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1E3" w:rsidRDefault="002F02EA" w:rsidP="002F02EA">
      <w:pPr>
        <w:jc w:val="center"/>
        <w:rPr>
          <w:rFonts w:ascii="Times New Roman" w:hAnsi="Times New Roman" w:cs="Times New Roman"/>
          <w:sz w:val="24"/>
          <w:szCs w:val="24"/>
        </w:rPr>
      </w:pPr>
      <w:r w:rsidRPr="000772D4">
        <w:rPr>
          <w:rFonts w:ascii="Times New Roman" w:hAnsi="Times New Roman" w:cs="Times New Roman"/>
          <w:sz w:val="24"/>
          <w:szCs w:val="24"/>
        </w:rPr>
        <w:t>NOTE</w:t>
      </w:r>
      <w:r w:rsidR="00FC2C66">
        <w:rPr>
          <w:rFonts w:ascii="Times New Roman" w:hAnsi="Times New Roman" w:cs="Times New Roman"/>
          <w:sz w:val="24"/>
          <w:szCs w:val="24"/>
        </w:rPr>
        <w:t>S BY THE ADMINISTRATION</w:t>
      </w:r>
    </w:p>
    <w:p w:rsidR="000772D4" w:rsidRPr="000772D4" w:rsidRDefault="000772D4" w:rsidP="002F02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150C" w:rsidRDefault="0004150C" w:rsidP="000415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4150C">
        <w:rPr>
          <w:rFonts w:ascii="Times New Roman" w:hAnsi="Times New Roman" w:cs="Times New Roman"/>
          <w:sz w:val="24"/>
          <w:szCs w:val="24"/>
        </w:rPr>
        <w:t>All Space-to-Earth transmissions will comply with the PFD limits in Article 21 of the Radio Regulations using the method described in Annex 1 to the Rule of Procedure for No. 21.16.</w:t>
      </w:r>
    </w:p>
    <w:p w:rsidR="00234EF5" w:rsidRDefault="00234EF5" w:rsidP="00234EF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34EF5" w:rsidRPr="00234EF5" w:rsidRDefault="00234EF5" w:rsidP="00234EF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34EF5">
        <w:rPr>
          <w:rFonts w:ascii="Times New Roman" w:hAnsi="Times New Roman" w:cs="Times New Roman"/>
          <w:sz w:val="24"/>
          <w:szCs w:val="24"/>
        </w:rPr>
        <w:t xml:space="preserve">14G beam of </w:t>
      </w:r>
      <w:r>
        <w:rPr>
          <w:rFonts w:ascii="Times New Roman" w:hAnsi="Times New Roman" w:cs="Times New Roman"/>
          <w:sz w:val="24"/>
          <w:szCs w:val="24"/>
        </w:rPr>
        <w:t>this</w:t>
      </w:r>
      <w:r w:rsidRPr="00234EF5">
        <w:rPr>
          <w:rFonts w:ascii="Times New Roman" w:hAnsi="Times New Roman" w:cs="Times New Roman"/>
          <w:sz w:val="24"/>
          <w:szCs w:val="24"/>
        </w:rPr>
        <w:t xml:space="preserve"> satellite network is only intended for BSS feeder-links.</w:t>
      </w:r>
    </w:p>
    <w:p w:rsidR="0004150C" w:rsidRDefault="0004150C" w:rsidP="0004150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F104C" w:rsidRDefault="00C9363D" w:rsidP="008F104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Associated </w:t>
      </w:r>
      <w:r w:rsidR="00FC2C6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arth stations of </w:t>
      </w:r>
      <w:r w:rsidR="000772D4" w:rsidRPr="000772D4">
        <w:rPr>
          <w:rFonts w:ascii="Times New Roman" w:hAnsi="Times New Roman" w:cs="Times New Roman"/>
          <w:sz w:val="24"/>
          <w:szCs w:val="24"/>
        </w:rPr>
        <w:t>N</w:t>
      </w:r>
      <w:r w:rsidR="002F02EA" w:rsidRPr="000772D4">
        <w:rPr>
          <w:rFonts w:ascii="Times New Roman" w:hAnsi="Times New Roman" w:cs="Times New Roman"/>
          <w:sz w:val="24"/>
          <w:szCs w:val="24"/>
        </w:rPr>
        <w:t>Q</w:t>
      </w:r>
      <w:r w:rsidR="000772D4" w:rsidRPr="000772D4">
        <w:rPr>
          <w:rFonts w:ascii="Times New Roman" w:hAnsi="Times New Roman" w:cs="Times New Roman"/>
          <w:sz w:val="24"/>
          <w:szCs w:val="24"/>
        </w:rPr>
        <w:t>V</w:t>
      </w:r>
      <w:r w:rsidR="002F02EA" w:rsidRPr="000772D4">
        <w:rPr>
          <w:rFonts w:ascii="Times New Roman" w:hAnsi="Times New Roman" w:cs="Times New Roman"/>
          <w:sz w:val="24"/>
          <w:szCs w:val="24"/>
        </w:rPr>
        <w:t xml:space="preserve"> beam </w:t>
      </w:r>
      <w:r>
        <w:rPr>
          <w:rFonts w:ascii="Times New Roman" w:hAnsi="Times New Roman" w:cs="Times New Roman"/>
          <w:sz w:val="24"/>
          <w:szCs w:val="24"/>
        </w:rPr>
        <w:t xml:space="preserve">in the </w:t>
      </w:r>
      <w:r w:rsidR="002F02EA" w:rsidRPr="000772D4">
        <w:rPr>
          <w:rFonts w:ascii="Times New Roman" w:hAnsi="Times New Roman" w:cs="Times New Roman"/>
          <w:sz w:val="24"/>
          <w:szCs w:val="24"/>
        </w:rPr>
        <w:t>frequency range 51.4</w:t>
      </w:r>
      <w:r w:rsidR="00CB79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F02EA" w:rsidRPr="000772D4">
        <w:rPr>
          <w:rFonts w:ascii="Times New Roman" w:hAnsi="Times New Roman" w:cs="Times New Roman"/>
          <w:sz w:val="24"/>
          <w:szCs w:val="24"/>
        </w:rPr>
        <w:t>52.4</w:t>
      </w:r>
      <w:r w:rsidR="00CB79D7">
        <w:rPr>
          <w:rFonts w:ascii="Times New Roman" w:hAnsi="Times New Roman" w:cs="Times New Roman"/>
          <w:sz w:val="24"/>
          <w:szCs w:val="24"/>
        </w:rPr>
        <w:t xml:space="preserve"> </w:t>
      </w:r>
      <w:r w:rsidR="002F02EA" w:rsidRPr="000772D4">
        <w:rPr>
          <w:rFonts w:ascii="Times New Roman" w:hAnsi="Times New Roman" w:cs="Times New Roman"/>
          <w:sz w:val="24"/>
          <w:szCs w:val="24"/>
        </w:rPr>
        <w:t>GHz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02EA" w:rsidRPr="000772D4">
        <w:rPr>
          <w:rFonts w:ascii="Times New Roman" w:hAnsi="Times New Roman" w:cs="Times New Roman"/>
          <w:sz w:val="24"/>
          <w:szCs w:val="24"/>
        </w:rPr>
        <w:t xml:space="preserve"> wh</w:t>
      </w:r>
      <w:r w:rsidR="00CB79D7">
        <w:rPr>
          <w:rFonts w:ascii="Times New Roman" w:hAnsi="Times New Roman" w:cs="Times New Roman"/>
          <w:sz w:val="24"/>
          <w:szCs w:val="24"/>
        </w:rPr>
        <w:t xml:space="preserve">ich is only </w:t>
      </w:r>
      <w:r w:rsidR="00FC2C66">
        <w:rPr>
          <w:rFonts w:ascii="Times New Roman" w:hAnsi="Times New Roman" w:cs="Times New Roman"/>
          <w:sz w:val="24"/>
          <w:szCs w:val="24"/>
        </w:rPr>
        <w:t>intended to be used</w:t>
      </w:r>
      <w:r w:rsidR="00CB79D7">
        <w:rPr>
          <w:rFonts w:ascii="Times New Roman" w:hAnsi="Times New Roman" w:cs="Times New Roman"/>
          <w:sz w:val="24"/>
          <w:szCs w:val="24"/>
        </w:rPr>
        <w:t xml:space="preserve"> for </w:t>
      </w:r>
      <w:r>
        <w:rPr>
          <w:rFonts w:ascii="Times New Roman" w:hAnsi="Times New Roman" w:cs="Times New Roman"/>
          <w:sz w:val="24"/>
          <w:szCs w:val="24"/>
        </w:rPr>
        <w:t xml:space="preserve">gateways, will be implemented in accordance with </w:t>
      </w:r>
      <w:r w:rsidR="00C05A3A">
        <w:rPr>
          <w:rFonts w:ascii="Times New Roman" w:hAnsi="Times New Roman" w:cs="Times New Roman"/>
          <w:sz w:val="24"/>
          <w:szCs w:val="24"/>
        </w:rPr>
        <w:t xml:space="preserve">Resolution </w:t>
      </w:r>
      <w:r>
        <w:rPr>
          <w:rFonts w:ascii="Times New Roman" w:hAnsi="Times New Roman" w:cs="Times New Roman"/>
          <w:sz w:val="24"/>
          <w:szCs w:val="24"/>
        </w:rPr>
        <w:t>750</w:t>
      </w:r>
      <w:r w:rsidR="0007081F" w:rsidRPr="000772D4">
        <w:rPr>
          <w:rFonts w:ascii="Times New Roman" w:hAnsi="Times New Roman" w:cs="Times New Roman"/>
          <w:sz w:val="24"/>
          <w:szCs w:val="24"/>
        </w:rPr>
        <w:t>.</w:t>
      </w:r>
      <w:r w:rsidR="008E30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104C" w:rsidRPr="008F104C" w:rsidRDefault="008F104C" w:rsidP="008F104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F1E1B" w:rsidRPr="008F104C" w:rsidRDefault="00BF1E1B" w:rsidP="008F104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104C">
        <w:rPr>
          <w:rFonts w:ascii="Times New Roman" w:hAnsi="Times New Roman" w:cs="Times New Roman"/>
          <w:sz w:val="24"/>
          <w:szCs w:val="24"/>
        </w:rPr>
        <w:t xml:space="preserve">Please take </w:t>
      </w:r>
      <w:r w:rsidR="00755057" w:rsidRPr="008F104C">
        <w:rPr>
          <w:rFonts w:ascii="Times New Roman" w:hAnsi="Times New Roman" w:cs="Times New Roman"/>
          <w:sz w:val="24"/>
          <w:szCs w:val="24"/>
        </w:rPr>
        <w:t>03.12.</w:t>
      </w:r>
      <w:r w:rsidRPr="008F104C">
        <w:rPr>
          <w:rFonts w:ascii="Times New Roman" w:hAnsi="Times New Roman" w:cs="Times New Roman"/>
          <w:sz w:val="24"/>
          <w:szCs w:val="24"/>
        </w:rPr>
        <w:t xml:space="preserve">2019 as the official receipt date for the frequency assignments </w:t>
      </w:r>
      <w:r w:rsidR="008F104C">
        <w:rPr>
          <w:rFonts w:ascii="Times New Roman" w:hAnsi="Times New Roman" w:cs="Times New Roman"/>
          <w:sz w:val="24"/>
          <w:szCs w:val="24"/>
        </w:rPr>
        <w:t>in the</w:t>
      </w:r>
      <w:r w:rsidRPr="008F104C">
        <w:rPr>
          <w:rFonts w:ascii="Times New Roman" w:hAnsi="Times New Roman" w:cs="Times New Roman"/>
          <w:sz w:val="24"/>
          <w:szCs w:val="24"/>
        </w:rPr>
        <w:t xml:space="preserve"> 51.4-52.4 GHz</w:t>
      </w:r>
      <w:r w:rsidR="008F104C">
        <w:rPr>
          <w:rFonts w:ascii="Times New Roman" w:hAnsi="Times New Roman" w:cs="Times New Roman"/>
          <w:sz w:val="24"/>
          <w:szCs w:val="24"/>
        </w:rPr>
        <w:t xml:space="preserve"> frequency band</w:t>
      </w:r>
      <w:r w:rsidRPr="008F104C">
        <w:rPr>
          <w:rFonts w:ascii="Times New Roman" w:hAnsi="Times New Roman" w:cs="Times New Roman"/>
          <w:sz w:val="24"/>
          <w:szCs w:val="24"/>
        </w:rPr>
        <w:t>.</w:t>
      </w:r>
    </w:p>
    <w:p w:rsidR="00755057" w:rsidRPr="00755057" w:rsidRDefault="00755057" w:rsidP="00755057">
      <w:pPr>
        <w:rPr>
          <w:rFonts w:ascii="Times New Roman" w:hAnsi="Times New Roman" w:cs="Times New Roman"/>
          <w:sz w:val="24"/>
          <w:szCs w:val="24"/>
        </w:rPr>
      </w:pPr>
    </w:p>
    <w:p w:rsidR="004254D4" w:rsidRDefault="004254D4" w:rsidP="003A4619">
      <w:pPr>
        <w:pStyle w:val="ListParagraph"/>
        <w:widowControl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C7D91">
        <w:rPr>
          <w:rFonts w:ascii="Times New Roman" w:hAnsi="Times New Roman" w:cs="Times New Roman"/>
          <w:sz w:val="24"/>
          <w:szCs w:val="24"/>
        </w:rPr>
        <w:t xml:space="preserve">In accordance with resolves 1.5 of Resolution 156 (WRC-15), we commit for the implementation of resolves 1.4 of Resolution 156 (WRC-15) for </w:t>
      </w:r>
      <w:r w:rsidR="00BF1E1B">
        <w:rPr>
          <w:rFonts w:ascii="Times New Roman" w:hAnsi="Times New Roman" w:cs="Times New Roman"/>
          <w:sz w:val="24"/>
          <w:szCs w:val="24"/>
        </w:rPr>
        <w:t xml:space="preserve">the relevant frequency assignments of </w:t>
      </w:r>
      <w:r>
        <w:rPr>
          <w:rFonts w:ascii="Times New Roman" w:hAnsi="Times New Roman" w:cs="Times New Roman"/>
          <w:sz w:val="24"/>
          <w:szCs w:val="24"/>
        </w:rPr>
        <w:t xml:space="preserve">this </w:t>
      </w:r>
      <w:r w:rsidRPr="001C7D91">
        <w:rPr>
          <w:rFonts w:ascii="Times New Roman" w:hAnsi="Times New Roman" w:cs="Times New Roman"/>
          <w:sz w:val="24"/>
          <w:szCs w:val="24"/>
        </w:rPr>
        <w:t>satellite network</w:t>
      </w:r>
      <w:r>
        <w:rPr>
          <w:rFonts w:ascii="Times New Roman" w:hAnsi="Times New Roman" w:cs="Times New Roman"/>
          <w:sz w:val="24"/>
          <w:szCs w:val="24"/>
        </w:rPr>
        <w:t>.</w:t>
      </w:r>
      <w:r w:rsidR="008E30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54D4" w:rsidRPr="004254D4" w:rsidRDefault="004254D4" w:rsidP="003A4619">
      <w:pPr>
        <w:widowControl/>
        <w:rPr>
          <w:rFonts w:ascii="Times New Roman" w:hAnsi="Times New Roman" w:cs="Times New Roman"/>
          <w:sz w:val="24"/>
          <w:szCs w:val="24"/>
        </w:rPr>
      </w:pPr>
    </w:p>
    <w:p w:rsidR="00C65606" w:rsidRPr="004254D4" w:rsidRDefault="00BF1E1B" w:rsidP="003A4619">
      <w:pPr>
        <w:pStyle w:val="ListParagraph"/>
        <w:widowControl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1C7D91">
        <w:rPr>
          <w:rFonts w:ascii="Times New Roman" w:hAnsi="Times New Roman" w:cs="Times New Roman"/>
          <w:sz w:val="24"/>
          <w:szCs w:val="24"/>
        </w:rPr>
        <w:t xml:space="preserve">n accordance with No. </w:t>
      </w:r>
      <w:proofErr w:type="gramStart"/>
      <w:r w:rsidRPr="001C7D91">
        <w:rPr>
          <w:rFonts w:ascii="Times New Roman" w:hAnsi="Times New Roman" w:cs="Times New Roman"/>
          <w:sz w:val="24"/>
          <w:szCs w:val="24"/>
        </w:rPr>
        <w:t>5.A</w:t>
      </w:r>
      <w:proofErr w:type="gramEnd"/>
      <w:r w:rsidRPr="001C7D9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1474E" w:rsidRPr="001C7D91">
        <w:rPr>
          <w:rFonts w:ascii="Times New Roman" w:hAnsi="Times New Roman" w:cs="Times New Roman"/>
          <w:sz w:val="24"/>
          <w:szCs w:val="24"/>
        </w:rPr>
        <w:t xml:space="preserve">frequency assignments with the class of station “UF” for earth stations in motion communicating with a geostationary satellite in the fixed-satellite service </w:t>
      </w:r>
      <w:r>
        <w:rPr>
          <w:rFonts w:ascii="Times New Roman" w:hAnsi="Times New Roman" w:cs="Times New Roman"/>
          <w:sz w:val="24"/>
          <w:szCs w:val="24"/>
        </w:rPr>
        <w:t>in</w:t>
      </w:r>
      <w:r w:rsidR="00E1474E" w:rsidRPr="001C7D91">
        <w:rPr>
          <w:rFonts w:ascii="Times New Roman" w:hAnsi="Times New Roman" w:cs="Times New Roman"/>
          <w:sz w:val="24"/>
          <w:szCs w:val="24"/>
        </w:rPr>
        <w:t xml:space="preserve"> the frequency bands 17.7-19.7 GHz and 27.5-29.5 GHz </w:t>
      </w:r>
      <w:r>
        <w:rPr>
          <w:rFonts w:ascii="Times New Roman" w:hAnsi="Times New Roman" w:cs="Times New Roman"/>
          <w:sz w:val="24"/>
          <w:szCs w:val="24"/>
        </w:rPr>
        <w:t>will be used in compliance with</w:t>
      </w:r>
      <w:r w:rsidR="00E1474E" w:rsidRPr="001C7D91">
        <w:rPr>
          <w:rFonts w:ascii="Times New Roman" w:hAnsi="Times New Roman" w:cs="Times New Roman"/>
          <w:sz w:val="24"/>
          <w:szCs w:val="24"/>
        </w:rPr>
        <w:t xml:space="preserve"> Resolu</w:t>
      </w:r>
      <w:r w:rsidR="005C2D2C" w:rsidRPr="001C7D91">
        <w:rPr>
          <w:rFonts w:ascii="Times New Roman" w:hAnsi="Times New Roman" w:cs="Times New Roman"/>
          <w:sz w:val="24"/>
          <w:szCs w:val="24"/>
        </w:rPr>
        <w:t>tion COM</w:t>
      </w:r>
      <w:r w:rsidR="00E1474E" w:rsidRPr="001C7D91">
        <w:rPr>
          <w:rFonts w:ascii="Times New Roman" w:hAnsi="Times New Roman" w:cs="Times New Roman"/>
          <w:sz w:val="24"/>
          <w:szCs w:val="24"/>
        </w:rPr>
        <w:t>5</w:t>
      </w:r>
      <w:r w:rsidR="005C2D2C" w:rsidRPr="001C7D91">
        <w:rPr>
          <w:rFonts w:ascii="Times New Roman" w:hAnsi="Times New Roman" w:cs="Times New Roman"/>
          <w:sz w:val="24"/>
          <w:szCs w:val="24"/>
        </w:rPr>
        <w:t>/</w:t>
      </w:r>
      <w:r w:rsidR="00E1474E" w:rsidRPr="001C7D91">
        <w:rPr>
          <w:rFonts w:ascii="Times New Roman" w:hAnsi="Times New Roman" w:cs="Times New Roman"/>
          <w:sz w:val="24"/>
          <w:szCs w:val="24"/>
        </w:rPr>
        <w:t>6 (WRC-1</w:t>
      </w:r>
      <w:r w:rsidR="005C2D2C" w:rsidRPr="001C7D91">
        <w:rPr>
          <w:rFonts w:ascii="Times New Roman" w:hAnsi="Times New Roman" w:cs="Times New Roman"/>
          <w:sz w:val="24"/>
          <w:szCs w:val="24"/>
        </w:rPr>
        <w:t>9</w:t>
      </w:r>
      <w:r w:rsidR="00E1474E" w:rsidRPr="001C7D91">
        <w:rPr>
          <w:rFonts w:ascii="Times New Roman" w:hAnsi="Times New Roman" w:cs="Times New Roman"/>
          <w:sz w:val="24"/>
          <w:szCs w:val="24"/>
        </w:rPr>
        <w:t>).</w:t>
      </w:r>
    </w:p>
    <w:p w:rsidR="000772D4" w:rsidRDefault="000772D4" w:rsidP="003A4619">
      <w:pPr>
        <w:rPr>
          <w:rFonts w:ascii="Times New Roman" w:hAnsi="Times New Roman" w:cs="Times New Roman"/>
          <w:sz w:val="24"/>
          <w:szCs w:val="24"/>
        </w:rPr>
      </w:pPr>
    </w:p>
    <w:p w:rsidR="00CA59DF" w:rsidRDefault="004254D4" w:rsidP="003A461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254D4">
        <w:rPr>
          <w:rFonts w:ascii="Times New Roman" w:hAnsi="Times New Roman" w:cs="Times New Roman"/>
          <w:sz w:val="24"/>
          <w:szCs w:val="24"/>
        </w:rPr>
        <w:t>With regard</w:t>
      </w:r>
      <w:r w:rsidR="00BF1E1B">
        <w:rPr>
          <w:rFonts w:ascii="Times New Roman" w:hAnsi="Times New Roman" w:cs="Times New Roman"/>
          <w:sz w:val="24"/>
          <w:szCs w:val="24"/>
        </w:rPr>
        <w:t>s</w:t>
      </w:r>
      <w:r w:rsidRPr="004254D4">
        <w:rPr>
          <w:rFonts w:ascii="Times New Roman" w:hAnsi="Times New Roman" w:cs="Times New Roman"/>
          <w:sz w:val="24"/>
          <w:szCs w:val="24"/>
        </w:rPr>
        <w:t xml:space="preserve"> to the </w:t>
      </w:r>
      <w:r w:rsidR="00BF1E1B">
        <w:rPr>
          <w:rFonts w:ascii="Times New Roman" w:hAnsi="Times New Roman" w:cs="Times New Roman"/>
          <w:sz w:val="24"/>
          <w:szCs w:val="24"/>
        </w:rPr>
        <w:t xml:space="preserve">frequency assignments </w:t>
      </w:r>
      <w:r w:rsidR="00755057">
        <w:rPr>
          <w:rFonts w:ascii="Times New Roman" w:hAnsi="Times New Roman" w:cs="Times New Roman"/>
          <w:sz w:val="24"/>
          <w:szCs w:val="24"/>
        </w:rPr>
        <w:t xml:space="preserve">in the </w:t>
      </w:r>
      <w:r w:rsidR="00755057" w:rsidRPr="004254D4">
        <w:rPr>
          <w:rFonts w:ascii="Times New Roman" w:hAnsi="Times New Roman" w:cs="Times New Roman"/>
          <w:sz w:val="24"/>
          <w:szCs w:val="24"/>
        </w:rPr>
        <w:t>17.7-19.7 GHz and 27.5-29.5 GHz</w:t>
      </w:r>
      <w:r w:rsidR="00755057">
        <w:rPr>
          <w:rFonts w:ascii="Times New Roman" w:hAnsi="Times New Roman" w:cs="Times New Roman"/>
          <w:sz w:val="24"/>
          <w:szCs w:val="24"/>
        </w:rPr>
        <w:t xml:space="preserve"> </w:t>
      </w:r>
      <w:r w:rsidR="00BF1E1B">
        <w:rPr>
          <w:rFonts w:ascii="Times New Roman" w:hAnsi="Times New Roman" w:cs="Times New Roman"/>
          <w:sz w:val="24"/>
          <w:szCs w:val="24"/>
        </w:rPr>
        <w:t xml:space="preserve">having </w:t>
      </w:r>
      <w:r w:rsidRPr="004254D4">
        <w:rPr>
          <w:rFonts w:ascii="Times New Roman" w:hAnsi="Times New Roman" w:cs="Times New Roman"/>
          <w:sz w:val="24"/>
          <w:szCs w:val="24"/>
        </w:rPr>
        <w:t>class of station “UF”</w:t>
      </w:r>
      <w:r w:rsidR="00BF1E1B">
        <w:rPr>
          <w:rFonts w:ascii="Times New Roman" w:hAnsi="Times New Roman" w:cs="Times New Roman"/>
          <w:sz w:val="24"/>
          <w:szCs w:val="24"/>
        </w:rPr>
        <w:t>,</w:t>
      </w:r>
      <w:r w:rsidRPr="004254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CA59DF" w:rsidRPr="004254D4">
        <w:rPr>
          <w:rFonts w:ascii="Times New Roman" w:hAnsi="Times New Roman" w:cs="Times New Roman"/>
          <w:sz w:val="24"/>
          <w:szCs w:val="24"/>
        </w:rPr>
        <w:t xml:space="preserve">lease take </w:t>
      </w:r>
      <w:r w:rsidR="00755057">
        <w:rPr>
          <w:rFonts w:ascii="Times New Roman" w:hAnsi="Times New Roman" w:cs="Times New Roman"/>
          <w:sz w:val="24"/>
          <w:szCs w:val="24"/>
        </w:rPr>
        <w:t>03.12.</w:t>
      </w:r>
      <w:r w:rsidR="00CA59DF" w:rsidRPr="004254D4">
        <w:rPr>
          <w:rFonts w:ascii="Times New Roman" w:hAnsi="Times New Roman" w:cs="Times New Roman"/>
          <w:sz w:val="24"/>
          <w:szCs w:val="24"/>
        </w:rPr>
        <w:t>2019 as the official receipt</w:t>
      </w:r>
      <w:r w:rsidR="00755057" w:rsidRPr="00755057">
        <w:rPr>
          <w:rFonts w:ascii="Times New Roman" w:hAnsi="Times New Roman" w:cs="Times New Roman"/>
          <w:sz w:val="24"/>
          <w:szCs w:val="24"/>
        </w:rPr>
        <w:t xml:space="preserve"> </w:t>
      </w:r>
      <w:r w:rsidR="00755057" w:rsidRPr="004254D4">
        <w:rPr>
          <w:rFonts w:ascii="Times New Roman" w:hAnsi="Times New Roman" w:cs="Times New Roman"/>
          <w:sz w:val="24"/>
          <w:szCs w:val="24"/>
        </w:rPr>
        <w:t>date</w:t>
      </w:r>
      <w:r w:rsidRPr="004254D4">
        <w:rPr>
          <w:rFonts w:ascii="Times New Roman" w:hAnsi="Times New Roman" w:cs="Times New Roman"/>
          <w:sz w:val="24"/>
          <w:szCs w:val="24"/>
        </w:rPr>
        <w:t>.</w:t>
      </w:r>
    </w:p>
    <w:p w:rsidR="008F104C" w:rsidRPr="008F104C" w:rsidRDefault="008F104C" w:rsidP="008F104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F104C" w:rsidRPr="00C142F2" w:rsidRDefault="00C142F2" w:rsidP="00C142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142F2">
        <w:rPr>
          <w:rFonts w:ascii="Times New Roman" w:hAnsi="Times New Roman" w:cs="Times New Roman"/>
          <w:sz w:val="24"/>
          <w:szCs w:val="24"/>
        </w:rPr>
        <w:t xml:space="preserve">This network includes frequency assignments with the class of stations “UG” for earth stations on board unmanned aircraft communicating with a space station of a geostationary-satellite network in the fixed-satellite service for the control and non-payload communications of unmanned aircraft systems in non-segregated airspaces </w:t>
      </w:r>
      <w:r w:rsidR="002A5F12">
        <w:rPr>
          <w:rFonts w:ascii="Times New Roman" w:hAnsi="Times New Roman" w:cs="Times New Roman"/>
          <w:sz w:val="24"/>
          <w:szCs w:val="24"/>
        </w:rPr>
        <w:t>that will be used in accordance with Resolution 155 (WRC-15).</w:t>
      </w:r>
      <w:bookmarkStart w:id="0" w:name="_GoBack"/>
      <w:bookmarkEnd w:id="0"/>
    </w:p>
    <w:sectPr w:rsidR="008F104C" w:rsidRPr="00C142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9720B"/>
    <w:multiLevelType w:val="hybridMultilevel"/>
    <w:tmpl w:val="AF584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01B52"/>
    <w:multiLevelType w:val="hybridMultilevel"/>
    <w:tmpl w:val="79121D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3F"/>
    <w:rsid w:val="0004150C"/>
    <w:rsid w:val="0007081F"/>
    <w:rsid w:val="000772D4"/>
    <w:rsid w:val="001C7D91"/>
    <w:rsid w:val="00234EF5"/>
    <w:rsid w:val="00265E95"/>
    <w:rsid w:val="002A5F12"/>
    <w:rsid w:val="002F02EA"/>
    <w:rsid w:val="003A4619"/>
    <w:rsid w:val="003E1CA5"/>
    <w:rsid w:val="004254D4"/>
    <w:rsid w:val="005C2D2C"/>
    <w:rsid w:val="007001E3"/>
    <w:rsid w:val="00755057"/>
    <w:rsid w:val="00787AFF"/>
    <w:rsid w:val="007D7731"/>
    <w:rsid w:val="008E30D8"/>
    <w:rsid w:val="008F104C"/>
    <w:rsid w:val="00A24C3F"/>
    <w:rsid w:val="00BF1E1B"/>
    <w:rsid w:val="00C05A3A"/>
    <w:rsid w:val="00C142F2"/>
    <w:rsid w:val="00C65606"/>
    <w:rsid w:val="00C9363D"/>
    <w:rsid w:val="00CA59DF"/>
    <w:rsid w:val="00CB79D7"/>
    <w:rsid w:val="00D92A50"/>
    <w:rsid w:val="00DF7BD9"/>
    <w:rsid w:val="00E1474E"/>
    <w:rsid w:val="00FC2C66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20FA6"/>
  <w15:chartTrackingRefBased/>
  <w15:docId w15:val="{8323B5E3-F549-4C09-9F1F-E22A3605C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cui lidong</dc:creator>
  <cp:keywords/>
  <dc:description/>
  <cp:lastModifiedBy>Veli Yanıkgönül</cp:lastModifiedBy>
  <cp:revision>5</cp:revision>
  <dcterms:created xsi:type="dcterms:W3CDTF">2019-12-03T18:45:00Z</dcterms:created>
  <dcterms:modified xsi:type="dcterms:W3CDTF">2019-12-03T18:59:00Z</dcterms:modified>
</cp:coreProperties>
</file>