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rawings/drawing1.xml" ContentType="application/vnd.openxmlformats-officedocument.drawingml.chartshape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charts/chart1.xml" ContentType="application/vnd.openxmlformats-officedocument.drawingml.chart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972" w:type="dxa"/>
        <w:tblBorders>
          <w:bottom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28"/>
        <w:gridCol w:w="2844"/>
      </w:tblGrid>
      <w:tr w:rsidR="007E1E2C" w:rsidRPr="004C51C4">
        <w:trPr>
          <w:cantSplit/>
        </w:trPr>
        <w:tc>
          <w:tcPr>
            <w:tcW w:w="7128" w:type="dxa"/>
            <w:vMerge w:val="restart"/>
          </w:tcPr>
          <w:p w:rsidR="007E1E2C" w:rsidRPr="004C51C4" w:rsidRDefault="007E1E2C" w:rsidP="005F7E18">
            <w:pPr>
              <w:framePr w:hSpace="181" w:wrap="around" w:vAnchor="page" w:hAnchor="margin" w:x="-431" w:y="852"/>
              <w:rPr>
                <w:b/>
                <w:smallCaps/>
                <w:lang w:val="en-GB" w:eastAsia="ja-JP"/>
              </w:rPr>
            </w:pPr>
            <w:bookmarkStart w:id="0" w:name="dnum" w:colFirst="2" w:colLast="2"/>
          </w:p>
          <w:p w:rsidR="007E1E2C" w:rsidRPr="004C51C4" w:rsidRDefault="00D2576D" w:rsidP="005F7E18">
            <w:pPr>
              <w:framePr w:hSpace="181" w:wrap="around" w:vAnchor="page" w:hAnchor="margin" w:x="-431" w:y="852"/>
              <w:rPr>
                <w:b/>
                <w:lang w:val="en-GB"/>
              </w:rPr>
            </w:pPr>
            <w:r w:rsidRPr="004C51C4">
              <w:rPr>
                <w:b/>
                <w:lang w:val="en-GB" w:eastAsia="ja-JP"/>
              </w:rPr>
              <w:t>S</w:t>
            </w:r>
            <w:r w:rsidR="00761F76" w:rsidRPr="004C51C4">
              <w:rPr>
                <w:b/>
                <w:lang w:val="en-GB" w:eastAsia="ja-JP"/>
              </w:rPr>
              <w:t>even</w:t>
            </w:r>
            <w:r w:rsidR="000176BC" w:rsidRPr="004C51C4">
              <w:rPr>
                <w:b/>
                <w:lang w:val="en-GB" w:eastAsia="ja-JP"/>
              </w:rPr>
              <w:t>teenth</w:t>
            </w:r>
            <w:r w:rsidR="007E1E2C" w:rsidRPr="004C51C4">
              <w:rPr>
                <w:b/>
                <w:lang w:val="en-GB"/>
              </w:rPr>
              <w:t xml:space="preserve"> Resolution 609 (</w:t>
            </w:r>
            <w:r w:rsidR="007E1E2C" w:rsidRPr="004C51C4">
              <w:rPr>
                <w:b/>
                <w:lang w:val="en-GB" w:eastAsia="ja-JP"/>
              </w:rPr>
              <w:t xml:space="preserve">Rev. </w:t>
            </w:r>
            <w:r w:rsidR="007E1E2C" w:rsidRPr="004C51C4">
              <w:rPr>
                <w:b/>
                <w:lang w:val="en-GB"/>
              </w:rPr>
              <w:t>WRC-0</w:t>
            </w:r>
            <w:r w:rsidR="007E1E2C" w:rsidRPr="004C51C4">
              <w:rPr>
                <w:b/>
                <w:lang w:val="en-GB" w:eastAsia="ja-JP"/>
              </w:rPr>
              <w:t>7</w:t>
            </w:r>
            <w:r w:rsidR="00300437" w:rsidRPr="004C51C4">
              <w:rPr>
                <w:b/>
                <w:lang w:val="en-GB"/>
              </w:rPr>
              <w:t>)</w:t>
            </w:r>
            <w:r w:rsidR="00300437" w:rsidRPr="004C51C4">
              <w:rPr>
                <w:b/>
                <w:lang w:val="en-GB"/>
              </w:rPr>
              <w:br/>
            </w:r>
            <w:r w:rsidR="007E1E2C" w:rsidRPr="004C51C4">
              <w:rPr>
                <w:b/>
                <w:lang w:val="en-GB"/>
              </w:rPr>
              <w:t>Consultation Meeting</w:t>
            </w:r>
          </w:p>
          <w:p w:rsidR="007E1E2C" w:rsidRPr="004C51C4" w:rsidRDefault="007E1E2C" w:rsidP="00CA2899">
            <w:pPr>
              <w:framePr w:hSpace="181" w:wrap="around" w:vAnchor="page" w:hAnchor="margin" w:x="-431" w:y="852"/>
              <w:rPr>
                <w:smallCaps/>
                <w:lang w:val="en-GB" w:eastAsia="ja-JP"/>
              </w:rPr>
            </w:pPr>
          </w:p>
        </w:tc>
        <w:tc>
          <w:tcPr>
            <w:tcW w:w="2844" w:type="dxa"/>
          </w:tcPr>
          <w:p w:rsidR="007E1E2C" w:rsidRPr="004C51C4" w:rsidRDefault="007E1E2C" w:rsidP="005F7E18">
            <w:pPr>
              <w:framePr w:wrap="auto" w:hAnchor="text" w:x="-431"/>
              <w:rPr>
                <w:lang w:val="en-GB" w:eastAsia="ja-JP"/>
              </w:rPr>
            </w:pPr>
            <w:r w:rsidRPr="004C51C4">
              <w:rPr>
                <w:b/>
                <w:lang w:val="en-GB"/>
              </w:rPr>
              <w:t xml:space="preserve">Document </w:t>
            </w:r>
          </w:p>
        </w:tc>
      </w:tr>
      <w:tr w:rsidR="007E1E2C" w:rsidRPr="004C51C4">
        <w:trPr>
          <w:cantSplit/>
        </w:trPr>
        <w:tc>
          <w:tcPr>
            <w:tcW w:w="7128" w:type="dxa"/>
            <w:vMerge/>
          </w:tcPr>
          <w:p w:rsidR="007E1E2C" w:rsidRPr="004C51C4" w:rsidRDefault="007E1E2C" w:rsidP="005F7E18">
            <w:pPr>
              <w:framePr w:hSpace="181" w:wrap="around" w:vAnchor="page" w:hAnchor="margin" w:x="-431" w:y="852"/>
              <w:rPr>
                <w:b/>
                <w:smallCaps/>
                <w:lang w:val="en-GB"/>
              </w:rPr>
            </w:pPr>
            <w:bookmarkStart w:id="1" w:name="ddate" w:colFirst="2" w:colLast="2"/>
            <w:bookmarkEnd w:id="0"/>
          </w:p>
        </w:tc>
        <w:tc>
          <w:tcPr>
            <w:tcW w:w="2844" w:type="dxa"/>
          </w:tcPr>
          <w:p w:rsidR="007E1E2C" w:rsidRPr="004C51C4" w:rsidRDefault="00761F76" w:rsidP="00761F76">
            <w:pPr>
              <w:framePr w:wrap="auto" w:hAnchor="text" w:x="-431"/>
              <w:rPr>
                <w:lang w:val="en-GB" w:eastAsia="ja-JP"/>
              </w:rPr>
            </w:pPr>
            <w:r w:rsidRPr="004C51C4">
              <w:rPr>
                <w:b/>
                <w:lang w:val="en-GB" w:eastAsia="ja-JP"/>
              </w:rPr>
              <w:t>27</w:t>
            </w:r>
            <w:r w:rsidR="007E1E2C" w:rsidRPr="004C51C4">
              <w:rPr>
                <w:b/>
                <w:lang w:val="en-GB"/>
              </w:rPr>
              <w:t xml:space="preserve"> </w:t>
            </w:r>
            <w:r w:rsidR="00CA2899" w:rsidRPr="004C51C4">
              <w:rPr>
                <w:b/>
                <w:lang w:val="en-GB" w:eastAsia="ja-JP"/>
              </w:rPr>
              <w:t>July</w:t>
            </w:r>
            <w:r w:rsidR="007E1E2C" w:rsidRPr="004C51C4">
              <w:rPr>
                <w:b/>
                <w:lang w:val="en-GB"/>
              </w:rPr>
              <w:t xml:space="preserve"> 20</w:t>
            </w:r>
            <w:r w:rsidRPr="004C51C4">
              <w:rPr>
                <w:b/>
                <w:lang w:val="en-GB" w:eastAsia="ja-JP"/>
              </w:rPr>
              <w:t>20</w:t>
            </w:r>
          </w:p>
        </w:tc>
      </w:tr>
      <w:tr w:rsidR="007E1E2C" w:rsidRPr="004C51C4">
        <w:trPr>
          <w:cantSplit/>
        </w:trPr>
        <w:tc>
          <w:tcPr>
            <w:tcW w:w="7128" w:type="dxa"/>
            <w:vMerge/>
          </w:tcPr>
          <w:p w:rsidR="007E1E2C" w:rsidRPr="004C51C4" w:rsidRDefault="007E1E2C" w:rsidP="005F7E18">
            <w:pPr>
              <w:framePr w:hSpace="181" w:wrap="around" w:vAnchor="page" w:hAnchor="margin" w:x="-431" w:y="852"/>
              <w:rPr>
                <w:b/>
                <w:smallCaps/>
                <w:lang w:val="en-GB"/>
              </w:rPr>
            </w:pPr>
            <w:bookmarkStart w:id="2" w:name="dorlang" w:colFirst="2" w:colLast="2"/>
            <w:bookmarkEnd w:id="1"/>
          </w:p>
        </w:tc>
        <w:tc>
          <w:tcPr>
            <w:tcW w:w="2844" w:type="dxa"/>
          </w:tcPr>
          <w:p w:rsidR="007E1E2C" w:rsidRPr="004C51C4" w:rsidRDefault="007E1E2C" w:rsidP="005F7E18">
            <w:pPr>
              <w:framePr w:wrap="auto" w:hAnchor="text" w:x="-431"/>
              <w:spacing w:after="120"/>
              <w:rPr>
                <w:lang w:val="en-GB"/>
              </w:rPr>
            </w:pPr>
            <w:r w:rsidRPr="004C51C4">
              <w:rPr>
                <w:b/>
                <w:lang w:val="en-GB"/>
              </w:rPr>
              <w:t>English only</w:t>
            </w:r>
          </w:p>
        </w:tc>
      </w:tr>
      <w:bookmarkEnd w:id="2"/>
    </w:tbl>
    <w:p w:rsidR="005F7E18" w:rsidRPr="004C51C4" w:rsidRDefault="005F7E18">
      <w:pPr>
        <w:autoSpaceDE w:val="0"/>
        <w:autoSpaceDN w:val="0"/>
        <w:adjustRightInd w:val="0"/>
        <w:rPr>
          <w:b/>
          <w:bCs/>
          <w:color w:val="000000"/>
          <w:sz w:val="29"/>
          <w:szCs w:val="29"/>
          <w:lang w:val="en-GB"/>
        </w:rPr>
      </w:pPr>
    </w:p>
    <w:p w:rsidR="007E1E2C" w:rsidRPr="004C51C4" w:rsidRDefault="007E1E2C">
      <w:pPr>
        <w:autoSpaceDE w:val="0"/>
        <w:autoSpaceDN w:val="0"/>
        <w:adjustRightInd w:val="0"/>
        <w:rPr>
          <w:b/>
          <w:bCs/>
          <w:color w:val="000000"/>
          <w:sz w:val="29"/>
          <w:szCs w:val="29"/>
          <w:lang w:val="en-GB"/>
        </w:rPr>
      </w:pPr>
    </w:p>
    <w:p w:rsidR="005F7E18" w:rsidRPr="004C51C4" w:rsidRDefault="005F7E18">
      <w:pPr>
        <w:autoSpaceDE w:val="0"/>
        <w:autoSpaceDN w:val="0"/>
        <w:adjustRightInd w:val="0"/>
        <w:jc w:val="center"/>
        <w:rPr>
          <w:b/>
          <w:bCs/>
          <w:color w:val="000000"/>
          <w:sz w:val="29"/>
          <w:szCs w:val="29"/>
          <w:lang w:val="en-GB"/>
        </w:rPr>
      </w:pPr>
      <w:r w:rsidRPr="004C51C4">
        <w:rPr>
          <w:b/>
          <w:bCs/>
          <w:color w:val="000000"/>
          <w:sz w:val="29"/>
          <w:szCs w:val="29"/>
          <w:lang w:val="en-GB"/>
        </w:rPr>
        <w:t>FRANCE</w:t>
      </w:r>
      <w:r w:rsidRPr="004C51C4">
        <w:rPr>
          <w:rStyle w:val="FootnoteReference"/>
          <w:b/>
          <w:bCs/>
          <w:color w:val="000000"/>
          <w:sz w:val="29"/>
          <w:szCs w:val="29"/>
          <w:lang w:val="en-GB"/>
        </w:rPr>
        <w:footnoteReference w:id="1"/>
      </w:r>
    </w:p>
    <w:p w:rsidR="005F7E18" w:rsidRPr="004C51C4" w:rsidRDefault="005F7E18">
      <w:pPr>
        <w:autoSpaceDE w:val="0"/>
        <w:autoSpaceDN w:val="0"/>
        <w:adjustRightInd w:val="0"/>
        <w:rPr>
          <w:b/>
          <w:bCs/>
          <w:color w:val="000000"/>
          <w:sz w:val="29"/>
          <w:szCs w:val="29"/>
          <w:lang w:val="en-GB"/>
        </w:rPr>
      </w:pPr>
    </w:p>
    <w:p w:rsidR="007E1E2C" w:rsidRPr="004C51C4" w:rsidRDefault="007E1E2C" w:rsidP="007E1E2C">
      <w:pPr>
        <w:pStyle w:val="Default"/>
        <w:jc w:val="center"/>
        <w:rPr>
          <w:rFonts w:ascii="Times New Roman" w:hAnsi="Times New Roman"/>
          <w:b/>
          <w:bCs/>
          <w:sz w:val="28"/>
          <w:szCs w:val="28"/>
          <w:lang w:val="en-GB" w:eastAsia="ja-JP"/>
        </w:rPr>
      </w:pPr>
      <w:r w:rsidRPr="004C51C4">
        <w:rPr>
          <w:rFonts w:ascii="Times New Roman" w:hAnsi="Times New Roman"/>
          <w:b/>
          <w:bCs/>
          <w:sz w:val="28"/>
          <w:szCs w:val="28"/>
          <w:lang w:val="en-GB" w:eastAsia="ja-JP"/>
        </w:rPr>
        <w:t xml:space="preserve">Galileo </w:t>
      </w:r>
      <w:r w:rsidR="00440381" w:rsidRPr="004C51C4">
        <w:rPr>
          <w:rFonts w:ascii="Times New Roman" w:hAnsi="Times New Roman"/>
          <w:b/>
          <w:bCs/>
          <w:sz w:val="28"/>
          <w:szCs w:val="28"/>
          <w:lang w:val="en-GB" w:eastAsia="ja-JP"/>
        </w:rPr>
        <w:t xml:space="preserve">maximum aggregate </w:t>
      </w:r>
      <w:proofErr w:type="spellStart"/>
      <w:r w:rsidRPr="004C51C4">
        <w:rPr>
          <w:rFonts w:ascii="Times New Roman" w:hAnsi="Times New Roman"/>
          <w:b/>
          <w:bCs/>
          <w:sz w:val="28"/>
          <w:szCs w:val="28"/>
          <w:lang w:val="en-GB" w:eastAsia="ja-JP"/>
        </w:rPr>
        <w:t>epfd</w:t>
      </w:r>
      <w:proofErr w:type="spellEnd"/>
      <w:r w:rsidRPr="004C51C4">
        <w:rPr>
          <w:rFonts w:ascii="Times New Roman" w:hAnsi="Times New Roman"/>
          <w:b/>
          <w:bCs/>
          <w:sz w:val="28"/>
          <w:szCs w:val="28"/>
          <w:lang w:val="en-GB" w:eastAsia="ja-JP"/>
        </w:rPr>
        <w:t xml:space="preserve"> calculations for </w:t>
      </w:r>
      <w:r w:rsidRPr="004C51C4">
        <w:rPr>
          <w:rFonts w:ascii="Times New Roman" w:hAnsi="Times New Roman"/>
          <w:b/>
          <w:bCs/>
          <w:sz w:val="28"/>
          <w:szCs w:val="28"/>
          <w:lang w:val="en-GB" w:eastAsia="ja-JP"/>
        </w:rPr>
        <w:br/>
      </w:r>
      <w:r w:rsidR="00D2576D" w:rsidRPr="004C51C4">
        <w:rPr>
          <w:rFonts w:ascii="Times New Roman" w:hAnsi="Times New Roman"/>
          <w:b/>
          <w:sz w:val="28"/>
          <w:szCs w:val="28"/>
          <w:lang w:val="en-GB" w:eastAsia="ja-JP"/>
        </w:rPr>
        <w:t>S</w:t>
      </w:r>
      <w:r w:rsidR="00761F76" w:rsidRPr="004C51C4">
        <w:rPr>
          <w:rFonts w:ascii="Times New Roman" w:hAnsi="Times New Roman"/>
          <w:b/>
          <w:sz w:val="28"/>
          <w:szCs w:val="28"/>
          <w:lang w:val="en-GB" w:eastAsia="ja-JP"/>
        </w:rPr>
        <w:t>even</w:t>
      </w:r>
      <w:r w:rsidR="00D2576D" w:rsidRPr="004C51C4">
        <w:rPr>
          <w:rFonts w:ascii="Times New Roman" w:hAnsi="Times New Roman"/>
          <w:b/>
          <w:sz w:val="28"/>
          <w:szCs w:val="28"/>
          <w:lang w:val="en-GB" w:eastAsia="ja-JP"/>
        </w:rPr>
        <w:t>t</w:t>
      </w:r>
      <w:r w:rsidR="000176BC" w:rsidRPr="004C51C4">
        <w:rPr>
          <w:rFonts w:ascii="Times New Roman" w:hAnsi="Times New Roman"/>
          <w:b/>
          <w:sz w:val="28"/>
          <w:szCs w:val="28"/>
          <w:lang w:val="en-GB" w:eastAsia="ja-JP"/>
        </w:rPr>
        <w:t>eenth</w:t>
      </w:r>
      <w:r w:rsidR="00CA2899" w:rsidRPr="004C51C4">
        <w:rPr>
          <w:rFonts w:ascii="Times New Roman" w:hAnsi="Times New Roman"/>
          <w:b/>
          <w:sz w:val="28"/>
          <w:szCs w:val="28"/>
          <w:lang w:val="en-GB"/>
        </w:rPr>
        <w:t xml:space="preserve"> </w:t>
      </w:r>
      <w:r w:rsidRPr="004C51C4">
        <w:rPr>
          <w:rFonts w:ascii="Times New Roman" w:hAnsi="Times New Roman"/>
          <w:b/>
          <w:bCs/>
          <w:sz w:val="28"/>
          <w:szCs w:val="28"/>
          <w:lang w:val="en-GB" w:eastAsia="ja-JP"/>
        </w:rPr>
        <w:t>Resolution 609 (Rev. WRC-07) Consultation Meeting</w:t>
      </w:r>
    </w:p>
    <w:p w:rsidR="0057048A" w:rsidRPr="004C51C4" w:rsidRDefault="0057048A">
      <w:pPr>
        <w:autoSpaceDE w:val="0"/>
        <w:autoSpaceDN w:val="0"/>
        <w:adjustRightInd w:val="0"/>
        <w:rPr>
          <w:b/>
          <w:bCs/>
          <w:color w:val="000000"/>
          <w:sz w:val="29"/>
          <w:szCs w:val="29"/>
          <w:lang w:val="en-GB"/>
        </w:rPr>
      </w:pPr>
    </w:p>
    <w:p w:rsidR="007E1E2C" w:rsidRPr="004C51C4" w:rsidRDefault="005F7E18">
      <w:pPr>
        <w:autoSpaceDE w:val="0"/>
        <w:autoSpaceDN w:val="0"/>
        <w:adjustRightInd w:val="0"/>
        <w:rPr>
          <w:color w:val="000000"/>
          <w:lang w:val="en-GB"/>
        </w:rPr>
      </w:pPr>
      <w:r w:rsidRPr="004C51C4">
        <w:rPr>
          <w:color w:val="000000"/>
          <w:lang w:val="en-GB"/>
        </w:rPr>
        <w:t>This contribution presents the results of</w:t>
      </w:r>
      <w:r w:rsidR="00CA2899" w:rsidRPr="004C51C4">
        <w:rPr>
          <w:color w:val="000000"/>
          <w:lang w:val="en-GB"/>
        </w:rPr>
        <w:t xml:space="preserve"> </w:t>
      </w:r>
      <w:r w:rsidR="004C51C4">
        <w:rPr>
          <w:color w:val="000000"/>
          <w:lang w:val="en-GB"/>
        </w:rPr>
        <w:t xml:space="preserve">single entry and </w:t>
      </w:r>
      <w:r w:rsidR="00CA2899" w:rsidRPr="004C51C4">
        <w:rPr>
          <w:color w:val="000000"/>
          <w:lang w:val="en-GB"/>
        </w:rPr>
        <w:t>aggregate</w:t>
      </w:r>
      <w:r w:rsidRPr="004C51C4">
        <w:rPr>
          <w:color w:val="000000"/>
          <w:lang w:val="en-GB"/>
        </w:rPr>
        <w:t xml:space="preserve"> </w:t>
      </w:r>
      <w:proofErr w:type="spellStart"/>
      <w:r w:rsidRPr="004C51C4">
        <w:rPr>
          <w:color w:val="000000"/>
          <w:lang w:val="en-GB"/>
        </w:rPr>
        <w:t>epfd</w:t>
      </w:r>
      <w:proofErr w:type="spellEnd"/>
      <w:r w:rsidRPr="004C51C4">
        <w:rPr>
          <w:color w:val="000000"/>
          <w:lang w:val="en-GB"/>
        </w:rPr>
        <w:t xml:space="preserve"> calculations performed by Galileo in preparation to the </w:t>
      </w:r>
      <w:r w:rsidR="00721583" w:rsidRPr="004C51C4">
        <w:rPr>
          <w:color w:val="000000"/>
          <w:lang w:val="en-GB"/>
        </w:rPr>
        <w:t>S</w:t>
      </w:r>
      <w:r w:rsidR="00761F76" w:rsidRPr="004C51C4">
        <w:rPr>
          <w:color w:val="000000"/>
          <w:lang w:val="en-GB"/>
        </w:rPr>
        <w:t>even</w:t>
      </w:r>
      <w:r w:rsidR="000176BC" w:rsidRPr="004C51C4">
        <w:rPr>
          <w:color w:val="000000"/>
          <w:lang w:val="en-GB"/>
        </w:rPr>
        <w:t>teenth</w:t>
      </w:r>
      <w:r w:rsidR="00CA2899" w:rsidRPr="004C51C4">
        <w:rPr>
          <w:color w:val="000000"/>
          <w:lang w:val="en-GB"/>
        </w:rPr>
        <w:t xml:space="preserve"> </w:t>
      </w:r>
      <w:r w:rsidRPr="004C51C4">
        <w:rPr>
          <w:color w:val="000000"/>
          <w:lang w:val="en-GB"/>
        </w:rPr>
        <w:t>Resolution 609 Consultation Meeting.</w:t>
      </w:r>
    </w:p>
    <w:p w:rsidR="00B87F66" w:rsidRPr="004C51C4" w:rsidRDefault="00B87F66" w:rsidP="00A27D51">
      <w:pPr>
        <w:autoSpaceDE w:val="0"/>
        <w:autoSpaceDN w:val="0"/>
        <w:adjustRightInd w:val="0"/>
        <w:spacing w:before="60"/>
        <w:rPr>
          <w:sz w:val="23"/>
          <w:szCs w:val="23"/>
          <w:lang w:val="en-GB"/>
        </w:rPr>
      </w:pPr>
    </w:p>
    <w:p w:rsidR="005F7E18" w:rsidRPr="004C51C4" w:rsidRDefault="00440381" w:rsidP="007A0A77">
      <w:pPr>
        <w:autoSpaceDE w:val="0"/>
        <w:autoSpaceDN w:val="0"/>
        <w:adjustRightInd w:val="0"/>
        <w:spacing w:before="120" w:after="120"/>
        <w:rPr>
          <w:b/>
          <w:bCs/>
          <w:lang w:val="en-GB"/>
        </w:rPr>
      </w:pPr>
      <w:r w:rsidRPr="004C51C4">
        <w:rPr>
          <w:b/>
          <w:bCs/>
          <w:lang w:val="en-GB"/>
        </w:rPr>
        <w:t xml:space="preserve">I </w:t>
      </w:r>
      <w:r w:rsidR="005F7E18" w:rsidRPr="004C51C4">
        <w:rPr>
          <w:b/>
          <w:bCs/>
          <w:lang w:val="en-GB"/>
        </w:rPr>
        <w:t xml:space="preserve">Systems taken into account in the aggregate </w:t>
      </w:r>
      <w:proofErr w:type="spellStart"/>
      <w:r w:rsidR="005F7E18" w:rsidRPr="004C51C4">
        <w:rPr>
          <w:b/>
          <w:bCs/>
          <w:lang w:val="en-GB"/>
        </w:rPr>
        <w:t>epfd</w:t>
      </w:r>
      <w:proofErr w:type="spellEnd"/>
      <w:r w:rsidR="005F7E18" w:rsidRPr="004C51C4">
        <w:rPr>
          <w:b/>
          <w:bCs/>
          <w:lang w:val="en-GB"/>
        </w:rPr>
        <w:t xml:space="preserve"> calculation</w:t>
      </w:r>
    </w:p>
    <w:p w:rsidR="00A27D51" w:rsidRPr="004C51C4" w:rsidRDefault="00A27D51">
      <w:pPr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 xml:space="preserve">From the analysis of input contributions to the </w:t>
      </w:r>
      <w:r w:rsidR="00761F76" w:rsidRPr="004C51C4">
        <w:rPr>
          <w:color w:val="000000"/>
          <w:lang w:val="en-GB"/>
        </w:rPr>
        <w:t>Seven</w:t>
      </w:r>
      <w:r w:rsidRPr="004C51C4">
        <w:rPr>
          <w:color w:val="000000"/>
          <w:lang w:val="en-GB"/>
        </w:rPr>
        <w:t>teenth Consultation Meeting</w:t>
      </w:r>
      <w:r w:rsidRPr="004C51C4">
        <w:rPr>
          <w:sz w:val="23"/>
          <w:szCs w:val="23"/>
          <w:lang w:val="en-GB"/>
        </w:rPr>
        <w:t xml:space="preserve"> posted on the Res609 Forum web site, Galileo notes the following new or updated data:</w:t>
      </w:r>
    </w:p>
    <w:p w:rsidR="00102172" w:rsidRPr="004C51C4" w:rsidRDefault="00721583" w:rsidP="00A27D51">
      <w:pPr>
        <w:pStyle w:val="ListParagraph"/>
        <w:numPr>
          <w:ilvl w:val="0"/>
          <w:numId w:val="5"/>
        </w:numPr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 xml:space="preserve">Malaysia has </w:t>
      </w:r>
      <w:r w:rsidR="00D775B7" w:rsidRPr="004C51C4">
        <w:rPr>
          <w:sz w:val="23"/>
          <w:szCs w:val="23"/>
          <w:lang w:val="en-GB"/>
        </w:rPr>
        <w:t xml:space="preserve">updated the data corresponding to its </w:t>
      </w:r>
      <w:r w:rsidRPr="004C51C4">
        <w:rPr>
          <w:sz w:val="23"/>
          <w:szCs w:val="23"/>
          <w:lang w:val="en-GB"/>
        </w:rPr>
        <w:t xml:space="preserve">GSO network </w:t>
      </w:r>
      <w:r w:rsidR="008E53EF" w:rsidRPr="004C51C4">
        <w:rPr>
          <w:sz w:val="23"/>
          <w:szCs w:val="23"/>
          <w:lang w:val="en-GB"/>
        </w:rPr>
        <w:t xml:space="preserve">MEASAT-1C </w:t>
      </w:r>
      <w:r w:rsidRPr="004C51C4">
        <w:rPr>
          <w:sz w:val="23"/>
          <w:szCs w:val="23"/>
          <w:lang w:val="en-GB"/>
        </w:rPr>
        <w:t>at 91.5°E,</w:t>
      </w:r>
    </w:p>
    <w:p w:rsidR="00D775B7" w:rsidRPr="004C51C4" w:rsidRDefault="00D775B7" w:rsidP="00A27D51">
      <w:pPr>
        <w:pStyle w:val="ListParagraph"/>
        <w:numPr>
          <w:ilvl w:val="0"/>
          <w:numId w:val="5"/>
        </w:numPr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 xml:space="preserve">India has indicated that the GAGAN GSO network </w:t>
      </w:r>
      <w:r w:rsidR="004C51C4">
        <w:rPr>
          <w:sz w:val="23"/>
          <w:szCs w:val="23"/>
          <w:lang w:val="en-GB"/>
        </w:rPr>
        <w:t>INSAT-</w:t>
      </w:r>
      <w:proofErr w:type="gramStart"/>
      <w:r w:rsidR="004C51C4">
        <w:rPr>
          <w:sz w:val="23"/>
          <w:szCs w:val="23"/>
          <w:lang w:val="en-GB"/>
        </w:rPr>
        <w:t>NAV(</w:t>
      </w:r>
      <w:proofErr w:type="gramEnd"/>
      <w:r w:rsidR="004C51C4">
        <w:rPr>
          <w:sz w:val="23"/>
          <w:szCs w:val="23"/>
          <w:lang w:val="en-GB"/>
        </w:rPr>
        <w:t xml:space="preserve">93.5) </w:t>
      </w:r>
      <w:r w:rsidRPr="004C51C4">
        <w:rPr>
          <w:sz w:val="23"/>
          <w:szCs w:val="23"/>
          <w:lang w:val="en-GB"/>
        </w:rPr>
        <w:t xml:space="preserve">at 93.5°E should henceforth be taken into account in the aggregate </w:t>
      </w:r>
      <w:proofErr w:type="spellStart"/>
      <w:r w:rsidRPr="004C51C4">
        <w:rPr>
          <w:sz w:val="23"/>
          <w:szCs w:val="23"/>
          <w:lang w:val="en-GB"/>
        </w:rPr>
        <w:t>epfd</w:t>
      </w:r>
      <w:proofErr w:type="spellEnd"/>
      <w:r w:rsidRPr="004C51C4">
        <w:rPr>
          <w:sz w:val="23"/>
          <w:szCs w:val="23"/>
          <w:lang w:val="en-GB"/>
        </w:rPr>
        <w:t xml:space="preserve"> calculation.</w:t>
      </w:r>
    </w:p>
    <w:p w:rsidR="006A07D8" w:rsidRPr="004C51C4" w:rsidRDefault="00D775B7" w:rsidP="00A27D51">
      <w:pPr>
        <w:pStyle w:val="ListParagraph"/>
        <w:numPr>
          <w:ilvl w:val="0"/>
          <w:numId w:val="5"/>
        </w:numPr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>China</w:t>
      </w:r>
      <w:r w:rsidR="00721583" w:rsidRPr="004C51C4">
        <w:rPr>
          <w:sz w:val="23"/>
          <w:szCs w:val="23"/>
          <w:lang w:val="en-GB"/>
        </w:rPr>
        <w:t xml:space="preserve"> has introduced </w:t>
      </w:r>
      <w:r w:rsidRPr="004C51C4">
        <w:rPr>
          <w:sz w:val="23"/>
          <w:szCs w:val="23"/>
          <w:lang w:val="en-GB"/>
        </w:rPr>
        <w:t>the</w:t>
      </w:r>
      <w:r w:rsidR="00721583" w:rsidRPr="004C51C4">
        <w:rPr>
          <w:sz w:val="23"/>
          <w:szCs w:val="23"/>
          <w:lang w:val="en-GB"/>
        </w:rPr>
        <w:t xml:space="preserve"> new </w:t>
      </w:r>
      <w:r w:rsidRPr="004C51C4">
        <w:rPr>
          <w:sz w:val="23"/>
          <w:szCs w:val="23"/>
          <w:lang w:val="en-GB"/>
        </w:rPr>
        <w:t>N</w:t>
      </w:r>
      <w:r w:rsidR="00721583" w:rsidRPr="004C51C4">
        <w:rPr>
          <w:sz w:val="23"/>
          <w:szCs w:val="23"/>
          <w:lang w:val="en-GB"/>
        </w:rPr>
        <w:t xml:space="preserve">GSO </w:t>
      </w:r>
      <w:r w:rsidRPr="004C51C4">
        <w:rPr>
          <w:sz w:val="23"/>
          <w:szCs w:val="23"/>
          <w:lang w:val="en-GB"/>
        </w:rPr>
        <w:t>system CENTISPACE-1</w:t>
      </w:r>
      <w:r w:rsidR="006A07D8" w:rsidRPr="004C51C4">
        <w:rPr>
          <w:sz w:val="23"/>
          <w:szCs w:val="23"/>
          <w:lang w:val="en-GB"/>
        </w:rPr>
        <w:t>,</w:t>
      </w:r>
      <w:r w:rsidRPr="004C51C4">
        <w:rPr>
          <w:sz w:val="23"/>
          <w:szCs w:val="23"/>
          <w:lang w:val="en-GB"/>
        </w:rPr>
        <w:t xml:space="preserve"> composed of two satellites</w:t>
      </w:r>
      <w:r w:rsidR="006A07D8" w:rsidRPr="004C51C4">
        <w:rPr>
          <w:sz w:val="23"/>
          <w:szCs w:val="23"/>
          <w:lang w:val="en-GB"/>
        </w:rPr>
        <w:t xml:space="preserve"> which transmit signals a</w:t>
      </w:r>
      <w:r w:rsidR="004C38AB">
        <w:rPr>
          <w:sz w:val="23"/>
          <w:szCs w:val="23"/>
          <w:lang w:val="en-GB"/>
        </w:rPr>
        <w:t>t</w:t>
      </w:r>
      <w:r w:rsidR="006A07D8" w:rsidRPr="004C51C4">
        <w:rPr>
          <w:sz w:val="23"/>
          <w:szCs w:val="23"/>
          <w:lang w:val="en-GB"/>
        </w:rPr>
        <w:t xml:space="preserve"> different central frequencies</w:t>
      </w:r>
      <w:r w:rsidRPr="004C51C4">
        <w:rPr>
          <w:sz w:val="23"/>
          <w:szCs w:val="23"/>
          <w:lang w:val="en-GB"/>
        </w:rPr>
        <w:t xml:space="preserve">, </w:t>
      </w:r>
      <w:r w:rsidR="006A07D8" w:rsidRPr="004C51C4">
        <w:rPr>
          <w:sz w:val="23"/>
          <w:szCs w:val="23"/>
          <w:lang w:val="en-GB"/>
        </w:rPr>
        <w:t>and provided the SAF and single-entry matrix for each of these satellites</w:t>
      </w:r>
    </w:p>
    <w:p w:rsidR="006A07D8" w:rsidRPr="004C51C4" w:rsidRDefault="006A07D8" w:rsidP="00A27D51">
      <w:pPr>
        <w:pStyle w:val="ListParagraph"/>
        <w:numPr>
          <w:ilvl w:val="0"/>
          <w:numId w:val="5"/>
        </w:numPr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>USA has indicated that</w:t>
      </w:r>
    </w:p>
    <w:p w:rsidR="006A07D8" w:rsidRPr="004C51C4" w:rsidRDefault="006A07D8" w:rsidP="006A07D8">
      <w:pPr>
        <w:pStyle w:val="ListParagraph"/>
        <w:numPr>
          <w:ilvl w:val="1"/>
          <w:numId w:val="5"/>
        </w:numPr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 xml:space="preserve">the GSO network LM-RPS-133W should no longer be taken into account in the aggregate </w:t>
      </w:r>
      <w:proofErr w:type="spellStart"/>
      <w:r w:rsidRPr="004C51C4">
        <w:rPr>
          <w:sz w:val="23"/>
          <w:szCs w:val="23"/>
          <w:lang w:val="en-GB"/>
        </w:rPr>
        <w:t>epfd</w:t>
      </w:r>
      <w:proofErr w:type="spellEnd"/>
      <w:r w:rsidRPr="004C51C4">
        <w:rPr>
          <w:sz w:val="23"/>
          <w:szCs w:val="23"/>
          <w:lang w:val="en-GB"/>
        </w:rPr>
        <w:t xml:space="preserve"> calculation,</w:t>
      </w:r>
    </w:p>
    <w:p w:rsidR="00102172" w:rsidRPr="004C51C4" w:rsidRDefault="006A07D8" w:rsidP="006A07D8">
      <w:pPr>
        <w:pStyle w:val="ListParagraph"/>
        <w:numPr>
          <w:ilvl w:val="1"/>
          <w:numId w:val="5"/>
        </w:numPr>
        <w:autoSpaceDE w:val="0"/>
        <w:autoSpaceDN w:val="0"/>
        <w:adjustRightInd w:val="0"/>
        <w:rPr>
          <w:sz w:val="23"/>
          <w:szCs w:val="23"/>
          <w:lang w:val="en-GB"/>
        </w:rPr>
      </w:pPr>
      <w:proofErr w:type="gramStart"/>
      <w:r w:rsidRPr="004C51C4">
        <w:rPr>
          <w:sz w:val="23"/>
          <w:szCs w:val="23"/>
          <w:lang w:val="en-GB"/>
        </w:rPr>
        <w:t>the</w:t>
      </w:r>
      <w:proofErr w:type="gramEnd"/>
      <w:r w:rsidRPr="004C51C4">
        <w:rPr>
          <w:sz w:val="23"/>
          <w:szCs w:val="23"/>
          <w:lang w:val="en-GB"/>
        </w:rPr>
        <w:t xml:space="preserve"> new GSO network USASAT-80C-1</w:t>
      </w:r>
      <w:r w:rsidR="0023410B" w:rsidRPr="004C51C4">
        <w:rPr>
          <w:sz w:val="23"/>
          <w:szCs w:val="23"/>
          <w:lang w:val="en-GB"/>
        </w:rPr>
        <w:t xml:space="preserve"> at 125°W</w:t>
      </w:r>
      <w:r w:rsidRPr="004C51C4">
        <w:rPr>
          <w:sz w:val="23"/>
          <w:szCs w:val="23"/>
          <w:lang w:val="en-GB"/>
        </w:rPr>
        <w:t xml:space="preserve"> should be introduced </w:t>
      </w:r>
      <w:r w:rsidR="008E53EF" w:rsidRPr="004C51C4">
        <w:rPr>
          <w:sz w:val="23"/>
          <w:szCs w:val="23"/>
          <w:lang w:val="en-GB"/>
        </w:rPr>
        <w:t xml:space="preserve">in the aggregate </w:t>
      </w:r>
      <w:proofErr w:type="spellStart"/>
      <w:r w:rsidR="008E53EF" w:rsidRPr="004C51C4">
        <w:rPr>
          <w:sz w:val="23"/>
          <w:szCs w:val="23"/>
          <w:lang w:val="en-GB"/>
        </w:rPr>
        <w:t>epfd</w:t>
      </w:r>
      <w:proofErr w:type="spellEnd"/>
      <w:r w:rsidR="008E53EF" w:rsidRPr="004C51C4">
        <w:rPr>
          <w:sz w:val="23"/>
          <w:szCs w:val="23"/>
          <w:lang w:val="en-GB"/>
        </w:rPr>
        <w:t xml:space="preserve"> calculation</w:t>
      </w:r>
      <w:r w:rsidR="00102172" w:rsidRPr="004C51C4">
        <w:rPr>
          <w:sz w:val="23"/>
          <w:szCs w:val="23"/>
          <w:lang w:val="en-GB"/>
        </w:rPr>
        <w:t>.</w:t>
      </w:r>
    </w:p>
    <w:p w:rsidR="00102172" w:rsidRPr="004C51C4" w:rsidRDefault="00102172" w:rsidP="00102172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4C51C4" w:rsidRDefault="005F7E18" w:rsidP="00102172">
      <w:pPr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 xml:space="preserve">Table 1 below contains the list of systems that </w:t>
      </w:r>
      <w:proofErr w:type="gramStart"/>
      <w:r w:rsidR="00102172" w:rsidRPr="004C51C4">
        <w:rPr>
          <w:sz w:val="23"/>
          <w:szCs w:val="23"/>
          <w:lang w:val="en-GB"/>
        </w:rPr>
        <w:t xml:space="preserve">are </w:t>
      </w:r>
      <w:r w:rsidR="00D61DF8" w:rsidRPr="004C51C4">
        <w:rPr>
          <w:sz w:val="23"/>
          <w:szCs w:val="23"/>
          <w:lang w:val="en-GB"/>
        </w:rPr>
        <w:t>proposed to be considered</w:t>
      </w:r>
      <w:proofErr w:type="gramEnd"/>
      <w:r w:rsidR="005A4639" w:rsidRPr="004C51C4">
        <w:rPr>
          <w:sz w:val="23"/>
          <w:szCs w:val="23"/>
          <w:lang w:val="en-GB"/>
        </w:rPr>
        <w:t xml:space="preserve"> in the framework of the aggregate </w:t>
      </w:r>
      <w:proofErr w:type="spellStart"/>
      <w:r w:rsidR="005A4639" w:rsidRPr="004C51C4">
        <w:rPr>
          <w:sz w:val="23"/>
          <w:szCs w:val="23"/>
          <w:lang w:val="en-GB"/>
        </w:rPr>
        <w:t>epfd</w:t>
      </w:r>
      <w:proofErr w:type="spellEnd"/>
      <w:r w:rsidR="005A4639" w:rsidRPr="004C51C4">
        <w:rPr>
          <w:sz w:val="23"/>
          <w:szCs w:val="23"/>
          <w:lang w:val="en-GB"/>
        </w:rPr>
        <w:t xml:space="preserve"> calculations performed in preparation to the </w:t>
      </w:r>
      <w:r w:rsidR="00D61DF8" w:rsidRPr="004C51C4">
        <w:rPr>
          <w:color w:val="000000"/>
          <w:lang w:val="en-GB"/>
        </w:rPr>
        <w:t>S</w:t>
      </w:r>
      <w:r w:rsidR="008E53EF" w:rsidRPr="004C51C4">
        <w:rPr>
          <w:color w:val="000000"/>
          <w:lang w:val="en-GB"/>
        </w:rPr>
        <w:t>even</w:t>
      </w:r>
      <w:r w:rsidR="005A4639" w:rsidRPr="004C51C4">
        <w:rPr>
          <w:color w:val="000000"/>
          <w:lang w:val="en-GB"/>
        </w:rPr>
        <w:t>teenth Resolution 609 Consultation Meeting</w:t>
      </w:r>
      <w:r w:rsidR="007A0A77" w:rsidRPr="004C51C4">
        <w:rPr>
          <w:sz w:val="23"/>
          <w:szCs w:val="23"/>
          <w:lang w:val="en-GB"/>
        </w:rPr>
        <w:t>.</w:t>
      </w:r>
      <w:r w:rsidR="008E53EF" w:rsidRPr="004C51C4">
        <w:rPr>
          <w:sz w:val="23"/>
          <w:szCs w:val="23"/>
          <w:lang w:val="en-GB"/>
        </w:rPr>
        <w:t xml:space="preserve"> </w:t>
      </w:r>
      <w:r w:rsidR="004C51C4">
        <w:rPr>
          <w:sz w:val="23"/>
          <w:szCs w:val="23"/>
          <w:lang w:val="en-GB"/>
        </w:rPr>
        <w:t xml:space="preserve">This table includes the F-SAT-RN-5W network for which data </w:t>
      </w:r>
      <w:proofErr w:type="gramStart"/>
      <w:r w:rsidR="004C51C4">
        <w:rPr>
          <w:sz w:val="23"/>
          <w:szCs w:val="23"/>
          <w:lang w:val="en-GB"/>
        </w:rPr>
        <w:t>had been considered</w:t>
      </w:r>
      <w:proofErr w:type="gramEnd"/>
      <w:r w:rsidR="004C51C4">
        <w:rPr>
          <w:sz w:val="23"/>
          <w:szCs w:val="23"/>
          <w:lang w:val="en-GB"/>
        </w:rPr>
        <w:t xml:space="preserve"> during last Consultation Meeting, and have now been confirmed by France.</w:t>
      </w:r>
    </w:p>
    <w:p w:rsidR="004C51C4" w:rsidRDefault="004C51C4" w:rsidP="00102172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5F7E18" w:rsidRPr="004C51C4" w:rsidRDefault="008E53EF" w:rsidP="00102172">
      <w:pPr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 xml:space="preserve">It is to </w:t>
      </w:r>
      <w:proofErr w:type="gramStart"/>
      <w:r w:rsidRPr="004C51C4">
        <w:rPr>
          <w:sz w:val="23"/>
          <w:szCs w:val="23"/>
          <w:lang w:val="en-GB"/>
        </w:rPr>
        <w:t>be noted</w:t>
      </w:r>
      <w:proofErr w:type="gramEnd"/>
      <w:r w:rsidRPr="004C51C4">
        <w:rPr>
          <w:sz w:val="23"/>
          <w:szCs w:val="23"/>
          <w:lang w:val="en-GB"/>
        </w:rPr>
        <w:t xml:space="preserve"> that </w:t>
      </w:r>
      <w:r w:rsidR="004C51C4">
        <w:rPr>
          <w:sz w:val="23"/>
          <w:szCs w:val="23"/>
          <w:lang w:val="en-GB"/>
        </w:rPr>
        <w:t xml:space="preserve">the confirmation by Nigeria of parameters for NIGCOMSAT-1R was received </w:t>
      </w:r>
      <w:r w:rsidRPr="004C51C4">
        <w:rPr>
          <w:sz w:val="23"/>
          <w:szCs w:val="23"/>
          <w:lang w:val="en-GB"/>
        </w:rPr>
        <w:t xml:space="preserve">after the deadline of 21 May 2020, as well as </w:t>
      </w:r>
      <w:r w:rsidR="004C318C" w:rsidRPr="004C51C4">
        <w:rPr>
          <w:sz w:val="23"/>
          <w:szCs w:val="23"/>
          <w:lang w:val="en-GB"/>
        </w:rPr>
        <w:t>certain data for MEASAT-1C, CENTISPACE-</w:t>
      </w:r>
      <w:r w:rsidR="004C318C">
        <w:rPr>
          <w:sz w:val="23"/>
          <w:szCs w:val="23"/>
          <w:lang w:val="en-GB"/>
        </w:rPr>
        <w:t>1 and USASAT-80C-1</w:t>
      </w:r>
      <w:r w:rsidRPr="004C51C4">
        <w:rPr>
          <w:sz w:val="23"/>
          <w:szCs w:val="23"/>
          <w:lang w:val="en-GB"/>
        </w:rPr>
        <w:t>.</w:t>
      </w:r>
      <w:r w:rsidR="004C318C">
        <w:rPr>
          <w:sz w:val="23"/>
          <w:szCs w:val="23"/>
          <w:lang w:val="en-GB"/>
        </w:rPr>
        <w:t xml:space="preserve"> This may require discussions at the </w:t>
      </w:r>
      <w:r w:rsidR="004C318C" w:rsidRPr="004C51C4">
        <w:rPr>
          <w:color w:val="000000"/>
          <w:lang w:val="en-GB"/>
        </w:rPr>
        <w:t xml:space="preserve">Seventeenth </w:t>
      </w:r>
      <w:r w:rsidR="004C318C">
        <w:rPr>
          <w:sz w:val="23"/>
          <w:szCs w:val="23"/>
          <w:lang w:val="en-GB"/>
        </w:rPr>
        <w:t>Consultation Meeting.</w:t>
      </w:r>
    </w:p>
    <w:p w:rsidR="005F7E18" w:rsidRPr="004C51C4" w:rsidRDefault="005F7E18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EA1252" w:rsidRPr="004C51C4" w:rsidRDefault="00EA1252" w:rsidP="00D61DF8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EA1252" w:rsidRPr="004C51C4" w:rsidRDefault="00EA1252" w:rsidP="00D61DF8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EA1252" w:rsidRPr="004C51C4" w:rsidRDefault="00EA1252" w:rsidP="00D61DF8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9F51E3" w:rsidRPr="004C51C4" w:rsidRDefault="009F51E3" w:rsidP="00D61DF8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tbl>
      <w:tblPr>
        <w:tblW w:w="0" w:type="auto"/>
        <w:jc w:val="center"/>
        <w:tblBorders>
          <w:top w:val="single" w:sz="12" w:space="0" w:color="333333"/>
          <w:left w:val="single" w:sz="12" w:space="0" w:color="333333"/>
          <w:bottom w:val="single" w:sz="12" w:space="0" w:color="333333"/>
          <w:right w:val="single" w:sz="12" w:space="0" w:color="333333"/>
          <w:insideH w:val="single" w:sz="6" w:space="0" w:color="333333"/>
          <w:insideV w:val="single" w:sz="6" w:space="0" w:color="333333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7"/>
        <w:gridCol w:w="3376"/>
        <w:gridCol w:w="1262"/>
        <w:gridCol w:w="1326"/>
        <w:gridCol w:w="2652"/>
      </w:tblGrid>
      <w:tr w:rsidR="00950AF4" w:rsidRPr="004C51C4" w:rsidTr="00DF7BB1">
        <w:trPr>
          <w:trHeight w:val="300"/>
          <w:jc w:val="center"/>
        </w:trPr>
        <w:tc>
          <w:tcPr>
            <w:tcW w:w="397" w:type="dxa"/>
            <w:tcBorders>
              <w:top w:val="single" w:sz="12" w:space="0" w:color="333333"/>
              <w:bottom w:val="single" w:sz="12" w:space="0" w:color="333333"/>
            </w:tcBorders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5F7E18" w:rsidRPr="004C51C4" w:rsidRDefault="00950AF4" w:rsidP="009B2010">
            <w:pPr>
              <w:keepNext/>
              <w:jc w:val="center"/>
              <w:rPr>
                <w:rFonts w:eastAsia="Arial Unicode MS"/>
                <w:b/>
                <w:bCs/>
                <w:sz w:val="18"/>
                <w:szCs w:val="18"/>
                <w:lang w:val="en-GB"/>
              </w:rPr>
            </w:pPr>
            <w:r w:rsidRPr="004C51C4">
              <w:rPr>
                <w:b/>
                <w:bCs/>
                <w:sz w:val="18"/>
                <w:szCs w:val="18"/>
                <w:lang w:val="en-GB"/>
              </w:rPr>
              <w:lastRenderedPageBreak/>
              <w:t>N</w:t>
            </w:r>
            <w:r w:rsidR="005F7E18" w:rsidRPr="004C51C4">
              <w:rPr>
                <w:b/>
                <w:bCs/>
                <w:sz w:val="18"/>
                <w:szCs w:val="18"/>
                <w:lang w:val="en-GB"/>
              </w:rPr>
              <w:t>°</w:t>
            </w:r>
          </w:p>
        </w:tc>
        <w:tc>
          <w:tcPr>
            <w:tcW w:w="3376" w:type="dxa"/>
            <w:tcBorders>
              <w:top w:val="single" w:sz="12" w:space="0" w:color="333333"/>
              <w:bottom w:val="single" w:sz="12" w:space="0" w:color="333333"/>
            </w:tcBorders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5F7E18" w:rsidRPr="004C51C4" w:rsidRDefault="005F7E18" w:rsidP="009B2010">
            <w:pPr>
              <w:keepNext/>
              <w:jc w:val="center"/>
              <w:rPr>
                <w:rFonts w:eastAsia="Arial Unicode MS"/>
                <w:b/>
                <w:bCs/>
                <w:sz w:val="18"/>
                <w:szCs w:val="18"/>
                <w:lang w:val="en-GB"/>
              </w:rPr>
            </w:pPr>
            <w:r w:rsidRPr="004C51C4">
              <w:rPr>
                <w:b/>
                <w:bCs/>
                <w:sz w:val="18"/>
                <w:szCs w:val="18"/>
                <w:lang w:val="en-GB"/>
              </w:rPr>
              <w:t>RNSS system name</w:t>
            </w:r>
          </w:p>
        </w:tc>
        <w:tc>
          <w:tcPr>
            <w:tcW w:w="1262" w:type="dxa"/>
            <w:tcBorders>
              <w:top w:val="single" w:sz="12" w:space="0" w:color="333333"/>
              <w:bottom w:val="single" w:sz="12" w:space="0" w:color="333333"/>
            </w:tcBorders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5F7E18" w:rsidRPr="004C51C4" w:rsidRDefault="005F7E18" w:rsidP="009B2010">
            <w:pPr>
              <w:keepNext/>
              <w:jc w:val="center"/>
              <w:rPr>
                <w:rFonts w:eastAsia="Arial Unicode MS"/>
                <w:b/>
                <w:bCs/>
                <w:sz w:val="18"/>
                <w:szCs w:val="18"/>
                <w:lang w:val="en-GB"/>
              </w:rPr>
            </w:pPr>
            <w:r w:rsidRPr="004C51C4">
              <w:rPr>
                <w:b/>
                <w:bCs/>
                <w:sz w:val="18"/>
                <w:szCs w:val="18"/>
                <w:lang w:val="en-GB"/>
              </w:rPr>
              <w:t>Administration</w:t>
            </w:r>
          </w:p>
        </w:tc>
        <w:tc>
          <w:tcPr>
            <w:tcW w:w="1326" w:type="dxa"/>
            <w:tcBorders>
              <w:top w:val="single" w:sz="12" w:space="0" w:color="333333"/>
              <w:bottom w:val="single" w:sz="12" w:space="0" w:color="333333"/>
            </w:tcBorders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5F7E18" w:rsidRPr="004C51C4" w:rsidRDefault="005F7E18" w:rsidP="009B2010">
            <w:pPr>
              <w:keepNext/>
              <w:jc w:val="center"/>
              <w:rPr>
                <w:rFonts w:eastAsia="Arial Unicode MS"/>
                <w:b/>
                <w:bCs/>
                <w:sz w:val="18"/>
                <w:szCs w:val="18"/>
                <w:lang w:val="en-GB"/>
              </w:rPr>
            </w:pPr>
            <w:r w:rsidRPr="004C51C4">
              <w:rPr>
                <w:b/>
                <w:bCs/>
                <w:sz w:val="18"/>
                <w:szCs w:val="18"/>
                <w:lang w:val="en-GB"/>
              </w:rPr>
              <w:t>Orbital Position</w:t>
            </w:r>
          </w:p>
        </w:tc>
        <w:tc>
          <w:tcPr>
            <w:tcW w:w="2652" w:type="dxa"/>
            <w:tcBorders>
              <w:top w:val="single" w:sz="12" w:space="0" w:color="333333"/>
              <w:bottom w:val="single" w:sz="12" w:space="0" w:color="333333"/>
            </w:tcBorders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5F7E18" w:rsidRPr="004C51C4" w:rsidRDefault="005F7E18" w:rsidP="009B2010">
            <w:pPr>
              <w:keepNext/>
              <w:jc w:val="center"/>
              <w:rPr>
                <w:rFonts w:eastAsia="Arial Unicode MS"/>
                <w:b/>
                <w:bCs/>
                <w:sz w:val="18"/>
                <w:szCs w:val="18"/>
                <w:lang w:val="en-GB"/>
              </w:rPr>
            </w:pPr>
            <w:r w:rsidRPr="004C51C4">
              <w:rPr>
                <w:b/>
                <w:bCs/>
                <w:sz w:val="18"/>
                <w:szCs w:val="18"/>
                <w:lang w:val="en-GB"/>
              </w:rPr>
              <w:t>Note</w:t>
            </w:r>
          </w:p>
        </w:tc>
      </w:tr>
      <w:tr w:rsidR="00950AF4" w:rsidRPr="004C51C4" w:rsidTr="00DF7BB1">
        <w:trPr>
          <w:trHeight w:val="199"/>
          <w:jc w:val="center"/>
        </w:trPr>
        <w:tc>
          <w:tcPr>
            <w:tcW w:w="397" w:type="dxa"/>
            <w:tcBorders>
              <w:top w:val="single" w:sz="12" w:space="0" w:color="333333"/>
            </w:tcBorders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</w:t>
            </w:r>
          </w:p>
        </w:tc>
        <w:tc>
          <w:tcPr>
            <w:tcW w:w="3376" w:type="dxa"/>
            <w:tcBorders>
              <w:top w:val="single" w:sz="12" w:space="0" w:color="333333"/>
            </w:tcBorders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MSATNAV-2</w:t>
            </w:r>
          </w:p>
        </w:tc>
        <w:tc>
          <w:tcPr>
            <w:tcW w:w="1262" w:type="dxa"/>
            <w:tcBorders>
              <w:top w:val="single" w:sz="12" w:space="0" w:color="333333"/>
            </w:tcBorders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jc w:val="center"/>
              <w:rPr>
                <w:rFonts w:eastAsia="Arial Unicode MS"/>
                <w:sz w:val="20"/>
                <w:szCs w:val="20"/>
                <w:lang w:val="en-GB"/>
              </w:rPr>
            </w:pPr>
            <w:r w:rsidRPr="004C51C4">
              <w:rPr>
                <w:sz w:val="20"/>
                <w:szCs w:val="20"/>
                <w:lang w:val="en-GB"/>
              </w:rPr>
              <w:t>F/GLS</w:t>
            </w:r>
          </w:p>
        </w:tc>
        <w:tc>
          <w:tcPr>
            <w:tcW w:w="1326" w:type="dxa"/>
            <w:tcBorders>
              <w:top w:val="single" w:sz="12" w:space="0" w:color="333333"/>
            </w:tcBorders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Borders>
              <w:top w:val="single" w:sz="12" w:space="0" w:color="333333"/>
            </w:tcBorders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950AF4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NAVSTAR GPS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USA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950AF4" w:rsidRPr="004C51C4" w:rsidRDefault="00950AF4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BD059D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BD059D" w:rsidRPr="004C51C4" w:rsidRDefault="00BD059D" w:rsidP="009B2010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BD059D" w:rsidRPr="004C51C4" w:rsidRDefault="00BD059D" w:rsidP="009B2010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GLONASS-M FDMA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BD059D" w:rsidRPr="004C51C4" w:rsidRDefault="00BD059D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RUS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BD059D" w:rsidRPr="004C51C4" w:rsidRDefault="00BD059D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BD059D" w:rsidRPr="004C51C4" w:rsidRDefault="00BD059D" w:rsidP="00BD059D">
            <w:pPr>
              <w:jc w:val="center"/>
              <w:rPr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44038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661E69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4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294C5A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GLONASS-M CDMA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RUS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44038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9B2010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5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294C5A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 MEO Regional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44038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B22BB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6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294C5A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COMPASS-MEO Global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B22BB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44038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B22BB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7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294C5A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COMPASS-IGSO Regional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B22BB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44038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661E69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8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661E69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COMPASS-IGSO Global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661E69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440381" w:rsidRPr="004C51C4" w:rsidRDefault="0044038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294C5A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94C5A" w:rsidRPr="004C51C4" w:rsidRDefault="008C194C" w:rsidP="001B22BB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9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294C5A" w:rsidRPr="004C51C4" w:rsidRDefault="00294C5A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N-SAT-HEO2/QZSS-1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94C5A" w:rsidRPr="004C51C4" w:rsidRDefault="00294C5A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J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94C5A" w:rsidRPr="004C51C4" w:rsidRDefault="00294C5A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294C5A" w:rsidRPr="004C51C4" w:rsidRDefault="008E53EF" w:rsidP="00294C5A">
            <w:pPr>
              <w:jc w:val="center"/>
              <w:rPr>
                <w:b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8C194C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8C194C" w:rsidRPr="004C51C4" w:rsidRDefault="008C194C" w:rsidP="008C194C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10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8C194C" w:rsidRPr="004C51C4" w:rsidRDefault="008C194C" w:rsidP="00661E69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INSAT-NAV</w:t>
            </w:r>
            <w:r w:rsidR="00DF7BB1" w:rsidRPr="004C51C4">
              <w:rPr>
                <w:sz w:val="18"/>
                <w:szCs w:val="18"/>
                <w:lang w:val="en-GB"/>
              </w:rPr>
              <w:t>R</w:t>
            </w:r>
            <w:r w:rsidRPr="004C51C4">
              <w:rPr>
                <w:sz w:val="18"/>
                <w:szCs w:val="18"/>
                <w:lang w:val="en-GB"/>
              </w:rPr>
              <w:t>-GS/INSAT-NAV-</w:t>
            </w:r>
            <w:r w:rsidR="00DF7BB1" w:rsidRPr="004C51C4">
              <w:rPr>
                <w:sz w:val="18"/>
                <w:szCs w:val="18"/>
                <w:lang w:val="en-GB"/>
              </w:rPr>
              <w:t>NGS</w:t>
            </w:r>
            <w:r w:rsidRPr="004C51C4">
              <w:rPr>
                <w:sz w:val="18"/>
                <w:szCs w:val="18"/>
                <w:lang w:val="en-GB"/>
              </w:rPr>
              <w:t>A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8C194C" w:rsidRPr="004C51C4" w:rsidRDefault="008C194C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IND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8C194C" w:rsidRPr="004C51C4" w:rsidRDefault="008C194C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8C194C" w:rsidRPr="004C51C4" w:rsidRDefault="008C194C" w:rsidP="00661E69">
            <w:pPr>
              <w:jc w:val="center"/>
              <w:rPr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A513F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A513F" w:rsidRPr="004C51C4" w:rsidRDefault="00AA513F" w:rsidP="00661E69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11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A513F" w:rsidRPr="004C51C4" w:rsidRDefault="00AA513F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LM-RPS-107.3W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A513F" w:rsidRPr="004C51C4" w:rsidRDefault="00AA513F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USA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A513F" w:rsidRPr="004C51C4" w:rsidRDefault="00AA513F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-107.3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AA513F" w:rsidRPr="004C51C4" w:rsidRDefault="00AA513F" w:rsidP="001B22BB">
            <w:pPr>
              <w:keepNext/>
              <w:jc w:val="center"/>
              <w:rPr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A513F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A513F" w:rsidRPr="004C51C4" w:rsidRDefault="00AA513F" w:rsidP="00661E69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</w:pP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A513F" w:rsidRPr="004C51C4" w:rsidRDefault="00AA513F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sz w:val="18"/>
                <w:szCs w:val="18"/>
                <w:highlight w:val="yellow"/>
                <w:lang w:val="en-GB"/>
              </w:rPr>
              <w:t>LM-RPS-133W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A513F" w:rsidRPr="004C51C4" w:rsidRDefault="00AA513F" w:rsidP="001B22BB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sz w:val="18"/>
                <w:szCs w:val="18"/>
                <w:highlight w:val="yellow"/>
                <w:lang w:val="en-GB"/>
              </w:rPr>
              <w:t>USA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A513F" w:rsidRPr="004C51C4" w:rsidRDefault="00AA513F" w:rsidP="001B22BB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sz w:val="18"/>
                <w:szCs w:val="18"/>
                <w:highlight w:val="yellow"/>
                <w:lang w:val="en-GB"/>
              </w:rPr>
              <w:t>-133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AA513F" w:rsidRPr="004C51C4" w:rsidRDefault="008E53EF" w:rsidP="001B22BB">
            <w:pPr>
              <w:keepNext/>
              <w:jc w:val="center"/>
              <w:rPr>
                <w:lang w:val="en-GB"/>
              </w:rPr>
            </w:pPr>
            <w:r w:rsidRPr="004C51C4">
              <w:rPr>
                <w:b/>
                <w:sz w:val="18"/>
                <w:szCs w:val="18"/>
                <w:highlight w:val="yellow"/>
                <w:lang w:val="en-GB"/>
              </w:rPr>
              <w:t>Removed</w:t>
            </w:r>
          </w:p>
        </w:tc>
      </w:tr>
      <w:tr w:rsidR="008E53EF" w:rsidRPr="004C51C4" w:rsidTr="00782915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8E53EF" w:rsidRPr="004C51C4" w:rsidRDefault="008E53EF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  <w:t>12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8E53EF" w:rsidRPr="004C51C4" w:rsidRDefault="008E53EF" w:rsidP="00782915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sz w:val="18"/>
                <w:szCs w:val="18"/>
                <w:highlight w:val="yellow"/>
                <w:lang w:val="en-GB"/>
              </w:rPr>
              <w:t>USASAT-80C-1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8E53EF" w:rsidRPr="004C51C4" w:rsidRDefault="008E53EF" w:rsidP="00782915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sz w:val="18"/>
                <w:szCs w:val="18"/>
                <w:highlight w:val="yellow"/>
                <w:lang w:val="en-GB"/>
              </w:rPr>
              <w:t>USA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8E53EF" w:rsidRPr="004C51C4" w:rsidRDefault="008E53EF" w:rsidP="00782915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sz w:val="18"/>
                <w:szCs w:val="18"/>
                <w:highlight w:val="yellow"/>
                <w:lang w:val="en-GB"/>
              </w:rPr>
              <w:t>-1</w:t>
            </w:r>
            <w:r w:rsidR="0023410B" w:rsidRPr="004C51C4">
              <w:rPr>
                <w:sz w:val="18"/>
                <w:szCs w:val="18"/>
                <w:highlight w:val="yellow"/>
                <w:lang w:val="en-GB"/>
              </w:rPr>
              <w:t>25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8E53EF" w:rsidRPr="004C51C4" w:rsidRDefault="0023410B" w:rsidP="00782915">
            <w:pPr>
              <w:keepNext/>
              <w:jc w:val="center"/>
              <w:rPr>
                <w:b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b/>
                <w:sz w:val="18"/>
                <w:szCs w:val="18"/>
                <w:highlight w:val="yellow"/>
                <w:lang w:val="en-GB"/>
              </w:rPr>
              <w:t>New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13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</w:tcPr>
          <w:p w:rsidR="00A27D51" w:rsidRPr="004C51C4" w:rsidRDefault="00A27D51" w:rsidP="001B22BB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INMARSAT-4 143.5E/-4A 143.5E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G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143.5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A27D51" w:rsidRPr="004C51C4" w:rsidRDefault="00A27D51" w:rsidP="001B22BB">
            <w:pPr>
              <w:keepNext/>
              <w:jc w:val="center"/>
              <w:rPr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14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</w:tcPr>
          <w:p w:rsidR="00A27D51" w:rsidRPr="004C51C4" w:rsidRDefault="00A27D51" w:rsidP="001B22BB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INMARSAT-4 98W/-4A 98W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G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-98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A27D51" w:rsidRPr="004C51C4" w:rsidRDefault="00A27D51" w:rsidP="001B22BB">
            <w:pPr>
              <w:keepNext/>
              <w:jc w:val="center"/>
              <w:rPr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15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</w:tcPr>
          <w:p w:rsidR="00A27D51" w:rsidRPr="004C51C4" w:rsidRDefault="00A27D51" w:rsidP="00294C5A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INMARSAT-GSO-2N/-4B 64E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G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64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16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COMPASS-58.75E Regional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58.75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17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COMPASS-58.75E Global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58.75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18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COMPASS-80E Regional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80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19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COMPASS-80E Global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80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20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COMPASS-110.5E Regional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110.5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21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COMPASS-110.5E Global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110.5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22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COMPASS-140E Regional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140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23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COMPASS-140E Global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140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24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COMPASS-160E Regional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160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25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COMPASS-160E Global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160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26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294C5A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COMPASS-B-84E Regional signal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84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27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17CD9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 xml:space="preserve">COMPASS-B-144.5E </w:t>
            </w:r>
            <w:proofErr w:type="spellStart"/>
            <w:r w:rsidRPr="004C51C4">
              <w:rPr>
                <w:sz w:val="18"/>
                <w:szCs w:val="18"/>
                <w:lang w:val="en-GB"/>
              </w:rPr>
              <w:t>Regiona</w:t>
            </w:r>
            <w:proofErr w:type="spellEnd"/>
            <w:r w:rsidR="00A17CD9" w:rsidRPr="004C51C4">
              <w:rPr>
                <w:sz w:val="18"/>
                <w:szCs w:val="18"/>
                <w:lang w:val="en-GB"/>
              </w:rPr>
              <w:t xml:space="preserve"> signal </w:t>
            </w:r>
            <w:r w:rsidRPr="004C51C4">
              <w:rPr>
                <w:sz w:val="18"/>
                <w:szCs w:val="18"/>
                <w:lang w:val="en-GB"/>
              </w:rPr>
              <w:t>l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144.5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28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9B2010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INSAT-NAV</w:t>
            </w:r>
            <w:r w:rsidR="00DF7BB1" w:rsidRPr="004C51C4">
              <w:rPr>
                <w:sz w:val="18"/>
                <w:szCs w:val="18"/>
                <w:lang w:val="en-GB"/>
              </w:rPr>
              <w:t>R</w:t>
            </w:r>
            <w:r w:rsidRPr="004C51C4">
              <w:rPr>
                <w:sz w:val="18"/>
                <w:szCs w:val="18"/>
                <w:lang w:val="en-GB"/>
              </w:rPr>
              <w:t>(32.5) (IRNSS)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IND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DA5B51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32.5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29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9C085F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INSAT-NAV</w:t>
            </w:r>
            <w:r w:rsidR="00DF7BB1" w:rsidRPr="004C51C4">
              <w:rPr>
                <w:sz w:val="18"/>
                <w:szCs w:val="18"/>
                <w:lang w:val="en-GB"/>
              </w:rPr>
              <w:t>R</w:t>
            </w:r>
            <w:r w:rsidRPr="004C51C4">
              <w:rPr>
                <w:sz w:val="18"/>
                <w:szCs w:val="18"/>
                <w:lang w:val="en-GB"/>
              </w:rPr>
              <w:t>(83) (IRNSS)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IND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9B2010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83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17CD9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17CD9" w:rsidRPr="004C51C4" w:rsidRDefault="00A17CD9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30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17CD9" w:rsidRPr="004C51C4" w:rsidRDefault="00A17CD9" w:rsidP="00AC4161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INSAT-NAVR(129.5) (IRNSS)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17CD9" w:rsidRPr="004C51C4" w:rsidRDefault="00A17CD9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IND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17CD9" w:rsidRPr="004C51C4" w:rsidRDefault="00A17CD9" w:rsidP="00A17CD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129.5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17CD9" w:rsidRPr="004C51C4" w:rsidRDefault="00A17CD9" w:rsidP="00A17CD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A27D51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A27D51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31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DA5B51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INSAT-NAV(55) (GAGAN)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IND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55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A27D51" w:rsidRPr="004C51C4" w:rsidRDefault="00A27D51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23410B" w:rsidRPr="004C51C4" w:rsidTr="00782915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3410B" w:rsidRPr="004C51C4" w:rsidRDefault="0023410B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32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23410B" w:rsidRPr="004C51C4" w:rsidRDefault="0023410B" w:rsidP="00782915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INSAT-NAVR(83) (GAGAN)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3410B" w:rsidRPr="004C51C4" w:rsidRDefault="0023410B" w:rsidP="00782915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IND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3410B" w:rsidRPr="004C51C4" w:rsidRDefault="0023410B" w:rsidP="00782915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83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3410B" w:rsidRPr="004C51C4" w:rsidRDefault="0023410B" w:rsidP="00782915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23410B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3410B" w:rsidRPr="004C51C4" w:rsidRDefault="00794499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33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23410B" w:rsidRPr="004C51C4" w:rsidRDefault="0023410B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LUX-G6-2-E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3410B" w:rsidRPr="004C51C4" w:rsidRDefault="0023410B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LUX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3410B" w:rsidRPr="004C51C4" w:rsidRDefault="0023410B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23410B" w:rsidRPr="004C51C4" w:rsidRDefault="0023410B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794499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34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LUX-G7-9-E2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LUX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31.5E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794499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35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661E69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QZSS-GS4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661E69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J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661E69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127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794499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36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A17CD9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QZSS-GS-A1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661E69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J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661E69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90.5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F1D14">
            <w:pPr>
              <w:keepNext/>
              <w:jc w:val="center"/>
              <w:rPr>
                <w:rFonts w:eastAsia="Arial Unicode MS"/>
                <w:b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794499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37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661E69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RAGGIANA-18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PNG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661E69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-117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A27D51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794499" w:rsidRPr="004C51C4" w:rsidTr="00DF7BB1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38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ALCOMSAT-24.8W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ALG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-24.8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F1D14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794499" w:rsidRPr="004C51C4" w:rsidTr="00782915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39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AF2E4E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NIGCOMSAT-1R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NIG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42.5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794499" w:rsidRPr="004C51C4" w:rsidRDefault="00794499" w:rsidP="00EC47CF">
            <w:pPr>
              <w:jc w:val="center"/>
              <w:rPr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794499" w:rsidRPr="004C51C4" w:rsidTr="00782915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40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LUX-G9-38-A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LUX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eastAsia="Arial Unicode MS"/>
                <w:sz w:val="18"/>
                <w:szCs w:val="18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lang w:val="en-GB"/>
              </w:rPr>
              <w:t>-129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794499" w:rsidRPr="004C51C4" w:rsidRDefault="00794499" w:rsidP="00782915">
            <w:pPr>
              <w:jc w:val="center"/>
              <w:rPr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794499" w:rsidRPr="004C51C4" w:rsidTr="00782915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  <w:t>41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highlight w:val="yellow"/>
                <w:lang w:val="en-GB"/>
              </w:rPr>
              <w:t>MEASAT-1C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highlight w:val="yellow"/>
                <w:lang w:val="en-GB"/>
              </w:rPr>
              <w:t>MLA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highlight w:val="yellow"/>
                <w:lang w:val="en-GB"/>
              </w:rPr>
              <w:t>91.5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794499" w:rsidRPr="004C51C4" w:rsidRDefault="00794499" w:rsidP="00EC47CF">
            <w:pPr>
              <w:jc w:val="center"/>
              <w:rPr>
                <w:b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b/>
                <w:sz w:val="18"/>
                <w:szCs w:val="18"/>
                <w:highlight w:val="yellow"/>
                <w:lang w:val="en-GB"/>
              </w:rPr>
              <w:t>Updated</w:t>
            </w:r>
          </w:p>
        </w:tc>
      </w:tr>
      <w:tr w:rsidR="007E109E" w:rsidRPr="004C51C4" w:rsidTr="00782915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E109E" w:rsidRPr="004C51C4" w:rsidRDefault="007E109E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lang w:val="en-GB"/>
              </w:rPr>
              <w:t>42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E109E" w:rsidRPr="004C51C4" w:rsidRDefault="007E109E" w:rsidP="00782915">
            <w:pPr>
              <w:keepNext/>
              <w:ind w:firstLineChars="100" w:firstLine="180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F-SAT-RN-5W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E109E" w:rsidRPr="004C51C4" w:rsidRDefault="007E109E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F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E109E" w:rsidRPr="004C51C4" w:rsidRDefault="007E109E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-5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7E109E" w:rsidRPr="004C51C4" w:rsidRDefault="007E109E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4C51C4">
              <w:rPr>
                <w:sz w:val="18"/>
                <w:szCs w:val="18"/>
                <w:lang w:val="en-GB"/>
              </w:rPr>
              <w:t>Confirmed</w:t>
            </w:r>
          </w:p>
        </w:tc>
      </w:tr>
      <w:tr w:rsidR="007E109E" w:rsidRPr="004C51C4" w:rsidTr="00782915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E109E" w:rsidRPr="004C51C4" w:rsidRDefault="007E109E" w:rsidP="00782915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  <w:t>43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E109E" w:rsidRPr="004C51C4" w:rsidRDefault="007E109E" w:rsidP="00782915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sz w:val="18"/>
                <w:szCs w:val="18"/>
                <w:highlight w:val="yellow"/>
                <w:lang w:val="en-GB"/>
              </w:rPr>
              <w:t>INSAT-NAV(93.5) (GAGAN)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E109E" w:rsidRPr="004C51C4" w:rsidRDefault="007E109E" w:rsidP="00782915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sz w:val="18"/>
                <w:szCs w:val="18"/>
                <w:highlight w:val="yellow"/>
                <w:lang w:val="en-GB"/>
              </w:rPr>
              <w:t>IND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E109E" w:rsidRPr="004C51C4" w:rsidRDefault="007E109E" w:rsidP="00782915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sz w:val="18"/>
                <w:szCs w:val="18"/>
                <w:highlight w:val="yellow"/>
                <w:lang w:val="en-GB"/>
              </w:rPr>
              <w:t>93.E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7E109E" w:rsidRPr="004C51C4" w:rsidRDefault="007E109E" w:rsidP="00782915">
            <w:pPr>
              <w:keepNext/>
              <w:jc w:val="center"/>
              <w:rPr>
                <w:b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b/>
                <w:sz w:val="18"/>
                <w:szCs w:val="18"/>
                <w:highlight w:val="yellow"/>
                <w:lang w:val="en-GB"/>
              </w:rPr>
              <w:t>New</w:t>
            </w:r>
          </w:p>
        </w:tc>
      </w:tr>
      <w:tr w:rsidR="00794499" w:rsidRPr="004C51C4" w:rsidTr="00782915">
        <w:trPr>
          <w:trHeight w:val="199"/>
          <w:jc w:val="center"/>
        </w:trPr>
        <w:tc>
          <w:tcPr>
            <w:tcW w:w="397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23410B">
            <w:pPr>
              <w:keepNext/>
              <w:jc w:val="center"/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</w:pPr>
            <w:r w:rsidRPr="004C51C4"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  <w:t>4</w:t>
            </w:r>
            <w:r w:rsidR="007E109E" w:rsidRPr="004C51C4">
              <w:rPr>
                <w:rFonts w:ascii="Arial" w:eastAsia="Arial Unicode MS" w:hAnsi="Arial" w:cs="Arial"/>
                <w:sz w:val="16"/>
                <w:szCs w:val="16"/>
                <w:highlight w:val="yellow"/>
                <w:lang w:val="en-GB"/>
              </w:rPr>
              <w:t>4</w:t>
            </w:r>
          </w:p>
        </w:tc>
        <w:tc>
          <w:tcPr>
            <w:tcW w:w="3376" w:type="dxa"/>
            <w:noWrap/>
            <w:tcMar>
              <w:top w:w="13" w:type="dxa"/>
              <w:left w:w="150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ind w:firstLineChars="100" w:firstLine="180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highlight w:val="yellow"/>
                <w:lang w:val="en-GB"/>
              </w:rPr>
              <w:t>CENTISPACE-1</w:t>
            </w:r>
          </w:p>
        </w:tc>
        <w:tc>
          <w:tcPr>
            <w:tcW w:w="1262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highlight w:val="yellow"/>
                <w:lang w:val="en-GB"/>
              </w:rPr>
              <w:t>CHN</w:t>
            </w:r>
          </w:p>
        </w:tc>
        <w:tc>
          <w:tcPr>
            <w:tcW w:w="1326" w:type="dxa"/>
            <w:noWrap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</w:tcPr>
          <w:p w:rsidR="00794499" w:rsidRPr="004C51C4" w:rsidRDefault="00794499" w:rsidP="001B22BB">
            <w:pPr>
              <w:keepNext/>
              <w:jc w:val="center"/>
              <w:rPr>
                <w:rFonts w:eastAsia="Arial Unicode MS"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rFonts w:eastAsia="Arial Unicode MS"/>
                <w:sz w:val="18"/>
                <w:szCs w:val="18"/>
                <w:highlight w:val="yellow"/>
                <w:lang w:val="en-GB"/>
              </w:rPr>
              <w:t>NGSO</w:t>
            </w:r>
          </w:p>
        </w:tc>
        <w:tc>
          <w:tcPr>
            <w:tcW w:w="2652" w:type="dxa"/>
            <w:tcMar>
              <w:top w:w="13" w:type="dxa"/>
              <w:left w:w="13" w:type="dxa"/>
              <w:bottom w:w="0" w:type="dxa"/>
              <w:right w:w="13" w:type="dxa"/>
            </w:tcMar>
          </w:tcPr>
          <w:p w:rsidR="00794499" w:rsidRPr="004C51C4" w:rsidRDefault="00794499" w:rsidP="00EC47CF">
            <w:pPr>
              <w:jc w:val="center"/>
              <w:rPr>
                <w:b/>
                <w:sz w:val="18"/>
                <w:szCs w:val="18"/>
                <w:highlight w:val="yellow"/>
                <w:lang w:val="en-GB"/>
              </w:rPr>
            </w:pPr>
            <w:r w:rsidRPr="004C51C4">
              <w:rPr>
                <w:b/>
                <w:sz w:val="18"/>
                <w:szCs w:val="18"/>
                <w:highlight w:val="yellow"/>
                <w:lang w:val="en-GB"/>
              </w:rPr>
              <w:t>New</w:t>
            </w:r>
          </w:p>
        </w:tc>
      </w:tr>
    </w:tbl>
    <w:p w:rsidR="005F7E18" w:rsidRPr="004C51C4" w:rsidRDefault="005F7E18" w:rsidP="008D5FC1">
      <w:pPr>
        <w:keepNext/>
        <w:autoSpaceDE w:val="0"/>
        <w:autoSpaceDN w:val="0"/>
        <w:adjustRightInd w:val="0"/>
        <w:spacing w:before="120" w:after="120"/>
        <w:jc w:val="center"/>
        <w:rPr>
          <w:sz w:val="20"/>
          <w:lang w:val="en-GB"/>
        </w:rPr>
      </w:pPr>
      <w:r w:rsidRPr="004C51C4">
        <w:rPr>
          <w:sz w:val="23"/>
          <w:szCs w:val="23"/>
          <w:lang w:val="en-GB"/>
        </w:rPr>
        <w:t xml:space="preserve">Table 1 - RNSS systems </w:t>
      </w:r>
      <w:r w:rsidR="00DA5B51" w:rsidRPr="004C51C4">
        <w:rPr>
          <w:sz w:val="23"/>
          <w:szCs w:val="23"/>
          <w:lang w:val="en-GB"/>
        </w:rPr>
        <w:t>considered at the 1</w:t>
      </w:r>
      <w:r w:rsidR="004C318C">
        <w:rPr>
          <w:sz w:val="23"/>
          <w:szCs w:val="23"/>
          <w:lang w:val="en-GB"/>
        </w:rPr>
        <w:t>7</w:t>
      </w:r>
      <w:r w:rsidR="00DA5B51" w:rsidRPr="004C51C4">
        <w:rPr>
          <w:sz w:val="23"/>
          <w:szCs w:val="23"/>
          <w:lang w:val="en-GB"/>
        </w:rPr>
        <w:t>th</w:t>
      </w:r>
      <w:r w:rsidR="002A0058" w:rsidRPr="004C51C4">
        <w:rPr>
          <w:sz w:val="23"/>
          <w:szCs w:val="23"/>
          <w:lang w:val="en-GB"/>
        </w:rPr>
        <w:t xml:space="preserve"> Consultation Meeting</w:t>
      </w:r>
    </w:p>
    <w:p w:rsidR="005F7E18" w:rsidRPr="004C51C4" w:rsidRDefault="005F7E18">
      <w:pPr>
        <w:rPr>
          <w:sz w:val="23"/>
          <w:lang w:val="en-GB"/>
        </w:rPr>
      </w:pPr>
    </w:p>
    <w:p w:rsidR="00B44D5D" w:rsidRPr="004C51C4" w:rsidRDefault="00B44D5D">
      <w:pPr>
        <w:rPr>
          <w:sz w:val="23"/>
          <w:lang w:val="en-GB"/>
        </w:rPr>
      </w:pPr>
    </w:p>
    <w:p w:rsidR="00B44D5D" w:rsidRPr="004C51C4" w:rsidRDefault="00B44D5D" w:rsidP="004C318C">
      <w:pPr>
        <w:keepNext/>
        <w:autoSpaceDE w:val="0"/>
        <w:autoSpaceDN w:val="0"/>
        <w:adjustRightInd w:val="0"/>
        <w:rPr>
          <w:b/>
          <w:bCs/>
          <w:lang w:val="en-GB"/>
        </w:rPr>
      </w:pPr>
      <w:r w:rsidRPr="004C51C4">
        <w:rPr>
          <w:b/>
          <w:bCs/>
          <w:lang w:val="en-GB"/>
        </w:rPr>
        <w:t xml:space="preserve">II Comparison of the single system </w:t>
      </w:r>
      <w:proofErr w:type="spellStart"/>
      <w:r w:rsidRPr="004C51C4">
        <w:rPr>
          <w:b/>
          <w:bCs/>
          <w:lang w:val="en-GB"/>
        </w:rPr>
        <w:t>epfd</w:t>
      </w:r>
      <w:proofErr w:type="spellEnd"/>
      <w:r w:rsidRPr="004C51C4">
        <w:rPr>
          <w:b/>
          <w:bCs/>
          <w:lang w:val="en-GB"/>
        </w:rPr>
        <w:t xml:space="preserve"> results obtained through different software tools</w:t>
      </w:r>
    </w:p>
    <w:p w:rsidR="00B44D5D" w:rsidRPr="004C51C4" w:rsidRDefault="00B44D5D" w:rsidP="004C318C">
      <w:pPr>
        <w:keepNext/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B44D5D" w:rsidRPr="004C51C4" w:rsidRDefault="005D18D5" w:rsidP="004C318C">
      <w:pPr>
        <w:keepNext/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>U</w:t>
      </w:r>
      <w:r w:rsidR="00B44D5D" w:rsidRPr="004C51C4">
        <w:rPr>
          <w:sz w:val="23"/>
          <w:szCs w:val="23"/>
          <w:lang w:val="en-GB"/>
        </w:rPr>
        <w:t xml:space="preserve">pdated or new data </w:t>
      </w:r>
      <w:proofErr w:type="gramStart"/>
      <w:r w:rsidR="00B44D5D" w:rsidRPr="004C51C4">
        <w:rPr>
          <w:sz w:val="23"/>
          <w:szCs w:val="23"/>
          <w:lang w:val="en-GB"/>
        </w:rPr>
        <w:t>have been provided</w:t>
      </w:r>
      <w:proofErr w:type="gramEnd"/>
      <w:r w:rsidR="00B44D5D" w:rsidRPr="004C51C4">
        <w:rPr>
          <w:sz w:val="23"/>
          <w:szCs w:val="23"/>
          <w:lang w:val="en-GB"/>
        </w:rPr>
        <w:t xml:space="preserve"> as input</w:t>
      </w:r>
      <w:r w:rsidR="004C318C">
        <w:rPr>
          <w:sz w:val="23"/>
          <w:szCs w:val="23"/>
          <w:lang w:val="en-GB"/>
        </w:rPr>
        <w:t>s</w:t>
      </w:r>
      <w:r w:rsidR="00B44D5D" w:rsidRPr="004C51C4">
        <w:rPr>
          <w:sz w:val="23"/>
          <w:szCs w:val="23"/>
          <w:lang w:val="en-GB"/>
        </w:rPr>
        <w:t xml:space="preserve"> for the </w:t>
      </w:r>
      <w:r w:rsidRPr="004C51C4">
        <w:rPr>
          <w:sz w:val="23"/>
          <w:szCs w:val="23"/>
          <w:lang w:val="en-GB"/>
        </w:rPr>
        <w:t>S</w:t>
      </w:r>
      <w:r w:rsidR="00794499" w:rsidRPr="004C51C4">
        <w:rPr>
          <w:sz w:val="23"/>
          <w:szCs w:val="23"/>
          <w:lang w:val="en-GB"/>
        </w:rPr>
        <w:t>even</w:t>
      </w:r>
      <w:r w:rsidRPr="004C51C4">
        <w:rPr>
          <w:sz w:val="23"/>
          <w:szCs w:val="23"/>
          <w:lang w:val="en-GB"/>
        </w:rPr>
        <w:t>teenth Consultation Meeting. A</w:t>
      </w:r>
      <w:r w:rsidR="00B44D5D" w:rsidRPr="004C51C4">
        <w:rPr>
          <w:sz w:val="23"/>
          <w:szCs w:val="23"/>
          <w:lang w:val="en-GB"/>
        </w:rPr>
        <w:t xml:space="preserve"> comparison between </w:t>
      </w:r>
      <w:r w:rsidR="00B44D5D" w:rsidRPr="004C51C4">
        <w:rPr>
          <w:color w:val="000000"/>
          <w:sz w:val="23"/>
          <w:lang w:val="en-GB"/>
        </w:rPr>
        <w:t xml:space="preserve">the single system </w:t>
      </w:r>
      <w:proofErr w:type="spellStart"/>
      <w:r w:rsidR="00B44D5D" w:rsidRPr="004C51C4">
        <w:rPr>
          <w:color w:val="000000"/>
          <w:sz w:val="23"/>
          <w:lang w:val="en-GB"/>
        </w:rPr>
        <w:t>epfd</w:t>
      </w:r>
      <w:proofErr w:type="spellEnd"/>
      <w:r w:rsidR="00B44D5D" w:rsidRPr="004C51C4">
        <w:rPr>
          <w:color w:val="000000"/>
          <w:sz w:val="23"/>
          <w:lang w:val="en-GB"/>
        </w:rPr>
        <w:t xml:space="preserve"> matrices calculated with the Galileo tool and those </w:t>
      </w:r>
      <w:r w:rsidRPr="004C51C4">
        <w:rPr>
          <w:color w:val="000000"/>
          <w:sz w:val="23"/>
          <w:lang w:val="en-GB"/>
        </w:rPr>
        <w:t>obtained</w:t>
      </w:r>
      <w:r w:rsidR="00B44D5D" w:rsidRPr="004C51C4">
        <w:rPr>
          <w:color w:val="000000"/>
          <w:sz w:val="23"/>
          <w:lang w:val="en-GB"/>
        </w:rPr>
        <w:t xml:space="preserve"> by corresponding administrations</w:t>
      </w:r>
      <w:r w:rsidRPr="004C51C4">
        <w:rPr>
          <w:sz w:val="23"/>
          <w:szCs w:val="23"/>
          <w:lang w:val="en-GB"/>
        </w:rPr>
        <w:t xml:space="preserve"> has been performed for </w:t>
      </w:r>
      <w:r w:rsidR="00794499" w:rsidRPr="004C51C4">
        <w:rPr>
          <w:sz w:val="23"/>
          <w:szCs w:val="23"/>
          <w:lang w:val="en-GB"/>
        </w:rPr>
        <w:t>USASAT-80C-1,</w:t>
      </w:r>
      <w:r w:rsidRPr="004C51C4">
        <w:rPr>
          <w:sz w:val="23"/>
          <w:szCs w:val="23"/>
          <w:lang w:val="en-GB"/>
        </w:rPr>
        <w:t xml:space="preserve"> MEASAT-1C</w:t>
      </w:r>
      <w:r w:rsidR="00794499" w:rsidRPr="004C51C4">
        <w:rPr>
          <w:sz w:val="23"/>
          <w:szCs w:val="23"/>
          <w:lang w:val="en-GB"/>
        </w:rPr>
        <w:t>, INSAT-</w:t>
      </w:r>
      <w:proofErr w:type="gramStart"/>
      <w:r w:rsidR="00794499" w:rsidRPr="004C51C4">
        <w:rPr>
          <w:sz w:val="23"/>
          <w:szCs w:val="23"/>
          <w:lang w:val="en-GB"/>
        </w:rPr>
        <w:t>NAV(</w:t>
      </w:r>
      <w:proofErr w:type="gramEnd"/>
      <w:r w:rsidR="00794499" w:rsidRPr="004C51C4">
        <w:rPr>
          <w:sz w:val="23"/>
          <w:szCs w:val="23"/>
          <w:lang w:val="en-GB"/>
        </w:rPr>
        <w:t>93.5), and CENTISPACE-1</w:t>
      </w:r>
      <w:r w:rsidRPr="004C51C4">
        <w:rPr>
          <w:sz w:val="23"/>
          <w:szCs w:val="23"/>
          <w:lang w:val="en-GB"/>
        </w:rPr>
        <w:t>.</w:t>
      </w:r>
    </w:p>
    <w:p w:rsidR="00D1586D" w:rsidRPr="004C51C4" w:rsidRDefault="00D1586D" w:rsidP="005B432B">
      <w:pPr>
        <w:rPr>
          <w:sz w:val="23"/>
          <w:lang w:val="en-GB"/>
        </w:rPr>
      </w:pPr>
    </w:p>
    <w:p w:rsidR="00B44D5D" w:rsidRDefault="00B44D5D" w:rsidP="00B44D5D">
      <w:pPr>
        <w:autoSpaceDE w:val="0"/>
        <w:autoSpaceDN w:val="0"/>
        <w:adjustRightInd w:val="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 xml:space="preserve">Based on the </w:t>
      </w:r>
      <w:proofErr w:type="spellStart"/>
      <w:r w:rsidRPr="004C51C4">
        <w:rPr>
          <w:sz w:val="23"/>
          <w:szCs w:val="23"/>
          <w:lang w:val="en-GB"/>
        </w:rPr>
        <w:t>pfd</w:t>
      </w:r>
      <w:proofErr w:type="spellEnd"/>
      <w:r w:rsidRPr="004C51C4">
        <w:rPr>
          <w:sz w:val="23"/>
          <w:szCs w:val="23"/>
          <w:lang w:val="en-GB"/>
        </w:rPr>
        <w:t xml:space="preserve"> matri</w:t>
      </w:r>
      <w:r w:rsidR="005D18D5" w:rsidRPr="004C51C4">
        <w:rPr>
          <w:sz w:val="23"/>
          <w:szCs w:val="23"/>
          <w:lang w:val="en-GB"/>
        </w:rPr>
        <w:t>ces</w:t>
      </w:r>
      <w:r w:rsidRPr="004C51C4">
        <w:rPr>
          <w:sz w:val="23"/>
          <w:szCs w:val="23"/>
          <w:lang w:val="en-GB"/>
        </w:rPr>
        <w:t xml:space="preserve"> provided by </w:t>
      </w:r>
      <w:r w:rsidR="00794499" w:rsidRPr="004C51C4">
        <w:rPr>
          <w:sz w:val="23"/>
          <w:szCs w:val="23"/>
          <w:lang w:val="en-GB"/>
        </w:rPr>
        <w:t xml:space="preserve">USA, </w:t>
      </w:r>
      <w:r w:rsidR="005D18D5" w:rsidRPr="004C51C4">
        <w:rPr>
          <w:sz w:val="23"/>
          <w:szCs w:val="23"/>
          <w:lang w:val="en-GB"/>
        </w:rPr>
        <w:t xml:space="preserve">Malaysia </w:t>
      </w:r>
      <w:r w:rsidR="00794499" w:rsidRPr="004C51C4">
        <w:rPr>
          <w:sz w:val="23"/>
          <w:szCs w:val="23"/>
          <w:lang w:val="en-GB"/>
        </w:rPr>
        <w:t xml:space="preserve">and India </w:t>
      </w:r>
      <w:r w:rsidR="005D18D5" w:rsidRPr="004C51C4">
        <w:rPr>
          <w:sz w:val="23"/>
          <w:szCs w:val="23"/>
          <w:lang w:val="en-GB"/>
        </w:rPr>
        <w:t>in their</w:t>
      </w:r>
      <w:r w:rsidRPr="004C51C4">
        <w:rPr>
          <w:sz w:val="23"/>
          <w:szCs w:val="23"/>
          <w:lang w:val="en-GB"/>
        </w:rPr>
        <w:t xml:space="preserve"> contribution</w:t>
      </w:r>
      <w:r w:rsidR="005D18D5" w:rsidRPr="004C51C4">
        <w:rPr>
          <w:sz w:val="23"/>
          <w:szCs w:val="23"/>
          <w:lang w:val="en-GB"/>
        </w:rPr>
        <w:t>s</w:t>
      </w:r>
      <w:r w:rsidRPr="004C51C4">
        <w:rPr>
          <w:sz w:val="23"/>
          <w:szCs w:val="23"/>
          <w:lang w:val="en-GB"/>
        </w:rPr>
        <w:t xml:space="preserve"> to the </w:t>
      </w:r>
      <w:r w:rsidR="008079DD" w:rsidRPr="004C51C4">
        <w:rPr>
          <w:sz w:val="23"/>
          <w:szCs w:val="23"/>
          <w:lang w:val="en-GB"/>
        </w:rPr>
        <w:t>Consultation Meeting, the</w:t>
      </w:r>
      <w:r w:rsidRPr="004C51C4">
        <w:rPr>
          <w:sz w:val="23"/>
          <w:szCs w:val="23"/>
          <w:lang w:val="en-GB"/>
        </w:rPr>
        <w:t xml:space="preserve"> single system </w:t>
      </w:r>
      <w:proofErr w:type="spellStart"/>
      <w:r w:rsidRPr="004C51C4">
        <w:rPr>
          <w:sz w:val="23"/>
          <w:szCs w:val="23"/>
          <w:lang w:val="en-GB"/>
        </w:rPr>
        <w:t>epfd</w:t>
      </w:r>
      <w:proofErr w:type="spellEnd"/>
      <w:r w:rsidRPr="004C51C4">
        <w:rPr>
          <w:sz w:val="23"/>
          <w:szCs w:val="23"/>
          <w:lang w:val="en-GB"/>
        </w:rPr>
        <w:t xml:space="preserve"> matrix </w:t>
      </w:r>
      <w:proofErr w:type="gramStart"/>
      <w:r w:rsidRPr="004C51C4">
        <w:rPr>
          <w:sz w:val="23"/>
          <w:szCs w:val="23"/>
          <w:lang w:val="en-GB"/>
        </w:rPr>
        <w:t>has been calculated</w:t>
      </w:r>
      <w:proofErr w:type="gramEnd"/>
      <w:r w:rsidRPr="004C51C4">
        <w:rPr>
          <w:sz w:val="23"/>
          <w:szCs w:val="23"/>
          <w:lang w:val="en-GB"/>
        </w:rPr>
        <w:t xml:space="preserve"> </w:t>
      </w:r>
      <w:r w:rsidR="00794499" w:rsidRPr="004C51C4">
        <w:rPr>
          <w:sz w:val="23"/>
          <w:szCs w:val="23"/>
          <w:lang w:val="en-GB"/>
        </w:rPr>
        <w:t xml:space="preserve">for these GSO networks </w:t>
      </w:r>
      <w:r w:rsidRPr="004C51C4">
        <w:rPr>
          <w:sz w:val="23"/>
          <w:szCs w:val="23"/>
          <w:lang w:val="en-GB"/>
        </w:rPr>
        <w:t>through the Galileo software tool</w:t>
      </w:r>
      <w:r w:rsidR="00794499" w:rsidRPr="004C51C4">
        <w:rPr>
          <w:sz w:val="23"/>
          <w:szCs w:val="23"/>
          <w:lang w:val="en-GB"/>
        </w:rPr>
        <w:t>.</w:t>
      </w:r>
    </w:p>
    <w:p w:rsidR="004C318C" w:rsidRDefault="004C318C" w:rsidP="00B44D5D">
      <w:pPr>
        <w:autoSpaceDE w:val="0"/>
        <w:autoSpaceDN w:val="0"/>
        <w:adjustRightInd w:val="0"/>
        <w:rPr>
          <w:sz w:val="23"/>
          <w:szCs w:val="23"/>
          <w:lang w:val="en-GB"/>
        </w:rPr>
      </w:pPr>
      <w:r>
        <w:rPr>
          <w:sz w:val="23"/>
          <w:szCs w:val="23"/>
          <w:lang w:val="en-GB"/>
        </w:rPr>
        <w:t xml:space="preserve">Similarly, the single entry </w:t>
      </w:r>
      <w:proofErr w:type="spellStart"/>
      <w:r>
        <w:rPr>
          <w:sz w:val="23"/>
          <w:szCs w:val="23"/>
          <w:lang w:val="en-GB"/>
        </w:rPr>
        <w:t>epfd</w:t>
      </w:r>
      <w:proofErr w:type="spellEnd"/>
      <w:r>
        <w:rPr>
          <w:sz w:val="23"/>
          <w:szCs w:val="23"/>
          <w:lang w:val="en-GB"/>
        </w:rPr>
        <w:t xml:space="preserve"> of each of the two satellites of the CENTISPACE-1 system </w:t>
      </w:r>
      <w:proofErr w:type="gramStart"/>
      <w:r>
        <w:rPr>
          <w:sz w:val="23"/>
          <w:szCs w:val="23"/>
          <w:lang w:val="en-GB"/>
        </w:rPr>
        <w:t>has been calculated</w:t>
      </w:r>
      <w:proofErr w:type="gramEnd"/>
      <w:r w:rsidR="000D7209">
        <w:rPr>
          <w:sz w:val="23"/>
          <w:szCs w:val="23"/>
          <w:lang w:val="en-GB"/>
        </w:rPr>
        <w:t xml:space="preserve">. This single entry calculation has to </w:t>
      </w:r>
      <w:proofErr w:type="gramStart"/>
      <w:r w:rsidR="000D7209">
        <w:rPr>
          <w:sz w:val="23"/>
          <w:szCs w:val="23"/>
          <w:lang w:val="en-GB"/>
        </w:rPr>
        <w:t>be performed</w:t>
      </w:r>
      <w:proofErr w:type="gramEnd"/>
      <w:r w:rsidR="000D7209">
        <w:rPr>
          <w:sz w:val="23"/>
          <w:szCs w:val="23"/>
          <w:lang w:val="en-GB"/>
        </w:rPr>
        <w:t xml:space="preserve"> separately for each satellite because they</w:t>
      </w:r>
      <w:r>
        <w:rPr>
          <w:sz w:val="23"/>
          <w:szCs w:val="23"/>
          <w:lang w:val="en-GB"/>
        </w:rPr>
        <w:t xml:space="preserve"> </w:t>
      </w:r>
      <w:r w:rsidR="000D7209">
        <w:rPr>
          <w:sz w:val="23"/>
          <w:szCs w:val="23"/>
          <w:lang w:val="en-GB"/>
        </w:rPr>
        <w:t>transmit at different central frequencies, and their signal</w:t>
      </w:r>
      <w:r w:rsidR="004C38AB">
        <w:rPr>
          <w:sz w:val="23"/>
          <w:szCs w:val="23"/>
          <w:lang w:val="en-GB"/>
        </w:rPr>
        <w:t>s</w:t>
      </w:r>
      <w:bookmarkStart w:id="3" w:name="_GoBack"/>
      <w:bookmarkEnd w:id="3"/>
      <w:r w:rsidR="000D7209">
        <w:rPr>
          <w:sz w:val="23"/>
          <w:szCs w:val="23"/>
          <w:lang w:val="en-GB"/>
        </w:rPr>
        <w:t xml:space="preserve"> </w:t>
      </w:r>
      <w:r>
        <w:rPr>
          <w:sz w:val="23"/>
          <w:szCs w:val="23"/>
          <w:lang w:val="en-GB"/>
        </w:rPr>
        <w:t>correspond each to a specific Spectrum Adjustment Factor (SAF).</w:t>
      </w:r>
      <w:r w:rsidR="000D7209">
        <w:rPr>
          <w:sz w:val="23"/>
          <w:szCs w:val="23"/>
          <w:lang w:val="en-GB"/>
        </w:rPr>
        <w:t xml:space="preserve"> It is to </w:t>
      </w:r>
      <w:proofErr w:type="gramStart"/>
      <w:r w:rsidR="000D7209">
        <w:rPr>
          <w:sz w:val="23"/>
          <w:szCs w:val="23"/>
          <w:lang w:val="en-GB"/>
        </w:rPr>
        <w:t>be noted</w:t>
      </w:r>
      <w:proofErr w:type="gramEnd"/>
      <w:r w:rsidR="000D7209">
        <w:rPr>
          <w:sz w:val="23"/>
          <w:szCs w:val="23"/>
          <w:lang w:val="en-GB"/>
        </w:rPr>
        <w:t xml:space="preserve"> that adding the single entry </w:t>
      </w:r>
      <w:proofErr w:type="spellStart"/>
      <w:r w:rsidR="000D7209">
        <w:rPr>
          <w:sz w:val="23"/>
          <w:szCs w:val="23"/>
          <w:lang w:val="en-GB"/>
        </w:rPr>
        <w:t>epfd</w:t>
      </w:r>
      <w:proofErr w:type="spellEnd"/>
      <w:r w:rsidR="000D7209">
        <w:rPr>
          <w:sz w:val="23"/>
          <w:szCs w:val="23"/>
          <w:lang w:val="en-GB"/>
        </w:rPr>
        <w:t xml:space="preserve"> of each of these satellites to the aggregate </w:t>
      </w:r>
      <w:proofErr w:type="spellStart"/>
      <w:r w:rsidR="000D7209">
        <w:rPr>
          <w:sz w:val="23"/>
          <w:szCs w:val="23"/>
          <w:lang w:val="en-GB"/>
        </w:rPr>
        <w:t>epfd</w:t>
      </w:r>
      <w:proofErr w:type="spellEnd"/>
      <w:r w:rsidR="000D7209">
        <w:rPr>
          <w:sz w:val="23"/>
          <w:szCs w:val="23"/>
          <w:lang w:val="en-GB"/>
        </w:rPr>
        <w:t xml:space="preserve"> is an overestimation of the contribution of the CENTISPACE-1 system to this aggregate, as it does not take into account the different in their orbit phase. </w:t>
      </w:r>
      <w:proofErr w:type="gramStart"/>
      <w:r w:rsidR="000D7209">
        <w:rPr>
          <w:sz w:val="23"/>
          <w:szCs w:val="23"/>
          <w:lang w:val="en-GB"/>
        </w:rPr>
        <w:t>However</w:t>
      </w:r>
      <w:proofErr w:type="gramEnd"/>
      <w:r w:rsidR="000D7209">
        <w:rPr>
          <w:sz w:val="23"/>
          <w:szCs w:val="23"/>
          <w:lang w:val="en-GB"/>
        </w:rPr>
        <w:t xml:space="preserve"> this overestimation is considered marginal for the derivation of the maximum aggregate </w:t>
      </w:r>
      <w:proofErr w:type="spellStart"/>
      <w:r w:rsidR="000D7209">
        <w:rPr>
          <w:sz w:val="23"/>
          <w:szCs w:val="23"/>
          <w:lang w:val="en-GB"/>
        </w:rPr>
        <w:t>epfd</w:t>
      </w:r>
      <w:proofErr w:type="spellEnd"/>
      <w:r w:rsidR="000D7209">
        <w:rPr>
          <w:sz w:val="23"/>
          <w:szCs w:val="23"/>
          <w:lang w:val="en-GB"/>
        </w:rPr>
        <w:t xml:space="preserve">, because the single entry </w:t>
      </w:r>
      <w:proofErr w:type="spellStart"/>
      <w:r w:rsidR="000D7209">
        <w:rPr>
          <w:sz w:val="23"/>
          <w:szCs w:val="23"/>
          <w:lang w:val="en-GB"/>
        </w:rPr>
        <w:t>epfd</w:t>
      </w:r>
      <w:proofErr w:type="spellEnd"/>
      <w:r w:rsidR="000D7209">
        <w:rPr>
          <w:sz w:val="23"/>
          <w:szCs w:val="23"/>
          <w:lang w:val="en-GB"/>
        </w:rPr>
        <w:t xml:space="preserve"> level of CENTISPACE-1 is very low compared to that of other systems.</w:t>
      </w:r>
    </w:p>
    <w:p w:rsidR="000D7209" w:rsidRDefault="000D7209" w:rsidP="00B44D5D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0D7209" w:rsidRDefault="00A33D9E" w:rsidP="00B44D5D">
      <w:pPr>
        <w:autoSpaceDE w:val="0"/>
        <w:autoSpaceDN w:val="0"/>
        <w:adjustRightInd w:val="0"/>
        <w:rPr>
          <w:sz w:val="23"/>
          <w:szCs w:val="23"/>
          <w:lang w:val="en-GB"/>
        </w:rPr>
      </w:pPr>
      <w:r>
        <w:rPr>
          <w:sz w:val="23"/>
          <w:szCs w:val="23"/>
          <w:lang w:val="en-GB"/>
        </w:rPr>
        <w:t xml:space="preserve">The attached excel file provides the results of the single </w:t>
      </w:r>
      <w:proofErr w:type="spellStart"/>
      <w:r>
        <w:rPr>
          <w:sz w:val="23"/>
          <w:szCs w:val="23"/>
          <w:lang w:val="en-GB"/>
        </w:rPr>
        <w:t>epfd</w:t>
      </w:r>
      <w:proofErr w:type="spellEnd"/>
      <w:r>
        <w:rPr>
          <w:sz w:val="23"/>
          <w:szCs w:val="23"/>
          <w:lang w:val="en-GB"/>
        </w:rPr>
        <w:t xml:space="preserve"> matrices </w:t>
      </w:r>
      <w:r w:rsidRPr="004C51C4">
        <w:rPr>
          <w:color w:val="000000"/>
          <w:sz w:val="23"/>
          <w:lang w:val="en-GB"/>
        </w:rPr>
        <w:t>calculated with the Galileo tool</w:t>
      </w:r>
      <w:r w:rsidR="000D7209">
        <w:rPr>
          <w:sz w:val="23"/>
          <w:szCs w:val="23"/>
          <w:lang w:val="en-GB"/>
        </w:rPr>
        <w:t xml:space="preserve"> </w:t>
      </w:r>
      <w:r>
        <w:rPr>
          <w:sz w:val="23"/>
          <w:szCs w:val="23"/>
          <w:lang w:val="en-GB"/>
        </w:rPr>
        <w:t xml:space="preserve">for </w:t>
      </w:r>
      <w:r w:rsidRPr="004C51C4">
        <w:rPr>
          <w:sz w:val="23"/>
          <w:szCs w:val="23"/>
          <w:lang w:val="en-GB"/>
        </w:rPr>
        <w:t>USASAT-80C-1, MEASAT-1C, INSAT-</w:t>
      </w:r>
      <w:proofErr w:type="gramStart"/>
      <w:r w:rsidRPr="004C51C4">
        <w:rPr>
          <w:sz w:val="23"/>
          <w:szCs w:val="23"/>
          <w:lang w:val="en-GB"/>
        </w:rPr>
        <w:t>NAV(</w:t>
      </w:r>
      <w:proofErr w:type="gramEnd"/>
      <w:r w:rsidRPr="004C51C4">
        <w:rPr>
          <w:sz w:val="23"/>
          <w:szCs w:val="23"/>
          <w:lang w:val="en-GB"/>
        </w:rPr>
        <w:t>93.5), and CENTISPACE-1.</w:t>
      </w:r>
    </w:p>
    <w:p w:rsidR="00FB4DFE" w:rsidRDefault="00FB4DFE" w:rsidP="00B44D5D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FB4DFE" w:rsidRPr="00FB4DFE" w:rsidRDefault="00FB4DFE" w:rsidP="00FB4DFE">
      <w:pPr>
        <w:autoSpaceDE w:val="0"/>
        <w:autoSpaceDN w:val="0"/>
        <w:adjustRightInd w:val="0"/>
        <w:jc w:val="center"/>
        <w:rPr>
          <w:sz w:val="40"/>
          <w:szCs w:val="23"/>
          <w:lang w:val="en-GB"/>
        </w:rPr>
      </w:pPr>
      <w:r w:rsidRPr="00FB4DFE">
        <w:rPr>
          <w:sz w:val="40"/>
          <w:szCs w:val="23"/>
          <w:lang w:val="en-GB"/>
        </w:rPr>
        <w:object w:dxaOrig="1551" w:dyaOrig="10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7pt;height:66.65pt" o:ole="">
            <v:imagedata r:id="rId7" o:title=""/>
          </v:shape>
          <o:OLEObject Type="Embed" ProgID="Excel.Sheet.12" ShapeID="_x0000_i1025" DrawAspect="Icon" ObjectID="_1657744101" r:id="rId8"/>
        </w:object>
      </w:r>
    </w:p>
    <w:p w:rsidR="00A33D9E" w:rsidRDefault="00A33D9E" w:rsidP="00B44D5D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A33D9E" w:rsidRDefault="00A33D9E" w:rsidP="00B44D5D">
      <w:pPr>
        <w:autoSpaceDE w:val="0"/>
        <w:autoSpaceDN w:val="0"/>
        <w:adjustRightInd w:val="0"/>
        <w:rPr>
          <w:sz w:val="23"/>
          <w:szCs w:val="23"/>
          <w:lang w:val="en-GB"/>
        </w:rPr>
      </w:pPr>
      <w:r>
        <w:rPr>
          <w:sz w:val="23"/>
          <w:szCs w:val="23"/>
          <w:lang w:val="en-GB"/>
        </w:rPr>
        <w:t xml:space="preserve">The maximum difference between the single entry </w:t>
      </w:r>
      <w:proofErr w:type="spellStart"/>
      <w:r>
        <w:rPr>
          <w:sz w:val="23"/>
          <w:szCs w:val="23"/>
          <w:lang w:val="en-GB"/>
        </w:rPr>
        <w:t>epfd</w:t>
      </w:r>
      <w:proofErr w:type="spellEnd"/>
      <w:r>
        <w:rPr>
          <w:sz w:val="23"/>
          <w:szCs w:val="23"/>
          <w:lang w:val="en-GB"/>
        </w:rPr>
        <w:t xml:space="preserve"> provided by each administration and the one calculated by Galileo </w:t>
      </w:r>
      <w:proofErr w:type="gramStart"/>
      <w:r>
        <w:rPr>
          <w:sz w:val="23"/>
          <w:szCs w:val="23"/>
          <w:lang w:val="en-GB"/>
        </w:rPr>
        <w:t>is reflected</w:t>
      </w:r>
      <w:proofErr w:type="gramEnd"/>
      <w:r>
        <w:rPr>
          <w:sz w:val="23"/>
          <w:szCs w:val="23"/>
          <w:lang w:val="en-GB"/>
        </w:rPr>
        <w:t xml:space="preserve"> in the table below:</w:t>
      </w:r>
    </w:p>
    <w:p w:rsidR="00A33D9E" w:rsidRDefault="00A33D9E" w:rsidP="00B44D5D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24"/>
        <w:gridCol w:w="2977"/>
      </w:tblGrid>
      <w:tr w:rsidR="00A33D9E" w:rsidRPr="00A33D9E" w:rsidTr="00A33D9E">
        <w:trPr>
          <w:jc w:val="center"/>
        </w:trPr>
        <w:tc>
          <w:tcPr>
            <w:tcW w:w="2724" w:type="dxa"/>
            <w:vAlign w:val="center"/>
          </w:tcPr>
          <w:p w:rsidR="00A33D9E" w:rsidRPr="00A33D9E" w:rsidRDefault="00A33D9E" w:rsidP="00A33D9E">
            <w:pPr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  <w:lang w:val="en-GB"/>
              </w:rPr>
            </w:pPr>
            <w:r w:rsidRPr="00A33D9E">
              <w:rPr>
                <w:b/>
                <w:sz w:val="23"/>
                <w:szCs w:val="23"/>
                <w:lang w:val="en-GB"/>
              </w:rPr>
              <w:t>Network name</w:t>
            </w:r>
          </w:p>
        </w:tc>
        <w:tc>
          <w:tcPr>
            <w:tcW w:w="2977" w:type="dxa"/>
            <w:vAlign w:val="center"/>
          </w:tcPr>
          <w:p w:rsidR="00A33D9E" w:rsidRPr="00A33D9E" w:rsidRDefault="00A33D9E" w:rsidP="00A33D9E">
            <w:pPr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  <w:lang w:val="en-GB"/>
              </w:rPr>
            </w:pPr>
            <w:r w:rsidRPr="00A33D9E">
              <w:rPr>
                <w:b/>
                <w:sz w:val="23"/>
                <w:szCs w:val="23"/>
                <w:lang w:val="en-GB"/>
              </w:rPr>
              <w:t xml:space="preserve">Maximum difference in the </w:t>
            </w:r>
            <w:r w:rsidRPr="00A33D9E">
              <w:rPr>
                <w:b/>
                <w:sz w:val="23"/>
                <w:szCs w:val="23"/>
                <w:lang w:val="en-GB"/>
              </w:rPr>
              <w:br/>
              <w:t xml:space="preserve">single entry </w:t>
            </w:r>
            <w:proofErr w:type="spellStart"/>
            <w:r w:rsidRPr="00A33D9E">
              <w:rPr>
                <w:b/>
                <w:sz w:val="23"/>
                <w:szCs w:val="23"/>
                <w:lang w:val="en-GB"/>
              </w:rPr>
              <w:t>epfd</w:t>
            </w:r>
            <w:proofErr w:type="spellEnd"/>
          </w:p>
        </w:tc>
      </w:tr>
      <w:tr w:rsidR="00A33D9E" w:rsidTr="00A33D9E">
        <w:trPr>
          <w:jc w:val="center"/>
        </w:trPr>
        <w:tc>
          <w:tcPr>
            <w:tcW w:w="2724" w:type="dxa"/>
            <w:vAlign w:val="center"/>
          </w:tcPr>
          <w:p w:rsidR="00A33D9E" w:rsidRDefault="00A33D9E" w:rsidP="00A33D9E">
            <w:pPr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GB"/>
              </w:rPr>
            </w:pPr>
            <w:r>
              <w:rPr>
                <w:sz w:val="23"/>
                <w:szCs w:val="23"/>
                <w:lang w:val="en-GB"/>
              </w:rPr>
              <w:t>USASAT-80C-1</w:t>
            </w:r>
          </w:p>
        </w:tc>
        <w:tc>
          <w:tcPr>
            <w:tcW w:w="2977" w:type="dxa"/>
            <w:vAlign w:val="center"/>
          </w:tcPr>
          <w:p w:rsidR="00A33D9E" w:rsidRDefault="00A33D9E" w:rsidP="00A33D9E">
            <w:pPr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GB"/>
              </w:rPr>
            </w:pPr>
            <w:r>
              <w:rPr>
                <w:sz w:val="23"/>
                <w:szCs w:val="23"/>
                <w:lang w:val="en-GB"/>
              </w:rPr>
              <w:t>0.007 dB</w:t>
            </w:r>
          </w:p>
        </w:tc>
      </w:tr>
      <w:tr w:rsidR="00A33D9E" w:rsidTr="00A33D9E">
        <w:trPr>
          <w:jc w:val="center"/>
        </w:trPr>
        <w:tc>
          <w:tcPr>
            <w:tcW w:w="2724" w:type="dxa"/>
            <w:vAlign w:val="center"/>
          </w:tcPr>
          <w:p w:rsidR="00A33D9E" w:rsidRDefault="00A33D9E" w:rsidP="00A33D9E">
            <w:pPr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GB"/>
              </w:rPr>
            </w:pPr>
            <w:r>
              <w:rPr>
                <w:sz w:val="23"/>
                <w:szCs w:val="23"/>
                <w:lang w:val="en-GB"/>
              </w:rPr>
              <w:t>MEASAT-1C</w:t>
            </w:r>
          </w:p>
        </w:tc>
        <w:tc>
          <w:tcPr>
            <w:tcW w:w="2977" w:type="dxa"/>
            <w:vAlign w:val="center"/>
          </w:tcPr>
          <w:p w:rsidR="00A33D9E" w:rsidRDefault="009607A4" w:rsidP="00A33D9E">
            <w:pPr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GB"/>
              </w:rPr>
            </w:pPr>
            <w:r>
              <w:rPr>
                <w:sz w:val="23"/>
                <w:szCs w:val="23"/>
                <w:lang w:val="en-GB"/>
              </w:rPr>
              <w:t>0.010 dB</w:t>
            </w:r>
          </w:p>
        </w:tc>
      </w:tr>
      <w:tr w:rsidR="00A33D9E" w:rsidTr="00A33D9E">
        <w:trPr>
          <w:jc w:val="center"/>
        </w:trPr>
        <w:tc>
          <w:tcPr>
            <w:tcW w:w="2724" w:type="dxa"/>
            <w:vAlign w:val="center"/>
          </w:tcPr>
          <w:p w:rsidR="00A33D9E" w:rsidRDefault="00A33D9E" w:rsidP="00A33D9E">
            <w:pPr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GB"/>
              </w:rPr>
            </w:pPr>
            <w:r>
              <w:rPr>
                <w:sz w:val="23"/>
                <w:szCs w:val="23"/>
                <w:lang w:val="en-GB"/>
              </w:rPr>
              <w:t>INSAT-NAV(91.5)</w:t>
            </w:r>
          </w:p>
        </w:tc>
        <w:tc>
          <w:tcPr>
            <w:tcW w:w="2977" w:type="dxa"/>
            <w:vAlign w:val="center"/>
          </w:tcPr>
          <w:p w:rsidR="00A33D9E" w:rsidRDefault="009607A4" w:rsidP="00A33D9E">
            <w:pPr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GB"/>
              </w:rPr>
            </w:pPr>
            <w:r>
              <w:rPr>
                <w:sz w:val="23"/>
                <w:szCs w:val="23"/>
                <w:lang w:val="en-GB"/>
              </w:rPr>
              <w:t>0.011 dB</w:t>
            </w:r>
          </w:p>
        </w:tc>
      </w:tr>
      <w:tr w:rsidR="00A33D9E" w:rsidTr="00A33D9E">
        <w:trPr>
          <w:jc w:val="center"/>
        </w:trPr>
        <w:tc>
          <w:tcPr>
            <w:tcW w:w="2724" w:type="dxa"/>
            <w:vAlign w:val="center"/>
          </w:tcPr>
          <w:p w:rsidR="00A33D9E" w:rsidRDefault="00A33D9E" w:rsidP="00A33D9E">
            <w:pPr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GB"/>
              </w:rPr>
            </w:pPr>
            <w:r>
              <w:rPr>
                <w:sz w:val="23"/>
                <w:szCs w:val="23"/>
                <w:lang w:val="en-GB"/>
              </w:rPr>
              <w:t>CENTISPACE-1</w:t>
            </w:r>
          </w:p>
        </w:tc>
        <w:tc>
          <w:tcPr>
            <w:tcW w:w="2977" w:type="dxa"/>
            <w:vAlign w:val="center"/>
          </w:tcPr>
          <w:p w:rsidR="00A33D9E" w:rsidRDefault="009607A4" w:rsidP="00A33D9E">
            <w:pPr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GB"/>
              </w:rPr>
            </w:pPr>
            <w:r>
              <w:rPr>
                <w:sz w:val="23"/>
                <w:szCs w:val="23"/>
                <w:lang w:val="en-GB"/>
              </w:rPr>
              <w:t>0.005 dB</w:t>
            </w:r>
          </w:p>
        </w:tc>
      </w:tr>
    </w:tbl>
    <w:p w:rsidR="00A33D9E" w:rsidRPr="004C51C4" w:rsidRDefault="00A33D9E" w:rsidP="00A33D9E">
      <w:pPr>
        <w:keepNext/>
        <w:autoSpaceDE w:val="0"/>
        <w:autoSpaceDN w:val="0"/>
        <w:adjustRightInd w:val="0"/>
        <w:spacing w:before="120" w:after="120"/>
        <w:jc w:val="center"/>
        <w:rPr>
          <w:sz w:val="20"/>
          <w:lang w:val="en-GB"/>
        </w:rPr>
      </w:pPr>
      <w:r w:rsidRPr="004C51C4">
        <w:rPr>
          <w:sz w:val="23"/>
          <w:szCs w:val="23"/>
          <w:lang w:val="en-GB"/>
        </w:rPr>
        <w:t xml:space="preserve">Table </w:t>
      </w:r>
      <w:proofErr w:type="gramStart"/>
      <w:r>
        <w:rPr>
          <w:sz w:val="23"/>
          <w:szCs w:val="23"/>
          <w:lang w:val="en-GB"/>
        </w:rPr>
        <w:t>2</w:t>
      </w:r>
      <w:proofErr w:type="gramEnd"/>
      <w:r w:rsidRPr="004C51C4">
        <w:rPr>
          <w:sz w:val="23"/>
          <w:szCs w:val="23"/>
          <w:lang w:val="en-GB"/>
        </w:rPr>
        <w:t xml:space="preserve"> </w:t>
      </w:r>
      <w:r>
        <w:rPr>
          <w:sz w:val="23"/>
          <w:szCs w:val="23"/>
          <w:lang w:val="en-GB"/>
        </w:rPr>
        <w:t>–</w:t>
      </w:r>
      <w:r w:rsidRPr="004C51C4">
        <w:rPr>
          <w:sz w:val="23"/>
          <w:szCs w:val="23"/>
          <w:lang w:val="en-GB"/>
        </w:rPr>
        <w:t xml:space="preserve"> </w:t>
      </w:r>
      <w:r>
        <w:rPr>
          <w:sz w:val="23"/>
          <w:szCs w:val="23"/>
          <w:lang w:val="en-GB"/>
        </w:rPr>
        <w:t xml:space="preserve">Maximum difference in the calculated single entry </w:t>
      </w:r>
      <w:proofErr w:type="spellStart"/>
      <w:r>
        <w:rPr>
          <w:sz w:val="23"/>
          <w:szCs w:val="23"/>
          <w:lang w:val="en-GB"/>
        </w:rPr>
        <w:t>epfds</w:t>
      </w:r>
      <w:proofErr w:type="spellEnd"/>
    </w:p>
    <w:p w:rsidR="00B44D5D" w:rsidRPr="004C51C4" w:rsidRDefault="00B44D5D" w:rsidP="00782915">
      <w:pPr>
        <w:rPr>
          <w:sz w:val="23"/>
          <w:lang w:val="en-GB"/>
        </w:rPr>
      </w:pPr>
    </w:p>
    <w:p w:rsidR="0057048A" w:rsidRPr="004C51C4" w:rsidRDefault="0057048A" w:rsidP="004D7FFB">
      <w:pPr>
        <w:tabs>
          <w:tab w:val="left" w:pos="2160"/>
        </w:tabs>
        <w:rPr>
          <w:sz w:val="23"/>
          <w:lang w:val="en-GB"/>
        </w:rPr>
      </w:pPr>
    </w:p>
    <w:p w:rsidR="005F7E18" w:rsidRPr="004C51C4" w:rsidRDefault="005F7E18" w:rsidP="00A13B6B">
      <w:pPr>
        <w:autoSpaceDE w:val="0"/>
        <w:autoSpaceDN w:val="0"/>
        <w:adjustRightInd w:val="0"/>
        <w:spacing w:before="120" w:after="120"/>
        <w:rPr>
          <w:b/>
          <w:bCs/>
          <w:lang w:val="en-GB"/>
        </w:rPr>
      </w:pPr>
      <w:r w:rsidRPr="004C51C4">
        <w:rPr>
          <w:b/>
          <w:bCs/>
          <w:lang w:val="en-GB"/>
        </w:rPr>
        <w:t>I</w:t>
      </w:r>
      <w:r w:rsidR="00CA472F" w:rsidRPr="004C51C4">
        <w:rPr>
          <w:b/>
          <w:bCs/>
          <w:lang w:val="en-GB"/>
        </w:rPr>
        <w:t>I</w:t>
      </w:r>
      <w:r w:rsidR="00A13B6B" w:rsidRPr="004C51C4">
        <w:rPr>
          <w:b/>
          <w:bCs/>
          <w:lang w:val="en-GB"/>
        </w:rPr>
        <w:t>I</w:t>
      </w:r>
      <w:r w:rsidRPr="004C51C4">
        <w:rPr>
          <w:b/>
          <w:bCs/>
          <w:lang w:val="en-GB"/>
        </w:rPr>
        <w:t xml:space="preserve"> Results of </w:t>
      </w:r>
      <w:r w:rsidR="001F69F0" w:rsidRPr="004C51C4">
        <w:rPr>
          <w:b/>
          <w:bCs/>
          <w:lang w:val="en-GB"/>
        </w:rPr>
        <w:t xml:space="preserve">maximum </w:t>
      </w:r>
      <w:r w:rsidRPr="004C51C4">
        <w:rPr>
          <w:b/>
          <w:bCs/>
          <w:lang w:val="en-GB"/>
        </w:rPr>
        <w:t xml:space="preserve">aggregate </w:t>
      </w:r>
      <w:proofErr w:type="spellStart"/>
      <w:r w:rsidRPr="004C51C4">
        <w:rPr>
          <w:b/>
          <w:bCs/>
          <w:lang w:val="en-GB"/>
        </w:rPr>
        <w:t>epfd</w:t>
      </w:r>
      <w:proofErr w:type="spellEnd"/>
      <w:r w:rsidRPr="004C51C4">
        <w:rPr>
          <w:b/>
          <w:bCs/>
          <w:lang w:val="en-GB"/>
        </w:rPr>
        <w:t xml:space="preserve"> calculation</w:t>
      </w:r>
      <w:r w:rsidR="00BB3748" w:rsidRPr="004C51C4">
        <w:rPr>
          <w:b/>
          <w:bCs/>
          <w:lang w:val="en-GB"/>
        </w:rPr>
        <w:t>s</w:t>
      </w:r>
    </w:p>
    <w:p w:rsidR="006E6B87" w:rsidRPr="004C51C4" w:rsidRDefault="006E6B87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AE0543" w:rsidRDefault="00AE0543" w:rsidP="00AE0543">
      <w:pPr>
        <w:autoSpaceDE w:val="0"/>
        <w:autoSpaceDN w:val="0"/>
        <w:adjustRightInd w:val="0"/>
        <w:spacing w:after="60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 xml:space="preserve">Galileo has carried out the calculation for the maximum aggregate </w:t>
      </w:r>
      <w:proofErr w:type="spellStart"/>
      <w:r w:rsidRPr="004C51C4">
        <w:rPr>
          <w:sz w:val="23"/>
          <w:szCs w:val="23"/>
          <w:lang w:val="en-GB"/>
        </w:rPr>
        <w:t>epfd</w:t>
      </w:r>
      <w:proofErr w:type="spellEnd"/>
      <w:r w:rsidRPr="004C51C4">
        <w:rPr>
          <w:sz w:val="23"/>
          <w:szCs w:val="23"/>
          <w:lang w:val="en-GB"/>
        </w:rPr>
        <w:t xml:space="preserve"> </w:t>
      </w:r>
      <w:r w:rsidRPr="004C51C4">
        <w:rPr>
          <w:lang w:val="en-GB"/>
        </w:rPr>
        <w:t>considering all networks listed in Table 1</w:t>
      </w:r>
      <w:r w:rsidRPr="004C51C4">
        <w:rPr>
          <w:sz w:val="23"/>
          <w:szCs w:val="23"/>
          <w:lang w:val="en-GB"/>
        </w:rPr>
        <w:t xml:space="preserve">. </w:t>
      </w:r>
    </w:p>
    <w:p w:rsidR="00782915" w:rsidRDefault="00782915" w:rsidP="00AE0543">
      <w:pPr>
        <w:autoSpaceDE w:val="0"/>
        <w:autoSpaceDN w:val="0"/>
        <w:adjustRightInd w:val="0"/>
        <w:spacing w:after="60"/>
        <w:rPr>
          <w:sz w:val="23"/>
          <w:szCs w:val="23"/>
          <w:lang w:val="en-GB"/>
        </w:rPr>
      </w:pPr>
    </w:p>
    <w:p w:rsidR="00782915" w:rsidRPr="00782915" w:rsidRDefault="00782915" w:rsidP="00782915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60"/>
        <w:rPr>
          <w:sz w:val="23"/>
          <w:szCs w:val="23"/>
          <w:lang w:val="en-GB"/>
        </w:rPr>
      </w:pPr>
      <w:r w:rsidRPr="00782915">
        <w:rPr>
          <w:sz w:val="23"/>
          <w:szCs w:val="23"/>
          <w:lang w:val="en-GB"/>
        </w:rPr>
        <w:t>First ca</w:t>
      </w:r>
      <w:r>
        <w:rPr>
          <w:sz w:val="23"/>
          <w:szCs w:val="23"/>
          <w:lang w:val="en-GB"/>
        </w:rPr>
        <w:t xml:space="preserve">lculation </w:t>
      </w:r>
      <w:proofErr w:type="gramStart"/>
      <w:r>
        <w:rPr>
          <w:sz w:val="23"/>
          <w:szCs w:val="23"/>
          <w:lang w:val="en-GB"/>
        </w:rPr>
        <w:t>is performed</w:t>
      </w:r>
      <w:proofErr w:type="gramEnd"/>
      <w:r>
        <w:rPr>
          <w:sz w:val="23"/>
          <w:szCs w:val="23"/>
          <w:lang w:val="en-GB"/>
        </w:rPr>
        <w:t xml:space="preserve"> </w:t>
      </w:r>
      <w:r w:rsidRPr="00782915">
        <w:rPr>
          <w:b/>
          <w:sz w:val="23"/>
          <w:szCs w:val="23"/>
          <w:lang w:val="en-GB"/>
        </w:rPr>
        <w:t xml:space="preserve">using the single entry </w:t>
      </w:r>
      <w:proofErr w:type="spellStart"/>
      <w:r w:rsidRPr="00782915">
        <w:rPr>
          <w:b/>
          <w:sz w:val="23"/>
          <w:szCs w:val="23"/>
          <w:lang w:val="en-GB"/>
        </w:rPr>
        <w:t>epfd</w:t>
      </w:r>
      <w:proofErr w:type="spellEnd"/>
      <w:r w:rsidRPr="00782915">
        <w:rPr>
          <w:b/>
          <w:sz w:val="23"/>
          <w:szCs w:val="23"/>
          <w:lang w:val="en-GB"/>
        </w:rPr>
        <w:t xml:space="preserve"> provided by each administration</w:t>
      </w:r>
      <w:r>
        <w:rPr>
          <w:sz w:val="23"/>
          <w:szCs w:val="23"/>
          <w:lang w:val="en-GB"/>
        </w:rPr>
        <w:t xml:space="preserve"> for its own network.</w:t>
      </w:r>
    </w:p>
    <w:p w:rsidR="00AE0543" w:rsidRPr="004C51C4" w:rsidRDefault="00AE0543" w:rsidP="009F46E2">
      <w:pPr>
        <w:autoSpaceDE w:val="0"/>
        <w:autoSpaceDN w:val="0"/>
        <w:adjustRightInd w:val="0"/>
        <w:spacing w:after="240"/>
        <w:ind w:left="709"/>
        <w:rPr>
          <w:sz w:val="23"/>
          <w:lang w:val="en-GB"/>
        </w:rPr>
      </w:pPr>
      <w:r w:rsidRPr="004C51C4">
        <w:rPr>
          <w:sz w:val="23"/>
          <w:szCs w:val="23"/>
          <w:lang w:val="en-GB"/>
        </w:rPr>
        <w:t xml:space="preserve">Results </w:t>
      </w:r>
      <w:proofErr w:type="gramStart"/>
      <w:r w:rsidRPr="004C51C4">
        <w:rPr>
          <w:sz w:val="23"/>
          <w:szCs w:val="23"/>
          <w:lang w:val="en-GB"/>
        </w:rPr>
        <w:t>are given</w:t>
      </w:r>
      <w:proofErr w:type="gramEnd"/>
      <w:r w:rsidRPr="004C51C4">
        <w:rPr>
          <w:sz w:val="23"/>
          <w:szCs w:val="23"/>
          <w:lang w:val="en-GB"/>
        </w:rPr>
        <w:t xml:space="preserve"> in Table </w:t>
      </w:r>
      <w:r w:rsidR="00782915">
        <w:rPr>
          <w:sz w:val="23"/>
          <w:szCs w:val="23"/>
          <w:lang w:val="en-GB"/>
        </w:rPr>
        <w:t>3</w:t>
      </w:r>
      <w:r w:rsidRPr="004C51C4">
        <w:rPr>
          <w:sz w:val="23"/>
          <w:szCs w:val="23"/>
          <w:lang w:val="en-GB"/>
        </w:rPr>
        <w:t xml:space="preserve">. The maximum aggregate </w:t>
      </w:r>
      <w:proofErr w:type="spellStart"/>
      <w:r w:rsidRPr="004C51C4">
        <w:rPr>
          <w:sz w:val="23"/>
          <w:szCs w:val="23"/>
          <w:lang w:val="en-GB"/>
        </w:rPr>
        <w:t>epfd</w:t>
      </w:r>
      <w:proofErr w:type="spellEnd"/>
      <w:r w:rsidRPr="004C51C4">
        <w:rPr>
          <w:sz w:val="23"/>
          <w:szCs w:val="23"/>
          <w:lang w:val="en-GB"/>
        </w:rPr>
        <w:t xml:space="preserve"> in the band 1164-1215 MHz is </w:t>
      </w:r>
      <w:r w:rsidR="00782915">
        <w:rPr>
          <w:sz w:val="23"/>
          <w:szCs w:val="23"/>
          <w:lang w:val="en-GB"/>
        </w:rPr>
        <w:noBreakHyphen/>
      </w:r>
      <w:r w:rsidRPr="004C51C4">
        <w:rPr>
          <w:b/>
          <w:sz w:val="23"/>
          <w:szCs w:val="23"/>
          <w:lang w:val="en-GB"/>
        </w:rPr>
        <w:t>121.8</w:t>
      </w:r>
      <w:r w:rsidR="00782915">
        <w:rPr>
          <w:b/>
          <w:sz w:val="23"/>
          <w:szCs w:val="23"/>
          <w:lang w:val="en-GB"/>
        </w:rPr>
        <w:t>2</w:t>
      </w:r>
      <w:r w:rsidRPr="004C51C4">
        <w:rPr>
          <w:b/>
          <w:sz w:val="23"/>
          <w:szCs w:val="23"/>
          <w:lang w:val="en-GB"/>
        </w:rPr>
        <w:t xml:space="preserve"> </w:t>
      </w:r>
      <w:proofErr w:type="gramStart"/>
      <w:r w:rsidRPr="004C51C4">
        <w:rPr>
          <w:b/>
          <w:sz w:val="23"/>
          <w:szCs w:val="23"/>
          <w:lang w:val="en-GB"/>
        </w:rPr>
        <w:t>dB</w:t>
      </w:r>
      <w:r w:rsidRPr="004C51C4">
        <w:rPr>
          <w:b/>
          <w:sz w:val="23"/>
          <w:lang w:val="en-GB"/>
        </w:rPr>
        <w:t>(</w:t>
      </w:r>
      <w:proofErr w:type="gramEnd"/>
      <w:r w:rsidRPr="004C51C4">
        <w:rPr>
          <w:b/>
          <w:sz w:val="23"/>
          <w:lang w:val="en-GB"/>
        </w:rPr>
        <w:t>W/m</w:t>
      </w:r>
      <w:r w:rsidRPr="004C51C4">
        <w:rPr>
          <w:b/>
          <w:sz w:val="23"/>
          <w:vertAlign w:val="superscript"/>
          <w:lang w:val="en-GB"/>
        </w:rPr>
        <w:t>2</w:t>
      </w:r>
      <w:r w:rsidRPr="004C51C4">
        <w:rPr>
          <w:b/>
          <w:sz w:val="23"/>
          <w:lang w:val="en-GB"/>
        </w:rPr>
        <w:t>·MHz)</w:t>
      </w:r>
      <w:r w:rsidRPr="004C51C4">
        <w:rPr>
          <w:b/>
          <w:sz w:val="23"/>
          <w:szCs w:val="23"/>
          <w:lang w:val="en-GB"/>
        </w:rPr>
        <w:t>, i.e. 0.3</w:t>
      </w:r>
      <w:r w:rsidR="00782915">
        <w:rPr>
          <w:b/>
          <w:sz w:val="23"/>
          <w:szCs w:val="23"/>
          <w:lang w:val="en-GB"/>
        </w:rPr>
        <w:t>2</w:t>
      </w:r>
      <w:r w:rsidRPr="004C51C4">
        <w:rPr>
          <w:b/>
          <w:sz w:val="23"/>
          <w:szCs w:val="23"/>
          <w:lang w:val="en-GB"/>
        </w:rPr>
        <w:t xml:space="preserve"> dB below the Resolution 609 limit of –121.5 dB</w:t>
      </w:r>
      <w:r w:rsidRPr="004C51C4">
        <w:rPr>
          <w:b/>
          <w:sz w:val="23"/>
          <w:lang w:val="en-GB"/>
        </w:rPr>
        <w:t>(W/m</w:t>
      </w:r>
      <w:r w:rsidRPr="004C51C4">
        <w:rPr>
          <w:b/>
          <w:sz w:val="23"/>
          <w:vertAlign w:val="superscript"/>
          <w:lang w:val="en-GB"/>
        </w:rPr>
        <w:t>2</w:t>
      </w:r>
      <w:r w:rsidRPr="004C51C4">
        <w:rPr>
          <w:b/>
          <w:sz w:val="23"/>
          <w:lang w:val="en-GB"/>
        </w:rPr>
        <w:t>·MHz)</w:t>
      </w:r>
      <w:r w:rsidRPr="004C51C4">
        <w:rPr>
          <w:sz w:val="23"/>
          <w:lang w:val="en-GB"/>
        </w:rPr>
        <w:t xml:space="preserve">. </w:t>
      </w:r>
    </w:p>
    <w:tbl>
      <w:tblPr>
        <w:tblW w:w="106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1405"/>
        <w:gridCol w:w="1253"/>
        <w:gridCol w:w="1561"/>
        <w:gridCol w:w="1228"/>
        <w:gridCol w:w="1441"/>
        <w:gridCol w:w="1261"/>
        <w:gridCol w:w="1418"/>
      </w:tblGrid>
      <w:tr w:rsidR="00AE0543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0543" w:rsidRPr="004C51C4" w:rsidRDefault="00AE0543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proofErr w:type="spellStart"/>
            <w:r w:rsidRPr="004C51C4">
              <w:rPr>
                <w:b/>
                <w:bCs/>
                <w:sz w:val="16"/>
                <w:lang w:val="en-GB"/>
              </w:rPr>
              <w:t>Center</w:t>
            </w:r>
            <w:proofErr w:type="spellEnd"/>
            <w:r w:rsidRPr="004C51C4">
              <w:rPr>
                <w:b/>
                <w:bCs/>
                <w:sz w:val="16"/>
                <w:lang w:val="en-GB"/>
              </w:rPr>
              <w:t xml:space="preserve"> Frequency</w:t>
            </w:r>
            <w:r w:rsidRPr="004C51C4">
              <w:rPr>
                <w:b/>
                <w:bCs/>
                <w:sz w:val="16"/>
                <w:lang w:val="en-GB"/>
              </w:rPr>
              <w:br/>
              <w:t>(MHz)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0543" w:rsidRPr="004C51C4" w:rsidRDefault="00AE0543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szCs w:val="20"/>
                <w:lang w:val="en-GB"/>
              </w:rPr>
            </w:pPr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Max RNSS    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Agg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epfd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(dB(W/m</w:t>
            </w:r>
            <w:r w:rsidRPr="004C51C4">
              <w:rPr>
                <w:b/>
                <w:bCs/>
                <w:sz w:val="16"/>
                <w:szCs w:val="16"/>
                <w:vertAlign w:val="superscript"/>
                <w:lang w:val="en-GB"/>
              </w:rPr>
              <w:t>2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/MHz))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0543" w:rsidRPr="004C51C4" w:rsidRDefault="00AE0543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proofErr w:type="spellStart"/>
            <w:r w:rsidRPr="004C51C4">
              <w:rPr>
                <w:b/>
                <w:bCs/>
                <w:sz w:val="16"/>
                <w:lang w:val="en-GB"/>
              </w:rPr>
              <w:t>Center</w:t>
            </w:r>
            <w:proofErr w:type="spellEnd"/>
            <w:r w:rsidRPr="004C51C4">
              <w:rPr>
                <w:b/>
                <w:bCs/>
                <w:sz w:val="16"/>
                <w:lang w:val="en-GB"/>
              </w:rPr>
              <w:t xml:space="preserve"> Frequency</w:t>
            </w:r>
            <w:r w:rsidRPr="004C51C4">
              <w:rPr>
                <w:b/>
                <w:bCs/>
                <w:sz w:val="16"/>
                <w:lang w:val="en-GB"/>
              </w:rPr>
              <w:br/>
              <w:t>(MHz)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0543" w:rsidRPr="004C51C4" w:rsidRDefault="00AE0543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Max RNSS       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Agg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epfd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(dB(W/m</w:t>
            </w:r>
            <w:r w:rsidRPr="004C51C4">
              <w:rPr>
                <w:b/>
                <w:bCs/>
                <w:sz w:val="16"/>
                <w:szCs w:val="16"/>
                <w:vertAlign w:val="superscript"/>
                <w:lang w:val="en-GB"/>
              </w:rPr>
              <w:t>2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/MHz))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0543" w:rsidRPr="004C51C4" w:rsidRDefault="00AE0543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proofErr w:type="spellStart"/>
            <w:r w:rsidRPr="004C51C4">
              <w:rPr>
                <w:b/>
                <w:bCs/>
                <w:sz w:val="16"/>
                <w:lang w:val="en-GB"/>
              </w:rPr>
              <w:t>Center</w:t>
            </w:r>
            <w:proofErr w:type="spellEnd"/>
            <w:r w:rsidRPr="004C51C4">
              <w:rPr>
                <w:b/>
                <w:bCs/>
                <w:sz w:val="16"/>
                <w:lang w:val="en-GB"/>
              </w:rPr>
              <w:t xml:space="preserve"> Frequency</w:t>
            </w:r>
            <w:r w:rsidRPr="004C51C4">
              <w:rPr>
                <w:b/>
                <w:bCs/>
                <w:sz w:val="16"/>
                <w:lang w:val="en-GB"/>
              </w:rPr>
              <w:br/>
              <w:t>(MHz)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0543" w:rsidRPr="004C51C4" w:rsidRDefault="00AE0543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Max RNSS    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Agg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epfd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(dB(W/m</w:t>
            </w:r>
            <w:r w:rsidRPr="004C51C4">
              <w:rPr>
                <w:b/>
                <w:bCs/>
                <w:sz w:val="16"/>
                <w:szCs w:val="16"/>
                <w:vertAlign w:val="superscript"/>
                <w:lang w:val="en-GB"/>
              </w:rPr>
              <w:t>2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/MHz))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0543" w:rsidRPr="004C51C4" w:rsidRDefault="00AE0543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proofErr w:type="spellStart"/>
            <w:r w:rsidRPr="004C51C4">
              <w:rPr>
                <w:b/>
                <w:bCs/>
                <w:sz w:val="16"/>
                <w:lang w:val="en-GB"/>
              </w:rPr>
              <w:t>Center</w:t>
            </w:r>
            <w:proofErr w:type="spellEnd"/>
            <w:r w:rsidRPr="004C51C4">
              <w:rPr>
                <w:b/>
                <w:bCs/>
                <w:sz w:val="16"/>
                <w:lang w:val="en-GB"/>
              </w:rPr>
              <w:t xml:space="preserve"> Frequency</w:t>
            </w:r>
            <w:r w:rsidRPr="004C51C4">
              <w:rPr>
                <w:b/>
                <w:bCs/>
                <w:sz w:val="16"/>
                <w:lang w:val="en-GB"/>
              </w:rPr>
              <w:br/>
              <w:t>(MHz)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0543" w:rsidRPr="004C51C4" w:rsidRDefault="00AE0543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Max RNSS    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Agg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epfd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(dB(W/m</w:t>
            </w:r>
            <w:r w:rsidRPr="004C51C4">
              <w:rPr>
                <w:b/>
                <w:bCs/>
                <w:sz w:val="16"/>
                <w:szCs w:val="16"/>
                <w:vertAlign w:val="superscript"/>
                <w:lang w:val="en-GB"/>
              </w:rPr>
              <w:t>2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/MHz))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1164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-138.88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1177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-123.11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1190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-135.65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-125.68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1165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-140.39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1178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-123.49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1191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-134.79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-124.79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1166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-140.07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1179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-124.32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1192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-134.82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-124.48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1167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-139.13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1180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-124.75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1193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-135.58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-123.68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1168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-135.88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-125.78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1194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-136.48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-122.54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1169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-132.45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-127.61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1195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-138.02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-123.59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1170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-129.28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1183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-129.94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1196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-138.57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-125.30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1171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-126.80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1184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-132.50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1197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-137.68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-125.90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1172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-126.10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1185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-135.94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1198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-135.36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-127.03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1173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-124.83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1186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-139.00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1199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-132.93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-128.30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1174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-124.18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1187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-141.29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1200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-130.40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-130.16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1175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-123.38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1188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-139.68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1201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-128.41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-132.44</w:t>
            </w:r>
          </w:p>
        </w:tc>
      </w:tr>
      <w:tr w:rsidR="00782915" w:rsidRPr="004C51C4" w:rsidTr="00AE0543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  <w:highlight w:val="yellow"/>
              </w:rPr>
            </w:pPr>
            <w:r w:rsidRPr="004C51C4">
              <w:rPr>
                <w:b/>
                <w:bCs/>
                <w:sz w:val="18"/>
                <w:szCs w:val="18"/>
                <w:highlight w:val="yellow"/>
              </w:rPr>
              <w:t>1176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-121.82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1189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-137.45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1202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-126.77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2915" w:rsidRPr="00782915" w:rsidRDefault="00782915" w:rsidP="00782915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782915">
              <w:rPr>
                <w:sz w:val="18"/>
                <w:szCs w:val="18"/>
                <w:lang w:val="en-GB"/>
              </w:rPr>
              <w:t>-135.70</w:t>
            </w:r>
          </w:p>
        </w:tc>
      </w:tr>
    </w:tbl>
    <w:p w:rsidR="00AE0543" w:rsidRPr="00782915" w:rsidRDefault="00782915" w:rsidP="00AE0543">
      <w:pPr>
        <w:keepNext/>
        <w:autoSpaceDE w:val="0"/>
        <w:autoSpaceDN w:val="0"/>
        <w:adjustRightInd w:val="0"/>
        <w:spacing w:before="120" w:after="120"/>
        <w:jc w:val="center"/>
        <w:rPr>
          <w:sz w:val="23"/>
          <w:szCs w:val="23"/>
          <w:lang w:val="en-GB"/>
        </w:rPr>
      </w:pPr>
      <w:r>
        <w:rPr>
          <w:sz w:val="23"/>
          <w:szCs w:val="23"/>
          <w:lang w:val="en-GB"/>
        </w:rPr>
        <w:t xml:space="preserve">Table </w:t>
      </w:r>
      <w:proofErr w:type="gramStart"/>
      <w:r>
        <w:rPr>
          <w:sz w:val="23"/>
          <w:szCs w:val="23"/>
          <w:lang w:val="en-GB"/>
        </w:rPr>
        <w:t>3</w:t>
      </w:r>
      <w:proofErr w:type="gramEnd"/>
      <w:r w:rsidR="00AE0543" w:rsidRPr="00782915">
        <w:rPr>
          <w:sz w:val="23"/>
          <w:szCs w:val="23"/>
          <w:lang w:val="en-GB"/>
        </w:rPr>
        <w:t xml:space="preserve"> - Aggregate </w:t>
      </w:r>
      <w:proofErr w:type="spellStart"/>
      <w:r w:rsidR="00AE0543" w:rsidRPr="00782915">
        <w:rPr>
          <w:sz w:val="23"/>
          <w:szCs w:val="23"/>
          <w:lang w:val="en-GB"/>
        </w:rPr>
        <w:t>epfd</w:t>
      </w:r>
      <w:proofErr w:type="spellEnd"/>
      <w:r w:rsidR="00AE0543" w:rsidRPr="00782915">
        <w:rPr>
          <w:sz w:val="23"/>
          <w:szCs w:val="23"/>
          <w:lang w:val="en-GB"/>
        </w:rPr>
        <w:t xml:space="preserve"> results</w:t>
      </w:r>
      <w:r w:rsidRPr="00782915">
        <w:rPr>
          <w:sz w:val="23"/>
          <w:szCs w:val="23"/>
          <w:lang w:val="en-GB"/>
        </w:rPr>
        <w:t xml:space="preserve"> with the single entry </w:t>
      </w:r>
      <w:proofErr w:type="spellStart"/>
      <w:r w:rsidRPr="00782915">
        <w:rPr>
          <w:sz w:val="23"/>
          <w:szCs w:val="23"/>
          <w:lang w:val="en-GB"/>
        </w:rPr>
        <w:t>epfd</w:t>
      </w:r>
      <w:proofErr w:type="spellEnd"/>
      <w:r w:rsidRPr="00782915">
        <w:rPr>
          <w:sz w:val="23"/>
          <w:szCs w:val="23"/>
          <w:lang w:val="en-GB"/>
        </w:rPr>
        <w:t xml:space="preserve"> provided </w:t>
      </w:r>
      <w:r w:rsidRPr="00782915">
        <w:rPr>
          <w:sz w:val="23"/>
          <w:szCs w:val="23"/>
          <w:lang w:val="en-GB"/>
        </w:rPr>
        <w:br/>
        <w:t>by each administration for its own network</w:t>
      </w:r>
    </w:p>
    <w:p w:rsidR="00AE0543" w:rsidRPr="004C51C4" w:rsidRDefault="00AE0543" w:rsidP="00AE0543">
      <w:pPr>
        <w:jc w:val="center"/>
        <w:rPr>
          <w:szCs w:val="23"/>
          <w:lang w:val="en-GB"/>
        </w:rPr>
      </w:pPr>
    </w:p>
    <w:p w:rsidR="00782915" w:rsidRPr="00782915" w:rsidRDefault="00782915" w:rsidP="00782915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60"/>
        <w:rPr>
          <w:sz w:val="23"/>
          <w:szCs w:val="23"/>
          <w:lang w:val="en-GB"/>
        </w:rPr>
      </w:pPr>
      <w:r w:rsidRPr="00782915">
        <w:rPr>
          <w:sz w:val="23"/>
          <w:szCs w:val="23"/>
          <w:lang w:val="en-GB"/>
        </w:rPr>
        <w:t xml:space="preserve">Second calculation is performed using the single entry </w:t>
      </w:r>
      <w:proofErr w:type="spellStart"/>
      <w:r w:rsidRPr="00782915">
        <w:rPr>
          <w:sz w:val="23"/>
          <w:szCs w:val="23"/>
          <w:lang w:val="en-GB"/>
        </w:rPr>
        <w:t>epfd</w:t>
      </w:r>
      <w:proofErr w:type="spellEnd"/>
      <w:r w:rsidRPr="00782915">
        <w:rPr>
          <w:sz w:val="23"/>
          <w:szCs w:val="23"/>
          <w:lang w:val="en-GB"/>
        </w:rPr>
        <w:t xml:space="preserve"> calculated with the Galileo tool for each updated of new network.</w:t>
      </w:r>
    </w:p>
    <w:p w:rsidR="00782915" w:rsidRPr="004C51C4" w:rsidRDefault="00782915" w:rsidP="009F46E2">
      <w:pPr>
        <w:autoSpaceDE w:val="0"/>
        <w:autoSpaceDN w:val="0"/>
        <w:adjustRightInd w:val="0"/>
        <w:spacing w:after="240"/>
        <w:ind w:left="709"/>
        <w:rPr>
          <w:sz w:val="23"/>
          <w:lang w:val="en-GB"/>
        </w:rPr>
      </w:pPr>
      <w:r w:rsidRPr="004C51C4">
        <w:rPr>
          <w:sz w:val="23"/>
          <w:szCs w:val="23"/>
          <w:lang w:val="en-GB"/>
        </w:rPr>
        <w:t xml:space="preserve">Results </w:t>
      </w:r>
      <w:proofErr w:type="gramStart"/>
      <w:r w:rsidRPr="004C51C4">
        <w:rPr>
          <w:sz w:val="23"/>
          <w:szCs w:val="23"/>
          <w:lang w:val="en-GB"/>
        </w:rPr>
        <w:t>are given</w:t>
      </w:r>
      <w:proofErr w:type="gramEnd"/>
      <w:r w:rsidRPr="004C51C4">
        <w:rPr>
          <w:sz w:val="23"/>
          <w:szCs w:val="23"/>
          <w:lang w:val="en-GB"/>
        </w:rPr>
        <w:t xml:space="preserve"> in Table </w:t>
      </w:r>
      <w:r>
        <w:rPr>
          <w:sz w:val="23"/>
          <w:szCs w:val="23"/>
          <w:lang w:val="en-GB"/>
        </w:rPr>
        <w:t xml:space="preserve">4 and are slightly more favourable than in </w:t>
      </w:r>
      <w:r w:rsidR="00FB4DFE">
        <w:rPr>
          <w:sz w:val="23"/>
          <w:szCs w:val="23"/>
          <w:lang w:val="en-GB"/>
        </w:rPr>
        <w:t>the first calculation</w:t>
      </w:r>
      <w:r w:rsidRPr="004C51C4">
        <w:rPr>
          <w:sz w:val="23"/>
          <w:szCs w:val="23"/>
          <w:lang w:val="en-GB"/>
        </w:rPr>
        <w:t xml:space="preserve">. The maximum aggregate </w:t>
      </w:r>
      <w:proofErr w:type="spellStart"/>
      <w:r w:rsidRPr="004C51C4">
        <w:rPr>
          <w:sz w:val="23"/>
          <w:szCs w:val="23"/>
          <w:lang w:val="en-GB"/>
        </w:rPr>
        <w:t>epfd</w:t>
      </w:r>
      <w:proofErr w:type="spellEnd"/>
      <w:r w:rsidRPr="004C51C4">
        <w:rPr>
          <w:sz w:val="23"/>
          <w:szCs w:val="23"/>
          <w:lang w:val="en-GB"/>
        </w:rPr>
        <w:t xml:space="preserve"> in the band 1164-1215 MHz is </w:t>
      </w:r>
      <w:r>
        <w:rPr>
          <w:sz w:val="23"/>
          <w:szCs w:val="23"/>
          <w:lang w:val="en-GB"/>
        </w:rPr>
        <w:noBreakHyphen/>
      </w:r>
      <w:r w:rsidRPr="004C51C4">
        <w:rPr>
          <w:b/>
          <w:sz w:val="23"/>
          <w:szCs w:val="23"/>
          <w:lang w:val="en-GB"/>
        </w:rPr>
        <w:t>121.8</w:t>
      </w:r>
      <w:r w:rsidR="00FB4DFE">
        <w:rPr>
          <w:b/>
          <w:sz w:val="23"/>
          <w:szCs w:val="23"/>
          <w:lang w:val="en-GB"/>
        </w:rPr>
        <w:t>4</w:t>
      </w:r>
      <w:r w:rsidRPr="004C51C4">
        <w:rPr>
          <w:b/>
          <w:sz w:val="23"/>
          <w:szCs w:val="23"/>
          <w:lang w:val="en-GB"/>
        </w:rPr>
        <w:t xml:space="preserve"> </w:t>
      </w:r>
      <w:proofErr w:type="gramStart"/>
      <w:r w:rsidRPr="004C51C4">
        <w:rPr>
          <w:b/>
          <w:sz w:val="23"/>
          <w:szCs w:val="23"/>
          <w:lang w:val="en-GB"/>
        </w:rPr>
        <w:t>dB</w:t>
      </w:r>
      <w:r w:rsidRPr="004C51C4">
        <w:rPr>
          <w:b/>
          <w:sz w:val="23"/>
          <w:lang w:val="en-GB"/>
        </w:rPr>
        <w:t>(</w:t>
      </w:r>
      <w:proofErr w:type="gramEnd"/>
      <w:r w:rsidRPr="004C51C4">
        <w:rPr>
          <w:b/>
          <w:sz w:val="23"/>
          <w:lang w:val="en-GB"/>
        </w:rPr>
        <w:t>W/m</w:t>
      </w:r>
      <w:r w:rsidRPr="004C51C4">
        <w:rPr>
          <w:b/>
          <w:sz w:val="23"/>
          <w:vertAlign w:val="superscript"/>
          <w:lang w:val="en-GB"/>
        </w:rPr>
        <w:t>2</w:t>
      </w:r>
      <w:r w:rsidRPr="004C51C4">
        <w:rPr>
          <w:b/>
          <w:sz w:val="23"/>
          <w:lang w:val="en-GB"/>
        </w:rPr>
        <w:t>·MHz)</w:t>
      </w:r>
      <w:r w:rsidRPr="004C51C4">
        <w:rPr>
          <w:b/>
          <w:sz w:val="23"/>
          <w:szCs w:val="23"/>
          <w:lang w:val="en-GB"/>
        </w:rPr>
        <w:t>, i.e. 0.3</w:t>
      </w:r>
      <w:r w:rsidR="00FB4DFE">
        <w:rPr>
          <w:b/>
          <w:sz w:val="23"/>
          <w:szCs w:val="23"/>
          <w:lang w:val="en-GB"/>
        </w:rPr>
        <w:t>4</w:t>
      </w:r>
      <w:r w:rsidRPr="004C51C4">
        <w:rPr>
          <w:b/>
          <w:sz w:val="23"/>
          <w:szCs w:val="23"/>
          <w:lang w:val="en-GB"/>
        </w:rPr>
        <w:t xml:space="preserve"> dB below the Resolution 609 limit of –121.5 dB</w:t>
      </w:r>
      <w:r w:rsidRPr="004C51C4">
        <w:rPr>
          <w:b/>
          <w:sz w:val="23"/>
          <w:lang w:val="en-GB"/>
        </w:rPr>
        <w:t>(W/m</w:t>
      </w:r>
      <w:r w:rsidRPr="004C51C4">
        <w:rPr>
          <w:b/>
          <w:sz w:val="23"/>
          <w:vertAlign w:val="superscript"/>
          <w:lang w:val="en-GB"/>
        </w:rPr>
        <w:t>2</w:t>
      </w:r>
      <w:r w:rsidRPr="004C51C4">
        <w:rPr>
          <w:b/>
          <w:sz w:val="23"/>
          <w:lang w:val="en-GB"/>
        </w:rPr>
        <w:t>·MHz)</w:t>
      </w:r>
      <w:r w:rsidRPr="004C51C4">
        <w:rPr>
          <w:sz w:val="23"/>
          <w:lang w:val="en-GB"/>
        </w:rPr>
        <w:t xml:space="preserve">. </w:t>
      </w:r>
    </w:p>
    <w:tbl>
      <w:tblPr>
        <w:tblW w:w="106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1405"/>
        <w:gridCol w:w="1253"/>
        <w:gridCol w:w="1561"/>
        <w:gridCol w:w="1228"/>
        <w:gridCol w:w="1441"/>
        <w:gridCol w:w="1261"/>
        <w:gridCol w:w="1418"/>
      </w:tblGrid>
      <w:tr w:rsidR="00782915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 w:rsidP="00782915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proofErr w:type="spellStart"/>
            <w:r w:rsidRPr="004C51C4">
              <w:rPr>
                <w:b/>
                <w:bCs/>
                <w:sz w:val="16"/>
                <w:lang w:val="en-GB"/>
              </w:rPr>
              <w:t>Center</w:t>
            </w:r>
            <w:proofErr w:type="spellEnd"/>
            <w:r w:rsidRPr="004C51C4">
              <w:rPr>
                <w:b/>
                <w:bCs/>
                <w:sz w:val="16"/>
                <w:lang w:val="en-GB"/>
              </w:rPr>
              <w:t xml:space="preserve"> Frequency</w:t>
            </w:r>
            <w:r w:rsidRPr="004C51C4">
              <w:rPr>
                <w:b/>
                <w:bCs/>
                <w:sz w:val="16"/>
                <w:lang w:val="en-GB"/>
              </w:rPr>
              <w:br/>
              <w:t>(MHz)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 w:rsidP="00782915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szCs w:val="20"/>
                <w:lang w:val="en-GB"/>
              </w:rPr>
            </w:pPr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Max RNSS    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Agg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epfd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(dB(W/m</w:t>
            </w:r>
            <w:r w:rsidRPr="004C51C4">
              <w:rPr>
                <w:b/>
                <w:bCs/>
                <w:sz w:val="16"/>
                <w:szCs w:val="16"/>
                <w:vertAlign w:val="superscript"/>
                <w:lang w:val="en-GB"/>
              </w:rPr>
              <w:t>2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/MHz))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 w:rsidP="00782915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proofErr w:type="spellStart"/>
            <w:r w:rsidRPr="004C51C4">
              <w:rPr>
                <w:b/>
                <w:bCs/>
                <w:sz w:val="16"/>
                <w:lang w:val="en-GB"/>
              </w:rPr>
              <w:t>Center</w:t>
            </w:r>
            <w:proofErr w:type="spellEnd"/>
            <w:r w:rsidRPr="004C51C4">
              <w:rPr>
                <w:b/>
                <w:bCs/>
                <w:sz w:val="16"/>
                <w:lang w:val="en-GB"/>
              </w:rPr>
              <w:t xml:space="preserve"> Frequency</w:t>
            </w:r>
            <w:r w:rsidRPr="004C51C4">
              <w:rPr>
                <w:b/>
                <w:bCs/>
                <w:sz w:val="16"/>
                <w:lang w:val="en-GB"/>
              </w:rPr>
              <w:br/>
              <w:t>(MHz)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 w:rsidP="00782915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Max RNSS       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Agg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epfd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(dB(W/m</w:t>
            </w:r>
            <w:r w:rsidRPr="004C51C4">
              <w:rPr>
                <w:b/>
                <w:bCs/>
                <w:sz w:val="16"/>
                <w:szCs w:val="16"/>
                <w:vertAlign w:val="superscript"/>
                <w:lang w:val="en-GB"/>
              </w:rPr>
              <w:t>2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/MHz))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 w:rsidP="00782915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proofErr w:type="spellStart"/>
            <w:r w:rsidRPr="004C51C4">
              <w:rPr>
                <w:b/>
                <w:bCs/>
                <w:sz w:val="16"/>
                <w:lang w:val="en-GB"/>
              </w:rPr>
              <w:t>Center</w:t>
            </w:r>
            <w:proofErr w:type="spellEnd"/>
            <w:r w:rsidRPr="004C51C4">
              <w:rPr>
                <w:b/>
                <w:bCs/>
                <w:sz w:val="16"/>
                <w:lang w:val="en-GB"/>
              </w:rPr>
              <w:t xml:space="preserve"> Frequency</w:t>
            </w:r>
            <w:r w:rsidRPr="004C51C4">
              <w:rPr>
                <w:b/>
                <w:bCs/>
                <w:sz w:val="16"/>
                <w:lang w:val="en-GB"/>
              </w:rPr>
              <w:br/>
              <w:t>(MHz)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 w:rsidP="00782915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Max RNSS    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Agg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epfd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(dB(W/m</w:t>
            </w:r>
            <w:r w:rsidRPr="004C51C4">
              <w:rPr>
                <w:b/>
                <w:bCs/>
                <w:sz w:val="16"/>
                <w:szCs w:val="16"/>
                <w:vertAlign w:val="superscript"/>
                <w:lang w:val="en-GB"/>
              </w:rPr>
              <w:t>2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/MHz))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 w:rsidP="00782915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proofErr w:type="spellStart"/>
            <w:r w:rsidRPr="004C51C4">
              <w:rPr>
                <w:b/>
                <w:bCs/>
                <w:sz w:val="16"/>
                <w:lang w:val="en-GB"/>
              </w:rPr>
              <w:t>Center</w:t>
            </w:r>
            <w:proofErr w:type="spellEnd"/>
            <w:r w:rsidRPr="004C51C4">
              <w:rPr>
                <w:b/>
                <w:bCs/>
                <w:sz w:val="16"/>
                <w:lang w:val="en-GB"/>
              </w:rPr>
              <w:t xml:space="preserve"> Frequency</w:t>
            </w:r>
            <w:r w:rsidRPr="004C51C4">
              <w:rPr>
                <w:b/>
                <w:bCs/>
                <w:sz w:val="16"/>
                <w:lang w:val="en-GB"/>
              </w:rPr>
              <w:br/>
              <w:t>(MHz)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2915" w:rsidRPr="004C51C4" w:rsidRDefault="00782915" w:rsidP="00782915">
            <w:pPr>
              <w:keepNext/>
              <w:tabs>
                <w:tab w:val="decimal" w:pos="454"/>
              </w:tabs>
              <w:spacing w:line="120" w:lineRule="atLeast"/>
              <w:jc w:val="center"/>
              <w:rPr>
                <w:b/>
                <w:bCs/>
                <w:sz w:val="16"/>
                <w:lang w:val="en-GB"/>
              </w:rPr>
            </w:pPr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Max RNSS    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Agg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proofErr w:type="spellStart"/>
            <w:r w:rsidRPr="004C51C4">
              <w:rPr>
                <w:b/>
                <w:bCs/>
                <w:sz w:val="16"/>
                <w:szCs w:val="20"/>
                <w:lang w:val="en-GB"/>
              </w:rPr>
              <w:t>epfd</w:t>
            </w:r>
            <w:proofErr w:type="spellEnd"/>
            <w:r w:rsidRPr="004C51C4">
              <w:rPr>
                <w:b/>
                <w:bCs/>
                <w:sz w:val="16"/>
                <w:szCs w:val="20"/>
                <w:lang w:val="en-GB"/>
              </w:rPr>
              <w:t xml:space="preserve"> 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(dB(W/m</w:t>
            </w:r>
            <w:r w:rsidRPr="004C51C4">
              <w:rPr>
                <w:b/>
                <w:bCs/>
                <w:sz w:val="16"/>
                <w:szCs w:val="16"/>
                <w:vertAlign w:val="superscript"/>
                <w:lang w:val="en-GB"/>
              </w:rPr>
              <w:t>2</w:t>
            </w:r>
            <w:r w:rsidRPr="004C51C4">
              <w:rPr>
                <w:b/>
                <w:bCs/>
                <w:sz w:val="16"/>
                <w:szCs w:val="16"/>
                <w:lang w:val="en-GB"/>
              </w:rPr>
              <w:t>/MHz))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1164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-138.89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1177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-123.16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1190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-135.73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-125.68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1165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-140.39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1178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-123.58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1191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-134.80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-124.79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1166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-140.07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1179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-124.39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1192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-134.82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-124.48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1167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-139.13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1180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-124.77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1193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-135.58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-123.68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1168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-135.89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-125.80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1194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-136.48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-122.54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1169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-132.47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-127.63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1195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-138.02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-123.59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1170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-129.30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1183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-129.95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1196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-138.57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-125.30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1171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-126.82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1184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-132.51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1197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-137.68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-125.90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1172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-126.13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1185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-135.95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1198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-135.36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-127.03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1173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-124.93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1186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-139.00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1199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-132.93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-128.30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1174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-124.26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1187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-141.29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1200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-130.40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-130.16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1175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-123.41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1188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-139.70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1201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-128.41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-132.44</w:t>
            </w:r>
          </w:p>
        </w:tc>
      </w:tr>
      <w:tr w:rsidR="00FB4DFE" w:rsidRPr="004C51C4" w:rsidTr="00782915">
        <w:trPr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  <w:highlight w:val="yellow"/>
              </w:rPr>
            </w:pPr>
            <w:r w:rsidRPr="004C51C4">
              <w:rPr>
                <w:b/>
                <w:bCs/>
                <w:sz w:val="18"/>
                <w:szCs w:val="18"/>
                <w:highlight w:val="yellow"/>
              </w:rPr>
              <w:t>1176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-121.84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1189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-137.48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1202</w:t>
            </w: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-126.77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DFE" w:rsidRPr="004C51C4" w:rsidRDefault="00FB4DFE" w:rsidP="00782915">
            <w:pPr>
              <w:pStyle w:val="Tabletext"/>
              <w:keepNext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decimal" w:pos="454"/>
              </w:tabs>
              <w:spacing w:before="0" w:after="0" w:line="240" w:lineRule="atLeast"/>
              <w:ind w:right="34"/>
              <w:jc w:val="center"/>
              <w:rPr>
                <w:b/>
                <w:bCs/>
                <w:sz w:val="18"/>
                <w:szCs w:val="18"/>
              </w:rPr>
            </w:pPr>
            <w:r w:rsidRPr="004C51C4">
              <w:rPr>
                <w:b/>
                <w:bCs/>
                <w:sz w:val="18"/>
                <w:szCs w:val="18"/>
              </w:rPr>
              <w:t>1215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4DFE" w:rsidRPr="00FB4DFE" w:rsidRDefault="00FB4DFE" w:rsidP="00FB4DFE">
            <w:pPr>
              <w:keepNext/>
              <w:jc w:val="center"/>
              <w:rPr>
                <w:sz w:val="18"/>
                <w:szCs w:val="18"/>
                <w:lang w:val="en-GB"/>
              </w:rPr>
            </w:pPr>
            <w:r w:rsidRPr="00FB4DFE">
              <w:rPr>
                <w:sz w:val="18"/>
                <w:szCs w:val="18"/>
                <w:lang w:val="en-GB"/>
              </w:rPr>
              <w:t>-135.70</w:t>
            </w:r>
          </w:p>
        </w:tc>
      </w:tr>
    </w:tbl>
    <w:p w:rsidR="00782915" w:rsidRPr="00782915" w:rsidRDefault="00FB4DFE" w:rsidP="00782915">
      <w:pPr>
        <w:keepNext/>
        <w:autoSpaceDE w:val="0"/>
        <w:autoSpaceDN w:val="0"/>
        <w:adjustRightInd w:val="0"/>
        <w:spacing w:before="120" w:after="120"/>
        <w:jc w:val="center"/>
        <w:rPr>
          <w:sz w:val="23"/>
          <w:szCs w:val="23"/>
          <w:lang w:val="en-GB"/>
        </w:rPr>
      </w:pPr>
      <w:r>
        <w:rPr>
          <w:sz w:val="23"/>
          <w:szCs w:val="23"/>
          <w:lang w:val="en-GB"/>
        </w:rPr>
        <w:t>Table 4</w:t>
      </w:r>
      <w:r w:rsidR="00782915" w:rsidRPr="00782915">
        <w:rPr>
          <w:sz w:val="23"/>
          <w:szCs w:val="23"/>
          <w:lang w:val="en-GB"/>
        </w:rPr>
        <w:t xml:space="preserve"> - Aggregate </w:t>
      </w:r>
      <w:proofErr w:type="spellStart"/>
      <w:r w:rsidR="00782915" w:rsidRPr="00782915">
        <w:rPr>
          <w:sz w:val="23"/>
          <w:szCs w:val="23"/>
          <w:lang w:val="en-GB"/>
        </w:rPr>
        <w:t>epfd</w:t>
      </w:r>
      <w:proofErr w:type="spellEnd"/>
      <w:r w:rsidR="00782915" w:rsidRPr="00782915">
        <w:rPr>
          <w:sz w:val="23"/>
          <w:szCs w:val="23"/>
          <w:lang w:val="en-GB"/>
        </w:rPr>
        <w:t xml:space="preserve"> results with the single entry </w:t>
      </w:r>
      <w:proofErr w:type="spellStart"/>
      <w:r w:rsidR="00782915" w:rsidRPr="00782915">
        <w:rPr>
          <w:sz w:val="23"/>
          <w:szCs w:val="23"/>
          <w:lang w:val="en-GB"/>
        </w:rPr>
        <w:t>epfd</w:t>
      </w:r>
      <w:proofErr w:type="spellEnd"/>
      <w:r w:rsidR="00782915" w:rsidRPr="00782915">
        <w:rPr>
          <w:sz w:val="23"/>
          <w:szCs w:val="23"/>
          <w:lang w:val="en-GB"/>
        </w:rPr>
        <w:t xml:space="preserve"> </w:t>
      </w:r>
      <w:r>
        <w:rPr>
          <w:sz w:val="23"/>
          <w:szCs w:val="23"/>
          <w:lang w:val="en-GB"/>
        </w:rPr>
        <w:t>calculated</w:t>
      </w:r>
      <w:r w:rsidR="00782915" w:rsidRPr="00782915">
        <w:rPr>
          <w:sz w:val="23"/>
          <w:szCs w:val="23"/>
          <w:lang w:val="en-GB"/>
        </w:rPr>
        <w:t xml:space="preserve"> </w:t>
      </w:r>
      <w:r w:rsidR="00782915" w:rsidRPr="00782915">
        <w:rPr>
          <w:sz w:val="23"/>
          <w:szCs w:val="23"/>
          <w:lang w:val="en-GB"/>
        </w:rPr>
        <w:br/>
      </w:r>
      <w:r w:rsidRPr="00782915">
        <w:rPr>
          <w:sz w:val="23"/>
          <w:szCs w:val="23"/>
          <w:lang w:val="en-GB"/>
        </w:rPr>
        <w:t>with the Galileo tool for each updated of new network</w:t>
      </w:r>
    </w:p>
    <w:p w:rsidR="00782915" w:rsidRPr="004C51C4" w:rsidRDefault="00782915" w:rsidP="00AE0543">
      <w:pPr>
        <w:jc w:val="center"/>
        <w:rPr>
          <w:szCs w:val="23"/>
          <w:lang w:val="en-GB"/>
        </w:rPr>
      </w:pPr>
    </w:p>
    <w:p w:rsidR="006F419B" w:rsidRDefault="006F419B" w:rsidP="00AE0543">
      <w:pPr>
        <w:jc w:val="center"/>
        <w:rPr>
          <w:szCs w:val="23"/>
          <w:lang w:val="en-GB"/>
        </w:rPr>
      </w:pPr>
    </w:p>
    <w:p w:rsidR="00FB4DFE" w:rsidRDefault="00FB4DFE" w:rsidP="00AE0543">
      <w:pPr>
        <w:jc w:val="center"/>
        <w:rPr>
          <w:szCs w:val="23"/>
          <w:lang w:val="en-GB"/>
        </w:rPr>
      </w:pPr>
    </w:p>
    <w:p w:rsidR="00FB4DFE" w:rsidRDefault="00FB4DFE" w:rsidP="00AE0543">
      <w:pPr>
        <w:jc w:val="center"/>
        <w:rPr>
          <w:szCs w:val="23"/>
          <w:lang w:val="en-GB"/>
        </w:rPr>
      </w:pPr>
    </w:p>
    <w:p w:rsidR="00FB4DFE" w:rsidRDefault="00FB4DFE" w:rsidP="00FB4DFE">
      <w:pPr>
        <w:rPr>
          <w:szCs w:val="23"/>
          <w:lang w:val="en-GB"/>
        </w:rPr>
      </w:pPr>
      <w:r>
        <w:rPr>
          <w:szCs w:val="23"/>
          <w:lang w:val="en-GB"/>
        </w:rPr>
        <w:t xml:space="preserve">A plot of these results </w:t>
      </w:r>
      <w:proofErr w:type="gramStart"/>
      <w:r>
        <w:rPr>
          <w:szCs w:val="23"/>
          <w:lang w:val="en-GB"/>
        </w:rPr>
        <w:t>is given</w:t>
      </w:r>
      <w:proofErr w:type="gramEnd"/>
      <w:r>
        <w:rPr>
          <w:szCs w:val="23"/>
          <w:lang w:val="en-GB"/>
        </w:rPr>
        <w:t xml:space="preserve"> in Figure 1. The difference between Table 1 and Table 2 results is not noticeable on this plot, since it does not exceed 0.02 dB </w:t>
      </w:r>
    </w:p>
    <w:p w:rsidR="00FB4DFE" w:rsidRPr="004C51C4" w:rsidRDefault="00FB4DFE" w:rsidP="00AE0543">
      <w:pPr>
        <w:jc w:val="center"/>
        <w:rPr>
          <w:szCs w:val="23"/>
          <w:lang w:val="en-GB"/>
        </w:rPr>
      </w:pPr>
    </w:p>
    <w:p w:rsidR="006F419B" w:rsidRPr="004C51C4" w:rsidRDefault="00FB4DFE" w:rsidP="00AE0543">
      <w:pPr>
        <w:jc w:val="center"/>
        <w:rPr>
          <w:szCs w:val="23"/>
          <w:lang w:val="en-GB"/>
        </w:rPr>
      </w:pPr>
      <w:r>
        <w:rPr>
          <w:noProof/>
          <w:lang w:val="en-IE" w:eastAsia="en-IE"/>
        </w:rPr>
        <w:drawing>
          <wp:inline distT="0" distB="0" distL="0" distR="0" wp14:anchorId="510C4029" wp14:editId="3441FA33">
            <wp:extent cx="5848350" cy="4152900"/>
            <wp:effectExtent l="0" t="0" r="19050" b="19050"/>
            <wp:docPr id="1" name="Graphique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AE0543" w:rsidRPr="004C51C4" w:rsidRDefault="00AE0543" w:rsidP="00AE0543">
      <w:pPr>
        <w:keepNext/>
        <w:autoSpaceDE w:val="0"/>
        <w:autoSpaceDN w:val="0"/>
        <w:adjustRightInd w:val="0"/>
        <w:spacing w:after="120"/>
        <w:jc w:val="center"/>
        <w:rPr>
          <w:sz w:val="23"/>
          <w:szCs w:val="23"/>
          <w:lang w:val="en-GB"/>
        </w:rPr>
      </w:pPr>
      <w:r w:rsidRPr="004C51C4">
        <w:rPr>
          <w:sz w:val="23"/>
          <w:szCs w:val="23"/>
          <w:lang w:val="en-GB"/>
        </w:rPr>
        <w:t xml:space="preserve">Figure </w:t>
      </w:r>
      <w:proofErr w:type="gramStart"/>
      <w:r w:rsidRPr="004C51C4">
        <w:rPr>
          <w:sz w:val="23"/>
          <w:szCs w:val="23"/>
          <w:lang w:val="en-GB"/>
        </w:rPr>
        <w:t>1</w:t>
      </w:r>
      <w:proofErr w:type="gramEnd"/>
      <w:r w:rsidRPr="004C51C4">
        <w:rPr>
          <w:sz w:val="23"/>
          <w:szCs w:val="23"/>
          <w:lang w:val="en-GB"/>
        </w:rPr>
        <w:t xml:space="preserve"> - Plot of aggregate </w:t>
      </w:r>
      <w:proofErr w:type="spellStart"/>
      <w:r w:rsidRPr="004C51C4">
        <w:rPr>
          <w:sz w:val="23"/>
          <w:szCs w:val="23"/>
          <w:lang w:val="en-GB"/>
        </w:rPr>
        <w:t>epfd</w:t>
      </w:r>
      <w:proofErr w:type="spellEnd"/>
      <w:r w:rsidRPr="004C51C4">
        <w:rPr>
          <w:sz w:val="23"/>
          <w:szCs w:val="23"/>
          <w:lang w:val="en-GB"/>
        </w:rPr>
        <w:t xml:space="preserve"> results </w:t>
      </w:r>
    </w:p>
    <w:p w:rsidR="00AE0543" w:rsidRPr="004C51C4" w:rsidRDefault="00AE0543" w:rsidP="00AE0543">
      <w:pPr>
        <w:autoSpaceDE w:val="0"/>
        <w:autoSpaceDN w:val="0"/>
        <w:adjustRightInd w:val="0"/>
        <w:rPr>
          <w:sz w:val="23"/>
          <w:szCs w:val="23"/>
          <w:lang w:val="en-GB"/>
        </w:rPr>
      </w:pPr>
    </w:p>
    <w:p w:rsidR="00AE0543" w:rsidRPr="004C51C4" w:rsidRDefault="00AE0543" w:rsidP="00AE0543">
      <w:pPr>
        <w:rPr>
          <w:sz w:val="23"/>
          <w:lang w:val="en-GB"/>
        </w:rPr>
      </w:pPr>
      <w:r w:rsidRPr="004C51C4">
        <w:rPr>
          <w:sz w:val="23"/>
          <w:lang w:val="en-GB"/>
        </w:rPr>
        <w:t>Galileo looks f</w:t>
      </w:r>
      <w:r w:rsidR="00FB4DFE">
        <w:rPr>
          <w:sz w:val="23"/>
          <w:lang w:val="en-GB"/>
        </w:rPr>
        <w:t>orward to further discussing the</w:t>
      </w:r>
      <w:r w:rsidRPr="004C51C4">
        <w:rPr>
          <w:sz w:val="23"/>
          <w:lang w:val="en-GB"/>
        </w:rPr>
        <w:t>s</w:t>
      </w:r>
      <w:r w:rsidR="00FB4DFE">
        <w:rPr>
          <w:sz w:val="23"/>
          <w:lang w:val="en-GB"/>
        </w:rPr>
        <w:t>e</w:t>
      </w:r>
      <w:r w:rsidRPr="004C51C4">
        <w:rPr>
          <w:sz w:val="23"/>
          <w:lang w:val="en-GB"/>
        </w:rPr>
        <w:t xml:space="preserve"> result</w:t>
      </w:r>
      <w:r w:rsidR="00FB4DFE">
        <w:rPr>
          <w:sz w:val="23"/>
          <w:lang w:val="en-GB"/>
        </w:rPr>
        <w:t>s</w:t>
      </w:r>
      <w:r w:rsidRPr="004C51C4">
        <w:rPr>
          <w:sz w:val="23"/>
          <w:lang w:val="en-GB"/>
        </w:rPr>
        <w:t xml:space="preserve"> during the meeting.</w:t>
      </w:r>
    </w:p>
    <w:p w:rsidR="00AE0543" w:rsidRPr="004C51C4" w:rsidRDefault="00AE0543" w:rsidP="00AE0543">
      <w:pPr>
        <w:rPr>
          <w:sz w:val="23"/>
          <w:lang w:val="en-GB"/>
        </w:rPr>
      </w:pPr>
    </w:p>
    <w:p w:rsidR="00AE0543" w:rsidRPr="004C51C4" w:rsidRDefault="00AE0543" w:rsidP="00AE0543">
      <w:pPr>
        <w:rPr>
          <w:sz w:val="23"/>
          <w:lang w:val="en-GB"/>
        </w:rPr>
      </w:pPr>
    </w:p>
    <w:p w:rsidR="005F7E18" w:rsidRPr="004C51C4" w:rsidRDefault="005F7E18" w:rsidP="00706EC6">
      <w:pPr>
        <w:jc w:val="center"/>
        <w:rPr>
          <w:lang w:val="en-GB"/>
        </w:rPr>
      </w:pPr>
      <w:r w:rsidRPr="004C51C4">
        <w:rPr>
          <w:sz w:val="23"/>
          <w:lang w:val="en-GB"/>
        </w:rPr>
        <w:t>______________________________</w:t>
      </w:r>
    </w:p>
    <w:sectPr w:rsidR="005F7E18" w:rsidRPr="004C51C4">
      <w:pgSz w:w="12240" w:h="15840"/>
      <w:pgMar w:top="1417" w:right="1417" w:bottom="1417" w:left="1417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D507A" w:rsidRDefault="002D507A">
      <w:r>
        <w:separator/>
      </w:r>
    </w:p>
  </w:endnote>
  <w:endnote w:type="continuationSeparator" w:id="0">
    <w:p w:rsidR="002D507A" w:rsidRDefault="002D50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D507A" w:rsidRDefault="002D507A">
      <w:r>
        <w:separator/>
      </w:r>
    </w:p>
  </w:footnote>
  <w:footnote w:type="continuationSeparator" w:id="0">
    <w:p w:rsidR="002D507A" w:rsidRDefault="002D507A">
      <w:r>
        <w:continuationSeparator/>
      </w:r>
    </w:p>
  </w:footnote>
  <w:footnote w:id="1">
    <w:p w:rsidR="00782915" w:rsidRPr="00B16928" w:rsidRDefault="00782915">
      <w:pPr>
        <w:pStyle w:val="FootnoteText"/>
        <w:rPr>
          <w:lang w:val="en-GB"/>
        </w:rPr>
      </w:pPr>
      <w:r>
        <w:rPr>
          <w:rStyle w:val="FootnoteReference"/>
        </w:rPr>
        <w:footnoteRef/>
      </w:r>
      <w:r w:rsidRPr="00B16928">
        <w:rPr>
          <w:lang w:val="en-GB"/>
        </w:rPr>
        <w:t xml:space="preserve"> </w:t>
      </w:r>
      <w:r w:rsidRPr="00B16928">
        <w:rPr>
          <w:color w:val="000000"/>
          <w:sz w:val="18"/>
          <w:szCs w:val="18"/>
          <w:lang w:val="en-GB"/>
        </w:rPr>
        <w:t>France acts on behalf of all Galileo Administrations (GLS Administrations).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C0164"/>
    <w:multiLevelType w:val="hybridMultilevel"/>
    <w:tmpl w:val="01567C04"/>
    <w:lvl w:ilvl="0" w:tplc="6764E0E6">
      <w:start w:val="1"/>
      <w:numFmt w:val="bullet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B92E5E"/>
    <w:multiLevelType w:val="hybridMultilevel"/>
    <w:tmpl w:val="FD80E45A"/>
    <w:lvl w:ilvl="0" w:tplc="8522131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2B65BE6"/>
    <w:multiLevelType w:val="hybridMultilevel"/>
    <w:tmpl w:val="AB52F398"/>
    <w:lvl w:ilvl="0" w:tplc="040C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3E8459B"/>
    <w:multiLevelType w:val="singleLevel"/>
    <w:tmpl w:val="040C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59D21100"/>
    <w:multiLevelType w:val="hybridMultilevel"/>
    <w:tmpl w:val="4F0CE41E"/>
    <w:lvl w:ilvl="0" w:tplc="8522131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E156D0"/>
    <w:multiLevelType w:val="hybridMultilevel"/>
    <w:tmpl w:val="556EF34C"/>
    <w:lvl w:ilvl="0" w:tplc="6764E0E6">
      <w:start w:val="1"/>
      <w:numFmt w:val="bullet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9132D12"/>
    <w:multiLevelType w:val="hybridMultilevel"/>
    <w:tmpl w:val="A622E1DC"/>
    <w:lvl w:ilvl="0" w:tplc="0194E52E">
      <w:start w:val="5"/>
      <w:numFmt w:val="bullet"/>
      <w:lvlText w:val="-"/>
      <w:lvlJc w:val="left"/>
      <w:pPr>
        <w:ind w:left="360" w:hanging="360"/>
      </w:pPr>
      <w:rPr>
        <w:rFonts w:ascii="Calibri" w:eastAsia="Times New Roman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0"/>
  </w:num>
  <w:num w:numId="5">
    <w:abstractNumId w:val="4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oNotDisplayPageBoundarie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0903"/>
    <w:rsid w:val="000176BC"/>
    <w:rsid w:val="000203F2"/>
    <w:rsid w:val="000260A7"/>
    <w:rsid w:val="00032329"/>
    <w:rsid w:val="00043247"/>
    <w:rsid w:val="000A59B2"/>
    <w:rsid w:val="000C3F14"/>
    <w:rsid w:val="000D7209"/>
    <w:rsid w:val="000D7F37"/>
    <w:rsid w:val="000E2DBB"/>
    <w:rsid w:val="000F77D5"/>
    <w:rsid w:val="00102172"/>
    <w:rsid w:val="00117094"/>
    <w:rsid w:val="001237EE"/>
    <w:rsid w:val="00144467"/>
    <w:rsid w:val="00174F72"/>
    <w:rsid w:val="001A099F"/>
    <w:rsid w:val="001B22BB"/>
    <w:rsid w:val="001E36C9"/>
    <w:rsid w:val="001F1D14"/>
    <w:rsid w:val="001F48FF"/>
    <w:rsid w:val="001F69F0"/>
    <w:rsid w:val="00206137"/>
    <w:rsid w:val="00215C72"/>
    <w:rsid w:val="0023410B"/>
    <w:rsid w:val="00271F68"/>
    <w:rsid w:val="00276E62"/>
    <w:rsid w:val="00294C5A"/>
    <w:rsid w:val="002A0058"/>
    <w:rsid w:val="002B0DF2"/>
    <w:rsid w:val="002B209D"/>
    <w:rsid w:val="002D507A"/>
    <w:rsid w:val="00300437"/>
    <w:rsid w:val="00300567"/>
    <w:rsid w:val="00323F15"/>
    <w:rsid w:val="00355595"/>
    <w:rsid w:val="00365050"/>
    <w:rsid w:val="00384201"/>
    <w:rsid w:val="0039659F"/>
    <w:rsid w:val="003F5BF1"/>
    <w:rsid w:val="00403D3F"/>
    <w:rsid w:val="00420127"/>
    <w:rsid w:val="00423AA9"/>
    <w:rsid w:val="00426ACE"/>
    <w:rsid w:val="00440381"/>
    <w:rsid w:val="00454986"/>
    <w:rsid w:val="00473571"/>
    <w:rsid w:val="004C318C"/>
    <w:rsid w:val="004C38AB"/>
    <w:rsid w:val="004C51C4"/>
    <w:rsid w:val="004D7FFB"/>
    <w:rsid w:val="004F2C6B"/>
    <w:rsid w:val="005611C3"/>
    <w:rsid w:val="0057048A"/>
    <w:rsid w:val="00573226"/>
    <w:rsid w:val="005739D8"/>
    <w:rsid w:val="00592B09"/>
    <w:rsid w:val="005A4639"/>
    <w:rsid w:val="005A6C28"/>
    <w:rsid w:val="005B29C0"/>
    <w:rsid w:val="005B432B"/>
    <w:rsid w:val="005C2309"/>
    <w:rsid w:val="005D18D5"/>
    <w:rsid w:val="005D35F1"/>
    <w:rsid w:val="005F133E"/>
    <w:rsid w:val="005F7E18"/>
    <w:rsid w:val="0060320E"/>
    <w:rsid w:val="00604F3C"/>
    <w:rsid w:val="00606880"/>
    <w:rsid w:val="00627BF9"/>
    <w:rsid w:val="00660492"/>
    <w:rsid w:val="00661E69"/>
    <w:rsid w:val="006A07D8"/>
    <w:rsid w:val="006A0903"/>
    <w:rsid w:val="006A2DEB"/>
    <w:rsid w:val="006C543F"/>
    <w:rsid w:val="006D4E93"/>
    <w:rsid w:val="006E0993"/>
    <w:rsid w:val="006E6B87"/>
    <w:rsid w:val="006E7C65"/>
    <w:rsid w:val="006F419B"/>
    <w:rsid w:val="00706EC6"/>
    <w:rsid w:val="00711870"/>
    <w:rsid w:val="00713DE8"/>
    <w:rsid w:val="00721583"/>
    <w:rsid w:val="00760681"/>
    <w:rsid w:val="00761F76"/>
    <w:rsid w:val="00782915"/>
    <w:rsid w:val="00794499"/>
    <w:rsid w:val="007A0A77"/>
    <w:rsid w:val="007A5BDB"/>
    <w:rsid w:val="007B2F01"/>
    <w:rsid w:val="007D188D"/>
    <w:rsid w:val="007E109E"/>
    <w:rsid w:val="007E1E2C"/>
    <w:rsid w:val="00805B95"/>
    <w:rsid w:val="008079DD"/>
    <w:rsid w:val="0082072D"/>
    <w:rsid w:val="00831789"/>
    <w:rsid w:val="00843721"/>
    <w:rsid w:val="00851C31"/>
    <w:rsid w:val="00893D45"/>
    <w:rsid w:val="008970FF"/>
    <w:rsid w:val="008B79DD"/>
    <w:rsid w:val="008C194C"/>
    <w:rsid w:val="008D1B25"/>
    <w:rsid w:val="008D5FC1"/>
    <w:rsid w:val="008E53EF"/>
    <w:rsid w:val="008E64E4"/>
    <w:rsid w:val="00900C98"/>
    <w:rsid w:val="00925062"/>
    <w:rsid w:val="00950AF4"/>
    <w:rsid w:val="009607A4"/>
    <w:rsid w:val="0096459A"/>
    <w:rsid w:val="009A049C"/>
    <w:rsid w:val="009A5FF6"/>
    <w:rsid w:val="009B2010"/>
    <w:rsid w:val="009C085F"/>
    <w:rsid w:val="009F46E2"/>
    <w:rsid w:val="009F51E3"/>
    <w:rsid w:val="009F5A05"/>
    <w:rsid w:val="00A13B6B"/>
    <w:rsid w:val="00A17CD9"/>
    <w:rsid w:val="00A275C3"/>
    <w:rsid w:val="00A27D51"/>
    <w:rsid w:val="00A33D9E"/>
    <w:rsid w:val="00A431AC"/>
    <w:rsid w:val="00A46835"/>
    <w:rsid w:val="00A63C09"/>
    <w:rsid w:val="00A702AE"/>
    <w:rsid w:val="00A72FAF"/>
    <w:rsid w:val="00A82AFB"/>
    <w:rsid w:val="00A82DAB"/>
    <w:rsid w:val="00A84988"/>
    <w:rsid w:val="00A906E6"/>
    <w:rsid w:val="00AA20EC"/>
    <w:rsid w:val="00AA513F"/>
    <w:rsid w:val="00AC4161"/>
    <w:rsid w:val="00AE0543"/>
    <w:rsid w:val="00AF2E4E"/>
    <w:rsid w:val="00B16928"/>
    <w:rsid w:val="00B26DD5"/>
    <w:rsid w:val="00B27250"/>
    <w:rsid w:val="00B350A3"/>
    <w:rsid w:val="00B44D5D"/>
    <w:rsid w:val="00B4566C"/>
    <w:rsid w:val="00B46E19"/>
    <w:rsid w:val="00B52622"/>
    <w:rsid w:val="00B87F66"/>
    <w:rsid w:val="00BA12D2"/>
    <w:rsid w:val="00BB3748"/>
    <w:rsid w:val="00BC45FB"/>
    <w:rsid w:val="00BD059D"/>
    <w:rsid w:val="00C46E62"/>
    <w:rsid w:val="00C501EE"/>
    <w:rsid w:val="00C567EF"/>
    <w:rsid w:val="00C568F3"/>
    <w:rsid w:val="00C707D6"/>
    <w:rsid w:val="00C868F1"/>
    <w:rsid w:val="00CA2899"/>
    <w:rsid w:val="00CA472F"/>
    <w:rsid w:val="00CC3C66"/>
    <w:rsid w:val="00D1586D"/>
    <w:rsid w:val="00D2576D"/>
    <w:rsid w:val="00D315BA"/>
    <w:rsid w:val="00D61DF8"/>
    <w:rsid w:val="00D775B7"/>
    <w:rsid w:val="00DA5B51"/>
    <w:rsid w:val="00DB518A"/>
    <w:rsid w:val="00DF7BB1"/>
    <w:rsid w:val="00E06879"/>
    <w:rsid w:val="00E8010B"/>
    <w:rsid w:val="00EA1252"/>
    <w:rsid w:val="00EB571C"/>
    <w:rsid w:val="00EC31CF"/>
    <w:rsid w:val="00EC47CF"/>
    <w:rsid w:val="00EF18D5"/>
    <w:rsid w:val="00F242A9"/>
    <w:rsid w:val="00F270C3"/>
    <w:rsid w:val="00F27239"/>
    <w:rsid w:val="00F53139"/>
    <w:rsid w:val="00F65EF7"/>
    <w:rsid w:val="00F91496"/>
    <w:rsid w:val="00FA4F05"/>
    <w:rsid w:val="00FA7C60"/>
    <w:rsid w:val="00FB3143"/>
    <w:rsid w:val="00FB4DFE"/>
    <w:rsid w:val="00FD370C"/>
    <w:rsid w:val="00FE1B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DBA2429"/>
  <w15:docId w15:val="{8BE8FAB7-E635-4D1F-BE30-6D6120DE40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autoSpaceDE w:val="0"/>
      <w:autoSpaceDN w:val="0"/>
      <w:adjustRightInd w:val="0"/>
      <w:jc w:val="center"/>
      <w:outlineLvl w:val="0"/>
    </w:pPr>
    <w:rPr>
      <w:rFonts w:ascii="Arial" w:hAnsi="Arial" w:cs="Arial"/>
      <w:b/>
      <w:bCs/>
      <w:color w:val="000081"/>
      <w:sz w:val="32"/>
      <w:szCs w:val="32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eastAsia="MS Mincho"/>
      <w:b/>
      <w:bCs/>
      <w:lang w:val="en-GB" w:eastAsia="en-US"/>
    </w:rPr>
  </w:style>
  <w:style w:type="paragraph" w:styleId="Heading3">
    <w:name w:val="heading 3"/>
    <w:basedOn w:val="Normal"/>
    <w:next w:val="Normal"/>
    <w:qFormat/>
    <w:pPr>
      <w:keepNext/>
      <w:jc w:val="center"/>
      <w:outlineLvl w:val="2"/>
    </w:pPr>
    <w:rPr>
      <w:rFonts w:ascii="Arial" w:hAnsi="Arial" w:cs="Arial"/>
      <w:b/>
      <w:bCs/>
      <w:sz w:val="18"/>
      <w:szCs w:val="20"/>
      <w:lang w:val="en-GB"/>
    </w:rPr>
  </w:style>
  <w:style w:type="paragraph" w:styleId="Heading4">
    <w:name w:val="heading 4"/>
    <w:basedOn w:val="Normal"/>
    <w:next w:val="Normal"/>
    <w:qFormat/>
    <w:pPr>
      <w:keepNext/>
      <w:autoSpaceDE w:val="0"/>
      <w:autoSpaceDN w:val="0"/>
      <w:adjustRightInd w:val="0"/>
      <w:outlineLvl w:val="3"/>
    </w:pPr>
    <w:rPr>
      <w:b/>
      <w:bCs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semiHidden/>
    <w:rPr>
      <w:sz w:val="20"/>
      <w:szCs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paragraph" w:styleId="BodyText">
    <w:name w:val="Body Text"/>
    <w:basedOn w:val="Normal"/>
    <w:pPr>
      <w:autoSpaceDE w:val="0"/>
      <w:autoSpaceDN w:val="0"/>
      <w:adjustRightInd w:val="0"/>
    </w:pPr>
    <w:rPr>
      <w:color w:val="000000"/>
      <w:sz w:val="23"/>
      <w:szCs w:val="23"/>
    </w:rPr>
  </w:style>
  <w:style w:type="paragraph" w:styleId="Header">
    <w:name w:val="header"/>
    <w:basedOn w:val="Normal"/>
    <w:pPr>
      <w:widowControl w:val="0"/>
      <w:tabs>
        <w:tab w:val="center" w:pos="4252"/>
        <w:tab w:val="right" w:pos="8504"/>
      </w:tabs>
      <w:snapToGrid w:val="0"/>
      <w:jc w:val="both"/>
    </w:pPr>
    <w:rPr>
      <w:rFonts w:ascii="Century" w:eastAsia="MS Mincho" w:hAnsi="Century"/>
      <w:kern w:val="2"/>
      <w:sz w:val="21"/>
      <w:lang w:val="en-US" w:eastAsia="ja-JP"/>
    </w:rPr>
  </w:style>
  <w:style w:type="paragraph" w:customStyle="1" w:styleId="Tabletext">
    <w:name w:val="Table_text"/>
    <w:basedOn w:val="Normal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rFonts w:eastAsia="MS Mincho"/>
      <w:sz w:val="20"/>
      <w:szCs w:val="20"/>
      <w:lang w:val="en-GB" w:eastAsia="en-US"/>
    </w:rPr>
  </w:style>
  <w:style w:type="paragraph" w:styleId="BodyText2">
    <w:name w:val="Body Text 2"/>
    <w:basedOn w:val="Normal"/>
    <w:pPr>
      <w:autoSpaceDE w:val="0"/>
      <w:autoSpaceDN w:val="0"/>
      <w:adjustRightInd w:val="0"/>
      <w:jc w:val="center"/>
    </w:pPr>
    <w:rPr>
      <w:rFonts w:ascii="Arial" w:hAnsi="Arial" w:cs="Arial"/>
      <w:b/>
      <w:bCs/>
      <w:color w:val="000081"/>
      <w:sz w:val="32"/>
      <w:szCs w:val="32"/>
    </w:rPr>
  </w:style>
  <w:style w:type="paragraph" w:customStyle="1" w:styleId="font5">
    <w:name w:val="font5"/>
    <w:basedOn w:val="Normal"/>
    <w:pPr>
      <w:spacing w:before="100" w:beforeAutospacing="1" w:after="100" w:afterAutospacing="1"/>
    </w:pPr>
    <w:rPr>
      <w:rFonts w:eastAsia="Arial Unicode MS"/>
      <w:b/>
      <w:bCs/>
      <w:sz w:val="21"/>
      <w:szCs w:val="21"/>
    </w:rPr>
  </w:style>
  <w:style w:type="paragraph" w:customStyle="1" w:styleId="font6">
    <w:name w:val="font6"/>
    <w:basedOn w:val="Normal"/>
    <w:pPr>
      <w:spacing w:before="100" w:beforeAutospacing="1" w:after="100" w:afterAutospacing="1"/>
    </w:pPr>
    <w:rPr>
      <w:rFonts w:eastAsia="Arial Unicode MS"/>
      <w:b/>
      <w:bCs/>
      <w:sz w:val="21"/>
      <w:szCs w:val="21"/>
    </w:rPr>
  </w:style>
  <w:style w:type="paragraph" w:customStyle="1" w:styleId="xl23">
    <w:name w:val="xl23"/>
    <w:basedOn w:val="Normal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1"/>
      <w:szCs w:val="21"/>
    </w:rPr>
  </w:style>
  <w:style w:type="paragraph" w:customStyle="1" w:styleId="xl24">
    <w:name w:val="xl24"/>
    <w:basedOn w:val="Normal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b/>
      <w:bCs/>
    </w:rPr>
  </w:style>
  <w:style w:type="paragraph" w:customStyle="1" w:styleId="xl25">
    <w:name w:val="xl25"/>
    <w:basedOn w:val="Normal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b/>
      <w:bCs/>
    </w:rPr>
  </w:style>
  <w:style w:type="paragraph" w:customStyle="1" w:styleId="xl26">
    <w:name w:val="xl26"/>
    <w:basedOn w:val="Normal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</w:rPr>
  </w:style>
  <w:style w:type="paragraph" w:customStyle="1" w:styleId="xl27">
    <w:name w:val="xl27"/>
    <w:basedOn w:val="Normal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</w:rPr>
  </w:style>
  <w:style w:type="paragraph" w:customStyle="1" w:styleId="xl28">
    <w:name w:val="xl28"/>
    <w:basedOn w:val="Normal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</w:rPr>
  </w:style>
  <w:style w:type="paragraph" w:customStyle="1" w:styleId="xl29">
    <w:name w:val="xl29"/>
    <w:basedOn w:val="Normal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</w:rPr>
  </w:style>
  <w:style w:type="paragraph" w:customStyle="1" w:styleId="xl30">
    <w:name w:val="xl30"/>
    <w:basedOn w:val="Normal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31">
    <w:name w:val="xl31"/>
    <w:basedOn w:val="Normal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2">
    <w:name w:val="xl32"/>
    <w:basedOn w:val="Normal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</w:rPr>
  </w:style>
  <w:style w:type="paragraph" w:customStyle="1" w:styleId="xl33">
    <w:name w:val="xl33"/>
    <w:basedOn w:val="Normal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34">
    <w:name w:val="xl34"/>
    <w:basedOn w:val="Normal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5">
    <w:name w:val="xl35"/>
    <w:basedOn w:val="Normal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</w:rPr>
  </w:style>
  <w:style w:type="paragraph" w:customStyle="1" w:styleId="xl36">
    <w:name w:val="xl36"/>
    <w:basedOn w:val="Normal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37">
    <w:name w:val="xl37"/>
    <w:basedOn w:val="Normal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8">
    <w:name w:val="xl38"/>
    <w:basedOn w:val="Normal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39">
    <w:name w:val="xl39"/>
    <w:basedOn w:val="Normal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22">
    <w:name w:val="xl22"/>
    <w:basedOn w:val="Normal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</w:rPr>
  </w:style>
  <w:style w:type="paragraph" w:customStyle="1" w:styleId="xl40">
    <w:name w:val="xl40"/>
    <w:basedOn w:val="Normal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"/>
      <w:b/>
      <w:bCs/>
    </w:rPr>
  </w:style>
  <w:style w:type="paragraph" w:customStyle="1" w:styleId="xl41">
    <w:name w:val="xl41"/>
    <w:basedOn w:val="Normal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"/>
      <w:b/>
      <w:bCs/>
    </w:rPr>
  </w:style>
  <w:style w:type="paragraph" w:customStyle="1" w:styleId="xl42">
    <w:name w:val="xl42"/>
    <w:basedOn w:val="Normal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3">
    <w:name w:val="xl43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4">
    <w:name w:val="xl44"/>
    <w:basedOn w:val="Normal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5">
    <w:name w:val="xl45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Default">
    <w:name w:val="Default"/>
    <w:rsid w:val="007E1E2C"/>
    <w:pPr>
      <w:autoSpaceDE w:val="0"/>
      <w:autoSpaceDN w:val="0"/>
      <w:adjustRightInd w:val="0"/>
    </w:pPr>
    <w:rPr>
      <w:rFonts w:ascii="TimesNewRoman" w:eastAsia="MS Mincho" w:hAnsi="TimesNewRoman"/>
      <w:lang w:val="en-US" w:eastAsia="en-US"/>
    </w:rPr>
  </w:style>
  <w:style w:type="paragraph" w:styleId="BalloonText">
    <w:name w:val="Balloon Text"/>
    <w:basedOn w:val="Normal"/>
    <w:link w:val="BalloonTextChar"/>
    <w:rsid w:val="00403D3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03D3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27D51"/>
    <w:pPr>
      <w:ind w:left="720"/>
      <w:contextualSpacing/>
    </w:pPr>
  </w:style>
  <w:style w:type="paragraph" w:styleId="Footer">
    <w:name w:val="footer"/>
    <w:basedOn w:val="Normal"/>
    <w:link w:val="FooterChar"/>
    <w:rsid w:val="00D2576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rsid w:val="00D2576D"/>
    <w:rPr>
      <w:sz w:val="24"/>
      <w:szCs w:val="24"/>
    </w:rPr>
  </w:style>
  <w:style w:type="table" w:styleId="TableGrid">
    <w:name w:val="Table Grid"/>
    <w:basedOn w:val="TableNormal"/>
    <w:rsid w:val="00A33D9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34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6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17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7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Excel_Worksheet.xlsx"/><Relationship Id="rId13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chart" Target="charts/chart1.xml"/><Relationship Id="rId14" Type="http://schemas.openxmlformats.org/officeDocument/2006/relationships/customXml" Target="../customXml/item3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Users\louvetb\Documents\Galileo\consultation%20meetings\17th%20meeting\Calculations\17CM%20epfd_max_graph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0784115043710613"/>
          <c:y val="0.20571318560730031"/>
          <c:w val="0.72745992844820706"/>
          <c:h val="0.73856860200167285"/>
        </c:manualLayout>
      </c:layout>
      <c:lineChart>
        <c:grouping val="standard"/>
        <c:varyColors val="0"/>
        <c:ser>
          <c:idx val="1"/>
          <c:order val="0"/>
          <c:spPr>
            <a:ln w="12700">
              <a:solidFill>
                <a:schemeClr val="tx1"/>
              </a:solidFill>
            </a:ln>
          </c:spPr>
          <c:marker>
            <c:symbol val="diamond"/>
            <c:size val="5"/>
            <c:spPr>
              <a:solidFill>
                <a:schemeClr val="tx1"/>
              </a:solidFill>
            </c:spPr>
          </c:marker>
          <c:dPt>
            <c:idx val="35"/>
            <c:marker>
              <c:symbol val="diamond"/>
              <c:size val="4"/>
              <c:spPr>
                <a:solidFill>
                  <a:schemeClr val="tx1"/>
                </a:solidFill>
                <a:ln>
                  <a:solidFill>
                    <a:schemeClr val="tx1"/>
                  </a:solidFill>
                </a:ln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0-48F2-4851-9F3B-D6E21B2B2FE9}"/>
              </c:ext>
            </c:extLst>
          </c:dPt>
          <c:cat>
            <c:numLit>
              <c:formatCode>General</c:formatCode>
              <c:ptCount val="52"/>
              <c:pt idx="0">
                <c:v>1164</c:v>
              </c:pt>
              <c:pt idx="1">
                <c:v>1165</c:v>
              </c:pt>
              <c:pt idx="2">
                <c:v>1166</c:v>
              </c:pt>
              <c:pt idx="3">
                <c:v>1167</c:v>
              </c:pt>
              <c:pt idx="4">
                <c:v>1168</c:v>
              </c:pt>
              <c:pt idx="5">
                <c:v>1169</c:v>
              </c:pt>
              <c:pt idx="6">
                <c:v>1170</c:v>
              </c:pt>
              <c:pt idx="7">
                <c:v>1171</c:v>
              </c:pt>
              <c:pt idx="8">
                <c:v>1172</c:v>
              </c:pt>
              <c:pt idx="9">
                <c:v>1173</c:v>
              </c:pt>
              <c:pt idx="10">
                <c:v>1174</c:v>
              </c:pt>
              <c:pt idx="11">
                <c:v>1175</c:v>
              </c:pt>
              <c:pt idx="12">
                <c:v>1176</c:v>
              </c:pt>
              <c:pt idx="13">
                <c:v>1177</c:v>
              </c:pt>
              <c:pt idx="14">
                <c:v>1178</c:v>
              </c:pt>
              <c:pt idx="15">
                <c:v>1179</c:v>
              </c:pt>
              <c:pt idx="16">
                <c:v>1180</c:v>
              </c:pt>
              <c:pt idx="17">
                <c:v>1181</c:v>
              </c:pt>
              <c:pt idx="18">
                <c:v>1182</c:v>
              </c:pt>
              <c:pt idx="19">
                <c:v>1183</c:v>
              </c:pt>
              <c:pt idx="20">
                <c:v>1184</c:v>
              </c:pt>
              <c:pt idx="21">
                <c:v>1185</c:v>
              </c:pt>
              <c:pt idx="22">
                <c:v>1186</c:v>
              </c:pt>
              <c:pt idx="23">
                <c:v>1187</c:v>
              </c:pt>
              <c:pt idx="24">
                <c:v>1188</c:v>
              </c:pt>
              <c:pt idx="25">
                <c:v>1189</c:v>
              </c:pt>
              <c:pt idx="26">
                <c:v>1190</c:v>
              </c:pt>
              <c:pt idx="27">
                <c:v>1191</c:v>
              </c:pt>
              <c:pt idx="28">
                <c:v>1192</c:v>
              </c:pt>
              <c:pt idx="29">
                <c:v>1193</c:v>
              </c:pt>
              <c:pt idx="30">
                <c:v>1194</c:v>
              </c:pt>
              <c:pt idx="31">
                <c:v>1195</c:v>
              </c:pt>
              <c:pt idx="32">
                <c:v>1196</c:v>
              </c:pt>
              <c:pt idx="33">
                <c:v>1197</c:v>
              </c:pt>
              <c:pt idx="34">
                <c:v>1198</c:v>
              </c:pt>
              <c:pt idx="35">
                <c:v>1199</c:v>
              </c:pt>
              <c:pt idx="36">
                <c:v>1200</c:v>
              </c:pt>
              <c:pt idx="37">
                <c:v>1201</c:v>
              </c:pt>
              <c:pt idx="38">
                <c:v>1202</c:v>
              </c:pt>
              <c:pt idx="39">
                <c:v>1203</c:v>
              </c:pt>
              <c:pt idx="40">
                <c:v>1204</c:v>
              </c:pt>
              <c:pt idx="41">
                <c:v>1205</c:v>
              </c:pt>
              <c:pt idx="42">
                <c:v>1206</c:v>
              </c:pt>
              <c:pt idx="43">
                <c:v>1207</c:v>
              </c:pt>
              <c:pt idx="44">
                <c:v>1208</c:v>
              </c:pt>
              <c:pt idx="45">
                <c:v>1209</c:v>
              </c:pt>
              <c:pt idx="46">
                <c:v>1210</c:v>
              </c:pt>
              <c:pt idx="47">
                <c:v>1211</c:v>
              </c:pt>
              <c:pt idx="48">
                <c:v>1212</c:v>
              </c:pt>
              <c:pt idx="49">
                <c:v>1213</c:v>
              </c:pt>
              <c:pt idx="50">
                <c:v>1214</c:v>
              </c:pt>
              <c:pt idx="51">
                <c:v>1215</c:v>
              </c:pt>
            </c:numLit>
          </c:cat>
          <c:val>
            <c:numRef>
              <c:f>'17CM'!$C$2:$C$53</c:f>
              <c:numCache>
                <c:formatCode>0.00</c:formatCode>
                <c:ptCount val="52"/>
                <c:pt idx="0">
                  <c:v>-138.88173952962984</c:v>
                </c:pt>
                <c:pt idx="1">
                  <c:v>-140.39036575497363</c:v>
                </c:pt>
                <c:pt idx="2">
                  <c:v>-140.07178399525426</c:v>
                </c:pt>
                <c:pt idx="3">
                  <c:v>-139.12591178974748</c:v>
                </c:pt>
                <c:pt idx="4">
                  <c:v>-135.88135092482383</c:v>
                </c:pt>
                <c:pt idx="5">
                  <c:v>-132.45284024843315</c:v>
                </c:pt>
                <c:pt idx="6">
                  <c:v>-129.27549458970591</c:v>
                </c:pt>
                <c:pt idx="7">
                  <c:v>-126.79535803303666</c:v>
                </c:pt>
                <c:pt idx="8">
                  <c:v>-126.10042187490224</c:v>
                </c:pt>
                <c:pt idx="9">
                  <c:v>-124.83477348637049</c:v>
                </c:pt>
                <c:pt idx="10">
                  <c:v>-124.17861494342949</c:v>
                </c:pt>
                <c:pt idx="11">
                  <c:v>-123.37793043169896</c:v>
                </c:pt>
                <c:pt idx="12">
                  <c:v>-121.82117830892923</c:v>
                </c:pt>
                <c:pt idx="13">
                  <c:v>-123.10908186308041</c:v>
                </c:pt>
                <c:pt idx="14">
                  <c:v>-123.49390668107367</c:v>
                </c:pt>
                <c:pt idx="15">
                  <c:v>-124.32490061382848</c:v>
                </c:pt>
                <c:pt idx="16">
                  <c:v>-124.74994316824254</c:v>
                </c:pt>
                <c:pt idx="17">
                  <c:v>-125.7782791756425</c:v>
                </c:pt>
                <c:pt idx="18">
                  <c:v>-127.6089222919955</c:v>
                </c:pt>
                <c:pt idx="19">
                  <c:v>-129.93677198264626</c:v>
                </c:pt>
                <c:pt idx="20">
                  <c:v>-132.50094327369897</c:v>
                </c:pt>
                <c:pt idx="21">
                  <c:v>-135.9422158801529</c:v>
                </c:pt>
                <c:pt idx="22">
                  <c:v>-138.99631814392757</c:v>
                </c:pt>
                <c:pt idx="23">
                  <c:v>-141.29467818568619</c:v>
                </c:pt>
                <c:pt idx="24">
                  <c:v>-139.68341186334581</c:v>
                </c:pt>
                <c:pt idx="25">
                  <c:v>-137.44783923698745</c:v>
                </c:pt>
                <c:pt idx="26">
                  <c:v>-135.65117151090891</c:v>
                </c:pt>
                <c:pt idx="27">
                  <c:v>-134.7878532325154</c:v>
                </c:pt>
                <c:pt idx="28">
                  <c:v>-134.81779044653049</c:v>
                </c:pt>
                <c:pt idx="29">
                  <c:v>-135.57662294647704</c:v>
                </c:pt>
                <c:pt idx="30">
                  <c:v>-136.47527204791757</c:v>
                </c:pt>
                <c:pt idx="31">
                  <c:v>-138.0162212735209</c:v>
                </c:pt>
                <c:pt idx="32">
                  <c:v>-138.5712159385314</c:v>
                </c:pt>
                <c:pt idx="33">
                  <c:v>-137.68354276865364</c:v>
                </c:pt>
                <c:pt idx="34">
                  <c:v>-135.36194042511997</c:v>
                </c:pt>
                <c:pt idx="35">
                  <c:v>-132.93156408777969</c:v>
                </c:pt>
                <c:pt idx="36">
                  <c:v>-130.39870461396694</c:v>
                </c:pt>
                <c:pt idx="37">
                  <c:v>-128.4071638684419</c:v>
                </c:pt>
                <c:pt idx="38">
                  <c:v>-126.77171194371383</c:v>
                </c:pt>
                <c:pt idx="39">
                  <c:v>-125.67895485222644</c:v>
                </c:pt>
                <c:pt idx="40">
                  <c:v>-124.79496910758033</c:v>
                </c:pt>
                <c:pt idx="41">
                  <c:v>-124.48076892224258</c:v>
                </c:pt>
                <c:pt idx="42">
                  <c:v>-123.67950603321182</c:v>
                </c:pt>
                <c:pt idx="43">
                  <c:v>-122.54043434570269</c:v>
                </c:pt>
                <c:pt idx="44">
                  <c:v>-123.59403453184402</c:v>
                </c:pt>
                <c:pt idx="45">
                  <c:v>-125.29955309168525</c:v>
                </c:pt>
                <c:pt idx="46">
                  <c:v>-125.89609804791279</c:v>
                </c:pt>
                <c:pt idx="47">
                  <c:v>-127.0278319888979</c:v>
                </c:pt>
                <c:pt idx="48">
                  <c:v>-128.30108274242315</c:v>
                </c:pt>
                <c:pt idx="49">
                  <c:v>-130.16069977962755</c:v>
                </c:pt>
                <c:pt idx="50">
                  <c:v>-132.44129270704656</c:v>
                </c:pt>
                <c:pt idx="51">
                  <c:v>-135.70451037227292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48F2-4851-9F3B-D6E21B2B2FE9}"/>
            </c:ext>
          </c:extLst>
        </c:ser>
        <c:ser>
          <c:idx val="2"/>
          <c:order val="1"/>
          <c:spPr>
            <a:ln w="38100">
              <a:solidFill>
                <a:srgbClr val="FF0000"/>
              </a:solidFill>
              <a:prstDash val="dash"/>
            </a:ln>
          </c:spPr>
          <c:marker>
            <c:symbol val="none"/>
          </c:marker>
          <c:cat>
            <c:numLit>
              <c:formatCode>General</c:formatCode>
              <c:ptCount val="52"/>
              <c:pt idx="0">
                <c:v>1164</c:v>
              </c:pt>
              <c:pt idx="1">
                <c:v>1165</c:v>
              </c:pt>
              <c:pt idx="2">
                <c:v>1166</c:v>
              </c:pt>
              <c:pt idx="3">
                <c:v>1167</c:v>
              </c:pt>
              <c:pt idx="4">
                <c:v>1168</c:v>
              </c:pt>
              <c:pt idx="5">
                <c:v>1169</c:v>
              </c:pt>
              <c:pt idx="6">
                <c:v>1170</c:v>
              </c:pt>
              <c:pt idx="7">
                <c:v>1171</c:v>
              </c:pt>
              <c:pt idx="8">
                <c:v>1172</c:v>
              </c:pt>
              <c:pt idx="9">
                <c:v>1173</c:v>
              </c:pt>
              <c:pt idx="10">
                <c:v>1174</c:v>
              </c:pt>
              <c:pt idx="11">
                <c:v>1175</c:v>
              </c:pt>
              <c:pt idx="12">
                <c:v>1176</c:v>
              </c:pt>
              <c:pt idx="13">
                <c:v>1177</c:v>
              </c:pt>
              <c:pt idx="14">
                <c:v>1178</c:v>
              </c:pt>
              <c:pt idx="15">
                <c:v>1179</c:v>
              </c:pt>
              <c:pt idx="16">
                <c:v>1180</c:v>
              </c:pt>
              <c:pt idx="17">
                <c:v>1181</c:v>
              </c:pt>
              <c:pt idx="18">
                <c:v>1182</c:v>
              </c:pt>
              <c:pt idx="19">
                <c:v>1183</c:v>
              </c:pt>
              <c:pt idx="20">
                <c:v>1184</c:v>
              </c:pt>
              <c:pt idx="21">
                <c:v>1185</c:v>
              </c:pt>
              <c:pt idx="22">
                <c:v>1186</c:v>
              </c:pt>
              <c:pt idx="23">
                <c:v>1187</c:v>
              </c:pt>
              <c:pt idx="24">
                <c:v>1188</c:v>
              </c:pt>
              <c:pt idx="25">
                <c:v>1189</c:v>
              </c:pt>
              <c:pt idx="26">
                <c:v>1190</c:v>
              </c:pt>
              <c:pt idx="27">
                <c:v>1191</c:v>
              </c:pt>
              <c:pt idx="28">
                <c:v>1192</c:v>
              </c:pt>
              <c:pt idx="29">
                <c:v>1193</c:v>
              </c:pt>
              <c:pt idx="30">
                <c:v>1194</c:v>
              </c:pt>
              <c:pt idx="31">
                <c:v>1195</c:v>
              </c:pt>
              <c:pt idx="32">
                <c:v>1196</c:v>
              </c:pt>
              <c:pt idx="33">
                <c:v>1197</c:v>
              </c:pt>
              <c:pt idx="34">
                <c:v>1198</c:v>
              </c:pt>
              <c:pt idx="35">
                <c:v>1199</c:v>
              </c:pt>
              <c:pt idx="36">
                <c:v>1200</c:v>
              </c:pt>
              <c:pt idx="37">
                <c:v>1201</c:v>
              </c:pt>
              <c:pt idx="38">
                <c:v>1202</c:v>
              </c:pt>
              <c:pt idx="39">
                <c:v>1203</c:v>
              </c:pt>
              <c:pt idx="40">
                <c:v>1204</c:v>
              </c:pt>
              <c:pt idx="41">
                <c:v>1205</c:v>
              </c:pt>
              <c:pt idx="42">
                <c:v>1206</c:v>
              </c:pt>
              <c:pt idx="43">
                <c:v>1207</c:v>
              </c:pt>
              <c:pt idx="44">
                <c:v>1208</c:v>
              </c:pt>
              <c:pt idx="45">
                <c:v>1209</c:v>
              </c:pt>
              <c:pt idx="46">
                <c:v>1210</c:v>
              </c:pt>
              <c:pt idx="47">
                <c:v>1211</c:v>
              </c:pt>
              <c:pt idx="48">
                <c:v>1212</c:v>
              </c:pt>
              <c:pt idx="49">
                <c:v>1213</c:v>
              </c:pt>
              <c:pt idx="50">
                <c:v>1214</c:v>
              </c:pt>
              <c:pt idx="51">
                <c:v>1215</c:v>
              </c:pt>
            </c:numLit>
          </c:cat>
          <c:val>
            <c:numRef>
              <c:f>'17CM'!$D$2:$D$53</c:f>
              <c:numCache>
                <c:formatCode>General</c:formatCode>
                <c:ptCount val="52"/>
                <c:pt idx="0">
                  <c:v>-121.5</c:v>
                </c:pt>
                <c:pt idx="1">
                  <c:v>-121.5</c:v>
                </c:pt>
                <c:pt idx="2">
                  <c:v>-121.5</c:v>
                </c:pt>
                <c:pt idx="3">
                  <c:v>-121.5</c:v>
                </c:pt>
                <c:pt idx="4">
                  <c:v>-121.5</c:v>
                </c:pt>
                <c:pt idx="5">
                  <c:v>-121.5</c:v>
                </c:pt>
                <c:pt idx="6">
                  <c:v>-121.5</c:v>
                </c:pt>
                <c:pt idx="7">
                  <c:v>-121.5</c:v>
                </c:pt>
                <c:pt idx="8">
                  <c:v>-121.5</c:v>
                </c:pt>
                <c:pt idx="9">
                  <c:v>-121.5</c:v>
                </c:pt>
                <c:pt idx="10">
                  <c:v>-121.5</c:v>
                </c:pt>
                <c:pt idx="11">
                  <c:v>-121.5</c:v>
                </c:pt>
                <c:pt idx="12">
                  <c:v>-121.5</c:v>
                </c:pt>
                <c:pt idx="13">
                  <c:v>-121.5</c:v>
                </c:pt>
                <c:pt idx="14">
                  <c:v>-121.5</c:v>
                </c:pt>
                <c:pt idx="15">
                  <c:v>-121.5</c:v>
                </c:pt>
                <c:pt idx="16">
                  <c:v>-121.5</c:v>
                </c:pt>
                <c:pt idx="17">
                  <c:v>-121.5</c:v>
                </c:pt>
                <c:pt idx="18">
                  <c:v>-121.5</c:v>
                </c:pt>
                <c:pt idx="19">
                  <c:v>-121.5</c:v>
                </c:pt>
                <c:pt idx="20">
                  <c:v>-121.5</c:v>
                </c:pt>
                <c:pt idx="21">
                  <c:v>-121.5</c:v>
                </c:pt>
                <c:pt idx="22">
                  <c:v>-121.5</c:v>
                </c:pt>
                <c:pt idx="23">
                  <c:v>-121.5</c:v>
                </c:pt>
                <c:pt idx="24">
                  <c:v>-121.5</c:v>
                </c:pt>
                <c:pt idx="25">
                  <c:v>-121.5</c:v>
                </c:pt>
                <c:pt idx="26">
                  <c:v>-121.5</c:v>
                </c:pt>
                <c:pt idx="27">
                  <c:v>-121.5</c:v>
                </c:pt>
                <c:pt idx="28">
                  <c:v>-121.5</c:v>
                </c:pt>
                <c:pt idx="29">
                  <c:v>-121.5</c:v>
                </c:pt>
                <c:pt idx="30">
                  <c:v>-121.5</c:v>
                </c:pt>
                <c:pt idx="31">
                  <c:v>-121.5</c:v>
                </c:pt>
                <c:pt idx="32">
                  <c:v>-121.5</c:v>
                </c:pt>
                <c:pt idx="33">
                  <c:v>-121.5</c:v>
                </c:pt>
                <c:pt idx="34">
                  <c:v>-121.5</c:v>
                </c:pt>
                <c:pt idx="35">
                  <c:v>-121.5</c:v>
                </c:pt>
                <c:pt idx="36">
                  <c:v>-121.5</c:v>
                </c:pt>
                <c:pt idx="37">
                  <c:v>-121.5</c:v>
                </c:pt>
                <c:pt idx="38">
                  <c:v>-121.5</c:v>
                </c:pt>
                <c:pt idx="39">
                  <c:v>-121.5</c:v>
                </c:pt>
                <c:pt idx="40">
                  <c:v>-121.5</c:v>
                </c:pt>
                <c:pt idx="41">
                  <c:v>-121.5</c:v>
                </c:pt>
                <c:pt idx="42">
                  <c:v>-121.5</c:v>
                </c:pt>
                <c:pt idx="43">
                  <c:v>-121.5</c:v>
                </c:pt>
                <c:pt idx="44">
                  <c:v>-121.5</c:v>
                </c:pt>
                <c:pt idx="45">
                  <c:v>-121.5</c:v>
                </c:pt>
                <c:pt idx="46">
                  <c:v>-121.5</c:v>
                </c:pt>
                <c:pt idx="47">
                  <c:v>-121.5</c:v>
                </c:pt>
                <c:pt idx="48">
                  <c:v>-121.5</c:v>
                </c:pt>
                <c:pt idx="49">
                  <c:v>-121.5</c:v>
                </c:pt>
                <c:pt idx="50">
                  <c:v>-121.5</c:v>
                </c:pt>
                <c:pt idx="51">
                  <c:v>-121.5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48F2-4851-9F3B-D6E21B2B2FE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53920768"/>
        <c:axId val="253922304"/>
      </c:lineChart>
      <c:catAx>
        <c:axId val="2539207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high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253922304"/>
        <c:crosses val="autoZero"/>
        <c:auto val="0"/>
        <c:lblAlgn val="ctr"/>
        <c:lblOffset val="10"/>
        <c:tickLblSkip val="5"/>
        <c:tickMarkSkip val="5"/>
        <c:noMultiLvlLbl val="0"/>
      </c:catAx>
      <c:valAx>
        <c:axId val="253922304"/>
        <c:scaling>
          <c:orientation val="minMax"/>
          <c:max val="-118"/>
          <c:min val="-143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253920768"/>
        <c:crosses val="autoZero"/>
        <c:crossBetween val="midCat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US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0.3583</cdr:x>
      <cdr:y>0.24925</cdr:y>
    </cdr:from>
    <cdr:to>
      <cdr:x>0.85342</cdr:x>
      <cdr:y>0.3038</cdr:y>
    </cdr:to>
    <cdr:sp macro="" textlink="">
      <cdr:nvSpPr>
        <cdr:cNvPr id="2" name="ZoneTexte 1"/>
        <cdr:cNvSpPr txBox="1"/>
      </cdr:nvSpPr>
      <cdr:spPr>
        <a:xfrm xmlns:a="http://schemas.openxmlformats.org/drawingml/2006/main">
          <a:off x="2095472" y="1080210"/>
          <a:ext cx="2895636" cy="2364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fr-FR" sz="1100" b="1">
              <a:solidFill>
                <a:srgbClr val="FF0000"/>
              </a:solidFill>
            </a:rPr>
            <a:t>Aggregate epfd limit of -121.5 dBW/m²/MHz</a:t>
          </a:r>
        </a:p>
      </cdr:txBody>
    </cdr:sp>
  </cdr:relSizeAnchor>
  <cdr:relSizeAnchor xmlns:cdr="http://schemas.openxmlformats.org/drawingml/2006/chartDrawing">
    <cdr:from>
      <cdr:x>0.44788</cdr:x>
      <cdr:y>0.06593</cdr:y>
    </cdr:from>
    <cdr:to>
      <cdr:x>0.65472</cdr:x>
      <cdr:y>0.13846</cdr:y>
    </cdr:to>
    <cdr:sp macro="" textlink="">
      <cdr:nvSpPr>
        <cdr:cNvPr id="3" name="ZoneTexte 2"/>
        <cdr:cNvSpPr txBox="1"/>
      </cdr:nvSpPr>
      <cdr:spPr>
        <a:xfrm xmlns:a="http://schemas.openxmlformats.org/drawingml/2006/main">
          <a:off x="2619375" y="285751"/>
          <a:ext cx="1209675" cy="3143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fr-FR" sz="1200" b="1"/>
            <a:t>Frequency (MHz)</a:t>
          </a:r>
        </a:p>
      </cdr:txBody>
    </cdr:sp>
  </cdr:relSizeAnchor>
  <cdr:relSizeAnchor xmlns:cdr="http://schemas.openxmlformats.org/drawingml/2006/chartDrawing">
    <cdr:from>
      <cdr:x>0.04343</cdr:x>
      <cdr:y>0.5033</cdr:y>
    </cdr:from>
    <cdr:to>
      <cdr:x>0.09718</cdr:x>
      <cdr:y>0.80806</cdr:y>
    </cdr:to>
    <cdr:sp macro="" textlink="">
      <cdr:nvSpPr>
        <cdr:cNvPr id="4" name="ZoneTexte 1"/>
        <cdr:cNvSpPr txBox="1"/>
      </cdr:nvSpPr>
      <cdr:spPr>
        <a:xfrm xmlns:a="http://schemas.openxmlformats.org/drawingml/2006/main" rot="16200000">
          <a:off x="-249238" y="2684463"/>
          <a:ext cx="1320801" cy="3143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fr-FR" sz="1200" b="1"/>
            <a:t>Aggregate epfd (dBW/m²/MHz)</a:t>
          </a:r>
        </a:p>
      </cdr:txBody>
    </cdr:sp>
  </cdr:relSizeAnchor>
</c:userShape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4DC1B220742D429AE6FEAA10FB42A7" ma:contentTypeVersion="1" ma:contentTypeDescription="Create a new document." ma:contentTypeScope="" ma:versionID="3b3f1d44add31370ec65b156c452c62c">
  <xsd:schema xmlns:xsd="http://www.w3.org/2001/XMLSchema" xmlns:xs="http://www.w3.org/2001/XMLSchema" xmlns:p="http://schemas.microsoft.com/office/2006/metadata/properties" xmlns:ns2="ef247de1-037e-4b61-8ad1-bbefe9528285" targetNamespace="http://schemas.microsoft.com/office/2006/metadata/properties" ma:root="true" ma:fieldsID="6471ab4a22b4b3ed5dd089ddb2ae16c6" ns2:_="">
    <xsd:import namespace="ef247de1-037e-4b61-8ad1-bbefe9528285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247de1-037e-4b61-8ad1-bbefe952828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90664E9-F2CA-480E-924E-B6B389560E2A}"/>
</file>

<file path=customXml/itemProps2.xml><?xml version="1.0" encoding="utf-8"?>
<ds:datastoreItem xmlns:ds="http://schemas.openxmlformats.org/officeDocument/2006/customXml" ds:itemID="{0BFDC676-5E40-42E5-B039-C78BB32A610E}"/>
</file>

<file path=customXml/itemProps3.xml><?xml version="1.0" encoding="utf-8"?>
<ds:datastoreItem xmlns:ds="http://schemas.openxmlformats.org/officeDocument/2006/customXml" ds:itemID="{BF5C621E-68D4-4C9B-B869-51061ADA9D9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1401</Words>
  <Characters>7836</Characters>
  <Application>Microsoft Office Word</Application>
  <DocSecurity>4</DocSecurity>
  <Lines>653</Lines>
  <Paragraphs>577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Galileo epfd calculations for </vt:lpstr>
      <vt:lpstr>Galileo epfd calculations for </vt:lpstr>
    </vt:vector>
  </TitlesOfParts>
  <Company>Alcatel Alenia Space</Company>
  <LinksUpToDate>false</LinksUpToDate>
  <CharactersWithSpaces>8660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Galileo epfd calculations for</dc:title>
  <dc:subject/>
  <dc:creator>B.Louvet</dc:creator>
  <cp:keywords/>
  <dc:description/>
  <cp:lastModifiedBy>HAYES Dominic (DEFIS)</cp:lastModifiedBy>
  <cp:revision>2</cp:revision>
  <cp:lastPrinted>2016-06-22T07:14:00Z</cp:lastPrinted>
  <dcterms:created xsi:type="dcterms:W3CDTF">2020-07-31T21:42:00Z</dcterms:created>
  <dcterms:modified xsi:type="dcterms:W3CDTF">2020-07-31T21:42:00Z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0x010100BE4DC1B220742D429AE6FEAA10FB42A7</vt:lpwstr>
  </property>
</Properties>
</file>