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customXml/itemProps4.xml" ContentType="application/vnd.openxmlformats-officedocument.customXmlProperties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3557F" w:rsidRPr="00B91FE6" w:rsidRDefault="00A627CD" w:rsidP="007B6EF7">
      <w:pPr>
        <w:pStyle w:val="1"/>
        <w:rPr>
          <w:rFonts w:eastAsiaTheme="minorEastAsia"/>
          <w:lang w:eastAsia="zh-CN"/>
        </w:rPr>
      </w:pPr>
      <w:bookmarkStart w:id="0" w:name="_Toc401565953"/>
      <w:r>
        <w:t>ATTACHMENT</w:t>
      </w:r>
      <w:bookmarkEnd w:id="0"/>
    </w:p>
    <w:p w:rsidR="0093557F" w:rsidRPr="00B91FE6" w:rsidRDefault="0093557F" w:rsidP="000950EF">
      <w:pPr>
        <w:rPr>
          <w:b/>
          <w:sz w:val="22"/>
          <w:u w:val="single"/>
        </w:rPr>
      </w:pPr>
    </w:p>
    <w:p w:rsidR="00A627CD" w:rsidRDefault="00A627CD" w:rsidP="00A627CD">
      <w:pPr>
        <w:pStyle w:val="Annextitle"/>
        <w:rPr>
          <w:rFonts w:hint="eastAsia"/>
        </w:rPr>
      </w:pPr>
      <w:r>
        <w:t>List of RNSS system characteristics to be provided to the Consultation Meeting per Item 11 c) of the Terms of Reference</w:t>
      </w:r>
    </w:p>
    <w:p w:rsidR="00A627CD" w:rsidRDefault="00A627CD" w:rsidP="00A627CD">
      <w:pPr>
        <w:pStyle w:val="1"/>
      </w:pPr>
      <w:r>
        <w:t>I</w:t>
      </w:r>
      <w:r>
        <w:tab/>
        <w:t>RNSS systems characteristics</w:t>
      </w:r>
    </w:p>
    <w:p w:rsidR="0093557F" w:rsidRPr="00B91FE6" w:rsidRDefault="0093557F">
      <w:pPr>
        <w:jc w:val="center"/>
        <w:rPr>
          <w:b/>
          <w:sz w:val="16"/>
          <w:szCs w:val="16"/>
          <w:u w:val="single"/>
        </w:rPr>
      </w:pPr>
    </w:p>
    <w:p w:rsidR="0093557F" w:rsidRPr="00B91FE6" w:rsidRDefault="002E07BC">
      <w:pPr>
        <w:pStyle w:val="2"/>
      </w:pPr>
      <w:bookmarkStart w:id="1" w:name="_Toc197144189"/>
      <w:r w:rsidRPr="00B91FE6">
        <w:t>I-</w:t>
      </w:r>
      <w:r w:rsidR="0093557F" w:rsidRPr="00B91FE6">
        <w:t>1</w:t>
      </w:r>
      <w:r w:rsidR="0093557F" w:rsidRPr="00B91FE6">
        <w:tab/>
        <w:t>RNSS ITU publication reference</w:t>
      </w:r>
      <w:bookmarkEnd w:id="1"/>
    </w:p>
    <w:p w:rsidR="001E0369" w:rsidRPr="00B91FE6" w:rsidRDefault="001E0369" w:rsidP="00F30E71"/>
    <w:tbl>
      <w:tblPr>
        <w:tblW w:w="7760" w:type="dxa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291"/>
        <w:gridCol w:w="2480"/>
        <w:gridCol w:w="1892"/>
        <w:gridCol w:w="1097"/>
      </w:tblGrid>
      <w:tr w:rsidR="001D5258" w:rsidRPr="00B91FE6" w:rsidTr="001D5258">
        <w:trPr>
          <w:trHeight w:val="300"/>
          <w:tblHeader/>
        </w:trPr>
        <w:tc>
          <w:tcPr>
            <w:tcW w:w="2291" w:type="dxa"/>
            <w:shd w:val="clear" w:color="auto" w:fill="auto"/>
            <w:noWrap/>
            <w:vAlign w:val="center"/>
            <w:hideMark/>
          </w:tcPr>
          <w:p w:rsidR="001D5258" w:rsidRPr="00B91FE6" w:rsidRDefault="001D5258" w:rsidP="001D5258">
            <w:pPr>
              <w:pStyle w:val="Tablehead"/>
              <w:rPr>
                <w:rFonts w:hint="eastAsia"/>
              </w:rPr>
            </w:pPr>
            <w:r w:rsidRPr="00B91FE6">
              <w:t>RNSS network name</w:t>
            </w:r>
          </w:p>
        </w:tc>
        <w:tc>
          <w:tcPr>
            <w:tcW w:w="2480" w:type="dxa"/>
            <w:vAlign w:val="center"/>
          </w:tcPr>
          <w:p w:rsidR="001D5258" w:rsidRPr="00B91FE6" w:rsidRDefault="001D5258" w:rsidP="001D5258">
            <w:pPr>
              <w:pStyle w:val="Tablehead"/>
              <w:rPr>
                <w:rFonts w:hint="eastAsia"/>
              </w:rPr>
            </w:pPr>
            <w:r w:rsidRPr="00B91FE6">
              <w:t>BR Network ID</w:t>
            </w:r>
          </w:p>
        </w:tc>
        <w:tc>
          <w:tcPr>
            <w:tcW w:w="1892" w:type="dxa"/>
            <w:shd w:val="clear" w:color="auto" w:fill="auto"/>
            <w:noWrap/>
            <w:vAlign w:val="center"/>
            <w:hideMark/>
          </w:tcPr>
          <w:p w:rsidR="001D5258" w:rsidRPr="00B91FE6" w:rsidRDefault="001D5258" w:rsidP="001D5258">
            <w:pPr>
              <w:pStyle w:val="Tablehead"/>
              <w:rPr>
                <w:rFonts w:hint="eastAsia"/>
              </w:rPr>
            </w:pPr>
            <w:r w:rsidRPr="00B91FE6">
              <w:t>ITU Publication reference</w:t>
            </w:r>
          </w:p>
        </w:tc>
        <w:tc>
          <w:tcPr>
            <w:tcW w:w="1097" w:type="dxa"/>
            <w:shd w:val="clear" w:color="auto" w:fill="auto"/>
            <w:noWrap/>
            <w:vAlign w:val="center"/>
            <w:hideMark/>
          </w:tcPr>
          <w:p w:rsidR="001D5258" w:rsidRPr="00B91FE6" w:rsidRDefault="001D5258" w:rsidP="001D5258">
            <w:pPr>
              <w:pStyle w:val="Tablehead"/>
              <w:rPr>
                <w:rFonts w:hint="eastAsia"/>
              </w:rPr>
            </w:pPr>
            <w:r w:rsidRPr="00B91FE6">
              <w:t>IFIC</w:t>
            </w:r>
          </w:p>
        </w:tc>
      </w:tr>
      <w:tr w:rsidR="00B66655" w:rsidRPr="00B91FE6" w:rsidTr="00871251">
        <w:trPr>
          <w:trHeight w:val="300"/>
        </w:trPr>
        <w:tc>
          <w:tcPr>
            <w:tcW w:w="2291" w:type="dxa"/>
            <w:shd w:val="clear" w:color="auto" w:fill="auto"/>
            <w:noWrap/>
            <w:hideMark/>
          </w:tcPr>
          <w:p w:rsidR="00B66655" w:rsidRPr="00B91FE6" w:rsidRDefault="00B66655" w:rsidP="00871251">
            <w:pPr>
              <w:jc w:val="center"/>
              <w:rPr>
                <w:rFonts w:ascii="Arial" w:hAnsi="Arial" w:cs="Arial"/>
                <w:lang w:eastAsia="en-GB"/>
              </w:rPr>
            </w:pPr>
            <w:r w:rsidRPr="00B91FE6">
              <w:rPr>
                <w:rFonts w:ascii="Arial" w:hAnsi="Arial" w:cs="Arial" w:hint="eastAsia"/>
                <w:lang w:eastAsia="en-GB"/>
              </w:rPr>
              <w:t>CENTISPACE-1</w:t>
            </w:r>
          </w:p>
        </w:tc>
        <w:tc>
          <w:tcPr>
            <w:tcW w:w="2480" w:type="dxa"/>
            <w:vAlign w:val="center"/>
          </w:tcPr>
          <w:p w:rsidR="00B66655" w:rsidRPr="00B91FE6" w:rsidRDefault="00B66655" w:rsidP="00871251">
            <w:pPr>
              <w:jc w:val="center"/>
              <w:rPr>
                <w:rFonts w:ascii="Arial" w:hAnsi="Arial" w:cs="Arial"/>
                <w:lang w:eastAsia="en-GB"/>
              </w:rPr>
            </w:pPr>
            <w:r w:rsidRPr="00B91FE6">
              <w:rPr>
                <w:rFonts w:ascii="Arial" w:hAnsi="Arial" w:cs="Arial"/>
                <w:lang w:eastAsia="en-GB"/>
              </w:rPr>
              <w:t> </w:t>
            </w:r>
            <w:hyperlink r:id="rId11" w:tgtFrame="_blank" w:history="1">
              <w:r w:rsidRPr="00B91FE6">
                <w:rPr>
                  <w:rFonts w:ascii="Arial" w:hAnsi="Arial" w:cs="Arial"/>
                  <w:lang w:eastAsia="en-GB"/>
                </w:rPr>
                <w:t>118520162</w:t>
              </w:r>
            </w:hyperlink>
          </w:p>
        </w:tc>
        <w:tc>
          <w:tcPr>
            <w:tcW w:w="1892" w:type="dxa"/>
            <w:shd w:val="clear" w:color="auto" w:fill="auto"/>
            <w:noWrap/>
            <w:hideMark/>
          </w:tcPr>
          <w:p w:rsidR="00B66655" w:rsidRPr="00B91FE6" w:rsidRDefault="00B66655" w:rsidP="00871251">
            <w:pPr>
              <w:jc w:val="center"/>
              <w:rPr>
                <w:rFonts w:ascii="Arial" w:hAnsi="Arial" w:cs="Arial"/>
                <w:lang w:eastAsia="en-GB"/>
              </w:rPr>
            </w:pPr>
            <w:r w:rsidRPr="00B91FE6">
              <w:rPr>
                <w:rFonts w:ascii="Arial" w:hAnsi="Arial" w:cs="Arial"/>
                <w:lang w:eastAsia="en-GB"/>
              </w:rPr>
              <w:t>API/C</w:t>
            </w:r>
            <w:r w:rsidRPr="00B91FE6">
              <w:rPr>
                <w:rFonts w:ascii="Arial" w:hAnsi="Arial" w:cs="Arial" w:hint="eastAsia"/>
                <w:lang w:eastAsia="en-GB"/>
              </w:rPr>
              <w:t>/</w:t>
            </w:r>
            <w:r w:rsidRPr="00B91FE6">
              <w:rPr>
                <w:rFonts w:ascii="Arial" w:hAnsi="Arial" w:cs="Arial"/>
                <w:lang w:eastAsia="en-GB"/>
              </w:rPr>
              <w:t>488</w:t>
            </w:r>
          </w:p>
        </w:tc>
        <w:tc>
          <w:tcPr>
            <w:tcW w:w="1097" w:type="dxa"/>
            <w:shd w:val="clear" w:color="auto" w:fill="auto"/>
            <w:noWrap/>
            <w:vAlign w:val="center"/>
            <w:hideMark/>
          </w:tcPr>
          <w:p w:rsidR="00B66655" w:rsidRPr="00B91FE6" w:rsidRDefault="00B66655" w:rsidP="00871251">
            <w:pPr>
              <w:jc w:val="center"/>
              <w:rPr>
                <w:rFonts w:ascii="Arial" w:hAnsi="Arial" w:cs="Arial"/>
                <w:lang w:eastAsia="en-GB"/>
              </w:rPr>
            </w:pPr>
            <w:r w:rsidRPr="00B91FE6">
              <w:rPr>
                <w:rFonts w:ascii="Arial" w:hAnsi="Arial" w:cs="Arial"/>
                <w:lang w:eastAsia="en-GB"/>
              </w:rPr>
              <w:t> </w:t>
            </w:r>
            <w:hyperlink r:id="rId12" w:history="1">
              <w:r w:rsidRPr="00B91FE6">
                <w:rPr>
                  <w:rFonts w:ascii="Arial" w:hAnsi="Arial" w:cs="Arial"/>
                  <w:lang w:eastAsia="en-GB"/>
                </w:rPr>
                <w:t>2878</w:t>
              </w:r>
            </w:hyperlink>
          </w:p>
        </w:tc>
      </w:tr>
      <w:tr w:rsidR="00B66655" w:rsidRPr="00B91FE6" w:rsidTr="00871251">
        <w:trPr>
          <w:trHeight w:val="300"/>
        </w:trPr>
        <w:tc>
          <w:tcPr>
            <w:tcW w:w="2291" w:type="dxa"/>
            <w:shd w:val="clear" w:color="auto" w:fill="auto"/>
            <w:noWrap/>
            <w:hideMark/>
          </w:tcPr>
          <w:p w:rsidR="00B66655" w:rsidRPr="00B91FE6" w:rsidRDefault="00B66655" w:rsidP="00871251">
            <w:pPr>
              <w:jc w:val="center"/>
              <w:rPr>
                <w:rFonts w:ascii="Arial" w:hAnsi="Arial" w:cs="Arial"/>
                <w:lang w:eastAsia="en-GB"/>
              </w:rPr>
            </w:pPr>
            <w:r w:rsidRPr="00B91FE6">
              <w:rPr>
                <w:rFonts w:ascii="Arial" w:hAnsi="Arial" w:cs="Arial" w:hint="eastAsia"/>
                <w:lang w:eastAsia="en-GB"/>
              </w:rPr>
              <w:t>CENTISPACE-1</w:t>
            </w:r>
          </w:p>
        </w:tc>
        <w:tc>
          <w:tcPr>
            <w:tcW w:w="2480" w:type="dxa"/>
            <w:vAlign w:val="center"/>
          </w:tcPr>
          <w:p w:rsidR="00B66655" w:rsidRPr="00B91FE6" w:rsidRDefault="00B66655" w:rsidP="00871251">
            <w:pPr>
              <w:jc w:val="center"/>
              <w:rPr>
                <w:rFonts w:ascii="Arial" w:hAnsi="Arial" w:cs="Arial"/>
                <w:lang w:eastAsia="en-GB"/>
              </w:rPr>
            </w:pPr>
            <w:r w:rsidRPr="00B91FE6">
              <w:rPr>
                <w:rFonts w:ascii="Arial" w:hAnsi="Arial" w:cs="Arial"/>
                <w:lang w:eastAsia="en-GB"/>
              </w:rPr>
              <w:t> </w:t>
            </w:r>
            <w:hyperlink r:id="rId13" w:tgtFrame="_blank" w:history="1">
              <w:r w:rsidRPr="00B91FE6">
                <w:rPr>
                  <w:rFonts w:ascii="Arial" w:hAnsi="Arial" w:cs="Arial"/>
                  <w:lang w:eastAsia="en-GB"/>
                </w:rPr>
                <w:t>118520162</w:t>
              </w:r>
            </w:hyperlink>
          </w:p>
        </w:tc>
        <w:tc>
          <w:tcPr>
            <w:tcW w:w="1892" w:type="dxa"/>
            <w:shd w:val="clear" w:color="auto" w:fill="auto"/>
            <w:noWrap/>
            <w:hideMark/>
          </w:tcPr>
          <w:p w:rsidR="00B66655" w:rsidRPr="00B91FE6" w:rsidRDefault="00B66655" w:rsidP="00871251">
            <w:pPr>
              <w:jc w:val="center"/>
              <w:rPr>
                <w:rFonts w:ascii="Arial" w:hAnsi="Arial" w:cs="Arial"/>
                <w:lang w:eastAsia="en-GB"/>
              </w:rPr>
            </w:pPr>
            <w:r w:rsidRPr="00B91FE6">
              <w:rPr>
                <w:rFonts w:ascii="Arial" w:hAnsi="Arial" w:cs="Arial"/>
                <w:lang w:eastAsia="en-GB"/>
              </w:rPr>
              <w:t>CR/C</w:t>
            </w:r>
            <w:r w:rsidRPr="00B91FE6">
              <w:rPr>
                <w:rFonts w:ascii="Arial" w:hAnsi="Arial" w:cs="Arial" w:hint="eastAsia"/>
                <w:lang w:eastAsia="en-GB"/>
              </w:rPr>
              <w:t>/</w:t>
            </w:r>
            <w:r w:rsidRPr="00B91FE6">
              <w:rPr>
                <w:rFonts w:ascii="Arial" w:hAnsi="Arial" w:cs="Arial"/>
                <w:lang w:eastAsia="en-GB"/>
              </w:rPr>
              <w:t>4801</w:t>
            </w:r>
          </w:p>
        </w:tc>
        <w:tc>
          <w:tcPr>
            <w:tcW w:w="1097" w:type="dxa"/>
            <w:shd w:val="clear" w:color="auto" w:fill="auto"/>
            <w:noWrap/>
            <w:vAlign w:val="center"/>
            <w:hideMark/>
          </w:tcPr>
          <w:p w:rsidR="00B66655" w:rsidRPr="00B91FE6" w:rsidRDefault="00B66655" w:rsidP="00871251">
            <w:pPr>
              <w:jc w:val="center"/>
              <w:rPr>
                <w:rFonts w:ascii="Arial" w:hAnsi="Arial" w:cs="Arial"/>
                <w:lang w:eastAsia="en-GB"/>
              </w:rPr>
            </w:pPr>
            <w:r w:rsidRPr="00B91FE6">
              <w:rPr>
                <w:rFonts w:ascii="Arial" w:hAnsi="Arial" w:cs="Arial"/>
                <w:lang w:eastAsia="en-GB"/>
              </w:rPr>
              <w:t> </w:t>
            </w:r>
            <w:hyperlink r:id="rId14" w:history="1">
              <w:r w:rsidRPr="00B91FE6">
                <w:rPr>
                  <w:rFonts w:ascii="Arial" w:hAnsi="Arial" w:cs="Arial"/>
                  <w:lang w:eastAsia="en-GB"/>
                </w:rPr>
                <w:t>2882</w:t>
              </w:r>
            </w:hyperlink>
          </w:p>
        </w:tc>
      </w:tr>
    </w:tbl>
    <w:p w:rsidR="00B66655" w:rsidRPr="00B91FE6" w:rsidRDefault="00B66655" w:rsidP="00B66655">
      <w:pPr>
        <w:ind w:right="900"/>
        <w:rPr>
          <w:rFonts w:eastAsiaTheme="minorEastAsia"/>
          <w:lang w:eastAsia="zh-CN"/>
        </w:rPr>
      </w:pPr>
    </w:p>
    <w:p w:rsidR="00193D03" w:rsidRPr="00B91FE6" w:rsidRDefault="00193D03" w:rsidP="00193D03">
      <w:pPr>
        <w:ind w:right="900"/>
        <w:jc w:val="both"/>
      </w:pPr>
    </w:p>
    <w:p w:rsidR="00EA6B05" w:rsidRPr="00B91FE6" w:rsidRDefault="002E07BC" w:rsidP="00EA6B05">
      <w:pPr>
        <w:pStyle w:val="2"/>
        <w:numPr>
          <w:ilvl w:val="1"/>
          <w:numId w:val="0"/>
        </w:numPr>
        <w:tabs>
          <w:tab w:val="left" w:pos="0"/>
        </w:tabs>
        <w:suppressAutoHyphens/>
        <w:rPr>
          <w:rFonts w:eastAsiaTheme="minorEastAsia"/>
          <w:szCs w:val="24"/>
          <w:lang w:eastAsia="zh-CN"/>
        </w:rPr>
      </w:pPr>
      <w:r w:rsidRPr="00B91FE6">
        <w:rPr>
          <w:rFonts w:hint="eastAsia"/>
          <w:szCs w:val="24"/>
          <w:lang w:eastAsia="ja-JP"/>
        </w:rPr>
        <w:t>I-</w:t>
      </w:r>
      <w:r w:rsidR="00EA6B05" w:rsidRPr="00B91FE6">
        <w:rPr>
          <w:szCs w:val="24"/>
        </w:rPr>
        <w:t>2</w:t>
      </w:r>
      <w:r w:rsidR="00EA6B05" w:rsidRPr="00B91FE6">
        <w:rPr>
          <w:szCs w:val="24"/>
        </w:rPr>
        <w:tab/>
        <w:t>Non-GSO satellite system constellation parameters</w:t>
      </w:r>
    </w:p>
    <w:p w:rsidR="00877438" w:rsidRPr="00B91FE6" w:rsidRDefault="00877438" w:rsidP="00877438">
      <w:pPr>
        <w:rPr>
          <w:rFonts w:eastAsiaTheme="minorEastAsia"/>
          <w:lang w:eastAsia="zh-CN"/>
        </w:rPr>
      </w:pPr>
    </w:p>
    <w:p w:rsidR="00EA6B05" w:rsidRPr="00B91FE6" w:rsidRDefault="00EA6B05" w:rsidP="00EA6B05">
      <w:pPr>
        <w:pStyle w:val="Equationlegend"/>
        <w:rPr>
          <w:szCs w:val="24"/>
        </w:rPr>
      </w:pPr>
      <w:r w:rsidRPr="00B91FE6">
        <w:rPr>
          <w:szCs w:val="24"/>
        </w:rPr>
        <w:tab/>
      </w:r>
      <w:r w:rsidRPr="00B91FE6">
        <w:rPr>
          <w:i/>
          <w:szCs w:val="24"/>
        </w:rPr>
        <w:t>N</w:t>
      </w:r>
      <w:r w:rsidRPr="00B91FE6">
        <w:rPr>
          <w:szCs w:val="24"/>
        </w:rPr>
        <w:t xml:space="preserve">: </w:t>
      </w:r>
      <w:r w:rsidRPr="00B91FE6">
        <w:rPr>
          <w:szCs w:val="24"/>
        </w:rPr>
        <w:tab/>
      </w:r>
      <w:r w:rsidR="00A54D6D" w:rsidRPr="00B91FE6">
        <w:rPr>
          <w:rFonts w:eastAsiaTheme="minorEastAsia" w:hint="eastAsia"/>
          <w:szCs w:val="24"/>
          <w:lang w:eastAsia="zh-CN"/>
        </w:rPr>
        <w:t>2</w:t>
      </w:r>
      <w:r w:rsidRPr="00B91FE6">
        <w:rPr>
          <w:szCs w:val="24"/>
        </w:rPr>
        <w:t xml:space="preserve"> number of space stations of the non-GSO system</w:t>
      </w:r>
    </w:p>
    <w:p w:rsidR="00EA6B05" w:rsidRPr="00B91FE6" w:rsidRDefault="00EA6B05" w:rsidP="00EA6B05">
      <w:pPr>
        <w:pStyle w:val="Equationlegend"/>
        <w:rPr>
          <w:szCs w:val="24"/>
        </w:rPr>
      </w:pPr>
      <w:r w:rsidRPr="00B91FE6">
        <w:rPr>
          <w:szCs w:val="24"/>
        </w:rPr>
        <w:tab/>
      </w:r>
      <w:r w:rsidRPr="00B91FE6">
        <w:rPr>
          <w:i/>
          <w:szCs w:val="24"/>
        </w:rPr>
        <w:t>K</w:t>
      </w:r>
      <w:r w:rsidRPr="00B91FE6">
        <w:rPr>
          <w:szCs w:val="24"/>
        </w:rPr>
        <w:t>:</w:t>
      </w:r>
      <w:r w:rsidRPr="00B91FE6">
        <w:rPr>
          <w:szCs w:val="24"/>
        </w:rPr>
        <w:tab/>
      </w:r>
      <w:r w:rsidR="00A54D6D" w:rsidRPr="00B91FE6">
        <w:rPr>
          <w:rFonts w:eastAsiaTheme="minorEastAsia" w:hint="eastAsia"/>
          <w:szCs w:val="24"/>
          <w:lang w:eastAsia="zh-CN"/>
        </w:rPr>
        <w:t>1</w:t>
      </w:r>
      <w:r w:rsidR="00FE38FD" w:rsidRPr="00B91FE6">
        <w:rPr>
          <w:szCs w:val="24"/>
        </w:rPr>
        <w:t xml:space="preserve"> number of orbital planes</w:t>
      </w:r>
    </w:p>
    <w:p w:rsidR="00EA6B05" w:rsidRPr="00B91FE6" w:rsidRDefault="00EA6B05" w:rsidP="00EA6B05">
      <w:pPr>
        <w:pStyle w:val="Equationlegend"/>
        <w:rPr>
          <w:szCs w:val="24"/>
        </w:rPr>
      </w:pPr>
      <w:r w:rsidRPr="00B91FE6">
        <w:rPr>
          <w:szCs w:val="24"/>
        </w:rPr>
        <w:tab/>
      </w:r>
      <w:proofErr w:type="gramStart"/>
      <w:r w:rsidRPr="00B91FE6">
        <w:rPr>
          <w:i/>
          <w:szCs w:val="24"/>
        </w:rPr>
        <w:t>h</w:t>
      </w:r>
      <w:proofErr w:type="gramEnd"/>
      <w:r w:rsidRPr="00B91FE6">
        <w:rPr>
          <w:szCs w:val="24"/>
        </w:rPr>
        <w:t>:</w:t>
      </w:r>
      <w:r w:rsidRPr="00B91FE6">
        <w:rPr>
          <w:szCs w:val="24"/>
        </w:rPr>
        <w:tab/>
      </w:r>
      <w:r w:rsidR="00A54D6D" w:rsidRPr="00B91FE6">
        <w:rPr>
          <w:rFonts w:eastAsiaTheme="minorEastAsia" w:hint="eastAsia"/>
          <w:szCs w:val="24"/>
          <w:lang w:eastAsia="zh-CN"/>
        </w:rPr>
        <w:t>700</w:t>
      </w:r>
      <w:r w:rsidR="008F3A03" w:rsidRPr="00B91FE6">
        <w:rPr>
          <w:rFonts w:eastAsiaTheme="minorEastAsia" w:hint="eastAsia"/>
          <w:szCs w:val="24"/>
          <w:lang w:eastAsia="zh-CN"/>
        </w:rPr>
        <w:t xml:space="preserve"> </w:t>
      </w:r>
      <w:proofErr w:type="spellStart"/>
      <w:r w:rsidRPr="00B91FE6">
        <w:rPr>
          <w:szCs w:val="24"/>
        </w:rPr>
        <w:t>kms</w:t>
      </w:r>
      <w:proofErr w:type="spellEnd"/>
      <w:r w:rsidRPr="00B91FE6">
        <w:rPr>
          <w:szCs w:val="24"/>
        </w:rPr>
        <w:t xml:space="preserve"> satellite altitude above the Earth at apogee (km)</w:t>
      </w:r>
    </w:p>
    <w:p w:rsidR="00EA6B05" w:rsidRPr="00B91FE6" w:rsidRDefault="00EA6B05" w:rsidP="00EA6B05">
      <w:pPr>
        <w:pStyle w:val="Equationlegend"/>
        <w:rPr>
          <w:szCs w:val="24"/>
        </w:rPr>
      </w:pPr>
      <w:r w:rsidRPr="00B91FE6">
        <w:rPr>
          <w:szCs w:val="24"/>
        </w:rPr>
        <w:tab/>
      </w:r>
      <w:r w:rsidRPr="00B91FE6">
        <w:rPr>
          <w:i/>
          <w:szCs w:val="24"/>
        </w:rPr>
        <w:t>I</w:t>
      </w:r>
      <w:r w:rsidRPr="00B91FE6">
        <w:rPr>
          <w:szCs w:val="24"/>
        </w:rPr>
        <w:t>:</w:t>
      </w:r>
      <w:r w:rsidRPr="00B91FE6">
        <w:rPr>
          <w:szCs w:val="24"/>
        </w:rPr>
        <w:tab/>
      </w:r>
      <w:r w:rsidR="00A54D6D" w:rsidRPr="00B91FE6">
        <w:rPr>
          <w:rFonts w:eastAsiaTheme="minorEastAsia" w:hint="eastAsia"/>
          <w:szCs w:val="24"/>
          <w:lang w:eastAsia="zh-CN"/>
        </w:rPr>
        <w:t>97.5</w:t>
      </w:r>
      <w:r w:rsidRPr="00B91FE6">
        <w:rPr>
          <w:rFonts w:ascii="Calibri" w:hAnsi="Calibri"/>
          <w:szCs w:val="24"/>
        </w:rPr>
        <w:t>⁰</w:t>
      </w:r>
      <w:r w:rsidR="005D21DD" w:rsidRPr="00B91FE6">
        <w:rPr>
          <w:rFonts w:ascii="Calibri" w:hAnsi="Calibri"/>
          <w:szCs w:val="24"/>
        </w:rPr>
        <w:t xml:space="preserve"> </w:t>
      </w:r>
      <w:proofErr w:type="gramStart"/>
      <w:r w:rsidRPr="00B91FE6">
        <w:rPr>
          <w:szCs w:val="24"/>
        </w:rPr>
        <w:t>inclination</w:t>
      </w:r>
      <w:proofErr w:type="gramEnd"/>
      <w:r w:rsidRPr="00B91FE6">
        <w:rPr>
          <w:szCs w:val="24"/>
        </w:rPr>
        <w:t xml:space="preserve"> </w:t>
      </w:r>
    </w:p>
    <w:p w:rsidR="00EA6B05" w:rsidRPr="00B91FE6" w:rsidRDefault="00EA6B05" w:rsidP="00EA6B05">
      <w:pPr>
        <w:pStyle w:val="Equationlegend"/>
        <w:ind w:left="0" w:firstLine="0"/>
        <w:rPr>
          <w:rFonts w:eastAsia="MS Mincho"/>
          <w:sz w:val="20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915"/>
        <w:gridCol w:w="1523"/>
        <w:gridCol w:w="392"/>
        <w:gridCol w:w="3831"/>
        <w:gridCol w:w="7"/>
      </w:tblGrid>
      <w:tr w:rsidR="00FE0B6D" w:rsidRPr="00B91FE6" w:rsidTr="00926ADE">
        <w:trPr>
          <w:gridAfter w:val="1"/>
          <w:wAfter w:w="7" w:type="dxa"/>
          <w:jc w:val="center"/>
        </w:trPr>
        <w:tc>
          <w:tcPr>
            <w:tcW w:w="1915" w:type="dxa"/>
            <w:vAlign w:val="center"/>
          </w:tcPr>
          <w:p w:rsidR="00FE0B6D" w:rsidRPr="00B91FE6" w:rsidRDefault="00FE0B6D" w:rsidP="00006E8B">
            <w:pPr>
              <w:pStyle w:val="Tablehead"/>
              <w:snapToGrid w:val="0"/>
              <w:rPr>
                <w:rFonts w:ascii="Times New Roman" w:hAnsi="Times New Roman"/>
                <w:i/>
              </w:rPr>
            </w:pPr>
            <w:r w:rsidRPr="00B91FE6">
              <w:rPr>
                <w:rFonts w:ascii="Times New Roman" w:hAnsi="Times New Roman"/>
              </w:rPr>
              <w:t>Satellite index</w:t>
            </w:r>
            <w:r w:rsidRPr="00B91FE6">
              <w:rPr>
                <w:rFonts w:ascii="Times New Roman" w:hAnsi="Times New Roman"/>
              </w:rPr>
              <w:br/>
            </w:r>
            <w:r w:rsidRPr="00B91FE6">
              <w:rPr>
                <w:rFonts w:ascii="Times New Roman" w:hAnsi="Times New Roman"/>
                <w:i/>
              </w:rPr>
              <w:t>I</w:t>
            </w:r>
          </w:p>
        </w:tc>
        <w:tc>
          <w:tcPr>
            <w:tcW w:w="1915" w:type="dxa"/>
            <w:gridSpan w:val="2"/>
            <w:vAlign w:val="center"/>
          </w:tcPr>
          <w:p w:rsidR="00FE0B6D" w:rsidRPr="00B91FE6" w:rsidRDefault="00FE0B6D" w:rsidP="00006E8B">
            <w:pPr>
              <w:pStyle w:val="Tablehead"/>
              <w:snapToGrid w:val="0"/>
              <w:rPr>
                <w:rFonts w:ascii="Times New Roman" w:hAnsi="Times New Roman"/>
              </w:rPr>
            </w:pPr>
            <w:r w:rsidRPr="00B91FE6">
              <w:rPr>
                <w:rFonts w:ascii="Times New Roman" w:hAnsi="Times New Roman"/>
              </w:rPr>
              <w:t>RAAN</w:t>
            </w:r>
            <w:r w:rsidRPr="00B91FE6">
              <w:rPr>
                <w:rFonts w:ascii="Times New Roman" w:hAnsi="Times New Roman"/>
              </w:rPr>
              <w:br/>
            </w:r>
            <w:r w:rsidRPr="00B91FE6">
              <w:rPr>
                <w:rFonts w:ascii="Symbol" w:hAnsi="Symbol"/>
              </w:rPr>
              <w:t></w:t>
            </w:r>
            <w:proofErr w:type="spellStart"/>
            <w:r w:rsidRPr="00B91FE6">
              <w:rPr>
                <w:rFonts w:ascii="Times New Roman" w:hAnsi="Times New Roman"/>
                <w:i/>
                <w:vertAlign w:val="subscript"/>
              </w:rPr>
              <w:t>i</w:t>
            </w:r>
            <w:proofErr w:type="spellEnd"/>
            <w:r w:rsidRPr="00B91FE6">
              <w:rPr>
                <w:rFonts w:ascii="Times New Roman" w:hAnsi="Times New Roman"/>
                <w:position w:val="-1"/>
                <w:vertAlign w:val="subscript"/>
              </w:rPr>
              <w:t>,0</w:t>
            </w:r>
            <w:r w:rsidRPr="00B91FE6">
              <w:rPr>
                <w:rFonts w:ascii="Times New Roman" w:hAnsi="Times New Roman"/>
              </w:rPr>
              <w:t>(degrees)</w:t>
            </w:r>
          </w:p>
        </w:tc>
        <w:tc>
          <w:tcPr>
            <w:tcW w:w="3831" w:type="dxa"/>
            <w:vAlign w:val="center"/>
          </w:tcPr>
          <w:p w:rsidR="00FE0B6D" w:rsidRPr="00B91FE6" w:rsidRDefault="00FE0B6D" w:rsidP="00006E8B">
            <w:pPr>
              <w:pStyle w:val="Tablehead"/>
              <w:snapToGrid w:val="0"/>
              <w:rPr>
                <w:rFonts w:ascii="Times New Roman" w:hAnsi="Times New Roman"/>
                <w:vertAlign w:val="subscript"/>
              </w:rPr>
            </w:pPr>
            <w:r w:rsidRPr="00B91FE6">
              <w:rPr>
                <w:rFonts w:ascii="Times New Roman" w:hAnsi="Times New Roman"/>
              </w:rPr>
              <w:t xml:space="preserve">Argument of latitude </w:t>
            </w:r>
            <w:r w:rsidRPr="00B91FE6">
              <w:rPr>
                <w:rFonts w:ascii="Times New Roman" w:hAnsi="Times New Roman"/>
              </w:rPr>
              <w:br/>
            </w:r>
            <w:proofErr w:type="spellStart"/>
            <w:r w:rsidRPr="00B91FE6">
              <w:rPr>
                <w:rFonts w:ascii="Times New Roman" w:hAnsi="Times New Roman"/>
                <w:i/>
              </w:rPr>
              <w:t>u</w:t>
            </w:r>
            <w:r w:rsidRPr="00B91FE6">
              <w:rPr>
                <w:rFonts w:ascii="Times New Roman" w:hAnsi="Times New Roman"/>
                <w:i/>
                <w:vertAlign w:val="subscript"/>
              </w:rPr>
              <w:t>i</w:t>
            </w:r>
            <w:proofErr w:type="spellEnd"/>
            <w:r w:rsidRPr="00B91FE6">
              <w:rPr>
                <w:rFonts w:ascii="Times New Roman" w:hAnsi="Times New Roman"/>
                <w:position w:val="-1"/>
                <w:vertAlign w:val="subscript"/>
              </w:rPr>
              <w:t>,0</w:t>
            </w:r>
            <w:r w:rsidRPr="00B91FE6">
              <w:rPr>
                <w:rFonts w:ascii="Times New Roman" w:hAnsi="Times New Roman"/>
              </w:rPr>
              <w:t>(degrees)</w:t>
            </w:r>
          </w:p>
        </w:tc>
      </w:tr>
      <w:tr w:rsidR="00FE0B6D" w:rsidRPr="00B91FE6" w:rsidTr="00926ADE">
        <w:trPr>
          <w:gridAfter w:val="1"/>
          <w:wAfter w:w="7" w:type="dxa"/>
          <w:jc w:val="center"/>
        </w:trPr>
        <w:tc>
          <w:tcPr>
            <w:tcW w:w="1915" w:type="dxa"/>
            <w:vAlign w:val="center"/>
          </w:tcPr>
          <w:p w:rsidR="00FE0B6D" w:rsidRPr="00B91FE6" w:rsidRDefault="00FE0B6D" w:rsidP="00DD30E2">
            <w:pPr>
              <w:pStyle w:val="Tabletext"/>
              <w:snapToGrid w:val="0"/>
              <w:spacing w:before="0" w:after="0"/>
              <w:jc w:val="center"/>
              <w:rPr>
                <w:bCs/>
              </w:rPr>
            </w:pPr>
            <w:r w:rsidRPr="00B91FE6">
              <w:rPr>
                <w:bCs/>
              </w:rPr>
              <w:t>1</w:t>
            </w:r>
          </w:p>
        </w:tc>
        <w:tc>
          <w:tcPr>
            <w:tcW w:w="1915" w:type="dxa"/>
            <w:gridSpan w:val="2"/>
            <w:vAlign w:val="center"/>
          </w:tcPr>
          <w:p w:rsidR="00FE0B6D" w:rsidRPr="00B91FE6" w:rsidRDefault="00FE0B6D" w:rsidP="00DD30E2">
            <w:pPr>
              <w:pStyle w:val="Tabletext"/>
              <w:snapToGrid w:val="0"/>
              <w:spacing w:before="0" w:after="0"/>
              <w:jc w:val="center"/>
              <w:rPr>
                <w:rFonts w:eastAsiaTheme="minorEastAsia"/>
                <w:bCs/>
                <w:lang w:eastAsia="zh-CN"/>
              </w:rPr>
            </w:pPr>
            <w:r w:rsidRPr="00B91FE6">
              <w:rPr>
                <w:rFonts w:eastAsiaTheme="minorEastAsia" w:hint="eastAsia"/>
                <w:bCs/>
                <w:lang w:eastAsia="zh-CN"/>
              </w:rPr>
              <w:t>0</w:t>
            </w:r>
          </w:p>
        </w:tc>
        <w:tc>
          <w:tcPr>
            <w:tcW w:w="3831" w:type="dxa"/>
          </w:tcPr>
          <w:p w:rsidR="00FE0B6D" w:rsidRPr="00B91FE6" w:rsidRDefault="00FE0B6D" w:rsidP="00DD30E2">
            <w:pPr>
              <w:pStyle w:val="Tabletext"/>
              <w:snapToGrid w:val="0"/>
              <w:spacing w:before="0" w:after="0"/>
              <w:jc w:val="center"/>
              <w:rPr>
                <w:bCs/>
              </w:rPr>
            </w:pPr>
            <w:r w:rsidRPr="00B91FE6">
              <w:rPr>
                <w:rFonts w:eastAsiaTheme="minorEastAsia" w:hint="eastAsia"/>
                <w:lang w:eastAsia="zh-CN"/>
              </w:rPr>
              <w:t>0</w:t>
            </w:r>
          </w:p>
        </w:tc>
      </w:tr>
      <w:tr w:rsidR="00FE0B6D" w:rsidRPr="00B91FE6" w:rsidTr="00926ADE">
        <w:trPr>
          <w:gridAfter w:val="1"/>
          <w:wAfter w:w="7" w:type="dxa"/>
          <w:jc w:val="center"/>
        </w:trPr>
        <w:tc>
          <w:tcPr>
            <w:tcW w:w="1915" w:type="dxa"/>
            <w:vAlign w:val="center"/>
          </w:tcPr>
          <w:p w:rsidR="00FE0B6D" w:rsidRPr="00B91FE6" w:rsidRDefault="00FE0B6D" w:rsidP="00DD30E2">
            <w:pPr>
              <w:pStyle w:val="Tabletext"/>
              <w:snapToGrid w:val="0"/>
              <w:spacing w:before="0" w:after="0"/>
              <w:jc w:val="center"/>
              <w:rPr>
                <w:bCs/>
              </w:rPr>
            </w:pPr>
            <w:r w:rsidRPr="00B91FE6">
              <w:rPr>
                <w:bCs/>
              </w:rPr>
              <w:t>2</w:t>
            </w:r>
          </w:p>
        </w:tc>
        <w:tc>
          <w:tcPr>
            <w:tcW w:w="1915" w:type="dxa"/>
            <w:gridSpan w:val="2"/>
            <w:vAlign w:val="center"/>
          </w:tcPr>
          <w:p w:rsidR="00FE0B6D" w:rsidRPr="00B91FE6" w:rsidRDefault="00FE0B6D" w:rsidP="00DD30E2">
            <w:pPr>
              <w:pStyle w:val="Tabletext"/>
              <w:snapToGrid w:val="0"/>
              <w:spacing w:before="0" w:after="0"/>
              <w:jc w:val="center"/>
              <w:rPr>
                <w:rFonts w:eastAsiaTheme="minorEastAsia"/>
                <w:bCs/>
                <w:lang w:eastAsia="zh-CN"/>
              </w:rPr>
            </w:pPr>
            <w:r w:rsidRPr="00B91FE6">
              <w:rPr>
                <w:rFonts w:eastAsiaTheme="minorEastAsia" w:hint="eastAsia"/>
                <w:bCs/>
                <w:lang w:eastAsia="zh-CN"/>
              </w:rPr>
              <w:t>0</w:t>
            </w:r>
          </w:p>
        </w:tc>
        <w:tc>
          <w:tcPr>
            <w:tcW w:w="3831" w:type="dxa"/>
          </w:tcPr>
          <w:p w:rsidR="00FE0B6D" w:rsidRPr="00B91FE6" w:rsidRDefault="00FE0B6D" w:rsidP="00DD30E2">
            <w:pPr>
              <w:pStyle w:val="Tabletext"/>
              <w:snapToGrid w:val="0"/>
              <w:spacing w:before="0" w:after="0"/>
              <w:jc w:val="center"/>
              <w:rPr>
                <w:bCs/>
              </w:rPr>
            </w:pPr>
            <w:r w:rsidRPr="00B91FE6">
              <w:rPr>
                <w:rFonts w:eastAsiaTheme="minorEastAsia" w:hint="eastAsia"/>
                <w:lang w:eastAsia="zh-CN"/>
              </w:rPr>
              <w:t>36</w:t>
            </w:r>
          </w:p>
        </w:tc>
      </w:tr>
      <w:tr w:rsidR="00EA6B05" w:rsidRPr="008D749E" w:rsidTr="00006E8B">
        <w:trPr>
          <w:jc w:val="center"/>
        </w:trPr>
        <w:tc>
          <w:tcPr>
            <w:tcW w:w="3438" w:type="dxa"/>
            <w:gridSpan w:val="2"/>
          </w:tcPr>
          <w:p w:rsidR="00EA6B05" w:rsidRPr="00B91FE6" w:rsidRDefault="00EA6B05" w:rsidP="001573C4">
            <w:pPr>
              <w:pStyle w:val="Tabletext"/>
              <w:snapToGrid w:val="0"/>
            </w:pPr>
            <w:r w:rsidRPr="00B91FE6">
              <w:t>Is the system operational? (Yes or No)</w:t>
            </w:r>
          </w:p>
        </w:tc>
        <w:tc>
          <w:tcPr>
            <w:tcW w:w="4230" w:type="dxa"/>
            <w:gridSpan w:val="3"/>
          </w:tcPr>
          <w:p w:rsidR="00DE0531" w:rsidRPr="00B91FE6" w:rsidRDefault="00D63981" w:rsidP="00DE0531">
            <w:pPr>
              <w:pStyle w:val="Tabletext"/>
              <w:snapToGrid w:val="0"/>
              <w:rPr>
                <w:rFonts w:eastAsiaTheme="minorEastAsia"/>
                <w:lang w:eastAsia="zh-CN"/>
              </w:rPr>
            </w:pPr>
            <w:r w:rsidRPr="00B91FE6">
              <w:rPr>
                <w:rFonts w:eastAsiaTheme="minorEastAsia" w:hint="eastAsia"/>
                <w:lang w:eastAsia="zh-CN"/>
              </w:rPr>
              <w:t>Yes</w:t>
            </w:r>
          </w:p>
          <w:p w:rsidR="00EA6B05" w:rsidRPr="008D749E" w:rsidRDefault="00661343" w:rsidP="00D63981">
            <w:pPr>
              <w:pStyle w:val="Tabletext"/>
              <w:snapToGrid w:val="0"/>
              <w:rPr>
                <w:rFonts w:eastAsiaTheme="minorEastAsia"/>
                <w:lang w:eastAsia="zh-CN"/>
              </w:rPr>
            </w:pPr>
            <w:r w:rsidRPr="00B91FE6">
              <w:t xml:space="preserve">So </w:t>
            </w:r>
            <w:proofErr w:type="gramStart"/>
            <w:r w:rsidRPr="00B91FE6">
              <w:t xml:space="preserve">far  </w:t>
            </w:r>
            <w:r w:rsidR="00D63981" w:rsidRPr="00B91FE6">
              <w:rPr>
                <w:rFonts w:eastAsiaTheme="minorEastAsia" w:hint="eastAsia"/>
                <w:lang w:eastAsia="zh-CN"/>
              </w:rPr>
              <w:t>one</w:t>
            </w:r>
            <w:proofErr w:type="gramEnd"/>
            <w:r w:rsidR="00D6426A" w:rsidRPr="00B91FE6">
              <w:t xml:space="preserve"> </w:t>
            </w:r>
            <w:r w:rsidR="00DE0531" w:rsidRPr="00B91FE6">
              <w:t xml:space="preserve"> </w:t>
            </w:r>
            <w:r w:rsidRPr="00B91FE6">
              <w:t xml:space="preserve">NGSO </w:t>
            </w:r>
            <w:r w:rsidR="00EA6B05" w:rsidRPr="00B91FE6">
              <w:t xml:space="preserve">satellites </w:t>
            </w:r>
            <w:r w:rsidR="001E0369" w:rsidRPr="00B91FE6">
              <w:t>have been</w:t>
            </w:r>
            <w:r w:rsidR="00EA6B05" w:rsidRPr="00B91FE6">
              <w:t xml:space="preserve"> </w:t>
            </w:r>
            <w:r w:rsidRPr="00B91FE6">
              <w:t>launched</w:t>
            </w:r>
            <w:r w:rsidR="008D749E">
              <w:rPr>
                <w:rFonts w:eastAsiaTheme="minorEastAsia" w:hint="eastAsia"/>
                <w:lang w:eastAsia="zh-CN"/>
              </w:rPr>
              <w:t>.</w:t>
            </w:r>
          </w:p>
        </w:tc>
      </w:tr>
    </w:tbl>
    <w:p w:rsidR="00EA6B05" w:rsidRPr="00B91FE6" w:rsidRDefault="00EA6B05" w:rsidP="00EA6B05">
      <w:pPr>
        <w:tabs>
          <w:tab w:val="left" w:pos="5697"/>
        </w:tabs>
        <w:rPr>
          <w:sz w:val="24"/>
          <w:szCs w:val="24"/>
        </w:rPr>
      </w:pPr>
    </w:p>
    <w:p w:rsidR="00EA6B05" w:rsidRPr="00B91FE6" w:rsidRDefault="002E07BC" w:rsidP="00EA6B05">
      <w:pPr>
        <w:pStyle w:val="2"/>
        <w:numPr>
          <w:ilvl w:val="1"/>
          <w:numId w:val="0"/>
        </w:numPr>
        <w:tabs>
          <w:tab w:val="left" w:pos="0"/>
        </w:tabs>
        <w:suppressAutoHyphens/>
        <w:rPr>
          <w:szCs w:val="24"/>
        </w:rPr>
      </w:pPr>
      <w:r w:rsidRPr="00B91FE6">
        <w:rPr>
          <w:rFonts w:hint="eastAsia"/>
          <w:szCs w:val="24"/>
          <w:lang w:eastAsia="ja-JP"/>
        </w:rPr>
        <w:t>I-</w:t>
      </w:r>
      <w:r w:rsidR="00EA6B05" w:rsidRPr="00B91FE6">
        <w:rPr>
          <w:szCs w:val="24"/>
        </w:rPr>
        <w:t>3</w:t>
      </w:r>
      <w:r w:rsidR="00EA6B05" w:rsidRPr="00B91FE6">
        <w:rPr>
          <w:szCs w:val="24"/>
        </w:rPr>
        <w:tab/>
        <w:t>GSO satellites</w:t>
      </w:r>
    </w:p>
    <w:p w:rsidR="00EA6B05" w:rsidRDefault="00EA6B05" w:rsidP="00EA6B05">
      <w:pPr>
        <w:rPr>
          <w:rFonts w:eastAsiaTheme="minorEastAsia"/>
          <w:sz w:val="24"/>
          <w:szCs w:val="24"/>
          <w:lang w:eastAsia="zh-CN"/>
        </w:rPr>
      </w:pPr>
    </w:p>
    <w:p w:rsidR="00F1388F" w:rsidRDefault="00F1388F" w:rsidP="00F1388F">
      <w:r>
        <w:t>N/A</w:t>
      </w:r>
    </w:p>
    <w:p w:rsidR="00BC7F6D" w:rsidRPr="00BC7F6D" w:rsidRDefault="00BC7F6D" w:rsidP="00EA6B05">
      <w:pPr>
        <w:rPr>
          <w:rFonts w:eastAsiaTheme="minorEastAsia"/>
          <w:sz w:val="24"/>
          <w:szCs w:val="24"/>
          <w:lang w:eastAsia="zh-CN"/>
        </w:rPr>
      </w:pPr>
    </w:p>
    <w:p w:rsidR="00EA6B05" w:rsidRPr="00B91FE6" w:rsidRDefault="002E07BC" w:rsidP="006D4984">
      <w:pPr>
        <w:pStyle w:val="2"/>
        <w:numPr>
          <w:ilvl w:val="1"/>
          <w:numId w:val="0"/>
        </w:numPr>
        <w:tabs>
          <w:tab w:val="left" w:pos="0"/>
        </w:tabs>
        <w:suppressAutoHyphens/>
        <w:rPr>
          <w:szCs w:val="24"/>
        </w:rPr>
      </w:pPr>
      <w:r w:rsidRPr="00B91FE6">
        <w:rPr>
          <w:rFonts w:hint="eastAsia"/>
          <w:szCs w:val="24"/>
          <w:lang w:eastAsia="ja-JP"/>
        </w:rPr>
        <w:t>I-</w:t>
      </w:r>
      <w:r w:rsidR="00EA6B05" w:rsidRPr="00B91FE6">
        <w:rPr>
          <w:szCs w:val="24"/>
        </w:rPr>
        <w:t>3A</w:t>
      </w:r>
      <w:r w:rsidR="00EA6B05" w:rsidRPr="00B91FE6">
        <w:rPr>
          <w:szCs w:val="24"/>
        </w:rPr>
        <w:tab/>
        <w:t>GSO satellite system longitude</w:t>
      </w:r>
      <w:r w:rsidR="00EA6B05" w:rsidRPr="00B91FE6">
        <w:rPr>
          <w:szCs w:val="24"/>
        </w:rPr>
        <w:tab/>
      </w:r>
    </w:p>
    <w:p w:rsidR="00C17472" w:rsidRPr="00B91FE6" w:rsidRDefault="002E07BC" w:rsidP="006D4984">
      <w:pPr>
        <w:pStyle w:val="2"/>
        <w:numPr>
          <w:ilvl w:val="1"/>
          <w:numId w:val="0"/>
        </w:numPr>
        <w:tabs>
          <w:tab w:val="left" w:pos="0"/>
        </w:tabs>
        <w:suppressAutoHyphens/>
        <w:rPr>
          <w:rFonts w:eastAsia="SimSun"/>
          <w:lang w:eastAsia="zh-CN"/>
        </w:rPr>
      </w:pPr>
      <w:r w:rsidRPr="00B91FE6">
        <w:rPr>
          <w:rFonts w:hint="eastAsia"/>
          <w:szCs w:val="24"/>
          <w:lang w:eastAsia="ja-JP"/>
        </w:rPr>
        <w:t>I-</w:t>
      </w:r>
      <w:r w:rsidR="00EA6B05" w:rsidRPr="00B91FE6">
        <w:rPr>
          <w:szCs w:val="24"/>
        </w:rPr>
        <w:t>3B</w:t>
      </w:r>
      <w:r w:rsidR="00EA6B05" w:rsidRPr="00B91FE6">
        <w:rPr>
          <w:szCs w:val="24"/>
        </w:rPr>
        <w:tab/>
        <w:t xml:space="preserve">GSO satellite system </w:t>
      </w:r>
      <w:r w:rsidR="00EA6B05" w:rsidRPr="00B91FE6">
        <w:rPr>
          <w:szCs w:val="24"/>
          <w:lang w:eastAsia="ja-JP"/>
        </w:rPr>
        <w:t>brought into use</w:t>
      </w:r>
      <w:r w:rsidR="00EA6B05" w:rsidRPr="00B91FE6">
        <w:rPr>
          <w:szCs w:val="24"/>
        </w:rPr>
        <w:t xml:space="preserve"> status</w:t>
      </w:r>
    </w:p>
    <w:p w:rsidR="00C17472" w:rsidRPr="00B91FE6" w:rsidRDefault="00C17472" w:rsidP="00EA6B05">
      <w:pPr>
        <w:tabs>
          <w:tab w:val="left" w:pos="5697"/>
        </w:tabs>
        <w:rPr>
          <w:rFonts w:eastAsia="SimSun"/>
          <w:lang w:eastAsia="zh-CN"/>
        </w:rPr>
      </w:pPr>
    </w:p>
    <w:p w:rsidR="00EA6B05" w:rsidRPr="00B91FE6" w:rsidRDefault="002E07BC" w:rsidP="00EA6B05">
      <w:pPr>
        <w:pStyle w:val="2"/>
        <w:numPr>
          <w:ilvl w:val="1"/>
          <w:numId w:val="0"/>
        </w:numPr>
        <w:tabs>
          <w:tab w:val="left" w:pos="0"/>
        </w:tabs>
        <w:suppressAutoHyphens/>
        <w:rPr>
          <w:szCs w:val="24"/>
        </w:rPr>
      </w:pPr>
      <w:r w:rsidRPr="00B91FE6">
        <w:rPr>
          <w:rFonts w:hint="eastAsia"/>
          <w:szCs w:val="24"/>
          <w:lang w:eastAsia="ja-JP"/>
        </w:rPr>
        <w:t>I-</w:t>
      </w:r>
      <w:r w:rsidR="00EA6B05" w:rsidRPr="00B91FE6">
        <w:rPr>
          <w:szCs w:val="24"/>
        </w:rPr>
        <w:t>4</w:t>
      </w:r>
      <w:r w:rsidR="00EA6B05" w:rsidRPr="00B91FE6">
        <w:rPr>
          <w:szCs w:val="24"/>
        </w:rPr>
        <w:tab/>
        <w:t>Maximum circular orbit non-GSO space station pfd versus the elevation angle at 40,000 feet above the Earth’s surface (worst 1 MHz)</w:t>
      </w:r>
    </w:p>
    <w:p w:rsidR="00EA6B05" w:rsidRPr="00B91FE6" w:rsidRDefault="00EA6B05" w:rsidP="00EA6B05">
      <w:pPr>
        <w:rPr>
          <w:sz w:val="24"/>
        </w:rPr>
      </w:pPr>
    </w:p>
    <w:p w:rsidR="00EA6B05" w:rsidRPr="00B91FE6" w:rsidRDefault="00871251" w:rsidP="00EA6B05">
      <w:pPr>
        <w:rPr>
          <w:rFonts w:eastAsiaTheme="minorEastAsia"/>
          <w:sz w:val="24"/>
          <w:szCs w:val="24"/>
          <w:lang w:eastAsia="zh-CN"/>
        </w:rPr>
      </w:pPr>
      <w:r w:rsidRPr="00B91FE6">
        <w:rPr>
          <w:sz w:val="24"/>
          <w:szCs w:val="24"/>
        </w:rPr>
        <w:t>The pfd values for negative elevation angles assume that the Earth has no effect on radio propagation.</w:t>
      </w:r>
    </w:p>
    <w:tbl>
      <w:tblPr>
        <w:tblStyle w:val="ac"/>
        <w:tblW w:w="0" w:type="auto"/>
        <w:tblLook w:val="04A0"/>
      </w:tblPr>
      <w:tblGrid>
        <w:gridCol w:w="1028"/>
        <w:gridCol w:w="1837"/>
        <w:gridCol w:w="1028"/>
        <w:gridCol w:w="1837"/>
        <w:gridCol w:w="1028"/>
        <w:gridCol w:w="1837"/>
      </w:tblGrid>
      <w:tr w:rsidR="00BA24E5" w:rsidRPr="00FC148A" w:rsidTr="00E34777">
        <w:tc>
          <w:tcPr>
            <w:tcW w:w="1028" w:type="dxa"/>
            <w:vAlign w:val="center"/>
          </w:tcPr>
          <w:p w:rsidR="00BA24E5" w:rsidRPr="00FC148A" w:rsidRDefault="00BA24E5" w:rsidP="000B1C5A">
            <w:pPr>
              <w:pStyle w:val="Tablehead"/>
              <w:snapToGrid w:val="0"/>
              <w:spacing w:before="0" w:after="0"/>
              <w:rPr>
                <w:rFonts w:hint="eastAsia"/>
              </w:rPr>
            </w:pPr>
            <w:r w:rsidRPr="00FC148A">
              <w:t>Elevation angle (each 1°)</w:t>
            </w:r>
          </w:p>
        </w:tc>
        <w:tc>
          <w:tcPr>
            <w:tcW w:w="0" w:type="auto"/>
            <w:vAlign w:val="center"/>
          </w:tcPr>
          <w:p w:rsidR="00BA24E5" w:rsidRPr="00FC148A" w:rsidRDefault="00BA24E5" w:rsidP="000B1C5A">
            <w:pPr>
              <w:pStyle w:val="Tablehead"/>
              <w:snapToGrid w:val="0"/>
              <w:spacing w:before="0" w:after="0"/>
              <w:rPr>
                <w:rFonts w:hint="eastAsia"/>
                <w:lang w:val="pl-PL"/>
              </w:rPr>
            </w:pPr>
            <w:r w:rsidRPr="00FC148A">
              <w:rPr>
                <w:lang w:val="pl-PL"/>
              </w:rPr>
              <w:t>Pfd</w:t>
            </w:r>
            <w:r w:rsidRPr="00FC148A">
              <w:rPr>
                <w:lang w:val="pl-PL"/>
              </w:rPr>
              <w:br/>
              <w:t>(dB(W/(m</w:t>
            </w:r>
            <w:r w:rsidRPr="00FC148A">
              <w:rPr>
                <w:vertAlign w:val="superscript"/>
                <w:lang w:val="pl-PL"/>
              </w:rPr>
              <w:t>2</w:t>
            </w:r>
            <w:r w:rsidRPr="00FC148A">
              <w:rPr>
                <w:lang w:val="pl-PL"/>
              </w:rPr>
              <w:t>/MHz)))</w:t>
            </w:r>
          </w:p>
        </w:tc>
        <w:tc>
          <w:tcPr>
            <w:tcW w:w="0" w:type="auto"/>
            <w:vAlign w:val="center"/>
          </w:tcPr>
          <w:p w:rsidR="00BA24E5" w:rsidRPr="00FC148A" w:rsidRDefault="00BA24E5" w:rsidP="000B1C5A">
            <w:pPr>
              <w:pStyle w:val="Tablehead"/>
              <w:snapToGrid w:val="0"/>
              <w:spacing w:before="0" w:after="0"/>
              <w:rPr>
                <w:rFonts w:hint="eastAsia"/>
              </w:rPr>
            </w:pPr>
            <w:r w:rsidRPr="00FC148A">
              <w:t>Elevation angle (each 1°)</w:t>
            </w:r>
          </w:p>
        </w:tc>
        <w:tc>
          <w:tcPr>
            <w:tcW w:w="0" w:type="auto"/>
            <w:vAlign w:val="center"/>
          </w:tcPr>
          <w:p w:rsidR="00BA24E5" w:rsidRPr="00FC148A" w:rsidRDefault="00BA24E5" w:rsidP="000B1C5A">
            <w:pPr>
              <w:pStyle w:val="Tablehead"/>
              <w:snapToGrid w:val="0"/>
              <w:spacing w:before="0" w:after="0"/>
              <w:rPr>
                <w:rFonts w:hint="eastAsia"/>
              </w:rPr>
            </w:pPr>
            <w:r w:rsidRPr="00FC148A">
              <w:rPr>
                <w:lang w:val="pl-PL"/>
              </w:rPr>
              <w:t>Pfd</w:t>
            </w:r>
            <w:r w:rsidRPr="00FC148A">
              <w:rPr>
                <w:lang w:val="pl-PL"/>
              </w:rPr>
              <w:br/>
              <w:t>(dB(W/(m</w:t>
            </w:r>
            <w:r w:rsidRPr="00FC148A">
              <w:rPr>
                <w:vertAlign w:val="superscript"/>
                <w:lang w:val="pl-PL"/>
              </w:rPr>
              <w:t>2</w:t>
            </w:r>
            <w:r w:rsidRPr="00FC148A">
              <w:rPr>
                <w:lang w:val="pl-PL"/>
              </w:rPr>
              <w:t>/MHz)))</w:t>
            </w:r>
          </w:p>
        </w:tc>
        <w:tc>
          <w:tcPr>
            <w:tcW w:w="0" w:type="auto"/>
            <w:vAlign w:val="center"/>
          </w:tcPr>
          <w:p w:rsidR="00BA24E5" w:rsidRPr="00FC148A" w:rsidRDefault="00BA24E5" w:rsidP="000B1C5A">
            <w:pPr>
              <w:pStyle w:val="Tablehead"/>
              <w:snapToGrid w:val="0"/>
              <w:spacing w:before="0" w:after="0"/>
              <w:rPr>
                <w:rFonts w:hint="eastAsia"/>
              </w:rPr>
            </w:pPr>
            <w:r w:rsidRPr="00FC148A">
              <w:t>Elevation angle (each 1°)</w:t>
            </w:r>
          </w:p>
        </w:tc>
        <w:tc>
          <w:tcPr>
            <w:tcW w:w="1837" w:type="dxa"/>
            <w:vAlign w:val="center"/>
          </w:tcPr>
          <w:p w:rsidR="00BA24E5" w:rsidRPr="00FC148A" w:rsidRDefault="00BA24E5" w:rsidP="000B1C5A">
            <w:pPr>
              <w:pStyle w:val="Tablehead"/>
              <w:snapToGrid w:val="0"/>
              <w:spacing w:before="0" w:after="0"/>
              <w:rPr>
                <w:rFonts w:hint="eastAsia"/>
                <w:lang w:val="pl-PL"/>
              </w:rPr>
            </w:pPr>
            <w:r w:rsidRPr="00FC148A">
              <w:rPr>
                <w:lang w:val="pl-PL"/>
              </w:rPr>
              <w:t>Pfd</w:t>
            </w:r>
            <w:r w:rsidRPr="00FC148A">
              <w:rPr>
                <w:lang w:val="pl-PL"/>
              </w:rPr>
              <w:br/>
              <w:t>(dB(W/(m</w:t>
            </w:r>
            <w:r w:rsidRPr="00FC148A">
              <w:rPr>
                <w:vertAlign w:val="superscript"/>
                <w:lang w:val="pl-PL"/>
              </w:rPr>
              <w:t>2</w:t>
            </w:r>
            <w:r w:rsidRPr="00FC148A">
              <w:rPr>
                <w:lang w:val="pl-PL"/>
              </w:rPr>
              <w:t>/MHz)))</w:t>
            </w:r>
          </w:p>
        </w:tc>
      </w:tr>
      <w:tr w:rsidR="00E34777" w:rsidRPr="00E34777" w:rsidTr="00E34777">
        <w:tc>
          <w:tcPr>
            <w:tcW w:w="1028" w:type="dxa"/>
          </w:tcPr>
          <w:p w:rsidR="00E34777" w:rsidRPr="00E34777" w:rsidRDefault="00E34777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E34777">
              <w:rPr>
                <w:rFonts w:eastAsiaTheme="minorEastAsia"/>
                <w:lang w:eastAsia="zh-CN"/>
              </w:rPr>
              <w:t>-4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-157.29</w:t>
            </w:r>
          </w:p>
        </w:tc>
        <w:tc>
          <w:tcPr>
            <w:tcW w:w="1028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28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-146.03</w:t>
            </w:r>
          </w:p>
        </w:tc>
        <w:tc>
          <w:tcPr>
            <w:tcW w:w="1028" w:type="dxa"/>
          </w:tcPr>
          <w:p w:rsidR="00E34777" w:rsidRPr="00E34777" w:rsidRDefault="00E34777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E34777">
              <w:rPr>
                <w:rFonts w:eastAsiaTheme="minorEastAsia"/>
                <w:lang w:eastAsia="zh-CN"/>
              </w:rPr>
              <w:t>60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-139.03</w:t>
            </w:r>
          </w:p>
        </w:tc>
      </w:tr>
      <w:tr w:rsidR="00E34777" w:rsidRPr="00E34777" w:rsidTr="00E34777">
        <w:tc>
          <w:tcPr>
            <w:tcW w:w="1028" w:type="dxa"/>
          </w:tcPr>
          <w:p w:rsidR="00E34777" w:rsidRPr="00E34777" w:rsidRDefault="00E34777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E34777">
              <w:rPr>
                <w:rFonts w:eastAsiaTheme="minorEastAsia"/>
                <w:lang w:eastAsia="zh-CN"/>
              </w:rPr>
              <w:t>-3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-157.01</w:t>
            </w:r>
          </w:p>
        </w:tc>
        <w:tc>
          <w:tcPr>
            <w:tcW w:w="1028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29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-145.72</w:t>
            </w:r>
          </w:p>
        </w:tc>
        <w:tc>
          <w:tcPr>
            <w:tcW w:w="1028" w:type="dxa"/>
          </w:tcPr>
          <w:p w:rsidR="00E34777" w:rsidRPr="00E34777" w:rsidRDefault="00E34777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E34777">
              <w:rPr>
                <w:rFonts w:eastAsiaTheme="minorEastAsia"/>
                <w:lang w:eastAsia="zh-CN"/>
              </w:rPr>
              <w:t>61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-138.91</w:t>
            </w:r>
          </w:p>
        </w:tc>
      </w:tr>
      <w:tr w:rsidR="00E34777" w:rsidRPr="00E34777" w:rsidTr="00E34777">
        <w:tc>
          <w:tcPr>
            <w:tcW w:w="1028" w:type="dxa"/>
          </w:tcPr>
          <w:p w:rsidR="00E34777" w:rsidRPr="00E34777" w:rsidRDefault="00E34777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E34777">
              <w:rPr>
                <w:rFonts w:eastAsiaTheme="minorEastAsia"/>
                <w:lang w:eastAsia="zh-CN"/>
              </w:rPr>
              <w:t>-2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-156.72</w:t>
            </w:r>
          </w:p>
        </w:tc>
        <w:tc>
          <w:tcPr>
            <w:tcW w:w="1028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30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-145.41</w:t>
            </w:r>
          </w:p>
        </w:tc>
        <w:tc>
          <w:tcPr>
            <w:tcW w:w="1028" w:type="dxa"/>
          </w:tcPr>
          <w:p w:rsidR="00E34777" w:rsidRPr="00E34777" w:rsidRDefault="00E34777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E34777">
              <w:rPr>
                <w:rFonts w:eastAsiaTheme="minorEastAsia"/>
                <w:lang w:eastAsia="zh-CN"/>
              </w:rPr>
              <w:t>62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-138.78</w:t>
            </w:r>
          </w:p>
        </w:tc>
      </w:tr>
      <w:tr w:rsidR="00E34777" w:rsidRPr="00E34777" w:rsidTr="00E34777">
        <w:tc>
          <w:tcPr>
            <w:tcW w:w="1028" w:type="dxa"/>
          </w:tcPr>
          <w:p w:rsidR="00E34777" w:rsidRPr="00E34777" w:rsidRDefault="00E34777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E34777">
              <w:rPr>
                <w:rFonts w:eastAsiaTheme="minorEastAsia"/>
                <w:lang w:eastAsia="zh-CN"/>
              </w:rPr>
              <w:t>-1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-156.42</w:t>
            </w:r>
          </w:p>
        </w:tc>
        <w:tc>
          <w:tcPr>
            <w:tcW w:w="1028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31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-145.11</w:t>
            </w:r>
          </w:p>
        </w:tc>
        <w:tc>
          <w:tcPr>
            <w:tcW w:w="1028" w:type="dxa"/>
          </w:tcPr>
          <w:p w:rsidR="00E34777" w:rsidRPr="00E34777" w:rsidRDefault="00E34777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E34777">
              <w:rPr>
                <w:rFonts w:eastAsiaTheme="minorEastAsia"/>
                <w:lang w:eastAsia="zh-CN"/>
              </w:rPr>
              <w:t>63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-138.66</w:t>
            </w:r>
          </w:p>
        </w:tc>
      </w:tr>
      <w:tr w:rsidR="00E34777" w:rsidRPr="00E34777" w:rsidTr="00E34777">
        <w:tc>
          <w:tcPr>
            <w:tcW w:w="1028" w:type="dxa"/>
          </w:tcPr>
          <w:p w:rsidR="00E34777" w:rsidRPr="00E34777" w:rsidRDefault="00E34777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E34777">
              <w:rPr>
                <w:rFonts w:eastAsiaTheme="minorEastAsia"/>
                <w:lang w:eastAsia="zh-CN"/>
              </w:rPr>
              <w:t>0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-156.10</w:t>
            </w:r>
          </w:p>
        </w:tc>
        <w:tc>
          <w:tcPr>
            <w:tcW w:w="1028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32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-144.82</w:t>
            </w:r>
          </w:p>
        </w:tc>
        <w:tc>
          <w:tcPr>
            <w:tcW w:w="1028" w:type="dxa"/>
          </w:tcPr>
          <w:p w:rsidR="00E34777" w:rsidRPr="00E34777" w:rsidRDefault="00E34777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E34777">
              <w:rPr>
                <w:rFonts w:eastAsiaTheme="minorEastAsia"/>
                <w:lang w:eastAsia="zh-CN"/>
              </w:rPr>
              <w:t>64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-138.55</w:t>
            </w:r>
          </w:p>
        </w:tc>
      </w:tr>
      <w:tr w:rsidR="00E34777" w:rsidRPr="00E34777" w:rsidTr="00E34777">
        <w:tc>
          <w:tcPr>
            <w:tcW w:w="1028" w:type="dxa"/>
          </w:tcPr>
          <w:p w:rsidR="00E34777" w:rsidRPr="00E34777" w:rsidRDefault="00E34777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E34777">
              <w:rPr>
                <w:rFonts w:eastAsiaTheme="minorEastAsia"/>
                <w:lang w:eastAsia="zh-CN"/>
              </w:rPr>
              <w:t>1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-155.78</w:t>
            </w:r>
          </w:p>
        </w:tc>
        <w:tc>
          <w:tcPr>
            <w:tcW w:w="1028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33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-144.53</w:t>
            </w:r>
          </w:p>
        </w:tc>
        <w:tc>
          <w:tcPr>
            <w:tcW w:w="1028" w:type="dxa"/>
          </w:tcPr>
          <w:p w:rsidR="00E34777" w:rsidRPr="00E34777" w:rsidRDefault="00E34777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E34777">
              <w:rPr>
                <w:rFonts w:eastAsiaTheme="minorEastAsia"/>
                <w:lang w:eastAsia="zh-CN"/>
              </w:rPr>
              <w:t>65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-138.44</w:t>
            </w:r>
          </w:p>
        </w:tc>
      </w:tr>
      <w:tr w:rsidR="00E34777" w:rsidRPr="00E34777" w:rsidTr="00E34777">
        <w:tc>
          <w:tcPr>
            <w:tcW w:w="1028" w:type="dxa"/>
          </w:tcPr>
          <w:p w:rsidR="00E34777" w:rsidRPr="00E34777" w:rsidRDefault="00E34777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E34777">
              <w:rPr>
                <w:rFonts w:eastAsiaTheme="minorEastAsia"/>
                <w:lang w:eastAsia="zh-CN"/>
              </w:rPr>
              <w:t>2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-155.45</w:t>
            </w:r>
          </w:p>
        </w:tc>
        <w:tc>
          <w:tcPr>
            <w:tcW w:w="1028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34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-144.24</w:t>
            </w:r>
          </w:p>
        </w:tc>
        <w:tc>
          <w:tcPr>
            <w:tcW w:w="1028" w:type="dxa"/>
          </w:tcPr>
          <w:p w:rsidR="00E34777" w:rsidRPr="00E34777" w:rsidRDefault="00E34777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E34777">
              <w:rPr>
                <w:rFonts w:eastAsiaTheme="minorEastAsia"/>
                <w:lang w:eastAsia="zh-CN"/>
              </w:rPr>
              <w:t>66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-138.33</w:t>
            </w:r>
          </w:p>
        </w:tc>
      </w:tr>
      <w:tr w:rsidR="00E34777" w:rsidRPr="00E34777" w:rsidTr="00E34777">
        <w:tc>
          <w:tcPr>
            <w:tcW w:w="1028" w:type="dxa"/>
          </w:tcPr>
          <w:p w:rsidR="00E34777" w:rsidRPr="00E34777" w:rsidRDefault="00E34777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E34777">
              <w:rPr>
                <w:rFonts w:eastAsiaTheme="minorEastAsia"/>
                <w:lang w:eastAsia="zh-CN"/>
              </w:rPr>
              <w:t>3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-155.10</w:t>
            </w:r>
          </w:p>
        </w:tc>
        <w:tc>
          <w:tcPr>
            <w:tcW w:w="1028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35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-143.97</w:t>
            </w:r>
          </w:p>
        </w:tc>
        <w:tc>
          <w:tcPr>
            <w:tcW w:w="1028" w:type="dxa"/>
          </w:tcPr>
          <w:p w:rsidR="00E34777" w:rsidRPr="00E34777" w:rsidRDefault="00E34777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E34777">
              <w:rPr>
                <w:rFonts w:eastAsiaTheme="minorEastAsia"/>
                <w:lang w:eastAsia="zh-CN"/>
              </w:rPr>
              <w:t>67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-138.23</w:t>
            </w:r>
          </w:p>
        </w:tc>
      </w:tr>
      <w:tr w:rsidR="00E34777" w:rsidRPr="00E34777" w:rsidTr="00E34777">
        <w:tc>
          <w:tcPr>
            <w:tcW w:w="1028" w:type="dxa"/>
          </w:tcPr>
          <w:p w:rsidR="00E34777" w:rsidRPr="00E34777" w:rsidRDefault="00E34777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E34777">
              <w:rPr>
                <w:rFonts w:eastAsiaTheme="minorEastAsia"/>
                <w:lang w:eastAsia="zh-CN"/>
              </w:rPr>
              <w:t>4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-154.75</w:t>
            </w:r>
          </w:p>
        </w:tc>
        <w:tc>
          <w:tcPr>
            <w:tcW w:w="1028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36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-143.71</w:t>
            </w:r>
          </w:p>
        </w:tc>
        <w:tc>
          <w:tcPr>
            <w:tcW w:w="1028" w:type="dxa"/>
          </w:tcPr>
          <w:p w:rsidR="00E34777" w:rsidRPr="00E34777" w:rsidRDefault="00E34777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E34777">
              <w:rPr>
                <w:rFonts w:eastAsiaTheme="minorEastAsia"/>
                <w:lang w:eastAsia="zh-CN"/>
              </w:rPr>
              <w:t>68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-138.14</w:t>
            </w:r>
          </w:p>
        </w:tc>
      </w:tr>
      <w:tr w:rsidR="00E34777" w:rsidRPr="00E34777" w:rsidTr="00E34777">
        <w:tc>
          <w:tcPr>
            <w:tcW w:w="1028" w:type="dxa"/>
          </w:tcPr>
          <w:p w:rsidR="00E34777" w:rsidRPr="00E34777" w:rsidRDefault="00E34777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E34777">
              <w:rPr>
                <w:rFonts w:eastAsiaTheme="minorEastAsia"/>
                <w:lang w:eastAsia="zh-CN"/>
              </w:rPr>
              <w:lastRenderedPageBreak/>
              <w:t>5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-154.39</w:t>
            </w:r>
          </w:p>
        </w:tc>
        <w:tc>
          <w:tcPr>
            <w:tcW w:w="1028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37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-143.45</w:t>
            </w:r>
          </w:p>
        </w:tc>
        <w:tc>
          <w:tcPr>
            <w:tcW w:w="1028" w:type="dxa"/>
          </w:tcPr>
          <w:p w:rsidR="00E34777" w:rsidRPr="00E34777" w:rsidRDefault="00E34777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E34777">
              <w:rPr>
                <w:rFonts w:eastAsiaTheme="minorEastAsia"/>
                <w:lang w:eastAsia="zh-CN"/>
              </w:rPr>
              <w:t>69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-138.04</w:t>
            </w:r>
          </w:p>
        </w:tc>
      </w:tr>
      <w:tr w:rsidR="00E34777" w:rsidRPr="00E34777" w:rsidTr="00E34777">
        <w:tc>
          <w:tcPr>
            <w:tcW w:w="1028" w:type="dxa"/>
          </w:tcPr>
          <w:p w:rsidR="00E34777" w:rsidRPr="00E34777" w:rsidRDefault="00E34777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E34777">
              <w:rPr>
                <w:rFonts w:eastAsiaTheme="minorEastAsia"/>
                <w:lang w:eastAsia="zh-CN"/>
              </w:rPr>
              <w:t>6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-154.03</w:t>
            </w:r>
          </w:p>
        </w:tc>
        <w:tc>
          <w:tcPr>
            <w:tcW w:w="1028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38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-143.19</w:t>
            </w:r>
          </w:p>
        </w:tc>
        <w:tc>
          <w:tcPr>
            <w:tcW w:w="1028" w:type="dxa"/>
          </w:tcPr>
          <w:p w:rsidR="00E34777" w:rsidRPr="00E34777" w:rsidRDefault="00E34777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E34777">
              <w:rPr>
                <w:rFonts w:eastAsiaTheme="minorEastAsia"/>
                <w:lang w:eastAsia="zh-CN"/>
              </w:rPr>
              <w:t>70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-137.96</w:t>
            </w:r>
          </w:p>
        </w:tc>
      </w:tr>
      <w:tr w:rsidR="00E34777" w:rsidRPr="00E34777" w:rsidTr="00E34777">
        <w:tc>
          <w:tcPr>
            <w:tcW w:w="1028" w:type="dxa"/>
          </w:tcPr>
          <w:p w:rsidR="00E34777" w:rsidRPr="00E34777" w:rsidRDefault="00E34777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E34777">
              <w:rPr>
                <w:rFonts w:eastAsiaTheme="minorEastAsia"/>
                <w:lang w:eastAsia="zh-CN"/>
              </w:rPr>
              <w:t>7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-153.66</w:t>
            </w:r>
          </w:p>
        </w:tc>
        <w:tc>
          <w:tcPr>
            <w:tcW w:w="1028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39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-142.94</w:t>
            </w:r>
          </w:p>
        </w:tc>
        <w:tc>
          <w:tcPr>
            <w:tcW w:w="1028" w:type="dxa"/>
          </w:tcPr>
          <w:p w:rsidR="00E34777" w:rsidRPr="00E34777" w:rsidRDefault="00E34777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E34777">
              <w:rPr>
                <w:rFonts w:eastAsiaTheme="minorEastAsia"/>
                <w:lang w:eastAsia="zh-CN"/>
              </w:rPr>
              <w:t>71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-137.87</w:t>
            </w:r>
          </w:p>
        </w:tc>
      </w:tr>
      <w:tr w:rsidR="00E34777" w:rsidRPr="00E34777" w:rsidTr="00E34777">
        <w:tc>
          <w:tcPr>
            <w:tcW w:w="1028" w:type="dxa"/>
          </w:tcPr>
          <w:p w:rsidR="00E34777" w:rsidRPr="00E34777" w:rsidRDefault="00E34777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E34777">
              <w:rPr>
                <w:rFonts w:eastAsiaTheme="minorEastAsia"/>
                <w:lang w:eastAsia="zh-CN"/>
              </w:rPr>
              <w:t>8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-153.29</w:t>
            </w:r>
          </w:p>
        </w:tc>
        <w:tc>
          <w:tcPr>
            <w:tcW w:w="1028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40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-142.70</w:t>
            </w:r>
          </w:p>
        </w:tc>
        <w:tc>
          <w:tcPr>
            <w:tcW w:w="1028" w:type="dxa"/>
          </w:tcPr>
          <w:p w:rsidR="00E34777" w:rsidRPr="00E34777" w:rsidRDefault="00E34777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E34777">
              <w:rPr>
                <w:rFonts w:eastAsiaTheme="minorEastAsia"/>
                <w:lang w:eastAsia="zh-CN"/>
              </w:rPr>
              <w:t>72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-137.80</w:t>
            </w:r>
          </w:p>
        </w:tc>
      </w:tr>
      <w:tr w:rsidR="00E34777" w:rsidRPr="00E34777" w:rsidTr="00E34777">
        <w:tc>
          <w:tcPr>
            <w:tcW w:w="1028" w:type="dxa"/>
          </w:tcPr>
          <w:p w:rsidR="00E34777" w:rsidRPr="00E34777" w:rsidRDefault="00E34777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E34777">
              <w:rPr>
                <w:rFonts w:eastAsiaTheme="minorEastAsia"/>
                <w:lang w:eastAsia="zh-CN"/>
              </w:rPr>
              <w:t>9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-152.91</w:t>
            </w:r>
          </w:p>
        </w:tc>
        <w:tc>
          <w:tcPr>
            <w:tcW w:w="1028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41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-142.46</w:t>
            </w:r>
          </w:p>
        </w:tc>
        <w:tc>
          <w:tcPr>
            <w:tcW w:w="1028" w:type="dxa"/>
          </w:tcPr>
          <w:p w:rsidR="00E34777" w:rsidRPr="00E34777" w:rsidRDefault="00E34777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E34777">
              <w:rPr>
                <w:rFonts w:eastAsiaTheme="minorEastAsia"/>
                <w:lang w:eastAsia="zh-CN"/>
              </w:rPr>
              <w:t>73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-137.72</w:t>
            </w:r>
          </w:p>
        </w:tc>
      </w:tr>
      <w:tr w:rsidR="00E34777" w:rsidRPr="00E34777" w:rsidTr="00E34777">
        <w:tc>
          <w:tcPr>
            <w:tcW w:w="1028" w:type="dxa"/>
          </w:tcPr>
          <w:p w:rsidR="00E34777" w:rsidRPr="00E34777" w:rsidRDefault="00E34777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E34777">
              <w:rPr>
                <w:rFonts w:eastAsiaTheme="minorEastAsia"/>
                <w:lang w:eastAsia="zh-CN"/>
              </w:rPr>
              <w:t>10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-152.53</w:t>
            </w:r>
          </w:p>
        </w:tc>
        <w:tc>
          <w:tcPr>
            <w:tcW w:w="1028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42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-142.23</w:t>
            </w:r>
          </w:p>
        </w:tc>
        <w:tc>
          <w:tcPr>
            <w:tcW w:w="1028" w:type="dxa"/>
          </w:tcPr>
          <w:p w:rsidR="00E34777" w:rsidRPr="00E34777" w:rsidRDefault="00E34777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E34777">
              <w:rPr>
                <w:rFonts w:eastAsiaTheme="minorEastAsia"/>
                <w:lang w:eastAsia="zh-CN"/>
              </w:rPr>
              <w:t>74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-137.65</w:t>
            </w:r>
          </w:p>
        </w:tc>
      </w:tr>
      <w:tr w:rsidR="00E34777" w:rsidRPr="00E34777" w:rsidTr="00E34777">
        <w:tc>
          <w:tcPr>
            <w:tcW w:w="1028" w:type="dxa"/>
          </w:tcPr>
          <w:p w:rsidR="00E34777" w:rsidRPr="00E34777" w:rsidRDefault="00E34777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E34777">
              <w:rPr>
                <w:rFonts w:eastAsiaTheme="minorEastAsia"/>
                <w:lang w:eastAsia="zh-CN"/>
              </w:rPr>
              <w:t>11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-152.15</w:t>
            </w:r>
          </w:p>
        </w:tc>
        <w:tc>
          <w:tcPr>
            <w:tcW w:w="1028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43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-142.01</w:t>
            </w:r>
          </w:p>
        </w:tc>
        <w:tc>
          <w:tcPr>
            <w:tcW w:w="1028" w:type="dxa"/>
          </w:tcPr>
          <w:p w:rsidR="00E34777" w:rsidRPr="00E34777" w:rsidRDefault="00E34777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E34777">
              <w:rPr>
                <w:rFonts w:eastAsiaTheme="minorEastAsia"/>
                <w:lang w:eastAsia="zh-CN"/>
              </w:rPr>
              <w:t>75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-137.59</w:t>
            </w:r>
          </w:p>
        </w:tc>
      </w:tr>
      <w:tr w:rsidR="00E34777" w:rsidRPr="00E34777" w:rsidTr="00E34777">
        <w:tc>
          <w:tcPr>
            <w:tcW w:w="1028" w:type="dxa"/>
          </w:tcPr>
          <w:p w:rsidR="00E34777" w:rsidRPr="00E34777" w:rsidRDefault="00E34777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E34777">
              <w:rPr>
                <w:rFonts w:eastAsiaTheme="minorEastAsia"/>
                <w:lang w:eastAsia="zh-CN"/>
              </w:rPr>
              <w:t>12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-151.76</w:t>
            </w:r>
          </w:p>
        </w:tc>
        <w:tc>
          <w:tcPr>
            <w:tcW w:w="1028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44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-141.79</w:t>
            </w:r>
          </w:p>
        </w:tc>
        <w:tc>
          <w:tcPr>
            <w:tcW w:w="1028" w:type="dxa"/>
          </w:tcPr>
          <w:p w:rsidR="00E34777" w:rsidRPr="00E34777" w:rsidRDefault="00E34777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E34777">
              <w:rPr>
                <w:rFonts w:eastAsiaTheme="minorEastAsia"/>
                <w:lang w:eastAsia="zh-CN"/>
              </w:rPr>
              <w:t>76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-137.53</w:t>
            </w:r>
          </w:p>
        </w:tc>
      </w:tr>
      <w:tr w:rsidR="00E34777" w:rsidRPr="00E34777" w:rsidTr="00E34777">
        <w:tc>
          <w:tcPr>
            <w:tcW w:w="1028" w:type="dxa"/>
          </w:tcPr>
          <w:p w:rsidR="00E34777" w:rsidRPr="00E34777" w:rsidRDefault="00E34777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E34777">
              <w:rPr>
                <w:rFonts w:eastAsiaTheme="minorEastAsia"/>
                <w:lang w:eastAsia="zh-CN"/>
              </w:rPr>
              <w:t>13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-151.38</w:t>
            </w:r>
          </w:p>
        </w:tc>
        <w:tc>
          <w:tcPr>
            <w:tcW w:w="1028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45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-141.57</w:t>
            </w:r>
          </w:p>
        </w:tc>
        <w:tc>
          <w:tcPr>
            <w:tcW w:w="1028" w:type="dxa"/>
          </w:tcPr>
          <w:p w:rsidR="00E34777" w:rsidRPr="00E34777" w:rsidRDefault="00E34777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E34777">
              <w:rPr>
                <w:rFonts w:eastAsiaTheme="minorEastAsia"/>
                <w:lang w:eastAsia="zh-CN"/>
              </w:rPr>
              <w:t>77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-137.48</w:t>
            </w:r>
          </w:p>
        </w:tc>
      </w:tr>
      <w:tr w:rsidR="00E34777" w:rsidRPr="00E34777" w:rsidTr="00E34777">
        <w:tc>
          <w:tcPr>
            <w:tcW w:w="1028" w:type="dxa"/>
          </w:tcPr>
          <w:p w:rsidR="00E34777" w:rsidRPr="00E34777" w:rsidRDefault="00E34777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E34777">
              <w:rPr>
                <w:rFonts w:eastAsiaTheme="minorEastAsia"/>
                <w:lang w:eastAsia="zh-CN"/>
              </w:rPr>
              <w:t>14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-151.00</w:t>
            </w:r>
          </w:p>
        </w:tc>
        <w:tc>
          <w:tcPr>
            <w:tcW w:w="1028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46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-141.37</w:t>
            </w:r>
          </w:p>
        </w:tc>
        <w:tc>
          <w:tcPr>
            <w:tcW w:w="1028" w:type="dxa"/>
          </w:tcPr>
          <w:p w:rsidR="00E34777" w:rsidRPr="00E34777" w:rsidRDefault="00E34777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E34777">
              <w:rPr>
                <w:rFonts w:eastAsiaTheme="minorEastAsia"/>
                <w:lang w:eastAsia="zh-CN"/>
              </w:rPr>
              <w:t>78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-137.42</w:t>
            </w:r>
          </w:p>
        </w:tc>
      </w:tr>
      <w:tr w:rsidR="00E34777" w:rsidRPr="00E34777" w:rsidTr="00E34777">
        <w:tc>
          <w:tcPr>
            <w:tcW w:w="1028" w:type="dxa"/>
          </w:tcPr>
          <w:p w:rsidR="00E34777" w:rsidRPr="00E34777" w:rsidRDefault="00E34777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E34777">
              <w:rPr>
                <w:rFonts w:eastAsiaTheme="minorEastAsia"/>
                <w:lang w:eastAsia="zh-CN"/>
              </w:rPr>
              <w:t>15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-150.62</w:t>
            </w:r>
          </w:p>
        </w:tc>
        <w:tc>
          <w:tcPr>
            <w:tcW w:w="1028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47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-141.16</w:t>
            </w:r>
          </w:p>
        </w:tc>
        <w:tc>
          <w:tcPr>
            <w:tcW w:w="1028" w:type="dxa"/>
          </w:tcPr>
          <w:p w:rsidR="00E34777" w:rsidRPr="00E34777" w:rsidRDefault="00E34777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E34777">
              <w:rPr>
                <w:rFonts w:eastAsiaTheme="minorEastAsia"/>
                <w:lang w:eastAsia="zh-CN"/>
              </w:rPr>
              <w:t>79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-137.38</w:t>
            </w:r>
          </w:p>
        </w:tc>
      </w:tr>
      <w:tr w:rsidR="00E34777" w:rsidRPr="00E34777" w:rsidTr="00E34777">
        <w:tc>
          <w:tcPr>
            <w:tcW w:w="1028" w:type="dxa"/>
          </w:tcPr>
          <w:p w:rsidR="00E34777" w:rsidRPr="00E34777" w:rsidRDefault="00E34777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E34777">
              <w:rPr>
                <w:rFonts w:eastAsiaTheme="minorEastAsia"/>
                <w:lang w:eastAsia="zh-CN"/>
              </w:rPr>
              <w:t>16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-150.24</w:t>
            </w:r>
          </w:p>
        </w:tc>
        <w:tc>
          <w:tcPr>
            <w:tcW w:w="1028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48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-140.97</w:t>
            </w:r>
          </w:p>
        </w:tc>
        <w:tc>
          <w:tcPr>
            <w:tcW w:w="1028" w:type="dxa"/>
          </w:tcPr>
          <w:p w:rsidR="00E34777" w:rsidRPr="00E34777" w:rsidRDefault="00E34777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E34777">
              <w:rPr>
                <w:rFonts w:eastAsiaTheme="minorEastAsia"/>
                <w:lang w:eastAsia="zh-CN"/>
              </w:rPr>
              <w:t>80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-137.33</w:t>
            </w:r>
          </w:p>
        </w:tc>
      </w:tr>
      <w:tr w:rsidR="00E34777" w:rsidRPr="00E34777" w:rsidTr="00E34777">
        <w:tc>
          <w:tcPr>
            <w:tcW w:w="1028" w:type="dxa"/>
          </w:tcPr>
          <w:p w:rsidR="00E34777" w:rsidRPr="00E34777" w:rsidRDefault="00E34777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E34777">
              <w:rPr>
                <w:rFonts w:eastAsiaTheme="minorEastAsia"/>
                <w:lang w:eastAsia="zh-CN"/>
              </w:rPr>
              <w:t>17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-149.86</w:t>
            </w:r>
          </w:p>
        </w:tc>
        <w:tc>
          <w:tcPr>
            <w:tcW w:w="1028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49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-140.78</w:t>
            </w:r>
          </w:p>
        </w:tc>
        <w:tc>
          <w:tcPr>
            <w:tcW w:w="1028" w:type="dxa"/>
          </w:tcPr>
          <w:p w:rsidR="00E34777" w:rsidRPr="00E34777" w:rsidRDefault="00E34777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E34777">
              <w:rPr>
                <w:rFonts w:eastAsiaTheme="minorEastAsia"/>
                <w:lang w:eastAsia="zh-CN"/>
              </w:rPr>
              <w:t>81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-137.29</w:t>
            </w:r>
          </w:p>
        </w:tc>
      </w:tr>
      <w:tr w:rsidR="00E34777" w:rsidRPr="00E34777" w:rsidTr="00E34777">
        <w:tc>
          <w:tcPr>
            <w:tcW w:w="1028" w:type="dxa"/>
          </w:tcPr>
          <w:p w:rsidR="00E34777" w:rsidRPr="00E34777" w:rsidRDefault="00E34777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E34777">
              <w:rPr>
                <w:rFonts w:eastAsiaTheme="minorEastAsia"/>
                <w:lang w:eastAsia="zh-CN"/>
              </w:rPr>
              <w:t>18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-149.49</w:t>
            </w:r>
          </w:p>
        </w:tc>
        <w:tc>
          <w:tcPr>
            <w:tcW w:w="1028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50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-140.60</w:t>
            </w:r>
          </w:p>
        </w:tc>
        <w:tc>
          <w:tcPr>
            <w:tcW w:w="1028" w:type="dxa"/>
          </w:tcPr>
          <w:p w:rsidR="00E34777" w:rsidRPr="00E34777" w:rsidRDefault="00E34777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E34777">
              <w:rPr>
                <w:rFonts w:eastAsiaTheme="minorEastAsia"/>
                <w:lang w:eastAsia="zh-CN"/>
              </w:rPr>
              <w:t>82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-137.25</w:t>
            </w:r>
          </w:p>
        </w:tc>
      </w:tr>
      <w:tr w:rsidR="00E34777" w:rsidRPr="00E34777" w:rsidTr="00E34777">
        <w:tc>
          <w:tcPr>
            <w:tcW w:w="1028" w:type="dxa"/>
          </w:tcPr>
          <w:p w:rsidR="00E34777" w:rsidRPr="00E34777" w:rsidRDefault="00E34777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E34777">
              <w:rPr>
                <w:rFonts w:eastAsiaTheme="minorEastAsia"/>
                <w:lang w:eastAsia="zh-CN"/>
              </w:rPr>
              <w:t>19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-149.12</w:t>
            </w:r>
          </w:p>
        </w:tc>
        <w:tc>
          <w:tcPr>
            <w:tcW w:w="1028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51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-140.42</w:t>
            </w:r>
          </w:p>
        </w:tc>
        <w:tc>
          <w:tcPr>
            <w:tcW w:w="1028" w:type="dxa"/>
          </w:tcPr>
          <w:p w:rsidR="00E34777" w:rsidRPr="00E34777" w:rsidRDefault="00E34777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E34777">
              <w:rPr>
                <w:rFonts w:eastAsiaTheme="minorEastAsia"/>
                <w:lang w:eastAsia="zh-CN"/>
              </w:rPr>
              <w:t>83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-137.22</w:t>
            </w:r>
          </w:p>
        </w:tc>
      </w:tr>
      <w:tr w:rsidR="00E34777" w:rsidRPr="00E34777" w:rsidTr="00E34777">
        <w:tc>
          <w:tcPr>
            <w:tcW w:w="1028" w:type="dxa"/>
          </w:tcPr>
          <w:p w:rsidR="00E34777" w:rsidRPr="00E34777" w:rsidRDefault="00E34777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E34777">
              <w:rPr>
                <w:rFonts w:eastAsiaTheme="minorEastAsia"/>
                <w:lang w:eastAsia="zh-CN"/>
              </w:rPr>
              <w:t>20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-148.75</w:t>
            </w:r>
          </w:p>
        </w:tc>
        <w:tc>
          <w:tcPr>
            <w:tcW w:w="1028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52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-140.24</w:t>
            </w:r>
          </w:p>
        </w:tc>
        <w:tc>
          <w:tcPr>
            <w:tcW w:w="1028" w:type="dxa"/>
          </w:tcPr>
          <w:p w:rsidR="00E34777" w:rsidRPr="00E34777" w:rsidRDefault="00E34777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E34777">
              <w:rPr>
                <w:rFonts w:eastAsiaTheme="minorEastAsia"/>
                <w:lang w:eastAsia="zh-CN"/>
              </w:rPr>
              <w:t>84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-137.20</w:t>
            </w:r>
          </w:p>
        </w:tc>
      </w:tr>
      <w:tr w:rsidR="00E34777" w:rsidRPr="00E34777" w:rsidTr="00E34777">
        <w:tc>
          <w:tcPr>
            <w:tcW w:w="1028" w:type="dxa"/>
          </w:tcPr>
          <w:p w:rsidR="00E34777" w:rsidRPr="00E34777" w:rsidRDefault="00E34777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E34777">
              <w:rPr>
                <w:rFonts w:eastAsiaTheme="minorEastAsia"/>
                <w:lang w:eastAsia="zh-CN"/>
              </w:rPr>
              <w:t>21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-148.39</w:t>
            </w:r>
          </w:p>
        </w:tc>
        <w:tc>
          <w:tcPr>
            <w:tcW w:w="1028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53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-140.07</w:t>
            </w:r>
          </w:p>
        </w:tc>
        <w:tc>
          <w:tcPr>
            <w:tcW w:w="1028" w:type="dxa"/>
          </w:tcPr>
          <w:p w:rsidR="00E34777" w:rsidRPr="00E34777" w:rsidRDefault="00E34777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E34777">
              <w:rPr>
                <w:rFonts w:eastAsiaTheme="minorEastAsia"/>
                <w:lang w:eastAsia="zh-CN"/>
              </w:rPr>
              <w:t>85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-137.18</w:t>
            </w:r>
          </w:p>
        </w:tc>
      </w:tr>
      <w:tr w:rsidR="00E34777" w:rsidRPr="00E34777" w:rsidTr="00E34777">
        <w:tc>
          <w:tcPr>
            <w:tcW w:w="1028" w:type="dxa"/>
          </w:tcPr>
          <w:p w:rsidR="00E34777" w:rsidRPr="00E34777" w:rsidRDefault="00E34777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E34777">
              <w:rPr>
                <w:rFonts w:eastAsiaTheme="minorEastAsia"/>
                <w:lang w:eastAsia="zh-CN"/>
              </w:rPr>
              <w:t>22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-148.04</w:t>
            </w:r>
          </w:p>
        </w:tc>
        <w:tc>
          <w:tcPr>
            <w:tcW w:w="1028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54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-139.91</w:t>
            </w:r>
          </w:p>
        </w:tc>
        <w:tc>
          <w:tcPr>
            <w:tcW w:w="1028" w:type="dxa"/>
          </w:tcPr>
          <w:p w:rsidR="00E34777" w:rsidRPr="00E34777" w:rsidRDefault="00E34777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E34777">
              <w:rPr>
                <w:rFonts w:eastAsiaTheme="minorEastAsia"/>
                <w:lang w:eastAsia="zh-CN"/>
              </w:rPr>
              <w:t>86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-137.16</w:t>
            </w:r>
          </w:p>
        </w:tc>
      </w:tr>
      <w:tr w:rsidR="00E34777" w:rsidRPr="00E34777" w:rsidTr="00E34777">
        <w:tc>
          <w:tcPr>
            <w:tcW w:w="1028" w:type="dxa"/>
          </w:tcPr>
          <w:p w:rsidR="00E34777" w:rsidRPr="00E34777" w:rsidRDefault="00E34777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E34777">
              <w:rPr>
                <w:rFonts w:eastAsiaTheme="minorEastAsia"/>
                <w:lang w:eastAsia="zh-CN"/>
              </w:rPr>
              <w:t>23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-147.69</w:t>
            </w:r>
          </w:p>
        </w:tc>
        <w:tc>
          <w:tcPr>
            <w:tcW w:w="1028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55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-139.75</w:t>
            </w:r>
          </w:p>
        </w:tc>
        <w:tc>
          <w:tcPr>
            <w:tcW w:w="1028" w:type="dxa"/>
          </w:tcPr>
          <w:p w:rsidR="00E34777" w:rsidRPr="00E34777" w:rsidRDefault="00E34777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E34777">
              <w:rPr>
                <w:rFonts w:eastAsiaTheme="minorEastAsia"/>
                <w:lang w:eastAsia="zh-CN"/>
              </w:rPr>
              <w:t>87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-137.14</w:t>
            </w:r>
          </w:p>
        </w:tc>
      </w:tr>
      <w:tr w:rsidR="00E34777" w:rsidRPr="00E34777" w:rsidTr="00E34777">
        <w:tc>
          <w:tcPr>
            <w:tcW w:w="1028" w:type="dxa"/>
          </w:tcPr>
          <w:p w:rsidR="00E34777" w:rsidRPr="00E34777" w:rsidRDefault="00E34777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E34777">
              <w:rPr>
                <w:rFonts w:eastAsiaTheme="minorEastAsia"/>
                <w:lang w:eastAsia="zh-CN"/>
              </w:rPr>
              <w:t>24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-147.35</w:t>
            </w:r>
          </w:p>
        </w:tc>
        <w:tc>
          <w:tcPr>
            <w:tcW w:w="1028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56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-139.60</w:t>
            </w:r>
          </w:p>
        </w:tc>
        <w:tc>
          <w:tcPr>
            <w:tcW w:w="1028" w:type="dxa"/>
          </w:tcPr>
          <w:p w:rsidR="00E34777" w:rsidRPr="00E34777" w:rsidRDefault="00E34777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E34777">
              <w:rPr>
                <w:rFonts w:eastAsiaTheme="minorEastAsia"/>
                <w:lang w:eastAsia="zh-CN"/>
              </w:rPr>
              <w:t>88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-137.13</w:t>
            </w:r>
          </w:p>
        </w:tc>
      </w:tr>
      <w:tr w:rsidR="00E34777" w:rsidRPr="00E34777" w:rsidTr="00E34777">
        <w:tc>
          <w:tcPr>
            <w:tcW w:w="1028" w:type="dxa"/>
          </w:tcPr>
          <w:p w:rsidR="00E34777" w:rsidRPr="00E34777" w:rsidRDefault="00E34777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E34777">
              <w:rPr>
                <w:rFonts w:eastAsiaTheme="minorEastAsia"/>
                <w:lang w:eastAsia="zh-CN"/>
              </w:rPr>
              <w:t>25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-147.01</w:t>
            </w:r>
          </w:p>
        </w:tc>
        <w:tc>
          <w:tcPr>
            <w:tcW w:w="1028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57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-139.45</w:t>
            </w:r>
          </w:p>
        </w:tc>
        <w:tc>
          <w:tcPr>
            <w:tcW w:w="1028" w:type="dxa"/>
          </w:tcPr>
          <w:p w:rsidR="00E34777" w:rsidRPr="00E34777" w:rsidRDefault="00E34777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E34777">
              <w:rPr>
                <w:rFonts w:eastAsiaTheme="minorEastAsia"/>
                <w:lang w:eastAsia="zh-CN"/>
              </w:rPr>
              <w:t>89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-137.12</w:t>
            </w:r>
          </w:p>
        </w:tc>
      </w:tr>
      <w:tr w:rsidR="00E34777" w:rsidRPr="00E34777" w:rsidTr="00E34777">
        <w:tc>
          <w:tcPr>
            <w:tcW w:w="1028" w:type="dxa"/>
          </w:tcPr>
          <w:p w:rsidR="00E34777" w:rsidRPr="00E34777" w:rsidRDefault="00E34777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E34777">
              <w:rPr>
                <w:rFonts w:eastAsiaTheme="minorEastAsia"/>
                <w:lang w:eastAsia="zh-CN"/>
              </w:rPr>
              <w:t>26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-146.68</w:t>
            </w:r>
          </w:p>
        </w:tc>
        <w:tc>
          <w:tcPr>
            <w:tcW w:w="1028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58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-139.30</w:t>
            </w:r>
          </w:p>
        </w:tc>
        <w:tc>
          <w:tcPr>
            <w:tcW w:w="1028" w:type="dxa"/>
          </w:tcPr>
          <w:p w:rsidR="00E34777" w:rsidRPr="00E34777" w:rsidRDefault="00E34777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E34777">
              <w:rPr>
                <w:rFonts w:eastAsiaTheme="minorEastAsia"/>
                <w:lang w:eastAsia="zh-CN"/>
              </w:rPr>
              <w:t>90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-137.12</w:t>
            </w:r>
          </w:p>
        </w:tc>
      </w:tr>
      <w:tr w:rsidR="00E34777" w:rsidRPr="00E34777" w:rsidTr="00E34777">
        <w:tc>
          <w:tcPr>
            <w:tcW w:w="1028" w:type="dxa"/>
          </w:tcPr>
          <w:p w:rsidR="00E34777" w:rsidRPr="00E34777" w:rsidRDefault="00E34777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E34777">
              <w:rPr>
                <w:rFonts w:eastAsiaTheme="minorEastAsia"/>
                <w:lang w:eastAsia="zh-CN"/>
              </w:rPr>
              <w:t>27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-146.35</w:t>
            </w:r>
          </w:p>
        </w:tc>
        <w:tc>
          <w:tcPr>
            <w:tcW w:w="1028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59</w:t>
            </w:r>
          </w:p>
        </w:tc>
        <w:tc>
          <w:tcPr>
            <w:tcW w:w="1837" w:type="dxa"/>
          </w:tcPr>
          <w:p w:rsidR="00E34777" w:rsidRPr="00E34777" w:rsidRDefault="00E34777" w:rsidP="00A70BF4">
            <w:pPr>
              <w:jc w:val="center"/>
              <w:rPr>
                <w:rFonts w:eastAsiaTheme="minorEastAsia"/>
                <w:noProof/>
                <w:lang w:val="en-US" w:eastAsia="zh-CN"/>
              </w:rPr>
            </w:pPr>
            <w:r w:rsidRPr="00E34777">
              <w:rPr>
                <w:rFonts w:eastAsiaTheme="minorEastAsia"/>
                <w:noProof/>
                <w:lang w:val="en-US" w:eastAsia="zh-CN"/>
              </w:rPr>
              <w:t>-139.16</w:t>
            </w:r>
          </w:p>
        </w:tc>
        <w:tc>
          <w:tcPr>
            <w:tcW w:w="1028" w:type="dxa"/>
          </w:tcPr>
          <w:p w:rsidR="00E34777" w:rsidRPr="00E34777" w:rsidRDefault="00E34777" w:rsidP="000B1C5A">
            <w:pPr>
              <w:jc w:val="center"/>
              <w:rPr>
                <w:rFonts w:eastAsiaTheme="minorEastAsia"/>
                <w:lang w:eastAsia="zh-CN"/>
              </w:rPr>
            </w:pPr>
            <w:proofErr w:type="spellStart"/>
            <w:r w:rsidRPr="00E34777">
              <w:rPr>
                <w:rFonts w:eastAsiaTheme="minorEastAsia"/>
                <w:lang w:eastAsia="zh-CN"/>
              </w:rPr>
              <w:t>NaN</w:t>
            </w:r>
            <w:proofErr w:type="spellEnd"/>
          </w:p>
        </w:tc>
        <w:tc>
          <w:tcPr>
            <w:tcW w:w="1837" w:type="dxa"/>
          </w:tcPr>
          <w:p w:rsidR="00E34777" w:rsidRPr="00E34777" w:rsidRDefault="00E34777" w:rsidP="000B1C5A">
            <w:pPr>
              <w:jc w:val="center"/>
              <w:rPr>
                <w:rFonts w:eastAsiaTheme="minorEastAsia"/>
                <w:lang w:eastAsia="zh-CN"/>
              </w:rPr>
            </w:pPr>
            <w:proofErr w:type="spellStart"/>
            <w:r w:rsidRPr="00E34777">
              <w:rPr>
                <w:rFonts w:eastAsiaTheme="minorEastAsia"/>
                <w:lang w:eastAsia="zh-CN"/>
              </w:rPr>
              <w:t>NaN</w:t>
            </w:r>
            <w:proofErr w:type="spellEnd"/>
          </w:p>
        </w:tc>
      </w:tr>
    </w:tbl>
    <w:p w:rsidR="000E0838" w:rsidRPr="00B91FE6" w:rsidRDefault="000E0838" w:rsidP="00EA6B05">
      <w:pPr>
        <w:tabs>
          <w:tab w:val="left" w:pos="5697"/>
        </w:tabs>
        <w:rPr>
          <w:rFonts w:eastAsiaTheme="minorEastAsia"/>
          <w:sz w:val="32"/>
          <w:szCs w:val="24"/>
          <w:lang w:eastAsia="zh-CN"/>
        </w:rPr>
      </w:pPr>
    </w:p>
    <w:p w:rsidR="00EA6B05" w:rsidRPr="00B91FE6" w:rsidRDefault="002E07BC" w:rsidP="00EA6B05">
      <w:pPr>
        <w:pStyle w:val="2"/>
        <w:numPr>
          <w:ilvl w:val="1"/>
          <w:numId w:val="0"/>
        </w:numPr>
        <w:tabs>
          <w:tab w:val="left" w:pos="0"/>
        </w:tabs>
        <w:suppressAutoHyphens/>
        <w:rPr>
          <w:szCs w:val="24"/>
        </w:rPr>
      </w:pPr>
      <w:r w:rsidRPr="00B91FE6">
        <w:rPr>
          <w:rFonts w:hint="eastAsia"/>
          <w:szCs w:val="24"/>
          <w:lang w:eastAsia="ja-JP"/>
        </w:rPr>
        <w:t>I-</w:t>
      </w:r>
      <w:r w:rsidR="00EA6B05" w:rsidRPr="00B91FE6">
        <w:rPr>
          <w:szCs w:val="24"/>
        </w:rPr>
        <w:t>5</w:t>
      </w:r>
      <w:r w:rsidR="00EA6B05" w:rsidRPr="00B91FE6">
        <w:rPr>
          <w:szCs w:val="24"/>
        </w:rPr>
        <w:tab/>
        <w:t>GSO space station maximum pfd versus latitude and longitude at 40,000 feet above the Earth’s surface (worst 1 MHz)</w:t>
      </w:r>
    </w:p>
    <w:p w:rsidR="00DE0531" w:rsidRDefault="00DE0531" w:rsidP="00F1388F">
      <w:pPr>
        <w:rPr>
          <w:rFonts w:eastAsiaTheme="minorEastAsia"/>
          <w:sz w:val="24"/>
          <w:szCs w:val="24"/>
          <w:lang w:eastAsia="zh-CN"/>
        </w:rPr>
      </w:pPr>
    </w:p>
    <w:p w:rsidR="00F1388F" w:rsidRDefault="00F1388F" w:rsidP="00F1388F">
      <w:pPr>
        <w:rPr>
          <w:rFonts w:eastAsiaTheme="minorEastAsia"/>
          <w:sz w:val="24"/>
          <w:szCs w:val="24"/>
          <w:lang w:eastAsia="zh-CN"/>
        </w:rPr>
      </w:pPr>
      <w:r>
        <w:t>N/A</w:t>
      </w:r>
    </w:p>
    <w:p w:rsidR="00F1388F" w:rsidRPr="00F1388F" w:rsidRDefault="00F1388F" w:rsidP="00F1388F">
      <w:pPr>
        <w:rPr>
          <w:rFonts w:eastAsiaTheme="minorEastAsia"/>
          <w:sz w:val="24"/>
          <w:szCs w:val="24"/>
          <w:lang w:eastAsia="zh-CN"/>
        </w:rPr>
      </w:pPr>
    </w:p>
    <w:p w:rsidR="00EA6B05" w:rsidRPr="00B91FE6" w:rsidRDefault="002E07BC" w:rsidP="00EA6B05">
      <w:pPr>
        <w:pStyle w:val="2"/>
        <w:numPr>
          <w:ilvl w:val="1"/>
          <w:numId w:val="0"/>
        </w:numPr>
        <w:tabs>
          <w:tab w:val="left" w:pos="0"/>
        </w:tabs>
        <w:suppressAutoHyphens/>
        <w:rPr>
          <w:szCs w:val="24"/>
        </w:rPr>
      </w:pPr>
      <w:r w:rsidRPr="00B91FE6">
        <w:rPr>
          <w:rFonts w:hint="eastAsia"/>
          <w:szCs w:val="24"/>
          <w:lang w:eastAsia="ja-JP"/>
        </w:rPr>
        <w:t>I-</w:t>
      </w:r>
      <w:r w:rsidR="00EA6B05" w:rsidRPr="00B91FE6">
        <w:rPr>
          <w:szCs w:val="24"/>
        </w:rPr>
        <w:t>6</w:t>
      </w:r>
      <w:r w:rsidR="00EA6B05" w:rsidRPr="00B91FE6">
        <w:rPr>
          <w:szCs w:val="24"/>
        </w:rPr>
        <w:tab/>
        <w:t>Maximum off-axis EIRP density for non-GSO space stations with steerable beams, and antenna pointing information (worst 1MHz)</w:t>
      </w:r>
    </w:p>
    <w:p w:rsidR="0076054D" w:rsidRDefault="0076054D" w:rsidP="0076054D">
      <w:pPr>
        <w:rPr>
          <w:rFonts w:eastAsiaTheme="minorEastAsia"/>
          <w:lang w:eastAsia="zh-CN"/>
        </w:rPr>
      </w:pPr>
    </w:p>
    <w:p w:rsidR="0076054D" w:rsidRDefault="0076054D" w:rsidP="0076054D">
      <w:pPr>
        <w:rPr>
          <w:rFonts w:eastAsiaTheme="minorEastAsia"/>
          <w:lang w:eastAsia="zh-CN"/>
        </w:rPr>
      </w:pPr>
      <w:r>
        <w:t>N/A</w:t>
      </w:r>
    </w:p>
    <w:p w:rsidR="0076054D" w:rsidRPr="0076054D" w:rsidRDefault="0076054D" w:rsidP="0076054D">
      <w:pPr>
        <w:rPr>
          <w:rFonts w:eastAsiaTheme="minorEastAsia"/>
          <w:lang w:eastAsia="zh-CN"/>
        </w:rPr>
      </w:pPr>
    </w:p>
    <w:p w:rsidR="00EA6B05" w:rsidRPr="00B91FE6" w:rsidRDefault="002E07BC" w:rsidP="00EA6B05">
      <w:pPr>
        <w:pStyle w:val="2"/>
        <w:numPr>
          <w:ilvl w:val="1"/>
          <w:numId w:val="0"/>
        </w:numPr>
        <w:tabs>
          <w:tab w:val="left" w:pos="0"/>
        </w:tabs>
        <w:suppressAutoHyphens/>
        <w:rPr>
          <w:szCs w:val="24"/>
        </w:rPr>
      </w:pPr>
      <w:r w:rsidRPr="00B91FE6">
        <w:rPr>
          <w:rFonts w:hint="eastAsia"/>
          <w:szCs w:val="24"/>
          <w:lang w:eastAsia="ja-JP"/>
        </w:rPr>
        <w:t>I-</w:t>
      </w:r>
      <w:r w:rsidR="00EA6B05" w:rsidRPr="00B91FE6">
        <w:rPr>
          <w:szCs w:val="24"/>
        </w:rPr>
        <w:t>7</w:t>
      </w:r>
      <w:r w:rsidR="00EA6B05" w:rsidRPr="00B91FE6">
        <w:rPr>
          <w:szCs w:val="24"/>
        </w:rPr>
        <w:tab/>
        <w:t>Frequency/Satellite Matrix</w:t>
      </w:r>
    </w:p>
    <w:p w:rsidR="00EA6B05" w:rsidRPr="00B91FE6" w:rsidRDefault="00EA6B05" w:rsidP="00EA6B05">
      <w:pPr>
        <w:rPr>
          <w:sz w:val="24"/>
          <w:szCs w:val="24"/>
        </w:rPr>
      </w:pPr>
    </w:p>
    <w:p w:rsidR="000F7F20" w:rsidRPr="00365781" w:rsidRDefault="000F7F20" w:rsidP="000F7F20">
      <w:pPr>
        <w:rPr>
          <w:sz w:val="24"/>
          <w:szCs w:val="24"/>
        </w:rPr>
      </w:pPr>
      <w:r>
        <w:rPr>
          <w:rFonts w:eastAsiaTheme="minorEastAsia" w:hint="eastAsia"/>
          <w:sz w:val="24"/>
          <w:szCs w:val="24"/>
          <w:lang w:eastAsia="zh-CN"/>
        </w:rPr>
        <w:t>T</w:t>
      </w:r>
      <w:r w:rsidR="00C433A8" w:rsidRPr="00B91FE6">
        <w:rPr>
          <w:rFonts w:eastAsiaTheme="minorEastAsia" w:hint="eastAsia"/>
          <w:sz w:val="24"/>
          <w:szCs w:val="24"/>
          <w:lang w:eastAsia="zh-CN"/>
        </w:rPr>
        <w:t>he two</w:t>
      </w:r>
      <w:r w:rsidR="00EA6B05" w:rsidRPr="00B91FE6">
        <w:rPr>
          <w:sz w:val="24"/>
          <w:szCs w:val="24"/>
        </w:rPr>
        <w:t xml:space="preserve"> satellite</w:t>
      </w:r>
      <w:r w:rsidR="00C433A8" w:rsidRPr="00B91FE6">
        <w:rPr>
          <w:rFonts w:eastAsiaTheme="minorEastAsia" w:hint="eastAsia"/>
          <w:sz w:val="24"/>
          <w:szCs w:val="24"/>
          <w:lang w:eastAsia="zh-CN"/>
        </w:rPr>
        <w:t>s</w:t>
      </w:r>
      <w:r w:rsidR="00EA6B05" w:rsidRPr="00B91FE6">
        <w:rPr>
          <w:sz w:val="24"/>
          <w:szCs w:val="24"/>
        </w:rPr>
        <w:t xml:space="preserve"> transmit signal</w:t>
      </w:r>
      <w:r>
        <w:rPr>
          <w:rFonts w:eastAsiaTheme="minorEastAsia" w:hint="eastAsia"/>
          <w:sz w:val="24"/>
          <w:szCs w:val="24"/>
          <w:lang w:eastAsia="zh-CN"/>
        </w:rPr>
        <w:t>s</w:t>
      </w:r>
      <w:r w:rsidR="00EA6B05" w:rsidRPr="00B91FE6">
        <w:rPr>
          <w:sz w:val="24"/>
          <w:szCs w:val="24"/>
        </w:rPr>
        <w:t xml:space="preserve"> </w:t>
      </w:r>
      <w:r w:rsidRPr="00365781">
        <w:rPr>
          <w:sz w:val="24"/>
          <w:szCs w:val="24"/>
        </w:rPr>
        <w:t xml:space="preserve">at different central frequencies as described in the following </w:t>
      </w:r>
      <w:proofErr w:type="gramStart"/>
      <w:r w:rsidRPr="00365781">
        <w:rPr>
          <w:sz w:val="24"/>
          <w:szCs w:val="24"/>
        </w:rPr>
        <w:t>table :</w:t>
      </w:r>
      <w:proofErr w:type="gramEnd"/>
    </w:p>
    <w:p w:rsidR="000F7F20" w:rsidRPr="00365781" w:rsidRDefault="000F7F20" w:rsidP="000F7F20"/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2410"/>
        <w:gridCol w:w="2314"/>
        <w:gridCol w:w="2506"/>
      </w:tblGrid>
      <w:tr w:rsidR="000F7F20" w:rsidRPr="006237EA" w:rsidTr="000B1C5A">
        <w:trPr>
          <w:tblHeader/>
          <w:jc w:val="center"/>
        </w:trPr>
        <w:tc>
          <w:tcPr>
            <w:tcW w:w="2410" w:type="dxa"/>
          </w:tcPr>
          <w:p w:rsidR="000F7F20" w:rsidRPr="006237EA" w:rsidRDefault="000F7F20" w:rsidP="000B1C5A">
            <w:pPr>
              <w:pStyle w:val="Tabletext"/>
              <w:jc w:val="center"/>
              <w:rPr>
                <w:b/>
                <w:bCs/>
              </w:rPr>
            </w:pPr>
            <w:r w:rsidRPr="006237EA">
              <w:rPr>
                <w:b/>
                <w:bCs/>
              </w:rPr>
              <w:t>Satellite index</w:t>
            </w:r>
            <w:r w:rsidRPr="006237EA">
              <w:rPr>
                <w:b/>
                <w:bCs/>
              </w:rPr>
              <w:br/>
            </w:r>
            <w:r w:rsidRPr="006237EA">
              <w:rPr>
                <w:b/>
                <w:bCs/>
                <w:i/>
              </w:rPr>
              <w:t>I</w:t>
            </w:r>
          </w:p>
        </w:tc>
        <w:tc>
          <w:tcPr>
            <w:tcW w:w="2314" w:type="dxa"/>
          </w:tcPr>
          <w:p w:rsidR="000F7F20" w:rsidRPr="006237EA" w:rsidRDefault="000F7F20" w:rsidP="000B1C5A">
            <w:pPr>
              <w:pStyle w:val="Tabletext"/>
              <w:jc w:val="center"/>
              <w:rPr>
                <w:b/>
                <w:bCs/>
              </w:rPr>
            </w:pPr>
            <w:r w:rsidRPr="006237EA">
              <w:rPr>
                <w:b/>
                <w:bCs/>
              </w:rPr>
              <w:t>Transmitted Signal</w:t>
            </w:r>
          </w:p>
          <w:p w:rsidR="000F7F20" w:rsidRPr="006237EA" w:rsidRDefault="000F7F20" w:rsidP="000B1C5A">
            <w:pPr>
              <w:pStyle w:val="Tabletext"/>
              <w:jc w:val="center"/>
              <w:rPr>
                <w:b/>
                <w:bCs/>
              </w:rPr>
            </w:pPr>
            <w:r w:rsidRPr="006237EA">
              <w:rPr>
                <w:b/>
                <w:bCs/>
              </w:rPr>
              <w:t>Central</w:t>
            </w:r>
          </w:p>
          <w:p w:rsidR="000F7F20" w:rsidRPr="006237EA" w:rsidRDefault="000F7F20" w:rsidP="000B1C5A">
            <w:pPr>
              <w:pStyle w:val="Tabletext"/>
              <w:jc w:val="center"/>
              <w:rPr>
                <w:b/>
                <w:bCs/>
              </w:rPr>
            </w:pPr>
            <w:r w:rsidRPr="006237EA">
              <w:rPr>
                <w:b/>
                <w:bCs/>
              </w:rPr>
              <w:t>Frequency (MHz)</w:t>
            </w:r>
          </w:p>
        </w:tc>
        <w:tc>
          <w:tcPr>
            <w:tcW w:w="2506" w:type="dxa"/>
          </w:tcPr>
          <w:p w:rsidR="000F7F20" w:rsidRPr="006237EA" w:rsidRDefault="000F7F20" w:rsidP="000B1C5A">
            <w:pPr>
              <w:pStyle w:val="Tabletext"/>
              <w:jc w:val="center"/>
              <w:rPr>
                <w:b/>
                <w:bCs/>
              </w:rPr>
            </w:pPr>
            <w:r w:rsidRPr="006237EA">
              <w:rPr>
                <w:b/>
                <w:bCs/>
              </w:rPr>
              <w:t>Attenuation of transmitted signal in worst 1 MHz (dB)</w:t>
            </w:r>
          </w:p>
        </w:tc>
      </w:tr>
      <w:tr w:rsidR="000F7F20" w:rsidRPr="006237EA" w:rsidTr="000B1C5A">
        <w:trPr>
          <w:jc w:val="center"/>
        </w:trPr>
        <w:tc>
          <w:tcPr>
            <w:tcW w:w="2410" w:type="dxa"/>
          </w:tcPr>
          <w:p w:rsidR="000F7F20" w:rsidRPr="006237EA" w:rsidRDefault="000F7F20" w:rsidP="000B1C5A">
            <w:pPr>
              <w:pStyle w:val="Tabletext"/>
              <w:jc w:val="center"/>
            </w:pPr>
            <w:r w:rsidRPr="006237EA">
              <w:t>1</w:t>
            </w:r>
          </w:p>
        </w:tc>
        <w:tc>
          <w:tcPr>
            <w:tcW w:w="2314" w:type="dxa"/>
            <w:vAlign w:val="bottom"/>
          </w:tcPr>
          <w:p w:rsidR="000F7F20" w:rsidRPr="006237EA" w:rsidRDefault="000F7F20" w:rsidP="000F7F20">
            <w:pPr>
              <w:pStyle w:val="Tabletext"/>
              <w:jc w:val="center"/>
            </w:pPr>
            <w:r w:rsidRPr="006237EA">
              <w:t>1</w:t>
            </w:r>
            <w:r>
              <w:rPr>
                <w:rFonts w:eastAsiaTheme="minorEastAsia" w:hint="eastAsia"/>
                <w:lang w:eastAsia="zh-CN"/>
              </w:rPr>
              <w:t>174.404</w:t>
            </w:r>
          </w:p>
        </w:tc>
        <w:tc>
          <w:tcPr>
            <w:tcW w:w="2506" w:type="dxa"/>
            <w:vAlign w:val="bottom"/>
          </w:tcPr>
          <w:p w:rsidR="000F7F20" w:rsidRPr="006237EA" w:rsidRDefault="000F7F20" w:rsidP="000B1C5A">
            <w:pPr>
              <w:pStyle w:val="Tabletext"/>
              <w:jc w:val="center"/>
            </w:pPr>
            <w:r w:rsidRPr="006237EA">
              <w:t>0.00</w:t>
            </w:r>
          </w:p>
        </w:tc>
      </w:tr>
      <w:tr w:rsidR="000F7F20" w:rsidRPr="006237EA" w:rsidTr="000B1C5A">
        <w:trPr>
          <w:jc w:val="center"/>
        </w:trPr>
        <w:tc>
          <w:tcPr>
            <w:tcW w:w="2410" w:type="dxa"/>
          </w:tcPr>
          <w:p w:rsidR="000F7F20" w:rsidRPr="006237EA" w:rsidRDefault="000F7F20" w:rsidP="000B1C5A">
            <w:pPr>
              <w:pStyle w:val="Tabletext"/>
              <w:jc w:val="center"/>
            </w:pPr>
            <w:r w:rsidRPr="006237EA">
              <w:t>2</w:t>
            </w:r>
          </w:p>
        </w:tc>
        <w:tc>
          <w:tcPr>
            <w:tcW w:w="2314" w:type="dxa"/>
            <w:vAlign w:val="bottom"/>
          </w:tcPr>
          <w:p w:rsidR="000F7F20" w:rsidRPr="000F7F20" w:rsidRDefault="000F7F20" w:rsidP="000F7F20">
            <w:pPr>
              <w:pStyle w:val="Tabletext"/>
              <w:jc w:val="center"/>
              <w:rPr>
                <w:rFonts w:eastAsiaTheme="minorEastAsia"/>
                <w:lang w:eastAsia="zh-CN"/>
              </w:rPr>
            </w:pPr>
            <w:r w:rsidRPr="006237EA">
              <w:t>1</w:t>
            </w:r>
            <w:r>
              <w:rPr>
                <w:rFonts w:eastAsiaTheme="minorEastAsia" w:hint="eastAsia"/>
                <w:lang w:eastAsia="zh-CN"/>
              </w:rPr>
              <w:t>178.496</w:t>
            </w:r>
          </w:p>
        </w:tc>
        <w:tc>
          <w:tcPr>
            <w:tcW w:w="2506" w:type="dxa"/>
            <w:vAlign w:val="bottom"/>
          </w:tcPr>
          <w:p w:rsidR="000F7F20" w:rsidRPr="006237EA" w:rsidRDefault="000F7F20" w:rsidP="000B1C5A">
            <w:pPr>
              <w:pStyle w:val="Tabletext"/>
              <w:jc w:val="center"/>
            </w:pPr>
            <w:r w:rsidRPr="006237EA">
              <w:t>0.00</w:t>
            </w:r>
          </w:p>
        </w:tc>
      </w:tr>
    </w:tbl>
    <w:p w:rsidR="00737D8F" w:rsidRPr="00B91FE6" w:rsidRDefault="00737D8F" w:rsidP="00EA6B05">
      <w:pPr>
        <w:rPr>
          <w:rFonts w:eastAsiaTheme="minorEastAsia"/>
          <w:sz w:val="24"/>
          <w:szCs w:val="24"/>
          <w:lang w:eastAsia="zh-CN"/>
        </w:rPr>
      </w:pPr>
    </w:p>
    <w:p w:rsidR="00EA6B05" w:rsidRPr="00B91FE6" w:rsidRDefault="002E07BC" w:rsidP="00EA6B05">
      <w:pPr>
        <w:pStyle w:val="2"/>
        <w:numPr>
          <w:ilvl w:val="1"/>
          <w:numId w:val="0"/>
        </w:numPr>
        <w:tabs>
          <w:tab w:val="left" w:pos="0"/>
        </w:tabs>
        <w:suppressAutoHyphens/>
        <w:rPr>
          <w:szCs w:val="24"/>
        </w:rPr>
      </w:pPr>
      <w:r w:rsidRPr="00B91FE6">
        <w:rPr>
          <w:rFonts w:hint="eastAsia"/>
          <w:szCs w:val="24"/>
          <w:lang w:eastAsia="ja-JP"/>
        </w:rPr>
        <w:t>I-</w:t>
      </w:r>
      <w:r w:rsidR="00EA6B05" w:rsidRPr="00B91FE6">
        <w:rPr>
          <w:szCs w:val="24"/>
        </w:rPr>
        <w:t>8</w:t>
      </w:r>
      <w:r w:rsidR="00EA6B05" w:rsidRPr="00B91FE6">
        <w:rPr>
          <w:szCs w:val="24"/>
        </w:rPr>
        <w:tab/>
        <w:t>GSO/non-GSO satellite system spectrum</w:t>
      </w:r>
    </w:p>
    <w:p w:rsidR="00EA6B05" w:rsidRPr="00B91FE6" w:rsidRDefault="00EA6B05" w:rsidP="00EA6B05">
      <w:pPr>
        <w:rPr>
          <w:sz w:val="24"/>
          <w:szCs w:val="24"/>
          <w:lang w:val="en-US"/>
        </w:rPr>
      </w:pPr>
    </w:p>
    <w:p w:rsidR="00EA6B05" w:rsidRPr="00B91FE6" w:rsidRDefault="00EA6B05" w:rsidP="00EA6B05">
      <w:pPr>
        <w:rPr>
          <w:rFonts w:eastAsiaTheme="minorEastAsia"/>
          <w:sz w:val="24"/>
          <w:szCs w:val="24"/>
          <w:lang w:eastAsia="zh-CN"/>
        </w:rPr>
      </w:pPr>
      <w:r w:rsidRPr="00B91FE6">
        <w:rPr>
          <w:sz w:val="24"/>
          <w:szCs w:val="24"/>
        </w:rPr>
        <w:t>The level of spectrum emission in each 1 MHz relative to the spectrum value at the worst 1 MHz of the whole band (1 164-1 215 MHz) is provided below as the Spectral Adjustment Factor (SAF) in dB.</w:t>
      </w:r>
    </w:p>
    <w:p w:rsidR="004662ED" w:rsidRPr="00B91FE6" w:rsidRDefault="004662ED" w:rsidP="00EA6B05">
      <w:pPr>
        <w:rPr>
          <w:rFonts w:eastAsiaTheme="minorEastAsia"/>
          <w:sz w:val="24"/>
          <w:szCs w:val="24"/>
          <w:lang w:eastAsia="zh-CN"/>
        </w:rPr>
      </w:pPr>
    </w:p>
    <w:p w:rsidR="000F7F20" w:rsidRPr="000F7F20" w:rsidRDefault="000F7F20" w:rsidP="000F7F20">
      <w:pPr>
        <w:keepNext/>
        <w:tabs>
          <w:tab w:val="left" w:pos="2127"/>
        </w:tabs>
        <w:jc w:val="center"/>
        <w:rPr>
          <w:rFonts w:eastAsiaTheme="minorEastAsia"/>
          <w:lang w:eastAsia="zh-CN"/>
        </w:rPr>
      </w:pPr>
      <w:r w:rsidRPr="00B91FE6">
        <w:rPr>
          <w:b/>
        </w:rPr>
        <w:t xml:space="preserve">Normalised Signal Power </w:t>
      </w:r>
      <w:proofErr w:type="gramStart"/>
      <w:r w:rsidRPr="00B91FE6">
        <w:rPr>
          <w:b/>
        </w:rPr>
        <w:t>Spectrum</w:t>
      </w:r>
      <w:r>
        <w:rPr>
          <w:rFonts w:eastAsiaTheme="minorEastAsia" w:hint="eastAsia"/>
          <w:b/>
          <w:lang w:eastAsia="zh-CN"/>
        </w:rPr>
        <w:t>(</w:t>
      </w:r>
      <w:proofErr w:type="gramEnd"/>
      <w:r w:rsidRPr="006237EA">
        <w:rPr>
          <w:b/>
          <w:bCs/>
        </w:rPr>
        <w:t>Satellite index</w:t>
      </w:r>
      <w:r>
        <w:rPr>
          <w:rFonts w:eastAsiaTheme="minorEastAsia" w:hint="eastAsia"/>
          <w:b/>
          <w:bCs/>
          <w:lang w:eastAsia="zh-CN"/>
        </w:rPr>
        <w:t xml:space="preserve"> </w:t>
      </w:r>
      <w:r w:rsidR="003B1AB9">
        <w:rPr>
          <w:rFonts w:eastAsiaTheme="minorEastAsia" w:hint="eastAsia"/>
          <w:b/>
          <w:bCs/>
          <w:lang w:eastAsia="zh-CN"/>
        </w:rPr>
        <w:t>1</w:t>
      </w:r>
      <w:r>
        <w:rPr>
          <w:rFonts w:eastAsiaTheme="minorEastAsia" w:hint="eastAsia"/>
          <w:b/>
          <w:lang w:eastAsia="zh-CN"/>
        </w:rPr>
        <w:t>)</w:t>
      </w:r>
    </w:p>
    <w:tbl>
      <w:tblPr>
        <w:tblW w:w="932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228"/>
        <w:gridCol w:w="1111"/>
        <w:gridCol w:w="1228"/>
        <w:gridCol w:w="1102"/>
        <w:gridCol w:w="1228"/>
        <w:gridCol w:w="1102"/>
        <w:gridCol w:w="1228"/>
        <w:gridCol w:w="1102"/>
      </w:tblGrid>
      <w:tr w:rsidR="000C0C89" w:rsidRPr="00FC148A" w:rsidTr="000B1C5A">
        <w:trPr>
          <w:tblHeader/>
          <w:jc w:val="center"/>
        </w:trPr>
        <w:tc>
          <w:tcPr>
            <w:tcW w:w="1228" w:type="dxa"/>
            <w:vAlign w:val="center"/>
          </w:tcPr>
          <w:p w:rsidR="000C0C89" w:rsidRPr="00FC148A" w:rsidRDefault="000C0C89" w:rsidP="000B1C5A">
            <w:pPr>
              <w:tabs>
                <w:tab w:val="decimal" w:pos="454"/>
              </w:tabs>
              <w:spacing w:before="60" w:after="60"/>
              <w:jc w:val="center"/>
              <w:rPr>
                <w:b/>
              </w:rPr>
            </w:pPr>
            <w:proofErr w:type="spellStart"/>
            <w:r w:rsidRPr="00FC148A">
              <w:rPr>
                <w:b/>
              </w:rPr>
              <w:t>Center</w:t>
            </w:r>
            <w:proofErr w:type="spellEnd"/>
            <w:r w:rsidRPr="00FC148A">
              <w:rPr>
                <w:b/>
              </w:rPr>
              <w:t xml:space="preserve"> Frequency</w:t>
            </w:r>
            <w:r w:rsidRPr="00FC148A">
              <w:rPr>
                <w:b/>
              </w:rPr>
              <w:br/>
              <w:t>(MHz)</w:t>
            </w:r>
          </w:p>
        </w:tc>
        <w:tc>
          <w:tcPr>
            <w:tcW w:w="1111" w:type="dxa"/>
            <w:vAlign w:val="center"/>
          </w:tcPr>
          <w:p w:rsidR="000C0C89" w:rsidRPr="00FC148A" w:rsidRDefault="000C0C89" w:rsidP="000B1C5A">
            <w:pPr>
              <w:tabs>
                <w:tab w:val="decimal" w:pos="454"/>
              </w:tabs>
              <w:spacing w:before="60" w:after="60"/>
              <w:jc w:val="center"/>
              <w:rPr>
                <w:b/>
              </w:rPr>
            </w:pPr>
            <w:r w:rsidRPr="00FC148A">
              <w:rPr>
                <w:b/>
              </w:rPr>
              <w:t>SAF</w:t>
            </w:r>
            <w:r w:rsidRPr="00FC148A">
              <w:rPr>
                <w:b/>
              </w:rPr>
              <w:br/>
              <w:t>(dB)</w:t>
            </w:r>
          </w:p>
        </w:tc>
        <w:tc>
          <w:tcPr>
            <w:tcW w:w="1228" w:type="dxa"/>
            <w:vAlign w:val="center"/>
          </w:tcPr>
          <w:p w:rsidR="000C0C89" w:rsidRPr="00FC148A" w:rsidRDefault="000C0C89" w:rsidP="000B1C5A">
            <w:pPr>
              <w:tabs>
                <w:tab w:val="decimal" w:pos="454"/>
              </w:tabs>
              <w:spacing w:before="60" w:after="60"/>
              <w:jc w:val="center"/>
              <w:rPr>
                <w:b/>
              </w:rPr>
            </w:pPr>
            <w:proofErr w:type="spellStart"/>
            <w:r w:rsidRPr="00FC148A">
              <w:rPr>
                <w:b/>
              </w:rPr>
              <w:t>Center</w:t>
            </w:r>
            <w:proofErr w:type="spellEnd"/>
            <w:r w:rsidRPr="00FC148A">
              <w:rPr>
                <w:b/>
              </w:rPr>
              <w:t xml:space="preserve"> Frequency</w:t>
            </w:r>
            <w:r w:rsidRPr="00FC148A">
              <w:rPr>
                <w:b/>
              </w:rPr>
              <w:br/>
              <w:t>(MHz)</w:t>
            </w:r>
          </w:p>
        </w:tc>
        <w:tc>
          <w:tcPr>
            <w:tcW w:w="1102" w:type="dxa"/>
            <w:vAlign w:val="center"/>
          </w:tcPr>
          <w:p w:rsidR="000C0C89" w:rsidRPr="00FC148A" w:rsidRDefault="000C0C89" w:rsidP="000B1C5A">
            <w:pPr>
              <w:tabs>
                <w:tab w:val="decimal" w:pos="454"/>
              </w:tabs>
              <w:spacing w:before="60" w:after="60"/>
              <w:jc w:val="center"/>
              <w:rPr>
                <w:b/>
              </w:rPr>
            </w:pPr>
            <w:r w:rsidRPr="00FC148A">
              <w:rPr>
                <w:b/>
              </w:rPr>
              <w:t>SAF</w:t>
            </w:r>
            <w:r w:rsidRPr="00FC148A">
              <w:rPr>
                <w:b/>
              </w:rPr>
              <w:br/>
              <w:t>(dB)</w:t>
            </w:r>
          </w:p>
        </w:tc>
        <w:tc>
          <w:tcPr>
            <w:tcW w:w="1228" w:type="dxa"/>
            <w:vAlign w:val="center"/>
          </w:tcPr>
          <w:p w:rsidR="000C0C89" w:rsidRPr="00FC148A" w:rsidRDefault="000C0C89" w:rsidP="000B1C5A">
            <w:pPr>
              <w:tabs>
                <w:tab w:val="decimal" w:pos="454"/>
              </w:tabs>
              <w:spacing w:before="60" w:after="60"/>
              <w:jc w:val="center"/>
              <w:rPr>
                <w:b/>
              </w:rPr>
            </w:pPr>
            <w:proofErr w:type="spellStart"/>
            <w:r w:rsidRPr="00FC148A">
              <w:rPr>
                <w:b/>
              </w:rPr>
              <w:t>Center</w:t>
            </w:r>
            <w:proofErr w:type="spellEnd"/>
            <w:r w:rsidRPr="00FC148A">
              <w:rPr>
                <w:b/>
              </w:rPr>
              <w:t xml:space="preserve"> Frequency</w:t>
            </w:r>
            <w:r w:rsidRPr="00FC148A">
              <w:rPr>
                <w:b/>
              </w:rPr>
              <w:br/>
              <w:t>(MHz)</w:t>
            </w:r>
          </w:p>
        </w:tc>
        <w:tc>
          <w:tcPr>
            <w:tcW w:w="1102" w:type="dxa"/>
            <w:vAlign w:val="center"/>
          </w:tcPr>
          <w:p w:rsidR="000C0C89" w:rsidRPr="00FC148A" w:rsidRDefault="000C0C89" w:rsidP="000B1C5A">
            <w:pPr>
              <w:tabs>
                <w:tab w:val="decimal" w:pos="454"/>
              </w:tabs>
              <w:spacing w:before="60" w:after="60"/>
              <w:jc w:val="center"/>
              <w:rPr>
                <w:b/>
              </w:rPr>
            </w:pPr>
            <w:r w:rsidRPr="00FC148A">
              <w:rPr>
                <w:b/>
              </w:rPr>
              <w:t>SAF</w:t>
            </w:r>
            <w:r w:rsidRPr="00FC148A">
              <w:rPr>
                <w:b/>
              </w:rPr>
              <w:br/>
              <w:t>(dB)</w:t>
            </w:r>
          </w:p>
        </w:tc>
        <w:tc>
          <w:tcPr>
            <w:tcW w:w="1228" w:type="dxa"/>
            <w:vAlign w:val="center"/>
          </w:tcPr>
          <w:p w:rsidR="000C0C89" w:rsidRPr="00FC148A" w:rsidRDefault="000C0C89" w:rsidP="000B1C5A">
            <w:pPr>
              <w:tabs>
                <w:tab w:val="decimal" w:pos="454"/>
              </w:tabs>
              <w:spacing w:before="60" w:after="60"/>
              <w:jc w:val="center"/>
              <w:rPr>
                <w:b/>
              </w:rPr>
            </w:pPr>
            <w:proofErr w:type="spellStart"/>
            <w:r w:rsidRPr="00FC148A">
              <w:rPr>
                <w:b/>
              </w:rPr>
              <w:t>Center</w:t>
            </w:r>
            <w:proofErr w:type="spellEnd"/>
            <w:r w:rsidRPr="00FC148A">
              <w:rPr>
                <w:b/>
              </w:rPr>
              <w:t xml:space="preserve"> Frequency</w:t>
            </w:r>
            <w:r w:rsidRPr="00FC148A">
              <w:rPr>
                <w:b/>
              </w:rPr>
              <w:br/>
              <w:t>(MHz)</w:t>
            </w:r>
          </w:p>
        </w:tc>
        <w:tc>
          <w:tcPr>
            <w:tcW w:w="1102" w:type="dxa"/>
            <w:vAlign w:val="center"/>
          </w:tcPr>
          <w:p w:rsidR="000C0C89" w:rsidRPr="00FC148A" w:rsidRDefault="000C0C89" w:rsidP="000B1C5A">
            <w:pPr>
              <w:tabs>
                <w:tab w:val="decimal" w:pos="454"/>
              </w:tabs>
              <w:spacing w:before="60" w:after="60"/>
              <w:jc w:val="center"/>
              <w:rPr>
                <w:b/>
              </w:rPr>
            </w:pPr>
            <w:r w:rsidRPr="00FC148A">
              <w:rPr>
                <w:b/>
              </w:rPr>
              <w:t>SAF</w:t>
            </w:r>
            <w:r w:rsidRPr="00FC148A">
              <w:rPr>
                <w:b/>
              </w:rPr>
              <w:br/>
              <w:t>(dB)</w:t>
            </w:r>
          </w:p>
        </w:tc>
      </w:tr>
      <w:tr w:rsidR="000C0C89" w:rsidRPr="00FC148A" w:rsidTr="000B1C5A">
        <w:trPr>
          <w:jc w:val="center"/>
        </w:trPr>
        <w:tc>
          <w:tcPr>
            <w:tcW w:w="1228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1164</w:t>
            </w:r>
          </w:p>
        </w:tc>
        <w:tc>
          <w:tcPr>
            <w:tcW w:w="1111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-34.79</w:t>
            </w:r>
          </w:p>
        </w:tc>
        <w:tc>
          <w:tcPr>
            <w:tcW w:w="1228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1177</w:t>
            </w:r>
          </w:p>
        </w:tc>
        <w:tc>
          <w:tcPr>
            <w:tcW w:w="1102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-14.90</w:t>
            </w:r>
          </w:p>
        </w:tc>
        <w:tc>
          <w:tcPr>
            <w:tcW w:w="1228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1190</w:t>
            </w:r>
          </w:p>
        </w:tc>
        <w:tc>
          <w:tcPr>
            <w:tcW w:w="1102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-36.67</w:t>
            </w:r>
          </w:p>
        </w:tc>
        <w:tc>
          <w:tcPr>
            <w:tcW w:w="1228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1203</w:t>
            </w:r>
          </w:p>
        </w:tc>
        <w:tc>
          <w:tcPr>
            <w:tcW w:w="1102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-88.29</w:t>
            </w:r>
          </w:p>
        </w:tc>
      </w:tr>
      <w:tr w:rsidR="000C0C89" w:rsidRPr="00FC148A" w:rsidTr="000B1C5A">
        <w:trPr>
          <w:jc w:val="center"/>
        </w:trPr>
        <w:tc>
          <w:tcPr>
            <w:tcW w:w="1228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1165</w:t>
            </w:r>
          </w:p>
        </w:tc>
        <w:tc>
          <w:tcPr>
            <w:tcW w:w="1111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-25.76</w:t>
            </w:r>
          </w:p>
        </w:tc>
        <w:tc>
          <w:tcPr>
            <w:tcW w:w="1228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1178</w:t>
            </w:r>
          </w:p>
        </w:tc>
        <w:tc>
          <w:tcPr>
            <w:tcW w:w="1102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-17.11</w:t>
            </w:r>
          </w:p>
        </w:tc>
        <w:tc>
          <w:tcPr>
            <w:tcW w:w="1228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1191</w:t>
            </w:r>
          </w:p>
        </w:tc>
        <w:tc>
          <w:tcPr>
            <w:tcW w:w="1102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-45.95</w:t>
            </w:r>
          </w:p>
        </w:tc>
        <w:tc>
          <w:tcPr>
            <w:tcW w:w="1228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1204</w:t>
            </w:r>
          </w:p>
        </w:tc>
        <w:tc>
          <w:tcPr>
            <w:tcW w:w="1102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-84.25</w:t>
            </w:r>
          </w:p>
        </w:tc>
      </w:tr>
      <w:tr w:rsidR="000C0C89" w:rsidRPr="00FC148A" w:rsidTr="000B1C5A">
        <w:trPr>
          <w:jc w:val="center"/>
        </w:trPr>
        <w:tc>
          <w:tcPr>
            <w:tcW w:w="1228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lastRenderedPageBreak/>
              <w:t>1166</w:t>
            </w:r>
          </w:p>
        </w:tc>
        <w:tc>
          <w:tcPr>
            <w:tcW w:w="1111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-28.82</w:t>
            </w:r>
          </w:p>
        </w:tc>
        <w:tc>
          <w:tcPr>
            <w:tcW w:w="1228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1179</w:t>
            </w:r>
          </w:p>
        </w:tc>
        <w:tc>
          <w:tcPr>
            <w:tcW w:w="1102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-20.09</w:t>
            </w:r>
          </w:p>
        </w:tc>
        <w:tc>
          <w:tcPr>
            <w:tcW w:w="1228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1192</w:t>
            </w:r>
          </w:p>
        </w:tc>
        <w:tc>
          <w:tcPr>
            <w:tcW w:w="1102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-45.32</w:t>
            </w:r>
          </w:p>
        </w:tc>
        <w:tc>
          <w:tcPr>
            <w:tcW w:w="1228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1205</w:t>
            </w:r>
          </w:p>
        </w:tc>
        <w:tc>
          <w:tcPr>
            <w:tcW w:w="1102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-93.04</w:t>
            </w:r>
          </w:p>
        </w:tc>
      </w:tr>
      <w:tr w:rsidR="000C0C89" w:rsidRPr="00FC148A" w:rsidTr="000B1C5A">
        <w:trPr>
          <w:jc w:val="center"/>
        </w:trPr>
        <w:tc>
          <w:tcPr>
            <w:tcW w:w="1228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1167</w:t>
            </w:r>
          </w:p>
        </w:tc>
        <w:tc>
          <w:tcPr>
            <w:tcW w:w="1111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-22.14</w:t>
            </w:r>
          </w:p>
        </w:tc>
        <w:tc>
          <w:tcPr>
            <w:tcW w:w="1228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1180</w:t>
            </w:r>
          </w:p>
        </w:tc>
        <w:tc>
          <w:tcPr>
            <w:tcW w:w="1102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-20.80</w:t>
            </w:r>
          </w:p>
        </w:tc>
        <w:tc>
          <w:tcPr>
            <w:tcW w:w="1228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1193</w:t>
            </w:r>
          </w:p>
        </w:tc>
        <w:tc>
          <w:tcPr>
            <w:tcW w:w="1102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-55.01</w:t>
            </w:r>
          </w:p>
        </w:tc>
        <w:tc>
          <w:tcPr>
            <w:tcW w:w="1228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1206</w:t>
            </w:r>
          </w:p>
        </w:tc>
        <w:tc>
          <w:tcPr>
            <w:tcW w:w="1102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-89.15</w:t>
            </w:r>
          </w:p>
        </w:tc>
      </w:tr>
      <w:tr w:rsidR="000C0C89" w:rsidRPr="00FC148A" w:rsidTr="000B1C5A">
        <w:trPr>
          <w:jc w:val="center"/>
        </w:trPr>
        <w:tc>
          <w:tcPr>
            <w:tcW w:w="1228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1168</w:t>
            </w:r>
          </w:p>
        </w:tc>
        <w:tc>
          <w:tcPr>
            <w:tcW w:w="1111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-25.48</w:t>
            </w:r>
          </w:p>
        </w:tc>
        <w:tc>
          <w:tcPr>
            <w:tcW w:w="1228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1181</w:t>
            </w:r>
          </w:p>
        </w:tc>
        <w:tc>
          <w:tcPr>
            <w:tcW w:w="1102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-23.57</w:t>
            </w:r>
          </w:p>
        </w:tc>
        <w:tc>
          <w:tcPr>
            <w:tcW w:w="1228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1194</w:t>
            </w:r>
          </w:p>
        </w:tc>
        <w:tc>
          <w:tcPr>
            <w:tcW w:w="1102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-53.39</w:t>
            </w:r>
          </w:p>
        </w:tc>
        <w:tc>
          <w:tcPr>
            <w:tcW w:w="1228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1207</w:t>
            </w:r>
          </w:p>
        </w:tc>
        <w:tc>
          <w:tcPr>
            <w:tcW w:w="1102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-97.33</w:t>
            </w:r>
          </w:p>
        </w:tc>
      </w:tr>
      <w:tr w:rsidR="000C0C89" w:rsidRPr="00FC148A" w:rsidTr="000B1C5A">
        <w:trPr>
          <w:jc w:val="center"/>
        </w:trPr>
        <w:tc>
          <w:tcPr>
            <w:tcW w:w="1228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1169</w:t>
            </w:r>
          </w:p>
        </w:tc>
        <w:tc>
          <w:tcPr>
            <w:tcW w:w="1111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-19.38</w:t>
            </w:r>
          </w:p>
        </w:tc>
        <w:tc>
          <w:tcPr>
            <w:tcW w:w="1228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1182</w:t>
            </w:r>
          </w:p>
        </w:tc>
        <w:tc>
          <w:tcPr>
            <w:tcW w:w="1102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-23.21</w:t>
            </w:r>
          </w:p>
        </w:tc>
        <w:tc>
          <w:tcPr>
            <w:tcW w:w="1228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1195</w:t>
            </w:r>
          </w:p>
        </w:tc>
        <w:tc>
          <w:tcPr>
            <w:tcW w:w="1102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-63.20</w:t>
            </w:r>
          </w:p>
        </w:tc>
        <w:tc>
          <w:tcPr>
            <w:tcW w:w="1228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1208</w:t>
            </w:r>
          </w:p>
        </w:tc>
        <w:tc>
          <w:tcPr>
            <w:tcW w:w="1102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-93.77</w:t>
            </w:r>
          </w:p>
        </w:tc>
      </w:tr>
      <w:tr w:rsidR="000C0C89" w:rsidRPr="00FC148A" w:rsidTr="000B1C5A">
        <w:trPr>
          <w:jc w:val="center"/>
        </w:trPr>
        <w:tc>
          <w:tcPr>
            <w:tcW w:w="1228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1170</w:t>
            </w:r>
          </w:p>
        </w:tc>
        <w:tc>
          <w:tcPr>
            <w:tcW w:w="1111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-21.81</w:t>
            </w:r>
          </w:p>
        </w:tc>
        <w:tc>
          <w:tcPr>
            <w:tcW w:w="1228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1183</w:t>
            </w:r>
          </w:p>
        </w:tc>
        <w:tc>
          <w:tcPr>
            <w:tcW w:w="1102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-26.29</w:t>
            </w:r>
          </w:p>
        </w:tc>
        <w:tc>
          <w:tcPr>
            <w:tcW w:w="1228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1196</w:t>
            </w:r>
          </w:p>
        </w:tc>
        <w:tc>
          <w:tcPr>
            <w:tcW w:w="1102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-60.69</w:t>
            </w:r>
          </w:p>
        </w:tc>
        <w:tc>
          <w:tcPr>
            <w:tcW w:w="1228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1209</w:t>
            </w:r>
          </w:p>
        </w:tc>
        <w:tc>
          <w:tcPr>
            <w:tcW w:w="1102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-101.25</w:t>
            </w:r>
          </w:p>
        </w:tc>
      </w:tr>
      <w:tr w:rsidR="000C0C89" w:rsidRPr="00FC148A" w:rsidTr="000B1C5A">
        <w:trPr>
          <w:jc w:val="center"/>
        </w:trPr>
        <w:tc>
          <w:tcPr>
            <w:tcW w:w="1228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1171</w:t>
            </w:r>
          </w:p>
        </w:tc>
        <w:tc>
          <w:tcPr>
            <w:tcW w:w="1111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-15.40</w:t>
            </w:r>
          </w:p>
        </w:tc>
        <w:tc>
          <w:tcPr>
            <w:tcW w:w="1228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1184</w:t>
            </w:r>
          </w:p>
        </w:tc>
        <w:tc>
          <w:tcPr>
            <w:tcW w:w="1102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-24.99</w:t>
            </w:r>
          </w:p>
        </w:tc>
        <w:tc>
          <w:tcPr>
            <w:tcW w:w="1228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1197</w:t>
            </w:r>
          </w:p>
        </w:tc>
        <w:tc>
          <w:tcPr>
            <w:tcW w:w="1102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-70.55</w:t>
            </w:r>
          </w:p>
        </w:tc>
        <w:tc>
          <w:tcPr>
            <w:tcW w:w="1228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1210</w:t>
            </w:r>
          </w:p>
        </w:tc>
        <w:tc>
          <w:tcPr>
            <w:tcW w:w="1102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-98.16</w:t>
            </w:r>
          </w:p>
        </w:tc>
      </w:tr>
      <w:tr w:rsidR="000C0C89" w:rsidRPr="00FC148A" w:rsidTr="000B1C5A">
        <w:trPr>
          <w:jc w:val="center"/>
        </w:trPr>
        <w:tc>
          <w:tcPr>
            <w:tcW w:w="1228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1172</w:t>
            </w:r>
          </w:p>
        </w:tc>
        <w:tc>
          <w:tcPr>
            <w:tcW w:w="1111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-16.36</w:t>
            </w:r>
          </w:p>
        </w:tc>
        <w:tc>
          <w:tcPr>
            <w:tcW w:w="1228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1185</w:t>
            </w:r>
          </w:p>
        </w:tc>
        <w:tc>
          <w:tcPr>
            <w:tcW w:w="1102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-28.60</w:t>
            </w:r>
          </w:p>
        </w:tc>
        <w:tc>
          <w:tcPr>
            <w:tcW w:w="1228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1198</w:t>
            </w:r>
          </w:p>
        </w:tc>
        <w:tc>
          <w:tcPr>
            <w:tcW w:w="1102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-67.32</w:t>
            </w:r>
          </w:p>
        </w:tc>
        <w:tc>
          <w:tcPr>
            <w:tcW w:w="1228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1211</w:t>
            </w:r>
          </w:p>
        </w:tc>
        <w:tc>
          <w:tcPr>
            <w:tcW w:w="1102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-104.87</w:t>
            </w:r>
          </w:p>
        </w:tc>
      </w:tr>
      <w:tr w:rsidR="000C0C89" w:rsidRPr="00FC148A" w:rsidTr="000B1C5A">
        <w:trPr>
          <w:jc w:val="center"/>
        </w:trPr>
        <w:tc>
          <w:tcPr>
            <w:tcW w:w="1228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1173</w:t>
            </w:r>
          </w:p>
        </w:tc>
        <w:tc>
          <w:tcPr>
            <w:tcW w:w="1111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-7.00</w:t>
            </w:r>
          </w:p>
        </w:tc>
        <w:tc>
          <w:tcPr>
            <w:tcW w:w="1228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1186</w:t>
            </w:r>
          </w:p>
        </w:tc>
        <w:tc>
          <w:tcPr>
            <w:tcW w:w="1102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-26.56</w:t>
            </w:r>
          </w:p>
        </w:tc>
        <w:tc>
          <w:tcPr>
            <w:tcW w:w="1228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1199</w:t>
            </w:r>
          </w:p>
        </w:tc>
        <w:tc>
          <w:tcPr>
            <w:tcW w:w="1102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-77.12</w:t>
            </w:r>
          </w:p>
        </w:tc>
        <w:tc>
          <w:tcPr>
            <w:tcW w:w="1228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1212</w:t>
            </w:r>
          </w:p>
        </w:tc>
        <w:tc>
          <w:tcPr>
            <w:tcW w:w="1102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-102.33</w:t>
            </w:r>
          </w:p>
        </w:tc>
      </w:tr>
      <w:tr w:rsidR="000C0C89" w:rsidRPr="00FC148A" w:rsidTr="000B1C5A">
        <w:trPr>
          <w:jc w:val="center"/>
        </w:trPr>
        <w:tc>
          <w:tcPr>
            <w:tcW w:w="1228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1174</w:t>
            </w:r>
          </w:p>
        </w:tc>
        <w:tc>
          <w:tcPr>
            <w:tcW w:w="1111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-0.48</w:t>
            </w:r>
          </w:p>
        </w:tc>
        <w:tc>
          <w:tcPr>
            <w:tcW w:w="1228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1187</w:t>
            </w:r>
          </w:p>
        </w:tc>
        <w:tc>
          <w:tcPr>
            <w:tcW w:w="1102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-31.22</w:t>
            </w:r>
          </w:p>
        </w:tc>
        <w:tc>
          <w:tcPr>
            <w:tcW w:w="1228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1200</w:t>
            </w:r>
          </w:p>
        </w:tc>
        <w:tc>
          <w:tcPr>
            <w:tcW w:w="1102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-73.40</w:t>
            </w:r>
          </w:p>
        </w:tc>
        <w:tc>
          <w:tcPr>
            <w:tcW w:w="1228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1213</w:t>
            </w:r>
          </w:p>
        </w:tc>
        <w:tc>
          <w:tcPr>
            <w:tcW w:w="1102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-108.23</w:t>
            </w:r>
          </w:p>
        </w:tc>
      </w:tr>
      <w:tr w:rsidR="000C0C89" w:rsidRPr="00FC148A" w:rsidTr="000B1C5A">
        <w:trPr>
          <w:jc w:val="center"/>
        </w:trPr>
        <w:tc>
          <w:tcPr>
            <w:tcW w:w="1228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1175</w:t>
            </w:r>
          </w:p>
        </w:tc>
        <w:tc>
          <w:tcPr>
            <w:tcW w:w="1111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-1.09</w:t>
            </w:r>
          </w:p>
        </w:tc>
        <w:tc>
          <w:tcPr>
            <w:tcW w:w="1228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1188</w:t>
            </w:r>
          </w:p>
        </w:tc>
        <w:tc>
          <w:tcPr>
            <w:tcW w:w="1102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-29.55</w:t>
            </w:r>
          </w:p>
        </w:tc>
        <w:tc>
          <w:tcPr>
            <w:tcW w:w="1228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1201</w:t>
            </w:r>
          </w:p>
        </w:tc>
        <w:tc>
          <w:tcPr>
            <w:tcW w:w="1102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-83.01</w:t>
            </w:r>
          </w:p>
        </w:tc>
        <w:tc>
          <w:tcPr>
            <w:tcW w:w="1228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1214</w:t>
            </w:r>
          </w:p>
        </w:tc>
        <w:tc>
          <w:tcPr>
            <w:tcW w:w="1102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-106.32</w:t>
            </w:r>
          </w:p>
        </w:tc>
      </w:tr>
      <w:tr w:rsidR="000C0C89" w:rsidRPr="00FC148A" w:rsidTr="000B1C5A">
        <w:trPr>
          <w:jc w:val="center"/>
        </w:trPr>
        <w:tc>
          <w:tcPr>
            <w:tcW w:w="1228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1176</w:t>
            </w:r>
          </w:p>
        </w:tc>
        <w:tc>
          <w:tcPr>
            <w:tcW w:w="1111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-9.48</w:t>
            </w:r>
          </w:p>
        </w:tc>
        <w:tc>
          <w:tcPr>
            <w:tcW w:w="1228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1189</w:t>
            </w:r>
          </w:p>
        </w:tc>
        <w:tc>
          <w:tcPr>
            <w:tcW w:w="1102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-36.92</w:t>
            </w:r>
          </w:p>
        </w:tc>
        <w:tc>
          <w:tcPr>
            <w:tcW w:w="1228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1202</w:t>
            </w:r>
          </w:p>
        </w:tc>
        <w:tc>
          <w:tcPr>
            <w:tcW w:w="1102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-79.01</w:t>
            </w:r>
          </w:p>
        </w:tc>
        <w:tc>
          <w:tcPr>
            <w:tcW w:w="1228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1215</w:t>
            </w:r>
          </w:p>
        </w:tc>
        <w:tc>
          <w:tcPr>
            <w:tcW w:w="1102" w:type="dxa"/>
          </w:tcPr>
          <w:p w:rsidR="000C0C89" w:rsidRPr="00FC148A" w:rsidRDefault="000C0C8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-111.39</w:t>
            </w:r>
          </w:p>
        </w:tc>
      </w:tr>
    </w:tbl>
    <w:p w:rsidR="000F7F20" w:rsidRDefault="000F7F20" w:rsidP="00EA6B05">
      <w:pPr>
        <w:rPr>
          <w:rFonts w:eastAsiaTheme="minorEastAsia"/>
          <w:lang w:eastAsia="zh-CN"/>
        </w:rPr>
      </w:pPr>
    </w:p>
    <w:p w:rsidR="003B1AB9" w:rsidRPr="000F7F20" w:rsidRDefault="003B1AB9" w:rsidP="003B1AB9">
      <w:pPr>
        <w:keepNext/>
        <w:tabs>
          <w:tab w:val="left" w:pos="2127"/>
        </w:tabs>
        <w:jc w:val="center"/>
        <w:rPr>
          <w:rFonts w:eastAsiaTheme="minorEastAsia"/>
          <w:lang w:eastAsia="zh-CN"/>
        </w:rPr>
      </w:pPr>
      <w:r w:rsidRPr="00B91FE6">
        <w:rPr>
          <w:b/>
        </w:rPr>
        <w:t xml:space="preserve">Normalised Signal Power </w:t>
      </w:r>
      <w:proofErr w:type="gramStart"/>
      <w:r w:rsidRPr="00B91FE6">
        <w:rPr>
          <w:b/>
        </w:rPr>
        <w:t>Spectrum</w:t>
      </w:r>
      <w:r>
        <w:rPr>
          <w:rFonts w:eastAsiaTheme="minorEastAsia" w:hint="eastAsia"/>
          <w:b/>
          <w:lang w:eastAsia="zh-CN"/>
        </w:rPr>
        <w:t>(</w:t>
      </w:r>
      <w:proofErr w:type="gramEnd"/>
      <w:r w:rsidRPr="006237EA">
        <w:rPr>
          <w:b/>
          <w:bCs/>
        </w:rPr>
        <w:t>Satellite index</w:t>
      </w:r>
      <w:r>
        <w:rPr>
          <w:rFonts w:eastAsiaTheme="minorEastAsia" w:hint="eastAsia"/>
          <w:b/>
          <w:bCs/>
          <w:lang w:eastAsia="zh-CN"/>
        </w:rPr>
        <w:t xml:space="preserve"> 2</w:t>
      </w:r>
      <w:r>
        <w:rPr>
          <w:rFonts w:eastAsiaTheme="minorEastAsia" w:hint="eastAsia"/>
          <w:b/>
          <w:lang w:eastAsia="zh-CN"/>
        </w:rPr>
        <w:t>)</w:t>
      </w:r>
    </w:p>
    <w:tbl>
      <w:tblPr>
        <w:tblW w:w="932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228"/>
        <w:gridCol w:w="1111"/>
        <w:gridCol w:w="1228"/>
        <w:gridCol w:w="1102"/>
        <w:gridCol w:w="1228"/>
        <w:gridCol w:w="1102"/>
        <w:gridCol w:w="1228"/>
        <w:gridCol w:w="1102"/>
      </w:tblGrid>
      <w:tr w:rsidR="003B1AB9" w:rsidRPr="00FC148A" w:rsidTr="000B1C5A">
        <w:trPr>
          <w:tblHeader/>
          <w:jc w:val="center"/>
        </w:trPr>
        <w:tc>
          <w:tcPr>
            <w:tcW w:w="1228" w:type="dxa"/>
            <w:vAlign w:val="center"/>
          </w:tcPr>
          <w:p w:rsidR="003B1AB9" w:rsidRPr="00FC148A" w:rsidRDefault="003B1AB9" w:rsidP="000B1C5A">
            <w:pPr>
              <w:tabs>
                <w:tab w:val="decimal" w:pos="454"/>
              </w:tabs>
              <w:spacing w:before="60" w:after="60"/>
              <w:jc w:val="center"/>
              <w:rPr>
                <w:b/>
              </w:rPr>
            </w:pPr>
            <w:proofErr w:type="spellStart"/>
            <w:r w:rsidRPr="00FC148A">
              <w:rPr>
                <w:b/>
              </w:rPr>
              <w:t>Center</w:t>
            </w:r>
            <w:proofErr w:type="spellEnd"/>
            <w:r w:rsidRPr="00FC148A">
              <w:rPr>
                <w:b/>
              </w:rPr>
              <w:t xml:space="preserve"> Frequency</w:t>
            </w:r>
            <w:r w:rsidRPr="00FC148A">
              <w:rPr>
                <w:b/>
              </w:rPr>
              <w:br/>
              <w:t>(MHz)</w:t>
            </w:r>
          </w:p>
        </w:tc>
        <w:tc>
          <w:tcPr>
            <w:tcW w:w="1111" w:type="dxa"/>
            <w:vAlign w:val="center"/>
          </w:tcPr>
          <w:p w:rsidR="003B1AB9" w:rsidRPr="00FC148A" w:rsidRDefault="003B1AB9" w:rsidP="000B1C5A">
            <w:pPr>
              <w:tabs>
                <w:tab w:val="decimal" w:pos="454"/>
              </w:tabs>
              <w:spacing w:before="60" w:after="60"/>
              <w:jc w:val="center"/>
              <w:rPr>
                <w:b/>
              </w:rPr>
            </w:pPr>
            <w:r w:rsidRPr="00FC148A">
              <w:rPr>
                <w:b/>
              </w:rPr>
              <w:t>SAF</w:t>
            </w:r>
            <w:r w:rsidRPr="00FC148A">
              <w:rPr>
                <w:b/>
              </w:rPr>
              <w:br/>
              <w:t>(dB)</w:t>
            </w:r>
          </w:p>
        </w:tc>
        <w:tc>
          <w:tcPr>
            <w:tcW w:w="1228" w:type="dxa"/>
            <w:vAlign w:val="center"/>
          </w:tcPr>
          <w:p w:rsidR="003B1AB9" w:rsidRPr="00FC148A" w:rsidRDefault="003B1AB9" w:rsidP="000B1C5A">
            <w:pPr>
              <w:tabs>
                <w:tab w:val="decimal" w:pos="454"/>
              </w:tabs>
              <w:spacing w:before="60" w:after="60"/>
              <w:jc w:val="center"/>
              <w:rPr>
                <w:b/>
              </w:rPr>
            </w:pPr>
            <w:proofErr w:type="spellStart"/>
            <w:r w:rsidRPr="00FC148A">
              <w:rPr>
                <w:b/>
              </w:rPr>
              <w:t>Center</w:t>
            </w:r>
            <w:proofErr w:type="spellEnd"/>
            <w:r w:rsidRPr="00FC148A">
              <w:rPr>
                <w:b/>
              </w:rPr>
              <w:t xml:space="preserve"> Frequency</w:t>
            </w:r>
            <w:r w:rsidRPr="00FC148A">
              <w:rPr>
                <w:b/>
              </w:rPr>
              <w:br/>
              <w:t>(MHz)</w:t>
            </w:r>
          </w:p>
        </w:tc>
        <w:tc>
          <w:tcPr>
            <w:tcW w:w="1102" w:type="dxa"/>
            <w:vAlign w:val="center"/>
          </w:tcPr>
          <w:p w:rsidR="003B1AB9" w:rsidRPr="00FC148A" w:rsidRDefault="003B1AB9" w:rsidP="000B1C5A">
            <w:pPr>
              <w:tabs>
                <w:tab w:val="decimal" w:pos="454"/>
              </w:tabs>
              <w:spacing w:before="60" w:after="60"/>
              <w:jc w:val="center"/>
              <w:rPr>
                <w:b/>
              </w:rPr>
            </w:pPr>
            <w:r w:rsidRPr="00FC148A">
              <w:rPr>
                <w:b/>
              </w:rPr>
              <w:t>SAF</w:t>
            </w:r>
            <w:r w:rsidRPr="00FC148A">
              <w:rPr>
                <w:b/>
              </w:rPr>
              <w:br/>
              <w:t>(dB)</w:t>
            </w:r>
          </w:p>
        </w:tc>
        <w:tc>
          <w:tcPr>
            <w:tcW w:w="1228" w:type="dxa"/>
            <w:vAlign w:val="center"/>
          </w:tcPr>
          <w:p w:rsidR="003B1AB9" w:rsidRPr="00FC148A" w:rsidRDefault="003B1AB9" w:rsidP="000B1C5A">
            <w:pPr>
              <w:tabs>
                <w:tab w:val="decimal" w:pos="454"/>
              </w:tabs>
              <w:spacing w:before="60" w:after="60"/>
              <w:jc w:val="center"/>
              <w:rPr>
                <w:b/>
              </w:rPr>
            </w:pPr>
            <w:proofErr w:type="spellStart"/>
            <w:r w:rsidRPr="00FC148A">
              <w:rPr>
                <w:b/>
              </w:rPr>
              <w:t>Center</w:t>
            </w:r>
            <w:proofErr w:type="spellEnd"/>
            <w:r w:rsidRPr="00FC148A">
              <w:rPr>
                <w:b/>
              </w:rPr>
              <w:t xml:space="preserve"> Frequency</w:t>
            </w:r>
            <w:r w:rsidRPr="00FC148A">
              <w:rPr>
                <w:b/>
              </w:rPr>
              <w:br/>
              <w:t>(MHz)</w:t>
            </w:r>
          </w:p>
        </w:tc>
        <w:tc>
          <w:tcPr>
            <w:tcW w:w="1102" w:type="dxa"/>
            <w:vAlign w:val="center"/>
          </w:tcPr>
          <w:p w:rsidR="003B1AB9" w:rsidRPr="00FC148A" w:rsidRDefault="003B1AB9" w:rsidP="000B1C5A">
            <w:pPr>
              <w:tabs>
                <w:tab w:val="decimal" w:pos="454"/>
              </w:tabs>
              <w:spacing w:before="60" w:after="60"/>
              <w:jc w:val="center"/>
              <w:rPr>
                <w:b/>
              </w:rPr>
            </w:pPr>
            <w:r w:rsidRPr="00FC148A">
              <w:rPr>
                <w:b/>
              </w:rPr>
              <w:t>SAF</w:t>
            </w:r>
            <w:r w:rsidRPr="00FC148A">
              <w:rPr>
                <w:b/>
              </w:rPr>
              <w:br/>
              <w:t>(dB)</w:t>
            </w:r>
          </w:p>
        </w:tc>
        <w:tc>
          <w:tcPr>
            <w:tcW w:w="1228" w:type="dxa"/>
            <w:vAlign w:val="center"/>
          </w:tcPr>
          <w:p w:rsidR="003B1AB9" w:rsidRPr="00FC148A" w:rsidRDefault="003B1AB9" w:rsidP="000B1C5A">
            <w:pPr>
              <w:tabs>
                <w:tab w:val="decimal" w:pos="454"/>
              </w:tabs>
              <w:spacing w:before="60" w:after="60"/>
              <w:jc w:val="center"/>
              <w:rPr>
                <w:b/>
              </w:rPr>
            </w:pPr>
            <w:proofErr w:type="spellStart"/>
            <w:r w:rsidRPr="00FC148A">
              <w:rPr>
                <w:b/>
              </w:rPr>
              <w:t>Center</w:t>
            </w:r>
            <w:proofErr w:type="spellEnd"/>
            <w:r w:rsidRPr="00FC148A">
              <w:rPr>
                <w:b/>
              </w:rPr>
              <w:t xml:space="preserve"> Frequency</w:t>
            </w:r>
            <w:r w:rsidRPr="00FC148A">
              <w:rPr>
                <w:b/>
              </w:rPr>
              <w:br/>
              <w:t>(MHz)</w:t>
            </w:r>
          </w:p>
        </w:tc>
        <w:tc>
          <w:tcPr>
            <w:tcW w:w="1102" w:type="dxa"/>
            <w:vAlign w:val="center"/>
          </w:tcPr>
          <w:p w:rsidR="003B1AB9" w:rsidRPr="00FC148A" w:rsidRDefault="003B1AB9" w:rsidP="000B1C5A">
            <w:pPr>
              <w:tabs>
                <w:tab w:val="decimal" w:pos="454"/>
              </w:tabs>
              <w:spacing w:before="60" w:after="60"/>
              <w:jc w:val="center"/>
              <w:rPr>
                <w:b/>
              </w:rPr>
            </w:pPr>
            <w:r w:rsidRPr="00FC148A">
              <w:rPr>
                <w:b/>
              </w:rPr>
              <w:t>SAF</w:t>
            </w:r>
            <w:r w:rsidRPr="00FC148A">
              <w:rPr>
                <w:b/>
              </w:rPr>
              <w:br/>
              <w:t>(dB)</w:t>
            </w:r>
          </w:p>
        </w:tc>
      </w:tr>
      <w:tr w:rsidR="003B1AB9" w:rsidRPr="00FC148A" w:rsidTr="000B1C5A">
        <w:trPr>
          <w:jc w:val="center"/>
        </w:trPr>
        <w:tc>
          <w:tcPr>
            <w:tcW w:w="1228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1164</w:t>
            </w:r>
          </w:p>
        </w:tc>
        <w:tc>
          <w:tcPr>
            <w:tcW w:w="1111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-37.63</w:t>
            </w:r>
          </w:p>
        </w:tc>
        <w:tc>
          <w:tcPr>
            <w:tcW w:w="1228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1177</w:t>
            </w:r>
          </w:p>
        </w:tc>
        <w:tc>
          <w:tcPr>
            <w:tcW w:w="1102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-8.14</w:t>
            </w:r>
          </w:p>
        </w:tc>
        <w:tc>
          <w:tcPr>
            <w:tcW w:w="1228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1190</w:t>
            </w:r>
          </w:p>
        </w:tc>
        <w:tc>
          <w:tcPr>
            <w:tcW w:w="1102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-34.02</w:t>
            </w:r>
          </w:p>
        </w:tc>
        <w:tc>
          <w:tcPr>
            <w:tcW w:w="1228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1203</w:t>
            </w:r>
          </w:p>
        </w:tc>
        <w:tc>
          <w:tcPr>
            <w:tcW w:w="1102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-86.95</w:t>
            </w:r>
          </w:p>
        </w:tc>
      </w:tr>
      <w:tr w:rsidR="003B1AB9" w:rsidRPr="00FC148A" w:rsidTr="000B1C5A">
        <w:trPr>
          <w:jc w:val="center"/>
        </w:trPr>
        <w:tc>
          <w:tcPr>
            <w:tcW w:w="1228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1165</w:t>
            </w:r>
          </w:p>
        </w:tc>
        <w:tc>
          <w:tcPr>
            <w:tcW w:w="1111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-28.93</w:t>
            </w:r>
          </w:p>
        </w:tc>
        <w:tc>
          <w:tcPr>
            <w:tcW w:w="1228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1178</w:t>
            </w:r>
          </w:p>
        </w:tc>
        <w:tc>
          <w:tcPr>
            <w:tcW w:w="1102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-0.75</w:t>
            </w:r>
          </w:p>
        </w:tc>
        <w:tc>
          <w:tcPr>
            <w:tcW w:w="1228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1191</w:t>
            </w:r>
          </w:p>
        </w:tc>
        <w:tc>
          <w:tcPr>
            <w:tcW w:w="1102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-43.54</w:t>
            </w:r>
          </w:p>
        </w:tc>
        <w:tc>
          <w:tcPr>
            <w:tcW w:w="1228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1204</w:t>
            </w:r>
          </w:p>
        </w:tc>
        <w:tc>
          <w:tcPr>
            <w:tcW w:w="1102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-82.96</w:t>
            </w:r>
          </w:p>
        </w:tc>
      </w:tr>
      <w:tr w:rsidR="003B1AB9" w:rsidRPr="00FC148A" w:rsidTr="000B1C5A">
        <w:trPr>
          <w:jc w:val="center"/>
        </w:trPr>
        <w:tc>
          <w:tcPr>
            <w:tcW w:w="1228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1166</w:t>
            </w:r>
          </w:p>
        </w:tc>
        <w:tc>
          <w:tcPr>
            <w:tcW w:w="1111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-32.20</w:t>
            </w:r>
          </w:p>
        </w:tc>
        <w:tc>
          <w:tcPr>
            <w:tcW w:w="1228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1179</w:t>
            </w:r>
          </w:p>
        </w:tc>
        <w:tc>
          <w:tcPr>
            <w:tcW w:w="1102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-0.77</w:t>
            </w:r>
          </w:p>
        </w:tc>
        <w:tc>
          <w:tcPr>
            <w:tcW w:w="1228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1192</w:t>
            </w:r>
          </w:p>
        </w:tc>
        <w:tc>
          <w:tcPr>
            <w:tcW w:w="1102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-43.02</w:t>
            </w:r>
          </w:p>
        </w:tc>
        <w:tc>
          <w:tcPr>
            <w:tcW w:w="1228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1205</w:t>
            </w:r>
          </w:p>
        </w:tc>
        <w:tc>
          <w:tcPr>
            <w:tcW w:w="1102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-91.79</w:t>
            </w:r>
          </w:p>
        </w:tc>
      </w:tr>
      <w:tr w:rsidR="003B1AB9" w:rsidRPr="00FC148A" w:rsidTr="000B1C5A">
        <w:trPr>
          <w:jc w:val="center"/>
        </w:trPr>
        <w:tc>
          <w:tcPr>
            <w:tcW w:w="1228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1167</w:t>
            </w:r>
          </w:p>
        </w:tc>
        <w:tc>
          <w:tcPr>
            <w:tcW w:w="1111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-26.02</w:t>
            </w:r>
          </w:p>
        </w:tc>
        <w:tc>
          <w:tcPr>
            <w:tcW w:w="1228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1180</w:t>
            </w:r>
          </w:p>
        </w:tc>
        <w:tc>
          <w:tcPr>
            <w:tcW w:w="1102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-8.23</w:t>
            </w:r>
          </w:p>
        </w:tc>
        <w:tc>
          <w:tcPr>
            <w:tcW w:w="1228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1193</w:t>
            </w:r>
          </w:p>
        </w:tc>
        <w:tc>
          <w:tcPr>
            <w:tcW w:w="1102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-52.89</w:t>
            </w:r>
          </w:p>
        </w:tc>
        <w:tc>
          <w:tcPr>
            <w:tcW w:w="1228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1206</w:t>
            </w:r>
          </w:p>
        </w:tc>
        <w:tc>
          <w:tcPr>
            <w:tcW w:w="1102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-87.96</w:t>
            </w:r>
          </w:p>
        </w:tc>
      </w:tr>
      <w:tr w:rsidR="003B1AB9" w:rsidRPr="00FC148A" w:rsidTr="000B1C5A">
        <w:trPr>
          <w:jc w:val="center"/>
        </w:trPr>
        <w:tc>
          <w:tcPr>
            <w:tcW w:w="1228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1168</w:t>
            </w:r>
          </w:p>
        </w:tc>
        <w:tc>
          <w:tcPr>
            <w:tcW w:w="1111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-29.65</w:t>
            </w:r>
          </w:p>
        </w:tc>
        <w:tc>
          <w:tcPr>
            <w:tcW w:w="1228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1181</w:t>
            </w:r>
          </w:p>
        </w:tc>
        <w:tc>
          <w:tcPr>
            <w:tcW w:w="1102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-15.56</w:t>
            </w:r>
          </w:p>
        </w:tc>
        <w:tc>
          <w:tcPr>
            <w:tcW w:w="1228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1194</w:t>
            </w:r>
          </w:p>
        </w:tc>
        <w:tc>
          <w:tcPr>
            <w:tcW w:w="1102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-51.36</w:t>
            </w:r>
          </w:p>
        </w:tc>
        <w:tc>
          <w:tcPr>
            <w:tcW w:w="1228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1207</w:t>
            </w:r>
          </w:p>
        </w:tc>
        <w:tc>
          <w:tcPr>
            <w:tcW w:w="1102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-96.17</w:t>
            </w:r>
          </w:p>
        </w:tc>
      </w:tr>
      <w:tr w:rsidR="003B1AB9" w:rsidRPr="00FC148A" w:rsidTr="000B1C5A">
        <w:trPr>
          <w:jc w:val="center"/>
        </w:trPr>
        <w:tc>
          <w:tcPr>
            <w:tcW w:w="1228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1169</w:t>
            </w:r>
          </w:p>
        </w:tc>
        <w:tc>
          <w:tcPr>
            <w:tcW w:w="1111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-24.38</w:t>
            </w:r>
          </w:p>
        </w:tc>
        <w:tc>
          <w:tcPr>
            <w:tcW w:w="1228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1182</w:t>
            </w:r>
          </w:p>
        </w:tc>
        <w:tc>
          <w:tcPr>
            <w:tcW w:w="1102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-16.22</w:t>
            </w:r>
          </w:p>
        </w:tc>
        <w:tc>
          <w:tcPr>
            <w:tcW w:w="1228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1195</w:t>
            </w:r>
          </w:p>
        </w:tc>
        <w:tc>
          <w:tcPr>
            <w:tcW w:w="1102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-61.31</w:t>
            </w:r>
          </w:p>
        </w:tc>
        <w:tc>
          <w:tcPr>
            <w:tcW w:w="1228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1208</w:t>
            </w:r>
          </w:p>
        </w:tc>
        <w:tc>
          <w:tcPr>
            <w:tcW w:w="1102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-92.66</w:t>
            </w:r>
          </w:p>
        </w:tc>
      </w:tr>
      <w:tr w:rsidR="003B1AB9" w:rsidRPr="00FC148A" w:rsidTr="000B1C5A">
        <w:trPr>
          <w:jc w:val="center"/>
        </w:trPr>
        <w:tc>
          <w:tcPr>
            <w:tcW w:w="1228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1170</w:t>
            </w:r>
          </w:p>
        </w:tc>
        <w:tc>
          <w:tcPr>
            <w:tcW w:w="1111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-27.31</w:t>
            </w:r>
          </w:p>
        </w:tc>
        <w:tc>
          <w:tcPr>
            <w:tcW w:w="1228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1183</w:t>
            </w:r>
          </w:p>
        </w:tc>
        <w:tc>
          <w:tcPr>
            <w:tcW w:w="1102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-20.88</w:t>
            </w:r>
          </w:p>
        </w:tc>
        <w:tc>
          <w:tcPr>
            <w:tcW w:w="1228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1196</w:t>
            </w:r>
          </w:p>
        </w:tc>
        <w:tc>
          <w:tcPr>
            <w:tcW w:w="1102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-58.87</w:t>
            </w:r>
          </w:p>
        </w:tc>
        <w:tc>
          <w:tcPr>
            <w:tcW w:w="1228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1209</w:t>
            </w:r>
          </w:p>
        </w:tc>
        <w:tc>
          <w:tcPr>
            <w:tcW w:w="1102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-100.16</w:t>
            </w:r>
          </w:p>
        </w:tc>
      </w:tr>
      <w:tr w:rsidR="003B1AB9" w:rsidRPr="00FC148A" w:rsidTr="000B1C5A">
        <w:trPr>
          <w:jc w:val="center"/>
        </w:trPr>
        <w:tc>
          <w:tcPr>
            <w:tcW w:w="1228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1171</w:t>
            </w:r>
          </w:p>
        </w:tc>
        <w:tc>
          <w:tcPr>
            <w:tcW w:w="1111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-22.51</w:t>
            </w:r>
          </w:p>
        </w:tc>
        <w:tc>
          <w:tcPr>
            <w:tcW w:w="1228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1184</w:t>
            </w:r>
          </w:p>
        </w:tc>
        <w:tc>
          <w:tcPr>
            <w:tcW w:w="1102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-20.05</w:t>
            </w:r>
          </w:p>
        </w:tc>
        <w:tc>
          <w:tcPr>
            <w:tcW w:w="1228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1197</w:t>
            </w:r>
          </w:p>
        </w:tc>
        <w:tc>
          <w:tcPr>
            <w:tcW w:w="1102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-68.83</w:t>
            </w:r>
          </w:p>
        </w:tc>
        <w:tc>
          <w:tcPr>
            <w:tcW w:w="1228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1210</w:t>
            </w:r>
          </w:p>
        </w:tc>
        <w:tc>
          <w:tcPr>
            <w:tcW w:w="1102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-97.11</w:t>
            </w:r>
          </w:p>
        </w:tc>
      </w:tr>
      <w:tr w:rsidR="003B1AB9" w:rsidRPr="00FC148A" w:rsidTr="000B1C5A">
        <w:trPr>
          <w:jc w:val="center"/>
        </w:trPr>
        <w:tc>
          <w:tcPr>
            <w:tcW w:w="1228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1172</w:t>
            </w:r>
          </w:p>
        </w:tc>
        <w:tc>
          <w:tcPr>
            <w:tcW w:w="1111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-24.52</w:t>
            </w:r>
          </w:p>
        </w:tc>
        <w:tc>
          <w:tcPr>
            <w:tcW w:w="1228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1185</w:t>
            </w:r>
          </w:p>
        </w:tc>
        <w:tc>
          <w:tcPr>
            <w:tcW w:w="1102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-24.49</w:t>
            </w:r>
          </w:p>
        </w:tc>
        <w:tc>
          <w:tcPr>
            <w:tcW w:w="1228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1198</w:t>
            </w:r>
          </w:p>
        </w:tc>
        <w:tc>
          <w:tcPr>
            <w:tcW w:w="1102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-65.67</w:t>
            </w:r>
          </w:p>
        </w:tc>
        <w:tc>
          <w:tcPr>
            <w:tcW w:w="1228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1211</w:t>
            </w:r>
          </w:p>
        </w:tc>
        <w:tc>
          <w:tcPr>
            <w:tcW w:w="1102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-103.84</w:t>
            </w:r>
          </w:p>
        </w:tc>
      </w:tr>
      <w:tr w:rsidR="003B1AB9" w:rsidRPr="00FC148A" w:rsidTr="000B1C5A">
        <w:trPr>
          <w:jc w:val="center"/>
        </w:trPr>
        <w:tc>
          <w:tcPr>
            <w:tcW w:w="1228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1173</w:t>
            </w:r>
          </w:p>
        </w:tc>
        <w:tc>
          <w:tcPr>
            <w:tcW w:w="1111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-19.99</w:t>
            </w:r>
          </w:p>
        </w:tc>
        <w:tc>
          <w:tcPr>
            <w:tcW w:w="1228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1186</w:t>
            </w:r>
          </w:p>
        </w:tc>
        <w:tc>
          <w:tcPr>
            <w:tcW w:w="1102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-22.73</w:t>
            </w:r>
          </w:p>
        </w:tc>
        <w:tc>
          <w:tcPr>
            <w:tcW w:w="1228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1199</w:t>
            </w:r>
          </w:p>
        </w:tc>
        <w:tc>
          <w:tcPr>
            <w:tcW w:w="1102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-75.56</w:t>
            </w:r>
          </w:p>
        </w:tc>
        <w:tc>
          <w:tcPr>
            <w:tcW w:w="1228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1212</w:t>
            </w:r>
          </w:p>
        </w:tc>
        <w:tc>
          <w:tcPr>
            <w:tcW w:w="1102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-101.34</w:t>
            </w:r>
          </w:p>
        </w:tc>
      </w:tr>
      <w:tr w:rsidR="003B1AB9" w:rsidRPr="00FC148A" w:rsidTr="000B1C5A">
        <w:trPr>
          <w:jc w:val="center"/>
        </w:trPr>
        <w:tc>
          <w:tcPr>
            <w:tcW w:w="1228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1174</w:t>
            </w:r>
          </w:p>
        </w:tc>
        <w:tc>
          <w:tcPr>
            <w:tcW w:w="1111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-20.94</w:t>
            </w:r>
          </w:p>
        </w:tc>
        <w:tc>
          <w:tcPr>
            <w:tcW w:w="1228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1187</w:t>
            </w:r>
          </w:p>
        </w:tc>
        <w:tc>
          <w:tcPr>
            <w:tcW w:w="1102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-27.89</w:t>
            </w:r>
          </w:p>
        </w:tc>
        <w:tc>
          <w:tcPr>
            <w:tcW w:w="1228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1200</w:t>
            </w:r>
          </w:p>
        </w:tc>
        <w:tc>
          <w:tcPr>
            <w:tcW w:w="1102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-71.89</w:t>
            </w:r>
          </w:p>
        </w:tc>
        <w:tc>
          <w:tcPr>
            <w:tcW w:w="1228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1213</w:t>
            </w:r>
          </w:p>
        </w:tc>
        <w:tc>
          <w:tcPr>
            <w:tcW w:w="1102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-107.26</w:t>
            </w:r>
          </w:p>
        </w:tc>
      </w:tr>
      <w:tr w:rsidR="003B1AB9" w:rsidRPr="00FC148A" w:rsidTr="000B1C5A">
        <w:trPr>
          <w:jc w:val="center"/>
        </w:trPr>
        <w:tc>
          <w:tcPr>
            <w:tcW w:w="1228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1175</w:t>
            </w:r>
          </w:p>
        </w:tc>
        <w:tc>
          <w:tcPr>
            <w:tcW w:w="1111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-16.16</w:t>
            </w:r>
          </w:p>
        </w:tc>
        <w:tc>
          <w:tcPr>
            <w:tcW w:w="1228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1188</w:t>
            </w:r>
          </w:p>
        </w:tc>
        <w:tc>
          <w:tcPr>
            <w:tcW w:w="1102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-26.42</w:t>
            </w:r>
          </w:p>
        </w:tc>
        <w:tc>
          <w:tcPr>
            <w:tcW w:w="1228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1201</w:t>
            </w:r>
          </w:p>
        </w:tc>
        <w:tc>
          <w:tcPr>
            <w:tcW w:w="1102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-81.57</w:t>
            </w:r>
          </w:p>
        </w:tc>
        <w:tc>
          <w:tcPr>
            <w:tcW w:w="1228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1214</w:t>
            </w:r>
          </w:p>
        </w:tc>
        <w:tc>
          <w:tcPr>
            <w:tcW w:w="1102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-105.39</w:t>
            </w:r>
          </w:p>
        </w:tc>
      </w:tr>
      <w:tr w:rsidR="003B1AB9" w:rsidRPr="00FC148A" w:rsidTr="000B1C5A">
        <w:trPr>
          <w:jc w:val="center"/>
        </w:trPr>
        <w:tc>
          <w:tcPr>
            <w:tcW w:w="1228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1176</w:t>
            </w:r>
          </w:p>
        </w:tc>
        <w:tc>
          <w:tcPr>
            <w:tcW w:w="1111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-15.61</w:t>
            </w:r>
          </w:p>
        </w:tc>
        <w:tc>
          <w:tcPr>
            <w:tcW w:w="1228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1189</w:t>
            </w:r>
          </w:p>
        </w:tc>
        <w:tc>
          <w:tcPr>
            <w:tcW w:w="1102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-34.13</w:t>
            </w:r>
          </w:p>
        </w:tc>
        <w:tc>
          <w:tcPr>
            <w:tcW w:w="1228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1202</w:t>
            </w:r>
          </w:p>
        </w:tc>
        <w:tc>
          <w:tcPr>
            <w:tcW w:w="1102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-77.63</w:t>
            </w:r>
          </w:p>
        </w:tc>
        <w:tc>
          <w:tcPr>
            <w:tcW w:w="1228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1215</w:t>
            </w:r>
          </w:p>
        </w:tc>
        <w:tc>
          <w:tcPr>
            <w:tcW w:w="1102" w:type="dxa"/>
          </w:tcPr>
          <w:p w:rsidR="003B1AB9" w:rsidRPr="00FC148A" w:rsidRDefault="003B1AB9" w:rsidP="000B1C5A">
            <w:pPr>
              <w:jc w:val="center"/>
              <w:rPr>
                <w:rFonts w:eastAsiaTheme="minorEastAsia"/>
                <w:lang w:eastAsia="zh-CN"/>
              </w:rPr>
            </w:pPr>
            <w:r w:rsidRPr="00FC148A">
              <w:rPr>
                <w:rFonts w:eastAsiaTheme="minorEastAsia"/>
                <w:lang w:eastAsia="zh-CN"/>
              </w:rPr>
              <w:t>-110.47</w:t>
            </w:r>
          </w:p>
        </w:tc>
      </w:tr>
    </w:tbl>
    <w:p w:rsidR="003B1AB9" w:rsidRPr="000F7F20" w:rsidRDefault="003B1AB9" w:rsidP="00EA6B05">
      <w:pPr>
        <w:rPr>
          <w:rFonts w:eastAsiaTheme="minorEastAsia"/>
          <w:lang w:eastAsia="zh-CN"/>
        </w:rPr>
      </w:pPr>
    </w:p>
    <w:p w:rsidR="004662ED" w:rsidRPr="00B91FE6" w:rsidRDefault="004662ED" w:rsidP="00EA6B05">
      <w:pPr>
        <w:rPr>
          <w:rFonts w:eastAsiaTheme="minorEastAsia"/>
          <w:lang w:eastAsia="zh-CN"/>
        </w:rPr>
      </w:pPr>
    </w:p>
    <w:p w:rsidR="00EA6B05" w:rsidRPr="00B91FE6" w:rsidRDefault="002E07BC" w:rsidP="00EA6B05">
      <w:pPr>
        <w:pStyle w:val="2"/>
        <w:numPr>
          <w:ilvl w:val="1"/>
          <w:numId w:val="0"/>
        </w:numPr>
        <w:tabs>
          <w:tab w:val="left" w:pos="0"/>
        </w:tabs>
        <w:suppressAutoHyphens/>
        <w:rPr>
          <w:szCs w:val="24"/>
        </w:rPr>
      </w:pPr>
      <w:r w:rsidRPr="00B91FE6">
        <w:rPr>
          <w:rFonts w:hint="eastAsia"/>
          <w:szCs w:val="24"/>
          <w:lang w:eastAsia="ja-JP"/>
        </w:rPr>
        <w:t>I-</w:t>
      </w:r>
      <w:proofErr w:type="gramStart"/>
      <w:r w:rsidR="00EA6B05" w:rsidRPr="00B91FE6">
        <w:rPr>
          <w:szCs w:val="24"/>
        </w:rPr>
        <w:t>9  Results</w:t>
      </w:r>
      <w:proofErr w:type="gramEnd"/>
      <w:r w:rsidR="00EA6B05" w:rsidRPr="00B91FE6">
        <w:rPr>
          <w:szCs w:val="24"/>
        </w:rPr>
        <w:t xml:space="preserve"> of the </w:t>
      </w:r>
      <w:proofErr w:type="spellStart"/>
      <w:r w:rsidR="00EA6B05" w:rsidRPr="00B91FE6">
        <w:rPr>
          <w:szCs w:val="24"/>
        </w:rPr>
        <w:t>epfd</w:t>
      </w:r>
      <w:proofErr w:type="spellEnd"/>
      <w:r w:rsidR="00EA6B05" w:rsidRPr="00B91FE6">
        <w:rPr>
          <w:szCs w:val="24"/>
        </w:rPr>
        <w:t xml:space="preserve"> calculation for an individual system in the worst 1 MHz of the 1 164-1 215 MHz band</w:t>
      </w:r>
    </w:p>
    <w:p w:rsidR="00EA6B05" w:rsidRDefault="00EA6B05" w:rsidP="00901B13">
      <w:pPr>
        <w:rPr>
          <w:rFonts w:eastAsiaTheme="minorEastAsia"/>
          <w:sz w:val="24"/>
          <w:szCs w:val="24"/>
          <w:lang w:eastAsia="zh-CN"/>
        </w:rPr>
      </w:pPr>
    </w:p>
    <w:p w:rsidR="00825C9F" w:rsidRPr="00825C9F" w:rsidRDefault="00825C9F" w:rsidP="00901B13">
      <w:pPr>
        <w:rPr>
          <w:rFonts w:eastAsiaTheme="minorEastAsia"/>
          <w:sz w:val="24"/>
          <w:szCs w:val="24"/>
          <w:lang w:eastAsia="zh-CN"/>
        </w:rPr>
      </w:pPr>
    </w:p>
    <w:bookmarkStart w:id="2" w:name="_MON_1652163790"/>
    <w:bookmarkStart w:id="3" w:name="_MON_1650951492"/>
    <w:bookmarkStart w:id="4" w:name="_MON_1651475956"/>
    <w:bookmarkStart w:id="5" w:name="_MON_1652180066"/>
    <w:bookmarkStart w:id="6" w:name="_MON_1652180280"/>
    <w:bookmarkEnd w:id="2"/>
    <w:bookmarkEnd w:id="3"/>
    <w:bookmarkEnd w:id="4"/>
    <w:bookmarkEnd w:id="5"/>
    <w:bookmarkEnd w:id="6"/>
    <w:bookmarkStart w:id="7" w:name="_MON_1651476186"/>
    <w:bookmarkEnd w:id="7"/>
    <w:p w:rsidR="001D6176" w:rsidRPr="00B91FE6" w:rsidRDefault="000B1C5A" w:rsidP="00A02C4F">
      <w:pPr>
        <w:jc w:val="center"/>
        <w:rPr>
          <w:rFonts w:eastAsiaTheme="minorEastAsia"/>
          <w:lang w:eastAsia="zh-CN"/>
        </w:rPr>
      </w:pPr>
      <w:r w:rsidRPr="008D19DB">
        <w:rPr>
          <w:rFonts w:eastAsiaTheme="minorEastAsia"/>
          <w:lang w:eastAsia="zh-CN"/>
        </w:rPr>
        <w:object w:dxaOrig="1539" w:dyaOrig="96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75pt;height:48.25pt" o:ole="">
            <v:imagedata r:id="rId15" o:title=""/>
          </v:shape>
          <o:OLEObject Type="Embed" ProgID="Excel.Sheet.8" ShapeID="_x0000_i1025" DrawAspect="Icon" ObjectID="_1652513910" r:id="rId16"/>
        </w:object>
      </w:r>
      <w:r w:rsidR="00825C9F">
        <w:rPr>
          <w:rFonts w:eastAsiaTheme="minorEastAsia" w:hint="eastAsia"/>
          <w:lang w:eastAsia="zh-CN"/>
        </w:rPr>
        <w:t xml:space="preserve">            </w:t>
      </w:r>
      <w:bookmarkStart w:id="8" w:name="_MON_1652163796"/>
      <w:bookmarkEnd w:id="8"/>
      <w:r w:rsidR="00076CB0" w:rsidRPr="008D19DB">
        <w:rPr>
          <w:rFonts w:eastAsiaTheme="minorEastAsia"/>
          <w:lang w:eastAsia="zh-CN"/>
        </w:rPr>
        <w:object w:dxaOrig="1539" w:dyaOrig="967">
          <v:shape id="_x0000_i1026" type="#_x0000_t75" style="width:76.75pt;height:48.25pt" o:ole="">
            <v:imagedata r:id="rId17" o:title=""/>
          </v:shape>
          <o:OLEObject Type="Embed" ProgID="Excel.Sheet.8" ShapeID="_x0000_i1026" DrawAspect="Icon" ObjectID="_1652513911" r:id="rId18"/>
        </w:object>
      </w:r>
    </w:p>
    <w:p w:rsidR="00037B24" w:rsidRPr="006D39F6" w:rsidRDefault="00037B24" w:rsidP="00037B24">
      <w:pPr>
        <w:rPr>
          <w:sz w:val="24"/>
          <w:szCs w:val="24"/>
        </w:rPr>
      </w:pPr>
      <w:r w:rsidRPr="006D39F6">
        <w:rPr>
          <w:sz w:val="24"/>
          <w:szCs w:val="24"/>
        </w:rPr>
        <w:t>Additional simulation data for non-GSO systems only: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2289"/>
        <w:gridCol w:w="1592"/>
      </w:tblGrid>
      <w:tr w:rsidR="00037B24" w:rsidRPr="004D479B" w:rsidTr="000B1C5A">
        <w:tc>
          <w:tcPr>
            <w:tcW w:w="2289" w:type="dxa"/>
          </w:tcPr>
          <w:p w:rsidR="00037B24" w:rsidRPr="004D479B" w:rsidRDefault="00037B24" w:rsidP="000B1C5A">
            <w:pPr>
              <w:rPr>
                <w:sz w:val="24"/>
                <w:szCs w:val="24"/>
              </w:rPr>
            </w:pPr>
            <w:r w:rsidRPr="004D479B">
              <w:rPr>
                <w:sz w:val="24"/>
                <w:szCs w:val="24"/>
              </w:rPr>
              <w:t>Time step (sec)</w:t>
            </w:r>
          </w:p>
        </w:tc>
        <w:tc>
          <w:tcPr>
            <w:tcW w:w="1592" w:type="dxa"/>
          </w:tcPr>
          <w:p w:rsidR="00037B24" w:rsidRPr="004D479B" w:rsidRDefault="00C766A3" w:rsidP="000B1C5A">
            <w:pPr>
              <w:jc w:val="center"/>
              <w:rPr>
                <w:sz w:val="24"/>
                <w:szCs w:val="24"/>
                <w:lang w:eastAsia="ja-JP"/>
              </w:rPr>
            </w:pPr>
            <w:r>
              <w:rPr>
                <w:rFonts w:hint="eastAsia"/>
                <w:sz w:val="24"/>
                <w:szCs w:val="24"/>
                <w:lang w:eastAsia="ja-JP"/>
              </w:rPr>
              <w:t>1</w:t>
            </w:r>
            <w:r w:rsidR="00037B24" w:rsidRPr="004D479B">
              <w:rPr>
                <w:rFonts w:hint="eastAsia"/>
                <w:sz w:val="24"/>
                <w:szCs w:val="24"/>
                <w:lang w:eastAsia="ja-JP"/>
              </w:rPr>
              <w:t>0</w:t>
            </w:r>
          </w:p>
        </w:tc>
      </w:tr>
      <w:tr w:rsidR="00037B24" w:rsidRPr="004D479B" w:rsidTr="000B1C5A">
        <w:tc>
          <w:tcPr>
            <w:tcW w:w="2289" w:type="dxa"/>
          </w:tcPr>
          <w:p w:rsidR="00037B24" w:rsidRPr="004D479B" w:rsidRDefault="00037B24" w:rsidP="000B1C5A">
            <w:pPr>
              <w:rPr>
                <w:sz w:val="24"/>
                <w:szCs w:val="24"/>
              </w:rPr>
            </w:pPr>
            <w:r w:rsidRPr="004D479B">
              <w:rPr>
                <w:sz w:val="24"/>
                <w:szCs w:val="24"/>
              </w:rPr>
              <w:t>Number of time steps</w:t>
            </w:r>
          </w:p>
        </w:tc>
        <w:tc>
          <w:tcPr>
            <w:tcW w:w="1592" w:type="dxa"/>
          </w:tcPr>
          <w:p w:rsidR="00037B24" w:rsidRPr="004D479B" w:rsidRDefault="00C766A3" w:rsidP="000B1C5A">
            <w:pPr>
              <w:jc w:val="center"/>
              <w:rPr>
                <w:sz w:val="24"/>
                <w:szCs w:val="24"/>
                <w:lang w:eastAsia="ja-JP"/>
              </w:rPr>
            </w:pPr>
            <w:r>
              <w:rPr>
                <w:rFonts w:hint="eastAsia"/>
                <w:sz w:val="24"/>
                <w:szCs w:val="24"/>
                <w:lang w:eastAsia="ja-JP"/>
              </w:rPr>
              <w:t>8640</w:t>
            </w:r>
            <w:r w:rsidR="00037B24" w:rsidRPr="004D479B">
              <w:rPr>
                <w:rFonts w:hint="eastAsia"/>
                <w:sz w:val="24"/>
                <w:szCs w:val="24"/>
                <w:lang w:eastAsia="ja-JP"/>
              </w:rPr>
              <w:t>0</w:t>
            </w:r>
          </w:p>
        </w:tc>
      </w:tr>
    </w:tbl>
    <w:p w:rsidR="00ED7EB9" w:rsidRPr="00B91FE6" w:rsidRDefault="00ED7EB9" w:rsidP="00901B13">
      <w:pPr>
        <w:rPr>
          <w:rFonts w:eastAsiaTheme="minorEastAsia"/>
          <w:lang w:eastAsia="zh-CN"/>
        </w:rPr>
      </w:pPr>
    </w:p>
    <w:p w:rsidR="008D749E" w:rsidRDefault="008D749E" w:rsidP="008D749E">
      <w:pPr>
        <w:numPr>
          <w:ilvl w:val="0"/>
          <w:numId w:val="27"/>
        </w:numPr>
        <w:tabs>
          <w:tab w:val="left" w:pos="1080"/>
        </w:tabs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Technical Contact Person</w:t>
      </w:r>
    </w:p>
    <w:p w:rsidR="00EA6B05" w:rsidRDefault="00EA6B05" w:rsidP="00EA6B05">
      <w:pPr>
        <w:jc w:val="center"/>
        <w:rPr>
          <w:rFonts w:eastAsiaTheme="minorEastAsia"/>
          <w:sz w:val="24"/>
          <w:szCs w:val="24"/>
          <w:lang w:eastAsia="zh-CN"/>
        </w:rPr>
      </w:pPr>
    </w:p>
    <w:p w:rsidR="002F7D02" w:rsidRPr="00B91FE6" w:rsidRDefault="002F7D02" w:rsidP="00663C21">
      <w:pPr>
        <w:rPr>
          <w:b/>
          <w:u w:val="single"/>
        </w:rPr>
      </w:pPr>
    </w:p>
    <w:p w:rsidR="00EA6B05" w:rsidRPr="00B91FE6" w:rsidRDefault="00EA6B05" w:rsidP="00EA6B05">
      <w:pPr>
        <w:ind w:left="360"/>
        <w:rPr>
          <w:rFonts w:eastAsiaTheme="minorEastAsia"/>
          <w:sz w:val="24"/>
          <w:szCs w:val="24"/>
          <w:lang w:eastAsia="zh-CN"/>
        </w:rPr>
      </w:pPr>
      <w:r w:rsidRPr="008D749E">
        <w:rPr>
          <w:b/>
          <w:sz w:val="24"/>
          <w:szCs w:val="24"/>
        </w:rPr>
        <w:t>Name:</w:t>
      </w:r>
      <w:r w:rsidRPr="00B91FE6">
        <w:rPr>
          <w:sz w:val="24"/>
          <w:szCs w:val="24"/>
        </w:rPr>
        <w:t xml:space="preserve"> </w:t>
      </w:r>
      <w:r w:rsidR="008D749E">
        <w:rPr>
          <w:rFonts w:eastAsiaTheme="minorEastAsia" w:hint="eastAsia"/>
          <w:sz w:val="24"/>
          <w:szCs w:val="24"/>
          <w:lang w:eastAsia="zh-CN"/>
        </w:rPr>
        <w:t xml:space="preserve">                        </w:t>
      </w:r>
      <w:r w:rsidR="002C0A76" w:rsidRPr="00B91FE6">
        <w:rPr>
          <w:sz w:val="24"/>
          <w:szCs w:val="24"/>
        </w:rPr>
        <w:t xml:space="preserve">Mr. </w:t>
      </w:r>
      <w:r w:rsidR="00B66655" w:rsidRPr="00B91FE6">
        <w:rPr>
          <w:rFonts w:eastAsiaTheme="minorEastAsia" w:hint="eastAsia"/>
          <w:sz w:val="24"/>
          <w:szCs w:val="24"/>
          <w:lang w:eastAsia="zh-CN"/>
        </w:rPr>
        <w:t>Mu</w:t>
      </w:r>
      <w:r w:rsidR="00803ECC" w:rsidRPr="00B91FE6">
        <w:rPr>
          <w:rFonts w:eastAsiaTheme="minorEastAsia" w:hint="eastAsia"/>
          <w:sz w:val="24"/>
          <w:szCs w:val="24"/>
          <w:lang w:eastAsia="zh-CN"/>
        </w:rPr>
        <w:t xml:space="preserve"> </w:t>
      </w:r>
      <w:proofErr w:type="spellStart"/>
      <w:r w:rsidR="00803ECC" w:rsidRPr="00B91FE6">
        <w:rPr>
          <w:rFonts w:eastAsiaTheme="minorEastAsia" w:hint="eastAsia"/>
          <w:sz w:val="24"/>
          <w:szCs w:val="24"/>
          <w:lang w:eastAsia="zh-CN"/>
        </w:rPr>
        <w:t>X</w:t>
      </w:r>
      <w:r w:rsidR="00B66655" w:rsidRPr="00B91FE6">
        <w:rPr>
          <w:rFonts w:eastAsiaTheme="minorEastAsia" w:hint="eastAsia"/>
          <w:sz w:val="24"/>
          <w:szCs w:val="24"/>
          <w:lang w:eastAsia="zh-CN"/>
        </w:rPr>
        <w:t>ucheng</w:t>
      </w:r>
      <w:proofErr w:type="spellEnd"/>
    </w:p>
    <w:p w:rsidR="00EA6B05" w:rsidRPr="00B91FE6" w:rsidRDefault="00EA6B05" w:rsidP="00EA6B05">
      <w:pPr>
        <w:ind w:left="360"/>
        <w:rPr>
          <w:rFonts w:eastAsiaTheme="minorEastAsia"/>
          <w:sz w:val="24"/>
          <w:szCs w:val="24"/>
          <w:lang w:eastAsia="zh-CN"/>
        </w:rPr>
      </w:pPr>
      <w:r w:rsidRPr="008D749E">
        <w:rPr>
          <w:b/>
          <w:sz w:val="24"/>
          <w:szCs w:val="24"/>
        </w:rPr>
        <w:t>Tel.:</w:t>
      </w:r>
      <w:r w:rsidRPr="00B91FE6">
        <w:rPr>
          <w:sz w:val="24"/>
          <w:szCs w:val="24"/>
        </w:rPr>
        <w:t xml:space="preserve"> </w:t>
      </w:r>
      <w:r w:rsidR="008D749E">
        <w:rPr>
          <w:rFonts w:eastAsiaTheme="minorEastAsia" w:hint="eastAsia"/>
          <w:sz w:val="24"/>
          <w:szCs w:val="24"/>
          <w:lang w:eastAsia="zh-CN"/>
        </w:rPr>
        <w:t xml:space="preserve">                           </w:t>
      </w:r>
      <w:r w:rsidRPr="00B91FE6">
        <w:rPr>
          <w:sz w:val="24"/>
          <w:szCs w:val="24"/>
        </w:rPr>
        <w:t>+</w:t>
      </w:r>
      <w:r w:rsidR="00803ECC" w:rsidRPr="00B91FE6">
        <w:rPr>
          <w:rFonts w:eastAsiaTheme="minorEastAsia" w:hint="eastAsia"/>
          <w:sz w:val="24"/>
          <w:szCs w:val="24"/>
          <w:lang w:eastAsia="zh-CN"/>
        </w:rPr>
        <w:t>86</w:t>
      </w:r>
      <w:r w:rsidRPr="00B91FE6">
        <w:rPr>
          <w:sz w:val="24"/>
          <w:szCs w:val="24"/>
        </w:rPr>
        <w:t xml:space="preserve"> </w:t>
      </w:r>
      <w:r w:rsidR="00803ECC" w:rsidRPr="00B91FE6">
        <w:rPr>
          <w:rFonts w:eastAsiaTheme="minorEastAsia" w:hint="eastAsia"/>
          <w:sz w:val="24"/>
          <w:szCs w:val="24"/>
          <w:lang w:eastAsia="zh-CN"/>
        </w:rPr>
        <w:t>010</w:t>
      </w:r>
      <w:r w:rsidRPr="00B91FE6">
        <w:rPr>
          <w:sz w:val="24"/>
          <w:szCs w:val="24"/>
        </w:rPr>
        <w:t xml:space="preserve"> </w:t>
      </w:r>
      <w:r w:rsidR="00803ECC" w:rsidRPr="00B91FE6">
        <w:rPr>
          <w:rFonts w:eastAsiaTheme="minorEastAsia" w:hint="eastAsia"/>
          <w:sz w:val="24"/>
          <w:szCs w:val="24"/>
          <w:lang w:eastAsia="zh-CN"/>
        </w:rPr>
        <w:t>58251706</w:t>
      </w:r>
    </w:p>
    <w:p w:rsidR="00EA6B05" w:rsidRPr="00B91FE6" w:rsidRDefault="00EA6B05" w:rsidP="00EA6B05">
      <w:pPr>
        <w:ind w:left="360"/>
        <w:rPr>
          <w:rFonts w:eastAsiaTheme="minorEastAsia"/>
          <w:sz w:val="24"/>
          <w:szCs w:val="24"/>
          <w:lang w:eastAsia="zh-CN"/>
        </w:rPr>
      </w:pPr>
      <w:r w:rsidRPr="008D749E">
        <w:rPr>
          <w:b/>
          <w:sz w:val="24"/>
          <w:szCs w:val="24"/>
        </w:rPr>
        <w:t>Fax:</w:t>
      </w:r>
      <w:r w:rsidRPr="00B91FE6">
        <w:rPr>
          <w:sz w:val="24"/>
          <w:szCs w:val="24"/>
        </w:rPr>
        <w:t xml:space="preserve"> </w:t>
      </w:r>
      <w:r w:rsidR="008D749E">
        <w:rPr>
          <w:rFonts w:eastAsiaTheme="minorEastAsia" w:hint="eastAsia"/>
          <w:sz w:val="24"/>
          <w:szCs w:val="24"/>
          <w:lang w:eastAsia="zh-CN"/>
        </w:rPr>
        <w:t xml:space="preserve">                           </w:t>
      </w:r>
      <w:r w:rsidRPr="00B91FE6">
        <w:rPr>
          <w:sz w:val="24"/>
          <w:szCs w:val="24"/>
        </w:rPr>
        <w:t>+</w:t>
      </w:r>
      <w:r w:rsidR="00333614" w:rsidRPr="00B91FE6">
        <w:rPr>
          <w:rFonts w:eastAsiaTheme="minorEastAsia" w:hint="eastAsia"/>
          <w:sz w:val="24"/>
          <w:szCs w:val="24"/>
          <w:lang w:eastAsia="zh-CN"/>
        </w:rPr>
        <w:t>86</w:t>
      </w:r>
      <w:r w:rsidRPr="00B91FE6">
        <w:rPr>
          <w:sz w:val="24"/>
          <w:szCs w:val="24"/>
        </w:rPr>
        <w:t xml:space="preserve"> </w:t>
      </w:r>
      <w:r w:rsidR="00333614" w:rsidRPr="00B91FE6">
        <w:rPr>
          <w:rFonts w:eastAsiaTheme="minorEastAsia" w:hint="eastAsia"/>
          <w:sz w:val="24"/>
          <w:szCs w:val="24"/>
          <w:lang w:eastAsia="zh-CN"/>
        </w:rPr>
        <w:t>010</w:t>
      </w:r>
      <w:r w:rsidRPr="00B91FE6">
        <w:rPr>
          <w:sz w:val="24"/>
          <w:szCs w:val="24"/>
        </w:rPr>
        <w:t xml:space="preserve"> </w:t>
      </w:r>
      <w:r w:rsidR="00333614" w:rsidRPr="00B91FE6">
        <w:rPr>
          <w:rFonts w:eastAsiaTheme="minorEastAsia" w:hint="eastAsia"/>
          <w:sz w:val="24"/>
          <w:szCs w:val="24"/>
          <w:lang w:eastAsia="zh-CN"/>
        </w:rPr>
        <w:t>52818112</w:t>
      </w:r>
    </w:p>
    <w:p w:rsidR="00EA6B05" w:rsidRPr="00B91FE6" w:rsidRDefault="00EA6B05" w:rsidP="008D749E">
      <w:pPr>
        <w:spacing w:line="242" w:lineRule="atLeast"/>
        <w:ind w:firstLineChars="150" w:firstLine="361"/>
        <w:rPr>
          <w:rStyle w:val="a5"/>
          <w:rFonts w:eastAsiaTheme="minorEastAsia"/>
          <w:color w:val="auto"/>
          <w:sz w:val="24"/>
          <w:szCs w:val="24"/>
          <w:lang w:eastAsia="zh-CN"/>
        </w:rPr>
      </w:pPr>
      <w:r w:rsidRPr="008D749E">
        <w:rPr>
          <w:b/>
          <w:sz w:val="24"/>
          <w:szCs w:val="24"/>
        </w:rPr>
        <w:t>E-mail Address:</w:t>
      </w:r>
      <w:r w:rsidRPr="00B91FE6">
        <w:rPr>
          <w:sz w:val="24"/>
          <w:szCs w:val="24"/>
        </w:rPr>
        <w:t xml:space="preserve"> </w:t>
      </w:r>
      <w:r w:rsidR="008D749E">
        <w:rPr>
          <w:rFonts w:eastAsiaTheme="minorEastAsia" w:hint="eastAsia"/>
          <w:sz w:val="24"/>
          <w:szCs w:val="24"/>
          <w:lang w:eastAsia="zh-CN"/>
        </w:rPr>
        <w:t xml:space="preserve">       </w:t>
      </w:r>
      <w:hyperlink r:id="rId19" w:history="1">
        <w:r w:rsidR="00333614" w:rsidRPr="00B91FE6">
          <w:rPr>
            <w:rStyle w:val="a5"/>
            <w:color w:val="auto"/>
            <w:sz w:val="24"/>
            <w:szCs w:val="24"/>
          </w:rPr>
          <w:t>muxc@centispace.com</w:t>
        </w:r>
      </w:hyperlink>
      <w:r w:rsidR="00333614" w:rsidRPr="00B91FE6">
        <w:rPr>
          <w:rFonts w:eastAsiaTheme="minorEastAsia" w:hint="eastAsia"/>
          <w:sz w:val="24"/>
          <w:szCs w:val="24"/>
          <w:lang w:eastAsia="zh-CN"/>
        </w:rPr>
        <w:t xml:space="preserve"> </w:t>
      </w:r>
    </w:p>
    <w:p w:rsidR="002C0A76" w:rsidRPr="00B91FE6" w:rsidRDefault="002C0A76" w:rsidP="002C0A76">
      <w:pPr>
        <w:rPr>
          <w:lang w:val="en-US" w:eastAsia="ja-JP"/>
        </w:rPr>
      </w:pPr>
    </w:p>
    <w:p w:rsidR="0058673C" w:rsidRPr="00B91FE6" w:rsidRDefault="0058673C" w:rsidP="00AD4696">
      <w:pPr>
        <w:rPr>
          <w:lang w:val="en-US" w:eastAsia="ja-JP"/>
        </w:rPr>
      </w:pPr>
    </w:p>
    <w:sectPr w:rsidR="0058673C" w:rsidRPr="00B91FE6" w:rsidSect="00C33036">
      <w:footerReference w:type="even" r:id="rId20"/>
      <w:footerReference w:type="default" r:id="rId21"/>
      <w:footnotePr>
        <w:numRestart w:val="eachSect"/>
      </w:footnotePr>
      <w:type w:val="continuous"/>
      <w:pgSz w:w="11906" w:h="16838"/>
      <w:pgMar w:top="993" w:right="1411" w:bottom="284" w:left="1411" w:header="720" w:footer="72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A0CB8" w:rsidRDefault="001A0CB8" w:rsidP="0093557F">
      <w:r>
        <w:separator/>
      </w:r>
    </w:p>
  </w:endnote>
  <w:endnote w:type="continuationSeparator" w:id="0">
    <w:p w:rsidR="001A0CB8" w:rsidRDefault="001A0CB8" w:rsidP="0093557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Times New Roman MT Extra Bold">
    <w:altName w:val="Calibri"/>
    <w:charset w:val="00"/>
    <w:family w:val="auto"/>
    <w:pitch w:val="variable"/>
    <w:sig w:usb0="E0002AEF" w:usb1="C0007841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notTrueType/>
    <w:pitch w:val="default"/>
    <w:sig w:usb0="00000000" w:usb1="00000000" w:usb2="00000000" w:usb3="00000000" w:csb0="00000000" w:csb1="00000000"/>
  </w:font>
  <w:font w:name="TimesNewRoman">
    <w:altName w:val="Times New Roman"/>
    <w:panose1 w:val="00000000000000000000"/>
    <w:charset w:val="00"/>
    <w:family w:val="roman"/>
    <w:notTrueType/>
    <w:pitch w:val="default"/>
    <w:sig w:usb0="00000007" w:usb1="00000000" w:usb2="00000000" w:usb3="00000000" w:csb0="00000003" w:csb1="00000000"/>
  </w:font>
  <w:font w:name="Arial Unicode MS">
    <w:panose1 w:val="020B0604020202020204"/>
    <w:charset w:val="86"/>
    <w:family w:val="swiss"/>
    <w:pitch w:val="variable"/>
    <w:sig w:usb0="F7FFAFFF" w:usb1="E9DFFFFF" w:usb2="0000003F" w:usb3="00000000" w:csb0="003F01F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imSun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ejaVu Sans Condensed">
    <w:charset w:val="00"/>
    <w:family w:val="swiss"/>
    <w:pitch w:val="variable"/>
    <w:sig w:usb0="00000000" w:usb1="5200F5FF" w:usb2="0A042021" w:usb3="00000000" w:csb0="000001B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B1C5A" w:rsidRDefault="00713A41">
    <w:pPr>
      <w:pStyle w:val="a8"/>
      <w:framePr w:wrap="around" w:vAnchor="text" w:hAnchor="margin" w:xAlign="right" w:y="1"/>
      <w:rPr>
        <w:rStyle w:val="a7"/>
      </w:rPr>
    </w:pPr>
    <w:r>
      <w:rPr>
        <w:rStyle w:val="a7"/>
      </w:rPr>
      <w:fldChar w:fldCharType="begin"/>
    </w:r>
    <w:r w:rsidR="000B1C5A">
      <w:rPr>
        <w:rStyle w:val="a7"/>
      </w:rPr>
      <w:instrText xml:space="preserve">PAGE  </w:instrText>
    </w:r>
    <w:r>
      <w:rPr>
        <w:rStyle w:val="a7"/>
      </w:rPr>
      <w:fldChar w:fldCharType="end"/>
    </w:r>
  </w:p>
  <w:p w:rsidR="000B1C5A" w:rsidRDefault="000B1C5A">
    <w:pPr>
      <w:pStyle w:val="a8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B1C5A" w:rsidRDefault="00713A41">
    <w:pPr>
      <w:pStyle w:val="a8"/>
      <w:framePr w:wrap="around" w:vAnchor="text" w:hAnchor="margin" w:xAlign="right" w:y="1"/>
      <w:rPr>
        <w:rStyle w:val="a7"/>
      </w:rPr>
    </w:pPr>
    <w:r>
      <w:rPr>
        <w:rStyle w:val="a7"/>
      </w:rPr>
      <w:fldChar w:fldCharType="begin"/>
    </w:r>
    <w:r w:rsidR="000B1C5A">
      <w:rPr>
        <w:rStyle w:val="a7"/>
      </w:rPr>
      <w:instrText xml:space="preserve">PAGE  </w:instrText>
    </w:r>
    <w:r>
      <w:rPr>
        <w:rStyle w:val="a7"/>
      </w:rPr>
      <w:fldChar w:fldCharType="separate"/>
    </w:r>
    <w:r w:rsidR="00E34777">
      <w:rPr>
        <w:rStyle w:val="a7"/>
        <w:noProof/>
      </w:rPr>
      <w:t>2</w:t>
    </w:r>
    <w:r>
      <w:rPr>
        <w:rStyle w:val="a7"/>
      </w:rPr>
      <w:fldChar w:fldCharType="end"/>
    </w:r>
  </w:p>
  <w:p w:rsidR="000B1C5A" w:rsidRDefault="000B1C5A">
    <w:pPr>
      <w:pStyle w:val="a8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A0CB8" w:rsidRDefault="001A0CB8" w:rsidP="0093557F">
      <w:r>
        <w:separator/>
      </w:r>
    </w:p>
  </w:footnote>
  <w:footnote w:type="continuationSeparator" w:id="0">
    <w:p w:rsidR="001A0CB8" w:rsidRDefault="001A0CB8" w:rsidP="0093557F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1D"/>
    <w:multiLevelType w:val="multilevel"/>
    <w:tmpl w:val="6B6A60B4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0000002"/>
    <w:multiLevelType w:val="singleLevel"/>
    <w:tmpl w:val="00000002"/>
    <w:lvl w:ilvl="0">
      <w:start w:val="1"/>
      <w:numFmt w:val="lowerLetter"/>
      <w:lvlText w:val="%1."/>
      <w:lvlJc w:val="left"/>
      <w:pPr>
        <w:tabs>
          <w:tab w:val="num" w:pos="1725"/>
        </w:tabs>
        <w:ind w:left="1725" w:hanging="1005"/>
      </w:pPr>
    </w:lvl>
  </w:abstractNum>
  <w:abstractNum w:abstractNumId="2">
    <w:nsid w:val="00000003"/>
    <w:multiLevelType w:val="singleLevel"/>
    <w:tmpl w:val="00000003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3">
    <w:nsid w:val="00000004"/>
    <w:multiLevelType w:val="singleLevel"/>
    <w:tmpl w:val="00000004"/>
    <w:lvl w:ilvl="0">
      <w:start w:val="2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u w:val="none"/>
      </w:rPr>
    </w:lvl>
  </w:abstractNum>
  <w:abstractNum w:abstractNumId="4">
    <w:nsid w:val="00000005"/>
    <w:multiLevelType w:val="singleLevel"/>
    <w:tmpl w:val="00000005"/>
    <w:name w:val="WW8Num2"/>
    <w:lvl w:ilvl="0">
      <w:start w:val="1"/>
      <w:numFmt w:val="decimal"/>
      <w:lvlText w:val="Sheet %1."/>
      <w:lvlJc w:val="left"/>
      <w:pPr>
        <w:tabs>
          <w:tab w:val="num" w:pos="810"/>
        </w:tabs>
        <w:ind w:left="810" w:hanging="360"/>
      </w:pPr>
    </w:lvl>
  </w:abstractNum>
  <w:abstractNum w:abstractNumId="5">
    <w:nsid w:val="026878C6"/>
    <w:multiLevelType w:val="hybridMultilevel"/>
    <w:tmpl w:val="590457E6"/>
    <w:lvl w:ilvl="0" w:tplc="9C2E3644">
      <w:start w:val="1"/>
      <w:numFmt w:val="decimal"/>
      <w:lvlText w:val="%1."/>
      <w:lvlJc w:val="left"/>
      <w:pPr>
        <w:ind w:left="12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740" w:hanging="420"/>
      </w:pPr>
    </w:lvl>
    <w:lvl w:ilvl="2" w:tplc="0409001B" w:tentative="1">
      <w:start w:val="1"/>
      <w:numFmt w:val="lowerRoman"/>
      <w:lvlText w:val="%3."/>
      <w:lvlJc w:val="right"/>
      <w:pPr>
        <w:ind w:left="2160" w:hanging="420"/>
      </w:pPr>
    </w:lvl>
    <w:lvl w:ilvl="3" w:tplc="0409000F" w:tentative="1">
      <w:start w:val="1"/>
      <w:numFmt w:val="decimal"/>
      <w:lvlText w:val="%4."/>
      <w:lvlJc w:val="left"/>
      <w:pPr>
        <w:ind w:left="2580" w:hanging="420"/>
      </w:pPr>
    </w:lvl>
    <w:lvl w:ilvl="4" w:tplc="04090019" w:tentative="1">
      <w:start w:val="1"/>
      <w:numFmt w:val="lowerLetter"/>
      <w:lvlText w:val="%5)"/>
      <w:lvlJc w:val="left"/>
      <w:pPr>
        <w:ind w:left="3000" w:hanging="420"/>
      </w:pPr>
    </w:lvl>
    <w:lvl w:ilvl="5" w:tplc="0409001B" w:tentative="1">
      <w:start w:val="1"/>
      <w:numFmt w:val="lowerRoman"/>
      <w:lvlText w:val="%6."/>
      <w:lvlJc w:val="right"/>
      <w:pPr>
        <w:ind w:left="3420" w:hanging="420"/>
      </w:pPr>
    </w:lvl>
    <w:lvl w:ilvl="6" w:tplc="0409000F" w:tentative="1">
      <w:start w:val="1"/>
      <w:numFmt w:val="decimal"/>
      <w:lvlText w:val="%7."/>
      <w:lvlJc w:val="left"/>
      <w:pPr>
        <w:ind w:left="3840" w:hanging="420"/>
      </w:pPr>
    </w:lvl>
    <w:lvl w:ilvl="7" w:tplc="04090019" w:tentative="1">
      <w:start w:val="1"/>
      <w:numFmt w:val="lowerLetter"/>
      <w:lvlText w:val="%8)"/>
      <w:lvlJc w:val="left"/>
      <w:pPr>
        <w:ind w:left="4260" w:hanging="420"/>
      </w:pPr>
    </w:lvl>
    <w:lvl w:ilvl="8" w:tplc="0409001B" w:tentative="1">
      <w:start w:val="1"/>
      <w:numFmt w:val="lowerRoman"/>
      <w:lvlText w:val="%9."/>
      <w:lvlJc w:val="right"/>
      <w:pPr>
        <w:ind w:left="4680" w:hanging="420"/>
      </w:pPr>
    </w:lvl>
  </w:abstractNum>
  <w:abstractNum w:abstractNumId="6">
    <w:nsid w:val="1258653F"/>
    <w:multiLevelType w:val="singleLevel"/>
    <w:tmpl w:val="040C000F"/>
    <w:name w:val="WW8Num3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7">
    <w:nsid w:val="143D135A"/>
    <w:multiLevelType w:val="multilevel"/>
    <w:tmpl w:val="57969894"/>
    <w:name w:val="Outline"/>
    <w:lvl w:ilvl="0">
      <w:start w:val="1"/>
      <w:numFmt w:val="lowerLetter"/>
      <w:lvlText w:val="%1."/>
      <w:lvlJc w:val="left"/>
      <w:pPr>
        <w:tabs>
          <w:tab w:val="num" w:pos="1725"/>
        </w:tabs>
        <w:ind w:left="1725" w:hanging="1005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8">
    <w:nsid w:val="14B942D6"/>
    <w:multiLevelType w:val="hybridMultilevel"/>
    <w:tmpl w:val="F8080A0A"/>
    <w:name w:val="WW8Num5"/>
    <w:lvl w:ilvl="0" w:tplc="F1FE4B32">
      <w:start w:val="1"/>
      <w:numFmt w:val="lowerLetter"/>
      <w:lvlText w:val="%1)"/>
      <w:lvlJc w:val="left"/>
      <w:pPr>
        <w:tabs>
          <w:tab w:val="num" w:pos="1050"/>
        </w:tabs>
        <w:ind w:left="1050" w:hanging="360"/>
      </w:pPr>
      <w:rPr>
        <w:rFonts w:hint="default"/>
      </w:rPr>
    </w:lvl>
    <w:lvl w:ilvl="1" w:tplc="0BE6E3CC">
      <w:start w:val="1"/>
      <w:numFmt w:val="decimal"/>
      <w:lvlText w:val="(%2)"/>
      <w:lvlJc w:val="left"/>
      <w:pPr>
        <w:tabs>
          <w:tab w:val="num" w:pos="1980"/>
        </w:tabs>
        <w:ind w:left="1980" w:hanging="570"/>
      </w:pPr>
      <w:rPr>
        <w:rFonts w:hint="default"/>
      </w:rPr>
    </w:lvl>
    <w:lvl w:ilvl="2" w:tplc="90768836" w:tentative="1">
      <w:start w:val="1"/>
      <w:numFmt w:val="lowerRoman"/>
      <w:lvlText w:val="%3."/>
      <w:lvlJc w:val="right"/>
      <w:pPr>
        <w:tabs>
          <w:tab w:val="num" w:pos="2490"/>
        </w:tabs>
        <w:ind w:left="2490" w:hanging="180"/>
      </w:pPr>
    </w:lvl>
    <w:lvl w:ilvl="3" w:tplc="F9EED02C" w:tentative="1">
      <w:start w:val="1"/>
      <w:numFmt w:val="decimal"/>
      <w:lvlText w:val="%4."/>
      <w:lvlJc w:val="left"/>
      <w:pPr>
        <w:tabs>
          <w:tab w:val="num" w:pos="3210"/>
        </w:tabs>
        <w:ind w:left="3210" w:hanging="360"/>
      </w:pPr>
    </w:lvl>
    <w:lvl w:ilvl="4" w:tplc="9C921E34" w:tentative="1">
      <w:start w:val="1"/>
      <w:numFmt w:val="lowerLetter"/>
      <w:lvlText w:val="%5."/>
      <w:lvlJc w:val="left"/>
      <w:pPr>
        <w:tabs>
          <w:tab w:val="num" w:pos="3930"/>
        </w:tabs>
        <w:ind w:left="3930" w:hanging="360"/>
      </w:pPr>
    </w:lvl>
    <w:lvl w:ilvl="5" w:tplc="FE4A1A2E" w:tentative="1">
      <w:start w:val="1"/>
      <w:numFmt w:val="lowerRoman"/>
      <w:lvlText w:val="%6."/>
      <w:lvlJc w:val="right"/>
      <w:pPr>
        <w:tabs>
          <w:tab w:val="num" w:pos="4650"/>
        </w:tabs>
        <w:ind w:left="4650" w:hanging="180"/>
      </w:pPr>
    </w:lvl>
    <w:lvl w:ilvl="6" w:tplc="BEF2BA72" w:tentative="1">
      <w:start w:val="1"/>
      <w:numFmt w:val="decimal"/>
      <w:lvlText w:val="%7."/>
      <w:lvlJc w:val="left"/>
      <w:pPr>
        <w:tabs>
          <w:tab w:val="num" w:pos="5370"/>
        </w:tabs>
        <w:ind w:left="5370" w:hanging="360"/>
      </w:pPr>
    </w:lvl>
    <w:lvl w:ilvl="7" w:tplc="30DCF5C8" w:tentative="1">
      <w:start w:val="1"/>
      <w:numFmt w:val="lowerLetter"/>
      <w:lvlText w:val="%8."/>
      <w:lvlJc w:val="left"/>
      <w:pPr>
        <w:tabs>
          <w:tab w:val="num" w:pos="6090"/>
        </w:tabs>
        <w:ind w:left="6090" w:hanging="360"/>
      </w:pPr>
    </w:lvl>
    <w:lvl w:ilvl="8" w:tplc="7A3822B6" w:tentative="1">
      <w:start w:val="1"/>
      <w:numFmt w:val="lowerRoman"/>
      <w:lvlText w:val="%9."/>
      <w:lvlJc w:val="right"/>
      <w:pPr>
        <w:tabs>
          <w:tab w:val="num" w:pos="6810"/>
        </w:tabs>
        <w:ind w:left="6810" w:hanging="180"/>
      </w:pPr>
    </w:lvl>
  </w:abstractNum>
  <w:abstractNum w:abstractNumId="9">
    <w:nsid w:val="20FF1B9D"/>
    <w:multiLevelType w:val="multilevel"/>
    <w:tmpl w:val="2C1E04C0"/>
    <w:name w:val="WW8Num4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0">
    <w:nsid w:val="21562AEB"/>
    <w:multiLevelType w:val="singleLevel"/>
    <w:tmpl w:val="00000004"/>
    <w:lvl w:ilvl="0">
      <w:start w:val="2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u w:val="none"/>
      </w:rPr>
    </w:lvl>
  </w:abstractNum>
  <w:abstractNum w:abstractNumId="11">
    <w:nsid w:val="237740A9"/>
    <w:multiLevelType w:val="hybridMultilevel"/>
    <w:tmpl w:val="C53C1FA6"/>
    <w:lvl w:ilvl="0" w:tplc="17D6B3C4">
      <w:start w:val="1"/>
      <w:numFmt w:val="lowerLetter"/>
      <w:lvlText w:val="%1)"/>
      <w:lvlJc w:val="left"/>
      <w:pPr>
        <w:ind w:left="1353" w:hanging="360"/>
      </w:pPr>
      <w:rPr>
        <w:rFonts w:hint="default"/>
      </w:rPr>
    </w:lvl>
    <w:lvl w:ilvl="1" w:tplc="E6526954" w:tentative="1">
      <w:start w:val="1"/>
      <w:numFmt w:val="lowerLetter"/>
      <w:lvlText w:val="%2."/>
      <w:lvlJc w:val="left"/>
      <w:pPr>
        <w:ind w:left="2073" w:hanging="360"/>
      </w:pPr>
    </w:lvl>
    <w:lvl w:ilvl="2" w:tplc="32ECEB78" w:tentative="1">
      <w:start w:val="1"/>
      <w:numFmt w:val="lowerRoman"/>
      <w:lvlText w:val="%3."/>
      <w:lvlJc w:val="right"/>
      <w:pPr>
        <w:ind w:left="2793" w:hanging="180"/>
      </w:pPr>
    </w:lvl>
    <w:lvl w:ilvl="3" w:tplc="DCC033AA" w:tentative="1">
      <w:start w:val="1"/>
      <w:numFmt w:val="decimal"/>
      <w:lvlText w:val="%4."/>
      <w:lvlJc w:val="left"/>
      <w:pPr>
        <w:ind w:left="3513" w:hanging="360"/>
      </w:pPr>
    </w:lvl>
    <w:lvl w:ilvl="4" w:tplc="8ABA7E16" w:tentative="1">
      <w:start w:val="1"/>
      <w:numFmt w:val="lowerLetter"/>
      <w:lvlText w:val="%5."/>
      <w:lvlJc w:val="left"/>
      <w:pPr>
        <w:ind w:left="4233" w:hanging="360"/>
      </w:pPr>
    </w:lvl>
    <w:lvl w:ilvl="5" w:tplc="A59CF9F2" w:tentative="1">
      <w:start w:val="1"/>
      <w:numFmt w:val="lowerRoman"/>
      <w:lvlText w:val="%6."/>
      <w:lvlJc w:val="right"/>
      <w:pPr>
        <w:ind w:left="4953" w:hanging="180"/>
      </w:pPr>
    </w:lvl>
    <w:lvl w:ilvl="6" w:tplc="58ECBE74" w:tentative="1">
      <w:start w:val="1"/>
      <w:numFmt w:val="decimal"/>
      <w:lvlText w:val="%7."/>
      <w:lvlJc w:val="left"/>
      <w:pPr>
        <w:ind w:left="5673" w:hanging="360"/>
      </w:pPr>
    </w:lvl>
    <w:lvl w:ilvl="7" w:tplc="F5126AF8" w:tentative="1">
      <w:start w:val="1"/>
      <w:numFmt w:val="lowerLetter"/>
      <w:lvlText w:val="%8."/>
      <w:lvlJc w:val="left"/>
      <w:pPr>
        <w:ind w:left="6393" w:hanging="360"/>
      </w:pPr>
    </w:lvl>
    <w:lvl w:ilvl="8" w:tplc="4B08D834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2">
    <w:nsid w:val="25F600B1"/>
    <w:multiLevelType w:val="multilevel"/>
    <w:tmpl w:val="DAA6A63A"/>
    <w:lvl w:ilvl="0">
      <w:start w:val="2"/>
      <w:numFmt w:val="upperRoman"/>
      <w:pStyle w:val="6"/>
      <w:lvlText w:val="%1."/>
      <w:lvlJc w:val="left"/>
      <w:pPr>
        <w:tabs>
          <w:tab w:val="num" w:pos="1230"/>
        </w:tabs>
        <w:ind w:left="1230" w:hanging="870"/>
      </w:pPr>
      <w:rPr>
        <w:rFonts w:hint="default"/>
        <w:u w:val="none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2BA216A8"/>
    <w:multiLevelType w:val="multilevel"/>
    <w:tmpl w:val="0A12C28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340"/>
        </w:tabs>
        <w:ind w:left="234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400B2D54"/>
    <w:multiLevelType w:val="singleLevel"/>
    <w:tmpl w:val="5FE4116C"/>
    <w:lvl w:ilvl="0">
      <w:start w:val="3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</w:abstractNum>
  <w:abstractNum w:abstractNumId="15">
    <w:nsid w:val="4D72522F"/>
    <w:multiLevelType w:val="singleLevel"/>
    <w:tmpl w:val="040C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6">
    <w:nsid w:val="525D7DD7"/>
    <w:multiLevelType w:val="multilevel"/>
    <w:tmpl w:val="528AE146"/>
    <w:lvl w:ilvl="0">
      <w:start w:val="2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53E8459B"/>
    <w:multiLevelType w:val="singleLevel"/>
    <w:tmpl w:val="040C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8">
    <w:nsid w:val="59746DBD"/>
    <w:multiLevelType w:val="singleLevel"/>
    <w:tmpl w:val="040C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9">
    <w:nsid w:val="5C707A63"/>
    <w:multiLevelType w:val="singleLevel"/>
    <w:tmpl w:val="040C0005"/>
    <w:lvl w:ilvl="0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20">
    <w:nsid w:val="5DE42EE6"/>
    <w:multiLevelType w:val="singleLevel"/>
    <w:tmpl w:val="040C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1">
    <w:nsid w:val="67766273"/>
    <w:multiLevelType w:val="multilevel"/>
    <w:tmpl w:val="07C6867A"/>
    <w:lvl w:ilvl="0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6B9214BC"/>
    <w:multiLevelType w:val="multilevel"/>
    <w:tmpl w:val="A872C1B6"/>
    <w:lvl w:ilvl="0">
      <w:start w:val="2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  <w:u w:val="none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716F7A66"/>
    <w:multiLevelType w:val="multilevel"/>
    <w:tmpl w:val="AF281CE4"/>
    <w:lvl w:ilvl="0">
      <w:start w:val="1"/>
      <w:numFmt w:val="decimal"/>
      <w:lvlText w:val="Sheet 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730847B4"/>
    <w:multiLevelType w:val="hybridMultilevel"/>
    <w:tmpl w:val="5BF41F3E"/>
    <w:lvl w:ilvl="0" w:tplc="DFD69C7C">
      <w:start w:val="1"/>
      <w:numFmt w:val="decimal"/>
      <w:lvlText w:val="%1."/>
      <w:lvlJc w:val="left"/>
      <w:pPr>
        <w:ind w:left="1260" w:hanging="360"/>
      </w:pPr>
      <w:rPr>
        <w:rFonts w:hint="default"/>
        <w:lang w:val="en-GB"/>
      </w:rPr>
    </w:lvl>
    <w:lvl w:ilvl="1" w:tplc="07C678CC" w:tentative="1">
      <w:start w:val="1"/>
      <w:numFmt w:val="lowerLetter"/>
      <w:lvlText w:val="%2."/>
      <w:lvlJc w:val="left"/>
      <w:pPr>
        <w:ind w:left="1980" w:hanging="360"/>
      </w:pPr>
    </w:lvl>
    <w:lvl w:ilvl="2" w:tplc="B8C29EEC" w:tentative="1">
      <w:start w:val="1"/>
      <w:numFmt w:val="lowerRoman"/>
      <w:lvlText w:val="%3."/>
      <w:lvlJc w:val="right"/>
      <w:pPr>
        <w:ind w:left="2700" w:hanging="180"/>
      </w:pPr>
    </w:lvl>
    <w:lvl w:ilvl="3" w:tplc="3A4251DA" w:tentative="1">
      <w:start w:val="1"/>
      <w:numFmt w:val="decimal"/>
      <w:lvlText w:val="%4."/>
      <w:lvlJc w:val="left"/>
      <w:pPr>
        <w:ind w:left="3420" w:hanging="360"/>
      </w:pPr>
    </w:lvl>
    <w:lvl w:ilvl="4" w:tplc="71424E82" w:tentative="1">
      <w:start w:val="1"/>
      <w:numFmt w:val="lowerLetter"/>
      <w:lvlText w:val="%5."/>
      <w:lvlJc w:val="left"/>
      <w:pPr>
        <w:ind w:left="4140" w:hanging="360"/>
      </w:pPr>
    </w:lvl>
    <w:lvl w:ilvl="5" w:tplc="4C20CB20" w:tentative="1">
      <w:start w:val="1"/>
      <w:numFmt w:val="lowerRoman"/>
      <w:lvlText w:val="%6."/>
      <w:lvlJc w:val="right"/>
      <w:pPr>
        <w:ind w:left="4860" w:hanging="180"/>
      </w:pPr>
    </w:lvl>
    <w:lvl w:ilvl="6" w:tplc="1ED68326" w:tentative="1">
      <w:start w:val="1"/>
      <w:numFmt w:val="decimal"/>
      <w:lvlText w:val="%7."/>
      <w:lvlJc w:val="left"/>
      <w:pPr>
        <w:ind w:left="5580" w:hanging="360"/>
      </w:pPr>
    </w:lvl>
    <w:lvl w:ilvl="7" w:tplc="C07014C6" w:tentative="1">
      <w:start w:val="1"/>
      <w:numFmt w:val="lowerLetter"/>
      <w:lvlText w:val="%8."/>
      <w:lvlJc w:val="left"/>
      <w:pPr>
        <w:ind w:left="6300" w:hanging="360"/>
      </w:pPr>
    </w:lvl>
    <w:lvl w:ilvl="8" w:tplc="3B800956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25">
    <w:nsid w:val="7D027B5A"/>
    <w:multiLevelType w:val="multilevel"/>
    <w:tmpl w:val="7AC2055A"/>
    <w:lvl w:ilvl="0">
      <w:start w:val="2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3"/>
  </w:num>
  <w:num w:numId="2">
    <w:abstractNumId w:val="22"/>
  </w:num>
  <w:num w:numId="3">
    <w:abstractNumId w:val="23"/>
  </w:num>
  <w:num w:numId="4">
    <w:abstractNumId w:val="18"/>
  </w:num>
  <w:num w:numId="5">
    <w:abstractNumId w:val="12"/>
  </w:num>
  <w:num w:numId="6">
    <w:abstractNumId w:val="25"/>
  </w:num>
  <w:num w:numId="7">
    <w:abstractNumId w:val="16"/>
  </w:num>
  <w:num w:numId="8">
    <w:abstractNumId w:val="21"/>
  </w:num>
  <w:num w:numId="9">
    <w:abstractNumId w:val="20"/>
  </w:num>
  <w:num w:numId="10">
    <w:abstractNumId w:val="17"/>
  </w:num>
  <w:num w:numId="11">
    <w:abstractNumId w:val="15"/>
  </w:num>
  <w:num w:numId="12">
    <w:abstractNumId w:val="6"/>
  </w:num>
  <w:num w:numId="13">
    <w:abstractNumId w:val="14"/>
  </w:num>
  <w:num w:numId="14">
    <w:abstractNumId w:val="19"/>
  </w:num>
  <w:num w:numId="15">
    <w:abstractNumId w:val="7"/>
  </w:num>
  <w:num w:numId="16">
    <w:abstractNumId w:val="8"/>
  </w:num>
  <w:num w:numId="17">
    <w:abstractNumId w:val="3"/>
  </w:num>
  <w:num w:numId="18">
    <w:abstractNumId w:val="9"/>
  </w:num>
  <w:num w:numId="19">
    <w:abstractNumId w:val="1"/>
  </w:num>
  <w:num w:numId="20">
    <w:abstractNumId w:val="2"/>
  </w:num>
  <w:num w:numId="21">
    <w:abstractNumId w:val="4"/>
  </w:num>
  <w:num w:numId="22">
    <w:abstractNumId w:val="24"/>
  </w:num>
  <w:num w:numId="23">
    <w:abstractNumId w:val="11"/>
  </w:num>
  <w:num w:numId="24">
    <w:abstractNumId w:val="10"/>
  </w:num>
  <w:num w:numId="25">
    <w:abstractNumId w:val="0"/>
  </w:num>
  <w:num w:numId="26">
    <w:abstractNumId w:val="5"/>
  </w:num>
  <w:num w:numId="27">
    <w:abstractNumId w:val="3"/>
    <w:lvlOverride w:ilvl="0">
      <w:startOverride w:val="2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oNotDisplayPageBoundaries/>
  <w:embedSystemFonts/>
  <w:bordersDoNotSurroundHeader/>
  <w:bordersDoNotSurroundFooter/>
  <w:proofState w:spelling="clean" w:grammar="clean"/>
  <w:stylePaneFormatFilter w:val="3F01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41986">
      <v:textbox inset="5.85pt,.7pt,5.85pt,.7pt"/>
    </o:shapedefaults>
  </w:hdrShapeDefaults>
  <w:footnotePr>
    <w:numRestart w:val="eachSect"/>
    <w:footnote w:id="-1"/>
    <w:footnote w:id="0"/>
  </w:footnotePr>
  <w:endnotePr>
    <w:endnote w:id="-1"/>
    <w:endnote w:id="0"/>
  </w:endnotePr>
  <w:compat>
    <w:useFELayout/>
  </w:compat>
  <w:rsids>
    <w:rsidRoot w:val="0093557F"/>
    <w:rsid w:val="00005B01"/>
    <w:rsid w:val="00006E8B"/>
    <w:rsid w:val="00016BCC"/>
    <w:rsid w:val="000274CE"/>
    <w:rsid w:val="00031508"/>
    <w:rsid w:val="00031651"/>
    <w:rsid w:val="00032C8D"/>
    <w:rsid w:val="00035261"/>
    <w:rsid w:val="00035D75"/>
    <w:rsid w:val="00037B24"/>
    <w:rsid w:val="00043E50"/>
    <w:rsid w:val="000458C8"/>
    <w:rsid w:val="00046ABD"/>
    <w:rsid w:val="00053E24"/>
    <w:rsid w:val="00065760"/>
    <w:rsid w:val="000717B3"/>
    <w:rsid w:val="000724F6"/>
    <w:rsid w:val="000746FF"/>
    <w:rsid w:val="00075193"/>
    <w:rsid w:val="00076CB0"/>
    <w:rsid w:val="000770BC"/>
    <w:rsid w:val="00080C28"/>
    <w:rsid w:val="000848C8"/>
    <w:rsid w:val="00084F19"/>
    <w:rsid w:val="000934D4"/>
    <w:rsid w:val="000944CF"/>
    <w:rsid w:val="000950EF"/>
    <w:rsid w:val="000A1AB8"/>
    <w:rsid w:val="000A5F24"/>
    <w:rsid w:val="000B1C5A"/>
    <w:rsid w:val="000B5C06"/>
    <w:rsid w:val="000B6024"/>
    <w:rsid w:val="000C0C89"/>
    <w:rsid w:val="000C120A"/>
    <w:rsid w:val="000D1545"/>
    <w:rsid w:val="000D5331"/>
    <w:rsid w:val="000D6425"/>
    <w:rsid w:val="000D767E"/>
    <w:rsid w:val="000E0838"/>
    <w:rsid w:val="000E0F21"/>
    <w:rsid w:val="000E195D"/>
    <w:rsid w:val="000E397F"/>
    <w:rsid w:val="000E4C78"/>
    <w:rsid w:val="000F5CB3"/>
    <w:rsid w:val="000F65FC"/>
    <w:rsid w:val="000F7F20"/>
    <w:rsid w:val="0010274F"/>
    <w:rsid w:val="001054E6"/>
    <w:rsid w:val="001055A6"/>
    <w:rsid w:val="00112A9D"/>
    <w:rsid w:val="001174D0"/>
    <w:rsid w:val="00117FD0"/>
    <w:rsid w:val="00121B60"/>
    <w:rsid w:val="00130B84"/>
    <w:rsid w:val="00130F9B"/>
    <w:rsid w:val="00142A03"/>
    <w:rsid w:val="00143226"/>
    <w:rsid w:val="00147339"/>
    <w:rsid w:val="001510DA"/>
    <w:rsid w:val="00153CA8"/>
    <w:rsid w:val="001573C4"/>
    <w:rsid w:val="00157E3F"/>
    <w:rsid w:val="00162DF9"/>
    <w:rsid w:val="00164313"/>
    <w:rsid w:val="001741F0"/>
    <w:rsid w:val="001764F1"/>
    <w:rsid w:val="00176C4D"/>
    <w:rsid w:val="00185044"/>
    <w:rsid w:val="00186A7F"/>
    <w:rsid w:val="001904CC"/>
    <w:rsid w:val="001917C8"/>
    <w:rsid w:val="00193D03"/>
    <w:rsid w:val="001A0CB8"/>
    <w:rsid w:val="001A52C3"/>
    <w:rsid w:val="001B0F63"/>
    <w:rsid w:val="001B1271"/>
    <w:rsid w:val="001B25A2"/>
    <w:rsid w:val="001B4C89"/>
    <w:rsid w:val="001B54C5"/>
    <w:rsid w:val="001B5AC4"/>
    <w:rsid w:val="001B643F"/>
    <w:rsid w:val="001C1CB9"/>
    <w:rsid w:val="001C4843"/>
    <w:rsid w:val="001D12F8"/>
    <w:rsid w:val="001D3361"/>
    <w:rsid w:val="001D3F8C"/>
    <w:rsid w:val="001D5258"/>
    <w:rsid w:val="001D6176"/>
    <w:rsid w:val="001D6EFE"/>
    <w:rsid w:val="001E0369"/>
    <w:rsid w:val="001E47B3"/>
    <w:rsid w:val="001E784D"/>
    <w:rsid w:val="001F5917"/>
    <w:rsid w:val="001F5BED"/>
    <w:rsid w:val="00203D8C"/>
    <w:rsid w:val="002057B5"/>
    <w:rsid w:val="00206094"/>
    <w:rsid w:val="002126E9"/>
    <w:rsid w:val="00215EB2"/>
    <w:rsid w:val="002177F0"/>
    <w:rsid w:val="002238D5"/>
    <w:rsid w:val="002273AB"/>
    <w:rsid w:val="0023593E"/>
    <w:rsid w:val="00242C43"/>
    <w:rsid w:val="00245015"/>
    <w:rsid w:val="0025243F"/>
    <w:rsid w:val="00267094"/>
    <w:rsid w:val="002705B5"/>
    <w:rsid w:val="00273378"/>
    <w:rsid w:val="002828BA"/>
    <w:rsid w:val="00282C68"/>
    <w:rsid w:val="002858F0"/>
    <w:rsid w:val="0029715E"/>
    <w:rsid w:val="002A06C6"/>
    <w:rsid w:val="002A178D"/>
    <w:rsid w:val="002A5B85"/>
    <w:rsid w:val="002B2A15"/>
    <w:rsid w:val="002C0A76"/>
    <w:rsid w:val="002D6E8E"/>
    <w:rsid w:val="002E07BC"/>
    <w:rsid w:val="002E0925"/>
    <w:rsid w:val="002E72CC"/>
    <w:rsid w:val="002F2978"/>
    <w:rsid w:val="002F470F"/>
    <w:rsid w:val="002F7D02"/>
    <w:rsid w:val="00301A64"/>
    <w:rsid w:val="003040D3"/>
    <w:rsid w:val="00304C00"/>
    <w:rsid w:val="00310169"/>
    <w:rsid w:val="00315182"/>
    <w:rsid w:val="00317C4D"/>
    <w:rsid w:val="00322574"/>
    <w:rsid w:val="00326668"/>
    <w:rsid w:val="00333614"/>
    <w:rsid w:val="00335A9A"/>
    <w:rsid w:val="00345C29"/>
    <w:rsid w:val="00350075"/>
    <w:rsid w:val="00352073"/>
    <w:rsid w:val="00352356"/>
    <w:rsid w:val="003554D3"/>
    <w:rsid w:val="003556A0"/>
    <w:rsid w:val="003557E4"/>
    <w:rsid w:val="00365781"/>
    <w:rsid w:val="0036791B"/>
    <w:rsid w:val="00380D97"/>
    <w:rsid w:val="00392101"/>
    <w:rsid w:val="003B1AB9"/>
    <w:rsid w:val="003B301D"/>
    <w:rsid w:val="003B61FF"/>
    <w:rsid w:val="003C097F"/>
    <w:rsid w:val="003C1218"/>
    <w:rsid w:val="003C7595"/>
    <w:rsid w:val="003D036A"/>
    <w:rsid w:val="003D4FA9"/>
    <w:rsid w:val="003D6A26"/>
    <w:rsid w:val="003E092A"/>
    <w:rsid w:val="003E48E0"/>
    <w:rsid w:val="003E788F"/>
    <w:rsid w:val="00401118"/>
    <w:rsid w:val="00406A6C"/>
    <w:rsid w:val="00414F5F"/>
    <w:rsid w:val="004159B6"/>
    <w:rsid w:val="00415E4C"/>
    <w:rsid w:val="0041757D"/>
    <w:rsid w:val="00423523"/>
    <w:rsid w:val="00423B8C"/>
    <w:rsid w:val="004300C9"/>
    <w:rsid w:val="00430F03"/>
    <w:rsid w:val="00437205"/>
    <w:rsid w:val="00440C78"/>
    <w:rsid w:val="00444FBB"/>
    <w:rsid w:val="00447E09"/>
    <w:rsid w:val="00451C9B"/>
    <w:rsid w:val="0046072A"/>
    <w:rsid w:val="00462F26"/>
    <w:rsid w:val="004633D4"/>
    <w:rsid w:val="00464B2E"/>
    <w:rsid w:val="004662ED"/>
    <w:rsid w:val="0047114A"/>
    <w:rsid w:val="00472D41"/>
    <w:rsid w:val="0047679F"/>
    <w:rsid w:val="00493354"/>
    <w:rsid w:val="00496D7A"/>
    <w:rsid w:val="004A1034"/>
    <w:rsid w:val="004B0588"/>
    <w:rsid w:val="004B067C"/>
    <w:rsid w:val="004B4761"/>
    <w:rsid w:val="004C1E3E"/>
    <w:rsid w:val="004C1FC4"/>
    <w:rsid w:val="004C29B5"/>
    <w:rsid w:val="004C3578"/>
    <w:rsid w:val="004D07E8"/>
    <w:rsid w:val="004D103E"/>
    <w:rsid w:val="004D1947"/>
    <w:rsid w:val="004D5FBF"/>
    <w:rsid w:val="004D66AF"/>
    <w:rsid w:val="004E1BAE"/>
    <w:rsid w:val="004E3641"/>
    <w:rsid w:val="004F423F"/>
    <w:rsid w:val="005030EB"/>
    <w:rsid w:val="00506A92"/>
    <w:rsid w:val="00507438"/>
    <w:rsid w:val="00514D62"/>
    <w:rsid w:val="00517BD6"/>
    <w:rsid w:val="005251DB"/>
    <w:rsid w:val="0054286D"/>
    <w:rsid w:val="005457A5"/>
    <w:rsid w:val="005514B6"/>
    <w:rsid w:val="00560878"/>
    <w:rsid w:val="00561C33"/>
    <w:rsid w:val="00564F49"/>
    <w:rsid w:val="005679E4"/>
    <w:rsid w:val="00575F21"/>
    <w:rsid w:val="0058059A"/>
    <w:rsid w:val="0058673C"/>
    <w:rsid w:val="00590309"/>
    <w:rsid w:val="005929A7"/>
    <w:rsid w:val="005A02B8"/>
    <w:rsid w:val="005A2191"/>
    <w:rsid w:val="005C3C95"/>
    <w:rsid w:val="005D1BDD"/>
    <w:rsid w:val="005D21DD"/>
    <w:rsid w:val="005D3492"/>
    <w:rsid w:val="005D4A60"/>
    <w:rsid w:val="005D5287"/>
    <w:rsid w:val="005D61B4"/>
    <w:rsid w:val="005D6601"/>
    <w:rsid w:val="005E3356"/>
    <w:rsid w:val="005E514C"/>
    <w:rsid w:val="005F3013"/>
    <w:rsid w:val="005F39EE"/>
    <w:rsid w:val="005F4FA1"/>
    <w:rsid w:val="00603E2B"/>
    <w:rsid w:val="00605A45"/>
    <w:rsid w:val="00606B07"/>
    <w:rsid w:val="006076BF"/>
    <w:rsid w:val="00612CC3"/>
    <w:rsid w:val="00614ECA"/>
    <w:rsid w:val="00620B5C"/>
    <w:rsid w:val="006235E8"/>
    <w:rsid w:val="006237EA"/>
    <w:rsid w:val="00623A4F"/>
    <w:rsid w:val="00626C30"/>
    <w:rsid w:val="00640DAF"/>
    <w:rsid w:val="00642DD8"/>
    <w:rsid w:val="0065110D"/>
    <w:rsid w:val="006574C2"/>
    <w:rsid w:val="00661343"/>
    <w:rsid w:val="00663C21"/>
    <w:rsid w:val="006739AF"/>
    <w:rsid w:val="00680116"/>
    <w:rsid w:val="00695449"/>
    <w:rsid w:val="006A17A0"/>
    <w:rsid w:val="006A2CB7"/>
    <w:rsid w:val="006A4357"/>
    <w:rsid w:val="006A4AFB"/>
    <w:rsid w:val="006B316B"/>
    <w:rsid w:val="006B6E0D"/>
    <w:rsid w:val="006C4510"/>
    <w:rsid w:val="006C52EB"/>
    <w:rsid w:val="006D07E3"/>
    <w:rsid w:val="006D0B03"/>
    <w:rsid w:val="006D4984"/>
    <w:rsid w:val="006D4D6E"/>
    <w:rsid w:val="006D4FB1"/>
    <w:rsid w:val="006F1245"/>
    <w:rsid w:val="006F532F"/>
    <w:rsid w:val="006F556A"/>
    <w:rsid w:val="00711F66"/>
    <w:rsid w:val="00713A41"/>
    <w:rsid w:val="00734319"/>
    <w:rsid w:val="00737D8F"/>
    <w:rsid w:val="007515B0"/>
    <w:rsid w:val="00757DAB"/>
    <w:rsid w:val="0076054D"/>
    <w:rsid w:val="00761488"/>
    <w:rsid w:val="0077150A"/>
    <w:rsid w:val="00774BF1"/>
    <w:rsid w:val="00780A57"/>
    <w:rsid w:val="007839F1"/>
    <w:rsid w:val="00783ACB"/>
    <w:rsid w:val="00786C08"/>
    <w:rsid w:val="00791F71"/>
    <w:rsid w:val="00791FF6"/>
    <w:rsid w:val="00794A66"/>
    <w:rsid w:val="00794AC7"/>
    <w:rsid w:val="00794BC1"/>
    <w:rsid w:val="00795A82"/>
    <w:rsid w:val="00797FDB"/>
    <w:rsid w:val="007A0AC4"/>
    <w:rsid w:val="007A1FD7"/>
    <w:rsid w:val="007A2917"/>
    <w:rsid w:val="007A67B0"/>
    <w:rsid w:val="007B58F6"/>
    <w:rsid w:val="007B5B49"/>
    <w:rsid w:val="007B6EF7"/>
    <w:rsid w:val="007C1E6B"/>
    <w:rsid w:val="007C5C50"/>
    <w:rsid w:val="007D1DA4"/>
    <w:rsid w:val="007D27AC"/>
    <w:rsid w:val="007D6830"/>
    <w:rsid w:val="007E5AA6"/>
    <w:rsid w:val="007F14E6"/>
    <w:rsid w:val="007F2B23"/>
    <w:rsid w:val="007F4DB9"/>
    <w:rsid w:val="007F7B34"/>
    <w:rsid w:val="008019F2"/>
    <w:rsid w:val="00803979"/>
    <w:rsid w:val="00803BFE"/>
    <w:rsid w:val="00803ECC"/>
    <w:rsid w:val="00810FC8"/>
    <w:rsid w:val="008157B3"/>
    <w:rsid w:val="00823779"/>
    <w:rsid w:val="00825C9F"/>
    <w:rsid w:val="0083364B"/>
    <w:rsid w:val="00833AC6"/>
    <w:rsid w:val="0083540E"/>
    <w:rsid w:val="00835B7C"/>
    <w:rsid w:val="00835FE8"/>
    <w:rsid w:val="00840CC3"/>
    <w:rsid w:val="008414C4"/>
    <w:rsid w:val="008451AD"/>
    <w:rsid w:val="00850701"/>
    <w:rsid w:val="008518AC"/>
    <w:rsid w:val="00852566"/>
    <w:rsid w:val="00853DCB"/>
    <w:rsid w:val="00862CF3"/>
    <w:rsid w:val="00864C9E"/>
    <w:rsid w:val="008663E4"/>
    <w:rsid w:val="00866418"/>
    <w:rsid w:val="00871251"/>
    <w:rsid w:val="0087132A"/>
    <w:rsid w:val="008759D0"/>
    <w:rsid w:val="00876E3D"/>
    <w:rsid w:val="00877438"/>
    <w:rsid w:val="00884BCF"/>
    <w:rsid w:val="0089380D"/>
    <w:rsid w:val="008940F5"/>
    <w:rsid w:val="00896162"/>
    <w:rsid w:val="008B41DC"/>
    <w:rsid w:val="008B5757"/>
    <w:rsid w:val="008B661B"/>
    <w:rsid w:val="008C0BD3"/>
    <w:rsid w:val="008C0E67"/>
    <w:rsid w:val="008D143C"/>
    <w:rsid w:val="008D19DB"/>
    <w:rsid w:val="008D5660"/>
    <w:rsid w:val="008D749E"/>
    <w:rsid w:val="008E4D23"/>
    <w:rsid w:val="008F15F3"/>
    <w:rsid w:val="008F3A03"/>
    <w:rsid w:val="00901B13"/>
    <w:rsid w:val="009024DE"/>
    <w:rsid w:val="0090262C"/>
    <w:rsid w:val="00902BBE"/>
    <w:rsid w:val="0090456F"/>
    <w:rsid w:val="00907AA4"/>
    <w:rsid w:val="0091129E"/>
    <w:rsid w:val="00912759"/>
    <w:rsid w:val="0091792C"/>
    <w:rsid w:val="00925CA3"/>
    <w:rsid w:val="00926ADE"/>
    <w:rsid w:val="0093557F"/>
    <w:rsid w:val="00942200"/>
    <w:rsid w:val="00955BB2"/>
    <w:rsid w:val="00962120"/>
    <w:rsid w:val="009651C1"/>
    <w:rsid w:val="00967787"/>
    <w:rsid w:val="00972DAB"/>
    <w:rsid w:val="0098463F"/>
    <w:rsid w:val="00985CE0"/>
    <w:rsid w:val="009906A4"/>
    <w:rsid w:val="0099158E"/>
    <w:rsid w:val="00992432"/>
    <w:rsid w:val="009A4191"/>
    <w:rsid w:val="009B4FF9"/>
    <w:rsid w:val="009C616A"/>
    <w:rsid w:val="009C6E45"/>
    <w:rsid w:val="009D088E"/>
    <w:rsid w:val="009D11EA"/>
    <w:rsid w:val="009D3F81"/>
    <w:rsid w:val="009D495F"/>
    <w:rsid w:val="009E15E3"/>
    <w:rsid w:val="009F68BE"/>
    <w:rsid w:val="009F6F2B"/>
    <w:rsid w:val="00A02C4F"/>
    <w:rsid w:val="00A0506E"/>
    <w:rsid w:val="00A12493"/>
    <w:rsid w:val="00A17FFB"/>
    <w:rsid w:val="00A2052F"/>
    <w:rsid w:val="00A228B7"/>
    <w:rsid w:val="00A24650"/>
    <w:rsid w:val="00A41030"/>
    <w:rsid w:val="00A41348"/>
    <w:rsid w:val="00A525B3"/>
    <w:rsid w:val="00A52F66"/>
    <w:rsid w:val="00A537EC"/>
    <w:rsid w:val="00A54D6D"/>
    <w:rsid w:val="00A6038E"/>
    <w:rsid w:val="00A60F3A"/>
    <w:rsid w:val="00A627CD"/>
    <w:rsid w:val="00A63992"/>
    <w:rsid w:val="00A642A7"/>
    <w:rsid w:val="00A70396"/>
    <w:rsid w:val="00A72232"/>
    <w:rsid w:val="00A7436F"/>
    <w:rsid w:val="00A7560B"/>
    <w:rsid w:val="00A76008"/>
    <w:rsid w:val="00A91F13"/>
    <w:rsid w:val="00AA3C67"/>
    <w:rsid w:val="00AA443D"/>
    <w:rsid w:val="00AB5A03"/>
    <w:rsid w:val="00AC2BC8"/>
    <w:rsid w:val="00AD4696"/>
    <w:rsid w:val="00AD50C9"/>
    <w:rsid w:val="00AD5A7E"/>
    <w:rsid w:val="00AE0133"/>
    <w:rsid w:val="00AE5493"/>
    <w:rsid w:val="00AF5B51"/>
    <w:rsid w:val="00B125A2"/>
    <w:rsid w:val="00B13A16"/>
    <w:rsid w:val="00B30E73"/>
    <w:rsid w:val="00B33E54"/>
    <w:rsid w:val="00B43392"/>
    <w:rsid w:val="00B515C1"/>
    <w:rsid w:val="00B5465D"/>
    <w:rsid w:val="00B60F8F"/>
    <w:rsid w:val="00B624A1"/>
    <w:rsid w:val="00B66655"/>
    <w:rsid w:val="00B66C89"/>
    <w:rsid w:val="00B7183C"/>
    <w:rsid w:val="00B72E68"/>
    <w:rsid w:val="00B86FE2"/>
    <w:rsid w:val="00B90FFC"/>
    <w:rsid w:val="00B91FE6"/>
    <w:rsid w:val="00B924E6"/>
    <w:rsid w:val="00B9580F"/>
    <w:rsid w:val="00BA00E6"/>
    <w:rsid w:val="00BA24E5"/>
    <w:rsid w:val="00BA54BC"/>
    <w:rsid w:val="00BB3662"/>
    <w:rsid w:val="00BB6157"/>
    <w:rsid w:val="00BB79F4"/>
    <w:rsid w:val="00BC3BCA"/>
    <w:rsid w:val="00BC7EA3"/>
    <w:rsid w:val="00BC7F6D"/>
    <w:rsid w:val="00BD04A1"/>
    <w:rsid w:val="00BE02B7"/>
    <w:rsid w:val="00BE1C26"/>
    <w:rsid w:val="00BE25E2"/>
    <w:rsid w:val="00BE2909"/>
    <w:rsid w:val="00BF3B5D"/>
    <w:rsid w:val="00BF5944"/>
    <w:rsid w:val="00BF60EF"/>
    <w:rsid w:val="00C0462E"/>
    <w:rsid w:val="00C06408"/>
    <w:rsid w:val="00C10149"/>
    <w:rsid w:val="00C11DE1"/>
    <w:rsid w:val="00C11F13"/>
    <w:rsid w:val="00C125C0"/>
    <w:rsid w:val="00C15287"/>
    <w:rsid w:val="00C17472"/>
    <w:rsid w:val="00C21B48"/>
    <w:rsid w:val="00C271DD"/>
    <w:rsid w:val="00C27C97"/>
    <w:rsid w:val="00C32C7D"/>
    <w:rsid w:val="00C33036"/>
    <w:rsid w:val="00C338AF"/>
    <w:rsid w:val="00C417FB"/>
    <w:rsid w:val="00C433A8"/>
    <w:rsid w:val="00C52D28"/>
    <w:rsid w:val="00C54430"/>
    <w:rsid w:val="00C60964"/>
    <w:rsid w:val="00C67CCD"/>
    <w:rsid w:val="00C71130"/>
    <w:rsid w:val="00C733FC"/>
    <w:rsid w:val="00C73563"/>
    <w:rsid w:val="00C765AD"/>
    <w:rsid w:val="00C766A3"/>
    <w:rsid w:val="00C77181"/>
    <w:rsid w:val="00C81F89"/>
    <w:rsid w:val="00C93593"/>
    <w:rsid w:val="00CA19DF"/>
    <w:rsid w:val="00CA377A"/>
    <w:rsid w:val="00CA38D3"/>
    <w:rsid w:val="00CA407D"/>
    <w:rsid w:val="00CA5244"/>
    <w:rsid w:val="00CB2AA0"/>
    <w:rsid w:val="00CB7562"/>
    <w:rsid w:val="00CC2D49"/>
    <w:rsid w:val="00CD03C8"/>
    <w:rsid w:val="00CD24D9"/>
    <w:rsid w:val="00CF1F5A"/>
    <w:rsid w:val="00CF245C"/>
    <w:rsid w:val="00CF2DA3"/>
    <w:rsid w:val="00D0459A"/>
    <w:rsid w:val="00D14BF3"/>
    <w:rsid w:val="00D164F2"/>
    <w:rsid w:val="00D201FF"/>
    <w:rsid w:val="00D21FE7"/>
    <w:rsid w:val="00D2212D"/>
    <w:rsid w:val="00D27797"/>
    <w:rsid w:val="00D45EBA"/>
    <w:rsid w:val="00D52660"/>
    <w:rsid w:val="00D52DA8"/>
    <w:rsid w:val="00D539C7"/>
    <w:rsid w:val="00D542D4"/>
    <w:rsid w:val="00D63981"/>
    <w:rsid w:val="00D6426A"/>
    <w:rsid w:val="00D65A06"/>
    <w:rsid w:val="00D67DFA"/>
    <w:rsid w:val="00D72C9B"/>
    <w:rsid w:val="00D732BE"/>
    <w:rsid w:val="00D74C23"/>
    <w:rsid w:val="00D826B1"/>
    <w:rsid w:val="00D83CBC"/>
    <w:rsid w:val="00D84EFC"/>
    <w:rsid w:val="00D853F3"/>
    <w:rsid w:val="00DA3C2D"/>
    <w:rsid w:val="00DA5B3E"/>
    <w:rsid w:val="00DA7B01"/>
    <w:rsid w:val="00DB1FA6"/>
    <w:rsid w:val="00DB4DFD"/>
    <w:rsid w:val="00DB51A6"/>
    <w:rsid w:val="00DB5275"/>
    <w:rsid w:val="00DC6497"/>
    <w:rsid w:val="00DD1716"/>
    <w:rsid w:val="00DD30E2"/>
    <w:rsid w:val="00DD3ECC"/>
    <w:rsid w:val="00DD5651"/>
    <w:rsid w:val="00DD6287"/>
    <w:rsid w:val="00DE0531"/>
    <w:rsid w:val="00DE7A33"/>
    <w:rsid w:val="00DF31C6"/>
    <w:rsid w:val="00DF5168"/>
    <w:rsid w:val="00E0157B"/>
    <w:rsid w:val="00E01B8D"/>
    <w:rsid w:val="00E0356F"/>
    <w:rsid w:val="00E039DC"/>
    <w:rsid w:val="00E06C8D"/>
    <w:rsid w:val="00E07C60"/>
    <w:rsid w:val="00E11466"/>
    <w:rsid w:val="00E14B17"/>
    <w:rsid w:val="00E154E6"/>
    <w:rsid w:val="00E17970"/>
    <w:rsid w:val="00E31A56"/>
    <w:rsid w:val="00E3302D"/>
    <w:rsid w:val="00E339F1"/>
    <w:rsid w:val="00E34777"/>
    <w:rsid w:val="00E37050"/>
    <w:rsid w:val="00E411F4"/>
    <w:rsid w:val="00E45148"/>
    <w:rsid w:val="00E45C2A"/>
    <w:rsid w:val="00E46872"/>
    <w:rsid w:val="00E50858"/>
    <w:rsid w:val="00E61E4C"/>
    <w:rsid w:val="00E66E2D"/>
    <w:rsid w:val="00E72113"/>
    <w:rsid w:val="00E74B7B"/>
    <w:rsid w:val="00E75A56"/>
    <w:rsid w:val="00E82BA7"/>
    <w:rsid w:val="00E94103"/>
    <w:rsid w:val="00E94C4A"/>
    <w:rsid w:val="00E95BF0"/>
    <w:rsid w:val="00EA28FF"/>
    <w:rsid w:val="00EA6AB2"/>
    <w:rsid w:val="00EA6B05"/>
    <w:rsid w:val="00EA71CC"/>
    <w:rsid w:val="00EB365A"/>
    <w:rsid w:val="00ED0109"/>
    <w:rsid w:val="00ED3994"/>
    <w:rsid w:val="00ED5ED5"/>
    <w:rsid w:val="00ED704E"/>
    <w:rsid w:val="00ED7EB9"/>
    <w:rsid w:val="00EF0379"/>
    <w:rsid w:val="00F12347"/>
    <w:rsid w:val="00F13829"/>
    <w:rsid w:val="00F1388F"/>
    <w:rsid w:val="00F15E01"/>
    <w:rsid w:val="00F204D4"/>
    <w:rsid w:val="00F30E71"/>
    <w:rsid w:val="00F325D6"/>
    <w:rsid w:val="00F5094A"/>
    <w:rsid w:val="00F53389"/>
    <w:rsid w:val="00F537A3"/>
    <w:rsid w:val="00F55E19"/>
    <w:rsid w:val="00F70B66"/>
    <w:rsid w:val="00F75A0C"/>
    <w:rsid w:val="00FA16F5"/>
    <w:rsid w:val="00FA2F78"/>
    <w:rsid w:val="00FA3CCB"/>
    <w:rsid w:val="00FB52C5"/>
    <w:rsid w:val="00FC5AE0"/>
    <w:rsid w:val="00FC5B06"/>
    <w:rsid w:val="00FD1AE7"/>
    <w:rsid w:val="00FD7CD0"/>
    <w:rsid w:val="00FE0B6D"/>
    <w:rsid w:val="00FE38FD"/>
    <w:rsid w:val="00FF549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1986">
      <v:textbox inset="5.85pt,.7pt,5.85pt,.7pt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MS Mincho" w:hAnsi="Times New Roman" w:cs="Times New Roman"/>
        <w:lang w:val="en-IN" w:eastAsia="en-I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9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semiHidden="0" w:uiPriority="9" w:unhideWhenUsed="0" w:qFormat="1"/>
    <w:lsdException w:name="heading 7" w:uiPriority="9" w:qFormat="1"/>
    <w:lsdException w:name="heading 8" w:semiHidden="0" w:uiPriority="9" w:unhideWhenUsed="0" w:qFormat="1"/>
    <w:lsdException w:name="heading 9" w:semiHidden="0" w:uiPriority="0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0"/>
    <w:lsdException w:name="footnote text" w:uiPriority="0"/>
    <w:lsdException w:name="annotation text" w:uiPriority="0"/>
    <w:lsdException w:name="header" w:uiPriority="0"/>
    <w:lsdException w:name="footer" w:uiPriority="0"/>
    <w:lsdException w:name="caption" w:semiHidden="0" w:uiPriority="35" w:unhideWhenUsed="0" w:qFormat="1"/>
    <w:lsdException w:name="footnote reference" w:uiPriority="0"/>
    <w:lsdException w:name="annotation reference" w:uiPriority="0"/>
    <w:lsdException w:name="page number" w:uiPriority="0"/>
    <w:lsdException w:name="endnote reference" w:uiPriority="0"/>
    <w:lsdException w:name="endnote text" w:uiPriority="0"/>
    <w:lsdException w:name="Lis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annotation subject" w:uiPriority="0"/>
    <w:lsdException w:name="Balloon Text" w:uiPriority="0"/>
    <w:lsdException w:name="Table Grid" w:semiHidden="0" w:uiPriority="59" w:unhideWhenUsed="0"/>
    <w:lsdException w:name="Placeholder Text" w:semiHidden="0" w:uiPriority="67" w:unhideWhenUsed="0"/>
    <w:lsdException w:name="No Spacing" w:semiHidden="0" w:uiPriority="68" w:unhideWhenUsed="0"/>
    <w:lsdException w:name="Light Shading" w:semiHidden="0" w:uiPriority="69" w:unhideWhenUsed="0"/>
    <w:lsdException w:name="Light List" w:semiHidden="0" w:uiPriority="70" w:unhideWhenUsed="0"/>
    <w:lsdException w:name="Light Grid" w:semiHidden="0" w:uiPriority="71" w:unhideWhenUsed="0"/>
    <w:lsdException w:name="Medium Shading 1" w:semiHidden="0" w:uiPriority="72" w:unhideWhenUsed="0"/>
    <w:lsdException w:name="Medium Shading 2" w:semiHidden="0" w:uiPriority="73" w:unhideWhenUsed="0"/>
    <w:lsdException w:name="Medium List 1" w:semiHidden="0" w:uiPriority="60" w:unhideWhenUsed="0"/>
    <w:lsdException w:name="Medium List 2" w:semiHidden="0" w:uiPriority="61" w:unhideWhenUsed="0"/>
    <w:lsdException w:name="Medium Grid 1" w:semiHidden="0" w:uiPriority="62" w:unhideWhenUsed="0"/>
    <w:lsdException w:name="Medium Grid 2" w:semiHidden="0" w:uiPriority="63" w:unhideWhenUsed="0"/>
    <w:lsdException w:name="Medium Grid 3" w:semiHidden="0" w:uiPriority="64" w:unhideWhenUsed="0"/>
    <w:lsdException w:name="Dark List" w:semiHidden="0" w:uiPriority="65" w:unhideWhenUsed="0"/>
    <w:lsdException w:name="Colorful Shading" w:semiHidden="0" w:unhideWhenUsed="0"/>
    <w:lsdException w:name="Colorful List" w:semiHidden="0" w:uiPriority="34" w:unhideWhenUsed="0" w:qFormat="1"/>
    <w:lsdException w:name="Colorful Grid" w:semiHidden="0" w:uiPriority="29" w:unhideWhenUsed="0" w:qFormat="1"/>
    <w:lsdException w:name="Light Shading Accent 1" w:semiHidden="0" w:uiPriority="30" w:unhideWhenUsed="0" w:qFormat="1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34" w:unhideWhenUsed="0" w:qFormat="1"/>
    <w:lsdException w:name="Quote" w:semiHidden="0" w:uiPriority="73" w:unhideWhenUsed="0"/>
    <w:lsdException w:name="Intense Quote" w:semiHidden="0" w:uiPriority="60" w:unhideWhenUsed="0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iPriority="66" w:unhideWhenUsed="0"/>
    <w:lsdException w:name="Colorful List Accent 1" w:semiHidden="0" w:uiPriority="67" w:unhideWhenUsed="0"/>
    <w:lsdException w:name="Colorful Grid Accent 1" w:semiHidden="0" w:uiPriority="68" w:unhideWhenUsed="0"/>
    <w:lsdException w:name="Light Shading Accent 2" w:semiHidden="0" w:uiPriority="69" w:unhideWhenUsed="0"/>
    <w:lsdException w:name="Light List Accent 2" w:semiHidden="0" w:uiPriority="70" w:unhideWhenUsed="0"/>
    <w:lsdException w:name="Light Grid Accent 2" w:semiHidden="0" w:uiPriority="71" w:unhideWhenUsed="0"/>
    <w:lsdException w:name="Medium Shading 1 Accent 2" w:semiHidden="0" w:uiPriority="72" w:unhideWhenUsed="0"/>
    <w:lsdException w:name="Medium Shading 2 Accent 2" w:semiHidden="0" w:uiPriority="73" w:unhideWhenUsed="0"/>
    <w:lsdException w:name="Medium List 1 Accent 2" w:semiHidden="0" w:uiPriority="60" w:unhideWhenUsed="0"/>
    <w:lsdException w:name="Medium List 2 Accent 2" w:semiHidden="0" w:uiPriority="61" w:unhideWhenUsed="0"/>
    <w:lsdException w:name="Medium Grid 1 Accent 2" w:semiHidden="0" w:uiPriority="62" w:unhideWhenUsed="0"/>
    <w:lsdException w:name="Medium Grid 2 Accent 2" w:semiHidden="0" w:uiPriority="63" w:unhideWhenUsed="0"/>
    <w:lsdException w:name="Medium Grid 3 Accent 2" w:semiHidden="0" w:uiPriority="64" w:unhideWhenUsed="0"/>
    <w:lsdException w:name="Dark List Accent 2" w:semiHidden="0" w:uiPriority="65" w:unhideWhenUsed="0"/>
    <w:lsdException w:name="Colorful Shading Accent 2" w:semiHidden="0" w:uiPriority="66" w:unhideWhenUsed="0"/>
    <w:lsdException w:name="Colorful List Accent 2" w:semiHidden="0" w:uiPriority="67" w:unhideWhenUsed="0"/>
    <w:lsdException w:name="Colorful Grid Accent 2" w:semiHidden="0" w:uiPriority="68" w:unhideWhenUsed="0"/>
    <w:lsdException w:name="Light Shading Accent 3" w:semiHidden="0" w:uiPriority="69" w:unhideWhenUsed="0"/>
    <w:lsdException w:name="Light List Accent 3" w:semiHidden="0" w:uiPriority="70" w:unhideWhenUsed="0"/>
    <w:lsdException w:name="Light Grid Accent 3" w:semiHidden="0" w:uiPriority="71" w:unhideWhenUsed="0"/>
    <w:lsdException w:name="Medium Shading 1 Accent 3" w:semiHidden="0" w:uiPriority="72" w:unhideWhenUsed="0"/>
    <w:lsdException w:name="Medium Shading 2 Accent 3" w:semiHidden="0" w:uiPriority="73" w:unhideWhenUsed="0"/>
    <w:lsdException w:name="Medium List 1 Accent 3" w:semiHidden="0" w:uiPriority="60" w:unhideWhenUsed="0"/>
    <w:lsdException w:name="Medium List 2 Accent 3" w:semiHidden="0" w:uiPriority="61" w:unhideWhenUsed="0"/>
    <w:lsdException w:name="Medium Grid 1 Accent 3" w:semiHidden="0" w:uiPriority="62" w:unhideWhenUsed="0"/>
    <w:lsdException w:name="Medium Grid 2 Accent 3" w:semiHidden="0" w:uiPriority="63" w:unhideWhenUsed="0"/>
    <w:lsdException w:name="Medium Grid 3 Accent 3" w:semiHidden="0" w:uiPriority="64" w:unhideWhenUsed="0"/>
    <w:lsdException w:name="Dark List Accent 3" w:semiHidden="0" w:uiPriority="65" w:unhideWhenUsed="0"/>
    <w:lsdException w:name="Colorful Shading Accent 3" w:semiHidden="0" w:uiPriority="66" w:unhideWhenUsed="0"/>
    <w:lsdException w:name="Colorful List Accent 3" w:semiHidden="0" w:uiPriority="67" w:unhideWhenUsed="0"/>
    <w:lsdException w:name="Colorful Grid Accent 3" w:semiHidden="0" w:uiPriority="68" w:unhideWhenUsed="0"/>
    <w:lsdException w:name="Light Shading Accent 4" w:semiHidden="0" w:uiPriority="69" w:unhideWhenUsed="0"/>
    <w:lsdException w:name="Light List Accent 4" w:semiHidden="0" w:uiPriority="70" w:unhideWhenUsed="0"/>
    <w:lsdException w:name="Light Grid Accent 4" w:semiHidden="0" w:uiPriority="71" w:unhideWhenUsed="0"/>
    <w:lsdException w:name="Medium Shading 1 Accent 4" w:semiHidden="0" w:uiPriority="72" w:unhideWhenUsed="0"/>
    <w:lsdException w:name="Medium Shading 2 Accent 4" w:semiHidden="0" w:uiPriority="73" w:unhideWhenUsed="0"/>
    <w:lsdException w:name="Medium List 1 Accent 4" w:semiHidden="0" w:uiPriority="60" w:unhideWhenUsed="0"/>
    <w:lsdException w:name="Medium List 2 Accent 4" w:semiHidden="0" w:uiPriority="61" w:unhideWhenUsed="0"/>
    <w:lsdException w:name="Medium Grid 1 Accent 4" w:semiHidden="0" w:uiPriority="62" w:unhideWhenUsed="0"/>
    <w:lsdException w:name="Medium Grid 2 Accent 4" w:semiHidden="0" w:uiPriority="63" w:unhideWhenUsed="0"/>
    <w:lsdException w:name="Medium Grid 3 Accent 4" w:semiHidden="0" w:uiPriority="64" w:unhideWhenUsed="0"/>
    <w:lsdException w:name="Dark List Accent 4" w:semiHidden="0" w:uiPriority="65" w:unhideWhenUsed="0"/>
    <w:lsdException w:name="Colorful Shading Accent 4" w:semiHidden="0" w:uiPriority="66" w:unhideWhenUsed="0"/>
    <w:lsdException w:name="Colorful List Accent 4" w:semiHidden="0" w:uiPriority="67" w:unhideWhenUsed="0"/>
    <w:lsdException w:name="Colorful Grid Accent 4" w:semiHidden="0" w:uiPriority="68" w:unhideWhenUsed="0"/>
    <w:lsdException w:name="Light Shading Accent 5" w:semiHidden="0" w:uiPriority="69" w:unhideWhenUsed="0"/>
    <w:lsdException w:name="Light List Accent 5" w:semiHidden="0" w:uiPriority="70" w:unhideWhenUsed="0"/>
    <w:lsdException w:name="Light Grid Accent 5" w:semiHidden="0" w:uiPriority="71" w:unhideWhenUsed="0"/>
    <w:lsdException w:name="Medium Shading 1 Accent 5" w:semiHidden="0" w:uiPriority="72" w:unhideWhenUsed="0"/>
    <w:lsdException w:name="Medium Shading 2 Accent 5" w:semiHidden="0" w:uiPriority="73" w:unhideWhenUsed="0"/>
    <w:lsdException w:name="Medium List 1 Accent 5" w:semiHidden="0" w:uiPriority="60" w:unhideWhenUsed="0"/>
    <w:lsdException w:name="Medium List 2 Accent 5" w:semiHidden="0" w:uiPriority="61" w:unhideWhenUsed="0"/>
    <w:lsdException w:name="Medium Grid 1 Accent 5" w:semiHidden="0" w:uiPriority="62" w:unhideWhenUsed="0"/>
    <w:lsdException w:name="Medium Grid 2 Accent 5" w:semiHidden="0" w:uiPriority="63" w:unhideWhenUsed="0"/>
    <w:lsdException w:name="Medium Grid 3 Accent 5" w:semiHidden="0" w:uiPriority="64" w:unhideWhenUsed="0"/>
    <w:lsdException w:name="Dark List Accent 5" w:semiHidden="0" w:uiPriority="65" w:unhideWhenUsed="0"/>
    <w:lsdException w:name="Colorful Shading Accent 5" w:semiHidden="0" w:uiPriority="66" w:unhideWhenUsed="0"/>
    <w:lsdException w:name="Colorful List Accent 5" w:semiHidden="0" w:uiPriority="67" w:unhideWhenUsed="0"/>
    <w:lsdException w:name="Colorful Grid Accent 5" w:semiHidden="0" w:uiPriority="68" w:unhideWhenUsed="0"/>
    <w:lsdException w:name="Light Shading Accent 6" w:semiHidden="0" w:uiPriority="69" w:unhideWhenUsed="0"/>
    <w:lsdException w:name="Light List Accent 6" w:semiHidden="0" w:uiPriority="70" w:unhideWhenUsed="0"/>
    <w:lsdException w:name="Light Grid Accent 6" w:semiHidden="0" w:uiPriority="71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semiHidden="0" w:uiPriority="19" w:unhideWhenUsed="0" w:qFormat="1"/>
    <w:lsdException w:name="Medium List 2 Accent 6" w:semiHidden="0" w:uiPriority="21" w:unhideWhenUsed="0" w:qFormat="1"/>
    <w:lsdException w:name="Medium Grid 1 Accent 6" w:semiHidden="0" w:uiPriority="31" w:unhideWhenUsed="0" w:qFormat="1"/>
    <w:lsdException w:name="Medium Grid 2 Accent 6" w:semiHidden="0" w:uiPriority="32" w:unhideWhenUsed="0" w:qFormat="1"/>
    <w:lsdException w:name="Medium Grid 3 Accent 6" w:semiHidden="0" w:uiPriority="33" w:unhideWhenUsed="0" w:qFormat="1"/>
    <w:lsdException w:name="Dark List Accent 6" w:semiHidden="0" w:uiPriority="37" w:unhideWhenUsed="0"/>
    <w:lsdException w:name="Colorful Shading Accent 6" w:semiHidden="0" w:uiPriority="39" w:unhideWhenUsed="0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06408"/>
    <w:rPr>
      <w:lang w:val="en-GB" w:eastAsia="fr-FR"/>
    </w:rPr>
  </w:style>
  <w:style w:type="paragraph" w:styleId="1">
    <w:name w:val="heading 1"/>
    <w:basedOn w:val="a"/>
    <w:next w:val="a"/>
    <w:qFormat/>
    <w:rsid w:val="007B6EF7"/>
    <w:pPr>
      <w:keepNext/>
      <w:jc w:val="center"/>
      <w:outlineLvl w:val="0"/>
    </w:pPr>
    <w:rPr>
      <w:rFonts w:ascii="Times New Roman MT Extra Bold" w:hAnsi="Times New Roman MT Extra Bold"/>
      <w:b/>
      <w:sz w:val="28"/>
      <w:u w:val="single"/>
      <w:lang w:val="en-US" w:eastAsia="ja-JP"/>
    </w:rPr>
  </w:style>
  <w:style w:type="paragraph" w:styleId="2">
    <w:name w:val="heading 2"/>
    <w:aliases w:val="l2,h2,título 2,H2,h21,Heading Two,R2,Sub-section,Annex2,UNDERRUBRIK 1-2,2,level 2,Titre 2P,Titre2P,ASSET_heading2,SUITED_heading2,2H,2nd level,GS_2"/>
    <w:basedOn w:val="a"/>
    <w:next w:val="a"/>
    <w:link w:val="2Char"/>
    <w:uiPriority w:val="9"/>
    <w:qFormat/>
    <w:rsid w:val="00C06408"/>
    <w:pPr>
      <w:keepNext/>
      <w:outlineLvl w:val="1"/>
    </w:pPr>
    <w:rPr>
      <w:b/>
      <w:sz w:val="24"/>
      <w:u w:val="single"/>
    </w:rPr>
  </w:style>
  <w:style w:type="paragraph" w:styleId="3">
    <w:name w:val="heading 3"/>
    <w:basedOn w:val="a"/>
    <w:next w:val="a"/>
    <w:qFormat/>
    <w:rsid w:val="00C06408"/>
    <w:pPr>
      <w:keepNext/>
      <w:jc w:val="center"/>
      <w:outlineLvl w:val="2"/>
    </w:pPr>
    <w:rPr>
      <w:b/>
      <w:sz w:val="24"/>
      <w:u w:val="single"/>
      <w:lang w:val="en-US"/>
    </w:rPr>
  </w:style>
  <w:style w:type="paragraph" w:styleId="4">
    <w:name w:val="heading 4"/>
    <w:basedOn w:val="a"/>
    <w:next w:val="a"/>
    <w:qFormat/>
    <w:rsid w:val="00C06408"/>
    <w:pPr>
      <w:keepNext/>
      <w:outlineLvl w:val="3"/>
    </w:pPr>
    <w:rPr>
      <w:sz w:val="24"/>
      <w:u w:val="single"/>
      <w:lang w:val="en-US"/>
    </w:rPr>
  </w:style>
  <w:style w:type="paragraph" w:styleId="6">
    <w:name w:val="heading 6"/>
    <w:basedOn w:val="a"/>
    <w:next w:val="a"/>
    <w:qFormat/>
    <w:rsid w:val="00C06408"/>
    <w:pPr>
      <w:keepNext/>
      <w:numPr>
        <w:numId w:val="5"/>
      </w:numPr>
      <w:jc w:val="center"/>
      <w:outlineLvl w:val="5"/>
    </w:pPr>
    <w:rPr>
      <w:b/>
      <w:sz w:val="24"/>
      <w:u w:val="single"/>
      <w:lang w:val="en-US"/>
    </w:rPr>
  </w:style>
  <w:style w:type="paragraph" w:styleId="7">
    <w:name w:val="heading 7"/>
    <w:basedOn w:val="a"/>
    <w:next w:val="a"/>
    <w:link w:val="7Char"/>
    <w:uiPriority w:val="9"/>
    <w:semiHidden/>
    <w:unhideWhenUsed/>
    <w:qFormat/>
    <w:rsid w:val="00006E8B"/>
    <w:pPr>
      <w:keepNext/>
      <w:keepLines/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8">
    <w:name w:val="heading 8"/>
    <w:basedOn w:val="a"/>
    <w:next w:val="a"/>
    <w:qFormat/>
    <w:rsid w:val="00C06408"/>
    <w:pPr>
      <w:keepNext/>
      <w:tabs>
        <w:tab w:val="left" w:pos="2127"/>
      </w:tabs>
      <w:spacing w:after="240"/>
      <w:jc w:val="center"/>
      <w:outlineLvl w:val="7"/>
    </w:pPr>
    <w:rPr>
      <w:b/>
      <w:sz w:val="24"/>
      <w:lang w:val="en-US"/>
    </w:rPr>
  </w:style>
  <w:style w:type="paragraph" w:styleId="9">
    <w:name w:val="heading 9"/>
    <w:basedOn w:val="a"/>
    <w:next w:val="a"/>
    <w:qFormat/>
    <w:rsid w:val="00C06408"/>
    <w:pPr>
      <w:keepNext/>
      <w:ind w:left="1"/>
      <w:outlineLvl w:val="8"/>
    </w:pPr>
    <w:rPr>
      <w:b/>
      <w:sz w:val="22"/>
      <w:u w:val="single"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nnextitle">
    <w:name w:val="Annex_title"/>
    <w:basedOn w:val="a"/>
    <w:next w:val="a"/>
    <w:rsid w:val="00C06408"/>
    <w:pPr>
      <w:keepNext/>
      <w:keepLines/>
      <w:tabs>
        <w:tab w:val="left" w:pos="1134"/>
        <w:tab w:val="left" w:pos="1871"/>
        <w:tab w:val="left" w:pos="2268"/>
      </w:tabs>
      <w:overflowPunct w:val="0"/>
      <w:autoSpaceDE w:val="0"/>
      <w:autoSpaceDN w:val="0"/>
      <w:adjustRightInd w:val="0"/>
      <w:spacing w:before="240" w:after="280"/>
      <w:jc w:val="center"/>
      <w:textAlignment w:val="baseline"/>
    </w:pPr>
    <w:rPr>
      <w:rFonts w:ascii="Times New Roman Bold" w:hAnsi="Times New Roman Bold"/>
      <w:b/>
      <w:sz w:val="28"/>
    </w:rPr>
  </w:style>
  <w:style w:type="paragraph" w:customStyle="1" w:styleId="Tablehead">
    <w:name w:val="Table_head"/>
    <w:basedOn w:val="Tabletext"/>
    <w:next w:val="Tabletext"/>
    <w:rsid w:val="00C06408"/>
    <w:pPr>
      <w:keepNext/>
      <w:spacing w:before="80" w:after="80"/>
      <w:jc w:val="center"/>
    </w:pPr>
    <w:rPr>
      <w:rFonts w:ascii="Times New Roman Bold" w:hAnsi="Times New Roman Bold"/>
      <w:b/>
    </w:rPr>
  </w:style>
  <w:style w:type="paragraph" w:customStyle="1" w:styleId="Tabletext">
    <w:name w:val="Table_text"/>
    <w:basedOn w:val="a"/>
    <w:rsid w:val="00C06408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87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overflowPunct w:val="0"/>
      <w:autoSpaceDE w:val="0"/>
      <w:autoSpaceDN w:val="0"/>
      <w:adjustRightInd w:val="0"/>
      <w:spacing w:before="40" w:after="40"/>
      <w:textAlignment w:val="baseline"/>
    </w:pPr>
  </w:style>
  <w:style w:type="character" w:styleId="a3">
    <w:name w:val="footnote reference"/>
    <w:semiHidden/>
    <w:rsid w:val="00C06408"/>
    <w:rPr>
      <w:position w:val="6"/>
      <w:sz w:val="16"/>
    </w:rPr>
  </w:style>
  <w:style w:type="paragraph" w:customStyle="1" w:styleId="Equationlegend">
    <w:name w:val="Equation_legend"/>
    <w:basedOn w:val="a4"/>
    <w:rsid w:val="00C06408"/>
    <w:pPr>
      <w:tabs>
        <w:tab w:val="right" w:pos="1871"/>
        <w:tab w:val="left" w:pos="2041"/>
      </w:tabs>
      <w:overflowPunct w:val="0"/>
      <w:autoSpaceDE w:val="0"/>
      <w:autoSpaceDN w:val="0"/>
      <w:adjustRightInd w:val="0"/>
      <w:spacing w:before="80"/>
      <w:ind w:left="2041" w:hanging="2041"/>
      <w:textAlignment w:val="baseline"/>
    </w:pPr>
    <w:rPr>
      <w:rFonts w:eastAsia="Times New Roman"/>
      <w:lang w:val="en-GB"/>
    </w:rPr>
  </w:style>
  <w:style w:type="paragraph" w:styleId="a4">
    <w:name w:val="Normal Indent"/>
    <w:basedOn w:val="a"/>
    <w:rsid w:val="00C06408"/>
    <w:pPr>
      <w:ind w:left="720"/>
    </w:pPr>
    <w:rPr>
      <w:sz w:val="24"/>
      <w:lang w:val="en-US" w:eastAsia="ja-JP"/>
    </w:rPr>
  </w:style>
  <w:style w:type="paragraph" w:styleId="30">
    <w:name w:val="Body Text 3"/>
    <w:basedOn w:val="a"/>
    <w:link w:val="3Char"/>
    <w:uiPriority w:val="99"/>
    <w:rsid w:val="00C06408"/>
    <w:rPr>
      <w:b/>
      <w:sz w:val="24"/>
      <w:u w:val="single"/>
    </w:rPr>
  </w:style>
  <w:style w:type="character" w:styleId="a5">
    <w:name w:val="Hyperlink"/>
    <w:uiPriority w:val="99"/>
    <w:rsid w:val="00C06408"/>
    <w:rPr>
      <w:color w:val="0000FF"/>
      <w:u w:val="single"/>
    </w:rPr>
  </w:style>
  <w:style w:type="paragraph" w:customStyle="1" w:styleId="Rectitle">
    <w:name w:val="Rec_title"/>
    <w:basedOn w:val="Default"/>
    <w:next w:val="Default"/>
    <w:rsid w:val="00C06408"/>
    <w:pPr>
      <w:spacing w:before="360"/>
    </w:pPr>
    <w:rPr>
      <w:sz w:val="24"/>
    </w:rPr>
  </w:style>
  <w:style w:type="paragraph" w:customStyle="1" w:styleId="Default">
    <w:name w:val="Default"/>
    <w:rsid w:val="00C06408"/>
    <w:pPr>
      <w:autoSpaceDE w:val="0"/>
      <w:autoSpaceDN w:val="0"/>
      <w:adjustRightInd w:val="0"/>
    </w:pPr>
    <w:rPr>
      <w:rFonts w:ascii="TimesNewRoman" w:hAnsi="TimesNewRoman"/>
      <w:lang w:val="en-US" w:eastAsia="fr-FR"/>
    </w:rPr>
  </w:style>
  <w:style w:type="paragraph" w:customStyle="1" w:styleId="Normalaftertitle">
    <w:name w:val="Normal after title"/>
    <w:basedOn w:val="a"/>
    <w:next w:val="a"/>
    <w:rsid w:val="00C06408"/>
    <w:pPr>
      <w:tabs>
        <w:tab w:val="left" w:pos="1134"/>
        <w:tab w:val="left" w:pos="1871"/>
        <w:tab w:val="left" w:pos="2268"/>
      </w:tabs>
      <w:overflowPunct w:val="0"/>
      <w:autoSpaceDE w:val="0"/>
      <w:autoSpaceDN w:val="0"/>
      <w:adjustRightInd w:val="0"/>
      <w:spacing w:before="280"/>
      <w:textAlignment w:val="baseline"/>
    </w:pPr>
    <w:rPr>
      <w:sz w:val="24"/>
    </w:rPr>
  </w:style>
  <w:style w:type="paragraph" w:customStyle="1" w:styleId="xl22">
    <w:name w:val="xl22"/>
    <w:basedOn w:val="a"/>
    <w:rsid w:val="00C06408"/>
    <w:pPr>
      <w:spacing w:before="100" w:after="100"/>
      <w:jc w:val="center"/>
    </w:pPr>
    <w:rPr>
      <w:rFonts w:eastAsia="Arial Unicode MS"/>
      <w:sz w:val="24"/>
      <w:lang w:val="ru-RU"/>
    </w:rPr>
  </w:style>
  <w:style w:type="paragraph" w:styleId="a6">
    <w:name w:val="caption"/>
    <w:basedOn w:val="a"/>
    <w:next w:val="a"/>
    <w:qFormat/>
    <w:rsid w:val="00C06408"/>
    <w:pPr>
      <w:spacing w:before="120" w:after="120"/>
    </w:pPr>
    <w:rPr>
      <w:b/>
      <w:lang w:val="en-US"/>
    </w:rPr>
  </w:style>
  <w:style w:type="character" w:styleId="a7">
    <w:name w:val="page number"/>
    <w:basedOn w:val="a0"/>
    <w:rsid w:val="00C06408"/>
  </w:style>
  <w:style w:type="paragraph" w:styleId="a8">
    <w:name w:val="footer"/>
    <w:basedOn w:val="a"/>
    <w:rsid w:val="00C06408"/>
    <w:pPr>
      <w:widowControl w:val="0"/>
      <w:tabs>
        <w:tab w:val="center" w:pos="4252"/>
        <w:tab w:val="right" w:pos="8504"/>
      </w:tabs>
      <w:snapToGrid w:val="0"/>
      <w:jc w:val="both"/>
    </w:pPr>
    <w:rPr>
      <w:rFonts w:ascii="Century" w:hAnsi="Century"/>
      <w:kern w:val="2"/>
      <w:sz w:val="21"/>
      <w:lang w:val="en-US" w:eastAsia="ja-JP"/>
    </w:rPr>
  </w:style>
  <w:style w:type="paragraph" w:styleId="20">
    <w:name w:val="Body Text 2"/>
    <w:basedOn w:val="a"/>
    <w:rsid w:val="00C06408"/>
    <w:pPr>
      <w:tabs>
        <w:tab w:val="left" w:pos="9360"/>
      </w:tabs>
    </w:pPr>
    <w:rPr>
      <w:rFonts w:ascii="Arial" w:hAnsi="Arial" w:cs="Arial"/>
      <w:bCs/>
      <w:color w:val="0000FF"/>
      <w:sz w:val="28"/>
      <w:szCs w:val="28"/>
      <w:lang w:val="en-US" w:eastAsia="en-US"/>
    </w:rPr>
  </w:style>
  <w:style w:type="paragraph" w:customStyle="1" w:styleId="BalloonText1">
    <w:name w:val="Balloon Text1"/>
    <w:basedOn w:val="a"/>
    <w:semiHidden/>
    <w:rsid w:val="00A525B3"/>
    <w:rPr>
      <w:rFonts w:eastAsia="SimSun"/>
      <w:sz w:val="16"/>
      <w:szCs w:val="16"/>
      <w:lang w:val="en-US" w:eastAsia="en-US"/>
    </w:rPr>
  </w:style>
  <w:style w:type="paragraph" w:styleId="a9">
    <w:name w:val="Title"/>
    <w:basedOn w:val="a"/>
    <w:qFormat/>
    <w:rsid w:val="004300C9"/>
    <w:pPr>
      <w:overflowPunct w:val="0"/>
      <w:autoSpaceDE w:val="0"/>
      <w:autoSpaceDN w:val="0"/>
      <w:adjustRightInd w:val="0"/>
      <w:jc w:val="center"/>
      <w:textAlignment w:val="baseline"/>
    </w:pPr>
    <w:rPr>
      <w:rFonts w:ascii="Arial" w:eastAsia="SimSun" w:hAnsi="Arial"/>
      <w:sz w:val="28"/>
      <w:lang w:val="en-US" w:eastAsia="zh-CN"/>
    </w:rPr>
  </w:style>
  <w:style w:type="paragraph" w:styleId="aa">
    <w:name w:val="footnote text"/>
    <w:basedOn w:val="a"/>
    <w:semiHidden/>
    <w:rsid w:val="004D5FBF"/>
    <w:pPr>
      <w:widowControl w:val="0"/>
      <w:snapToGrid w:val="0"/>
    </w:pPr>
    <w:rPr>
      <w:rFonts w:ascii="Century" w:hAnsi="Century"/>
      <w:kern w:val="2"/>
      <w:sz w:val="21"/>
      <w:szCs w:val="24"/>
      <w:lang w:val="en-US" w:eastAsia="ja-JP"/>
    </w:rPr>
  </w:style>
  <w:style w:type="paragraph" w:styleId="31">
    <w:name w:val="toc 3"/>
    <w:basedOn w:val="a"/>
    <w:next w:val="a"/>
    <w:autoRedefine/>
    <w:semiHidden/>
    <w:rsid w:val="00F53389"/>
    <w:pPr>
      <w:ind w:left="400"/>
    </w:pPr>
  </w:style>
  <w:style w:type="paragraph" w:styleId="10">
    <w:name w:val="toc 1"/>
    <w:basedOn w:val="a"/>
    <w:next w:val="a"/>
    <w:autoRedefine/>
    <w:uiPriority w:val="39"/>
    <w:rsid w:val="00F53389"/>
    <w:pPr>
      <w:tabs>
        <w:tab w:val="left" w:pos="720"/>
        <w:tab w:val="right" w:leader="dot" w:pos="9074"/>
      </w:tabs>
      <w:ind w:firstLine="142"/>
    </w:pPr>
  </w:style>
  <w:style w:type="paragraph" w:styleId="21">
    <w:name w:val="toc 2"/>
    <w:basedOn w:val="a"/>
    <w:next w:val="a"/>
    <w:autoRedefine/>
    <w:semiHidden/>
    <w:rsid w:val="003C097F"/>
    <w:pPr>
      <w:tabs>
        <w:tab w:val="left" w:pos="709"/>
        <w:tab w:val="right" w:leader="dot" w:pos="9074"/>
      </w:tabs>
      <w:ind w:left="200"/>
    </w:pPr>
  </w:style>
  <w:style w:type="paragraph" w:styleId="40">
    <w:name w:val="toc 4"/>
    <w:basedOn w:val="a"/>
    <w:next w:val="a"/>
    <w:autoRedefine/>
    <w:semiHidden/>
    <w:rsid w:val="003C097F"/>
    <w:pPr>
      <w:ind w:left="720"/>
    </w:pPr>
    <w:rPr>
      <w:sz w:val="24"/>
      <w:szCs w:val="24"/>
      <w:lang w:val="fr-FR"/>
    </w:rPr>
  </w:style>
  <w:style w:type="paragraph" w:styleId="5">
    <w:name w:val="toc 5"/>
    <w:basedOn w:val="a"/>
    <w:next w:val="a"/>
    <w:autoRedefine/>
    <w:semiHidden/>
    <w:rsid w:val="003C097F"/>
    <w:pPr>
      <w:ind w:left="960"/>
    </w:pPr>
    <w:rPr>
      <w:sz w:val="24"/>
      <w:szCs w:val="24"/>
      <w:lang w:val="fr-FR"/>
    </w:rPr>
  </w:style>
  <w:style w:type="paragraph" w:styleId="60">
    <w:name w:val="toc 6"/>
    <w:basedOn w:val="a"/>
    <w:next w:val="a"/>
    <w:autoRedefine/>
    <w:semiHidden/>
    <w:rsid w:val="003C097F"/>
    <w:pPr>
      <w:ind w:left="1200"/>
    </w:pPr>
    <w:rPr>
      <w:sz w:val="24"/>
      <w:szCs w:val="24"/>
      <w:lang w:val="fr-FR"/>
    </w:rPr>
  </w:style>
  <w:style w:type="paragraph" w:styleId="70">
    <w:name w:val="toc 7"/>
    <w:basedOn w:val="a"/>
    <w:next w:val="a"/>
    <w:autoRedefine/>
    <w:semiHidden/>
    <w:rsid w:val="003C097F"/>
    <w:pPr>
      <w:ind w:left="1440"/>
    </w:pPr>
    <w:rPr>
      <w:sz w:val="24"/>
      <w:szCs w:val="24"/>
      <w:lang w:val="fr-FR"/>
    </w:rPr>
  </w:style>
  <w:style w:type="paragraph" w:styleId="80">
    <w:name w:val="toc 8"/>
    <w:basedOn w:val="a"/>
    <w:next w:val="a"/>
    <w:autoRedefine/>
    <w:semiHidden/>
    <w:rsid w:val="003C097F"/>
    <w:pPr>
      <w:ind w:left="1680"/>
    </w:pPr>
    <w:rPr>
      <w:sz w:val="24"/>
      <w:szCs w:val="24"/>
      <w:lang w:val="fr-FR"/>
    </w:rPr>
  </w:style>
  <w:style w:type="paragraph" w:styleId="90">
    <w:name w:val="toc 9"/>
    <w:basedOn w:val="a"/>
    <w:next w:val="a"/>
    <w:autoRedefine/>
    <w:rsid w:val="003C097F"/>
    <w:pPr>
      <w:ind w:left="1920"/>
    </w:pPr>
    <w:rPr>
      <w:sz w:val="24"/>
      <w:szCs w:val="24"/>
      <w:lang w:val="fr-FR"/>
    </w:rPr>
  </w:style>
  <w:style w:type="paragraph" w:styleId="ab">
    <w:name w:val="Balloon Text"/>
    <w:basedOn w:val="a"/>
    <w:semiHidden/>
    <w:rsid w:val="00853DCB"/>
    <w:rPr>
      <w:rFonts w:ascii="Tahoma" w:hAnsi="Tahoma" w:cs="Tahoma"/>
      <w:sz w:val="16"/>
      <w:szCs w:val="16"/>
    </w:rPr>
  </w:style>
  <w:style w:type="table" w:styleId="ac">
    <w:name w:val="Table Grid"/>
    <w:basedOn w:val="a1"/>
    <w:uiPriority w:val="59"/>
    <w:rsid w:val="00803BF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header"/>
    <w:basedOn w:val="a"/>
    <w:link w:val="Char"/>
    <w:unhideWhenUsed/>
    <w:rsid w:val="00043E50"/>
    <w:pPr>
      <w:tabs>
        <w:tab w:val="center" w:pos="4252"/>
        <w:tab w:val="right" w:pos="8504"/>
      </w:tabs>
      <w:snapToGrid w:val="0"/>
    </w:pPr>
  </w:style>
  <w:style w:type="character" w:customStyle="1" w:styleId="Char">
    <w:name w:val="页眉 Char"/>
    <w:link w:val="ad"/>
    <w:rsid w:val="00043E50"/>
    <w:rPr>
      <w:lang w:val="en-GB" w:eastAsia="fr-FR"/>
    </w:rPr>
  </w:style>
  <w:style w:type="character" w:customStyle="1" w:styleId="11">
    <w:name w:val="默认段落字体1"/>
    <w:rsid w:val="006B6E0D"/>
  </w:style>
  <w:style w:type="character" w:customStyle="1" w:styleId="WW8Num4z0">
    <w:name w:val="WW8Num4z0"/>
    <w:rsid w:val="00EA6B05"/>
    <w:rPr>
      <w:u w:val="none"/>
    </w:rPr>
  </w:style>
  <w:style w:type="character" w:customStyle="1" w:styleId="Absatz-Standardschriftart">
    <w:name w:val="Absatz-Standardschriftart"/>
    <w:rsid w:val="00EA6B05"/>
  </w:style>
  <w:style w:type="character" w:customStyle="1" w:styleId="WW-Absatz-Standardschriftart">
    <w:name w:val="WW-Absatz-Standardschriftart"/>
    <w:rsid w:val="00EA6B05"/>
  </w:style>
  <w:style w:type="character" w:customStyle="1" w:styleId="WW8Num7z0">
    <w:name w:val="WW8Num7z0"/>
    <w:rsid w:val="00EA6B05"/>
    <w:rPr>
      <w:u w:val="none"/>
    </w:rPr>
  </w:style>
  <w:style w:type="character" w:customStyle="1" w:styleId="WW8Num1z0">
    <w:name w:val="WW8Num1z0"/>
    <w:rsid w:val="00EA6B05"/>
    <w:rPr>
      <w:rFonts w:ascii="Wingdings" w:hAnsi="Wingdings"/>
      <w:color w:val="auto"/>
    </w:rPr>
  </w:style>
  <w:style w:type="character" w:customStyle="1" w:styleId="WW8Num1z1">
    <w:name w:val="WW8Num1z1"/>
    <w:rsid w:val="00EA6B05"/>
    <w:rPr>
      <w:rFonts w:ascii="Courier New" w:hAnsi="Courier New"/>
    </w:rPr>
  </w:style>
  <w:style w:type="character" w:customStyle="1" w:styleId="WW8Num1z2">
    <w:name w:val="WW8Num1z2"/>
    <w:rsid w:val="00EA6B05"/>
    <w:rPr>
      <w:rFonts w:ascii="Wingdings" w:hAnsi="Wingdings"/>
    </w:rPr>
  </w:style>
  <w:style w:type="character" w:customStyle="1" w:styleId="WW8Num1z3">
    <w:name w:val="WW8Num1z3"/>
    <w:rsid w:val="00EA6B05"/>
    <w:rPr>
      <w:rFonts w:ascii="Symbol" w:hAnsi="Symbol"/>
    </w:rPr>
  </w:style>
  <w:style w:type="character" w:customStyle="1" w:styleId="WW8Num8z0">
    <w:name w:val="WW8Num8z0"/>
    <w:rsid w:val="00EA6B05"/>
    <w:rPr>
      <w:rFonts w:ascii="Wingdings" w:hAnsi="Wingdings"/>
    </w:rPr>
  </w:style>
  <w:style w:type="character" w:customStyle="1" w:styleId="WW8Num10z0">
    <w:name w:val="WW8Num10z0"/>
    <w:rsid w:val="00EA6B05"/>
    <w:rPr>
      <w:u w:val="none"/>
    </w:rPr>
  </w:style>
  <w:style w:type="character" w:customStyle="1" w:styleId="Policepardfaut">
    <w:name w:val="Police par défaut"/>
    <w:rsid w:val="00EA6B05"/>
  </w:style>
  <w:style w:type="character" w:customStyle="1" w:styleId="FootnoteCharacters">
    <w:name w:val="Footnote Characters"/>
    <w:rsid w:val="00EA6B05"/>
    <w:rPr>
      <w:position w:val="2"/>
      <w:sz w:val="16"/>
    </w:rPr>
  </w:style>
  <w:style w:type="character" w:customStyle="1" w:styleId="12">
    <w:name w:val="脚注引用1"/>
    <w:rsid w:val="00EA6B05"/>
    <w:rPr>
      <w:position w:val="3"/>
      <w:sz w:val="16"/>
    </w:rPr>
  </w:style>
  <w:style w:type="character" w:customStyle="1" w:styleId="EndnoteCharacters">
    <w:name w:val="Endnote Characters"/>
    <w:rsid w:val="00EA6B05"/>
    <w:rPr>
      <w:vertAlign w:val="superscript"/>
    </w:rPr>
  </w:style>
  <w:style w:type="character" w:customStyle="1" w:styleId="WW-EndnoteCharacters">
    <w:name w:val="WW-Endnote Characters"/>
    <w:rsid w:val="00EA6B05"/>
  </w:style>
  <w:style w:type="paragraph" w:customStyle="1" w:styleId="Heading">
    <w:name w:val="Heading"/>
    <w:basedOn w:val="a"/>
    <w:next w:val="ae"/>
    <w:rsid w:val="00EA6B05"/>
    <w:pPr>
      <w:keepNext/>
      <w:suppressAutoHyphens/>
      <w:spacing w:before="240" w:after="120"/>
    </w:pPr>
    <w:rPr>
      <w:rFonts w:ascii="Arial" w:eastAsia="DejaVu Sans Condensed" w:hAnsi="Arial" w:cs="DejaVu Sans Condensed"/>
      <w:sz w:val="22"/>
      <w:szCs w:val="28"/>
      <w:lang w:val="en-US" w:eastAsia="ar-SA"/>
    </w:rPr>
  </w:style>
  <w:style w:type="paragraph" w:styleId="ae">
    <w:name w:val="Body Text"/>
    <w:basedOn w:val="a"/>
    <w:link w:val="Char0"/>
    <w:rsid w:val="00EA6B05"/>
    <w:pPr>
      <w:suppressAutoHyphens/>
      <w:spacing w:after="120"/>
    </w:pPr>
    <w:rPr>
      <w:rFonts w:eastAsia="Times New Roman"/>
      <w:sz w:val="24"/>
      <w:szCs w:val="24"/>
      <w:lang w:eastAsia="ar-SA"/>
    </w:rPr>
  </w:style>
  <w:style w:type="character" w:customStyle="1" w:styleId="Char0">
    <w:name w:val="正文文本 Char"/>
    <w:link w:val="ae"/>
    <w:rsid w:val="00EA6B05"/>
    <w:rPr>
      <w:rFonts w:eastAsia="Times New Roman"/>
      <w:sz w:val="24"/>
      <w:szCs w:val="24"/>
      <w:lang w:eastAsia="ar-SA"/>
    </w:rPr>
  </w:style>
  <w:style w:type="paragraph" w:styleId="af">
    <w:name w:val="List"/>
    <w:basedOn w:val="ae"/>
    <w:rsid w:val="00EA6B05"/>
    <w:rPr>
      <w:rFonts w:ascii="Arial" w:hAnsi="Arial" w:cs="DejaVu Sans Condensed"/>
    </w:rPr>
  </w:style>
  <w:style w:type="paragraph" w:customStyle="1" w:styleId="Caption1">
    <w:name w:val="Caption1"/>
    <w:basedOn w:val="a"/>
    <w:rsid w:val="00EA6B05"/>
    <w:pPr>
      <w:suppressLineNumbers/>
      <w:suppressAutoHyphens/>
      <w:spacing w:before="120" w:after="120"/>
    </w:pPr>
    <w:rPr>
      <w:rFonts w:ascii="Arial" w:eastAsia="Times New Roman" w:hAnsi="Arial" w:cs="DejaVu Sans Condensed"/>
      <w:i/>
      <w:iCs/>
      <w:szCs w:val="24"/>
      <w:lang w:val="en-US" w:eastAsia="ar-SA"/>
    </w:rPr>
  </w:style>
  <w:style w:type="paragraph" w:customStyle="1" w:styleId="Index">
    <w:name w:val="Index"/>
    <w:basedOn w:val="a"/>
    <w:rsid w:val="00EA6B05"/>
    <w:pPr>
      <w:suppressLineNumbers/>
      <w:suppressAutoHyphens/>
    </w:pPr>
    <w:rPr>
      <w:rFonts w:ascii="Arial" w:eastAsia="Times New Roman" w:hAnsi="Arial" w:cs="DejaVu Sans Condensed"/>
      <w:sz w:val="24"/>
      <w:szCs w:val="24"/>
      <w:lang w:val="en-US" w:eastAsia="ar-SA"/>
    </w:rPr>
  </w:style>
  <w:style w:type="paragraph" w:customStyle="1" w:styleId="WW-Default">
    <w:name w:val="WW-Default"/>
    <w:rsid w:val="00EA6B05"/>
    <w:pPr>
      <w:suppressAutoHyphens/>
      <w:autoSpaceDE w:val="0"/>
    </w:pPr>
    <w:rPr>
      <w:rFonts w:ascii="TimesNewRoman" w:eastAsia="Times New Roman" w:hAnsi="TimesNewRoman"/>
      <w:lang w:val="en-US" w:eastAsia="ar-SA"/>
    </w:rPr>
  </w:style>
  <w:style w:type="paragraph" w:customStyle="1" w:styleId="Retraitnormal">
    <w:name w:val="Retrait normal"/>
    <w:basedOn w:val="a"/>
    <w:rsid w:val="00EA6B05"/>
    <w:pPr>
      <w:suppressAutoHyphens/>
      <w:ind w:left="720"/>
    </w:pPr>
    <w:rPr>
      <w:sz w:val="24"/>
      <w:szCs w:val="24"/>
      <w:lang w:val="en-US" w:eastAsia="ar-SA"/>
    </w:rPr>
  </w:style>
  <w:style w:type="paragraph" w:styleId="af0">
    <w:name w:val="Body Text Indent"/>
    <w:basedOn w:val="a"/>
    <w:link w:val="Char1"/>
    <w:rsid w:val="00EA6B05"/>
    <w:pPr>
      <w:suppressAutoHyphens/>
      <w:ind w:left="2160" w:hanging="1800"/>
    </w:pPr>
    <w:rPr>
      <w:rFonts w:eastAsia="Times New Roman"/>
      <w:sz w:val="24"/>
      <w:szCs w:val="24"/>
      <w:lang w:eastAsia="ar-SA"/>
    </w:rPr>
  </w:style>
  <w:style w:type="character" w:customStyle="1" w:styleId="Char1">
    <w:name w:val="正文文本缩进 Char"/>
    <w:link w:val="af0"/>
    <w:rsid w:val="00EA6B05"/>
    <w:rPr>
      <w:rFonts w:eastAsia="Times New Roman"/>
      <w:sz w:val="24"/>
      <w:szCs w:val="24"/>
      <w:lang w:eastAsia="ar-SA"/>
    </w:rPr>
  </w:style>
  <w:style w:type="paragraph" w:customStyle="1" w:styleId="TableContents">
    <w:name w:val="Table Contents"/>
    <w:basedOn w:val="a"/>
    <w:rsid w:val="00EA6B05"/>
    <w:pPr>
      <w:suppressLineNumbers/>
      <w:suppressAutoHyphens/>
    </w:pPr>
    <w:rPr>
      <w:rFonts w:eastAsia="Times New Roman"/>
      <w:sz w:val="24"/>
      <w:szCs w:val="24"/>
      <w:lang w:val="en-US" w:eastAsia="ar-SA"/>
    </w:rPr>
  </w:style>
  <w:style w:type="paragraph" w:customStyle="1" w:styleId="TableHeading">
    <w:name w:val="Table Heading"/>
    <w:basedOn w:val="TableContents"/>
    <w:rsid w:val="00EA6B05"/>
    <w:pPr>
      <w:jc w:val="center"/>
    </w:pPr>
    <w:rPr>
      <w:b/>
      <w:bCs/>
    </w:rPr>
  </w:style>
  <w:style w:type="paragraph" w:customStyle="1" w:styleId="Framecontents">
    <w:name w:val="Frame contents"/>
    <w:basedOn w:val="ae"/>
    <w:rsid w:val="00EA6B05"/>
  </w:style>
  <w:style w:type="paragraph" w:customStyle="1" w:styleId="WW-Default1">
    <w:name w:val="WW-Default1"/>
    <w:rsid w:val="00EA6B05"/>
    <w:pPr>
      <w:suppressAutoHyphens/>
      <w:autoSpaceDE w:val="0"/>
    </w:pPr>
    <w:rPr>
      <w:rFonts w:ascii="TimesNewRoman" w:eastAsia="SimSun" w:hAnsi="TimesNewRoman"/>
      <w:lang w:val="en-US" w:eastAsia="ar-SA"/>
    </w:rPr>
  </w:style>
  <w:style w:type="character" w:customStyle="1" w:styleId="Policepardfaut1">
    <w:name w:val="Police par défaut1"/>
    <w:rsid w:val="00EA6B05"/>
  </w:style>
  <w:style w:type="paragraph" w:customStyle="1" w:styleId="Retraitnormal1">
    <w:name w:val="Retrait normal1"/>
    <w:basedOn w:val="a"/>
    <w:rsid w:val="00EA6B05"/>
    <w:pPr>
      <w:suppressAutoHyphens/>
      <w:ind w:left="720"/>
    </w:pPr>
    <w:rPr>
      <w:sz w:val="24"/>
      <w:szCs w:val="24"/>
      <w:lang w:val="en-US" w:eastAsia="ar-SA"/>
    </w:rPr>
  </w:style>
  <w:style w:type="character" w:styleId="af1">
    <w:name w:val="FollowedHyperlink"/>
    <w:unhideWhenUsed/>
    <w:rsid w:val="00EA6B05"/>
    <w:rPr>
      <w:color w:val="800080"/>
      <w:u w:val="single"/>
    </w:rPr>
  </w:style>
  <w:style w:type="paragraph" w:styleId="af2">
    <w:name w:val="List Paragraph"/>
    <w:basedOn w:val="a"/>
    <w:uiPriority w:val="34"/>
    <w:qFormat/>
    <w:rsid w:val="00EA6B05"/>
    <w:pPr>
      <w:suppressAutoHyphens/>
      <w:ind w:left="720"/>
      <w:contextualSpacing/>
    </w:pPr>
    <w:rPr>
      <w:rFonts w:eastAsia="Times New Roman"/>
      <w:sz w:val="24"/>
      <w:szCs w:val="24"/>
      <w:lang w:val="en-US" w:eastAsia="ar-SA"/>
    </w:rPr>
  </w:style>
  <w:style w:type="paragraph" w:styleId="af3">
    <w:name w:val="Document Map"/>
    <w:basedOn w:val="a"/>
    <w:link w:val="Char2"/>
    <w:rsid w:val="00EA6B05"/>
    <w:pPr>
      <w:suppressAutoHyphens/>
    </w:pPr>
    <w:rPr>
      <w:rFonts w:ascii="Tahoma" w:eastAsia="Times New Roman" w:hAnsi="Tahoma"/>
      <w:sz w:val="16"/>
      <w:szCs w:val="16"/>
      <w:lang w:eastAsia="ar-SA"/>
    </w:rPr>
  </w:style>
  <w:style w:type="character" w:customStyle="1" w:styleId="Char2">
    <w:name w:val="文档结构图 Char"/>
    <w:link w:val="af3"/>
    <w:rsid w:val="00EA6B05"/>
    <w:rPr>
      <w:rFonts w:ascii="Tahoma" w:eastAsia="Times New Roman" w:hAnsi="Tahoma" w:cs="Tahoma"/>
      <w:sz w:val="16"/>
      <w:szCs w:val="16"/>
      <w:lang w:eastAsia="ar-SA"/>
    </w:rPr>
  </w:style>
  <w:style w:type="character" w:customStyle="1" w:styleId="7Char">
    <w:name w:val="标题 7 Char"/>
    <w:link w:val="7"/>
    <w:uiPriority w:val="9"/>
    <w:semiHidden/>
    <w:rsid w:val="00006E8B"/>
    <w:rPr>
      <w:b/>
      <w:bCs/>
      <w:sz w:val="24"/>
      <w:szCs w:val="24"/>
      <w:lang w:val="en-GB" w:eastAsia="fr-FR"/>
    </w:rPr>
  </w:style>
  <w:style w:type="character" w:styleId="af4">
    <w:name w:val="endnote reference"/>
    <w:semiHidden/>
    <w:rsid w:val="006574C2"/>
    <w:rPr>
      <w:vertAlign w:val="superscript"/>
    </w:rPr>
  </w:style>
  <w:style w:type="character" w:styleId="af5">
    <w:name w:val="annotation reference"/>
    <w:rsid w:val="006574C2"/>
    <w:rPr>
      <w:sz w:val="21"/>
      <w:szCs w:val="21"/>
    </w:rPr>
  </w:style>
  <w:style w:type="paragraph" w:styleId="af6">
    <w:name w:val="annotation text"/>
    <w:basedOn w:val="a"/>
    <w:link w:val="Char3"/>
    <w:rsid w:val="006574C2"/>
    <w:pPr>
      <w:suppressAutoHyphens/>
    </w:pPr>
    <w:rPr>
      <w:rFonts w:eastAsia="Times New Roman"/>
      <w:sz w:val="24"/>
      <w:szCs w:val="24"/>
      <w:lang w:eastAsia="ar-SA"/>
    </w:rPr>
  </w:style>
  <w:style w:type="character" w:customStyle="1" w:styleId="Char3">
    <w:name w:val="批注文字 Char"/>
    <w:link w:val="af6"/>
    <w:rsid w:val="006574C2"/>
    <w:rPr>
      <w:rFonts w:eastAsia="Times New Roman"/>
      <w:sz w:val="24"/>
      <w:szCs w:val="24"/>
      <w:lang w:eastAsia="ar-SA"/>
    </w:rPr>
  </w:style>
  <w:style w:type="paragraph" w:styleId="af7">
    <w:name w:val="annotation subject"/>
    <w:basedOn w:val="af6"/>
    <w:next w:val="af6"/>
    <w:link w:val="Char4"/>
    <w:rsid w:val="006574C2"/>
    <w:rPr>
      <w:b/>
      <w:bCs/>
    </w:rPr>
  </w:style>
  <w:style w:type="character" w:customStyle="1" w:styleId="Char4">
    <w:name w:val="批注主题 Char"/>
    <w:link w:val="af7"/>
    <w:rsid w:val="006574C2"/>
    <w:rPr>
      <w:rFonts w:eastAsia="Times New Roman"/>
      <w:b/>
      <w:bCs/>
      <w:sz w:val="24"/>
      <w:szCs w:val="24"/>
      <w:lang w:eastAsia="ar-SA"/>
    </w:rPr>
  </w:style>
  <w:style w:type="paragraph" w:styleId="af8">
    <w:name w:val="Revision"/>
    <w:hidden/>
    <w:uiPriority w:val="99"/>
    <w:semiHidden/>
    <w:rsid w:val="006574C2"/>
    <w:rPr>
      <w:rFonts w:eastAsia="Times New Roman"/>
      <w:sz w:val="24"/>
      <w:szCs w:val="24"/>
      <w:lang w:val="en-US" w:eastAsia="ar-SA"/>
    </w:rPr>
  </w:style>
  <w:style w:type="paragraph" w:styleId="af9">
    <w:name w:val="endnote text"/>
    <w:basedOn w:val="a"/>
    <w:link w:val="Char5"/>
    <w:rsid w:val="006574C2"/>
    <w:pPr>
      <w:suppressAutoHyphens/>
      <w:snapToGrid w:val="0"/>
    </w:pPr>
    <w:rPr>
      <w:rFonts w:eastAsia="Times New Roman"/>
      <w:sz w:val="24"/>
      <w:szCs w:val="24"/>
      <w:lang w:eastAsia="ar-SA"/>
    </w:rPr>
  </w:style>
  <w:style w:type="character" w:customStyle="1" w:styleId="Char5">
    <w:name w:val="尾注文本 Char"/>
    <w:link w:val="af9"/>
    <w:rsid w:val="006574C2"/>
    <w:rPr>
      <w:rFonts w:eastAsia="Times New Roman"/>
      <w:sz w:val="24"/>
      <w:szCs w:val="24"/>
      <w:lang w:eastAsia="ar-SA"/>
    </w:rPr>
  </w:style>
  <w:style w:type="character" w:customStyle="1" w:styleId="apple-converted-space">
    <w:name w:val="apple-converted-space"/>
    <w:basedOn w:val="a0"/>
    <w:rsid w:val="004C1E3E"/>
  </w:style>
  <w:style w:type="character" w:customStyle="1" w:styleId="2Char">
    <w:name w:val="标题 2 Char"/>
    <w:aliases w:val="l2 Char,h2 Char,título 2 Char,H2 Char,h21 Char,Heading Two Char,R2 Char,Sub-section Char,Annex2 Char,UNDERRUBRIK 1-2 Char,2 Char,level 2 Char,Titre 2P Char,Titre2P Char,ASSET_heading2 Char,SUITED_heading2 Char,2H Char,2nd level Char,GS_2 Char"/>
    <w:link w:val="2"/>
    <w:uiPriority w:val="9"/>
    <w:locked/>
    <w:rsid w:val="00CD24D9"/>
    <w:rPr>
      <w:b/>
      <w:sz w:val="24"/>
      <w:u w:val="single"/>
      <w:lang w:eastAsia="fr-FR"/>
    </w:rPr>
  </w:style>
  <w:style w:type="character" w:customStyle="1" w:styleId="3Char">
    <w:name w:val="正文文本 3 Char"/>
    <w:link w:val="30"/>
    <w:uiPriority w:val="99"/>
    <w:locked/>
    <w:rsid w:val="00CD24D9"/>
    <w:rPr>
      <w:b/>
      <w:sz w:val="24"/>
      <w:u w:val="single"/>
      <w:lang w:eastAsia="fr-F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66617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181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037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www.itu.int/online/sns/nongeo.sh?sat_type=N&amp;ie=y&amp;ntc_id=118520162&amp;categ=C" TargetMode="External"/><Relationship Id="rId18" Type="http://schemas.openxmlformats.org/officeDocument/2006/relationships/oleObject" Target="embeddings/Microsoft_Office_Excel_97-2003____2.xls"/><Relationship Id="rId3" Type="http://schemas.openxmlformats.org/officeDocument/2006/relationships/customXml" Target="../customXml/item3.xml"/><Relationship Id="rId21" Type="http://schemas.openxmlformats.org/officeDocument/2006/relationships/footer" Target="footer2.xml"/><Relationship Id="rId7" Type="http://schemas.openxmlformats.org/officeDocument/2006/relationships/settings" Target="settings.xml"/><Relationship Id="rId12" Type="http://schemas.openxmlformats.org/officeDocument/2006/relationships/hyperlink" Target="http://www.itu.int/sns/ific8/ific2878.zip" TargetMode="External"/><Relationship Id="rId17" Type="http://schemas.openxmlformats.org/officeDocument/2006/relationships/image" Target="media/image2.emf"/><Relationship Id="rId2" Type="http://schemas.openxmlformats.org/officeDocument/2006/relationships/customXml" Target="../customXml/item2.xml"/><Relationship Id="rId16" Type="http://schemas.openxmlformats.org/officeDocument/2006/relationships/oleObject" Target="embeddings/Microsoft_Office_Excel_97-2003____1.xls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www.itu.int/online/sns/nongeo.sh?sat_type=N&amp;ie=y&amp;ntc_id=118520162&amp;categ=A" TargetMode="External"/><Relationship Id="rId5" Type="http://schemas.openxmlformats.org/officeDocument/2006/relationships/numbering" Target="numbering.xml"/><Relationship Id="rId15" Type="http://schemas.openxmlformats.org/officeDocument/2006/relationships/image" Target="media/image1.emf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hyperlink" Target="mailto:muxc@centispace.com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://www.itu.int/sns/ific8/ific2882.zip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E4DC1B220742D429AE6FEAA10FB42A7" ma:contentTypeVersion="1" ma:contentTypeDescription="Create a new document." ma:contentTypeScope="" ma:versionID="3b3f1d44add31370ec65b156c452c62c">
  <xsd:schema xmlns:xsd="http://www.w3.org/2001/XMLSchema" xmlns:xs="http://www.w3.org/2001/XMLSchema" xmlns:p="http://schemas.microsoft.com/office/2006/metadata/properties" xmlns:ns2="ef247de1-037e-4b61-8ad1-bbefe9528285" targetNamespace="http://schemas.microsoft.com/office/2006/metadata/properties" ma:root="true" ma:fieldsID="6471ab4a22b4b3ed5dd089ddb2ae16c6" ns2:_="">
    <xsd:import namespace="ef247de1-037e-4b61-8ad1-bbefe9528285"/>
    <xsd:element name="properties">
      <xsd:complexType>
        <xsd:sequence>
          <xsd:element name="documentManagement">
            <xsd:complexType>
              <xsd:all>
                <xsd:element ref="ns2:SharedWithUser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f247de1-037e-4b61-8ad1-bbefe9528285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F3782A6-5FD7-4E46-95C8-CE0FCEC52F9C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1A4831F-3CE0-49D0-8673-FBF9C335F22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f247de1-037e-4b61-8ad1-bbefe952828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12652A06-F058-4D6D-8100-9163C37BE01A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469A7F2F-7F12-49E3-8982-1FCE197691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473</TotalTime>
  <Pages>3</Pages>
  <Words>839</Words>
  <Characters>4784</Characters>
  <Application>Microsoft Office Word</Application>
  <DocSecurity>0</DocSecurity>
  <Lines>39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ATTACHMENT 3</vt:lpstr>
    </vt:vector>
  </TitlesOfParts>
  <Company>Alcatel Alenia Space</Company>
  <LinksUpToDate>false</LinksUpToDate>
  <CharactersWithSpaces>5612</CharactersWithSpaces>
  <SharedDoc>false</SharedDoc>
  <HLinks>
    <vt:vector size="12" baseType="variant">
      <vt:variant>
        <vt:i4>6750229</vt:i4>
      </vt:variant>
      <vt:variant>
        <vt:i4>6</vt:i4>
      </vt:variant>
      <vt:variant>
        <vt:i4>0</vt:i4>
      </vt:variant>
      <vt:variant>
        <vt:i4>5</vt:i4>
      </vt:variant>
      <vt:variant>
        <vt:lpwstr>mailto:kumaramohan@isro.gov.in</vt:lpwstr>
      </vt:variant>
      <vt:variant>
        <vt:lpwstr/>
      </vt:variant>
      <vt:variant>
        <vt:i4>1507434</vt:i4>
      </vt:variant>
      <vt:variant>
        <vt:i4>3</vt:i4>
      </vt:variant>
      <vt:variant>
        <vt:i4>0</vt:i4>
      </vt:variant>
      <vt:variant>
        <vt:i4>5</vt:i4>
      </vt:variant>
      <vt:variant>
        <vt:lpwstr>mailto:sayee@isro.gov.in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ATTACHMENT 3</dc:title>
  <dc:subject/>
  <dc:creator>zhxy</dc:creator>
  <cp:keywords/>
  <cp:lastModifiedBy>Windows 用户</cp:lastModifiedBy>
  <cp:revision>95</cp:revision>
  <cp:lastPrinted>2018-05-01T10:47:00Z</cp:lastPrinted>
  <dcterms:created xsi:type="dcterms:W3CDTF">2018-05-01T12:56:00Z</dcterms:created>
  <dcterms:modified xsi:type="dcterms:W3CDTF">2020-06-01T02:52:00Z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0x010100BE4DC1B220742D429AE6FEAA10FB42A7</vt:lpwstr>
  </property>
</Properties>
</file>