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3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4975"/>
        <w:gridCol w:w="2132"/>
      </w:tblGrid>
      <w:tr w:rsidR="00EA4000" w:rsidRPr="00A92FFB" w:rsidTr="002301B1">
        <w:trPr>
          <w:trHeight w:val="1584"/>
        </w:trPr>
        <w:tc>
          <w:tcPr>
            <w:tcW w:w="2276" w:type="dxa"/>
            <w:tcBorders>
              <w:bottom w:val="nil"/>
            </w:tcBorders>
          </w:tcPr>
          <w:p w:rsidR="00EA4000" w:rsidRPr="00A92FFB" w:rsidRDefault="00EA4000" w:rsidP="0071648E">
            <w:pPr>
              <w:pStyle w:val="Title"/>
              <w:spacing w:before="60" w:after="60"/>
              <w:ind w:left="72" w:right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A92FFB">
              <w:rPr>
                <w:rFonts w:asciiTheme="minorBidi" w:hAnsiTheme="minorBidi" w:cstheme="minorBidi"/>
                <w:sz w:val="18"/>
                <w:szCs w:val="18"/>
                <w:lang w:val="en-US" w:eastAsia="zh-CN"/>
              </w:rPr>
              <w:drawing>
                <wp:inline distT="0" distB="0" distL="0" distR="0">
                  <wp:extent cx="428106" cy="471748"/>
                  <wp:effectExtent l="19050" t="0" r="0" b="0"/>
                  <wp:docPr id="2" name="Image 2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06" cy="47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tcBorders>
              <w:bottom w:val="nil"/>
            </w:tcBorders>
          </w:tcPr>
          <w:p w:rsidR="00EA4000" w:rsidRPr="00A92FFB" w:rsidRDefault="00EA4000" w:rsidP="00EA4000">
            <w:pPr>
              <w:pStyle w:val="Caption"/>
              <w:spacing w:before="0" w:after="0"/>
              <w:jc w:val="left"/>
              <w:rPr>
                <w:rFonts w:asciiTheme="minorBidi" w:hAnsiTheme="minorBidi" w:cstheme="minorBidi"/>
                <w:b/>
                <w:bCs w:val="0"/>
                <w:color w:val="FFFFFF"/>
                <w:sz w:val="18"/>
                <w:szCs w:val="18"/>
              </w:rPr>
            </w:pPr>
          </w:p>
          <w:p w:rsidR="00EA4000" w:rsidRPr="00A92FFB" w:rsidRDefault="00EA4000" w:rsidP="0071648E">
            <w:pPr>
              <w:pStyle w:val="Caption"/>
              <w:spacing w:before="0" w:after="0"/>
              <w:ind w:left="180"/>
              <w:rPr>
                <w:rFonts w:asciiTheme="minorBidi" w:hAnsiTheme="minorBidi" w:cstheme="minorBidi"/>
                <w:b/>
                <w:bCs w:val="0"/>
                <w:color w:val="365F91" w:themeColor="accent1" w:themeShade="BF"/>
                <w:sz w:val="18"/>
                <w:szCs w:val="18"/>
              </w:rPr>
            </w:pPr>
            <w:r w:rsidRPr="00A92FFB">
              <w:rPr>
                <w:rFonts w:asciiTheme="minorBidi" w:hAnsiTheme="minorBidi" w:cstheme="minorBidi"/>
                <w:b/>
                <w:bCs w:val="0"/>
                <w:color w:val="365F91" w:themeColor="accent1" w:themeShade="BF"/>
                <w:sz w:val="18"/>
                <w:szCs w:val="18"/>
              </w:rPr>
              <w:t xml:space="preserve">ITU Training Course on </w:t>
            </w:r>
          </w:p>
          <w:p w:rsidR="00EA4000" w:rsidRPr="00A92FFB" w:rsidRDefault="00EA4000" w:rsidP="00C67DDF">
            <w:pPr>
              <w:spacing w:before="120" w:after="120"/>
              <w:jc w:val="center"/>
              <w:rPr>
                <w:rFonts w:asciiTheme="minorBidi" w:eastAsia="SimSun" w:hAnsiTheme="minorBidi" w:cstheme="minorBidi"/>
                <w:b/>
                <w:bCs/>
                <w:color w:val="365F91" w:themeColor="accent1" w:themeShade="BF"/>
                <w:sz w:val="18"/>
                <w:szCs w:val="18"/>
                <w:lang w:val="en-US" w:eastAsia="pt-BR"/>
              </w:rPr>
            </w:pPr>
            <w:r w:rsidRPr="00A92FFB">
              <w:rPr>
                <w:rFonts w:asciiTheme="minorBidi" w:hAnsiTheme="minorBidi" w:cstheme="minorBidi"/>
                <w:b/>
                <w:color w:val="365F91" w:themeColor="accent1" w:themeShade="BF"/>
                <w:sz w:val="18"/>
                <w:szCs w:val="18"/>
              </w:rPr>
              <w:t>“</w:t>
            </w:r>
            <w:r w:rsidR="00EB7A88" w:rsidRPr="00A92FFB">
              <w:rPr>
                <w:rFonts w:asciiTheme="minorBidi" w:eastAsia="SimSun" w:hAnsiTheme="minorBidi" w:cstheme="minorBidi"/>
                <w:b/>
                <w:bCs/>
                <w:color w:val="365F91" w:themeColor="accent1" w:themeShade="BF"/>
                <w:sz w:val="18"/>
                <w:szCs w:val="18"/>
                <w:lang w:val="en-US" w:eastAsia="pt-BR"/>
              </w:rPr>
              <w:t>Conformity and Interoperability for ARB Region,  Type Approval testing for Mobile Terminals, Homologation Procedures and Market Surveillance”</w:t>
            </w:r>
            <w:r w:rsidRPr="00A92FFB">
              <w:rPr>
                <w:rFonts w:asciiTheme="minorBidi" w:hAnsiTheme="minorBidi" w:cstheme="minorBid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EA4000" w:rsidRPr="00A82B63" w:rsidRDefault="00EA4000" w:rsidP="000A12F4">
            <w:pPr>
              <w:pStyle w:val="Caption"/>
              <w:spacing w:before="0" w:after="0"/>
              <w:ind w:left="180" w:right="533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A92FFB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 xml:space="preserve">Tunis, Tunisia, </w:t>
            </w:r>
            <w:r w:rsidR="00EB7A88" w:rsidRPr="00A92FFB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>20</w:t>
            </w:r>
            <w:r w:rsidRPr="00A92FFB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>–</w:t>
            </w:r>
            <w:r w:rsidR="00EB7A88" w:rsidRPr="00A92FFB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>24 April</w:t>
            </w:r>
            <w:r w:rsidRPr="00A92FFB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 xml:space="preserve"> 201</w:t>
            </w:r>
            <w:r w:rsidR="000A12F4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>5</w:t>
            </w:r>
            <w:r w:rsidR="00A82B63">
              <w:rPr>
                <w:rFonts w:asciiTheme="minorBidi" w:hAnsiTheme="minorBidi" w:cstheme="minorBid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2" w:type="dxa"/>
            <w:tcBorders>
              <w:bottom w:val="nil"/>
            </w:tcBorders>
          </w:tcPr>
          <w:p w:rsidR="00EA4000" w:rsidRPr="00A92FFB" w:rsidRDefault="00EA4000" w:rsidP="00EA4000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EA4000" w:rsidRPr="00A92FFB" w:rsidRDefault="0071648E" w:rsidP="0071648E">
            <w:pPr>
              <w:spacing w:before="60" w:after="6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A92FFB">
              <w:rPr>
                <w:rFonts w:asciiTheme="minorBidi" w:hAnsiTheme="minorBidi" w:cstheme="minorBidi"/>
                <w:noProof/>
                <w:sz w:val="18"/>
                <w:szCs w:val="18"/>
                <w:lang w:val="en-US" w:eastAsia="zh-CN"/>
              </w:rPr>
              <w:drawing>
                <wp:inline distT="0" distB="0" distL="0" distR="0">
                  <wp:extent cx="533446" cy="460897"/>
                  <wp:effectExtent l="19050" t="0" r="0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46" cy="460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4000" w:rsidRPr="00A92FFB">
              <w:rPr>
                <w:rFonts w:asciiTheme="minorBidi" w:hAnsiTheme="minorBidi" w:cstheme="minorBidi"/>
                <w:noProof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819785</wp:posOffset>
                  </wp:positionV>
                  <wp:extent cx="763270" cy="657860"/>
                  <wp:effectExtent l="19050" t="0" r="0" b="0"/>
                  <wp:wrapNone/>
                  <wp:docPr id="4" name="Image 2" descr="Description: logolab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: logolab.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4000" w:rsidRPr="00A92FFB">
              <w:rPr>
                <w:rFonts w:asciiTheme="minorBidi" w:hAnsiTheme="minorBidi" w:cstheme="minorBidi"/>
                <w:noProof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819785</wp:posOffset>
                  </wp:positionV>
                  <wp:extent cx="763270" cy="657860"/>
                  <wp:effectExtent l="19050" t="0" r="0" b="0"/>
                  <wp:wrapNone/>
                  <wp:docPr id="3" name="Image 2" descr="Description: logolab.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: logolab.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2FFB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</w:tr>
    </w:tbl>
    <w:p w:rsidR="00EA4000" w:rsidRDefault="00EA4000" w:rsidP="00A82B63">
      <w:pPr>
        <w:pStyle w:val="Caption"/>
        <w:spacing w:before="0" w:after="0"/>
        <w:ind w:left="180" w:right="533"/>
        <w:rPr>
          <w:rFonts w:asciiTheme="minorBidi" w:hAnsiTheme="minorBidi" w:cstheme="minorBidi"/>
          <w:color w:val="4F81BD" w:themeColor="accent1"/>
          <w:sz w:val="18"/>
          <w:szCs w:val="18"/>
        </w:rPr>
      </w:pPr>
      <w:r w:rsidRPr="00A92FFB">
        <w:rPr>
          <w:rFonts w:asciiTheme="minorBidi" w:hAnsiTheme="minorBidi" w:cstheme="minorBidi"/>
          <w:b/>
          <w:bCs w:val="0"/>
          <w:color w:val="4F81BD" w:themeColor="accent1"/>
          <w:sz w:val="18"/>
          <w:szCs w:val="18"/>
        </w:rPr>
        <w:t>Agenda</w:t>
      </w:r>
      <w:r w:rsidR="002301B1" w:rsidRPr="00A92FFB">
        <w:rPr>
          <w:rFonts w:asciiTheme="minorBidi" w:hAnsiTheme="minorBidi" w:cstheme="minorBidi"/>
          <w:b/>
          <w:bCs w:val="0"/>
          <w:color w:val="4F81BD" w:themeColor="accent1"/>
          <w:sz w:val="18"/>
          <w:szCs w:val="18"/>
        </w:rPr>
        <w:t xml:space="preserve"> </w:t>
      </w:r>
      <w:r w:rsidR="002301B1" w:rsidRPr="00A92FFB">
        <w:rPr>
          <w:rFonts w:asciiTheme="minorBidi" w:hAnsiTheme="minorBidi" w:cstheme="minorBidi"/>
          <w:color w:val="4F81BD" w:themeColor="accent1"/>
          <w:sz w:val="18"/>
          <w:szCs w:val="18"/>
        </w:rPr>
        <w:t>(</w:t>
      </w:r>
      <w:r w:rsidR="00D50D7B" w:rsidRPr="00A92FFB">
        <w:rPr>
          <w:rFonts w:asciiTheme="minorBidi" w:hAnsiTheme="minorBidi" w:cstheme="minorBidi"/>
          <w:color w:val="4F81BD" w:themeColor="accent1"/>
          <w:sz w:val="18"/>
          <w:szCs w:val="18"/>
        </w:rPr>
        <w:t>Update</w:t>
      </w:r>
      <w:r w:rsidR="00A82B63">
        <w:rPr>
          <w:rFonts w:asciiTheme="minorBidi" w:hAnsiTheme="minorBidi" w:cstheme="minorBidi"/>
          <w:color w:val="4F81BD" w:themeColor="accent1"/>
          <w:sz w:val="18"/>
          <w:szCs w:val="18"/>
        </w:rPr>
        <w:t>d</w:t>
      </w:r>
      <w:r w:rsidR="00D50D7B" w:rsidRPr="00A92FFB">
        <w:rPr>
          <w:rFonts w:asciiTheme="minorBidi" w:hAnsiTheme="minorBidi" w:cstheme="minorBidi"/>
          <w:color w:val="4F81BD" w:themeColor="accent1"/>
          <w:sz w:val="18"/>
          <w:szCs w:val="18"/>
        </w:rPr>
        <w:t xml:space="preserve"> </w:t>
      </w:r>
      <w:r w:rsidR="00A82B63">
        <w:rPr>
          <w:rFonts w:asciiTheme="minorBidi" w:hAnsiTheme="minorBidi" w:cstheme="minorBidi"/>
          <w:color w:val="4F81BD" w:themeColor="accent1"/>
          <w:sz w:val="18"/>
          <w:szCs w:val="18"/>
        </w:rPr>
        <w:t>20-04-2015</w:t>
      </w:r>
      <w:r w:rsidR="002301B1" w:rsidRPr="00A92FFB">
        <w:rPr>
          <w:rFonts w:asciiTheme="minorBidi" w:hAnsiTheme="minorBidi" w:cstheme="minorBidi"/>
          <w:color w:val="4F81BD" w:themeColor="accent1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2867"/>
      </w:tblGrid>
      <w:tr w:rsidR="00D12E51" w:rsidRPr="00A92FFB" w:rsidTr="002301B1">
        <w:tc>
          <w:tcPr>
            <w:tcW w:w="1526" w:type="dxa"/>
            <w:tcBorders>
              <w:bottom w:val="single" w:sz="4" w:space="0" w:color="auto"/>
            </w:tcBorders>
          </w:tcPr>
          <w:p w:rsidR="00D12E51" w:rsidRPr="00A92FFB" w:rsidRDefault="00D12E51" w:rsidP="00D12E51">
            <w:pPr>
              <w:jc w:val="center"/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Hour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12E51" w:rsidRPr="00A92FFB" w:rsidRDefault="00D12E51" w:rsidP="00D12E51">
            <w:pPr>
              <w:jc w:val="center"/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Topic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D12E51" w:rsidRPr="00A92FFB" w:rsidRDefault="00D12E51" w:rsidP="00D12E51">
            <w:pPr>
              <w:jc w:val="center"/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Instructor</w:t>
            </w:r>
          </w:p>
        </w:tc>
      </w:tr>
      <w:tr w:rsidR="00D12E51" w:rsidRPr="00A92FFB" w:rsidTr="00D12E5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2E51" w:rsidRPr="00A92FFB" w:rsidRDefault="00D12E51" w:rsidP="00D12E51">
            <w:pPr>
              <w:jc w:val="center"/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  <w:t>Day 1</w:t>
            </w:r>
          </w:p>
        </w:tc>
      </w:tr>
      <w:tr w:rsidR="00D12E51" w:rsidRPr="00A92FFB" w:rsidTr="002301B1">
        <w:tc>
          <w:tcPr>
            <w:tcW w:w="1526" w:type="dxa"/>
            <w:tcBorders>
              <w:top w:val="single" w:sz="4" w:space="0" w:color="auto"/>
            </w:tcBorders>
          </w:tcPr>
          <w:p w:rsidR="00D12E51" w:rsidRPr="00A92FFB" w:rsidRDefault="00934ABD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9h:</w:t>
            </w:r>
            <w:r w:rsidR="00D12E5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30 - 10h:30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12E51" w:rsidRPr="00A92FFB" w:rsidRDefault="00D12E51" w:rsidP="00D12E5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Welcoming, Registration and Opening </w:t>
            </w:r>
          </w:p>
          <w:p w:rsidR="00D12E51" w:rsidRDefault="00D12E51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Welcoming speech CERT</w:t>
            </w:r>
          </w:p>
          <w:p w:rsidR="00A82B63" w:rsidRP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Welcoming speech ITU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:rsidR="00D12E51" w:rsidRPr="00A92FFB" w:rsidRDefault="00D12E51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CERT General Manager</w:t>
            </w:r>
          </w:p>
          <w:p w:rsidR="00D12E51" w:rsidRPr="00A92FFB" w:rsidRDefault="00EB7A88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ITU Representative</w:t>
            </w:r>
          </w:p>
        </w:tc>
      </w:tr>
      <w:tr w:rsidR="00D12E51" w:rsidRPr="00A92FFB" w:rsidTr="00DB1748">
        <w:tc>
          <w:tcPr>
            <w:tcW w:w="1526" w:type="dxa"/>
            <w:shd w:val="clear" w:color="auto" w:fill="EEECE1" w:themeFill="background2"/>
          </w:tcPr>
          <w:p w:rsidR="00D12E51" w:rsidRPr="00A92FFB" w:rsidRDefault="00A92FFB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10h:30 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- 11h:00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D12E51" w:rsidRPr="00A92FFB" w:rsidRDefault="00D12E51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D12E51" w:rsidRPr="00A92FFB" w:rsidRDefault="00D12E51" w:rsidP="00DB1748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D12E51" w:rsidRPr="00A92FFB" w:rsidTr="002301B1">
        <w:tc>
          <w:tcPr>
            <w:tcW w:w="1526" w:type="dxa"/>
          </w:tcPr>
          <w:p w:rsidR="00D12E51" w:rsidRPr="00A92FFB" w:rsidRDefault="0029090E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11h:00</w:t>
            </w:r>
            <w:r w:rsidR="00D12E5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- 12h:15</w:t>
            </w:r>
          </w:p>
        </w:tc>
        <w:tc>
          <w:tcPr>
            <w:tcW w:w="4819" w:type="dxa"/>
          </w:tcPr>
          <w:p w:rsidR="00543E1B" w:rsidRPr="00A92FFB" w:rsidRDefault="00543E1B" w:rsidP="00543E1B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Session 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1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: </w:t>
            </w:r>
            <w:r w:rsidRP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ITU C&amp;I Programme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</w:p>
          <w:p w:rsidR="00D12E51" w:rsidRPr="00A92FFB" w:rsidRDefault="00D12E51" w:rsidP="00430606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</w:tcPr>
          <w:p w:rsidR="00D12E51" w:rsidRPr="00A92FFB" w:rsidRDefault="0029090E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Slaheddine Maaref/Riccardo Passerini</w:t>
            </w:r>
          </w:p>
        </w:tc>
      </w:tr>
      <w:tr w:rsidR="00D12E51" w:rsidRPr="00A92FFB" w:rsidTr="00DB1748">
        <w:tc>
          <w:tcPr>
            <w:tcW w:w="1526" w:type="dxa"/>
            <w:shd w:val="clear" w:color="auto" w:fill="EEECE1" w:themeFill="background2"/>
          </w:tcPr>
          <w:p w:rsidR="00D12E51" w:rsidRPr="00A92FFB" w:rsidRDefault="00A92FFB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12h:15 -</w:t>
            </w:r>
            <w:r w:rsidR="00D12E5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D12E51" w:rsidRPr="00A92FFB" w:rsidRDefault="00D12E51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Lunch</w:t>
            </w:r>
          </w:p>
        </w:tc>
        <w:tc>
          <w:tcPr>
            <w:tcW w:w="2867" w:type="dxa"/>
            <w:shd w:val="clear" w:color="auto" w:fill="EEECE1" w:themeFill="background2"/>
          </w:tcPr>
          <w:p w:rsidR="00D12E51" w:rsidRPr="00A92FFB" w:rsidRDefault="00D12E51" w:rsidP="00DB1748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D12E51" w:rsidRPr="00A92FFB" w:rsidTr="002301B1">
        <w:tc>
          <w:tcPr>
            <w:tcW w:w="1526" w:type="dxa"/>
          </w:tcPr>
          <w:p w:rsidR="00D12E51" w:rsidRPr="00A92FFB" w:rsidRDefault="00A92FFB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14h:00 -</w:t>
            </w:r>
            <w:r w:rsidR="00C11B60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15h:0</w:t>
            </w:r>
            <w:r w:rsidR="00D12E5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E222CA" w:rsidRPr="00A92FFB" w:rsidRDefault="00E222CA" w:rsidP="00E222CA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Session 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2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:</w:t>
            </w:r>
            <w:r w:rsidRP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Regulatory Framework for C&amp;I Regimes</w:t>
            </w:r>
          </w:p>
          <w:p w:rsidR="00430606" w:rsidRPr="00A92FFB" w:rsidRDefault="00430606" w:rsidP="00543E1B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</w:tcPr>
          <w:p w:rsidR="00D12E51" w:rsidRPr="00A92FFB" w:rsidRDefault="00EB7A88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Slaheddine Maaref/Riccardo Passerini</w:t>
            </w:r>
          </w:p>
        </w:tc>
      </w:tr>
      <w:tr w:rsidR="00D12E51" w:rsidRPr="00A92FFB" w:rsidTr="00DB1748">
        <w:tc>
          <w:tcPr>
            <w:tcW w:w="1526" w:type="dxa"/>
            <w:shd w:val="clear" w:color="auto" w:fill="EEECE1" w:themeFill="background2"/>
          </w:tcPr>
          <w:p w:rsidR="00D12E51" w:rsidRPr="00A92FFB" w:rsidRDefault="00A92FFB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15h:00 -</w:t>
            </w:r>
            <w:r w:rsidR="00C11B60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15h:15</w:t>
            </w:r>
          </w:p>
        </w:tc>
        <w:tc>
          <w:tcPr>
            <w:tcW w:w="4819" w:type="dxa"/>
            <w:shd w:val="clear" w:color="auto" w:fill="EEECE1" w:themeFill="background2"/>
          </w:tcPr>
          <w:p w:rsidR="00D12E51" w:rsidRPr="00A92FFB" w:rsidRDefault="00D12E51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D12E51" w:rsidRPr="00A92FFB" w:rsidRDefault="00D12E51" w:rsidP="00DB1748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2E1593" w:rsidRPr="00A92FFB" w:rsidTr="002301B1">
        <w:tc>
          <w:tcPr>
            <w:tcW w:w="1526" w:type="dxa"/>
          </w:tcPr>
          <w:p w:rsidR="002E1593" w:rsidRPr="00A92FFB" w:rsidRDefault="00C11B60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15h:1</w:t>
            </w:r>
            <w:r w:rsid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5 -</w:t>
            </w:r>
            <w:r w:rsidR="0075075D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17h0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E222CA" w:rsidRPr="000A12F4" w:rsidRDefault="00E222CA" w:rsidP="00E222CA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0A12F4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Session 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0A12F4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3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Pr="000A12F4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: </w:t>
            </w:r>
          </w:p>
          <w:p w:rsidR="00E222CA" w:rsidRPr="004E5E8E" w:rsidRDefault="009317CE" w:rsidP="00E222CA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hyperlink r:id="rId11" w:history="1">
              <w:r w:rsidR="00E222CA" w:rsidRPr="004E5E8E">
                <w:rPr>
                  <w:rFonts w:asciiTheme="minorBidi" w:hAnsiTheme="minorBidi" w:cstheme="minorBidi"/>
                  <w:i/>
                  <w:iCs/>
                  <w:sz w:val="18"/>
                  <w:szCs w:val="18"/>
                  <w:lang w:val="en-US" w:eastAsia="zh-CN"/>
                </w:rPr>
                <w:t>Conformity Assessment Schemes</w:t>
              </w:r>
            </w:hyperlink>
          </w:p>
          <w:p w:rsidR="00E222CA" w:rsidRPr="00E222CA" w:rsidRDefault="009317CE" w:rsidP="00E222CA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hyperlink r:id="rId12" w:history="1">
              <w:r w:rsidR="00E222CA" w:rsidRPr="004E5E8E">
                <w:rPr>
                  <w:rFonts w:asciiTheme="minorBidi" w:hAnsiTheme="minorBidi" w:cstheme="minorBidi"/>
                  <w:i/>
                  <w:iCs/>
                  <w:sz w:val="18"/>
                  <w:szCs w:val="18"/>
                  <w:lang w:val="en-US" w:eastAsia="zh-CN"/>
                </w:rPr>
                <w:t>Conformity Assessment Activities</w:t>
              </w:r>
            </w:hyperlink>
          </w:p>
          <w:p w:rsidR="00430606" w:rsidRPr="00E222CA" w:rsidRDefault="009317CE" w:rsidP="00E222CA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hyperlink r:id="rId13" w:history="1">
              <w:r w:rsidR="00E222CA" w:rsidRPr="00E222CA">
                <w:rPr>
                  <w:rFonts w:asciiTheme="minorBidi" w:hAnsiTheme="minorBidi" w:cstheme="minorBidi"/>
                  <w:i/>
                  <w:iCs/>
                  <w:sz w:val="18"/>
                  <w:szCs w:val="18"/>
                  <w:lang w:val="en-US" w:eastAsia="zh-CN"/>
                </w:rPr>
                <w:t>Conformity Assessment Examples</w:t>
              </w:r>
            </w:hyperlink>
          </w:p>
        </w:tc>
        <w:tc>
          <w:tcPr>
            <w:tcW w:w="2867" w:type="dxa"/>
          </w:tcPr>
          <w:p w:rsidR="002E1593" w:rsidRPr="00A92FFB" w:rsidRDefault="00EB7A88" w:rsidP="002E1593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Riccardo Passerini</w:t>
            </w:r>
            <w:r w:rsidR="00061DD4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/</w:t>
            </w:r>
            <w:r w:rsidR="00C11B60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Andrew Kwan</w:t>
            </w:r>
          </w:p>
        </w:tc>
      </w:tr>
      <w:tr w:rsidR="002E1593" w:rsidRPr="00A92FFB" w:rsidTr="00D12E5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  <w:t>Day 2</w:t>
            </w:r>
          </w:p>
        </w:tc>
      </w:tr>
      <w:tr w:rsidR="002E1593" w:rsidRPr="00A92FFB" w:rsidTr="002301B1">
        <w:tc>
          <w:tcPr>
            <w:tcW w:w="1526" w:type="dxa"/>
            <w:tcBorders>
              <w:top w:val="single" w:sz="4" w:space="0" w:color="auto"/>
            </w:tcBorders>
          </w:tcPr>
          <w:p w:rsidR="002E1593" w:rsidRPr="00A92FFB" w:rsidRDefault="00934ABD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9h: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00 - 10h:3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222CA" w:rsidRPr="00543E1B" w:rsidRDefault="00E222CA" w:rsidP="00E222CA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Session 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4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: 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Market Surveillance and Enforcement</w:t>
            </w:r>
          </w:p>
          <w:p w:rsidR="002E1593" w:rsidRPr="00E222CA" w:rsidRDefault="002E1593" w:rsidP="00E222CA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2E1593" w:rsidRDefault="00061DD4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Andrew Kwan </w:t>
            </w:r>
          </w:p>
          <w:p w:rsidR="004E5E8E" w:rsidRPr="00A92FFB" w:rsidRDefault="004E5E8E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2E1593" w:rsidRPr="00A92FFB" w:rsidTr="00DB1748">
        <w:tc>
          <w:tcPr>
            <w:tcW w:w="1526" w:type="dxa"/>
            <w:shd w:val="clear" w:color="auto" w:fill="EEECE1" w:themeFill="background2"/>
          </w:tcPr>
          <w:p w:rsidR="002E1593" w:rsidRPr="00A92FFB" w:rsidRDefault="00934ABD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10h: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3</w:t>
            </w:r>
            <w:r w:rsid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0 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- 11h:00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2E1593" w:rsidRPr="00A92FFB" w:rsidTr="002301B1">
        <w:tc>
          <w:tcPr>
            <w:tcW w:w="1526" w:type="dxa"/>
          </w:tcPr>
          <w:p w:rsidR="002E1593" w:rsidRPr="00A92FFB" w:rsidRDefault="00E222CA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11h:00 - 13h:0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2E1593" w:rsidRPr="00061DD4" w:rsidRDefault="00E222CA" w:rsidP="00A82B63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Session 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5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: </w:t>
            </w:r>
            <w:r w:rsidRPr="00543E1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Mutual Recognition Agreement/Arrangement: General Introduction, Framework and Benefits</w:t>
            </w:r>
          </w:p>
        </w:tc>
        <w:tc>
          <w:tcPr>
            <w:tcW w:w="2867" w:type="dxa"/>
          </w:tcPr>
          <w:p w:rsidR="002E1593" w:rsidRPr="00A92FFB" w:rsidRDefault="00061DD4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Andrew Kwan</w:t>
            </w:r>
          </w:p>
        </w:tc>
      </w:tr>
      <w:tr w:rsidR="002E1593" w:rsidRPr="00A92FFB" w:rsidTr="00DB1748">
        <w:tc>
          <w:tcPr>
            <w:tcW w:w="1526" w:type="dxa"/>
            <w:shd w:val="clear" w:color="auto" w:fill="EEECE1" w:themeFill="background2"/>
          </w:tcPr>
          <w:p w:rsidR="002E1593" w:rsidRPr="00A92FFB" w:rsidRDefault="00E222CA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13h:0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  <w:r w:rsidR="00934ABD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-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Lunch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2301B1" w:rsidRPr="00A92FFB" w:rsidTr="002301B1">
        <w:tc>
          <w:tcPr>
            <w:tcW w:w="1526" w:type="dxa"/>
          </w:tcPr>
          <w:p w:rsidR="002301B1" w:rsidRPr="00A92FFB" w:rsidRDefault="00934ABD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14h:00 -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</w:t>
            </w:r>
            <w:r w:rsidR="002301B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2301B1" w:rsidRPr="00061DD4" w:rsidRDefault="00E222CA" w:rsidP="00E222CA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6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: </w:t>
            </w:r>
            <w:r w:rsidRP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ITU Guidelines to establish C&amp;I Regimes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 </w:t>
            </w:r>
          </w:p>
        </w:tc>
        <w:tc>
          <w:tcPr>
            <w:tcW w:w="2867" w:type="dxa"/>
          </w:tcPr>
          <w:p w:rsidR="002301B1" w:rsidRPr="00A92FFB" w:rsidRDefault="0071708E" w:rsidP="00061DD4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Riccardo Passerini</w:t>
            </w:r>
            <w:bookmarkStart w:id="0" w:name="_GoBack"/>
            <w:bookmarkEnd w:id="0"/>
          </w:p>
        </w:tc>
      </w:tr>
      <w:tr w:rsidR="002E1593" w:rsidRPr="00A92FFB" w:rsidTr="00E222CA">
        <w:trPr>
          <w:trHeight w:val="70"/>
        </w:trPr>
        <w:tc>
          <w:tcPr>
            <w:tcW w:w="1526" w:type="dxa"/>
            <w:shd w:val="clear" w:color="auto" w:fill="EEECE1" w:themeFill="background2"/>
          </w:tcPr>
          <w:p w:rsidR="002E1593" w:rsidRPr="00A92FFB" w:rsidRDefault="0029090E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</w:t>
            </w:r>
            <w:r w:rsidR="00934ABD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0 -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16h:00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2301B1" w:rsidRPr="00A92FFB" w:rsidTr="002301B1">
        <w:tc>
          <w:tcPr>
            <w:tcW w:w="1526" w:type="dxa"/>
          </w:tcPr>
          <w:p w:rsidR="002301B1" w:rsidRPr="00A92FFB" w:rsidRDefault="0029090E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16h:00</w:t>
            </w:r>
            <w:r w:rsidR="00934ABD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-</w:t>
            </w:r>
            <w:r w:rsidR="00E222CA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17</w:t>
            </w:r>
            <w:r w:rsidR="00C11B60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h0</w:t>
            </w:r>
            <w:r w:rsidR="002301B1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543E1B" w:rsidRPr="0029090E" w:rsidRDefault="00061DD4" w:rsidP="0029090E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Discussion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543E1B" w:rsidRPr="0029090E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: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543E1B" w:rsidRPr="0029090E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Participants experiences</w:t>
            </w:r>
          </w:p>
          <w:p w:rsidR="002301B1" w:rsidRPr="00A92FFB" w:rsidRDefault="002301B1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</w:tcPr>
          <w:p w:rsidR="002301B1" w:rsidRDefault="00C11B60" w:rsidP="00061DD4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29090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Moderator</w:t>
            </w:r>
            <w:r w:rsidR="00061DD4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s: Slaheddine Maaref/Riccardo Passerini</w:t>
            </w:r>
            <w:r w:rsid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.</w:t>
            </w:r>
          </w:p>
          <w:p w:rsidR="00061DD4" w:rsidRPr="00A92FFB" w:rsidRDefault="00061DD4" w:rsidP="002301B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Participating Countries</w:t>
            </w:r>
          </w:p>
        </w:tc>
      </w:tr>
      <w:tr w:rsidR="002E1593" w:rsidRPr="00A92FFB" w:rsidTr="00D12E51">
        <w:tc>
          <w:tcPr>
            <w:tcW w:w="9212" w:type="dxa"/>
            <w:gridSpan w:val="3"/>
            <w:shd w:val="clear" w:color="auto" w:fill="000000" w:themeFill="text1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  <w:t>Day 3</w:t>
            </w:r>
          </w:p>
        </w:tc>
      </w:tr>
      <w:tr w:rsidR="002E1593" w:rsidRPr="00A92FFB" w:rsidTr="00A82B63">
        <w:trPr>
          <w:trHeight w:val="569"/>
        </w:trPr>
        <w:tc>
          <w:tcPr>
            <w:tcW w:w="1526" w:type="dxa"/>
          </w:tcPr>
          <w:p w:rsidR="002E1593" w:rsidRPr="00A92FFB" w:rsidRDefault="00934ABD" w:rsidP="00A82B63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9h: 00 - 1</w:t>
            </w:r>
            <w:r w:rsidR="00A82B63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  <w:r w:rsid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h:</w:t>
            </w:r>
            <w:r w:rsidR="00A82B63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3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A82B63" w:rsidRDefault="00E222CA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 7</w:t>
            </w:r>
            <w:r w:rsidR="00DB7B5F"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: Tunisian Approach for Type approval</w:t>
            </w:r>
            <w:r w:rsid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</w:p>
          <w:p w:rsidR="002E1593" w:rsidRP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for mobile terminals</w:t>
            </w:r>
          </w:p>
        </w:tc>
        <w:tc>
          <w:tcPr>
            <w:tcW w:w="2867" w:type="dxa"/>
          </w:tcPr>
          <w:p w:rsidR="002E1593" w:rsidRPr="00A92FFB" w:rsidRDefault="009D3152" w:rsidP="00A82B63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Zied Salhi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/Abdelkarim Chamman </w:t>
            </w:r>
          </w:p>
        </w:tc>
      </w:tr>
      <w:tr w:rsidR="002E1593" w:rsidRPr="00A92FFB" w:rsidTr="00DB1748">
        <w:tc>
          <w:tcPr>
            <w:tcW w:w="1526" w:type="dxa"/>
            <w:shd w:val="clear" w:color="auto" w:fill="EEECE1" w:themeFill="background2"/>
          </w:tcPr>
          <w:p w:rsidR="002E1593" w:rsidRPr="00A92FFB" w:rsidRDefault="004E5E8E" w:rsidP="00A82B63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</w:t>
            </w:r>
            <w:r w:rsidR="00A82B63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h:</w:t>
            </w:r>
            <w:r w:rsidR="00A82B63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3</w:t>
            </w:r>
            <w:r w:rsid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0 -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</w:t>
            </w:r>
            <w:r w:rsidR="00A82B63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00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A82B63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11h:00 -13h:00</w:t>
            </w:r>
          </w:p>
        </w:tc>
        <w:tc>
          <w:tcPr>
            <w:tcW w:w="4819" w:type="dxa"/>
          </w:tcPr>
          <w:p w:rsidR="00A82B63" w:rsidRP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 7 (cont)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: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Administratives  Proceduresof type approval : 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Tunisian Approach</w:t>
            </w: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Zied Salhi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/Abdelkarim Chamman </w:t>
            </w:r>
          </w:p>
        </w:tc>
      </w:tr>
      <w:tr w:rsidR="002E1593" w:rsidRPr="00A92FFB" w:rsidTr="00DB1748">
        <w:tc>
          <w:tcPr>
            <w:tcW w:w="1526" w:type="dxa"/>
            <w:shd w:val="clear" w:color="auto" w:fill="EEECE1" w:themeFill="background2"/>
          </w:tcPr>
          <w:p w:rsidR="002E1593" w:rsidRPr="00A92FFB" w:rsidRDefault="00E222CA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13h:0</w:t>
            </w:r>
            <w:r w:rsidR="004E5E8E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  <w:r w:rsid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-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Lunch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A82B63">
        <w:trPr>
          <w:trHeight w:val="406"/>
        </w:trPr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15h:30</w:t>
            </w:r>
          </w:p>
        </w:tc>
        <w:tc>
          <w:tcPr>
            <w:tcW w:w="4819" w:type="dxa"/>
          </w:tcPr>
          <w:p w:rsid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Visit to One Stop Shop</w:t>
            </w:r>
          </w:p>
          <w:p w:rsidR="00A82B63" w:rsidRPr="00A92FFB" w:rsidRDefault="00A82B63" w:rsidP="002301B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</w:tcPr>
          <w:p w:rsidR="00A82B63" w:rsidRPr="00A92FFB" w:rsidRDefault="00A82B63" w:rsidP="00A82B63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Abdelkarim Chamman </w:t>
            </w:r>
          </w:p>
        </w:tc>
      </w:tr>
      <w:tr w:rsidR="002E1593" w:rsidRPr="00A92FFB" w:rsidTr="00DB1748">
        <w:tc>
          <w:tcPr>
            <w:tcW w:w="1526" w:type="dxa"/>
            <w:shd w:val="clear" w:color="auto" w:fill="EEECE1" w:themeFill="background2"/>
          </w:tcPr>
          <w:p w:rsidR="002E1593" w:rsidRPr="00A92FFB" w:rsidRDefault="00A92FFB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15h:30 -</w:t>
            </w:r>
            <w:r w:rsidR="002E1593"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15h:45</w:t>
            </w:r>
          </w:p>
        </w:tc>
        <w:tc>
          <w:tcPr>
            <w:tcW w:w="4819" w:type="dxa"/>
            <w:shd w:val="clear" w:color="auto" w:fill="EEECE1" w:themeFill="background2"/>
          </w:tcPr>
          <w:p w:rsidR="002E1593" w:rsidRPr="00A92FFB" w:rsidRDefault="002E159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2E1593" w:rsidRPr="00A92FFB" w:rsidRDefault="002E159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A82B63">
        <w:trPr>
          <w:trHeight w:val="471"/>
        </w:trPr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15h:45 - 17h0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A82B63" w:rsidRPr="00A92FFB" w:rsidRDefault="00A82B63" w:rsidP="009D3152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Practical Work  (Type Approval Lab)</w:t>
            </w:r>
          </w:p>
        </w:tc>
        <w:tc>
          <w:tcPr>
            <w:tcW w:w="2867" w:type="dxa"/>
          </w:tcPr>
          <w:p w:rsidR="00A82B63" w:rsidRPr="00A92FFB" w:rsidRDefault="00A82B63" w:rsidP="00A82B63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Kamel Raouine/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Zied Salhi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</w:t>
            </w:r>
          </w:p>
        </w:tc>
      </w:tr>
      <w:tr w:rsidR="00A82B63" w:rsidRPr="00A92FFB" w:rsidTr="00D12E51">
        <w:tc>
          <w:tcPr>
            <w:tcW w:w="9212" w:type="dxa"/>
            <w:gridSpan w:val="3"/>
            <w:shd w:val="clear" w:color="auto" w:fill="000000" w:themeFill="text1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  <w:t>Day 4 (*)</w:t>
            </w: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9h: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00 - 10h:30</w:t>
            </w:r>
          </w:p>
        </w:tc>
        <w:tc>
          <w:tcPr>
            <w:tcW w:w="4819" w:type="dxa"/>
          </w:tcPr>
          <w:p w:rsid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 8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: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Proposed roadmap to establish a procedure for type approval testing</w:t>
            </w:r>
          </w:p>
          <w:p w:rsidR="00A82B63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 9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: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Overview of SAR measurement</w:t>
            </w:r>
          </w:p>
          <w:p w:rsidR="00A82B63" w:rsidRPr="00A82B63" w:rsidRDefault="00A82B63" w:rsidP="00956DA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B1748">
        <w:tc>
          <w:tcPr>
            <w:tcW w:w="1526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10h:30 -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10h:45</w:t>
            </w:r>
          </w:p>
        </w:tc>
        <w:tc>
          <w:tcPr>
            <w:tcW w:w="4819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10h:45 - 13h:00</w:t>
            </w:r>
          </w:p>
        </w:tc>
        <w:tc>
          <w:tcPr>
            <w:tcW w:w="4819" w:type="dxa"/>
          </w:tcPr>
          <w:p w:rsidR="00A82B63" w:rsidRPr="00A92FFB" w:rsidRDefault="00A82B63" w:rsidP="00A82B63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Session  10</w:t>
            </w:r>
            <w:r w:rsidRPr="00A92FFB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: </w:t>
            </w:r>
            <w: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 xml:space="preserve"> EMC for mobile terminals. Case study of Standards EN301489-1 &amp; EN301489-7</w:t>
            </w: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B1748">
        <w:tc>
          <w:tcPr>
            <w:tcW w:w="1526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13h:00 - 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Lunch</w:t>
            </w:r>
          </w:p>
        </w:tc>
        <w:tc>
          <w:tcPr>
            <w:tcW w:w="2867" w:type="dxa"/>
            <w:shd w:val="clear" w:color="auto" w:fill="EEECE1" w:themeFill="background2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15h:30</w:t>
            </w:r>
          </w:p>
        </w:tc>
        <w:tc>
          <w:tcPr>
            <w:tcW w:w="4819" w:type="dxa"/>
          </w:tcPr>
          <w:p w:rsidR="00A82B63" w:rsidRPr="00A82B63" w:rsidRDefault="00A82B63" w:rsidP="00956DA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Practical Work  (EMC Lab)</w:t>
            </w: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B1748">
        <w:tc>
          <w:tcPr>
            <w:tcW w:w="1526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15h:30 -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15h:45</w:t>
            </w:r>
          </w:p>
        </w:tc>
        <w:tc>
          <w:tcPr>
            <w:tcW w:w="4819" w:type="dxa"/>
            <w:shd w:val="clear" w:color="auto" w:fill="EEECE1" w:themeFill="background2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D12E5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15h:45 -17h0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A82B63" w:rsidRPr="00A82B63" w:rsidRDefault="00A82B63" w:rsidP="00956DA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Practical Work  (EMC Lab)</w:t>
            </w: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12E51">
        <w:tc>
          <w:tcPr>
            <w:tcW w:w="9212" w:type="dxa"/>
            <w:gridSpan w:val="3"/>
            <w:shd w:val="clear" w:color="auto" w:fill="000000" w:themeFill="text1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/>
                <w:noProof/>
                <w:color w:val="FFFFFF" w:themeColor="background1"/>
                <w:sz w:val="18"/>
                <w:szCs w:val="18"/>
                <w:lang w:val="en-US" w:eastAsia="fr-FR"/>
              </w:rPr>
              <w:t>Day 5 (*)</w:t>
            </w: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 xml:space="preserve"> 9h:00 - 11h:0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A82B63" w:rsidRPr="00A82B63" w:rsidRDefault="00A82B63" w:rsidP="00956DA1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Practical Work  (EMC Lab)</w:t>
            </w:r>
          </w:p>
        </w:tc>
        <w:tc>
          <w:tcPr>
            <w:tcW w:w="2867" w:type="dxa"/>
          </w:tcPr>
          <w:p w:rsidR="00A82B63" w:rsidRPr="00A92FFB" w:rsidRDefault="00A82B63" w:rsidP="002301B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B1748">
        <w:tc>
          <w:tcPr>
            <w:tcW w:w="1526" w:type="dxa"/>
            <w:shd w:val="clear" w:color="auto" w:fill="EEECE1" w:themeFill="background2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11h:00 -11h:1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4819" w:type="dxa"/>
            <w:shd w:val="clear" w:color="auto" w:fill="EEECE1" w:themeFill="background2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Break</w:t>
            </w:r>
          </w:p>
        </w:tc>
        <w:tc>
          <w:tcPr>
            <w:tcW w:w="2867" w:type="dxa"/>
            <w:shd w:val="clear" w:color="auto" w:fill="EEECE1" w:themeFill="background2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11h:15 -13h:00</w:t>
            </w:r>
          </w:p>
        </w:tc>
        <w:tc>
          <w:tcPr>
            <w:tcW w:w="4819" w:type="dxa"/>
          </w:tcPr>
          <w:p w:rsidR="00A82B63" w:rsidRPr="00A82B63" w:rsidRDefault="00A82B63" w:rsidP="009D3152">
            <w:pPr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82B63">
              <w:rPr>
                <w:rFonts w:asciiTheme="minorBidi" w:hAnsiTheme="minorBidi" w:cstheme="minorBidi"/>
                <w:b/>
                <w:i/>
                <w:iCs/>
                <w:noProof/>
                <w:sz w:val="18"/>
                <w:szCs w:val="18"/>
                <w:lang w:val="en-US" w:eastAsia="fr-FR"/>
              </w:rPr>
              <w:t>Practical Work  (EMC Lab)</w:t>
            </w:r>
          </w:p>
        </w:tc>
        <w:tc>
          <w:tcPr>
            <w:tcW w:w="2867" w:type="dxa"/>
          </w:tcPr>
          <w:p w:rsidR="00A82B63" w:rsidRPr="00A92FFB" w:rsidRDefault="00A82B63" w:rsidP="002301B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Karim Loukil &amp; Kais Siala</w:t>
            </w:r>
          </w:p>
        </w:tc>
      </w:tr>
      <w:tr w:rsidR="00A82B63" w:rsidRPr="00A92FFB" w:rsidTr="00DB1748">
        <w:tc>
          <w:tcPr>
            <w:tcW w:w="1526" w:type="dxa"/>
            <w:shd w:val="clear" w:color="auto" w:fill="EEECE1" w:themeFill="background2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13h:00 -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</w:t>
            </w:r>
          </w:p>
        </w:tc>
        <w:tc>
          <w:tcPr>
            <w:tcW w:w="4819" w:type="dxa"/>
            <w:shd w:val="clear" w:color="auto" w:fill="EEECE1" w:themeFill="background2"/>
          </w:tcPr>
          <w:p w:rsidR="00A82B63" w:rsidRPr="00A92FFB" w:rsidRDefault="00A82B63" w:rsidP="002301B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Lunch</w:t>
            </w:r>
          </w:p>
        </w:tc>
        <w:tc>
          <w:tcPr>
            <w:tcW w:w="2867" w:type="dxa"/>
            <w:shd w:val="clear" w:color="auto" w:fill="EEECE1" w:themeFill="background2"/>
          </w:tcPr>
          <w:p w:rsidR="00A82B63" w:rsidRPr="00A92FFB" w:rsidRDefault="00A82B63" w:rsidP="00D12E5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</w:p>
        </w:tc>
      </w:tr>
      <w:tr w:rsidR="00A82B63" w:rsidRPr="00A92FFB" w:rsidTr="002301B1">
        <w:tc>
          <w:tcPr>
            <w:tcW w:w="1526" w:type="dxa"/>
          </w:tcPr>
          <w:p w:rsidR="00A82B63" w:rsidRPr="00A92FFB" w:rsidRDefault="00A82B63" w:rsidP="00A82B63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14h:00 -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1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6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h:</w:t>
            </w: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0</w:t>
            </w:r>
          </w:p>
        </w:tc>
        <w:tc>
          <w:tcPr>
            <w:tcW w:w="4819" w:type="dxa"/>
          </w:tcPr>
          <w:p w:rsidR="00A82B63" w:rsidRPr="00A92FFB" w:rsidRDefault="00A82B63" w:rsidP="00956DA1">
            <w:pP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 w:rsidRPr="00A92FFB"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Closure</w:t>
            </w:r>
          </w:p>
        </w:tc>
        <w:tc>
          <w:tcPr>
            <w:tcW w:w="2867" w:type="dxa"/>
          </w:tcPr>
          <w:p w:rsidR="00A82B63" w:rsidRPr="00A92FFB" w:rsidRDefault="00A82B63" w:rsidP="00956DA1">
            <w:pPr>
              <w:jc w:val="center"/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noProof/>
                <w:sz w:val="18"/>
                <w:szCs w:val="18"/>
                <w:lang w:val="en-US" w:eastAsia="fr-FR"/>
              </w:rPr>
              <w:t>ITU/CERT</w:t>
            </w:r>
          </w:p>
        </w:tc>
      </w:tr>
    </w:tbl>
    <w:p w:rsidR="00C933DB" w:rsidRPr="00A92FFB" w:rsidRDefault="004E5E8E" w:rsidP="00430606">
      <w:pPr>
        <w:spacing w:after="200" w:line="276" w:lineRule="auto"/>
        <w:rPr>
          <w:rFonts w:asciiTheme="minorBidi" w:hAnsiTheme="minorBidi" w:cstheme="minorBidi"/>
          <w:bCs/>
          <w:i/>
          <w:iCs/>
          <w:noProof/>
          <w:sz w:val="18"/>
          <w:szCs w:val="18"/>
          <w:lang w:val="en-US" w:eastAsia="fr-FR"/>
        </w:rPr>
      </w:pPr>
      <w:r>
        <w:rPr>
          <w:rFonts w:asciiTheme="minorBidi" w:hAnsiTheme="minorBidi" w:cstheme="minorBidi"/>
          <w:bCs/>
          <w:i/>
          <w:iCs/>
          <w:noProof/>
          <w:sz w:val="18"/>
          <w:szCs w:val="18"/>
          <w:lang w:val="en-US" w:eastAsia="fr-FR"/>
        </w:rPr>
        <w:lastRenderedPageBreak/>
        <w:t xml:space="preserve"> </w:t>
      </w:r>
    </w:p>
    <w:p w:rsidR="00430606" w:rsidRPr="00C933DB" w:rsidRDefault="00430606" w:rsidP="00430606">
      <w:pPr>
        <w:spacing w:after="200" w:line="276" w:lineRule="auto"/>
        <w:rPr>
          <w:rFonts w:ascii="ITC Avant Garde" w:hAnsi="ITC Avant Garde"/>
          <w:bCs/>
          <w:i/>
          <w:iCs/>
          <w:noProof/>
          <w:sz w:val="14"/>
          <w:szCs w:val="14"/>
          <w:lang w:val="en-US" w:eastAsia="fr-FR"/>
        </w:rPr>
      </w:pPr>
    </w:p>
    <w:sectPr w:rsidR="00430606" w:rsidRPr="00C933DB" w:rsidSect="00A82B63">
      <w:footerReference w:type="defaul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CE" w:rsidRDefault="009317CE" w:rsidP="00430606">
      <w:r>
        <w:separator/>
      </w:r>
    </w:p>
  </w:endnote>
  <w:endnote w:type="continuationSeparator" w:id="0">
    <w:p w:rsidR="009317CE" w:rsidRDefault="009317CE" w:rsidP="004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48" w:rsidRPr="00430606" w:rsidRDefault="009317CE" w:rsidP="005F2A88">
    <w:pPr>
      <w:jc w:val="right"/>
      <w:rPr>
        <w:rFonts w:ascii="ITC Avant Garde" w:hAnsi="ITC Avant Garde"/>
        <w:bCs/>
        <w:i/>
        <w:iCs/>
        <w:noProof/>
        <w:sz w:val="14"/>
        <w:szCs w:val="14"/>
        <w:lang w:val="en-US" w:eastAsia="fr-FR"/>
      </w:rPr>
    </w:pPr>
    <w:hyperlink r:id="rId1" w:history="1">
      <w:r w:rsidR="00DB1748" w:rsidRPr="000D1078">
        <w:rPr>
          <w:rStyle w:val="Hyperlink"/>
          <w:rFonts w:ascii="ITC Avant Garde" w:hAnsi="ITC Avant Garde"/>
          <w:bCs/>
          <w:i/>
          <w:iCs/>
          <w:noProof/>
          <w:sz w:val="14"/>
          <w:szCs w:val="14"/>
          <w:lang w:val="en-US" w:eastAsia="fr-FR"/>
        </w:rPr>
        <w:t>www.cert.tn</w:t>
      </w:r>
    </w:hyperlink>
    <w:r w:rsidR="00DB1748">
      <w:rPr>
        <w:rFonts w:ascii="ITC Avant Garde" w:hAnsi="ITC Avant Garde"/>
        <w:bCs/>
        <w:i/>
        <w:iCs/>
        <w:noProof/>
        <w:sz w:val="14"/>
        <w:szCs w:val="14"/>
        <w:lang w:val="en-US" w:eastAsia="fr-FR"/>
      </w:rPr>
      <w:t xml:space="preserve"> </w:t>
    </w:r>
  </w:p>
  <w:p w:rsidR="00DB1748" w:rsidRPr="00430606" w:rsidRDefault="009317CE" w:rsidP="00430606">
    <w:pPr>
      <w:jc w:val="right"/>
      <w:rPr>
        <w:rFonts w:ascii="ITC Avant Garde" w:hAnsi="ITC Avant Garde"/>
        <w:bCs/>
        <w:i/>
        <w:iCs/>
        <w:noProof/>
        <w:sz w:val="14"/>
        <w:szCs w:val="14"/>
        <w:lang w:val="en-US" w:eastAsia="fr-FR"/>
      </w:rPr>
    </w:pPr>
    <w:hyperlink r:id="rId2" w:history="1">
      <w:r w:rsidR="00DB1748" w:rsidRPr="000D1078">
        <w:rPr>
          <w:rStyle w:val="Hyperlink"/>
          <w:rFonts w:ascii="ITC Avant Garde" w:hAnsi="ITC Avant Garde"/>
          <w:bCs/>
          <w:i/>
          <w:iCs/>
          <w:noProof/>
          <w:sz w:val="14"/>
          <w:szCs w:val="14"/>
          <w:lang w:val="en-US" w:eastAsia="fr-FR"/>
        </w:rPr>
        <w:t>cert@cert.mincom.tn</w:t>
      </w:r>
    </w:hyperlink>
    <w:r w:rsidR="00DB1748" w:rsidRPr="00430606">
      <w:rPr>
        <w:rFonts w:ascii="ITC Avant Garde" w:hAnsi="ITC Avant Garde"/>
        <w:bCs/>
        <w:i/>
        <w:iCs/>
        <w:noProof/>
        <w:sz w:val="14"/>
        <w:szCs w:val="14"/>
        <w:lang w:val="en-US"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CE" w:rsidRDefault="009317CE" w:rsidP="00430606">
      <w:r>
        <w:separator/>
      </w:r>
    </w:p>
  </w:footnote>
  <w:footnote w:type="continuationSeparator" w:id="0">
    <w:p w:rsidR="009317CE" w:rsidRDefault="009317CE" w:rsidP="0043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235"/>
    <w:multiLevelType w:val="multilevel"/>
    <w:tmpl w:val="3C14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725D8"/>
    <w:multiLevelType w:val="hybridMultilevel"/>
    <w:tmpl w:val="EDB82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53556"/>
    <w:multiLevelType w:val="hybridMultilevel"/>
    <w:tmpl w:val="B76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96160"/>
    <w:multiLevelType w:val="hybridMultilevel"/>
    <w:tmpl w:val="EB8AA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63ABE"/>
    <w:multiLevelType w:val="hybridMultilevel"/>
    <w:tmpl w:val="BA1C3844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8C232B5"/>
    <w:multiLevelType w:val="hybridMultilevel"/>
    <w:tmpl w:val="001C908C"/>
    <w:lvl w:ilvl="0" w:tplc="8A36D81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15126"/>
    <w:multiLevelType w:val="hybridMultilevel"/>
    <w:tmpl w:val="BAD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D0B00"/>
    <w:multiLevelType w:val="hybridMultilevel"/>
    <w:tmpl w:val="ACDAA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AA2A04"/>
    <w:multiLevelType w:val="hybridMultilevel"/>
    <w:tmpl w:val="1BD03A7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00"/>
    <w:rsid w:val="00044AA2"/>
    <w:rsid w:val="00061DD4"/>
    <w:rsid w:val="000A12F4"/>
    <w:rsid w:val="00160DB6"/>
    <w:rsid w:val="001B7926"/>
    <w:rsid w:val="002036DD"/>
    <w:rsid w:val="002301B1"/>
    <w:rsid w:val="00236709"/>
    <w:rsid w:val="0029090E"/>
    <w:rsid w:val="002E1593"/>
    <w:rsid w:val="002F071D"/>
    <w:rsid w:val="00334265"/>
    <w:rsid w:val="003D7E6E"/>
    <w:rsid w:val="00430606"/>
    <w:rsid w:val="004611D6"/>
    <w:rsid w:val="004A09B0"/>
    <w:rsid w:val="004D2A4B"/>
    <w:rsid w:val="004E5896"/>
    <w:rsid w:val="004E5E8E"/>
    <w:rsid w:val="00543E1B"/>
    <w:rsid w:val="00555D16"/>
    <w:rsid w:val="005D346C"/>
    <w:rsid w:val="005F2A88"/>
    <w:rsid w:val="0071648E"/>
    <w:rsid w:val="0071708E"/>
    <w:rsid w:val="0072574D"/>
    <w:rsid w:val="00727F96"/>
    <w:rsid w:val="0075075D"/>
    <w:rsid w:val="007A268C"/>
    <w:rsid w:val="00885263"/>
    <w:rsid w:val="009317CE"/>
    <w:rsid w:val="00934ABD"/>
    <w:rsid w:val="00975756"/>
    <w:rsid w:val="009D3152"/>
    <w:rsid w:val="00A56951"/>
    <w:rsid w:val="00A82B63"/>
    <w:rsid w:val="00A92FFB"/>
    <w:rsid w:val="00AC7D0C"/>
    <w:rsid w:val="00AF46FD"/>
    <w:rsid w:val="00BE5086"/>
    <w:rsid w:val="00C11B60"/>
    <w:rsid w:val="00C20931"/>
    <w:rsid w:val="00C67DDF"/>
    <w:rsid w:val="00C933DB"/>
    <w:rsid w:val="00CE644D"/>
    <w:rsid w:val="00D12E51"/>
    <w:rsid w:val="00D50D7B"/>
    <w:rsid w:val="00DB160B"/>
    <w:rsid w:val="00DB1748"/>
    <w:rsid w:val="00DB7B5F"/>
    <w:rsid w:val="00E16957"/>
    <w:rsid w:val="00E222CA"/>
    <w:rsid w:val="00EA4000"/>
    <w:rsid w:val="00EB7A88"/>
    <w:rsid w:val="00F828CD"/>
    <w:rsid w:val="00F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4397F-9717-4B55-B6CF-79327D4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A4000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qFormat/>
    <w:rsid w:val="00EA4000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EA4000"/>
    <w:rPr>
      <w:rFonts w:ascii="Times New Roman" w:eastAsia="Times New Roman" w:hAnsi="Times New Roman" w:cs="Times New Roman"/>
      <w:bCs/>
      <w:noProof/>
      <w:sz w:val="40"/>
      <w:szCs w:val="20"/>
      <w:lang w:val="en-GB" w:eastAsia="fr-FR"/>
    </w:rPr>
  </w:style>
  <w:style w:type="character" w:styleId="FollowedHyperlink">
    <w:name w:val="FollowedHyperlink"/>
    <w:rsid w:val="00EA400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00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A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E6E"/>
    <w:pPr>
      <w:spacing w:before="100" w:beforeAutospacing="1" w:after="100" w:afterAutospacing="1"/>
    </w:pPr>
    <w:rPr>
      <w:lang w:val="fr-FR" w:eastAsia="fr-FR"/>
    </w:rPr>
  </w:style>
  <w:style w:type="paragraph" w:styleId="ListParagraph">
    <w:name w:val="List Paragraph"/>
    <w:basedOn w:val="Normal"/>
    <w:uiPriority w:val="34"/>
    <w:qFormat/>
    <w:rsid w:val="00D12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6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06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6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306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60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Technology/Documents/Events2015/CI_Training_ARB_Tunis_April15/Presentations/Conformity_assessment_examples_Kwan_Tunis.ppt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Technology/Documents/Events2015/CI_Training_ARB_Tunis_April15/Presentations/Conformity_assessment_activities_Kwan_Tunis.ppt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Technology/Documents/Events2015/CI_Training_ARB_Tunis_April15/Presentations/Conformity_assessment_schemes_Kwan_Tunis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@cert.mincom.tn" TargetMode="External"/><Relationship Id="rId1" Type="http://schemas.openxmlformats.org/officeDocument/2006/relationships/hyperlink" Target="http://www.cert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43FCB-90E6-49E2-8A49-A6A69ABDE26B}"/>
</file>

<file path=customXml/itemProps2.xml><?xml version="1.0" encoding="utf-8"?>
<ds:datastoreItem xmlns:ds="http://schemas.openxmlformats.org/officeDocument/2006/customXml" ds:itemID="{39BB0B1D-AB19-4C5A-B2B6-D7CD2C734ABD}"/>
</file>

<file path=customXml/itemProps3.xml><?xml version="1.0" encoding="utf-8"?>
<ds:datastoreItem xmlns:ds="http://schemas.openxmlformats.org/officeDocument/2006/customXml" ds:itemID="{A6D9AE9E-E8E1-4A64-989C-8E042158EA9E}"/>
</file>

<file path=customXml/itemProps4.xml><?xml version="1.0" encoding="utf-8"?>
<ds:datastoreItem xmlns:ds="http://schemas.openxmlformats.org/officeDocument/2006/customXml" ds:itemID="{2528DFE5-A953-4E85-B330-6A6A29A36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Passerini, Riccardo</cp:lastModifiedBy>
  <cp:revision>2</cp:revision>
  <cp:lastPrinted>2015-04-20T10:42:00Z</cp:lastPrinted>
  <dcterms:created xsi:type="dcterms:W3CDTF">2015-04-20T13:09:00Z</dcterms:created>
  <dcterms:modified xsi:type="dcterms:W3CDTF">2015-04-20T13:09:00Z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