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DC" w:rsidRPr="006047C4" w:rsidRDefault="00AB56DC" w:rsidP="006047C4">
      <w:pPr>
        <w:jc w:val="center"/>
        <w:rPr>
          <w:rFonts w:cs="Arial"/>
          <w:bCs/>
          <w:color w:val="FF0000"/>
          <w:sz w:val="32"/>
          <w:szCs w:val="36"/>
          <w:lang w:val="en-GB"/>
        </w:rPr>
      </w:pPr>
      <w:bookmarkStart w:id="0" w:name="_GoBack"/>
      <w:bookmarkEnd w:id="0"/>
      <w:r>
        <w:rPr>
          <w:rFonts w:cs="Arial"/>
          <w:b/>
          <w:color w:val="FF0000"/>
          <w:sz w:val="32"/>
          <w:szCs w:val="36"/>
          <w:lang w:val="en-GB"/>
        </w:rPr>
        <w:t xml:space="preserve">ITU </w:t>
      </w:r>
      <w:r w:rsidRPr="00044ED6">
        <w:rPr>
          <w:rFonts w:cs="Arial"/>
          <w:b/>
          <w:color w:val="FF0000"/>
          <w:sz w:val="32"/>
          <w:szCs w:val="36"/>
          <w:lang w:val="en-GB"/>
        </w:rPr>
        <w:t xml:space="preserve">Regional Development Forum for Europe (RDF-EUR) </w:t>
      </w:r>
      <w:r w:rsidR="006047C4">
        <w:rPr>
          <w:rFonts w:cs="Arial"/>
          <w:b/>
          <w:color w:val="FF0000"/>
          <w:sz w:val="32"/>
          <w:szCs w:val="36"/>
          <w:lang w:val="en-GB"/>
        </w:rPr>
        <w:br/>
      </w:r>
      <w:r w:rsidRPr="006047C4">
        <w:rPr>
          <w:rFonts w:cs="Arial"/>
          <w:bCs/>
          <w:i/>
          <w:iCs/>
          <w:color w:val="1F497D"/>
          <w:sz w:val="24"/>
          <w:szCs w:val="28"/>
          <w:lang w:val="en-GB"/>
        </w:rPr>
        <w:t xml:space="preserve">Information and Communication Technologies for </w:t>
      </w:r>
      <w:r w:rsidR="006047C4" w:rsidRPr="006047C4">
        <w:rPr>
          <w:rFonts w:cs="Arial"/>
          <w:bCs/>
          <w:i/>
          <w:iCs/>
          <w:color w:val="1F497D"/>
          <w:sz w:val="24"/>
          <w:szCs w:val="28"/>
          <w:lang w:val="en-GB"/>
        </w:rPr>
        <w:t>A</w:t>
      </w:r>
      <w:r w:rsidRPr="006047C4">
        <w:rPr>
          <w:rFonts w:cs="Arial"/>
          <w:bCs/>
          <w:i/>
          <w:iCs/>
          <w:color w:val="1F497D"/>
          <w:sz w:val="24"/>
          <w:szCs w:val="28"/>
          <w:lang w:val="en-GB"/>
        </w:rPr>
        <w:t>ttaining</w:t>
      </w:r>
      <w:r w:rsidR="006047C4" w:rsidRPr="006047C4">
        <w:rPr>
          <w:rFonts w:cs="Arial"/>
          <w:bCs/>
          <w:i/>
          <w:iCs/>
          <w:color w:val="1F497D"/>
          <w:sz w:val="24"/>
          <w:szCs w:val="28"/>
          <w:lang w:val="en-GB"/>
        </w:rPr>
        <w:t xml:space="preserve"> SDGs </w:t>
      </w:r>
      <w:r w:rsidR="006047C4" w:rsidRPr="006047C4">
        <w:rPr>
          <w:rFonts w:cs="Arial"/>
          <w:bCs/>
          <w:i/>
          <w:iCs/>
          <w:color w:val="1F497D"/>
          <w:sz w:val="24"/>
          <w:szCs w:val="28"/>
          <w:lang w:val="en-GB"/>
        </w:rPr>
        <w:br/>
      </w:r>
      <w:r w:rsidRPr="006047C4">
        <w:rPr>
          <w:rFonts w:cs="Arial"/>
          <w:bCs/>
          <w:color w:val="1F497D"/>
          <w:sz w:val="24"/>
          <w:szCs w:val="28"/>
          <w:lang w:val="en-GB"/>
        </w:rPr>
        <w:t>Monday 11 June 2018 | Prague, Czech Republic</w:t>
      </w:r>
      <w:r w:rsidR="006047C4" w:rsidRPr="006047C4">
        <w:rPr>
          <w:rFonts w:cs="Arial"/>
          <w:bCs/>
          <w:color w:val="1F497D"/>
          <w:sz w:val="24"/>
          <w:szCs w:val="28"/>
          <w:lang w:val="en-GB"/>
        </w:rPr>
        <w:br/>
      </w:r>
      <w:hyperlink r:id="rId8" w:history="1">
        <w:r w:rsidRPr="006047C4">
          <w:rPr>
            <w:rStyle w:val="Hyperlink"/>
            <w:rFonts w:cs="Arial"/>
            <w:bCs/>
            <w:sz w:val="20"/>
            <w:szCs w:val="28"/>
            <w:lang w:val="en-GB"/>
          </w:rPr>
          <w:t>www.itu.int/en/ITU-D/Regional-Presence/Europe/Pages/Events/2018/RDF/</w:t>
        </w:r>
      </w:hyperlink>
      <w:r w:rsidRPr="006047C4">
        <w:rPr>
          <w:rFonts w:cs="Arial"/>
          <w:bCs/>
          <w:color w:val="1F497D"/>
          <w:szCs w:val="32"/>
          <w:lang w:val="en-GB"/>
        </w:rPr>
        <w:t xml:space="preserve"> </w:t>
      </w:r>
    </w:p>
    <w:p w:rsidR="006047C4" w:rsidRDefault="006047C4" w:rsidP="006047C4">
      <w:pPr>
        <w:jc w:val="center"/>
        <w:rPr>
          <w:b/>
          <w:sz w:val="32"/>
          <w:lang w:val="en-GB"/>
        </w:rPr>
      </w:pPr>
    </w:p>
    <w:p w:rsidR="00994C8F" w:rsidRDefault="00237F14" w:rsidP="006047C4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>CONTRIBUTION BY [ORGANISATION / COUNTRY]</w:t>
      </w:r>
    </w:p>
    <w:p w:rsidR="006047C4" w:rsidRDefault="006047C4" w:rsidP="006047C4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TITLE: </w:t>
      </w:r>
    </w:p>
    <w:p w:rsidR="006047C4" w:rsidRPr="006047C4" w:rsidRDefault="006047C4" w:rsidP="006047C4">
      <w:pPr>
        <w:rPr>
          <w:bCs/>
          <w:sz w:val="32"/>
          <w:lang w:val="en-GB"/>
        </w:rPr>
      </w:pPr>
      <w:r>
        <w:rPr>
          <w:b/>
          <w:sz w:val="32"/>
          <w:lang w:val="en-GB"/>
        </w:rPr>
        <w:t xml:space="preserve">CONTACT: </w:t>
      </w:r>
      <w:r w:rsidRPr="006047C4">
        <w:rPr>
          <w:bCs/>
          <w:sz w:val="32"/>
          <w:lang w:val="en-GB"/>
        </w:rPr>
        <w:t xml:space="preserve">[Name, email, phone] </w:t>
      </w:r>
    </w:p>
    <w:p w:rsidR="00237F14" w:rsidRPr="006047C4" w:rsidRDefault="006047C4" w:rsidP="00B76A6C">
      <w:pPr>
        <w:rPr>
          <w:bCs/>
          <w:sz w:val="32"/>
          <w:lang w:val="en-GB"/>
        </w:rPr>
      </w:pPr>
      <w:r w:rsidRPr="006047C4">
        <w:rPr>
          <w:b/>
          <w:sz w:val="32"/>
          <w:lang w:val="en-GB"/>
        </w:rPr>
        <w:t>Europe Regional Initiative</w:t>
      </w:r>
      <w:r w:rsidR="00237F14" w:rsidRPr="006047C4">
        <w:rPr>
          <w:b/>
          <w:sz w:val="32"/>
          <w:lang w:val="en-GB"/>
        </w:rPr>
        <w:t xml:space="preserve">: </w:t>
      </w:r>
      <w:r w:rsidR="00237F14" w:rsidRPr="006047C4">
        <w:rPr>
          <w:bCs/>
          <w:sz w:val="32"/>
          <w:lang w:val="en-GB"/>
        </w:rPr>
        <w:t>[</w:t>
      </w:r>
      <w:r w:rsidRPr="006047C4">
        <w:rPr>
          <w:bCs/>
          <w:sz w:val="32"/>
          <w:lang w:val="en-GB"/>
        </w:rPr>
        <w:t>Tick</w:t>
      </w:r>
      <w:r w:rsidR="00B76A6C">
        <w:rPr>
          <w:bCs/>
          <w:sz w:val="32"/>
          <w:lang w:val="en-GB"/>
        </w:rPr>
        <w:t xml:space="preserve"> </w:t>
      </w:r>
      <w:r>
        <w:rPr>
          <w:bCs/>
          <w:sz w:val="32"/>
          <w:lang w:val="en-GB"/>
        </w:rPr>
        <w:t>t</w:t>
      </w:r>
      <w:r w:rsidR="00B76A6C">
        <w:rPr>
          <w:bCs/>
          <w:sz w:val="32"/>
          <w:lang w:val="en-GB"/>
        </w:rPr>
        <w:t>he relevant b</w:t>
      </w:r>
      <w:r w:rsidRPr="006047C4">
        <w:rPr>
          <w:bCs/>
          <w:sz w:val="32"/>
          <w:lang w:val="en-GB"/>
        </w:rPr>
        <w:t>oxes</w:t>
      </w:r>
      <w:r w:rsidR="00B76A6C">
        <w:rPr>
          <w:bCs/>
          <w:sz w:val="32"/>
          <w:lang w:val="en-GB"/>
        </w:rPr>
        <w:t xml:space="preserve"> or delete </w:t>
      </w:r>
      <w:proofErr w:type="gramStart"/>
      <w:r w:rsidR="00B76A6C">
        <w:rPr>
          <w:bCs/>
          <w:sz w:val="32"/>
          <w:lang w:val="en-GB"/>
        </w:rPr>
        <w:t>the  irrelevant</w:t>
      </w:r>
      <w:proofErr w:type="gramEnd"/>
      <w:r w:rsidR="00B76A6C">
        <w:rPr>
          <w:bCs/>
          <w:sz w:val="32"/>
          <w:lang w:val="en-GB"/>
        </w:rPr>
        <w:t xml:space="preserve"> items</w:t>
      </w:r>
      <w:r w:rsidR="00237F14" w:rsidRPr="006047C4">
        <w:rPr>
          <w:bCs/>
          <w:sz w:val="32"/>
          <w:lang w:val="en-GB"/>
        </w:rPr>
        <w:t xml:space="preserve">] </w:t>
      </w:r>
    </w:p>
    <w:p w:rsidR="00000000" w:rsidRPr="00B76A6C" w:rsidRDefault="00B76A6C" w:rsidP="00B76A6C">
      <w:pPr>
        <w:spacing w:line="240" w:lineRule="auto"/>
        <w:rPr>
          <w:bCs/>
          <w:sz w:val="32"/>
          <w:lang w:val="en-US"/>
        </w:rPr>
      </w:pPr>
      <w:r>
        <w:rPr>
          <w:rFonts w:cstheme="minorHAnsi"/>
          <w:bCs/>
          <w:sz w:val="32"/>
          <w:lang w:val="en-GB"/>
        </w:rPr>
        <w:t xml:space="preserve">□ </w:t>
      </w:r>
      <w:r w:rsidR="00910ED9" w:rsidRPr="00B76A6C">
        <w:rPr>
          <w:bCs/>
          <w:sz w:val="32"/>
          <w:lang w:val="en-US"/>
        </w:rPr>
        <w:t>EUR1: Broadband infrastructure, broadcasting and spectrum management</w:t>
      </w:r>
    </w:p>
    <w:p w:rsidR="00000000" w:rsidRPr="00B76A6C" w:rsidRDefault="00B76A6C" w:rsidP="00B76A6C">
      <w:pPr>
        <w:spacing w:line="240" w:lineRule="auto"/>
        <w:rPr>
          <w:bCs/>
          <w:sz w:val="32"/>
          <w:lang w:val="en-US"/>
        </w:rPr>
      </w:pPr>
      <w:r>
        <w:rPr>
          <w:rFonts w:cstheme="minorHAnsi"/>
          <w:bCs/>
          <w:sz w:val="32"/>
          <w:lang w:val="en-GB"/>
        </w:rPr>
        <w:t xml:space="preserve">□ </w:t>
      </w:r>
      <w:r w:rsidR="00910ED9" w:rsidRPr="00B76A6C">
        <w:rPr>
          <w:bCs/>
          <w:sz w:val="32"/>
          <w:lang w:val="en-US"/>
        </w:rPr>
        <w:t>EUR2: A citizen-centric approach to building ser</w:t>
      </w:r>
      <w:r w:rsidR="00910ED9" w:rsidRPr="00B76A6C">
        <w:rPr>
          <w:bCs/>
          <w:sz w:val="32"/>
          <w:lang w:val="en-US"/>
        </w:rPr>
        <w:t>vices for national administrations</w:t>
      </w:r>
    </w:p>
    <w:p w:rsidR="00000000" w:rsidRPr="00B76A6C" w:rsidRDefault="00B76A6C" w:rsidP="00B76A6C">
      <w:pPr>
        <w:spacing w:line="240" w:lineRule="auto"/>
        <w:rPr>
          <w:bCs/>
          <w:sz w:val="32"/>
          <w:lang w:val="en-US"/>
        </w:rPr>
      </w:pPr>
      <w:proofErr w:type="gramStart"/>
      <w:r>
        <w:rPr>
          <w:rFonts w:cstheme="minorHAnsi"/>
          <w:bCs/>
          <w:sz w:val="32"/>
          <w:lang w:val="en-GB"/>
        </w:rPr>
        <w:t xml:space="preserve">□ </w:t>
      </w:r>
      <w:r>
        <w:rPr>
          <w:rFonts w:cstheme="minorHAnsi"/>
          <w:bCs/>
          <w:sz w:val="32"/>
          <w:lang w:val="en-GB"/>
        </w:rPr>
        <w:t xml:space="preserve"> </w:t>
      </w:r>
      <w:r w:rsidR="00910ED9" w:rsidRPr="00B76A6C">
        <w:rPr>
          <w:bCs/>
          <w:sz w:val="32"/>
          <w:lang w:val="en-US"/>
        </w:rPr>
        <w:t>EUR3</w:t>
      </w:r>
      <w:proofErr w:type="gramEnd"/>
      <w:r w:rsidR="00910ED9" w:rsidRPr="00B76A6C">
        <w:rPr>
          <w:bCs/>
          <w:sz w:val="32"/>
          <w:lang w:val="en-US"/>
        </w:rPr>
        <w:t>: Accessibility, affordability and skills development for all to ensure digital inclusion and sustainable development</w:t>
      </w:r>
    </w:p>
    <w:p w:rsidR="00000000" w:rsidRPr="00B76A6C" w:rsidRDefault="00B76A6C" w:rsidP="00B76A6C">
      <w:pPr>
        <w:spacing w:line="240" w:lineRule="auto"/>
        <w:rPr>
          <w:bCs/>
          <w:sz w:val="32"/>
          <w:lang w:val="en-US"/>
        </w:rPr>
      </w:pPr>
      <w:r>
        <w:rPr>
          <w:rFonts w:cstheme="minorHAnsi"/>
          <w:bCs/>
          <w:sz w:val="32"/>
          <w:lang w:val="en-GB"/>
        </w:rPr>
        <w:t xml:space="preserve">□ </w:t>
      </w:r>
      <w:r w:rsidR="00910ED9" w:rsidRPr="00B76A6C">
        <w:rPr>
          <w:bCs/>
          <w:sz w:val="32"/>
          <w:lang w:val="en-US"/>
        </w:rPr>
        <w:t xml:space="preserve">EUR4: </w:t>
      </w:r>
      <w:r w:rsidR="00910ED9" w:rsidRPr="00B76A6C">
        <w:rPr>
          <w:bCs/>
          <w:sz w:val="32"/>
          <w:lang w:val="en-US"/>
        </w:rPr>
        <w:t>Enhancing trust and confidence in the use of information and                       communication technologies</w:t>
      </w:r>
    </w:p>
    <w:p w:rsidR="00000000" w:rsidRPr="00B76A6C" w:rsidRDefault="00B76A6C" w:rsidP="00B76A6C">
      <w:pPr>
        <w:spacing w:line="240" w:lineRule="auto"/>
        <w:rPr>
          <w:bCs/>
          <w:sz w:val="32"/>
          <w:lang w:val="en-US"/>
        </w:rPr>
      </w:pPr>
      <w:r>
        <w:rPr>
          <w:rFonts w:cstheme="minorHAnsi"/>
          <w:bCs/>
          <w:sz w:val="32"/>
          <w:lang w:val="en-GB"/>
        </w:rPr>
        <w:t xml:space="preserve">□ </w:t>
      </w:r>
      <w:r w:rsidR="00910ED9" w:rsidRPr="00B76A6C">
        <w:rPr>
          <w:bCs/>
          <w:sz w:val="32"/>
          <w:lang w:val="en-US"/>
        </w:rPr>
        <w:t>EUR5: ICT-centric innovation ecosystems</w:t>
      </w:r>
    </w:p>
    <w:p w:rsidR="00237F14" w:rsidRPr="006047C4" w:rsidRDefault="006047C4" w:rsidP="00B76A6C">
      <w:pPr>
        <w:rPr>
          <w:bCs/>
          <w:sz w:val="32"/>
          <w:lang w:val="en-GB"/>
        </w:rPr>
      </w:pPr>
      <w:r w:rsidRPr="006047C4">
        <w:rPr>
          <w:b/>
          <w:sz w:val="32"/>
          <w:lang w:val="en-GB"/>
        </w:rPr>
        <w:t>Year(s) of implementation:</w:t>
      </w:r>
      <w:r w:rsidRPr="006047C4">
        <w:rPr>
          <w:bCs/>
          <w:sz w:val="32"/>
          <w:lang w:val="en-GB"/>
        </w:rPr>
        <w:t xml:space="preserve"> </w:t>
      </w:r>
      <w:r w:rsidR="00B76A6C" w:rsidRPr="006047C4">
        <w:rPr>
          <w:bCs/>
          <w:sz w:val="32"/>
          <w:lang w:val="en-GB"/>
        </w:rPr>
        <w:t>[Tick</w:t>
      </w:r>
      <w:r w:rsidR="00B76A6C">
        <w:rPr>
          <w:bCs/>
          <w:sz w:val="32"/>
          <w:lang w:val="en-GB"/>
        </w:rPr>
        <w:t xml:space="preserve"> the relevant b</w:t>
      </w:r>
      <w:r w:rsidR="00B76A6C" w:rsidRPr="006047C4">
        <w:rPr>
          <w:bCs/>
          <w:sz w:val="32"/>
          <w:lang w:val="en-GB"/>
        </w:rPr>
        <w:t>oxes</w:t>
      </w:r>
      <w:r w:rsidR="00B76A6C">
        <w:rPr>
          <w:bCs/>
          <w:sz w:val="32"/>
          <w:lang w:val="en-GB"/>
        </w:rPr>
        <w:t xml:space="preserve"> or delete the </w:t>
      </w:r>
      <w:r w:rsidR="00B76A6C">
        <w:rPr>
          <w:bCs/>
          <w:sz w:val="32"/>
          <w:lang w:val="en-GB"/>
        </w:rPr>
        <w:t>irr</w:t>
      </w:r>
      <w:r w:rsidR="00B76A6C">
        <w:rPr>
          <w:bCs/>
          <w:sz w:val="32"/>
          <w:lang w:val="en-GB"/>
        </w:rPr>
        <w:t>elevant items</w:t>
      </w:r>
      <w:proofErr w:type="gramStart"/>
      <w:r w:rsidR="00B76A6C" w:rsidRPr="006047C4">
        <w:rPr>
          <w:bCs/>
          <w:sz w:val="32"/>
          <w:lang w:val="en-GB"/>
        </w:rPr>
        <w:t xml:space="preserve">] </w:t>
      </w:r>
      <w:r w:rsidR="00B76A6C">
        <w:rPr>
          <w:bCs/>
          <w:sz w:val="32"/>
          <w:lang w:val="en-GB"/>
        </w:rPr>
        <w:t xml:space="preserve"> </w:t>
      </w:r>
      <w:r>
        <w:rPr>
          <w:rFonts w:cstheme="minorHAnsi"/>
          <w:bCs/>
          <w:sz w:val="32"/>
          <w:lang w:val="en-GB"/>
        </w:rPr>
        <w:t>□</w:t>
      </w:r>
      <w:proofErr w:type="gramEnd"/>
      <w:r w:rsidR="00B76A6C">
        <w:rPr>
          <w:rFonts w:cstheme="minorHAnsi"/>
          <w:bCs/>
          <w:sz w:val="32"/>
          <w:lang w:val="en-GB"/>
        </w:rPr>
        <w:t xml:space="preserve"> </w:t>
      </w:r>
      <w:r w:rsidRPr="006047C4">
        <w:rPr>
          <w:bCs/>
          <w:sz w:val="32"/>
          <w:lang w:val="en-GB"/>
        </w:rPr>
        <w:t xml:space="preserve">2018 </w:t>
      </w:r>
      <w:r w:rsidR="00B76A6C">
        <w:rPr>
          <w:bCs/>
          <w:sz w:val="32"/>
          <w:lang w:val="en-GB"/>
        </w:rPr>
        <w:t xml:space="preserve">    </w:t>
      </w:r>
      <w:r w:rsidR="00B76A6C">
        <w:rPr>
          <w:rFonts w:cstheme="minorHAnsi"/>
          <w:bCs/>
          <w:sz w:val="32"/>
          <w:lang w:val="en-GB"/>
        </w:rPr>
        <w:t xml:space="preserve">□ </w:t>
      </w:r>
      <w:r w:rsidRPr="006047C4">
        <w:rPr>
          <w:bCs/>
          <w:sz w:val="32"/>
          <w:lang w:val="en-GB"/>
        </w:rPr>
        <w:t xml:space="preserve">2019 </w:t>
      </w:r>
      <w:r w:rsidR="00B76A6C">
        <w:rPr>
          <w:bCs/>
          <w:sz w:val="32"/>
          <w:lang w:val="en-GB"/>
        </w:rPr>
        <w:t xml:space="preserve">    </w:t>
      </w:r>
      <w:r w:rsidR="00B76A6C">
        <w:rPr>
          <w:rFonts w:cstheme="minorHAnsi"/>
          <w:bCs/>
          <w:sz w:val="32"/>
          <w:lang w:val="en-GB"/>
        </w:rPr>
        <w:t>□</w:t>
      </w:r>
      <w:r w:rsidRPr="006047C4">
        <w:rPr>
          <w:bCs/>
          <w:sz w:val="32"/>
          <w:lang w:val="en-GB"/>
        </w:rPr>
        <w:t>2020</w:t>
      </w:r>
      <w:r w:rsidR="00B76A6C">
        <w:rPr>
          <w:bCs/>
          <w:sz w:val="32"/>
          <w:lang w:val="en-GB"/>
        </w:rPr>
        <w:t xml:space="preserve">       </w:t>
      </w:r>
      <w:r w:rsidRPr="006047C4">
        <w:rPr>
          <w:bCs/>
          <w:sz w:val="32"/>
          <w:lang w:val="en-GB"/>
        </w:rPr>
        <w:t xml:space="preserve"> </w:t>
      </w:r>
      <w:r w:rsidR="00B76A6C">
        <w:rPr>
          <w:rFonts w:cstheme="minorHAnsi"/>
          <w:bCs/>
          <w:sz w:val="32"/>
          <w:lang w:val="en-GB"/>
        </w:rPr>
        <w:t>□</w:t>
      </w:r>
      <w:r w:rsidRPr="006047C4">
        <w:rPr>
          <w:bCs/>
          <w:sz w:val="32"/>
          <w:lang w:val="en-GB"/>
        </w:rPr>
        <w:t xml:space="preserve">2021 </w:t>
      </w:r>
    </w:p>
    <w:p w:rsidR="00237F14" w:rsidRPr="006047C4" w:rsidRDefault="006047C4" w:rsidP="006047C4">
      <w:pPr>
        <w:rPr>
          <w:bCs/>
          <w:sz w:val="32"/>
          <w:lang w:val="en-GB"/>
        </w:rPr>
      </w:pPr>
      <w:r w:rsidRPr="006047C4">
        <w:rPr>
          <w:b/>
          <w:sz w:val="32"/>
          <w:lang w:val="en-GB"/>
        </w:rPr>
        <w:t>Background</w:t>
      </w:r>
      <w:r>
        <w:rPr>
          <w:bCs/>
          <w:sz w:val="32"/>
          <w:lang w:val="en-GB"/>
        </w:rPr>
        <w:t xml:space="preserve"> [max 30</w:t>
      </w:r>
      <w:r w:rsidRPr="006047C4">
        <w:rPr>
          <w:bCs/>
          <w:sz w:val="32"/>
          <w:lang w:val="en-GB"/>
        </w:rPr>
        <w:t>0 words]</w:t>
      </w:r>
    </w:p>
    <w:p w:rsidR="006047C4" w:rsidRPr="006047C4" w:rsidRDefault="006047C4" w:rsidP="006047C4">
      <w:pPr>
        <w:rPr>
          <w:bCs/>
          <w:sz w:val="32"/>
          <w:lang w:val="en-GB"/>
        </w:rPr>
      </w:pPr>
    </w:p>
    <w:p w:rsidR="006047C4" w:rsidRPr="006047C4" w:rsidRDefault="006047C4" w:rsidP="006047C4">
      <w:pPr>
        <w:rPr>
          <w:bCs/>
          <w:sz w:val="32"/>
          <w:lang w:val="en-GB"/>
        </w:rPr>
      </w:pPr>
      <w:r w:rsidRPr="006047C4">
        <w:rPr>
          <w:b/>
          <w:sz w:val="32"/>
          <w:lang w:val="en-GB"/>
        </w:rPr>
        <w:t xml:space="preserve">Proposal </w:t>
      </w:r>
      <w:r w:rsidRPr="006047C4">
        <w:rPr>
          <w:bCs/>
          <w:sz w:val="32"/>
          <w:lang w:val="en-GB"/>
        </w:rPr>
        <w:t>[max 400 words]</w:t>
      </w:r>
    </w:p>
    <w:p w:rsidR="006047C4" w:rsidRDefault="006047C4" w:rsidP="006047C4">
      <w:pPr>
        <w:rPr>
          <w:b/>
          <w:sz w:val="32"/>
          <w:lang w:val="en-GB"/>
        </w:rPr>
      </w:pPr>
    </w:p>
    <w:sectPr w:rsidR="006047C4" w:rsidSect="00994C8F">
      <w:headerReference w:type="default" r:id="rId9"/>
      <w:footerReference w:type="default" r:id="rId10"/>
      <w:pgSz w:w="11906" w:h="16838"/>
      <w:pgMar w:top="1134" w:right="991" w:bottom="1134" w:left="1134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122" w:rsidRDefault="00BF4122" w:rsidP="00E34D1B">
      <w:pPr>
        <w:spacing w:after="0" w:line="240" w:lineRule="auto"/>
      </w:pPr>
      <w:r>
        <w:separator/>
      </w:r>
    </w:p>
  </w:endnote>
  <w:endnote w:type="continuationSeparator" w:id="0">
    <w:p w:rsidR="00BF4122" w:rsidRDefault="00BF4122" w:rsidP="00E3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2228409"/>
      <w:docPartObj>
        <w:docPartGallery w:val="Page Numbers (Bottom of Page)"/>
        <w:docPartUnique/>
      </w:docPartObj>
    </w:sdtPr>
    <w:sdtEndPr/>
    <w:sdtContent>
      <w:p w:rsidR="00E34D1B" w:rsidRDefault="00910ED9">
        <w:pPr>
          <w:pStyle w:val="Footer"/>
          <w:jc w:val="center"/>
        </w:pPr>
        <w:r w:rsidRPr="00155320">
          <w:rPr>
            <w:noProof/>
            <w:lang w:val="en-US" w:eastAsia="zh-CN"/>
          </w:rPr>
          <w:drawing>
            <wp:anchor distT="0" distB="0" distL="114300" distR="114300" simplePos="0" relativeHeight="251661312" behindDoc="0" locked="0" layoutInCell="1" allowOverlap="1" wp14:anchorId="72504185" wp14:editId="0BEE7C29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2501247" cy="661122"/>
              <wp:effectExtent l="0" t="0" r="0" b="5715"/>
              <wp:wrapNone/>
              <wp:docPr id="73" name="Picture 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7069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01247" cy="66112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55320">
          <w:rPr>
            <w:noProof/>
            <w:lang w:val="en-US" w:eastAsia="zh-CN"/>
          </w:rPr>
          <w:drawing>
            <wp:anchor distT="0" distB="0" distL="114300" distR="114300" simplePos="0" relativeHeight="251660288" behindDoc="0" locked="0" layoutInCell="1" allowOverlap="1" wp14:anchorId="4CB03EF3" wp14:editId="206BC95F">
              <wp:simplePos x="0" y="0"/>
              <wp:positionH relativeFrom="margin">
                <wp:posOffset>-635</wp:posOffset>
              </wp:positionH>
              <wp:positionV relativeFrom="paragraph">
                <wp:posOffset>99060</wp:posOffset>
              </wp:positionV>
              <wp:extent cx="2145792" cy="491417"/>
              <wp:effectExtent l="0" t="0" r="6985" b="4445"/>
              <wp:wrapNone/>
              <wp:docPr id="74" name="Picture 74" descr="Bildergebnis für sd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Bildergebnis für sd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45792" cy="4914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910ED9" w:rsidRDefault="00910ED9" w:rsidP="00910ED9">
    <w:pPr>
      <w:pStyle w:val="Footer"/>
      <w:jc w:val="center"/>
    </w:pPr>
    <w:r>
      <w:t xml:space="preserve">Page </w:t>
    </w:r>
    <w:sdt>
      <w:sdtPr>
        <w:id w:val="-12182804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E34D1B" w:rsidRDefault="00E34D1B" w:rsidP="00B76A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122" w:rsidRDefault="00BF4122" w:rsidP="00E34D1B">
      <w:pPr>
        <w:spacing w:after="0" w:line="240" w:lineRule="auto"/>
      </w:pPr>
      <w:r>
        <w:separator/>
      </w:r>
    </w:p>
  </w:footnote>
  <w:footnote w:type="continuationSeparator" w:id="0">
    <w:p w:rsidR="00BF4122" w:rsidRDefault="00BF4122" w:rsidP="00E3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DC" w:rsidRPr="006B16DD" w:rsidRDefault="00AB56DC" w:rsidP="00AB56DC">
    <w:pPr>
      <w:pStyle w:val="Header"/>
      <w:jc w:val="center"/>
      <w:rPr>
        <w:color w:val="0096D6" w:themeColor="accent3"/>
        <w:lang w:val="en-GB"/>
      </w:rPr>
    </w:pPr>
    <w:r w:rsidRPr="006B16DD">
      <w:rPr>
        <w:rFonts w:ascii="Segoe UI" w:hAnsi="Segoe UI" w:cs="Segoe UI"/>
        <w:noProof/>
        <w:color w:val="0096D6" w:themeColor="accent3"/>
        <w:sz w:val="20"/>
        <w:szCs w:val="20"/>
        <w:lang w:val="en-US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2877820</wp:posOffset>
          </wp:positionH>
          <wp:positionV relativeFrom="paragraph">
            <wp:posOffset>-221404</wp:posOffset>
          </wp:positionV>
          <wp:extent cx="554355" cy="642290"/>
          <wp:effectExtent l="0" t="0" r="0" b="5715"/>
          <wp:wrapNone/>
          <wp:docPr id="72" name="Picture 72" descr="ITU">
            <a:hlinkClick xmlns:a="http://schemas.openxmlformats.org/drawingml/2006/main" r:id="rId1" tooltip="&quot;ITU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TU">
                    <a:hlinkClick r:id="rId1" tooltip="&quot;ITU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6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B16DD">
      <w:rPr>
        <w:color w:val="0096D6" w:themeColor="accent3"/>
        <w:lang w:val="en-GB"/>
      </w:rPr>
      <w:t xml:space="preserve">International Telecommunication Union  </w:t>
    </w:r>
    <w:r w:rsidRPr="006B16DD">
      <w:rPr>
        <w:color w:val="0096D6" w:themeColor="accent3"/>
        <w:lang w:val="en-GB"/>
      </w:rPr>
      <w:tab/>
    </w:r>
    <w:r w:rsidRPr="006B16DD">
      <w:rPr>
        <w:color w:val="0096D6" w:themeColor="accent3"/>
        <w:lang w:val="en-GB"/>
      </w:rPr>
      <w:tab/>
      <w:t>International Telecommunication Union</w:t>
    </w:r>
  </w:p>
  <w:p w:rsidR="00E6043F" w:rsidRPr="00A0558D" w:rsidRDefault="00E6043F" w:rsidP="00E34D1B">
    <w:pPr>
      <w:pStyle w:val="Header"/>
      <w:jc w:val="right"/>
      <w:rPr>
        <w:lang w:val="en-GB"/>
      </w:rPr>
    </w:pPr>
  </w:p>
  <w:p w:rsidR="00E34D1B" w:rsidRDefault="00E34D1B" w:rsidP="006B16DD">
    <w:pPr>
      <w:pStyle w:val="Header"/>
      <w:pBdr>
        <w:bottom w:val="single" w:sz="4" w:space="1" w:color="1682C2" w:themeColor="accent5" w:themeShade="80"/>
      </w:pBdr>
      <w:jc w:val="center"/>
      <w:rPr>
        <w:lang w:val="en-GB"/>
      </w:rPr>
    </w:pPr>
  </w:p>
  <w:p w:rsidR="006B16DD" w:rsidRPr="00A0558D" w:rsidRDefault="006B16DD" w:rsidP="006B16DD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0E62E98"/>
    <w:multiLevelType w:val="multilevel"/>
    <w:tmpl w:val="814A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E83A8B"/>
    <w:multiLevelType w:val="multilevel"/>
    <w:tmpl w:val="E8BAE50A"/>
    <w:numStyleLink w:val="VariantaA-odrky"/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5587B24"/>
    <w:multiLevelType w:val="multilevel"/>
    <w:tmpl w:val="E8BAE50A"/>
    <w:numStyleLink w:val="VariantaA-odrky"/>
  </w:abstractNum>
  <w:abstractNum w:abstractNumId="1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D3068A6"/>
    <w:multiLevelType w:val="multilevel"/>
    <w:tmpl w:val="3320A8B2"/>
    <w:numStyleLink w:val="VariantaB-odrky"/>
  </w:abstractNum>
  <w:abstractNum w:abstractNumId="21" w15:restartNumberingAfterBreak="0">
    <w:nsid w:val="1D464EC2"/>
    <w:multiLevelType w:val="multilevel"/>
    <w:tmpl w:val="E8BAE50A"/>
    <w:numStyleLink w:val="VariantaA-odrky"/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546348D"/>
    <w:multiLevelType w:val="multilevel"/>
    <w:tmpl w:val="6EEC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9A5EA2"/>
    <w:multiLevelType w:val="multilevel"/>
    <w:tmpl w:val="E8BAE50A"/>
    <w:numStyleLink w:val="VariantaA-odrky"/>
  </w:abstractNum>
  <w:abstractNum w:abstractNumId="25" w15:restartNumberingAfterBreak="0">
    <w:nsid w:val="28AB573E"/>
    <w:multiLevelType w:val="multilevel"/>
    <w:tmpl w:val="3320A8B2"/>
    <w:numStyleLink w:val="VariantaB-odrky"/>
  </w:abstractNum>
  <w:abstractNum w:abstractNumId="26" w15:restartNumberingAfterBreak="0">
    <w:nsid w:val="2A5F2D39"/>
    <w:multiLevelType w:val="multilevel"/>
    <w:tmpl w:val="E8BAE50A"/>
    <w:numStyleLink w:val="VariantaA-odrky"/>
  </w:abstractNum>
  <w:abstractNum w:abstractNumId="27" w15:restartNumberingAfterBreak="0">
    <w:nsid w:val="2DBB2CE6"/>
    <w:multiLevelType w:val="multilevel"/>
    <w:tmpl w:val="E8BAE50A"/>
    <w:numStyleLink w:val="VariantaA-odrky"/>
  </w:abstractNum>
  <w:abstractNum w:abstractNumId="28" w15:restartNumberingAfterBreak="0">
    <w:nsid w:val="355131EF"/>
    <w:multiLevelType w:val="multilevel"/>
    <w:tmpl w:val="E8A48D7C"/>
    <w:numStyleLink w:val="VariantaA-sla"/>
  </w:abstractNum>
  <w:abstractNum w:abstractNumId="29" w15:restartNumberingAfterBreak="0">
    <w:nsid w:val="418664C7"/>
    <w:multiLevelType w:val="hybridMultilevel"/>
    <w:tmpl w:val="07F00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06389"/>
    <w:multiLevelType w:val="multilevel"/>
    <w:tmpl w:val="E8BAE50A"/>
    <w:numStyleLink w:val="VariantaA-odrky"/>
  </w:abstractNum>
  <w:abstractNum w:abstractNumId="31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3290926"/>
    <w:multiLevelType w:val="multilevel"/>
    <w:tmpl w:val="E8BAE50A"/>
    <w:numStyleLink w:val="VariantaA-odrky"/>
  </w:abstractNum>
  <w:abstractNum w:abstractNumId="33" w15:restartNumberingAfterBreak="0">
    <w:nsid w:val="533902EA"/>
    <w:multiLevelType w:val="multilevel"/>
    <w:tmpl w:val="E8BAE50A"/>
    <w:numStyleLink w:val="VariantaA-odrky"/>
  </w:abstractNum>
  <w:abstractNum w:abstractNumId="34" w15:restartNumberingAfterBreak="0">
    <w:nsid w:val="571C11E2"/>
    <w:multiLevelType w:val="multilevel"/>
    <w:tmpl w:val="E8A48D7C"/>
    <w:numStyleLink w:val="VariantaA-sla"/>
  </w:abstractNum>
  <w:abstractNum w:abstractNumId="35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ListBullet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ListBullet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ListBullet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ListBullet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ListBullet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6" w15:restartNumberingAfterBreak="0">
    <w:nsid w:val="5AF35F43"/>
    <w:multiLevelType w:val="multilevel"/>
    <w:tmpl w:val="0D8ABE32"/>
    <w:numStyleLink w:val="VariantaB-sla"/>
  </w:abstractNum>
  <w:abstractNum w:abstractNumId="37" w15:restartNumberingAfterBreak="0">
    <w:nsid w:val="5F0764DD"/>
    <w:multiLevelType w:val="multilevel"/>
    <w:tmpl w:val="86C2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E60F85"/>
    <w:multiLevelType w:val="hybridMultilevel"/>
    <w:tmpl w:val="3CA01358"/>
    <w:lvl w:ilvl="0" w:tplc="82440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76A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CE6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84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D0B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85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C6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C4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2B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35"/>
  </w:num>
  <w:num w:numId="3">
    <w:abstractNumId w:val="20"/>
  </w:num>
  <w:num w:numId="4">
    <w:abstractNumId w:val="1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1"/>
  </w:num>
  <w:num w:numId="7">
    <w:abstractNumId w:val="8"/>
  </w:num>
  <w:num w:numId="8">
    <w:abstractNumId w:val="34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3"/>
  </w:num>
  <w:num w:numId="14">
    <w:abstractNumId w:val="4"/>
  </w:num>
  <w:num w:numId="15">
    <w:abstractNumId w:val="3"/>
  </w:num>
  <w:num w:numId="16">
    <w:abstractNumId w:val="31"/>
  </w:num>
  <w:num w:numId="17">
    <w:abstractNumId w:val="21"/>
  </w:num>
  <w:num w:numId="18">
    <w:abstractNumId w:val="7"/>
  </w:num>
  <w:num w:numId="19">
    <w:abstractNumId w:val="13"/>
  </w:num>
  <w:num w:numId="20">
    <w:abstractNumId w:val="9"/>
  </w:num>
  <w:num w:numId="21">
    <w:abstractNumId w:val="28"/>
  </w:num>
  <w:num w:numId="22">
    <w:abstractNumId w:val="11"/>
  </w:num>
  <w:num w:numId="23">
    <w:abstractNumId w:val="22"/>
  </w:num>
  <w:num w:numId="24">
    <w:abstractNumId w:val="12"/>
  </w:num>
  <w:num w:numId="25">
    <w:abstractNumId w:val="16"/>
  </w:num>
  <w:num w:numId="26">
    <w:abstractNumId w:val="30"/>
  </w:num>
  <w:num w:numId="27">
    <w:abstractNumId w:val="27"/>
  </w:num>
  <w:num w:numId="28">
    <w:abstractNumId w:val="26"/>
  </w:num>
  <w:num w:numId="29">
    <w:abstractNumId w:val="19"/>
  </w:num>
  <w:num w:numId="30">
    <w:abstractNumId w:val="32"/>
  </w:num>
  <w:num w:numId="31">
    <w:abstractNumId w:val="36"/>
  </w:num>
  <w:num w:numId="32">
    <w:abstractNumId w:val="24"/>
  </w:num>
  <w:num w:numId="33">
    <w:abstractNumId w:val="18"/>
  </w:num>
  <w:num w:numId="34">
    <w:abstractNumId w:val="10"/>
  </w:num>
  <w:num w:numId="35">
    <w:abstractNumId w:val="25"/>
  </w:num>
  <w:num w:numId="36">
    <w:abstractNumId w:val="14"/>
  </w:num>
  <w:num w:numId="37">
    <w:abstractNumId w:val="29"/>
  </w:num>
  <w:num w:numId="38">
    <w:abstractNumId w:val="6"/>
  </w:num>
  <w:num w:numId="39">
    <w:abstractNumId w:val="23"/>
  </w:num>
  <w:num w:numId="40">
    <w:abstractNumId w:val="37"/>
  </w:num>
  <w:num w:numId="41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1B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0D2B0B"/>
    <w:rsid w:val="000E4E94"/>
    <w:rsid w:val="00121485"/>
    <w:rsid w:val="00155320"/>
    <w:rsid w:val="0018051B"/>
    <w:rsid w:val="001A76CB"/>
    <w:rsid w:val="001B1E4A"/>
    <w:rsid w:val="001D27C0"/>
    <w:rsid w:val="001E74C3"/>
    <w:rsid w:val="001F6937"/>
    <w:rsid w:val="00220DE3"/>
    <w:rsid w:val="002378A8"/>
    <w:rsid w:val="00237F14"/>
    <w:rsid w:val="0025290D"/>
    <w:rsid w:val="00260372"/>
    <w:rsid w:val="00262DAF"/>
    <w:rsid w:val="00285AED"/>
    <w:rsid w:val="00297FA5"/>
    <w:rsid w:val="002E2442"/>
    <w:rsid w:val="002F0E8C"/>
    <w:rsid w:val="00301B9A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500232"/>
    <w:rsid w:val="00503582"/>
    <w:rsid w:val="00504668"/>
    <w:rsid w:val="005455E1"/>
    <w:rsid w:val="005502BD"/>
    <w:rsid w:val="00556787"/>
    <w:rsid w:val="005C2560"/>
    <w:rsid w:val="005F7585"/>
    <w:rsid w:val="006047C4"/>
    <w:rsid w:val="00605759"/>
    <w:rsid w:val="0062673A"/>
    <w:rsid w:val="00650C6C"/>
    <w:rsid w:val="00652FE6"/>
    <w:rsid w:val="00667898"/>
    <w:rsid w:val="006B16DD"/>
    <w:rsid w:val="006D04EF"/>
    <w:rsid w:val="006E2FB0"/>
    <w:rsid w:val="007102D2"/>
    <w:rsid w:val="00713948"/>
    <w:rsid w:val="00753A27"/>
    <w:rsid w:val="0079342A"/>
    <w:rsid w:val="007A0142"/>
    <w:rsid w:val="007B4949"/>
    <w:rsid w:val="007F0BC6"/>
    <w:rsid w:val="00831374"/>
    <w:rsid w:val="00857580"/>
    <w:rsid w:val="00865238"/>
    <w:rsid w:val="008667BF"/>
    <w:rsid w:val="00895645"/>
    <w:rsid w:val="008C3782"/>
    <w:rsid w:val="008D4A32"/>
    <w:rsid w:val="008D593A"/>
    <w:rsid w:val="008E7760"/>
    <w:rsid w:val="00910ED9"/>
    <w:rsid w:val="00922001"/>
    <w:rsid w:val="00922C17"/>
    <w:rsid w:val="00941232"/>
    <w:rsid w:val="00942DDD"/>
    <w:rsid w:val="009516A8"/>
    <w:rsid w:val="0097705C"/>
    <w:rsid w:val="00994C8F"/>
    <w:rsid w:val="009C4E42"/>
    <w:rsid w:val="009F393D"/>
    <w:rsid w:val="009F7F46"/>
    <w:rsid w:val="00A000BF"/>
    <w:rsid w:val="00A0558D"/>
    <w:rsid w:val="00A0587E"/>
    <w:rsid w:val="00A275BC"/>
    <w:rsid w:val="00A34B2C"/>
    <w:rsid w:val="00A35671"/>
    <w:rsid w:val="00A464B4"/>
    <w:rsid w:val="00A63D6B"/>
    <w:rsid w:val="00A84B52"/>
    <w:rsid w:val="00A8660F"/>
    <w:rsid w:val="00A95C48"/>
    <w:rsid w:val="00AA7056"/>
    <w:rsid w:val="00AB31C6"/>
    <w:rsid w:val="00AB523B"/>
    <w:rsid w:val="00AB56DC"/>
    <w:rsid w:val="00AD7E40"/>
    <w:rsid w:val="00B1477A"/>
    <w:rsid w:val="00B20993"/>
    <w:rsid w:val="00B42E96"/>
    <w:rsid w:val="00B50EE6"/>
    <w:rsid w:val="00B52185"/>
    <w:rsid w:val="00B5302B"/>
    <w:rsid w:val="00B60AAD"/>
    <w:rsid w:val="00B76A6C"/>
    <w:rsid w:val="00B9753A"/>
    <w:rsid w:val="00BB479C"/>
    <w:rsid w:val="00BC4720"/>
    <w:rsid w:val="00BD75A2"/>
    <w:rsid w:val="00BF4122"/>
    <w:rsid w:val="00C2017A"/>
    <w:rsid w:val="00C2026B"/>
    <w:rsid w:val="00C20470"/>
    <w:rsid w:val="00C34B2F"/>
    <w:rsid w:val="00C4641B"/>
    <w:rsid w:val="00C6690E"/>
    <w:rsid w:val="00C703C5"/>
    <w:rsid w:val="00C805F2"/>
    <w:rsid w:val="00C954E0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34D1B"/>
    <w:rsid w:val="00E51C91"/>
    <w:rsid w:val="00E6043F"/>
    <w:rsid w:val="00E667C1"/>
    <w:rsid w:val="00E7255A"/>
    <w:rsid w:val="00EC3F88"/>
    <w:rsid w:val="00ED36D8"/>
    <w:rsid w:val="00EE6BD7"/>
    <w:rsid w:val="00F0689D"/>
    <w:rsid w:val="00F53494"/>
    <w:rsid w:val="00F84CD5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0CF7933-81C3-442D-8B17-8E5520F6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next w:val="Normal"/>
    <w:link w:val="Heading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IntenseEmphasis">
    <w:name w:val="Intense Emphasis"/>
    <w:basedOn w:val="DefaultParagraphFont"/>
    <w:uiPriority w:val="21"/>
    <w:qFormat/>
    <w:rsid w:val="00EE6BD7"/>
    <w:rPr>
      <w:b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28"/>
    <w:rsid w:val="0071394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ListNumber">
    <w:name w:val="List Number"/>
    <w:aliases w:val="Číslovaný seznam A"/>
    <w:basedOn w:val="Normal"/>
    <w:uiPriority w:val="15"/>
    <w:qFormat/>
    <w:rsid w:val="001B1E4A"/>
    <w:pPr>
      <w:numPr>
        <w:numId w:val="33"/>
      </w:numPr>
      <w:spacing w:after="0"/>
    </w:pPr>
  </w:style>
  <w:style w:type="paragraph" w:styleId="ListNumber2">
    <w:name w:val="List Number 2"/>
    <w:aliases w:val="Číslovaný seznam A 2"/>
    <w:basedOn w:val="Normal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ListNumber3">
    <w:name w:val="List Number 3"/>
    <w:aliases w:val="Číslovaný seznam A 3"/>
    <w:basedOn w:val="Normal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ListNumber4">
    <w:name w:val="List Number 4"/>
    <w:aliases w:val="Číslovaný seznam A 4"/>
    <w:basedOn w:val="Normal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ListNumber5">
    <w:name w:val="List Number 5"/>
    <w:aliases w:val="Číslovaný seznam A 5"/>
    <w:basedOn w:val="Normal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al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al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al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al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al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ListBullet3">
    <w:name w:val="List Bullet 3"/>
    <w:aliases w:val="Seznam s odrážkami A 3"/>
    <w:basedOn w:val="Normal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ListBullet4">
    <w:name w:val="List Bullet 4"/>
    <w:aliases w:val="Seznam s odrážkami A 4"/>
    <w:basedOn w:val="Normal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ListBullet5">
    <w:name w:val="List Bullet 5"/>
    <w:aliases w:val="Seznam s odrážkami A 5"/>
    <w:basedOn w:val="Normal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ListBullet">
    <w:name w:val="List Bullet"/>
    <w:aliases w:val="Seznam s odrážkami A"/>
    <w:basedOn w:val="Normal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ListBullet2">
    <w:name w:val="List Bullet 2"/>
    <w:aliases w:val="Seznam s odrážkami A 2"/>
    <w:basedOn w:val="Normal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al"/>
    <w:next w:val="Normal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al"/>
    <w:next w:val="Normal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al"/>
    <w:next w:val="Normal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al"/>
    <w:next w:val="Norma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al"/>
    <w:next w:val="Norma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al"/>
    <w:next w:val="Normal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D224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246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2246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2246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2246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2246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2246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2246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D22462"/>
    <w:pPr>
      <w:spacing w:after="100"/>
      <w:ind w:left="1760"/>
    </w:pPr>
  </w:style>
  <w:style w:type="character" w:styleId="Hyperlink">
    <w:name w:val="Hyperlink"/>
    <w:basedOn w:val="DefaultParagraphFont"/>
    <w:unhideWhenUsed/>
    <w:rsid w:val="00D22462"/>
    <w:rPr>
      <w:color w:val="004B8D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A275BC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23"/>
    <w:qFormat/>
    <w:rsid w:val="00A275BC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7"/>
    <w:rsid w:val="00713948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713948"/>
    <w:rPr>
      <w:i/>
      <w:iCs/>
    </w:rPr>
  </w:style>
  <w:style w:type="paragraph" w:styleId="TOCHeading">
    <w:name w:val="TOC Heading"/>
    <w:basedOn w:val="Nadpis1-mimoobsah"/>
    <w:next w:val="Normal"/>
    <w:uiPriority w:val="6"/>
    <w:unhideWhenUsed/>
    <w:qFormat/>
    <w:rsid w:val="003B565A"/>
  </w:style>
  <w:style w:type="paragraph" w:styleId="Date">
    <w:name w:val="Date"/>
    <w:basedOn w:val="Normal"/>
    <w:next w:val="Normal"/>
    <w:link w:val="DateChar"/>
    <w:uiPriority w:val="31"/>
    <w:unhideWhenUsed/>
    <w:rsid w:val="00486FB9"/>
  </w:style>
  <w:style w:type="character" w:customStyle="1" w:styleId="DateChar">
    <w:name w:val="Date Char"/>
    <w:basedOn w:val="DefaultParagraphFont"/>
    <w:link w:val="Date"/>
    <w:uiPriority w:val="31"/>
    <w:rsid w:val="005455E1"/>
    <w:rPr>
      <w:color w:val="000000" w:themeColor="text1"/>
    </w:rPr>
  </w:style>
  <w:style w:type="paragraph" w:styleId="BlockText">
    <w:name w:val="Block Text"/>
    <w:basedOn w:val="Normal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FollowedHyperlink">
    <w:name w:val="FollowedHyperlink"/>
    <w:basedOn w:val="DefaultParagraphFont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BodyText">
    <w:name w:val="Body Text"/>
    <w:basedOn w:val="Normal"/>
    <w:link w:val="BodyTextChar"/>
    <w:uiPriority w:val="1"/>
    <w:rsid w:val="009F393D"/>
  </w:style>
  <w:style w:type="character" w:customStyle="1" w:styleId="BodyTextChar">
    <w:name w:val="Body Text Char"/>
    <w:basedOn w:val="DefaultParagraphFont"/>
    <w:link w:val="BodyText"/>
    <w:uiPriority w:val="1"/>
    <w:rsid w:val="009F393D"/>
    <w:rPr>
      <w:color w:val="000000" w:themeColor="text1"/>
    </w:rPr>
  </w:style>
  <w:style w:type="paragraph" w:styleId="BodyTextFirstIndent">
    <w:name w:val="Body Text First Indent"/>
    <w:basedOn w:val="BodyText"/>
    <w:link w:val="BodyTextFirstIndentChar"/>
    <w:uiPriority w:val="1"/>
    <w:rsid w:val="009F393D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uiPriority w:val="1"/>
    <w:rsid w:val="009F393D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1"/>
    <w:rsid w:val="009F393D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al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al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al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al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al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E3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D1B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34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D1B"/>
    <w:rPr>
      <w:color w:val="000000" w:themeColor="text1"/>
    </w:rPr>
  </w:style>
  <w:style w:type="character" w:styleId="Strong">
    <w:name w:val="Strong"/>
    <w:basedOn w:val="DefaultParagraphFont"/>
    <w:uiPriority w:val="22"/>
    <w:qFormat/>
    <w:rsid w:val="001A76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oSpacing">
    <w:name w:val="No Spacing"/>
    <w:uiPriority w:val="1"/>
    <w:qFormat/>
    <w:rsid w:val="00155320"/>
    <w:pPr>
      <w:spacing w:after="0" w:line="240" w:lineRule="auto"/>
    </w:pPr>
    <w:rPr>
      <w:rFonts w:ascii="Calibri" w:eastAsia="SimSun" w:hAnsi="Calibri" w:cs="Traditional Arabic"/>
      <w:szCs w:val="30"/>
      <w:lang w:val="en-US"/>
    </w:rPr>
  </w:style>
  <w:style w:type="character" w:styleId="PlaceholderText">
    <w:name w:val="Placeholder Text"/>
    <w:uiPriority w:val="99"/>
    <w:semiHidden/>
    <w:rsid w:val="00155320"/>
    <w:rPr>
      <w:color w:val="808080"/>
    </w:rPr>
  </w:style>
  <w:style w:type="paragraph" w:customStyle="1" w:styleId="Event">
    <w:name w:val="Event"/>
    <w:basedOn w:val="Normal"/>
    <w:qFormat/>
    <w:rsid w:val="00155320"/>
    <w:pPr>
      <w:spacing w:after="80" w:line="240" w:lineRule="auto"/>
    </w:pPr>
    <w:rPr>
      <w:rFonts w:ascii="Calibri" w:eastAsia="Calibri" w:hAnsi="Calibri" w:cs="Arial"/>
      <w:color w:val="auto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0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2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2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1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1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7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4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D/Regional-Presence/Europe/Pages/Events/2018/R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tu.int/en/" TargetMode="Externa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613A6E-EC66-4E6E-8E7B-88310BED5A5D}"/>
</file>

<file path=customXml/itemProps2.xml><?xml version="1.0" encoding="utf-8"?>
<ds:datastoreItem xmlns:ds="http://schemas.openxmlformats.org/officeDocument/2006/customXml" ds:itemID="{92D22073-48E6-429F-AEFB-3075B8180556}"/>
</file>

<file path=customXml/itemProps3.xml><?xml version="1.0" encoding="utf-8"?>
<ds:datastoreItem xmlns:ds="http://schemas.openxmlformats.org/officeDocument/2006/customXml" ds:itemID="{100C5181-DEAA-44FE-BDD9-FBE0DD5EB69A}"/>
</file>

<file path=customXml/itemProps4.xml><?xml version="1.0" encoding="utf-8"?>
<ds:datastoreItem xmlns:ds="http://schemas.openxmlformats.org/officeDocument/2006/customXml" ds:itemID="{9327453E-E515-4AF8-961C-466EF73F4A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Normal MPO B&amp;W</vt:lpstr>
      <vt:lpstr>Normal MPO B&amp;W</vt:lpstr>
    </vt:vector>
  </TitlesOfParts>
  <Company>Ministerstvo průmyslu a obchodu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Kavi</dc:creator>
  <cp:keywords/>
  <dc:description/>
  <cp:lastModifiedBy>Awotar-Mauree, Rosheen</cp:lastModifiedBy>
  <cp:revision>3</cp:revision>
  <cp:lastPrinted>2018-04-25T09:34:00Z</cp:lastPrinted>
  <dcterms:created xsi:type="dcterms:W3CDTF">2018-05-24T09:31:00Z</dcterms:created>
  <dcterms:modified xsi:type="dcterms:W3CDTF">2018-05-24T09:54:00Z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