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1F" w:rsidRDefault="00353126">
      <w:bookmarkStart w:id="0" w:name="_GoBack"/>
      <w:bookmarkEnd w:id="0"/>
      <w:r>
        <w:t>Biography:</w:t>
      </w:r>
    </w:p>
    <w:p w:rsidR="00353126" w:rsidRDefault="00353126"/>
    <w:p w:rsidR="00EA3135" w:rsidRDefault="00353126" w:rsidP="001F2EF6">
      <w:r>
        <w:t xml:space="preserve">Name: </w:t>
      </w:r>
      <w:proofErr w:type="spellStart"/>
      <w:r>
        <w:t>Mrs</w:t>
      </w:r>
      <w:proofErr w:type="spellEnd"/>
      <w:r>
        <w:t xml:space="preserve"> </w:t>
      </w:r>
      <w:proofErr w:type="spellStart"/>
      <w:r>
        <w:t>Ilham</w:t>
      </w:r>
      <w:proofErr w:type="spellEnd"/>
      <w:r>
        <w:t xml:space="preserve"> Ghazi</w:t>
      </w:r>
      <w:r w:rsidR="00666529">
        <w:t xml:space="preserve">, </w:t>
      </w:r>
      <w:r w:rsidR="001F2EF6">
        <w:t xml:space="preserve">Head of the Broadcasting Services at the </w:t>
      </w:r>
      <w:proofErr w:type="spellStart"/>
      <w:r w:rsidR="001F2EF6">
        <w:t>Radiocommunication</w:t>
      </w:r>
      <w:proofErr w:type="spellEnd"/>
      <w:r w:rsidR="001F2EF6">
        <w:t xml:space="preserve"> Bureau of the ITU</w:t>
      </w:r>
      <w:r w:rsidR="00EA3135">
        <w:t>.</w:t>
      </w:r>
    </w:p>
    <w:p w:rsidR="00F451A9" w:rsidRPr="00F451A9" w:rsidRDefault="00F451A9">
      <w:pPr>
        <w:rPr>
          <w:b/>
          <w:bCs/>
        </w:rPr>
      </w:pPr>
      <w:r w:rsidRPr="00F451A9">
        <w:rPr>
          <w:b/>
          <w:bCs/>
        </w:rPr>
        <w:t>Education:</w:t>
      </w:r>
    </w:p>
    <w:p w:rsidR="00353126" w:rsidRDefault="00F451A9">
      <w:r>
        <w:t xml:space="preserve">1995: </w:t>
      </w:r>
      <w:proofErr w:type="spellStart"/>
      <w:r w:rsidR="00353126">
        <w:t>Radiocommunication</w:t>
      </w:r>
      <w:proofErr w:type="spellEnd"/>
      <w:r w:rsidR="00353126">
        <w:t xml:space="preserve"> Engineer, from the International </w:t>
      </w:r>
      <w:r w:rsidR="00597581">
        <w:t>Institute</w:t>
      </w:r>
      <w:r w:rsidR="00353126">
        <w:t xml:space="preserve"> of Aviation-Kiev- Ukraine (ex-USSR)</w:t>
      </w:r>
      <w:r>
        <w:t>,</w:t>
      </w:r>
    </w:p>
    <w:p w:rsidR="00F451A9" w:rsidRDefault="00F451A9">
      <w:r>
        <w:t>2009: Executive Master in Business Administration</w:t>
      </w:r>
      <w:r w:rsidR="00597581">
        <w:t>,</w:t>
      </w:r>
      <w:r>
        <w:t xml:space="preserve"> from the </w:t>
      </w:r>
      <w:proofErr w:type="spellStart"/>
      <w:r>
        <w:t>Ecole</w:t>
      </w:r>
      <w:proofErr w:type="spellEnd"/>
      <w:r>
        <w:t xml:space="preserve"> </w:t>
      </w:r>
      <w:proofErr w:type="spellStart"/>
      <w:r>
        <w:t>polytechnique</w:t>
      </w:r>
      <w:proofErr w:type="spellEnd"/>
      <w:r>
        <w:t xml:space="preserve"> </w:t>
      </w:r>
      <w:proofErr w:type="spellStart"/>
      <w:r>
        <w:t>Federale</w:t>
      </w:r>
      <w:proofErr w:type="spellEnd"/>
      <w:r>
        <w:t xml:space="preserve"> de Lausanne-Switzerland.</w:t>
      </w:r>
    </w:p>
    <w:p w:rsidR="00F451A9" w:rsidRPr="00F451A9" w:rsidRDefault="00F451A9">
      <w:pPr>
        <w:rPr>
          <w:b/>
          <w:bCs/>
        </w:rPr>
      </w:pPr>
      <w:r w:rsidRPr="00F451A9">
        <w:rPr>
          <w:b/>
          <w:bCs/>
        </w:rPr>
        <w:t>Professional experience:</w:t>
      </w:r>
    </w:p>
    <w:p w:rsidR="00F451A9" w:rsidRDefault="00620D86" w:rsidP="00246958">
      <w:r>
        <w:t xml:space="preserve"> 9</w:t>
      </w:r>
      <w:r w:rsidR="00666529">
        <w:t xml:space="preserve"> </w:t>
      </w:r>
      <w:proofErr w:type="spellStart"/>
      <w:r w:rsidR="00666529">
        <w:t>years experience</w:t>
      </w:r>
      <w:proofErr w:type="spellEnd"/>
      <w:r w:rsidR="00666529">
        <w:t xml:space="preserve"> in the spectrum management as a regulator, going through the li</w:t>
      </w:r>
      <w:r w:rsidR="00353126">
        <w:t>beralization of the telecommunication Sector in Morocco and creation of the Telecommunication Regulation Agency (ANRT)</w:t>
      </w:r>
      <w:r>
        <w:t xml:space="preserve">, with the achievement of main projects: </w:t>
      </w:r>
      <w:r w:rsidR="00666529">
        <w:t xml:space="preserve"> </w:t>
      </w:r>
      <w:r w:rsidR="00353126">
        <w:t>acquisition of a Global Frequency Spectrum management System (including the monitoring Center)</w:t>
      </w:r>
      <w:r w:rsidR="00666529">
        <w:t xml:space="preserve">, </w:t>
      </w:r>
      <w:r>
        <w:t xml:space="preserve">establishment of </w:t>
      </w:r>
      <w:r w:rsidR="00353126">
        <w:t xml:space="preserve"> the 1</w:t>
      </w:r>
      <w:r w:rsidR="00353126" w:rsidRPr="00353126">
        <w:rPr>
          <w:vertAlign w:val="superscript"/>
        </w:rPr>
        <w:t>st</w:t>
      </w:r>
      <w:r w:rsidR="00353126">
        <w:t xml:space="preserve"> Frequency National Plan of Morocco, </w:t>
      </w:r>
      <w:r w:rsidR="00666529">
        <w:t xml:space="preserve"> and </w:t>
      </w:r>
      <w:r>
        <w:t xml:space="preserve">notification of frequencies of all </w:t>
      </w:r>
      <w:proofErr w:type="spellStart"/>
      <w:r>
        <w:t>radiocommunication</w:t>
      </w:r>
      <w:proofErr w:type="spellEnd"/>
      <w:r>
        <w:t xml:space="preserve"> services while in charge </w:t>
      </w:r>
      <w:r w:rsidR="00666529">
        <w:t xml:space="preserve">of </w:t>
      </w:r>
      <w:r w:rsidR="00353126">
        <w:t xml:space="preserve">the International </w:t>
      </w:r>
      <w:r w:rsidR="00666529">
        <w:t xml:space="preserve">Frequency Coordination Service. </w:t>
      </w:r>
      <w:r>
        <w:t>In parallel, she w</w:t>
      </w:r>
      <w:r w:rsidR="00666529">
        <w:t>as actively participating in the ITU Study Groups (Sectors ITU-D and ITU-R), representing Morocco</w:t>
      </w:r>
      <w:r>
        <w:t>. I</w:t>
      </w:r>
      <w:r w:rsidR="00666529">
        <w:t>n 2000, appointed as Vice-chairman of the ITU-D Resolution 9, question 21/2 relating to the Spectrum economic aspects and in 2004, at</w:t>
      </w:r>
      <w:r w:rsidR="00246958">
        <w:t xml:space="preserve"> the</w:t>
      </w:r>
      <w:r w:rsidR="00666529">
        <w:t xml:space="preserve"> RRC-04 </w:t>
      </w:r>
      <w:r>
        <w:t xml:space="preserve">she has been </w:t>
      </w:r>
      <w:r w:rsidR="00666529">
        <w:t xml:space="preserve">appointed as Vice-Chairman of the IPG (Intersession Planning Group)  </w:t>
      </w:r>
      <w:r>
        <w:t>representing the Arab countries, b</w:t>
      </w:r>
      <w:r w:rsidR="00666529">
        <w:t xml:space="preserve">efore joining the </w:t>
      </w:r>
      <w:proofErr w:type="spellStart"/>
      <w:r w:rsidR="00666529">
        <w:t>Radiocommunication</w:t>
      </w:r>
      <w:proofErr w:type="spellEnd"/>
      <w:r w:rsidR="00666529">
        <w:t xml:space="preserve"> Bureau of the ITU at the end of 2005.</w:t>
      </w:r>
    </w:p>
    <w:p w:rsidR="003D36C3" w:rsidRDefault="00666529" w:rsidP="001F2EF6">
      <w:r>
        <w:t>At BR-ITU</w:t>
      </w:r>
      <w:r w:rsidR="00620D86">
        <w:t xml:space="preserve"> (</w:t>
      </w:r>
      <w:r w:rsidR="001F2EF6">
        <w:t>10</w:t>
      </w:r>
      <w:r w:rsidR="00620D86">
        <w:t xml:space="preserve"> years)</w:t>
      </w:r>
      <w:r>
        <w:t xml:space="preserve">: </w:t>
      </w:r>
      <w:r w:rsidR="00353126">
        <w:t xml:space="preserve"> </w:t>
      </w:r>
      <w:r w:rsidR="00F451A9">
        <w:t xml:space="preserve">In charge of </w:t>
      </w:r>
      <w:r w:rsidR="00620D86">
        <w:t xml:space="preserve">the </w:t>
      </w:r>
      <w:r w:rsidR="00F451A9">
        <w:t>GE06 Agreement,</w:t>
      </w:r>
      <w:r>
        <w:t xml:space="preserve"> </w:t>
      </w:r>
      <w:r w:rsidR="001F2EF6">
        <w:t xml:space="preserve">and all </w:t>
      </w:r>
      <w:r>
        <w:t xml:space="preserve">relating issues </w:t>
      </w:r>
      <w:r w:rsidR="001F2EF6">
        <w:t xml:space="preserve">to Terrestrial </w:t>
      </w:r>
      <w:r w:rsidR="00AA2363">
        <w:t>Broadcasting</w:t>
      </w:r>
      <w:r w:rsidR="001F2EF6">
        <w:t xml:space="preserve">, including </w:t>
      </w:r>
      <w:r>
        <w:t xml:space="preserve">the </w:t>
      </w:r>
      <w:r w:rsidR="002454E5">
        <w:t>T</w:t>
      </w:r>
      <w:r w:rsidR="00F451A9">
        <w:t>ransition to the Digital broadcasting and D</w:t>
      </w:r>
      <w:r w:rsidR="002454E5">
        <w:t xml:space="preserve">igital </w:t>
      </w:r>
      <w:r w:rsidR="00F451A9">
        <w:t>D</w:t>
      </w:r>
      <w:r w:rsidR="002454E5">
        <w:t>ividend</w:t>
      </w:r>
      <w:r w:rsidR="00F451A9">
        <w:t xml:space="preserve">s </w:t>
      </w:r>
      <w:r w:rsidR="002454E5">
        <w:t>issues</w:t>
      </w:r>
      <w:r w:rsidR="00F451A9">
        <w:t xml:space="preserve">. </w:t>
      </w:r>
    </w:p>
    <w:p w:rsidR="00AA2363" w:rsidRDefault="00666529" w:rsidP="00AA2363">
      <w:r>
        <w:t>She is charged by the ITU to lead and organize the</w:t>
      </w:r>
      <w:r w:rsidR="003D36C3">
        <w:t xml:space="preserve"> </w:t>
      </w:r>
      <w:r w:rsidR="00F451A9">
        <w:t xml:space="preserve">regional </w:t>
      </w:r>
      <w:r w:rsidR="00AA2363">
        <w:t xml:space="preserve">coordination meetings on the </w:t>
      </w:r>
      <w:r w:rsidR="00F451A9">
        <w:t xml:space="preserve">GE06 </w:t>
      </w:r>
      <w:r w:rsidR="00AA2363">
        <w:t xml:space="preserve">to enable </w:t>
      </w:r>
      <w:r w:rsidR="00F451A9">
        <w:t>frequency coordination meetings</w:t>
      </w:r>
      <w:r>
        <w:t xml:space="preserve"> to enable administrations </w:t>
      </w:r>
      <w:r w:rsidR="00620D86">
        <w:t xml:space="preserve">to </w:t>
      </w:r>
      <w:r>
        <w:t xml:space="preserve">have additional frequencies in </w:t>
      </w:r>
      <w:r w:rsidR="00AA2363">
        <w:t xml:space="preserve">in the Band 470-694 MHz </w:t>
      </w:r>
      <w:r>
        <w:t>and facilitate the release of the DD1 and/or DD2</w:t>
      </w:r>
      <w:r w:rsidR="00AA2363">
        <w:t>:</w:t>
      </w:r>
    </w:p>
    <w:p w:rsidR="00AA2363" w:rsidRDefault="00666529" w:rsidP="00AA2363">
      <w:pPr>
        <w:pStyle w:val="ListParagraph"/>
        <w:numPr>
          <w:ilvl w:val="0"/>
          <w:numId w:val="2"/>
        </w:numPr>
      </w:pPr>
      <w:r>
        <w:t>A</w:t>
      </w:r>
      <w:r w:rsidR="00F451A9">
        <w:t xml:space="preserve">frica: achieved </w:t>
      </w:r>
      <w:r>
        <w:t>in July 2013</w:t>
      </w:r>
      <w:r w:rsidR="00AA2363">
        <w:t>.</w:t>
      </w:r>
    </w:p>
    <w:p w:rsidR="00AA2363" w:rsidRDefault="00F451A9" w:rsidP="00DE3638">
      <w:pPr>
        <w:pStyle w:val="ListParagraph"/>
        <w:numPr>
          <w:ilvl w:val="0"/>
          <w:numId w:val="2"/>
        </w:numPr>
      </w:pPr>
      <w:r>
        <w:t>Ar</w:t>
      </w:r>
      <w:r w:rsidR="003D36C3">
        <w:t xml:space="preserve">ab countries: </w:t>
      </w:r>
      <w:r w:rsidR="00AA2363">
        <w:t>ASMG: achieved on April 2015.</w:t>
      </w:r>
    </w:p>
    <w:p w:rsidR="00353126" w:rsidRDefault="00AA2363" w:rsidP="00DE3638">
      <w:pPr>
        <w:pStyle w:val="ListParagraph"/>
        <w:numPr>
          <w:ilvl w:val="0"/>
          <w:numId w:val="2"/>
        </w:numPr>
      </w:pPr>
      <w:r>
        <w:t>R</w:t>
      </w:r>
      <w:r w:rsidR="00666529">
        <w:t>equests from other Regions.</w:t>
      </w:r>
    </w:p>
    <w:p w:rsidR="002454E5" w:rsidRDefault="00AA2363" w:rsidP="00620D86">
      <w:r>
        <w:t xml:space="preserve"> </w:t>
      </w:r>
    </w:p>
    <w:sectPr w:rsidR="002454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6B74"/>
    <w:multiLevelType w:val="hybridMultilevel"/>
    <w:tmpl w:val="52084CB2"/>
    <w:lvl w:ilvl="0" w:tplc="9E4C4B6E">
      <w:start w:val="20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3126B"/>
    <w:multiLevelType w:val="hybridMultilevel"/>
    <w:tmpl w:val="584E04D2"/>
    <w:lvl w:ilvl="0" w:tplc="A1608B6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6"/>
    <w:rsid w:val="001F2EF6"/>
    <w:rsid w:val="002454E5"/>
    <w:rsid w:val="00246958"/>
    <w:rsid w:val="00353126"/>
    <w:rsid w:val="003D36C3"/>
    <w:rsid w:val="004667DC"/>
    <w:rsid w:val="00597581"/>
    <w:rsid w:val="00620D86"/>
    <w:rsid w:val="00666529"/>
    <w:rsid w:val="008E5B1B"/>
    <w:rsid w:val="008F3856"/>
    <w:rsid w:val="009C10DE"/>
    <w:rsid w:val="00AA2363"/>
    <w:rsid w:val="00EA3135"/>
    <w:rsid w:val="00EF7BED"/>
    <w:rsid w:val="00F451A9"/>
    <w:rsid w:val="00F4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3D6E5-6621-4DF5-807D-681A451A3243}"/>
</file>

<file path=customXml/itemProps2.xml><?xml version="1.0" encoding="utf-8"?>
<ds:datastoreItem xmlns:ds="http://schemas.openxmlformats.org/officeDocument/2006/customXml" ds:itemID="{26256138-A799-47C3-AFFF-F057EE3AAD7D}"/>
</file>

<file path=customXml/itemProps3.xml><?xml version="1.0" encoding="utf-8"?>
<ds:datastoreItem xmlns:ds="http://schemas.openxmlformats.org/officeDocument/2006/customXml" ds:itemID="{34C813A6-F3D6-4070-9620-38FA1FCE4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Ghazi, Ilham</dc:creator>
  <cp:lastModifiedBy>Chevtchenko, Marina</cp:lastModifiedBy>
  <cp:revision>2</cp:revision>
  <dcterms:created xsi:type="dcterms:W3CDTF">2015-05-01T08:40:00Z</dcterms:created>
  <dcterms:modified xsi:type="dcterms:W3CDTF">2015-05-01T08:40:00Z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