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170B" w14:textId="77777777" w:rsidR="00FF04FB" w:rsidRDefault="00776384" w:rsidP="00776384">
      <w:pPr>
        <w:pStyle w:val="Title"/>
        <w:jc w:val="left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noProof/>
          <w:snapToGrid/>
          <w:lang w:eastAsia="en-US"/>
        </w:rPr>
        <w:drawing>
          <wp:anchor distT="0" distB="0" distL="114300" distR="114300" simplePos="0" relativeHeight="251658240" behindDoc="0" locked="0" layoutInCell="1" allowOverlap="1" wp14:anchorId="5893FE06" wp14:editId="408521AB">
            <wp:simplePos x="0" y="0"/>
            <wp:positionH relativeFrom="column">
              <wp:posOffset>4864</wp:posOffset>
            </wp:positionH>
            <wp:positionV relativeFrom="paragraph">
              <wp:posOffset>228100</wp:posOffset>
            </wp:positionV>
            <wp:extent cx="1118681" cy="1233110"/>
            <wp:effectExtent l="0" t="0" r="571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TU blue UN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81" cy="123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45B" w:rsidRPr="00B51B78">
        <w:rPr>
          <w:rFonts w:ascii="Arial" w:hAnsi="Arial" w:cs="Arial"/>
        </w:rPr>
        <w:br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A345B" w:rsidRPr="00B72587">
        <w:rPr>
          <w:rFonts w:ascii="Arial" w:hAnsi="Arial" w:cs="Arial"/>
          <w:i/>
        </w:rPr>
        <w:t>Call for P</w:t>
      </w:r>
      <w:r w:rsidR="007A4379">
        <w:rPr>
          <w:rFonts w:ascii="Arial" w:hAnsi="Arial" w:cs="Arial"/>
          <w:i/>
        </w:rPr>
        <w:t>resentations</w:t>
      </w:r>
      <w:r w:rsidR="00FF04FB">
        <w:rPr>
          <w:rFonts w:ascii="Arial" w:hAnsi="Arial" w:cs="Arial"/>
          <w:i/>
        </w:rPr>
        <w:t xml:space="preserve"> at</w:t>
      </w:r>
    </w:p>
    <w:p w14:paraId="01A8F823" w14:textId="08F69A59" w:rsidR="008A345B" w:rsidRPr="00776384" w:rsidRDefault="002E36C8" w:rsidP="00033BC5">
      <w:pPr>
        <w:pStyle w:val="Title"/>
        <w:rPr>
          <w:rFonts w:ascii="Arial" w:hAnsi="Arial" w:cs="Arial"/>
          <w:i/>
        </w:rPr>
      </w:pPr>
      <w:r>
        <w:t xml:space="preserve">The </w:t>
      </w:r>
      <w:r w:rsidR="00F35D81">
        <w:t>Fourth</w:t>
      </w:r>
      <w:r w:rsidR="007070E6">
        <w:t xml:space="preserve"> ITU </w:t>
      </w:r>
      <w:r w:rsidR="00FF04FB" w:rsidRPr="00BD56BF">
        <w:t>Workshop on Network 2030</w:t>
      </w:r>
      <w:r w:rsidR="00776384">
        <w:rPr>
          <w:rFonts w:ascii="Arial" w:hAnsi="Arial" w:cs="Arial"/>
          <w:i/>
        </w:rPr>
        <w:br/>
      </w:r>
      <w:r w:rsidR="00776384">
        <w:rPr>
          <w:rFonts w:ascii="Arial" w:hAnsi="Arial" w:cs="Arial"/>
          <w:i/>
        </w:rPr>
        <w:tab/>
      </w:r>
      <w:r w:rsidR="00F35D81">
        <w:rPr>
          <w:rFonts w:cs="Segoe UI"/>
          <w:color w:val="000000"/>
        </w:rPr>
        <w:t>Saint Petersburg, Russia</w:t>
      </w:r>
      <w:r w:rsidRPr="002E36C8">
        <w:rPr>
          <w:rFonts w:cs="Segoe UI"/>
          <w:color w:val="000000"/>
        </w:rPr>
        <w:t xml:space="preserve">, </w:t>
      </w:r>
      <w:r w:rsidR="007070E6">
        <w:rPr>
          <w:rFonts w:cs="Segoe UI"/>
          <w:color w:val="000000"/>
        </w:rPr>
        <w:br/>
      </w:r>
      <w:r w:rsidR="00776384">
        <w:rPr>
          <w:rFonts w:cs="Segoe UI"/>
          <w:color w:val="000000"/>
        </w:rPr>
        <w:tab/>
      </w:r>
      <w:r w:rsidR="00F35D81">
        <w:rPr>
          <w:rFonts w:cs="Segoe UI"/>
          <w:color w:val="000000"/>
        </w:rPr>
        <w:t>2</w:t>
      </w:r>
      <w:r w:rsidR="00033BC5">
        <w:rPr>
          <w:rFonts w:cs="Segoe UI"/>
          <w:color w:val="000000"/>
        </w:rPr>
        <w:t>1</w:t>
      </w:r>
      <w:r w:rsidR="00F35D81">
        <w:rPr>
          <w:rFonts w:cs="Segoe UI"/>
          <w:color w:val="000000"/>
        </w:rPr>
        <w:t>-2</w:t>
      </w:r>
      <w:r w:rsidR="00033BC5">
        <w:rPr>
          <w:rFonts w:cs="Segoe UI"/>
          <w:color w:val="000000"/>
        </w:rPr>
        <w:t>2</w:t>
      </w:r>
      <w:r w:rsidR="009353B8">
        <w:rPr>
          <w:rFonts w:cs="Segoe UI"/>
          <w:color w:val="000000"/>
        </w:rPr>
        <w:t xml:space="preserve"> </w:t>
      </w:r>
      <w:r w:rsidR="00F35D81">
        <w:rPr>
          <w:rFonts w:cs="Segoe UI"/>
          <w:color w:val="000000"/>
        </w:rPr>
        <w:t>May</w:t>
      </w:r>
      <w:r>
        <w:rPr>
          <w:rFonts w:cs="Segoe UI"/>
          <w:color w:val="000000"/>
        </w:rPr>
        <w:t xml:space="preserve"> 2019</w:t>
      </w:r>
    </w:p>
    <w:p w14:paraId="4A4402FF" w14:textId="77777777" w:rsidR="007070E6" w:rsidRDefault="007070E6" w:rsidP="007070E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</w:t>
      </w:r>
    </w:p>
    <w:p w14:paraId="2E33D7E4" w14:textId="23B7F884" w:rsidR="007070E6" w:rsidRPr="003D7812" w:rsidRDefault="007070E6" w:rsidP="0067036D">
      <w:pPr>
        <w:spacing w:line="240" w:lineRule="auto"/>
        <w:jc w:val="right"/>
        <w:rPr>
          <w:rStyle w:val="Hyperlink"/>
          <w:rFonts w:asciiTheme="minorHAnsi" w:eastAsia="Times New Roman" w:hAnsiTheme="minorHAnsi" w:cstheme="minorHAnsi"/>
          <w:snapToGrid/>
          <w:color w:val="0000FF"/>
          <w:sz w:val="24"/>
          <w:szCs w:val="24"/>
        </w:rPr>
      </w:pPr>
      <w:r w:rsidRPr="003D7812">
        <w:rPr>
          <w:rFonts w:asciiTheme="minorHAnsi" w:hAnsiTheme="minorHAnsi"/>
          <w:sz w:val="24"/>
          <w:szCs w:val="24"/>
        </w:rPr>
        <w:t xml:space="preserve">                 </w:t>
      </w:r>
      <w:r w:rsidR="00475B0B">
        <w:rPr>
          <w:rFonts w:asciiTheme="minorHAnsi" w:hAnsiTheme="minorHAnsi"/>
          <w:sz w:val="24"/>
          <w:szCs w:val="24"/>
        </w:rPr>
        <w:t xml:space="preserve">                      </w:t>
      </w:r>
      <w:r w:rsidRPr="003D7812">
        <w:rPr>
          <w:rFonts w:asciiTheme="minorHAnsi" w:hAnsiTheme="minorHAnsi"/>
          <w:sz w:val="24"/>
          <w:szCs w:val="24"/>
        </w:rPr>
        <w:t xml:space="preserve">Hosted by </w:t>
      </w:r>
      <w:r w:rsidR="00475B0B" w:rsidRPr="00475B0B">
        <w:rPr>
          <w:rFonts w:ascii="Arial" w:hAnsi="Arial" w:cs="Arial"/>
          <w:b/>
          <w:bCs/>
          <w:i/>
          <w:iCs/>
          <w:color w:val="3789BD"/>
          <w:sz w:val="18"/>
          <w:szCs w:val="18"/>
          <w:bdr w:val="none" w:sz="0" w:space="0" w:color="auto" w:frame="1"/>
          <w:shd w:val="clear" w:color="auto" w:fill="FFFFFF"/>
        </w:rPr>
        <w:t>Rostelecom</w:t>
      </w:r>
      <w:r w:rsidR="00475B0B">
        <w:rPr>
          <w:rFonts w:ascii="Arial" w:hAnsi="Arial" w:cs="Arial"/>
          <w:b/>
          <w:bCs/>
          <w:color w:val="3789BD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</w:t>
      </w:r>
      <w:r w:rsidR="003E4456">
        <w:rPr>
          <w:rFonts w:asciiTheme="minorHAnsi" w:hAnsiTheme="minorHAnsi" w:cstheme="minorHAnsi"/>
          <w:sz w:val="24"/>
          <w:szCs w:val="24"/>
        </w:rPr>
        <w:t>with the support from</w:t>
      </w:r>
      <w:r w:rsidR="00475B0B">
        <w:t xml:space="preserve"> </w:t>
      </w:r>
      <w:r w:rsidR="00475B0B">
        <w:br/>
      </w:r>
      <w:r w:rsidR="00475B0B">
        <w:rPr>
          <w:rFonts w:ascii="Arial" w:hAnsi="Arial" w:cs="Arial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hyperlink r:id="rId9" w:history="1">
        <w:r w:rsidR="00475B0B" w:rsidRPr="00475B0B">
          <w:rPr>
            <w:rFonts w:ascii="Arial" w:hAnsi="Arial" w:cs="Arial"/>
            <w:b/>
            <w:bCs/>
            <w:color w:val="3789BD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Bonch - Bruevich Saint Petersburg State University of Telecommunications</w:t>
        </w:r>
      </w:hyperlink>
      <w:r w:rsidR="00475B0B">
        <w:t xml:space="preserve"> </w:t>
      </w:r>
      <w:r w:rsidR="00475B0B">
        <w:br/>
      </w:r>
      <w:hyperlink r:id="rId10" w:history="1"/>
    </w:p>
    <w:p w14:paraId="15EE104F" w14:textId="6B2406F8" w:rsidR="009353B8" w:rsidRPr="0067036D" w:rsidRDefault="007F7BAF" w:rsidP="0067036D">
      <w:pPr>
        <w:pStyle w:val="NormalWeb"/>
        <w:shd w:val="clear" w:color="auto" w:fill="FFFFFF"/>
        <w:rPr>
          <w:rFonts w:asciiTheme="minorHAnsi" w:hAnsiTheme="minorHAnsi"/>
          <w:sz w:val="22"/>
          <w:szCs w:val="22"/>
        </w:rPr>
      </w:pP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Following </w:t>
      </w:r>
      <w:r w:rsidR="0002125D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the last </w:t>
      </w:r>
      <w:r w:rsidR="00F35D81" w:rsidRPr="0067036D">
        <w:rPr>
          <w:rFonts w:asciiTheme="minorHAnsi" w:hAnsiTheme="minorHAnsi" w:cstheme="minorHAnsi"/>
          <w:color w:val="000000"/>
          <w:sz w:val="22"/>
          <w:szCs w:val="22"/>
        </w:rPr>
        <w:t>three</w:t>
      </w: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well-received workshops </w:t>
      </w:r>
      <w:r w:rsidRPr="0067036D">
        <w:rPr>
          <w:rFonts w:asciiTheme="minorHAnsi" w:hAnsiTheme="minorHAnsi" w:cstheme="minorHAnsi"/>
          <w:i/>
          <w:iCs/>
          <w:color w:val="000000"/>
          <w:sz w:val="22"/>
          <w:szCs w:val="22"/>
        </w:rPr>
        <w:t>on Network 2030</w:t>
      </w:r>
      <w:r w:rsidR="00F35D81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at New York</w:t>
      </w:r>
      <w:r w:rsidR="004531CD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in October 2018</w:t>
      </w:r>
      <w:r w:rsidR="00F35D81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Hong Kong </w:t>
      </w:r>
      <w:r w:rsidR="004531CD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in December 2018 </w:t>
      </w:r>
      <w:r w:rsidR="00F35D81" w:rsidRPr="0067036D">
        <w:rPr>
          <w:rFonts w:asciiTheme="minorHAnsi" w:hAnsiTheme="minorHAnsi" w:cstheme="minorHAnsi"/>
          <w:color w:val="000000"/>
          <w:sz w:val="22"/>
          <w:szCs w:val="22"/>
        </w:rPr>
        <w:t>and London in February 2019</w:t>
      </w:r>
      <w:r w:rsidRPr="0067036D">
        <w:rPr>
          <w:rFonts w:asciiTheme="minorHAnsi" w:hAnsiTheme="minorHAnsi" w:cstheme="minorHAnsi"/>
          <w:color w:val="000000"/>
          <w:sz w:val="22"/>
          <w:szCs w:val="22"/>
        </w:rPr>
        <w:t>, respectively</w:t>
      </w:r>
      <w:r w:rsidR="00267693" w:rsidRPr="0067036D">
        <w:rPr>
          <w:rFonts w:asciiTheme="minorHAnsi" w:hAnsiTheme="minorHAnsi" w:cstheme="minorHAnsi"/>
          <w:color w:val="000000"/>
          <w:sz w:val="22"/>
          <w:szCs w:val="22"/>
        </w:rPr>
        <w:t>, the ITU</w:t>
      </w:r>
      <w:r w:rsidR="007A4379" w:rsidRPr="0067036D">
        <w:rPr>
          <w:rFonts w:asciiTheme="minorHAnsi" w:hAnsiTheme="minorHAnsi" w:cstheme="minorHAnsi"/>
          <w:color w:val="000000"/>
          <w:sz w:val="22"/>
          <w:szCs w:val="22"/>
        </w:rPr>
        <w:t>-T Focus Group on Network 2030 (</w:t>
      </w:r>
      <w:hyperlink r:id="rId11" w:history="1">
        <w:r w:rsidR="007A4379" w:rsidRPr="0067036D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FG NET-2030</w:t>
        </w:r>
      </w:hyperlink>
      <w:r w:rsidR="007A4379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9353B8" w:rsidRPr="0067036D">
        <w:rPr>
          <w:rFonts w:asciiTheme="minorHAnsi" w:hAnsiTheme="minorHAnsi" w:cstheme="minorHAnsi"/>
          <w:color w:val="000000"/>
          <w:sz w:val="22"/>
          <w:szCs w:val="22"/>
        </w:rPr>
        <w:t>is please</w:t>
      </w:r>
      <w:r w:rsidR="0021124B" w:rsidRPr="0067036D">
        <w:rPr>
          <w:rFonts w:asciiTheme="minorHAnsi" w:hAnsiTheme="minorHAnsi" w:cstheme="minorHAnsi"/>
          <w:color w:val="000000"/>
          <w:sz w:val="22"/>
          <w:szCs w:val="22"/>
        </w:rPr>
        <w:t>d to announce</w:t>
      </w:r>
      <w:r w:rsidR="00DA5C54">
        <w:rPr>
          <w:rFonts w:asciiTheme="minorHAnsi" w:hAnsiTheme="minorHAnsi" w:cstheme="minorHAnsi"/>
          <w:color w:val="000000"/>
          <w:sz w:val="22"/>
          <w:szCs w:val="22"/>
        </w:rPr>
        <w:t xml:space="preserve"> that</w:t>
      </w:r>
      <w:r w:rsidR="0021124B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 w:rsidR="00F35D81" w:rsidRPr="0067036D">
        <w:rPr>
          <w:rFonts w:asciiTheme="minorHAnsi" w:hAnsiTheme="minorHAnsi"/>
          <w:color w:val="000000"/>
          <w:sz w:val="22"/>
          <w:szCs w:val="22"/>
        </w:rPr>
        <w:t>Fourth</w:t>
      </w:r>
      <w:r w:rsidR="002E36C8" w:rsidRPr="0067036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353B8" w:rsidRPr="0067036D">
        <w:rPr>
          <w:rFonts w:asciiTheme="minorHAnsi" w:hAnsiTheme="minorHAnsi" w:cstheme="minorHAnsi"/>
          <w:color w:val="000000"/>
          <w:sz w:val="22"/>
          <w:szCs w:val="22"/>
        </w:rPr>
        <w:t>Workshop on Network 2030</w:t>
      </w:r>
      <w:r w:rsidR="0021124B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will</w:t>
      </w:r>
      <w:r w:rsidR="009353B8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take</w:t>
      </w:r>
      <w:r w:rsidR="009353B8" w:rsidRPr="0067036D">
        <w:rPr>
          <w:rFonts w:asciiTheme="minorHAnsi" w:hAnsiTheme="minorHAnsi"/>
          <w:sz w:val="22"/>
          <w:szCs w:val="22"/>
        </w:rPr>
        <w:t xml:space="preserve"> </w:t>
      </w:r>
      <w:r w:rsidR="00EC0196" w:rsidRPr="0067036D">
        <w:rPr>
          <w:rFonts w:asciiTheme="minorHAnsi" w:hAnsiTheme="minorHAnsi"/>
          <w:sz w:val="22"/>
          <w:szCs w:val="22"/>
        </w:rPr>
        <w:t>place</w:t>
      </w:r>
      <w:r w:rsidR="009353B8" w:rsidRPr="0067036D">
        <w:rPr>
          <w:rFonts w:asciiTheme="minorHAnsi" w:hAnsiTheme="minorHAnsi"/>
          <w:sz w:val="22"/>
          <w:szCs w:val="22"/>
        </w:rPr>
        <w:t xml:space="preserve"> in</w:t>
      </w:r>
      <w:r w:rsidR="00F35D81" w:rsidRPr="0067036D">
        <w:rPr>
          <w:rFonts w:asciiTheme="minorHAnsi" w:hAnsiTheme="minorHAnsi"/>
          <w:sz w:val="22"/>
          <w:szCs w:val="22"/>
        </w:rPr>
        <w:t xml:space="preserve"> Saint Petersburg, Russia</w:t>
      </w:r>
      <w:r w:rsidR="009353B8" w:rsidRPr="0067036D">
        <w:rPr>
          <w:rFonts w:asciiTheme="minorHAnsi" w:hAnsiTheme="minorHAnsi"/>
          <w:sz w:val="22"/>
          <w:szCs w:val="22"/>
        </w:rPr>
        <w:t xml:space="preserve">, on </w:t>
      </w:r>
      <w:r w:rsidR="00F35D81" w:rsidRPr="0067036D">
        <w:rPr>
          <w:rFonts w:asciiTheme="minorHAnsi" w:hAnsiTheme="minorHAnsi"/>
          <w:sz w:val="22"/>
          <w:szCs w:val="22"/>
        </w:rPr>
        <w:t>21-22 May</w:t>
      </w:r>
      <w:r w:rsidR="004E6FB1" w:rsidRPr="0067036D">
        <w:rPr>
          <w:rFonts w:asciiTheme="minorHAnsi" w:hAnsiTheme="minorHAnsi"/>
          <w:sz w:val="22"/>
          <w:szCs w:val="22"/>
        </w:rPr>
        <w:t xml:space="preserve"> 2019</w:t>
      </w:r>
      <w:r w:rsidRPr="0067036D">
        <w:rPr>
          <w:rFonts w:asciiTheme="minorHAnsi" w:hAnsiTheme="minorHAnsi"/>
          <w:sz w:val="22"/>
          <w:szCs w:val="22"/>
        </w:rPr>
        <w:t xml:space="preserve">, right preceding the focus group meeting on </w:t>
      </w:r>
      <w:r w:rsidR="00F35D81" w:rsidRPr="0067036D">
        <w:rPr>
          <w:rFonts w:asciiTheme="minorHAnsi" w:hAnsiTheme="minorHAnsi"/>
          <w:sz w:val="22"/>
          <w:szCs w:val="22"/>
        </w:rPr>
        <w:t>2</w:t>
      </w:r>
      <w:r w:rsidR="0067036D">
        <w:rPr>
          <w:rFonts w:asciiTheme="minorHAnsi" w:hAnsiTheme="minorHAnsi"/>
          <w:sz w:val="22"/>
          <w:szCs w:val="22"/>
        </w:rPr>
        <w:t>1-</w:t>
      </w:r>
      <w:r w:rsidR="00F35D81" w:rsidRPr="0067036D">
        <w:rPr>
          <w:rFonts w:asciiTheme="minorHAnsi" w:hAnsiTheme="minorHAnsi"/>
          <w:sz w:val="22"/>
          <w:szCs w:val="22"/>
        </w:rPr>
        <w:t>23 May</w:t>
      </w:r>
      <w:r w:rsidR="002C62E5">
        <w:rPr>
          <w:rFonts w:asciiTheme="minorHAnsi" w:hAnsiTheme="minorHAnsi"/>
          <w:sz w:val="22"/>
          <w:szCs w:val="22"/>
        </w:rPr>
        <w:t xml:space="preserve"> (afternoons of 21-22 May)</w:t>
      </w:r>
      <w:r w:rsidRPr="0067036D">
        <w:rPr>
          <w:rFonts w:asciiTheme="minorHAnsi" w:hAnsiTheme="minorHAnsi"/>
          <w:sz w:val="22"/>
          <w:szCs w:val="22"/>
        </w:rPr>
        <w:t xml:space="preserve">. </w:t>
      </w:r>
    </w:p>
    <w:p w14:paraId="68F46F4D" w14:textId="20584C87" w:rsidR="00BD56BF" w:rsidRPr="0067036D" w:rsidRDefault="007A4379" w:rsidP="0067036D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The Workshop on Network 2030 aims to provide a forum for both industry and academia to exchange their ideas about </w:t>
      </w:r>
      <w:r w:rsidR="00FB39D5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data communications </w:t>
      </w: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networks </w:t>
      </w:r>
      <w:r w:rsidR="0067036D">
        <w:rPr>
          <w:rFonts w:asciiTheme="minorHAnsi" w:hAnsiTheme="minorHAnsi" w:cstheme="minorHAnsi"/>
          <w:color w:val="000000"/>
          <w:sz w:val="22"/>
          <w:szCs w:val="22"/>
        </w:rPr>
        <w:t>in the year 2030 and onwards</w:t>
      </w:r>
      <w:r w:rsidR="009F66CD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2125D" w:rsidRPr="0067036D">
        <w:rPr>
          <w:rFonts w:asciiTheme="minorHAnsi" w:hAnsiTheme="minorHAnsi" w:cstheme="minorHAnsi"/>
          <w:sz w:val="22"/>
          <w:szCs w:val="22"/>
        </w:rPr>
        <w:t>Presenters</w:t>
      </w:r>
      <w:r w:rsidR="00FB39D5" w:rsidRPr="0067036D">
        <w:rPr>
          <w:rFonts w:asciiTheme="minorHAnsi" w:hAnsiTheme="minorHAnsi" w:cstheme="minorHAnsi"/>
          <w:sz w:val="22"/>
          <w:szCs w:val="22"/>
        </w:rPr>
        <w:t xml:space="preserve"> and participants</w:t>
      </w:r>
      <w:r w:rsidR="0002125D" w:rsidRPr="0067036D">
        <w:rPr>
          <w:rFonts w:asciiTheme="minorHAnsi" w:hAnsiTheme="minorHAnsi" w:cstheme="minorHAnsi"/>
          <w:sz w:val="22"/>
          <w:szCs w:val="22"/>
        </w:rPr>
        <w:t xml:space="preserve"> </w:t>
      </w:r>
      <w:r w:rsidR="00DA5C54">
        <w:rPr>
          <w:rFonts w:asciiTheme="minorHAnsi" w:hAnsiTheme="minorHAnsi" w:cstheme="minorHAnsi"/>
          <w:sz w:val="22"/>
          <w:szCs w:val="22"/>
        </w:rPr>
        <w:t xml:space="preserve">will </w:t>
      </w:r>
      <w:r w:rsidR="009F66CD" w:rsidRPr="0067036D">
        <w:rPr>
          <w:rFonts w:asciiTheme="minorHAnsi" w:hAnsiTheme="minorHAnsi" w:cstheme="minorHAnsi"/>
          <w:sz w:val="22"/>
          <w:szCs w:val="22"/>
        </w:rPr>
        <w:t>share their</w:t>
      </w:r>
      <w:r w:rsidR="007F7BAF" w:rsidRPr="0067036D">
        <w:rPr>
          <w:rFonts w:asciiTheme="minorHAnsi" w:hAnsiTheme="minorHAnsi" w:cstheme="minorHAnsi"/>
          <w:sz w:val="22"/>
          <w:szCs w:val="22"/>
        </w:rPr>
        <w:t xml:space="preserve"> visions, view</w:t>
      </w:r>
      <w:r w:rsidR="009F66CD" w:rsidRPr="0067036D">
        <w:rPr>
          <w:rFonts w:asciiTheme="minorHAnsi" w:hAnsiTheme="minorHAnsi" w:cstheme="minorHAnsi"/>
          <w:sz w:val="22"/>
          <w:szCs w:val="22"/>
        </w:rPr>
        <w:t xml:space="preserve">s, findings, </w:t>
      </w:r>
      <w:r w:rsidR="003A2C6F" w:rsidRPr="0067036D">
        <w:rPr>
          <w:rFonts w:asciiTheme="minorHAnsi" w:hAnsiTheme="minorHAnsi" w:cstheme="minorHAnsi"/>
          <w:sz w:val="22"/>
          <w:szCs w:val="22"/>
        </w:rPr>
        <w:t xml:space="preserve">latest research, </w:t>
      </w:r>
      <w:r w:rsidR="009F66CD" w:rsidRPr="0067036D">
        <w:rPr>
          <w:rFonts w:asciiTheme="minorHAnsi" w:hAnsiTheme="minorHAnsi" w:cstheme="minorHAnsi"/>
          <w:sz w:val="22"/>
          <w:szCs w:val="22"/>
        </w:rPr>
        <w:t>their project descriptions and goals.</w:t>
      </w:r>
      <w:r w:rsidR="004B7E9D" w:rsidRPr="0067036D">
        <w:rPr>
          <w:rFonts w:asciiTheme="minorHAnsi" w:hAnsiTheme="minorHAnsi" w:cstheme="minorHAnsi"/>
          <w:sz w:val="22"/>
          <w:szCs w:val="22"/>
        </w:rPr>
        <w:t xml:space="preserve"> </w:t>
      </w:r>
      <w:r w:rsidR="0067036D">
        <w:rPr>
          <w:rFonts w:asciiTheme="minorHAnsi" w:hAnsiTheme="minorHAnsi" w:cstheme="minorHAnsi"/>
          <w:sz w:val="22"/>
          <w:szCs w:val="22"/>
        </w:rPr>
        <w:t>Likewise</w:t>
      </w:r>
      <w:r w:rsidR="004B7E9D" w:rsidRPr="0067036D">
        <w:rPr>
          <w:rFonts w:asciiTheme="minorHAnsi" w:hAnsiTheme="minorHAnsi" w:cstheme="minorHAnsi"/>
          <w:sz w:val="22"/>
          <w:szCs w:val="22"/>
        </w:rPr>
        <w:t xml:space="preserve"> for last t</w:t>
      </w:r>
      <w:r w:rsidR="00F35D81" w:rsidRPr="0067036D">
        <w:rPr>
          <w:rFonts w:asciiTheme="minorHAnsi" w:hAnsiTheme="minorHAnsi" w:cstheme="minorHAnsi"/>
          <w:sz w:val="22"/>
          <w:szCs w:val="22"/>
        </w:rPr>
        <w:t>hree</w:t>
      </w:r>
      <w:r w:rsidR="004B7E9D" w:rsidRPr="0067036D">
        <w:rPr>
          <w:rFonts w:asciiTheme="minorHAnsi" w:hAnsiTheme="minorHAnsi" w:cstheme="minorHAnsi"/>
          <w:sz w:val="22"/>
          <w:szCs w:val="22"/>
        </w:rPr>
        <w:t xml:space="preserve"> workshops</w:t>
      </w:r>
      <w:r w:rsidR="007F7BAF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A46AA" w:rsidRPr="0067036D">
        <w:rPr>
          <w:rFonts w:asciiTheme="minorHAnsi" w:hAnsiTheme="minorHAnsi" w:cstheme="minorHAnsi"/>
          <w:sz w:val="22"/>
          <w:szCs w:val="22"/>
        </w:rPr>
        <w:t xml:space="preserve">we encourage diversity in our program and invite submissions on a wide range of topics that are innovative, engaging, inspiring, informative, and maybe provocative on network technologies for </w:t>
      </w:r>
      <w:r w:rsidR="00B70B13" w:rsidRPr="0067036D">
        <w:rPr>
          <w:rFonts w:asciiTheme="minorHAnsi" w:hAnsiTheme="minorHAnsi" w:cstheme="minorHAnsi"/>
          <w:sz w:val="22"/>
          <w:szCs w:val="22"/>
        </w:rPr>
        <w:t>the year 2030 and thereafter</w:t>
      </w:r>
      <w:r w:rsidR="009F66CD" w:rsidRPr="0067036D">
        <w:rPr>
          <w:rFonts w:asciiTheme="minorHAnsi" w:hAnsiTheme="minorHAnsi" w:cstheme="minorHAnsi"/>
          <w:sz w:val="22"/>
          <w:szCs w:val="22"/>
        </w:rPr>
        <w:t xml:space="preserve">, </w:t>
      </w: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including, but not limited to, </w:t>
      </w:r>
      <w:r w:rsidRPr="0067036D">
        <w:rPr>
          <w:rFonts w:asciiTheme="minorHAnsi" w:hAnsiTheme="minorHAnsi" w:cstheme="minorHAnsi"/>
          <w:color w:val="000000"/>
          <w:sz w:val="22"/>
          <w:szCs w:val="22"/>
          <w:u w:val="single"/>
        </w:rPr>
        <w:t>forward-looking use cases, requirements, challenges, technical gaps, networking architectures,</w:t>
      </w:r>
      <w:r w:rsidR="007F7BAF" w:rsidRPr="0067036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new</w:t>
      </w:r>
      <w:r w:rsidRPr="0067036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technologies,</w:t>
      </w:r>
      <w:r w:rsidR="007F7BAF" w:rsidRPr="0067036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new methods,</w:t>
      </w:r>
      <w:r w:rsidRPr="0067036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and </w:t>
      </w:r>
      <w:r w:rsidR="007F7BAF" w:rsidRPr="0067036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new </w:t>
      </w:r>
      <w:r w:rsidRPr="0067036D">
        <w:rPr>
          <w:rFonts w:asciiTheme="minorHAnsi" w:hAnsiTheme="minorHAnsi" w:cstheme="minorHAnsi"/>
          <w:color w:val="000000"/>
          <w:sz w:val="22"/>
          <w:szCs w:val="22"/>
          <w:u w:val="single"/>
        </w:rPr>
        <w:t>solutions</w:t>
      </w: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45EDD8E" w14:textId="597B13AC" w:rsidR="00AB2245" w:rsidRPr="0067036D" w:rsidRDefault="00DA5C54" w:rsidP="002C62E5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We seek your submission of </w:t>
      </w:r>
      <w:r w:rsidR="004E6FB1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your speech title, abstract and short bio </w:t>
      </w:r>
      <w:r w:rsidR="0002125D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on or before </w:t>
      </w:r>
      <w:r w:rsidR="004E6FB1" w:rsidRPr="0067036D">
        <w:rPr>
          <w:rFonts w:asciiTheme="minorHAnsi" w:hAnsiTheme="minorHAnsi" w:cstheme="minorHAnsi"/>
          <w:color w:val="000000"/>
          <w:sz w:val="22"/>
          <w:szCs w:val="22"/>
        </w:rPr>
        <w:t>the deadline below.</w:t>
      </w:r>
      <w:r w:rsidR="009F66CD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Authors of accepted submis</w:t>
      </w:r>
      <w:r w:rsidR="00BF516B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sions are expected to deliver their </w:t>
      </w:r>
      <w:r w:rsidR="009F66CD" w:rsidRPr="0067036D">
        <w:rPr>
          <w:rFonts w:asciiTheme="minorHAnsi" w:hAnsiTheme="minorHAnsi" w:cstheme="minorHAnsi"/>
          <w:color w:val="000000"/>
          <w:sz w:val="22"/>
          <w:szCs w:val="22"/>
        </w:rPr>
        <w:t>speech</w:t>
      </w:r>
      <w:r w:rsidR="00BF516B" w:rsidRPr="0067036D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9F66CD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at the workshop.  </w:t>
      </w:r>
      <w:r w:rsidR="007F7BAF" w:rsidRPr="0067036D">
        <w:rPr>
          <w:rFonts w:asciiTheme="minorHAnsi" w:hAnsiTheme="minorHAnsi" w:cstheme="minorHAnsi"/>
          <w:color w:val="000000"/>
          <w:sz w:val="22"/>
          <w:szCs w:val="22"/>
        </w:rPr>
        <w:t>The speakers are also encourage</w:t>
      </w:r>
      <w:r w:rsidR="0002125D" w:rsidRPr="0067036D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7F7BAF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to participate </w:t>
      </w:r>
      <w:r w:rsidR="00BE2C0A" w:rsidRPr="0067036D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="003F1791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F7BAF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CF3F7E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Network-2030 </w:t>
      </w:r>
      <w:r w:rsidR="007F7BAF"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focus group meeting </w:t>
      </w:r>
      <w:r w:rsidR="002C62E5">
        <w:rPr>
          <w:rFonts w:asciiTheme="minorHAnsi" w:hAnsiTheme="minorHAnsi" w:cstheme="minorHAnsi"/>
          <w:color w:val="000000"/>
          <w:sz w:val="22"/>
          <w:szCs w:val="22"/>
        </w:rPr>
        <w:t xml:space="preserve">taking place from the afternoon on 21-22 May till </w:t>
      </w:r>
      <w:r w:rsidR="00F35D81" w:rsidRPr="0067036D">
        <w:rPr>
          <w:rFonts w:asciiTheme="minorHAnsi" w:hAnsiTheme="minorHAnsi" w:cstheme="minorHAnsi"/>
          <w:color w:val="000000"/>
          <w:sz w:val="22"/>
          <w:szCs w:val="22"/>
        </w:rPr>
        <w:t>23 May a</w:t>
      </w:r>
      <w:r w:rsidR="007F7BAF" w:rsidRPr="0067036D">
        <w:rPr>
          <w:rFonts w:asciiTheme="minorHAnsi" w:hAnsiTheme="minorHAnsi" w:cstheme="minorHAnsi"/>
          <w:color w:val="000000"/>
          <w:sz w:val="22"/>
          <w:szCs w:val="22"/>
        </w:rPr>
        <w:t>t the same venue.</w:t>
      </w:r>
    </w:p>
    <w:p w14:paraId="4666385F" w14:textId="77777777" w:rsidR="00AB2245" w:rsidRPr="0067036D" w:rsidRDefault="00AB2245" w:rsidP="003A2C6F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Submission </w:t>
      </w:r>
      <w:r w:rsidRPr="006703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contact</w:t>
      </w: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12" w:history="1">
        <w:r w:rsidRPr="0067036D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tsbfgnet2030@itu.int</w:t>
        </w:r>
      </w:hyperlink>
    </w:p>
    <w:p w14:paraId="02712624" w14:textId="0857C2E0" w:rsidR="00125514" w:rsidRPr="0067036D" w:rsidRDefault="007070E6" w:rsidP="00F35D81">
      <w:pPr>
        <w:pStyle w:val="NormalWeb"/>
        <w:shd w:val="clear" w:color="auto" w:fill="FFFFFF"/>
        <w:ind w:right="-1192"/>
        <w:rPr>
          <w:rFonts w:asciiTheme="minorHAnsi" w:hAnsiTheme="minorHAnsi" w:cstheme="minorHAnsi"/>
          <w:color w:val="000000"/>
          <w:sz w:val="22"/>
          <w:szCs w:val="22"/>
        </w:rPr>
      </w:pPr>
      <w:r w:rsidRPr="006703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="00EC0196" w:rsidRPr="006703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eadline: </w:t>
      </w:r>
      <w:r w:rsidR="00F35D81" w:rsidRPr="0067036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 April 2019</w:t>
      </w:r>
      <w:r w:rsidR="00245253" w:rsidRPr="0067036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3F7E" w:rsidRPr="0067036D">
        <w:rPr>
          <w:rFonts w:asciiTheme="minorHAnsi" w:hAnsiTheme="minorHAnsi" w:cstheme="minorHAnsi"/>
          <w:color w:val="000000"/>
          <w:sz w:val="22"/>
          <w:szCs w:val="22"/>
        </w:rPr>
        <w:t>More details:</w:t>
      </w:r>
      <w:r w:rsidR="00CF3F7E" w:rsidRPr="0067036D">
        <w:rPr>
          <w:rFonts w:asciiTheme="minorHAnsi" w:hAnsiTheme="minorHAnsi" w:cstheme="minorHAnsi"/>
          <w:color w:val="390ED8"/>
          <w:sz w:val="22"/>
          <w:szCs w:val="22"/>
        </w:rPr>
        <w:t xml:space="preserve"> </w:t>
      </w:r>
      <w:hyperlink r:id="rId13" w:history="1">
        <w:r w:rsidR="00125514" w:rsidRPr="0067036D">
          <w:rPr>
            <w:rStyle w:val="Hyperlink"/>
            <w:rFonts w:asciiTheme="minorHAnsi" w:hAnsiTheme="minorHAnsi" w:cstheme="minorHAnsi"/>
            <w:color w:val="0000FF"/>
            <w:sz w:val="22"/>
            <w:szCs w:val="22"/>
          </w:rPr>
          <w:t>https://www.itu.int/en/ITU-T/focusgroups/net2030/Pages/default.aspx</w:t>
        </w:r>
      </w:hyperlink>
    </w:p>
    <w:p w14:paraId="1ABD4B3B" w14:textId="77777777" w:rsidR="00CF3F7E" w:rsidRPr="0067036D" w:rsidRDefault="00CF3F7E" w:rsidP="0024525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72083047" w14:textId="61AE8D51" w:rsidR="007070E6" w:rsidRPr="0067036D" w:rsidRDefault="007070E6" w:rsidP="0024525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7036D">
        <w:rPr>
          <w:rFonts w:asciiTheme="minorHAnsi" w:hAnsiTheme="minorHAnsi" w:cstheme="minorHAnsi"/>
          <w:color w:val="000000"/>
          <w:sz w:val="22"/>
          <w:szCs w:val="22"/>
        </w:rPr>
        <w:t>Looking forward to work</w:t>
      </w:r>
      <w:r w:rsidR="00DA5C54"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67036D">
        <w:rPr>
          <w:rFonts w:asciiTheme="minorHAnsi" w:hAnsiTheme="minorHAnsi" w:cstheme="minorHAnsi"/>
          <w:color w:val="000000"/>
          <w:sz w:val="22"/>
          <w:szCs w:val="22"/>
        </w:rPr>
        <w:t xml:space="preserve"> together with you!</w:t>
      </w:r>
      <w:r w:rsidR="00D6147D" w:rsidRPr="0067036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F311233" w14:textId="06668786" w:rsidR="00AB2245" w:rsidRPr="0067036D" w:rsidRDefault="00DA5C54" w:rsidP="009B2641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Workshop Steering C</w:t>
      </w:r>
      <w:r w:rsidR="007070E6" w:rsidRPr="0067036D">
        <w:rPr>
          <w:rFonts w:asciiTheme="minorHAnsi" w:hAnsiTheme="minorHAnsi" w:cstheme="minorHAnsi"/>
          <w:color w:val="000000"/>
          <w:sz w:val="22"/>
          <w:szCs w:val="22"/>
        </w:rPr>
        <w:t>ommittee</w:t>
      </w:r>
    </w:p>
    <w:sectPr w:rsidR="00AB2245" w:rsidRPr="0067036D" w:rsidSect="00D6147D">
      <w:headerReference w:type="even" r:id="rId14"/>
      <w:footerReference w:type="even" r:id="rId15"/>
      <w:headerReference w:type="first" r:id="rId16"/>
      <w:footerReference w:type="first" r:id="rId17"/>
      <w:pgSz w:w="11906" w:h="16838"/>
      <w:pgMar w:top="851" w:right="1800" w:bottom="1440" w:left="1800" w:header="779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5CDA2B" w16cid:durableId="1FE05A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9C2B1" w14:textId="77777777" w:rsidR="00A25212" w:rsidRDefault="00A25212" w:rsidP="00193077">
      <w:pPr>
        <w:spacing w:line="240" w:lineRule="auto"/>
      </w:pPr>
      <w:r>
        <w:separator/>
      </w:r>
    </w:p>
  </w:endnote>
  <w:endnote w:type="continuationSeparator" w:id="0">
    <w:p w14:paraId="11B8700D" w14:textId="77777777" w:rsidR="00A25212" w:rsidRDefault="00A25212" w:rsidP="00193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elefonica Text">
    <w:altName w:val="Telefonic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733E" w14:textId="77777777" w:rsidR="002700E3" w:rsidRDefault="00A2521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4A9E" w14:textId="77777777" w:rsidR="002700E3" w:rsidRDefault="00A25212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7013E" w14:textId="77777777" w:rsidR="00A25212" w:rsidRDefault="00A25212" w:rsidP="00193077">
      <w:pPr>
        <w:spacing w:line="240" w:lineRule="auto"/>
      </w:pPr>
      <w:r>
        <w:separator/>
      </w:r>
    </w:p>
  </w:footnote>
  <w:footnote w:type="continuationSeparator" w:id="0">
    <w:p w14:paraId="2D9A4D97" w14:textId="77777777" w:rsidR="00A25212" w:rsidRDefault="00A25212" w:rsidP="001930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1BA6" w14:textId="77777777" w:rsidR="002700E3" w:rsidRDefault="00A2521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1125" w14:textId="77777777" w:rsidR="002700E3" w:rsidRDefault="00A25212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D12"/>
    <w:multiLevelType w:val="hybridMultilevel"/>
    <w:tmpl w:val="893EAB5A"/>
    <w:lvl w:ilvl="0" w:tplc="605C1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D57D6C"/>
    <w:multiLevelType w:val="hybridMultilevel"/>
    <w:tmpl w:val="E406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C2B"/>
    <w:multiLevelType w:val="multilevel"/>
    <w:tmpl w:val="DA4C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F6A62"/>
    <w:multiLevelType w:val="hybridMultilevel"/>
    <w:tmpl w:val="D9F4EF4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4D0788"/>
    <w:multiLevelType w:val="hybridMultilevel"/>
    <w:tmpl w:val="7D22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95733"/>
    <w:multiLevelType w:val="hybridMultilevel"/>
    <w:tmpl w:val="931C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6A77"/>
    <w:multiLevelType w:val="hybridMultilevel"/>
    <w:tmpl w:val="5532A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78681B"/>
    <w:multiLevelType w:val="hybridMultilevel"/>
    <w:tmpl w:val="4AA2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4AE6"/>
    <w:multiLevelType w:val="hybridMultilevel"/>
    <w:tmpl w:val="BDC2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7E33"/>
    <w:multiLevelType w:val="hybridMultilevel"/>
    <w:tmpl w:val="93FCD236"/>
    <w:lvl w:ilvl="0" w:tplc="605C125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FF477C"/>
    <w:multiLevelType w:val="hybridMultilevel"/>
    <w:tmpl w:val="22B6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B"/>
    <w:rsid w:val="000044C8"/>
    <w:rsid w:val="000049A0"/>
    <w:rsid w:val="00016787"/>
    <w:rsid w:val="0002125D"/>
    <w:rsid w:val="000332D5"/>
    <w:rsid w:val="0003374C"/>
    <w:rsid w:val="00033BC5"/>
    <w:rsid w:val="000417D4"/>
    <w:rsid w:val="00054D01"/>
    <w:rsid w:val="00065754"/>
    <w:rsid w:val="00065BBC"/>
    <w:rsid w:val="000A0CED"/>
    <w:rsid w:val="000A30D1"/>
    <w:rsid w:val="000A3D35"/>
    <w:rsid w:val="000A4EE8"/>
    <w:rsid w:val="000A548C"/>
    <w:rsid w:val="000B0D03"/>
    <w:rsid w:val="000B2F6F"/>
    <w:rsid w:val="000C2C77"/>
    <w:rsid w:val="000E643D"/>
    <w:rsid w:val="00112D00"/>
    <w:rsid w:val="00120E53"/>
    <w:rsid w:val="00125514"/>
    <w:rsid w:val="001335DB"/>
    <w:rsid w:val="001456C0"/>
    <w:rsid w:val="0016322C"/>
    <w:rsid w:val="00193077"/>
    <w:rsid w:val="00197153"/>
    <w:rsid w:val="001A03C7"/>
    <w:rsid w:val="001B432D"/>
    <w:rsid w:val="001C2B58"/>
    <w:rsid w:val="001D4E39"/>
    <w:rsid w:val="0021124B"/>
    <w:rsid w:val="00223C4E"/>
    <w:rsid w:val="00245253"/>
    <w:rsid w:val="00260F61"/>
    <w:rsid w:val="00267693"/>
    <w:rsid w:val="002912DF"/>
    <w:rsid w:val="002934A0"/>
    <w:rsid w:val="002A1D4D"/>
    <w:rsid w:val="002A1DC9"/>
    <w:rsid w:val="002A45CF"/>
    <w:rsid w:val="002B0261"/>
    <w:rsid w:val="002C62E5"/>
    <w:rsid w:val="002D2EEA"/>
    <w:rsid w:val="002D5A42"/>
    <w:rsid w:val="002D7AE1"/>
    <w:rsid w:val="002E36C8"/>
    <w:rsid w:val="00302CD9"/>
    <w:rsid w:val="00305B14"/>
    <w:rsid w:val="003146AC"/>
    <w:rsid w:val="00321768"/>
    <w:rsid w:val="00323628"/>
    <w:rsid w:val="00326DA0"/>
    <w:rsid w:val="00327BD1"/>
    <w:rsid w:val="00332D23"/>
    <w:rsid w:val="00340DEF"/>
    <w:rsid w:val="00343C20"/>
    <w:rsid w:val="00352021"/>
    <w:rsid w:val="0035564C"/>
    <w:rsid w:val="0036114E"/>
    <w:rsid w:val="003A2C6F"/>
    <w:rsid w:val="003C3DED"/>
    <w:rsid w:val="003D2AF3"/>
    <w:rsid w:val="003D7812"/>
    <w:rsid w:val="003E4456"/>
    <w:rsid w:val="003F0080"/>
    <w:rsid w:val="003F1791"/>
    <w:rsid w:val="00406C54"/>
    <w:rsid w:val="00411476"/>
    <w:rsid w:val="00417E43"/>
    <w:rsid w:val="00435BE5"/>
    <w:rsid w:val="00443625"/>
    <w:rsid w:val="004466F5"/>
    <w:rsid w:val="004531CD"/>
    <w:rsid w:val="00461AF4"/>
    <w:rsid w:val="0046663A"/>
    <w:rsid w:val="00475B0B"/>
    <w:rsid w:val="00483D94"/>
    <w:rsid w:val="00497B69"/>
    <w:rsid w:val="004A38FC"/>
    <w:rsid w:val="004A5484"/>
    <w:rsid w:val="004B7E9D"/>
    <w:rsid w:val="004C58F7"/>
    <w:rsid w:val="004D0F10"/>
    <w:rsid w:val="004D1FE9"/>
    <w:rsid w:val="004D5789"/>
    <w:rsid w:val="004E1697"/>
    <w:rsid w:val="004E6FB1"/>
    <w:rsid w:val="005060A2"/>
    <w:rsid w:val="00511687"/>
    <w:rsid w:val="00524C1D"/>
    <w:rsid w:val="00532646"/>
    <w:rsid w:val="00537CFD"/>
    <w:rsid w:val="00555943"/>
    <w:rsid w:val="00562045"/>
    <w:rsid w:val="00584BCF"/>
    <w:rsid w:val="005B142D"/>
    <w:rsid w:val="005F23C5"/>
    <w:rsid w:val="00631C1E"/>
    <w:rsid w:val="00641AD3"/>
    <w:rsid w:val="006507DD"/>
    <w:rsid w:val="006513B2"/>
    <w:rsid w:val="00652E4E"/>
    <w:rsid w:val="00666B59"/>
    <w:rsid w:val="0067036D"/>
    <w:rsid w:val="00671716"/>
    <w:rsid w:val="00671780"/>
    <w:rsid w:val="00672997"/>
    <w:rsid w:val="00687B7C"/>
    <w:rsid w:val="006939C2"/>
    <w:rsid w:val="006A12C1"/>
    <w:rsid w:val="006A1DA4"/>
    <w:rsid w:val="006A79B8"/>
    <w:rsid w:val="006B0D63"/>
    <w:rsid w:val="006B1AA9"/>
    <w:rsid w:val="006B6635"/>
    <w:rsid w:val="006E2B8B"/>
    <w:rsid w:val="006F0A55"/>
    <w:rsid w:val="006F2877"/>
    <w:rsid w:val="006F424F"/>
    <w:rsid w:val="006F6DA9"/>
    <w:rsid w:val="007070E6"/>
    <w:rsid w:val="0071079C"/>
    <w:rsid w:val="00716EC5"/>
    <w:rsid w:val="00720455"/>
    <w:rsid w:val="00730C89"/>
    <w:rsid w:val="0073175B"/>
    <w:rsid w:val="00752EB4"/>
    <w:rsid w:val="00776384"/>
    <w:rsid w:val="007965EB"/>
    <w:rsid w:val="007A2CE9"/>
    <w:rsid w:val="007A4379"/>
    <w:rsid w:val="007C3F49"/>
    <w:rsid w:val="007C73FD"/>
    <w:rsid w:val="007D2C53"/>
    <w:rsid w:val="007F7BAF"/>
    <w:rsid w:val="00804D47"/>
    <w:rsid w:val="00805A64"/>
    <w:rsid w:val="00810199"/>
    <w:rsid w:val="00817BFA"/>
    <w:rsid w:val="00817DB2"/>
    <w:rsid w:val="00841077"/>
    <w:rsid w:val="0084621E"/>
    <w:rsid w:val="00880EAF"/>
    <w:rsid w:val="00896E93"/>
    <w:rsid w:val="008A345B"/>
    <w:rsid w:val="008A42C8"/>
    <w:rsid w:val="008A58B8"/>
    <w:rsid w:val="008C4A53"/>
    <w:rsid w:val="008D36AB"/>
    <w:rsid w:val="008E6A59"/>
    <w:rsid w:val="009353B8"/>
    <w:rsid w:val="0095313C"/>
    <w:rsid w:val="00953B38"/>
    <w:rsid w:val="00973418"/>
    <w:rsid w:val="0098414B"/>
    <w:rsid w:val="0099323B"/>
    <w:rsid w:val="009A61C8"/>
    <w:rsid w:val="009B14C9"/>
    <w:rsid w:val="009B2641"/>
    <w:rsid w:val="009B26F1"/>
    <w:rsid w:val="009F135C"/>
    <w:rsid w:val="009F66CD"/>
    <w:rsid w:val="00A144C8"/>
    <w:rsid w:val="00A1473A"/>
    <w:rsid w:val="00A1744A"/>
    <w:rsid w:val="00A25212"/>
    <w:rsid w:val="00A47C8C"/>
    <w:rsid w:val="00A54D1A"/>
    <w:rsid w:val="00A611AF"/>
    <w:rsid w:val="00A639C8"/>
    <w:rsid w:val="00A810E6"/>
    <w:rsid w:val="00A84A5D"/>
    <w:rsid w:val="00A937E9"/>
    <w:rsid w:val="00A949CB"/>
    <w:rsid w:val="00AA30FF"/>
    <w:rsid w:val="00AB2245"/>
    <w:rsid w:val="00AB379F"/>
    <w:rsid w:val="00AC35E4"/>
    <w:rsid w:val="00AC4CEA"/>
    <w:rsid w:val="00AF0948"/>
    <w:rsid w:val="00AF3F1E"/>
    <w:rsid w:val="00B153C2"/>
    <w:rsid w:val="00B25B4D"/>
    <w:rsid w:val="00B3784D"/>
    <w:rsid w:val="00B37C7E"/>
    <w:rsid w:val="00B4107B"/>
    <w:rsid w:val="00B62E2B"/>
    <w:rsid w:val="00B70B13"/>
    <w:rsid w:val="00B7264D"/>
    <w:rsid w:val="00B824E9"/>
    <w:rsid w:val="00B82769"/>
    <w:rsid w:val="00B95228"/>
    <w:rsid w:val="00BA5D80"/>
    <w:rsid w:val="00BB2308"/>
    <w:rsid w:val="00BD56BF"/>
    <w:rsid w:val="00BD78EF"/>
    <w:rsid w:val="00BE2C0A"/>
    <w:rsid w:val="00BE7350"/>
    <w:rsid w:val="00BF516B"/>
    <w:rsid w:val="00C06E4E"/>
    <w:rsid w:val="00C12611"/>
    <w:rsid w:val="00C31FC2"/>
    <w:rsid w:val="00C327EC"/>
    <w:rsid w:val="00C362C9"/>
    <w:rsid w:val="00C37751"/>
    <w:rsid w:val="00C77971"/>
    <w:rsid w:val="00C83DEF"/>
    <w:rsid w:val="00C8579C"/>
    <w:rsid w:val="00CA46AA"/>
    <w:rsid w:val="00CD709C"/>
    <w:rsid w:val="00CF15AA"/>
    <w:rsid w:val="00CF3F7E"/>
    <w:rsid w:val="00CF5F49"/>
    <w:rsid w:val="00D1021E"/>
    <w:rsid w:val="00D1685A"/>
    <w:rsid w:val="00D3093B"/>
    <w:rsid w:val="00D411D9"/>
    <w:rsid w:val="00D511EA"/>
    <w:rsid w:val="00D523A5"/>
    <w:rsid w:val="00D6147D"/>
    <w:rsid w:val="00D84D49"/>
    <w:rsid w:val="00D90853"/>
    <w:rsid w:val="00D9168D"/>
    <w:rsid w:val="00D934A3"/>
    <w:rsid w:val="00D9352C"/>
    <w:rsid w:val="00D93A07"/>
    <w:rsid w:val="00DA50D7"/>
    <w:rsid w:val="00DA5C54"/>
    <w:rsid w:val="00DB39FD"/>
    <w:rsid w:val="00DC24B4"/>
    <w:rsid w:val="00DE45CE"/>
    <w:rsid w:val="00DE66A1"/>
    <w:rsid w:val="00DF360C"/>
    <w:rsid w:val="00E060EB"/>
    <w:rsid w:val="00E24324"/>
    <w:rsid w:val="00E4448E"/>
    <w:rsid w:val="00E52559"/>
    <w:rsid w:val="00E5512C"/>
    <w:rsid w:val="00E724F3"/>
    <w:rsid w:val="00E75160"/>
    <w:rsid w:val="00E93CCB"/>
    <w:rsid w:val="00EA3678"/>
    <w:rsid w:val="00EC0196"/>
    <w:rsid w:val="00ED1664"/>
    <w:rsid w:val="00EE61B7"/>
    <w:rsid w:val="00F33172"/>
    <w:rsid w:val="00F35D81"/>
    <w:rsid w:val="00F4130E"/>
    <w:rsid w:val="00F51D5F"/>
    <w:rsid w:val="00F80E80"/>
    <w:rsid w:val="00F85928"/>
    <w:rsid w:val="00FA6E27"/>
    <w:rsid w:val="00FA6E4F"/>
    <w:rsid w:val="00FB2EB4"/>
    <w:rsid w:val="00FB39D5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961F"/>
  <w15:docId w15:val="{E37F11D0-AE7E-4CC5-BC8F-8CC7C5A9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5B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 w:cs="Times New Roman"/>
      <w:snapToGrid w:val="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8A345B"/>
    <w:pPr>
      <w:tabs>
        <w:tab w:val="center" w:pos="4510"/>
        <w:tab w:val="right" w:pos="9020"/>
      </w:tabs>
    </w:pPr>
    <w:rPr>
      <w:rFonts w:ascii="Arial" w:eastAsia="SimSun" w:hAnsi="Arial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A345B"/>
    <w:rPr>
      <w:rFonts w:ascii="Arial" w:eastAsia="SimSun" w:hAnsi="Arial" w:cs="Times New Roman"/>
      <w:sz w:val="18"/>
      <w:szCs w:val="18"/>
    </w:rPr>
  </w:style>
  <w:style w:type="paragraph" w:styleId="Header">
    <w:name w:val="header"/>
    <w:link w:val="HeaderChar"/>
    <w:rsid w:val="008A345B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A345B"/>
    <w:rPr>
      <w:rFonts w:ascii="Arial" w:eastAsia="SimSun" w:hAnsi="Arial" w:cs="Times New Roman"/>
      <w:sz w:val="18"/>
      <w:szCs w:val="18"/>
    </w:rPr>
  </w:style>
  <w:style w:type="table" w:styleId="TableGrid">
    <w:name w:val="Table Grid"/>
    <w:basedOn w:val="TableNormal"/>
    <w:rsid w:val="008A345B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A345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A345B"/>
    <w:rPr>
      <w:rFonts w:asciiTheme="majorHAnsi" w:eastAsia="SimSun" w:hAnsiTheme="majorHAnsi" w:cstheme="majorBidi"/>
      <w:b/>
      <w:bCs/>
      <w:snapToGrid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8A345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94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48"/>
    <w:rPr>
      <w:rFonts w:ascii="Times New Roman" w:eastAsia="SimSun" w:hAnsi="Times New Roman" w:cs="Times New Roman"/>
      <w:snapToGrid w:val="0"/>
      <w:sz w:val="18"/>
      <w:szCs w:val="18"/>
    </w:rPr>
  </w:style>
  <w:style w:type="paragraph" w:customStyle="1" w:styleId="Default">
    <w:name w:val="Default"/>
    <w:rsid w:val="00A54D1A"/>
    <w:pPr>
      <w:autoSpaceDE w:val="0"/>
      <w:autoSpaceDN w:val="0"/>
      <w:adjustRightInd w:val="0"/>
    </w:pPr>
    <w:rPr>
      <w:rFonts w:ascii="Telefonica Text" w:hAnsi="Telefonica Text" w:cs="Telefonica Text"/>
      <w:color w:val="000000"/>
    </w:rPr>
  </w:style>
  <w:style w:type="paragraph" w:styleId="NormalWeb">
    <w:name w:val="Normal (Web)"/>
    <w:basedOn w:val="Normal"/>
    <w:uiPriority w:val="99"/>
    <w:unhideWhenUsed/>
    <w:rsid w:val="007A4379"/>
    <w:pPr>
      <w:widowControl/>
      <w:autoSpaceDE/>
      <w:autoSpaceDN/>
      <w:adjustRightInd/>
      <w:spacing w:before="100" w:after="100" w:line="240" w:lineRule="atLeast"/>
    </w:pPr>
    <w:rPr>
      <w:rFonts w:ascii="Verdana" w:eastAsia="Times New Roman" w:hAnsi="Verdana"/>
      <w:snapToGrid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22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56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1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25D"/>
    <w:rPr>
      <w:rFonts w:ascii="Times New Roman" w:eastAsia="SimSu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5D"/>
    <w:rPr>
      <w:rFonts w:ascii="Times New Roman" w:eastAsia="SimSu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9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T/focusgroups/net2030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tsbfgnet2030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net203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polyu.edu.hk/web/en/home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ut.ru/eng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CAF21-BA6A-4554-AAD2-E9C502B8DC17}"/>
</file>

<file path=customXml/itemProps2.xml><?xml version="1.0" encoding="utf-8"?>
<ds:datastoreItem xmlns:ds="http://schemas.openxmlformats.org/officeDocument/2006/customXml" ds:itemID="{EF8FC987-4F7C-468F-9C62-BA3721A28123}"/>
</file>

<file path=customXml/itemProps3.xml><?xml version="1.0" encoding="utf-8"?>
<ds:datastoreItem xmlns:ds="http://schemas.openxmlformats.org/officeDocument/2006/customXml" ds:itemID="{21146C42-0234-43A8-8440-84A169282D50}"/>
</file>

<file path=customXml/itemProps4.xml><?xml version="1.0" encoding="utf-8"?>
<ds:datastoreItem xmlns:ds="http://schemas.openxmlformats.org/officeDocument/2006/customXml" ds:itemID="{1C0FD4DE-1D1C-4012-B291-23DA2B591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Kurakova, Tatiana</cp:lastModifiedBy>
  <cp:revision>2</cp:revision>
  <dcterms:created xsi:type="dcterms:W3CDTF">2019-03-29T12:18:00Z</dcterms:created>
  <dcterms:modified xsi:type="dcterms:W3CDTF">2019-03-29T12:18:00Z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1513728790</vt:lpwstr>
  </property>
  <property fmtid="{D5CDD505-2E9C-101B-9397-08002B2CF9AE}" pid="6" name="ContentTypeId">
    <vt:lpwstr>0x0101003F3214D33100AF458C211B3CDE67C534</vt:lpwstr>
  </property>
</Properties>
</file>