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480"/>
        <w:gridCol w:w="1701"/>
      </w:tblGrid>
      <w:tr w:rsidR="00EB4EB5" w:rsidRPr="00CB2710" w14:paraId="4699DA82" w14:textId="77777777" w:rsidTr="00EB4EB5">
        <w:trPr>
          <w:trHeight w:val="1173"/>
        </w:trPr>
        <w:tc>
          <w:tcPr>
            <w:tcW w:w="1451" w:type="dxa"/>
          </w:tcPr>
          <w:p w14:paraId="0713ED39" w14:textId="6410AD8C" w:rsidR="00EB4EB5" w:rsidRPr="00CB2710" w:rsidRDefault="00CD6F31" w:rsidP="00247240">
            <w:pPr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bidi="th-TH"/>
              </w:rPr>
            </w:pPr>
            <w:r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bidi="th-TH"/>
              </w:rPr>
              <w:t xml:space="preserve">  </w:t>
            </w:r>
            <w:r w:rsidR="00EB4EB5" w:rsidRPr="00CB2710"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7EC5BB3" wp14:editId="61869773">
                  <wp:extent cx="921433" cy="9214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TU official logo-blu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862" cy="92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</w:tcPr>
          <w:p w14:paraId="22805829" w14:textId="77777777" w:rsidR="00EB4EB5" w:rsidRPr="00CB2710" w:rsidRDefault="00EB4EB5" w:rsidP="00EB4EB5">
            <w:pPr>
              <w:pStyle w:val="Header"/>
              <w:jc w:val="center"/>
              <w:rPr>
                <w:rFonts w:ascii="Trebuchet MS" w:hAnsi="Trebuchet MS"/>
                <w:b/>
                <w:color w:val="000000" w:themeColor="text1"/>
                <w:sz w:val="28"/>
                <w:szCs w:val="28"/>
                <w:lang w:bidi="ar-EG"/>
              </w:rPr>
            </w:pPr>
            <w:r w:rsidRPr="00CB2710">
              <w:rPr>
                <w:rFonts w:ascii="Trebuchet MS" w:hAnsi="Trebuchet MS"/>
                <w:b/>
                <w:color w:val="000000" w:themeColor="text1"/>
                <w:sz w:val="28"/>
                <w:szCs w:val="28"/>
                <w:lang w:bidi="ar-EG"/>
              </w:rPr>
              <w:t>ITU - TRAI International Training Programme</w:t>
            </w:r>
          </w:p>
          <w:p w14:paraId="30C2D611" w14:textId="77777777" w:rsidR="00EB4EB5" w:rsidRPr="00CB2710" w:rsidRDefault="00EB4EB5" w:rsidP="00EB4EB5">
            <w:pPr>
              <w:pStyle w:val="Header"/>
              <w:jc w:val="center"/>
              <w:rPr>
                <w:rFonts w:ascii="Trebuchet MS" w:hAnsi="Trebuchet MS"/>
                <w:bCs/>
                <w:color w:val="000000" w:themeColor="text1"/>
                <w:sz w:val="28"/>
                <w:szCs w:val="28"/>
                <w:lang w:bidi="ar-EG"/>
              </w:rPr>
            </w:pPr>
            <w:r w:rsidRPr="00CB2710">
              <w:rPr>
                <w:rFonts w:ascii="Trebuchet MS" w:hAnsi="Trebuchet MS"/>
                <w:bCs/>
                <w:color w:val="000000" w:themeColor="text1"/>
                <w:sz w:val="28"/>
                <w:szCs w:val="28"/>
                <w:lang w:bidi="ar-EG"/>
              </w:rPr>
              <w:t>on</w:t>
            </w:r>
          </w:p>
          <w:p w14:paraId="3D9B145B" w14:textId="77777777" w:rsidR="00EB4EB5" w:rsidRPr="00CB2710" w:rsidRDefault="00EB4EB5" w:rsidP="00EB4EB5">
            <w:pPr>
              <w:pStyle w:val="Header"/>
              <w:jc w:val="center"/>
              <w:rPr>
                <w:rFonts w:ascii="Trebuchet MS" w:hAnsi="Trebuchet MS" w:cs="Arial"/>
                <w:b/>
                <w:color w:val="000000" w:themeColor="text1"/>
                <w:sz w:val="40"/>
                <w:szCs w:val="28"/>
              </w:rPr>
            </w:pPr>
            <w:r w:rsidRPr="00CB2710">
              <w:rPr>
                <w:rFonts w:ascii="Trebuchet MS" w:hAnsi="Trebuchet MS" w:cs="Arial"/>
                <w:b/>
                <w:bCs/>
                <w:sz w:val="28"/>
                <w:szCs w:val="22"/>
              </w:rPr>
              <w:t>“Emerging Trends in Broadcasting”</w:t>
            </w:r>
          </w:p>
          <w:p w14:paraId="0168BA29" w14:textId="77777777" w:rsidR="00EB4EB5" w:rsidRPr="00CB2710" w:rsidRDefault="00EB4EB5" w:rsidP="00EB4EB5">
            <w:pPr>
              <w:pStyle w:val="Header"/>
              <w:jc w:val="center"/>
              <w:rPr>
                <w:rFonts w:ascii="Trebuchet MS" w:hAnsi="Trebuchet MS" w:cs="Arial"/>
                <w:bCs/>
                <w:color w:val="000000" w:themeColor="text1"/>
                <w:sz w:val="28"/>
                <w:szCs w:val="28"/>
              </w:rPr>
            </w:pPr>
            <w:r w:rsidRPr="00CB2710">
              <w:rPr>
                <w:rFonts w:ascii="Trebuchet MS" w:hAnsi="Trebuchet MS" w:cs="Arial"/>
                <w:bCs/>
                <w:color w:val="000000" w:themeColor="text1"/>
                <w:sz w:val="28"/>
                <w:szCs w:val="28"/>
              </w:rPr>
              <w:t>09 -11 October 2019</w:t>
            </w:r>
          </w:p>
          <w:p w14:paraId="29BA54DE" w14:textId="77777777" w:rsidR="00EB4EB5" w:rsidRPr="00CB2710" w:rsidRDefault="00EB4EB5" w:rsidP="00EB4EB5">
            <w:pPr>
              <w:pStyle w:val="Header"/>
              <w:jc w:val="center"/>
              <w:rPr>
                <w:rFonts w:ascii="Trebuchet MS" w:hAnsi="Trebuchet MS" w:cs="Arial"/>
                <w:bCs/>
                <w:color w:val="000000" w:themeColor="text1"/>
                <w:sz w:val="28"/>
                <w:szCs w:val="28"/>
              </w:rPr>
            </w:pPr>
            <w:r w:rsidRPr="00CB2710">
              <w:rPr>
                <w:rFonts w:ascii="Trebuchet MS" w:hAnsi="Trebuchet MS" w:cs="Arial"/>
                <w:bCs/>
                <w:color w:val="000000" w:themeColor="text1"/>
                <w:sz w:val="28"/>
                <w:szCs w:val="28"/>
              </w:rPr>
              <w:t>New Delhi, India</w:t>
            </w:r>
          </w:p>
          <w:p w14:paraId="6C56954D" w14:textId="77777777" w:rsidR="00EB4EB5" w:rsidRPr="00CB2710" w:rsidRDefault="00EB4EB5" w:rsidP="00386434">
            <w:pPr>
              <w:pStyle w:val="Header"/>
              <w:rPr>
                <w:rFonts w:ascii="Trebuchet MS" w:hAnsi="Trebuchet MS" w:cs="Arial"/>
                <w:bCs/>
                <w:color w:val="000000" w:themeColor="text1"/>
                <w:sz w:val="28"/>
                <w:szCs w:val="28"/>
              </w:rPr>
            </w:pPr>
          </w:p>
          <w:p w14:paraId="50AA8958" w14:textId="77777777" w:rsidR="00EB4EB5" w:rsidRPr="00CB2710" w:rsidRDefault="00EB4EB5" w:rsidP="00EB4EB5">
            <w:pPr>
              <w:ind w:right="330"/>
              <w:jc w:val="center"/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bidi="th-TH"/>
              </w:rPr>
            </w:pPr>
          </w:p>
        </w:tc>
        <w:tc>
          <w:tcPr>
            <w:tcW w:w="1701" w:type="dxa"/>
          </w:tcPr>
          <w:p w14:paraId="3963D973" w14:textId="77777777" w:rsidR="00EB4EB5" w:rsidRPr="00CB2710" w:rsidRDefault="00EB4EB5" w:rsidP="00EB4EB5">
            <w:pPr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bidi="th-TH"/>
              </w:rPr>
            </w:pPr>
            <w:r w:rsidRPr="00CB2710">
              <w:rPr>
                <w:noProof/>
                <w:lang w:eastAsia="en-GB"/>
              </w:rPr>
              <w:drawing>
                <wp:inline distT="0" distB="0" distL="0" distR="0" wp14:anchorId="036D042D" wp14:editId="0845ED52">
                  <wp:extent cx="1219200" cy="1219200"/>
                  <wp:effectExtent l="0" t="0" r="0" b="0"/>
                  <wp:docPr id="3" name="Picture 3" descr="Image result for TRAI ind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AI ind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73" cy="122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ediumShading2-Accent5"/>
        <w:tblW w:w="9781" w:type="dxa"/>
        <w:tblInd w:w="284" w:type="dxa"/>
        <w:tblLayout w:type="fixed"/>
        <w:tblLook w:val="0620" w:firstRow="1" w:lastRow="0" w:firstColumn="0" w:lastColumn="0" w:noHBand="1" w:noVBand="1"/>
      </w:tblPr>
      <w:tblGrid>
        <w:gridCol w:w="142"/>
        <w:gridCol w:w="9639"/>
      </w:tblGrid>
      <w:tr w:rsidR="00306832" w:rsidRPr="00CB2710" w14:paraId="6BA37A6F" w14:textId="77777777" w:rsidTr="00093E3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2" w:type="dxa"/>
          <w:trHeight w:val="254"/>
        </w:trPr>
        <w:tc>
          <w:tcPr>
            <w:tcW w:w="9639" w:type="dxa"/>
            <w:shd w:val="clear" w:color="auto" w:fill="0070C0"/>
          </w:tcPr>
          <w:p w14:paraId="17607CE1" w14:textId="77777777" w:rsidR="00306832" w:rsidRPr="00CB2710" w:rsidRDefault="00A82B65" w:rsidP="00EB4EB5">
            <w:pPr>
              <w:tabs>
                <w:tab w:val="center" w:pos="4932"/>
                <w:tab w:val="left" w:pos="6760"/>
              </w:tabs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CB2710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ab/>
            </w:r>
            <w:r w:rsidR="00A67B83" w:rsidRPr="00CB2710">
              <w:rPr>
                <w:rFonts w:asciiTheme="majorHAnsi" w:hAnsiTheme="majorHAnsi"/>
                <w:sz w:val="28"/>
                <w:szCs w:val="28"/>
                <w:lang w:val="en-US"/>
              </w:rPr>
              <w:t>DRAFT AGENDA</w:t>
            </w:r>
            <w:r w:rsidRPr="00CB2710">
              <w:rPr>
                <w:rFonts w:asciiTheme="majorHAnsi" w:hAnsiTheme="majorHAnsi"/>
                <w:sz w:val="28"/>
                <w:szCs w:val="28"/>
                <w:lang w:val="en-US"/>
              </w:rPr>
              <w:tab/>
            </w:r>
          </w:p>
        </w:tc>
      </w:tr>
      <w:tr w:rsidR="00A82B65" w:rsidRPr="00CB2710" w14:paraId="130D8B6F" w14:textId="77777777" w:rsidTr="00CA11A0">
        <w:trPr>
          <w:trHeight w:val="147"/>
        </w:trPr>
        <w:tc>
          <w:tcPr>
            <w:tcW w:w="9781" w:type="dxa"/>
            <w:gridSpan w:val="2"/>
          </w:tcPr>
          <w:p w14:paraId="799CE517" w14:textId="77777777" w:rsidR="00A82B65" w:rsidRPr="00CB2710" w:rsidRDefault="00A82B65" w:rsidP="00306832">
            <w:pPr>
              <w:jc w:val="both"/>
              <w:rPr>
                <w:rFonts w:asciiTheme="majorHAnsi" w:hAnsiTheme="majorHAnsi"/>
                <w:sz w:val="22"/>
                <w:szCs w:val="22"/>
                <w:lang w:eastAsia="en-IN"/>
              </w:rPr>
            </w:pPr>
          </w:p>
        </w:tc>
      </w:tr>
      <w:tr w:rsidR="00A82B65" w:rsidRPr="00CB2710" w14:paraId="7B6D3A3A" w14:textId="77777777" w:rsidTr="00093E3A">
        <w:trPr>
          <w:gridBefore w:val="1"/>
          <w:wBefore w:w="142" w:type="dxa"/>
          <w:trHeight w:val="254"/>
        </w:trPr>
        <w:tc>
          <w:tcPr>
            <w:tcW w:w="9639" w:type="dxa"/>
            <w:shd w:val="clear" w:color="auto" w:fill="0070C0"/>
          </w:tcPr>
          <w:p w14:paraId="09AAE058" w14:textId="77777777" w:rsidR="00A82B65" w:rsidRPr="00CB2710" w:rsidRDefault="00A82B65" w:rsidP="00546952">
            <w:pPr>
              <w:tabs>
                <w:tab w:val="center" w:pos="4932"/>
                <w:tab w:val="left" w:pos="6760"/>
              </w:tabs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ab/>
            </w:r>
            <w:r w:rsidR="00546952"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>09</w:t>
            </w:r>
            <w:r w:rsidR="00EE5702"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546952"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>October</w:t>
            </w:r>
            <w:r w:rsidR="00E32FAB"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 xml:space="preserve"> 201</w:t>
            </w:r>
            <w:r w:rsidR="000D13CA"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 xml:space="preserve">9 </w:t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>(Day-1)</w:t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453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67"/>
        <w:gridCol w:w="7373"/>
      </w:tblGrid>
      <w:tr w:rsidR="00471E68" w:rsidRPr="00CB2710" w14:paraId="754EF3C1" w14:textId="77777777" w:rsidTr="00093E3A">
        <w:tc>
          <w:tcPr>
            <w:tcW w:w="1176" w:type="pct"/>
            <w:shd w:val="clear" w:color="auto" w:fill="auto"/>
          </w:tcPr>
          <w:p w14:paraId="285FADFF" w14:textId="77777777" w:rsidR="00471E68" w:rsidRPr="00CB2710" w:rsidRDefault="00471E68" w:rsidP="00EE2598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08</w:t>
            </w:r>
            <w:r w:rsidR="00EE2598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0-0900</w:t>
            </w:r>
          </w:p>
        </w:tc>
        <w:tc>
          <w:tcPr>
            <w:tcW w:w="3824" w:type="pct"/>
            <w:shd w:val="clear" w:color="auto" w:fill="auto"/>
          </w:tcPr>
          <w:p w14:paraId="79A2CAE7" w14:textId="77777777" w:rsidR="00471E68" w:rsidRPr="00CB2710" w:rsidRDefault="00471E68" w:rsidP="00471E6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</w:rPr>
              <w:t>REGISTRATION</w:t>
            </w:r>
          </w:p>
        </w:tc>
      </w:tr>
      <w:tr w:rsidR="00471E68" w:rsidRPr="00CB2710" w14:paraId="44931EF9" w14:textId="77777777" w:rsidTr="00093E3A">
        <w:tc>
          <w:tcPr>
            <w:tcW w:w="1176" w:type="pct"/>
            <w:shd w:val="clear" w:color="auto" w:fill="auto"/>
          </w:tcPr>
          <w:p w14:paraId="70EA2C6B" w14:textId="6106A46F" w:rsidR="00471E68" w:rsidRPr="00CB2710" w:rsidRDefault="00471E68" w:rsidP="00EE5702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0900-</w:t>
            </w:r>
            <w:r w:rsidR="00D54923" w:rsidRPr="00CB2710">
              <w:rPr>
                <w:rFonts w:asciiTheme="majorHAnsi" w:hAnsiTheme="majorHAnsi"/>
                <w:sz w:val="22"/>
                <w:szCs w:val="22"/>
              </w:rPr>
              <w:t>1000</w:t>
            </w:r>
          </w:p>
        </w:tc>
        <w:tc>
          <w:tcPr>
            <w:tcW w:w="3824" w:type="pct"/>
            <w:shd w:val="clear" w:color="auto" w:fill="auto"/>
          </w:tcPr>
          <w:p w14:paraId="62B70812" w14:textId="77777777" w:rsidR="00471E68" w:rsidRPr="00CB2710" w:rsidRDefault="00BF3FE5" w:rsidP="00471E6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</w:rPr>
              <w:t>INAUGURAL SESSION</w:t>
            </w:r>
          </w:p>
          <w:p w14:paraId="22BD767A" w14:textId="77777777" w:rsidR="007D349B" w:rsidRPr="00CB2710" w:rsidRDefault="00BF3FE5" w:rsidP="007D349B">
            <w:pPr>
              <w:pStyle w:val="ColorfulList-Accent11"/>
              <w:ind w:left="0"/>
              <w:rPr>
                <w:rFonts w:asciiTheme="majorHAnsi" w:hAnsiTheme="majorHAnsi"/>
                <w:szCs w:val="22"/>
              </w:rPr>
            </w:pPr>
            <w:r w:rsidRPr="00CB2710">
              <w:rPr>
                <w:rFonts w:asciiTheme="majorHAnsi" w:hAnsiTheme="majorHAnsi"/>
                <w:szCs w:val="22"/>
              </w:rPr>
              <w:t xml:space="preserve">Followed by </w:t>
            </w:r>
            <w:r w:rsidR="007D349B" w:rsidRPr="00CB2710">
              <w:rPr>
                <w:rFonts w:asciiTheme="majorHAnsi" w:hAnsiTheme="majorHAnsi"/>
                <w:szCs w:val="22"/>
              </w:rPr>
              <w:t>Group Photo</w:t>
            </w:r>
          </w:p>
          <w:p w14:paraId="5976FB4A" w14:textId="77777777" w:rsidR="007D6AA3" w:rsidRPr="00CB2710" w:rsidRDefault="007D6AA3" w:rsidP="007D349B">
            <w:pPr>
              <w:pStyle w:val="ColorfulList-Accent11"/>
              <w:ind w:left="0"/>
              <w:rPr>
                <w:rFonts w:asciiTheme="majorHAnsi" w:hAnsiTheme="majorHAnsi"/>
                <w:szCs w:val="22"/>
              </w:rPr>
            </w:pPr>
          </w:p>
        </w:tc>
      </w:tr>
      <w:tr w:rsidR="00D54923" w:rsidRPr="00CB2710" w14:paraId="764B23AA" w14:textId="77777777" w:rsidTr="00093E3A">
        <w:tc>
          <w:tcPr>
            <w:tcW w:w="1176" w:type="pct"/>
            <w:shd w:val="clear" w:color="auto" w:fill="auto"/>
          </w:tcPr>
          <w:p w14:paraId="04BCF8C3" w14:textId="5F787F40" w:rsidR="00D54923" w:rsidRPr="00CB2710" w:rsidRDefault="00D54923" w:rsidP="00EE5702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1000 – 1030</w:t>
            </w:r>
          </w:p>
        </w:tc>
        <w:tc>
          <w:tcPr>
            <w:tcW w:w="3824" w:type="pct"/>
            <w:shd w:val="clear" w:color="auto" w:fill="auto"/>
          </w:tcPr>
          <w:p w14:paraId="60A00776" w14:textId="1EB90EB4" w:rsidR="00D54923" w:rsidRPr="00CB2710" w:rsidRDefault="00D54923" w:rsidP="00471E6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</w:rPr>
              <w:t>High Tea</w:t>
            </w:r>
          </w:p>
        </w:tc>
      </w:tr>
      <w:tr w:rsidR="00471E68" w:rsidRPr="00CB2710" w14:paraId="2C05D5CC" w14:textId="77777777" w:rsidTr="00093E3A">
        <w:trPr>
          <w:trHeight w:val="592"/>
        </w:trPr>
        <w:tc>
          <w:tcPr>
            <w:tcW w:w="1176" w:type="pct"/>
            <w:shd w:val="clear" w:color="auto" w:fill="auto"/>
          </w:tcPr>
          <w:p w14:paraId="5B180F2C" w14:textId="6C24B728" w:rsidR="00471E68" w:rsidRPr="00CB2710" w:rsidRDefault="00D54923" w:rsidP="00033289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 xml:space="preserve">1030 </w:t>
            </w:r>
            <w:r w:rsidR="00EE5702" w:rsidRPr="00CB2710">
              <w:rPr>
                <w:rFonts w:asciiTheme="majorHAnsi" w:hAnsiTheme="majorHAnsi"/>
                <w:sz w:val="22"/>
                <w:szCs w:val="22"/>
              </w:rPr>
              <w:t>-</w:t>
            </w:r>
            <w:r w:rsidR="00E25F76" w:rsidRPr="00CB2710">
              <w:rPr>
                <w:rFonts w:asciiTheme="majorHAnsi" w:hAnsiTheme="majorHAnsi"/>
                <w:sz w:val="22"/>
                <w:szCs w:val="22"/>
              </w:rPr>
              <w:t>1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1</w:t>
            </w:r>
            <w:r w:rsidR="00033289" w:rsidRPr="00CB2710">
              <w:rPr>
                <w:rFonts w:asciiTheme="majorHAnsi" w:hAnsiTheme="majorHAnsi"/>
                <w:sz w:val="22"/>
                <w:szCs w:val="22"/>
              </w:rPr>
              <w:t>0</w:t>
            </w:r>
            <w:r w:rsidR="00EE5702" w:rsidRPr="00CB27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824" w:type="pct"/>
            <w:shd w:val="clear" w:color="auto" w:fill="auto"/>
          </w:tcPr>
          <w:p w14:paraId="450AE739" w14:textId="77777777" w:rsidR="00CD7BB5" w:rsidRPr="00CB2710" w:rsidRDefault="00471E68" w:rsidP="00033289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Session 1: </w:t>
            </w:r>
            <w:r w:rsidR="00033289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Introduction to the </w:t>
            </w:r>
            <w:r w:rsidR="00FE03B8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>training</w:t>
            </w:r>
            <w:r w:rsidR="00033289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 and objectives</w:t>
            </w:r>
          </w:p>
          <w:p w14:paraId="4E55402F" w14:textId="77777777" w:rsidR="0082014D" w:rsidRPr="00CB2710" w:rsidRDefault="0082014D" w:rsidP="004A435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Objective: To introduce the background of the </w:t>
            </w:r>
            <w:r w:rsidR="004A4356" w:rsidRPr="00CB2710">
              <w:rPr>
                <w:rFonts w:asciiTheme="majorHAnsi" w:hAnsiTheme="majorHAnsi"/>
                <w:bCs/>
                <w:sz w:val="22"/>
                <w:szCs w:val="22"/>
              </w:rPr>
              <w:t>training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and its objectives</w:t>
            </w:r>
          </w:p>
          <w:p w14:paraId="6C40C019" w14:textId="77777777" w:rsidR="000A5491" w:rsidRPr="00CB2710" w:rsidRDefault="000A5491" w:rsidP="004A4356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</w:p>
          <w:p w14:paraId="378C3A0B" w14:textId="2F5508D6" w:rsidR="005718FF" w:rsidRPr="00CB2710" w:rsidRDefault="00DD2BE2" w:rsidP="004A4356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Panel</w:t>
            </w:r>
          </w:p>
          <w:p w14:paraId="199B9236" w14:textId="77777777" w:rsidR="0022462D" w:rsidRPr="00CB2710" w:rsidRDefault="0022462D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Mr Istvan Bozsoki, ITU </w:t>
            </w:r>
          </w:p>
          <w:p w14:paraId="0044EFC6" w14:textId="77777777" w:rsidR="0022462D" w:rsidRPr="00CB2710" w:rsidRDefault="0022462D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Mr Sameer Sharma, ITU </w:t>
            </w:r>
          </w:p>
          <w:p w14:paraId="73BE1A12" w14:textId="77777777" w:rsidR="005534B9" w:rsidRPr="00CB2710" w:rsidRDefault="00D260F7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Dr </w:t>
            </w:r>
            <w:r w:rsidR="005534B9" w:rsidRPr="00CB2710">
              <w:rPr>
                <w:rFonts w:asciiTheme="majorHAnsi" w:hAnsiTheme="majorHAnsi"/>
                <w:b/>
                <w:iCs/>
              </w:rPr>
              <w:t>Amal</w:t>
            </w:r>
            <w:r w:rsidRPr="00CB2710">
              <w:rPr>
                <w:rFonts w:asciiTheme="majorHAnsi" w:hAnsiTheme="majorHAnsi"/>
                <w:b/>
                <w:iCs/>
              </w:rPr>
              <w:t xml:space="preserve"> Punchihewa</w:t>
            </w:r>
            <w:r w:rsidR="0022462D" w:rsidRPr="00CB2710">
              <w:rPr>
                <w:rFonts w:asciiTheme="majorHAnsi" w:hAnsiTheme="majorHAnsi"/>
                <w:b/>
                <w:iCs/>
              </w:rPr>
              <w:t>, ITU Expert</w:t>
            </w:r>
          </w:p>
          <w:p w14:paraId="6FAF1D59" w14:textId="6AB36859" w:rsidR="00B67C8A" w:rsidRPr="00CB2710" w:rsidRDefault="00B67C8A" w:rsidP="00B67C8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B2710">
              <w:rPr>
                <w:rFonts w:asciiTheme="majorHAnsi" w:hAnsiTheme="majorHAnsi"/>
                <w:b/>
              </w:rPr>
              <w:t>Mr Sanj</w:t>
            </w:r>
            <w:r w:rsidR="008C5788" w:rsidRPr="00CB2710">
              <w:rPr>
                <w:rFonts w:asciiTheme="majorHAnsi" w:hAnsiTheme="majorHAnsi"/>
                <w:b/>
              </w:rPr>
              <w:t>ee</w:t>
            </w:r>
            <w:r w:rsidRPr="00CB2710">
              <w:rPr>
                <w:rFonts w:asciiTheme="majorHAnsi" w:hAnsiTheme="majorHAnsi"/>
                <w:b/>
              </w:rPr>
              <w:t xml:space="preserve">v </w:t>
            </w:r>
            <w:r w:rsidR="008C5788" w:rsidRPr="00CB2710">
              <w:rPr>
                <w:rFonts w:asciiTheme="majorHAnsi" w:hAnsiTheme="majorHAnsi"/>
                <w:b/>
              </w:rPr>
              <w:t xml:space="preserve">Kumar </w:t>
            </w:r>
            <w:r w:rsidRPr="00CB2710">
              <w:rPr>
                <w:rFonts w:asciiTheme="majorHAnsi" w:hAnsiTheme="majorHAnsi"/>
                <w:b/>
              </w:rPr>
              <w:t xml:space="preserve">Sharma, </w:t>
            </w:r>
            <w:proofErr w:type="spellStart"/>
            <w:r w:rsidRPr="00CB2710">
              <w:rPr>
                <w:rFonts w:asciiTheme="majorHAnsi" w:hAnsiTheme="majorHAnsi"/>
                <w:b/>
              </w:rPr>
              <w:t>Advisor</w:t>
            </w:r>
            <w:proofErr w:type="spellEnd"/>
            <w:r w:rsidRPr="00CB2710">
              <w:rPr>
                <w:rFonts w:asciiTheme="majorHAnsi" w:hAnsiTheme="majorHAnsi"/>
                <w:b/>
              </w:rPr>
              <w:t>(IR), TRAI</w:t>
            </w:r>
          </w:p>
        </w:tc>
      </w:tr>
      <w:tr w:rsidR="00033289" w:rsidRPr="00CB2710" w14:paraId="179D9E07" w14:textId="77777777" w:rsidTr="00093E3A">
        <w:trPr>
          <w:trHeight w:val="592"/>
        </w:trPr>
        <w:tc>
          <w:tcPr>
            <w:tcW w:w="1176" w:type="pct"/>
            <w:shd w:val="clear" w:color="auto" w:fill="auto"/>
          </w:tcPr>
          <w:p w14:paraId="76E7BBB6" w14:textId="623F8001" w:rsidR="00033289" w:rsidRPr="00CB2710" w:rsidRDefault="00033289" w:rsidP="00E25F76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</w:t>
            </w:r>
            <w:r w:rsidR="00D54923" w:rsidRPr="00CB2710">
              <w:rPr>
                <w:rFonts w:asciiTheme="majorHAnsi" w:hAnsiTheme="majorHAnsi"/>
                <w:sz w:val="22"/>
                <w:szCs w:val="22"/>
              </w:rPr>
              <w:t>1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00-1</w:t>
            </w:r>
            <w:r w:rsidR="00D54923" w:rsidRPr="00CB2710">
              <w:rPr>
                <w:rFonts w:asciiTheme="majorHAnsi" w:hAnsiTheme="majorHAnsi"/>
                <w:sz w:val="22"/>
                <w:szCs w:val="22"/>
              </w:rPr>
              <w:t>2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3824" w:type="pct"/>
            <w:shd w:val="clear" w:color="auto" w:fill="auto"/>
          </w:tcPr>
          <w:p w14:paraId="331935B2" w14:textId="6868AB4A" w:rsidR="00033289" w:rsidRPr="00CB2710" w:rsidRDefault="00033289" w:rsidP="00033289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Session 2: </w:t>
            </w:r>
            <w:r w:rsidR="00956A20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 Present Status, trends</w:t>
            </w:r>
            <w:r w:rsidR="00864D89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>, new technologies</w:t>
            </w:r>
            <w:r w:rsidR="00956A20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 </w:t>
            </w:r>
            <w:r w:rsidR="00D54923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>in broadcasting sector</w:t>
            </w:r>
          </w:p>
          <w:p w14:paraId="692DBBD0" w14:textId="77777777" w:rsidR="00033289" w:rsidRPr="00CB2710" w:rsidRDefault="00033289" w:rsidP="00651DD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Objective: To provide </w:t>
            </w:r>
            <w:r w:rsidR="0079201C" w:rsidRPr="00CB2710">
              <w:rPr>
                <w:rFonts w:asciiTheme="majorHAnsi" w:hAnsiTheme="majorHAnsi"/>
                <w:bCs/>
                <w:sz w:val="22"/>
                <w:szCs w:val="22"/>
              </w:rPr>
              <w:t>an overview of current status quo of digital terrestrial television broadcasting</w:t>
            </w:r>
            <w:r w:rsidR="00864D89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, trends and new technologies for digital terrestrial </w:t>
            </w:r>
            <w:r w:rsidR="008A64E0" w:rsidRPr="00CB2710">
              <w:rPr>
                <w:rFonts w:asciiTheme="majorHAnsi" w:hAnsiTheme="majorHAnsi"/>
                <w:bCs/>
                <w:sz w:val="22"/>
                <w:szCs w:val="22"/>
              </w:rPr>
              <w:t>broadcasting.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FF0978" w:rsidRPr="00CB2710">
              <w:rPr>
                <w:rFonts w:asciiTheme="majorHAnsi" w:hAnsiTheme="majorHAnsi"/>
                <w:bCs/>
                <w:sz w:val="22"/>
                <w:szCs w:val="22"/>
              </w:rPr>
              <w:t>Session also aims to report on the summary of the ITU assistance in the APAC region on digital broadcasting transition</w:t>
            </w:r>
          </w:p>
          <w:p w14:paraId="1A8B05B6" w14:textId="77777777" w:rsidR="005718FF" w:rsidRPr="00CB2710" w:rsidRDefault="005718FF" w:rsidP="00651DD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0421EEE" w14:textId="7B928B6C" w:rsidR="00DD2BE2" w:rsidRPr="00CB2710" w:rsidRDefault="00D54923" w:rsidP="00386434">
            <w:pPr>
              <w:rPr>
                <w:rFonts w:asciiTheme="majorHAnsi" w:hAnsiTheme="majorHAnsi"/>
                <w:b/>
                <w:iCs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iCs/>
                <w:sz w:val="22"/>
                <w:szCs w:val="22"/>
              </w:rPr>
              <w:t xml:space="preserve"> </w:t>
            </w:r>
            <w:r w:rsidR="00DD2BE2" w:rsidRPr="00CB2710">
              <w:rPr>
                <w:rFonts w:asciiTheme="majorHAnsi" w:hAnsiTheme="majorHAnsi"/>
                <w:b/>
                <w:iCs/>
                <w:sz w:val="22"/>
                <w:szCs w:val="22"/>
                <w:u w:val="single"/>
              </w:rPr>
              <w:t>Panel</w:t>
            </w:r>
          </w:p>
          <w:p w14:paraId="3FFBA9DE" w14:textId="4B29AE2B" w:rsidR="000A5491" w:rsidRPr="00CB2710" w:rsidRDefault="000A5491" w:rsidP="000A5491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Mr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Sudhanshu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Vats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>, CII</w:t>
            </w:r>
          </w:p>
          <w:p w14:paraId="20C1097E" w14:textId="77777777" w:rsidR="00386434" w:rsidRPr="00CB2710" w:rsidRDefault="003479B3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>Mr Istvan Bozsoki,</w:t>
            </w:r>
            <w:r w:rsidR="00E85785" w:rsidRPr="00CB2710">
              <w:rPr>
                <w:rFonts w:asciiTheme="majorHAnsi" w:hAnsiTheme="majorHAnsi"/>
                <w:b/>
                <w:iCs/>
              </w:rPr>
              <w:t xml:space="preserve"> ITU </w:t>
            </w:r>
            <w:r w:rsidRPr="00CB2710">
              <w:rPr>
                <w:rFonts w:asciiTheme="majorHAnsi" w:hAnsiTheme="majorHAnsi"/>
                <w:b/>
                <w:iCs/>
              </w:rPr>
              <w:t xml:space="preserve"> </w:t>
            </w:r>
          </w:p>
          <w:p w14:paraId="2895D874" w14:textId="77777777" w:rsidR="00CE6697" w:rsidRPr="00CB2710" w:rsidRDefault="003479B3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i/>
                <w:color w:val="0000FF"/>
              </w:rPr>
            </w:pPr>
            <w:r w:rsidRPr="00CB2710">
              <w:rPr>
                <w:rFonts w:asciiTheme="majorHAnsi" w:hAnsiTheme="majorHAnsi"/>
                <w:b/>
                <w:iCs/>
              </w:rPr>
              <w:t>Dr Amal Punchihewa</w:t>
            </w:r>
            <w:r w:rsidR="0022462D" w:rsidRPr="00CB2710">
              <w:rPr>
                <w:rFonts w:asciiTheme="majorHAnsi" w:hAnsiTheme="majorHAnsi"/>
                <w:b/>
                <w:iCs/>
              </w:rPr>
              <w:t>, ITU Expert</w:t>
            </w:r>
          </w:p>
        </w:tc>
      </w:tr>
      <w:tr w:rsidR="00471E68" w:rsidRPr="00CB2710" w14:paraId="1F53558B" w14:textId="77777777" w:rsidTr="00093E3A">
        <w:trPr>
          <w:trHeight w:val="749"/>
        </w:trPr>
        <w:tc>
          <w:tcPr>
            <w:tcW w:w="1176" w:type="pct"/>
            <w:shd w:val="clear" w:color="auto" w:fill="auto"/>
          </w:tcPr>
          <w:p w14:paraId="4A47BC80" w14:textId="10CB86CB" w:rsidR="00471E68" w:rsidRPr="00CB2710" w:rsidRDefault="00E25F76" w:rsidP="00EE5702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</w:t>
            </w:r>
            <w:r w:rsidR="00D54923" w:rsidRPr="00CB2710">
              <w:rPr>
                <w:rFonts w:asciiTheme="majorHAnsi" w:hAnsiTheme="majorHAnsi"/>
                <w:sz w:val="22"/>
                <w:szCs w:val="22"/>
              </w:rPr>
              <w:t>2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</w:t>
            </w:r>
            <w:r w:rsidR="00EE5702" w:rsidRPr="00CB2710">
              <w:rPr>
                <w:rFonts w:asciiTheme="majorHAnsi" w:hAnsiTheme="majorHAnsi"/>
                <w:sz w:val="22"/>
                <w:szCs w:val="22"/>
              </w:rPr>
              <w:t>0-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1</w:t>
            </w:r>
            <w:r w:rsidR="00D54923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</w:t>
            </w:r>
            <w:r w:rsidR="001A0998" w:rsidRPr="00CB27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824" w:type="pct"/>
            <w:shd w:val="clear" w:color="auto" w:fill="auto"/>
          </w:tcPr>
          <w:p w14:paraId="3D1754CA" w14:textId="77777777" w:rsidR="00033289" w:rsidRPr="00CB2710" w:rsidRDefault="00471E68" w:rsidP="00033289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 xml:space="preserve">Session </w:t>
            </w:r>
            <w:r w:rsidR="00527F5B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 xml:space="preserve">:  </w:t>
            </w:r>
            <w:r w:rsidR="0079201C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Broadcasters’ and </w:t>
            </w:r>
            <w:r w:rsidR="00527F5B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>Telcos’ perspective on OTT</w:t>
            </w:r>
            <w:r w:rsidR="00651DD6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 – </w:t>
            </w:r>
            <w:r w:rsidR="0079201C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IBB, </w:t>
            </w:r>
            <w:r w:rsidR="00651DD6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>IPTV vs. OTT</w:t>
            </w:r>
          </w:p>
          <w:p w14:paraId="431C9E80" w14:textId="77777777" w:rsidR="005718FF" w:rsidRPr="00CB2710" w:rsidRDefault="00033289" w:rsidP="00E31FD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Objective: 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To provide how </w:t>
            </w:r>
            <w:r w:rsidR="0079201C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broadcasters and </w:t>
            </w:r>
            <w:proofErr w:type="spellStart"/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>telcos</w:t>
            </w:r>
            <w:proofErr w:type="spellEnd"/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could embrace OTT while carrying out </w:t>
            </w:r>
            <w:r w:rsidR="0079201C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their 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traditional </w:t>
            </w:r>
            <w:r w:rsidR="0079201C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broadcasting over the air and 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>IPTV delivery on their networks</w:t>
            </w:r>
            <w:r w:rsidR="00E31FDD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864D89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respectively while deploying or </w:t>
            </w:r>
            <w:r w:rsidR="00E31FDD" w:rsidRPr="00CB2710">
              <w:rPr>
                <w:rFonts w:asciiTheme="majorHAnsi" w:hAnsiTheme="majorHAnsi"/>
                <w:bCs/>
                <w:sz w:val="22"/>
                <w:szCs w:val="22"/>
              </w:rPr>
              <w:t>offer</w:t>
            </w:r>
            <w:r w:rsidR="00864D89" w:rsidRPr="00CB2710">
              <w:rPr>
                <w:rFonts w:asciiTheme="majorHAnsi" w:hAnsiTheme="majorHAnsi"/>
                <w:bCs/>
                <w:sz w:val="22"/>
                <w:szCs w:val="22"/>
              </w:rPr>
              <w:t>ing</w:t>
            </w:r>
            <w:r w:rsidR="00E31FDD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CDN services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. </w:t>
            </w:r>
          </w:p>
          <w:p w14:paraId="3BF97B87" w14:textId="24F79F5A" w:rsidR="005718FF" w:rsidRPr="00CB2710" w:rsidRDefault="005718FF" w:rsidP="00E31FD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3775B55" w14:textId="04410CE1" w:rsidR="00DD2BE2" w:rsidRPr="00CB2710" w:rsidRDefault="00DD2BE2" w:rsidP="00386434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Panel</w:t>
            </w:r>
            <w:r w:rsidR="006E4CA3" w:rsidRPr="00CB2710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:</w:t>
            </w:r>
          </w:p>
          <w:p w14:paraId="0DFB532D" w14:textId="4B75C707" w:rsidR="00C97F19" w:rsidRPr="00CB2710" w:rsidRDefault="00C97F19" w:rsidP="006E4CA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b/>
                <w:u w:val="single"/>
              </w:rPr>
            </w:pPr>
            <w:r w:rsidRPr="00CB2710">
              <w:rPr>
                <w:rFonts w:asciiTheme="majorHAnsi" w:hAnsiTheme="majorHAnsi"/>
                <w:b/>
                <w:u w:val="single"/>
              </w:rPr>
              <w:t xml:space="preserve">CEO, </w:t>
            </w:r>
            <w:proofErr w:type="spellStart"/>
            <w:r w:rsidRPr="00CB2710">
              <w:rPr>
                <w:rFonts w:asciiTheme="majorHAnsi" w:hAnsiTheme="majorHAnsi"/>
                <w:b/>
                <w:u w:val="single"/>
              </w:rPr>
              <w:t>Hotstar</w:t>
            </w:r>
            <w:proofErr w:type="spellEnd"/>
            <w:r w:rsidRPr="00CB2710">
              <w:rPr>
                <w:rFonts w:asciiTheme="majorHAnsi" w:hAnsiTheme="majorHAnsi"/>
                <w:b/>
                <w:u w:val="single"/>
              </w:rPr>
              <w:t xml:space="preserve">, </w:t>
            </w:r>
            <w:proofErr w:type="spellStart"/>
            <w:r w:rsidRPr="00CB2710">
              <w:rPr>
                <w:rFonts w:asciiTheme="majorHAnsi" w:hAnsiTheme="majorHAnsi"/>
                <w:b/>
                <w:u w:val="single"/>
              </w:rPr>
              <w:t>India</w:t>
            </w:r>
            <w:proofErr w:type="spellEnd"/>
            <w:r w:rsidRPr="00CB2710">
              <w:rPr>
                <w:rFonts w:asciiTheme="majorHAnsi" w:hAnsiTheme="majorHAnsi"/>
                <w:b/>
                <w:u w:val="single"/>
              </w:rPr>
              <w:t>/Country Head</w:t>
            </w:r>
          </w:p>
          <w:p w14:paraId="6D04BA83" w14:textId="656449FD" w:rsidR="00386434" w:rsidRPr="00CB2710" w:rsidRDefault="0079201C" w:rsidP="006E4CA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lastRenderedPageBreak/>
              <w:t>DDI</w:t>
            </w:r>
            <w:r w:rsidR="008F402B" w:rsidRPr="00CB2710">
              <w:rPr>
                <w:rFonts w:asciiTheme="majorHAnsi" w:hAnsiTheme="majorHAnsi"/>
                <w:b/>
                <w:iCs/>
              </w:rPr>
              <w:t>;</w:t>
            </w:r>
            <w:r w:rsidRPr="00CB2710">
              <w:rPr>
                <w:rFonts w:asciiTheme="majorHAnsi" w:hAnsiTheme="majorHAnsi"/>
                <w:b/>
                <w:iCs/>
              </w:rPr>
              <w:t xml:space="preserve"> </w:t>
            </w:r>
            <w:r w:rsidR="00CE6697" w:rsidRPr="00CB2710">
              <w:rPr>
                <w:rFonts w:asciiTheme="majorHAnsi" w:hAnsiTheme="majorHAnsi"/>
                <w:b/>
                <w:iCs/>
              </w:rPr>
              <w:t xml:space="preserve">National </w:t>
            </w:r>
            <w:proofErr w:type="spellStart"/>
            <w:r w:rsidR="00CE6697" w:rsidRPr="00CB2710">
              <w:rPr>
                <w:rFonts w:asciiTheme="majorHAnsi" w:hAnsiTheme="majorHAnsi"/>
                <w:b/>
                <w:iCs/>
              </w:rPr>
              <w:t>Telco</w:t>
            </w:r>
            <w:proofErr w:type="spellEnd"/>
            <w:r w:rsidR="00CE6697" w:rsidRPr="00CB2710">
              <w:rPr>
                <w:rFonts w:asciiTheme="majorHAnsi" w:hAnsiTheme="majorHAnsi"/>
                <w:b/>
                <w:iCs/>
              </w:rPr>
              <w:t xml:space="preserve"> in </w:t>
            </w:r>
            <w:proofErr w:type="spellStart"/>
            <w:r w:rsidR="00CE6697" w:rsidRPr="00CB2710">
              <w:rPr>
                <w:rFonts w:asciiTheme="majorHAnsi" w:hAnsiTheme="majorHAnsi"/>
                <w:b/>
                <w:iCs/>
              </w:rPr>
              <w:t>India</w:t>
            </w:r>
            <w:proofErr w:type="spellEnd"/>
            <w:r w:rsidR="008F402B" w:rsidRPr="00CB2710">
              <w:rPr>
                <w:rFonts w:asciiTheme="majorHAnsi" w:hAnsiTheme="majorHAnsi"/>
                <w:b/>
                <w:iCs/>
              </w:rPr>
              <w:t>;</w:t>
            </w:r>
            <w:r w:rsidR="005718FF" w:rsidRPr="00CB2710">
              <w:rPr>
                <w:rFonts w:asciiTheme="majorHAnsi" w:hAnsiTheme="majorHAnsi"/>
                <w:b/>
                <w:iCs/>
              </w:rPr>
              <w:t xml:space="preserve"> IPTV provider</w:t>
            </w:r>
            <w:r w:rsidR="008F402B" w:rsidRPr="00CB2710">
              <w:rPr>
                <w:rFonts w:asciiTheme="majorHAnsi" w:hAnsiTheme="majorHAnsi"/>
                <w:b/>
                <w:iCs/>
              </w:rPr>
              <w:t>;</w:t>
            </w:r>
            <w:r w:rsidR="00EE3A68" w:rsidRPr="00CB2710">
              <w:rPr>
                <w:rFonts w:asciiTheme="majorHAnsi" w:hAnsiTheme="majorHAnsi"/>
                <w:b/>
                <w:iCs/>
              </w:rPr>
              <w:t xml:space="preserve"> </w:t>
            </w:r>
            <w:proofErr w:type="spellStart"/>
            <w:r w:rsidR="00EE3A68" w:rsidRPr="00CB2710">
              <w:rPr>
                <w:rFonts w:asciiTheme="majorHAnsi" w:hAnsiTheme="majorHAnsi"/>
                <w:b/>
                <w:iCs/>
              </w:rPr>
              <w:t>Mediacorp</w:t>
            </w:r>
            <w:proofErr w:type="spellEnd"/>
            <w:r w:rsidR="004759E3" w:rsidRPr="00CB2710">
              <w:rPr>
                <w:rFonts w:asciiTheme="majorHAnsi" w:hAnsiTheme="majorHAnsi"/>
                <w:b/>
                <w:iCs/>
              </w:rPr>
              <w:t xml:space="preserve"> </w:t>
            </w:r>
          </w:p>
          <w:p w14:paraId="697436F0" w14:textId="77777777" w:rsidR="00386434" w:rsidRPr="00CB2710" w:rsidRDefault="008F402B" w:rsidP="006E4CA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Ms Emily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Wee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, Vice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President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, Content and Media Operations, Telekom Malaysia </w:t>
            </w:r>
          </w:p>
          <w:p w14:paraId="2A6C7F10" w14:textId="77777777" w:rsidR="005534B9" w:rsidRPr="00CB2710" w:rsidRDefault="008F402B" w:rsidP="006E4CA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b/>
                <w:i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Mr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Shree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Bhadra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Wagle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>, Manager Production &amp; Delivery Technologies, ABU</w:t>
            </w:r>
          </w:p>
        </w:tc>
      </w:tr>
      <w:tr w:rsidR="00471E68" w:rsidRPr="00CB2710" w14:paraId="7A5ACD60" w14:textId="77777777" w:rsidTr="00093E3A">
        <w:tc>
          <w:tcPr>
            <w:tcW w:w="1176" w:type="pct"/>
            <w:shd w:val="clear" w:color="auto" w:fill="auto"/>
          </w:tcPr>
          <w:p w14:paraId="5B0568F8" w14:textId="5DC2FD6B" w:rsidR="00471E68" w:rsidRPr="00CB2710" w:rsidRDefault="00E25F76" w:rsidP="00EE5702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  <w:r w:rsidR="00D54923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</w:t>
            </w:r>
            <w:r w:rsidR="001A0998" w:rsidRPr="00CB2710">
              <w:rPr>
                <w:rFonts w:asciiTheme="majorHAnsi" w:hAnsiTheme="majorHAnsi"/>
                <w:sz w:val="22"/>
                <w:szCs w:val="22"/>
              </w:rPr>
              <w:t>0</w:t>
            </w:r>
            <w:r w:rsidR="00471E68" w:rsidRPr="00CB2710">
              <w:rPr>
                <w:rFonts w:asciiTheme="majorHAnsi" w:hAnsiTheme="majorHAnsi"/>
                <w:sz w:val="22"/>
                <w:szCs w:val="22"/>
              </w:rPr>
              <w:t>-1</w:t>
            </w:r>
            <w:r w:rsidR="00D54923" w:rsidRPr="00CB2710">
              <w:rPr>
                <w:rFonts w:asciiTheme="majorHAnsi" w:hAnsiTheme="majorHAnsi"/>
                <w:sz w:val="22"/>
                <w:szCs w:val="22"/>
              </w:rPr>
              <w:t>4</w:t>
            </w:r>
            <w:r w:rsidR="001A0998" w:rsidRPr="00CB2710">
              <w:rPr>
                <w:rFonts w:asciiTheme="majorHAnsi" w:hAnsiTheme="majorHAnsi"/>
                <w:sz w:val="22"/>
                <w:szCs w:val="22"/>
              </w:rPr>
              <w:t>0</w:t>
            </w:r>
            <w:r w:rsidR="00471E68" w:rsidRPr="00CB27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824" w:type="pct"/>
            <w:shd w:val="clear" w:color="auto" w:fill="auto"/>
          </w:tcPr>
          <w:p w14:paraId="7998EA20" w14:textId="77777777" w:rsidR="00471E68" w:rsidRPr="00CB2710" w:rsidRDefault="001A0998" w:rsidP="00471E6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</w:rPr>
              <w:t>LUNCH</w:t>
            </w:r>
          </w:p>
        </w:tc>
      </w:tr>
      <w:tr w:rsidR="00471E68" w:rsidRPr="00CB2710" w14:paraId="4E0C7D0F" w14:textId="77777777" w:rsidTr="00093E3A">
        <w:trPr>
          <w:trHeight w:val="542"/>
        </w:trPr>
        <w:tc>
          <w:tcPr>
            <w:tcW w:w="1176" w:type="pct"/>
            <w:shd w:val="clear" w:color="auto" w:fill="auto"/>
          </w:tcPr>
          <w:p w14:paraId="0885D08B" w14:textId="148C915C" w:rsidR="00471E68" w:rsidRPr="00CB2710" w:rsidRDefault="00EE5702" w:rsidP="00E25F76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</w:t>
            </w:r>
            <w:r w:rsidR="00D54923" w:rsidRPr="00CB2710">
              <w:rPr>
                <w:rFonts w:asciiTheme="majorHAnsi" w:hAnsiTheme="majorHAnsi"/>
                <w:sz w:val="22"/>
                <w:szCs w:val="22"/>
              </w:rPr>
              <w:t>4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00-15</w:t>
            </w:r>
            <w:r w:rsidR="001A0998" w:rsidRPr="00CB2710">
              <w:rPr>
                <w:rFonts w:asciiTheme="majorHAnsi" w:hAnsiTheme="majorHAnsi"/>
                <w:sz w:val="22"/>
                <w:szCs w:val="22"/>
              </w:rPr>
              <w:t>0</w:t>
            </w:r>
            <w:r w:rsidR="00471E68" w:rsidRPr="00CB27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824" w:type="pct"/>
            <w:shd w:val="clear" w:color="auto" w:fill="auto"/>
          </w:tcPr>
          <w:p w14:paraId="109E10EF" w14:textId="77777777" w:rsidR="00033289" w:rsidRPr="00CB2710" w:rsidRDefault="00471E68" w:rsidP="00033289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 xml:space="preserve">Session </w:t>
            </w:r>
            <w:r w:rsidR="00E31FDD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4</w:t>
            </w: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 xml:space="preserve">:  </w:t>
            </w:r>
            <w:r w:rsidR="00EB7DAD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Business model</w:t>
            </w:r>
            <w:r w:rsidR="00956A20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s</w:t>
            </w:r>
            <w:r w:rsidR="00EB7DAD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 xml:space="preserve"> for OTT </w:t>
            </w:r>
          </w:p>
          <w:p w14:paraId="1AFC494A" w14:textId="77777777" w:rsidR="00033289" w:rsidRPr="00CB2710" w:rsidRDefault="00033289" w:rsidP="00033289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Objective: To discuss the </w:t>
            </w:r>
            <w:r w:rsidR="00EB7DAD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sustainability 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issues in the </w:t>
            </w:r>
            <w:r w:rsidR="00EB7DAD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content </w:t>
            </w:r>
            <w:r w:rsidR="00767755" w:rsidRPr="00CB2710">
              <w:rPr>
                <w:rFonts w:asciiTheme="majorHAnsi" w:hAnsiTheme="majorHAnsi"/>
                <w:bCs/>
                <w:sz w:val="22"/>
                <w:szCs w:val="22"/>
              </w:rPr>
              <w:t>delivery in</w:t>
            </w:r>
            <w:r w:rsidR="00EB7DAD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9B0350" w:rsidRPr="00CB2710">
              <w:rPr>
                <w:rFonts w:asciiTheme="majorHAnsi" w:hAnsiTheme="majorHAnsi"/>
                <w:bCs/>
                <w:sz w:val="22"/>
                <w:szCs w:val="22"/>
              </w:rPr>
              <w:t>the f</w:t>
            </w:r>
            <w:r w:rsidR="00EB7DAD" w:rsidRPr="00CB2710">
              <w:rPr>
                <w:rFonts w:asciiTheme="majorHAnsi" w:hAnsiTheme="majorHAnsi"/>
                <w:bCs/>
                <w:sz w:val="22"/>
                <w:szCs w:val="22"/>
              </w:rPr>
              <w:t>o</w:t>
            </w:r>
            <w:r w:rsidR="009B0350" w:rsidRPr="00CB2710">
              <w:rPr>
                <w:rFonts w:asciiTheme="majorHAnsi" w:hAnsiTheme="majorHAnsi"/>
                <w:bCs/>
                <w:sz w:val="22"/>
                <w:szCs w:val="22"/>
              </w:rPr>
              <w:t>r</w:t>
            </w:r>
            <w:r w:rsidR="00EB7DAD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m of </w:t>
            </w:r>
            <w:r w:rsidR="00767755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OTT </w:t>
            </w:r>
            <w:r w:rsidR="009B0350" w:rsidRPr="00CB2710">
              <w:rPr>
                <w:rFonts w:asciiTheme="majorHAnsi" w:hAnsiTheme="majorHAnsi"/>
                <w:bCs/>
                <w:sz w:val="22"/>
                <w:szCs w:val="22"/>
              </w:rPr>
              <w:t>for traditional broadcasters</w:t>
            </w:r>
            <w:r w:rsidR="00956A20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and </w:t>
            </w:r>
            <w:r w:rsidR="00EE3A68" w:rsidRPr="00CB2710">
              <w:rPr>
                <w:rFonts w:asciiTheme="majorHAnsi" w:hAnsiTheme="majorHAnsi"/>
                <w:bCs/>
                <w:sz w:val="22"/>
                <w:szCs w:val="22"/>
              </w:rPr>
              <w:t>for non</w:t>
            </w:r>
            <w:r w:rsidR="00956A20" w:rsidRPr="00CB2710">
              <w:rPr>
                <w:rFonts w:asciiTheme="majorHAnsi" w:hAnsiTheme="majorHAnsi"/>
                <w:bCs/>
                <w:sz w:val="22"/>
                <w:szCs w:val="22"/>
              </w:rPr>
              <w:t>-traditional broadcasters</w:t>
            </w:r>
            <w:r w:rsidR="0082014D" w:rsidRPr="00CB2710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  <w:p w14:paraId="5B9452A7" w14:textId="07643422" w:rsidR="005718FF" w:rsidRPr="00CB2710" w:rsidRDefault="005718FF" w:rsidP="00033289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259C462" w14:textId="72BCDCEE" w:rsidR="00DD2BE2" w:rsidRPr="00CB2710" w:rsidRDefault="00DD2BE2" w:rsidP="00386434">
            <w:pPr>
              <w:rPr>
                <w:rFonts w:asciiTheme="majorHAnsi" w:hAnsiTheme="majorHAnsi"/>
                <w:b/>
                <w:iCs/>
                <w:sz w:val="22"/>
                <w:szCs w:val="22"/>
                <w:lang w:val="en-US"/>
              </w:rPr>
            </w:pPr>
            <w:r w:rsidRPr="00CB2710">
              <w:rPr>
                <w:rFonts w:asciiTheme="majorHAnsi" w:hAnsiTheme="majorHAnsi"/>
                <w:b/>
                <w:iCs/>
                <w:sz w:val="22"/>
                <w:szCs w:val="22"/>
                <w:lang w:val="en-US"/>
              </w:rPr>
              <w:t>Panel :</w:t>
            </w:r>
          </w:p>
          <w:p w14:paraId="6433C867" w14:textId="7DF809AF" w:rsidR="00386434" w:rsidRPr="00CB2710" w:rsidRDefault="00881CF8" w:rsidP="00C97F1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  <w:iCs/>
                <w:lang w:val="en-US"/>
              </w:rPr>
            </w:pPr>
            <w:proofErr w:type="spellStart"/>
            <w:r w:rsidRPr="00CB2710">
              <w:rPr>
                <w:rFonts w:asciiTheme="majorHAnsi" w:hAnsiTheme="majorHAnsi"/>
                <w:b/>
                <w:iCs/>
                <w:lang w:val="en-US"/>
              </w:rPr>
              <w:t>Ms</w:t>
            </w:r>
            <w:proofErr w:type="spellEnd"/>
            <w:r w:rsidRPr="00CB2710">
              <w:rPr>
                <w:rFonts w:asciiTheme="majorHAnsi" w:hAnsiTheme="majorHAnsi"/>
                <w:b/>
                <w:iCs/>
                <w:lang w:val="en-US"/>
              </w:rPr>
              <w:t xml:space="preserve"> </w:t>
            </w:r>
            <w:proofErr w:type="spellStart"/>
            <w:r w:rsidR="003479B3" w:rsidRPr="00CB2710">
              <w:rPr>
                <w:rFonts w:asciiTheme="majorHAnsi" w:hAnsiTheme="majorHAnsi"/>
                <w:b/>
                <w:iCs/>
                <w:lang w:val="en-US"/>
              </w:rPr>
              <w:t>Archana</w:t>
            </w:r>
            <w:proofErr w:type="spellEnd"/>
            <w:r w:rsidR="003479B3" w:rsidRPr="00CB2710">
              <w:rPr>
                <w:rFonts w:asciiTheme="majorHAnsi" w:hAnsiTheme="majorHAnsi"/>
                <w:b/>
                <w:iCs/>
                <w:lang w:val="en-US"/>
              </w:rPr>
              <w:t xml:space="preserve"> </w:t>
            </w:r>
            <w:proofErr w:type="spellStart"/>
            <w:r w:rsidR="003479B3" w:rsidRPr="00CB2710">
              <w:rPr>
                <w:rFonts w:asciiTheme="majorHAnsi" w:hAnsiTheme="majorHAnsi"/>
                <w:b/>
                <w:iCs/>
                <w:lang w:val="en-US"/>
              </w:rPr>
              <w:t>Anand</w:t>
            </w:r>
            <w:proofErr w:type="spellEnd"/>
            <w:r w:rsidR="003479B3" w:rsidRPr="00CB2710">
              <w:rPr>
                <w:rFonts w:asciiTheme="majorHAnsi" w:hAnsiTheme="majorHAnsi"/>
                <w:b/>
                <w:iCs/>
                <w:lang w:val="en-US"/>
              </w:rPr>
              <w:t xml:space="preserve">, </w:t>
            </w:r>
            <w:r w:rsidR="00E1333B" w:rsidRPr="00CB2710">
              <w:rPr>
                <w:rFonts w:asciiTheme="majorHAnsi" w:hAnsiTheme="majorHAnsi"/>
                <w:b/>
                <w:iCs/>
                <w:lang w:val="en-US"/>
              </w:rPr>
              <w:t>Chief Business Officer- ZEE5 Global</w:t>
            </w:r>
            <w:r w:rsidR="003479B3" w:rsidRPr="00CB2710">
              <w:rPr>
                <w:rFonts w:asciiTheme="majorHAnsi" w:hAnsiTheme="majorHAnsi"/>
                <w:b/>
                <w:iCs/>
                <w:lang w:val="en-US"/>
              </w:rPr>
              <w:t xml:space="preserve"> </w:t>
            </w:r>
          </w:p>
          <w:p w14:paraId="48047152" w14:textId="77777777" w:rsidR="00386434" w:rsidRPr="00CB2710" w:rsidRDefault="00386434" w:rsidP="00C97F1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  <w:iCs/>
                <w:lang w:val="en-US"/>
              </w:rPr>
            </w:pPr>
            <w:proofErr w:type="spellStart"/>
            <w:r w:rsidRPr="00CB2710">
              <w:rPr>
                <w:rFonts w:asciiTheme="majorHAnsi" w:hAnsiTheme="majorHAnsi"/>
                <w:b/>
                <w:iCs/>
                <w:lang w:val="en-US"/>
              </w:rPr>
              <w:t>Mr</w:t>
            </w:r>
            <w:proofErr w:type="spellEnd"/>
            <w:r w:rsidRPr="00CB2710">
              <w:rPr>
                <w:rFonts w:asciiTheme="majorHAnsi" w:hAnsiTheme="majorHAnsi"/>
                <w:b/>
                <w:iCs/>
                <w:lang w:val="en-US"/>
              </w:rPr>
              <w:t xml:space="preserve"> </w:t>
            </w:r>
            <w:r w:rsidR="00E1333B" w:rsidRPr="00CB2710">
              <w:rPr>
                <w:rFonts w:asciiTheme="majorHAnsi" w:hAnsiTheme="majorHAnsi"/>
                <w:b/>
                <w:iCs/>
                <w:lang w:val="en-US"/>
              </w:rPr>
              <w:t xml:space="preserve">Mika </w:t>
            </w:r>
            <w:proofErr w:type="spellStart"/>
            <w:r w:rsidR="00E1333B" w:rsidRPr="00CB2710">
              <w:rPr>
                <w:rFonts w:asciiTheme="majorHAnsi" w:hAnsiTheme="majorHAnsi"/>
                <w:b/>
                <w:iCs/>
                <w:lang w:val="en-US"/>
              </w:rPr>
              <w:t>Kanerva</w:t>
            </w:r>
            <w:proofErr w:type="spellEnd"/>
            <w:r w:rsidR="003479B3" w:rsidRPr="00CB2710">
              <w:rPr>
                <w:rFonts w:asciiTheme="majorHAnsi" w:hAnsiTheme="majorHAnsi"/>
                <w:b/>
                <w:iCs/>
                <w:lang w:val="en-US"/>
              </w:rPr>
              <w:t>,</w:t>
            </w:r>
            <w:r w:rsidR="00E3171D" w:rsidRPr="00CB2710">
              <w:rPr>
                <w:rFonts w:asciiTheme="majorHAnsi" w:hAnsiTheme="majorHAnsi"/>
                <w:b/>
                <w:iCs/>
                <w:lang w:val="en-US"/>
              </w:rPr>
              <w:t xml:space="preserve"> </w:t>
            </w:r>
            <w:r w:rsidR="00E1333B" w:rsidRPr="00CB2710">
              <w:rPr>
                <w:rFonts w:asciiTheme="majorHAnsi" w:hAnsiTheme="majorHAnsi"/>
                <w:b/>
                <w:iCs/>
                <w:lang w:val="en-US"/>
              </w:rPr>
              <w:t xml:space="preserve">COO of </w:t>
            </w:r>
            <w:r w:rsidR="00E3171D" w:rsidRPr="00CB2710">
              <w:rPr>
                <w:rFonts w:asciiTheme="majorHAnsi" w:hAnsiTheme="majorHAnsi"/>
                <w:b/>
                <w:iCs/>
                <w:lang w:val="en-US"/>
              </w:rPr>
              <w:t>Sofia Digital</w:t>
            </w:r>
            <w:r w:rsidR="00883FD5" w:rsidRPr="00CB2710">
              <w:rPr>
                <w:rFonts w:asciiTheme="majorHAnsi" w:hAnsiTheme="majorHAnsi"/>
                <w:b/>
                <w:iCs/>
                <w:lang w:val="en-US"/>
              </w:rPr>
              <w:t xml:space="preserve">  </w:t>
            </w:r>
          </w:p>
          <w:p w14:paraId="6D7C210A" w14:textId="77777777" w:rsidR="00BB6E47" w:rsidRPr="00CB2710" w:rsidRDefault="00883FD5" w:rsidP="00C97F1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iCs/>
                <w:lang w:val="en-US"/>
              </w:rPr>
            </w:pPr>
            <w:r w:rsidRPr="00CB2710">
              <w:rPr>
                <w:rFonts w:asciiTheme="majorHAnsi" w:hAnsiTheme="majorHAnsi"/>
                <w:b/>
                <w:iCs/>
                <w:lang w:val="en-US"/>
              </w:rPr>
              <w:t>Dr Amal Punchihewa</w:t>
            </w:r>
            <w:r w:rsidR="0022462D" w:rsidRPr="00CB2710">
              <w:rPr>
                <w:rFonts w:asciiTheme="majorHAnsi" w:hAnsiTheme="majorHAnsi"/>
                <w:b/>
                <w:iCs/>
                <w:lang w:val="en-US"/>
              </w:rPr>
              <w:t xml:space="preserve"> , ITU Expert</w:t>
            </w:r>
          </w:p>
        </w:tc>
      </w:tr>
      <w:tr w:rsidR="00471E68" w:rsidRPr="00CB2710" w14:paraId="70C6A02B" w14:textId="77777777" w:rsidTr="00093E3A">
        <w:tc>
          <w:tcPr>
            <w:tcW w:w="1176" w:type="pct"/>
            <w:shd w:val="clear" w:color="auto" w:fill="auto"/>
          </w:tcPr>
          <w:p w14:paraId="50268F2D" w14:textId="77777777" w:rsidR="00471E68" w:rsidRPr="00CB2710" w:rsidRDefault="001A0998" w:rsidP="00471E68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1500-153</w:t>
            </w:r>
            <w:r w:rsidR="00471E68" w:rsidRPr="00CB27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824" w:type="pct"/>
            <w:shd w:val="clear" w:color="auto" w:fill="auto"/>
          </w:tcPr>
          <w:p w14:paraId="724F8C4F" w14:textId="77777777" w:rsidR="00471E68" w:rsidRPr="00CB2710" w:rsidRDefault="001A0998" w:rsidP="00471E68">
            <w:pPr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caps/>
                <w:sz w:val="22"/>
                <w:szCs w:val="22"/>
              </w:rPr>
              <w:t>Coffee Break</w:t>
            </w:r>
          </w:p>
        </w:tc>
      </w:tr>
      <w:tr w:rsidR="00471E68" w:rsidRPr="00CB2710" w14:paraId="435CA477" w14:textId="77777777" w:rsidTr="00093E3A">
        <w:trPr>
          <w:trHeight w:val="232"/>
        </w:trPr>
        <w:tc>
          <w:tcPr>
            <w:tcW w:w="1176" w:type="pct"/>
            <w:shd w:val="clear" w:color="auto" w:fill="auto"/>
          </w:tcPr>
          <w:p w14:paraId="0EFB7A00" w14:textId="77777777" w:rsidR="00471E68" w:rsidRPr="00CB2710" w:rsidRDefault="001A0998" w:rsidP="00471E68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1530-170</w:t>
            </w:r>
            <w:r w:rsidR="00471E68" w:rsidRPr="00CB27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824" w:type="pct"/>
            <w:shd w:val="clear" w:color="auto" w:fill="auto"/>
          </w:tcPr>
          <w:p w14:paraId="60840686" w14:textId="3B814BFA" w:rsidR="00BB6E47" w:rsidRPr="00CB2710" w:rsidRDefault="00852200" w:rsidP="0082014D">
            <w:pPr>
              <w:rPr>
                <w:rFonts w:asciiTheme="majorHAnsi" w:hAnsiTheme="majorHAnsi"/>
                <w:b/>
                <w:caps/>
                <w:sz w:val="22"/>
                <w:szCs w:val="22"/>
                <w:lang w:val="en-US"/>
              </w:rPr>
            </w:pP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lang w:val="en-US"/>
              </w:rPr>
              <w:t xml:space="preserve">Session </w:t>
            </w:r>
            <w:r w:rsidR="00864D89" w:rsidRPr="00CB2710">
              <w:rPr>
                <w:rFonts w:asciiTheme="majorHAnsi" w:hAnsiTheme="majorHAnsi"/>
                <w:b/>
                <w:caps/>
                <w:sz w:val="22"/>
                <w:szCs w:val="22"/>
                <w:lang w:val="en-US"/>
              </w:rPr>
              <w:t>5</w:t>
            </w: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lang w:val="en-US"/>
              </w:rPr>
              <w:t xml:space="preserve">: </w:t>
            </w:r>
            <w:r w:rsidR="00956A20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Broadband over Cable TV </w:t>
            </w:r>
            <w:r w:rsidR="00EA412C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>Network</w:t>
            </w:r>
          </w:p>
          <w:p w14:paraId="43FB292F" w14:textId="77777777" w:rsidR="000500D8" w:rsidRPr="00CB2710" w:rsidRDefault="009B0350" w:rsidP="004759E3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To discuss </w:t>
            </w:r>
            <w:r w:rsidR="00956A20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value added services </w:t>
            </w:r>
            <w:r w:rsidR="00EE3A68" w:rsidRPr="00CB2710">
              <w:rPr>
                <w:rFonts w:asciiTheme="majorHAnsi" w:hAnsiTheme="majorHAnsi"/>
                <w:bCs/>
                <w:sz w:val="22"/>
                <w:szCs w:val="22"/>
              </w:rPr>
              <w:t>such as Broadband that could offer by cable</w:t>
            </w:r>
            <w:r w:rsidR="00956A20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TV operators</w:t>
            </w:r>
            <w:r w:rsidR="00EE3A68" w:rsidRPr="00CB2710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  <w:p w14:paraId="1567B623" w14:textId="3E548DE2" w:rsidR="000500D8" w:rsidRPr="00CB2710" w:rsidRDefault="000500D8" w:rsidP="004759E3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CD3F104" w14:textId="787EABD5" w:rsidR="00EA412C" w:rsidRPr="00CB2710" w:rsidRDefault="00EA412C" w:rsidP="004759E3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Panel:</w:t>
            </w:r>
          </w:p>
          <w:p w14:paraId="2E930F9A" w14:textId="65FE6C24" w:rsidR="00EA412C" w:rsidRPr="00CB2710" w:rsidRDefault="00EA412C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B2710">
              <w:rPr>
                <w:rFonts w:asciiTheme="majorHAnsi" w:hAnsiTheme="majorHAnsi"/>
                <w:b/>
              </w:rPr>
              <w:t xml:space="preserve">Mr Sunil </w:t>
            </w:r>
            <w:proofErr w:type="spellStart"/>
            <w:r w:rsidRPr="00CB2710">
              <w:rPr>
                <w:rFonts w:asciiTheme="majorHAnsi" w:hAnsiTheme="majorHAnsi"/>
                <w:b/>
              </w:rPr>
              <w:t>Singhal</w:t>
            </w:r>
            <w:proofErr w:type="spellEnd"/>
            <w:r w:rsidRPr="00CB2710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Pr="00CB2710">
              <w:rPr>
                <w:rFonts w:asciiTheme="majorHAnsi" w:hAnsiTheme="majorHAnsi"/>
                <w:b/>
              </w:rPr>
              <w:t>Advisor</w:t>
            </w:r>
            <w:proofErr w:type="spellEnd"/>
            <w:r w:rsidRPr="00CB2710">
              <w:rPr>
                <w:rFonts w:asciiTheme="majorHAnsi" w:hAnsiTheme="majorHAnsi"/>
                <w:b/>
              </w:rPr>
              <w:t>, TRAI</w:t>
            </w:r>
          </w:p>
          <w:p w14:paraId="6C879EE1" w14:textId="02FF2391" w:rsidR="00EA412C" w:rsidRPr="00CB2710" w:rsidRDefault="00EA412C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B2710">
              <w:rPr>
                <w:rFonts w:asciiTheme="majorHAnsi" w:hAnsiTheme="majorHAnsi"/>
                <w:b/>
              </w:rPr>
              <w:t xml:space="preserve">Mr </w:t>
            </w:r>
            <w:proofErr w:type="spellStart"/>
            <w:r w:rsidRPr="00CB2710">
              <w:rPr>
                <w:rFonts w:asciiTheme="majorHAnsi" w:hAnsiTheme="majorHAnsi"/>
                <w:b/>
              </w:rPr>
              <w:t>Rajan</w:t>
            </w:r>
            <w:proofErr w:type="spellEnd"/>
            <w:r w:rsidRPr="00CB2710">
              <w:rPr>
                <w:rFonts w:asciiTheme="majorHAnsi" w:hAnsiTheme="majorHAnsi"/>
                <w:b/>
              </w:rPr>
              <w:t xml:space="preserve"> Gupta, CEO, </w:t>
            </w:r>
            <w:proofErr w:type="spellStart"/>
            <w:r w:rsidRPr="00CB2710">
              <w:rPr>
                <w:rFonts w:asciiTheme="majorHAnsi" w:hAnsiTheme="majorHAnsi"/>
                <w:b/>
              </w:rPr>
              <w:t>Hathway</w:t>
            </w:r>
            <w:proofErr w:type="spellEnd"/>
          </w:p>
          <w:p w14:paraId="110421C8" w14:textId="0EC82011" w:rsidR="00EA412C" w:rsidRPr="00CB2710" w:rsidRDefault="00EA412C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B2710">
              <w:rPr>
                <w:rFonts w:asciiTheme="majorHAnsi" w:hAnsiTheme="majorHAnsi"/>
                <w:b/>
              </w:rPr>
              <w:t>Country Head, Comcast</w:t>
            </w:r>
          </w:p>
          <w:p w14:paraId="2E82E6FF" w14:textId="0E2E03EE" w:rsidR="00EA412C" w:rsidRPr="00CB2710" w:rsidRDefault="00EA412C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B2710">
              <w:rPr>
                <w:rFonts w:asciiTheme="majorHAnsi" w:hAnsiTheme="majorHAnsi"/>
                <w:b/>
              </w:rPr>
              <w:t xml:space="preserve">Mr </w:t>
            </w:r>
            <w:proofErr w:type="spellStart"/>
            <w:r w:rsidRPr="00CB2710">
              <w:rPr>
                <w:rFonts w:asciiTheme="majorHAnsi" w:hAnsiTheme="majorHAnsi"/>
                <w:b/>
              </w:rPr>
              <w:t>Balaji</w:t>
            </w:r>
            <w:proofErr w:type="spellEnd"/>
            <w:r w:rsidRPr="00CB2710">
              <w:rPr>
                <w:rFonts w:asciiTheme="majorHAnsi" w:hAnsiTheme="majorHAnsi"/>
                <w:b/>
              </w:rPr>
              <w:t xml:space="preserve">, Vodafone, </w:t>
            </w:r>
            <w:proofErr w:type="spellStart"/>
            <w:r w:rsidRPr="00CB2710">
              <w:rPr>
                <w:rFonts w:asciiTheme="majorHAnsi" w:hAnsiTheme="majorHAnsi"/>
                <w:b/>
              </w:rPr>
              <w:t>India</w:t>
            </w:r>
            <w:proofErr w:type="spellEnd"/>
          </w:p>
          <w:p w14:paraId="46C309D2" w14:textId="02701F3C" w:rsidR="00E25F76" w:rsidRPr="00CB2710" w:rsidRDefault="000500D8" w:rsidP="004759E3">
            <w:pPr>
              <w:rPr>
                <w:rFonts w:asciiTheme="majorHAnsi" w:hAnsiTheme="majorHAnsi"/>
                <w:b/>
                <w:iCs/>
                <w:color w:val="0000FF"/>
                <w:sz w:val="22"/>
                <w:szCs w:val="22"/>
                <w:lang w:val="en-US"/>
              </w:rPr>
            </w:pPr>
            <w:r w:rsidRPr="00CB2710">
              <w:rPr>
                <w:rFonts w:asciiTheme="majorHAnsi" w:hAnsiTheme="majorHAnsi"/>
                <w:b/>
                <w:i/>
                <w:color w:val="000000" w:themeColor="text1"/>
              </w:rPr>
              <w:t xml:space="preserve"> </w:t>
            </w:r>
          </w:p>
        </w:tc>
      </w:tr>
    </w:tbl>
    <w:p w14:paraId="541E47A4" w14:textId="77777777" w:rsidR="00EB4EB5" w:rsidRPr="00CB2710" w:rsidRDefault="00306832" w:rsidP="000500D8">
      <w:pPr>
        <w:pStyle w:val="NoSpacing"/>
        <w:jc w:val="both"/>
        <w:rPr>
          <w:rFonts w:asciiTheme="majorHAnsi" w:hAnsiTheme="majorHAnsi"/>
          <w:i/>
          <w:color w:val="000000" w:themeColor="text1"/>
        </w:rPr>
      </w:pPr>
      <w:r w:rsidRPr="00CB2710">
        <w:rPr>
          <w:rFonts w:asciiTheme="majorHAnsi" w:hAnsiTheme="majorHAnsi"/>
          <w:color w:val="000000" w:themeColor="text1"/>
        </w:rPr>
        <w:t xml:space="preserve"> </w:t>
      </w:r>
      <w:r w:rsidR="005534B9" w:rsidRPr="00CB2710">
        <w:rPr>
          <w:rFonts w:asciiTheme="majorHAnsi" w:hAnsiTheme="majorHAnsi"/>
          <w:color w:val="000000" w:themeColor="text1"/>
        </w:rPr>
        <w:tab/>
      </w:r>
      <w:r w:rsidR="005534B9" w:rsidRPr="00CB2710">
        <w:rPr>
          <w:rFonts w:asciiTheme="majorHAnsi" w:hAnsiTheme="majorHAnsi"/>
          <w:color w:val="000000" w:themeColor="text1"/>
        </w:rPr>
        <w:tab/>
      </w:r>
      <w:r w:rsidR="005534B9" w:rsidRPr="00CB2710">
        <w:rPr>
          <w:rFonts w:asciiTheme="majorHAnsi" w:hAnsiTheme="majorHAnsi"/>
          <w:color w:val="000000" w:themeColor="text1"/>
        </w:rPr>
        <w:tab/>
      </w:r>
    </w:p>
    <w:p w14:paraId="28AF3353" w14:textId="77777777" w:rsidR="00306832" w:rsidRPr="00CB2710" w:rsidRDefault="005534B9" w:rsidP="0082014D">
      <w:pPr>
        <w:pStyle w:val="NoSpacing"/>
        <w:jc w:val="both"/>
        <w:rPr>
          <w:rFonts w:asciiTheme="majorHAnsi" w:hAnsiTheme="majorHAnsi"/>
          <w:i/>
          <w:color w:val="000000" w:themeColor="text1"/>
        </w:rPr>
      </w:pPr>
      <w:r w:rsidRPr="00CB2710">
        <w:rPr>
          <w:rFonts w:asciiTheme="majorHAnsi" w:hAnsiTheme="majorHAnsi"/>
          <w:i/>
          <w:color w:val="000000" w:themeColor="text1"/>
        </w:rPr>
        <w:tab/>
      </w:r>
    </w:p>
    <w:tbl>
      <w:tblPr>
        <w:tblStyle w:val="MediumShading2-Accent5"/>
        <w:tblW w:w="9639" w:type="dxa"/>
        <w:tblInd w:w="426" w:type="dxa"/>
        <w:tblLayout w:type="fixed"/>
        <w:tblLook w:val="0620" w:firstRow="1" w:lastRow="0" w:firstColumn="0" w:lastColumn="0" w:noHBand="1" w:noVBand="1"/>
      </w:tblPr>
      <w:tblGrid>
        <w:gridCol w:w="9639"/>
      </w:tblGrid>
      <w:tr w:rsidR="00922F5D" w:rsidRPr="00CB2710" w14:paraId="082FB753" w14:textId="77777777" w:rsidTr="0009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9639" w:type="dxa"/>
          </w:tcPr>
          <w:p w14:paraId="6450BB56" w14:textId="77777777" w:rsidR="00922F5D" w:rsidRPr="00CB2710" w:rsidRDefault="00922F5D" w:rsidP="005B111C">
            <w:pPr>
              <w:jc w:val="both"/>
              <w:rPr>
                <w:rFonts w:asciiTheme="majorHAnsi" w:hAnsiTheme="majorHAnsi"/>
                <w:sz w:val="22"/>
                <w:szCs w:val="22"/>
                <w:lang w:eastAsia="en-IN"/>
              </w:rPr>
            </w:pPr>
          </w:p>
        </w:tc>
      </w:tr>
      <w:tr w:rsidR="00922F5D" w:rsidRPr="00CB2710" w14:paraId="5F3B35F6" w14:textId="77777777" w:rsidTr="00093E3A">
        <w:trPr>
          <w:trHeight w:val="254"/>
        </w:trPr>
        <w:tc>
          <w:tcPr>
            <w:tcW w:w="9639" w:type="dxa"/>
            <w:shd w:val="clear" w:color="auto" w:fill="0070C0"/>
          </w:tcPr>
          <w:p w14:paraId="29989FE7" w14:textId="77777777" w:rsidR="00922F5D" w:rsidRPr="00CB2710" w:rsidRDefault="00922F5D" w:rsidP="00546952">
            <w:pPr>
              <w:tabs>
                <w:tab w:val="center" w:pos="4932"/>
                <w:tab w:val="left" w:pos="6760"/>
              </w:tabs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ab/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>1</w:t>
            </w:r>
            <w:r w:rsidR="00546952"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>0</w:t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546952"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>October</w:t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 xml:space="preserve"> 2019 (Day-2)</w:t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453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67"/>
        <w:gridCol w:w="7373"/>
      </w:tblGrid>
      <w:tr w:rsidR="00922F5D" w:rsidRPr="00CB2710" w14:paraId="26A6597C" w14:textId="77777777" w:rsidTr="00093E3A">
        <w:trPr>
          <w:trHeight w:val="592"/>
        </w:trPr>
        <w:tc>
          <w:tcPr>
            <w:tcW w:w="1176" w:type="pct"/>
            <w:shd w:val="clear" w:color="auto" w:fill="auto"/>
          </w:tcPr>
          <w:p w14:paraId="7D91FE6C" w14:textId="77777777" w:rsidR="00922F5D" w:rsidRPr="00CB2710" w:rsidRDefault="0081352F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090</w:t>
            </w:r>
            <w:r w:rsidR="00922F5D" w:rsidRPr="00CB2710">
              <w:rPr>
                <w:rFonts w:asciiTheme="majorHAnsi" w:hAnsiTheme="majorHAnsi"/>
                <w:sz w:val="22"/>
                <w:szCs w:val="22"/>
              </w:rPr>
              <w:t>0-1000</w:t>
            </w:r>
          </w:p>
        </w:tc>
        <w:tc>
          <w:tcPr>
            <w:tcW w:w="3824" w:type="pct"/>
            <w:shd w:val="clear" w:color="auto" w:fill="auto"/>
          </w:tcPr>
          <w:p w14:paraId="64DA7031" w14:textId="5585CA33" w:rsidR="00922F5D" w:rsidRPr="00CB2710" w:rsidRDefault="00922F5D" w:rsidP="005B111C">
            <w:pPr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</w:pP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Session </w:t>
            </w:r>
            <w:r w:rsidR="00864D89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>6</w:t>
            </w: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: </w:t>
            </w:r>
            <w:r w:rsidR="00C029C7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>broadcast</w:t>
            </w:r>
            <w:r w:rsidR="00A952B7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 OFF-Load Technologies </w:t>
            </w:r>
            <w:r w:rsidR="00C029C7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="004759E3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2B0EE47D" w14:textId="2F846813" w:rsidR="00922F5D" w:rsidRPr="00CB2710" w:rsidRDefault="00922F5D" w:rsidP="0081352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Objective: To introduce the </w:t>
            </w:r>
            <w:r w:rsidR="00C029C7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technological and business developments taking place in the field of Broadcasting through Terrestrial systems for mobile/portable devices (including DVB T-2, </w:t>
            </w:r>
            <w:proofErr w:type="spellStart"/>
            <w:r w:rsidR="00C029C7" w:rsidRPr="00CB2710">
              <w:rPr>
                <w:rFonts w:asciiTheme="majorHAnsi" w:hAnsiTheme="majorHAnsi"/>
                <w:bCs/>
                <w:sz w:val="22"/>
                <w:szCs w:val="22"/>
              </w:rPr>
              <w:t>eMBMS</w:t>
            </w:r>
            <w:proofErr w:type="spellEnd"/>
            <w:r w:rsidR="00C029C7" w:rsidRPr="00CB2710">
              <w:rPr>
                <w:rFonts w:asciiTheme="majorHAnsi" w:hAnsiTheme="majorHAnsi"/>
                <w:bCs/>
                <w:sz w:val="22"/>
                <w:szCs w:val="22"/>
              </w:rPr>
              <w:t>,</w:t>
            </w:r>
            <w:r w:rsidR="00A952B7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="00C029C7" w:rsidRPr="00CB2710">
              <w:rPr>
                <w:rFonts w:asciiTheme="majorHAnsi" w:hAnsiTheme="majorHAnsi"/>
                <w:bCs/>
                <w:sz w:val="22"/>
                <w:szCs w:val="22"/>
              </w:rPr>
              <w:t>etc</w:t>
            </w:r>
            <w:proofErr w:type="spellEnd"/>
            <w:r w:rsidR="00C029C7" w:rsidRPr="00CB2710">
              <w:rPr>
                <w:rFonts w:asciiTheme="majorHAnsi" w:hAnsiTheme="majorHAnsi"/>
                <w:bCs/>
                <w:sz w:val="22"/>
                <w:szCs w:val="22"/>
              </w:rPr>
              <w:t>).</w:t>
            </w:r>
          </w:p>
          <w:p w14:paraId="593B8BF7" w14:textId="03F4B1B4" w:rsidR="00DD2BE2" w:rsidRPr="00CB2710" w:rsidRDefault="00DD2BE2" w:rsidP="0081352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D51F059" w14:textId="5918B60C" w:rsidR="00DD2BE2" w:rsidRPr="00CB2710" w:rsidRDefault="00DD2BE2" w:rsidP="0081352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>Panel –</w:t>
            </w:r>
          </w:p>
          <w:p w14:paraId="35CD05E7" w14:textId="3C17DB6C" w:rsidR="00DD2BE2" w:rsidRPr="00CB2710" w:rsidRDefault="00EA412C" w:rsidP="00EA412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</w:rPr>
            </w:pPr>
            <w:r w:rsidRPr="00CB2710">
              <w:rPr>
                <w:rFonts w:asciiTheme="majorHAnsi" w:hAnsiTheme="majorHAnsi"/>
                <w:b/>
              </w:rPr>
              <w:t xml:space="preserve">CEO/MD, </w:t>
            </w:r>
            <w:proofErr w:type="spellStart"/>
            <w:r w:rsidRPr="00CB2710">
              <w:rPr>
                <w:rFonts w:asciiTheme="majorHAnsi" w:hAnsiTheme="majorHAnsi"/>
                <w:b/>
              </w:rPr>
              <w:t>Reliance</w:t>
            </w:r>
            <w:proofErr w:type="spellEnd"/>
            <w:r w:rsidRPr="00CB2710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CB2710">
              <w:rPr>
                <w:rFonts w:asciiTheme="majorHAnsi" w:hAnsiTheme="majorHAnsi"/>
                <w:b/>
              </w:rPr>
              <w:t>Jio</w:t>
            </w:r>
            <w:proofErr w:type="spellEnd"/>
            <w:r w:rsidRPr="00CB2710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Pr="00CB2710">
              <w:rPr>
                <w:rFonts w:asciiTheme="majorHAnsi" w:hAnsiTheme="majorHAnsi"/>
                <w:b/>
              </w:rPr>
              <w:t>India</w:t>
            </w:r>
            <w:proofErr w:type="spellEnd"/>
          </w:p>
          <w:p w14:paraId="0CE9827D" w14:textId="4A6AAAE4" w:rsidR="00386434" w:rsidRPr="00CB2710" w:rsidRDefault="005534B9" w:rsidP="00EA412C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Mobile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operators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 in </w:t>
            </w:r>
            <w:r w:rsidR="005718FF" w:rsidRPr="00CB2710">
              <w:rPr>
                <w:rFonts w:asciiTheme="majorHAnsi" w:hAnsiTheme="majorHAnsi"/>
                <w:b/>
                <w:iCs/>
              </w:rPr>
              <w:t>Singapore</w:t>
            </w:r>
            <w:r w:rsidR="00EA412C" w:rsidRPr="00CB2710">
              <w:rPr>
                <w:rFonts w:asciiTheme="majorHAnsi" w:hAnsiTheme="majorHAnsi"/>
                <w:b/>
                <w:iCs/>
              </w:rPr>
              <w:t>/</w:t>
            </w:r>
            <w:r w:rsidR="005718FF" w:rsidRPr="00CB2710">
              <w:rPr>
                <w:rFonts w:asciiTheme="majorHAnsi" w:hAnsiTheme="majorHAnsi"/>
                <w:b/>
                <w:iCs/>
              </w:rPr>
              <w:t>Malaysia</w:t>
            </w:r>
            <w:r w:rsidR="00EA412C" w:rsidRPr="00CB2710">
              <w:rPr>
                <w:rFonts w:asciiTheme="majorHAnsi" w:hAnsiTheme="majorHAnsi"/>
                <w:b/>
                <w:iCs/>
              </w:rPr>
              <w:t>/</w:t>
            </w:r>
            <w:r w:rsidRPr="00CB2710">
              <w:rPr>
                <w:rFonts w:asciiTheme="majorHAnsi" w:hAnsiTheme="majorHAnsi"/>
                <w:b/>
                <w:iCs/>
              </w:rPr>
              <w:t>Asia</w:t>
            </w:r>
            <w:r w:rsidR="00EA412C" w:rsidRPr="00CB2710">
              <w:rPr>
                <w:rFonts w:asciiTheme="majorHAnsi" w:hAnsiTheme="majorHAnsi"/>
                <w:b/>
                <w:iCs/>
              </w:rPr>
              <w:t>/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Australia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 (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Telstra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>)</w:t>
            </w:r>
          </w:p>
          <w:p w14:paraId="753FAB95" w14:textId="77777777" w:rsidR="005534B9" w:rsidRPr="00CB2710" w:rsidRDefault="00386434" w:rsidP="00EA412C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>Mr</w:t>
            </w:r>
            <w:r w:rsidR="00E6437C" w:rsidRPr="00CB2710">
              <w:rPr>
                <w:rFonts w:asciiTheme="majorHAnsi" w:hAnsiTheme="majorHAnsi"/>
                <w:b/>
                <w:iCs/>
              </w:rPr>
              <w:t xml:space="preserve"> </w:t>
            </w:r>
            <w:r w:rsidR="00BF0EAF" w:rsidRPr="00CB2710">
              <w:rPr>
                <w:rFonts w:asciiTheme="majorHAnsi" w:hAnsiTheme="majorHAnsi"/>
                <w:b/>
                <w:iCs/>
              </w:rPr>
              <w:t xml:space="preserve">Parag </w:t>
            </w:r>
            <w:proofErr w:type="spellStart"/>
            <w:r w:rsidR="00BF0EAF" w:rsidRPr="00CB2710">
              <w:rPr>
                <w:rFonts w:asciiTheme="majorHAnsi" w:hAnsiTheme="majorHAnsi"/>
                <w:b/>
                <w:iCs/>
              </w:rPr>
              <w:t>Naik</w:t>
            </w:r>
            <w:proofErr w:type="spellEnd"/>
            <w:r w:rsidR="00BF0EAF" w:rsidRPr="00CB2710">
              <w:rPr>
                <w:rFonts w:asciiTheme="majorHAnsi" w:hAnsiTheme="majorHAnsi"/>
                <w:b/>
                <w:iCs/>
              </w:rPr>
              <w:t xml:space="preserve">,  CEO at </w:t>
            </w:r>
            <w:proofErr w:type="spellStart"/>
            <w:r w:rsidR="00BF0EAF" w:rsidRPr="00CB2710">
              <w:rPr>
                <w:rFonts w:asciiTheme="majorHAnsi" w:hAnsiTheme="majorHAnsi"/>
                <w:b/>
                <w:iCs/>
              </w:rPr>
              <w:t>Saankhya</w:t>
            </w:r>
            <w:proofErr w:type="spellEnd"/>
            <w:r w:rsidR="00BF0EAF" w:rsidRPr="00CB2710">
              <w:rPr>
                <w:rFonts w:asciiTheme="majorHAnsi" w:hAnsiTheme="majorHAnsi"/>
                <w:b/>
                <w:iCs/>
              </w:rPr>
              <w:t xml:space="preserve"> </w:t>
            </w:r>
            <w:proofErr w:type="spellStart"/>
            <w:r w:rsidR="00BF0EAF" w:rsidRPr="00CB2710">
              <w:rPr>
                <w:rFonts w:asciiTheme="majorHAnsi" w:hAnsiTheme="majorHAnsi"/>
                <w:b/>
                <w:iCs/>
              </w:rPr>
              <w:t>Labs</w:t>
            </w:r>
            <w:proofErr w:type="spellEnd"/>
          </w:p>
        </w:tc>
      </w:tr>
      <w:tr w:rsidR="00922F5D" w:rsidRPr="00CB2710" w14:paraId="78B85437" w14:textId="77777777" w:rsidTr="00093E3A">
        <w:trPr>
          <w:trHeight w:val="592"/>
        </w:trPr>
        <w:tc>
          <w:tcPr>
            <w:tcW w:w="1176" w:type="pct"/>
            <w:shd w:val="clear" w:color="auto" w:fill="auto"/>
          </w:tcPr>
          <w:p w14:paraId="56C3A251" w14:textId="77777777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1000-1100</w:t>
            </w:r>
          </w:p>
        </w:tc>
        <w:tc>
          <w:tcPr>
            <w:tcW w:w="3824" w:type="pct"/>
            <w:shd w:val="clear" w:color="auto" w:fill="auto"/>
          </w:tcPr>
          <w:p w14:paraId="2A36E714" w14:textId="086F78F1" w:rsidR="00922F5D" w:rsidRPr="00CB2710" w:rsidRDefault="00922F5D" w:rsidP="005B111C">
            <w:pPr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</w:pP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Session </w:t>
            </w:r>
            <w:r w:rsidR="00864D89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>7</w:t>
            </w: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: </w:t>
            </w:r>
            <w:r w:rsidR="00EA412C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cdn networks for </w:t>
            </w:r>
            <w:r w:rsidR="00860659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Media </w:t>
            </w:r>
            <w:r w:rsidR="0081352F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>delivery</w:t>
            </w:r>
            <w:r w:rsidR="00860659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  <w:lang w:val="en-US"/>
              </w:rPr>
              <w:t xml:space="preserve"> and Distribution</w:t>
            </w:r>
          </w:p>
          <w:p w14:paraId="174BA217" w14:textId="77777777" w:rsidR="00922F5D" w:rsidRPr="00CB2710" w:rsidRDefault="00922F5D" w:rsidP="00651DD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>Objective: To provide a</w:t>
            </w:r>
            <w:r w:rsidR="005718FF" w:rsidRPr="00CB2710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797A8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overview of </w:t>
            </w:r>
            <w:r w:rsidR="0033741B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the 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evolution of multi-CDNs and its 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practical use case of 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>OTT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  <w:p w14:paraId="5542A1B7" w14:textId="4C8483BB" w:rsidR="00DD2BE2" w:rsidRPr="00CB2710" w:rsidRDefault="00DD2BE2" w:rsidP="00651DD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2BE79B3" w14:textId="4FB13283" w:rsidR="00DD2BE2" w:rsidRPr="00CB2710" w:rsidRDefault="00DD2BE2" w:rsidP="00651DD6">
            <w:pPr>
              <w:rPr>
                <w:rFonts w:asciiTheme="majorHAnsi" w:hAnsiTheme="majorHAnsi"/>
                <w:b/>
                <w:iCs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iCs/>
                <w:sz w:val="22"/>
                <w:szCs w:val="22"/>
                <w:u w:val="single"/>
              </w:rPr>
              <w:t>Panel</w:t>
            </w:r>
          </w:p>
          <w:p w14:paraId="5BEB9C36" w14:textId="188D753C" w:rsidR="00A469C6" w:rsidRPr="00CB2710" w:rsidRDefault="00A469C6" w:rsidP="00A469C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Boston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Consultancy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 Group, Country Head,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India</w:t>
            </w:r>
            <w:proofErr w:type="spellEnd"/>
          </w:p>
          <w:p w14:paraId="05D72F21" w14:textId="1731F79E" w:rsidR="00A469C6" w:rsidRPr="00CB2710" w:rsidRDefault="00A469C6" w:rsidP="00A469C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>Business Head/Country Head, ACAMAI</w:t>
            </w:r>
          </w:p>
          <w:p w14:paraId="04A16F6C" w14:textId="2C650709" w:rsidR="00A469C6" w:rsidRPr="00CB2710" w:rsidRDefault="00A469C6" w:rsidP="00A469C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>Business Head/Country Head, Google</w:t>
            </w:r>
          </w:p>
          <w:p w14:paraId="565EAAB6" w14:textId="77777777" w:rsidR="00386434" w:rsidRPr="00CB2710" w:rsidRDefault="008F402B" w:rsidP="00A469C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Michael </w:t>
            </w:r>
            <w:proofErr w:type="gramStart"/>
            <w:r w:rsidRPr="00CB2710">
              <w:rPr>
                <w:rFonts w:asciiTheme="majorHAnsi" w:hAnsiTheme="majorHAnsi"/>
                <w:b/>
                <w:iCs/>
              </w:rPr>
              <w:t>Ritchie,  Eurovision</w:t>
            </w:r>
            <w:proofErr w:type="gramEnd"/>
            <w:r w:rsidRPr="00CB2710">
              <w:rPr>
                <w:rFonts w:asciiTheme="majorHAnsi" w:hAnsiTheme="majorHAnsi"/>
                <w:b/>
                <w:iCs/>
              </w:rPr>
              <w:t xml:space="preserve"> FLOW, Eurovis</w:t>
            </w:r>
            <w:r w:rsidR="0033741B" w:rsidRPr="00CB2710">
              <w:rPr>
                <w:rFonts w:asciiTheme="majorHAnsi" w:hAnsiTheme="majorHAnsi"/>
                <w:b/>
                <w:iCs/>
              </w:rPr>
              <w:t>i</w:t>
            </w:r>
            <w:r w:rsidRPr="00CB2710">
              <w:rPr>
                <w:rFonts w:asciiTheme="majorHAnsi" w:hAnsiTheme="majorHAnsi"/>
                <w:b/>
                <w:iCs/>
              </w:rPr>
              <w:t xml:space="preserve">on, EBU </w:t>
            </w:r>
          </w:p>
          <w:p w14:paraId="08C7EC13" w14:textId="69C19302" w:rsidR="00CE6697" w:rsidRPr="00CB2710" w:rsidRDefault="00CE6697" w:rsidP="00386434">
            <w:pPr>
              <w:rPr>
                <w:rFonts w:asciiTheme="majorHAnsi" w:hAnsiTheme="majorHAnsi"/>
                <w:b/>
                <w:iCs/>
                <w:color w:val="0000FF"/>
                <w:sz w:val="22"/>
                <w:szCs w:val="22"/>
              </w:rPr>
            </w:pPr>
          </w:p>
        </w:tc>
      </w:tr>
      <w:tr w:rsidR="00922F5D" w:rsidRPr="00CB2710" w14:paraId="675EED88" w14:textId="77777777" w:rsidTr="00093E3A">
        <w:trPr>
          <w:trHeight w:val="334"/>
        </w:trPr>
        <w:tc>
          <w:tcPr>
            <w:tcW w:w="1176" w:type="pct"/>
            <w:shd w:val="clear" w:color="auto" w:fill="auto"/>
          </w:tcPr>
          <w:p w14:paraId="5283AE7A" w14:textId="77777777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lastRenderedPageBreak/>
              <w:t>1030-1100</w:t>
            </w:r>
          </w:p>
        </w:tc>
        <w:tc>
          <w:tcPr>
            <w:tcW w:w="3824" w:type="pct"/>
            <w:shd w:val="clear" w:color="auto" w:fill="auto"/>
          </w:tcPr>
          <w:p w14:paraId="20C958C3" w14:textId="77777777" w:rsidR="00922F5D" w:rsidRPr="00CB2710" w:rsidRDefault="00922F5D" w:rsidP="005B111C">
            <w:pPr>
              <w:rPr>
                <w:rFonts w:asciiTheme="majorHAnsi" w:hAnsiTheme="majorHAnsi"/>
                <w:bCs/>
                <w:caps/>
                <w:color w:val="0000FF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caps/>
                <w:sz w:val="22"/>
                <w:szCs w:val="22"/>
              </w:rPr>
              <w:t>Coffee Break</w:t>
            </w:r>
          </w:p>
        </w:tc>
      </w:tr>
      <w:tr w:rsidR="00922F5D" w:rsidRPr="00CB2710" w14:paraId="6BC8F3DE" w14:textId="77777777" w:rsidTr="00093E3A">
        <w:trPr>
          <w:trHeight w:val="749"/>
        </w:trPr>
        <w:tc>
          <w:tcPr>
            <w:tcW w:w="1176" w:type="pct"/>
            <w:shd w:val="clear" w:color="auto" w:fill="auto"/>
          </w:tcPr>
          <w:p w14:paraId="3FCB5931" w14:textId="33F2F93C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1100-12</w:t>
            </w:r>
            <w:r w:rsidR="00A469C6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824" w:type="pct"/>
            <w:shd w:val="clear" w:color="auto" w:fill="auto"/>
          </w:tcPr>
          <w:p w14:paraId="77297E05" w14:textId="120B4FF6" w:rsidR="00922F5D" w:rsidRPr="00CB2710" w:rsidRDefault="00922F5D" w:rsidP="005B111C">
            <w:pPr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 xml:space="preserve">Session </w:t>
            </w:r>
            <w:r w:rsidR="00864D89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>8</w:t>
            </w: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 xml:space="preserve">:  </w:t>
            </w:r>
            <w:r w:rsidR="00860659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 xml:space="preserve">IBB and </w:t>
            </w:r>
            <w:r w:rsidR="00651DD6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OTT </w:t>
            </w:r>
            <w:r w:rsidR="00860659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Media </w:t>
            </w:r>
            <w:r w:rsidR="00651DD6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services </w:t>
            </w: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in the </w:t>
            </w:r>
            <w:r w:rsidR="00651DD6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Asia-Pacific </w:t>
            </w:r>
          </w:p>
          <w:p w14:paraId="0DD48220" w14:textId="77777777" w:rsidR="00922F5D" w:rsidRPr="00CB2710" w:rsidRDefault="00922F5D" w:rsidP="005B111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Objective: To provide 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practical aspects of implementation from </w:t>
            </w:r>
            <w:r w:rsidR="005718FF" w:rsidRPr="00CB2710">
              <w:rPr>
                <w:rFonts w:asciiTheme="majorHAnsi" w:hAnsiTheme="majorHAnsi"/>
                <w:bCs/>
                <w:sz w:val="22"/>
                <w:szCs w:val="22"/>
              </w:rPr>
              <w:t>global deployments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>and</w:t>
            </w:r>
            <w:r w:rsidR="00651DD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challenges in its implementation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  <w:p w14:paraId="0692FCD6" w14:textId="45F32E8D" w:rsidR="00DD2BE2" w:rsidRPr="00CB2710" w:rsidRDefault="00DD2BE2" w:rsidP="005B111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D4DC3DF" w14:textId="6B550F5C" w:rsidR="00DD2BE2" w:rsidRPr="00CB2710" w:rsidRDefault="00DD2BE2" w:rsidP="005B111C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Panel -</w:t>
            </w:r>
          </w:p>
          <w:p w14:paraId="1062C41A" w14:textId="77777777" w:rsidR="00A469C6" w:rsidRPr="00CB2710" w:rsidRDefault="00BF0EAF" w:rsidP="00A469C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bCs/>
                <w:iCs/>
              </w:rPr>
            </w:pPr>
            <w:r w:rsidRPr="00CB2710">
              <w:rPr>
                <w:rFonts w:asciiTheme="majorHAnsi" w:hAnsiTheme="majorHAnsi"/>
                <w:b/>
                <w:bCs/>
                <w:iCs/>
              </w:rPr>
              <w:t xml:space="preserve">Teresa Cheung, </w:t>
            </w:r>
            <w:proofErr w:type="spellStart"/>
            <w:r w:rsidRPr="00CB2710">
              <w:rPr>
                <w:rFonts w:asciiTheme="majorHAnsi" w:hAnsiTheme="majorHAnsi"/>
                <w:b/>
                <w:bCs/>
                <w:iCs/>
              </w:rPr>
              <w:t>Managing</w:t>
            </w:r>
            <w:proofErr w:type="spellEnd"/>
            <w:r w:rsidRPr="00CB2710">
              <w:rPr>
                <w:rFonts w:asciiTheme="majorHAnsi" w:hAnsiTheme="majorHAnsi"/>
                <w:b/>
                <w:bCs/>
                <w:iCs/>
              </w:rPr>
              <w:t xml:space="preserve"> Director HK at </w:t>
            </w:r>
            <w:proofErr w:type="spellStart"/>
            <w:r w:rsidRPr="00CB2710">
              <w:rPr>
                <w:rFonts w:asciiTheme="majorHAnsi" w:hAnsiTheme="majorHAnsi"/>
                <w:b/>
                <w:bCs/>
                <w:iCs/>
              </w:rPr>
              <w:t>Eurofins</w:t>
            </w:r>
            <w:proofErr w:type="spellEnd"/>
            <w:r w:rsidRPr="00CB2710">
              <w:rPr>
                <w:rFonts w:asciiTheme="majorHAnsi" w:hAnsiTheme="majorHAnsi"/>
                <w:b/>
                <w:bCs/>
                <w:iCs/>
              </w:rPr>
              <w:t xml:space="preserve"> Digital </w:t>
            </w:r>
            <w:proofErr w:type="spellStart"/>
            <w:r w:rsidRPr="00CB2710">
              <w:rPr>
                <w:rFonts w:asciiTheme="majorHAnsi" w:hAnsiTheme="majorHAnsi"/>
                <w:b/>
                <w:bCs/>
                <w:iCs/>
              </w:rPr>
              <w:t>Testing</w:t>
            </w:r>
            <w:proofErr w:type="spellEnd"/>
            <w:r w:rsidRPr="00CB2710">
              <w:rPr>
                <w:rFonts w:asciiTheme="majorHAnsi" w:hAnsiTheme="majorHAnsi"/>
                <w:b/>
                <w:bCs/>
                <w:iCs/>
              </w:rPr>
              <w:t>,</w:t>
            </w:r>
            <w:r w:rsidR="00546952" w:rsidRPr="00CB2710">
              <w:rPr>
                <w:rFonts w:asciiTheme="majorHAnsi" w:hAnsiTheme="majorHAnsi"/>
                <w:b/>
                <w:bCs/>
                <w:iCs/>
              </w:rPr>
              <w:t xml:space="preserve"> </w:t>
            </w:r>
          </w:p>
          <w:p w14:paraId="18ECE10C" w14:textId="6A04970B" w:rsidR="00386434" w:rsidRPr="00CB2710" w:rsidRDefault="00546952" w:rsidP="00A469C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bCs/>
                <w:iCs/>
              </w:rPr>
            </w:pPr>
            <w:r w:rsidRPr="00CB2710">
              <w:rPr>
                <w:rFonts w:asciiTheme="majorHAnsi" w:hAnsiTheme="majorHAnsi"/>
                <w:b/>
                <w:bCs/>
                <w:iCs/>
              </w:rPr>
              <w:t>Sofia Digital</w:t>
            </w:r>
            <w:r w:rsidR="00A469C6" w:rsidRPr="00CB2710">
              <w:rPr>
                <w:rFonts w:asciiTheme="majorHAnsi" w:hAnsiTheme="majorHAnsi"/>
                <w:b/>
                <w:bCs/>
                <w:iCs/>
              </w:rPr>
              <w:t xml:space="preserve"> </w:t>
            </w:r>
            <w:proofErr w:type="spellStart"/>
            <w:r w:rsidR="005718FF" w:rsidRPr="00CB2710">
              <w:rPr>
                <w:rFonts w:asciiTheme="majorHAnsi" w:hAnsiTheme="majorHAnsi"/>
                <w:b/>
                <w:bCs/>
                <w:iCs/>
              </w:rPr>
              <w:t>Mediacorp</w:t>
            </w:r>
            <w:proofErr w:type="spellEnd"/>
            <w:r w:rsidR="009E6782" w:rsidRPr="00CB2710">
              <w:rPr>
                <w:rFonts w:asciiTheme="majorHAnsi" w:hAnsiTheme="majorHAnsi"/>
                <w:b/>
                <w:bCs/>
                <w:iCs/>
              </w:rPr>
              <w:t xml:space="preserve"> </w:t>
            </w:r>
            <w:r w:rsidR="005718FF" w:rsidRPr="00CB2710">
              <w:rPr>
                <w:rFonts w:asciiTheme="majorHAnsi" w:hAnsiTheme="majorHAnsi"/>
                <w:b/>
                <w:bCs/>
                <w:iCs/>
              </w:rPr>
              <w:t>(Singapore)</w:t>
            </w:r>
            <w:r w:rsidR="00881CF8" w:rsidRPr="00CB2710">
              <w:rPr>
                <w:rFonts w:asciiTheme="majorHAnsi" w:hAnsiTheme="majorHAnsi"/>
                <w:b/>
                <w:bCs/>
                <w:iCs/>
              </w:rPr>
              <w:t xml:space="preserve"> </w:t>
            </w:r>
          </w:p>
          <w:p w14:paraId="0F9B7CC9" w14:textId="77777777" w:rsidR="00922F5D" w:rsidRPr="00CB2710" w:rsidRDefault="00A469C6" w:rsidP="00A469C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bCs/>
                <w:iCs/>
              </w:rPr>
            </w:pPr>
            <w:proofErr w:type="gramStart"/>
            <w:r w:rsidRPr="00CB2710"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 xml:space="preserve">Dr  </w:t>
            </w:r>
            <w:proofErr w:type="spellStart"/>
            <w:r w:rsidRPr="00CB2710"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>Leon</w:t>
            </w:r>
            <w:proofErr w:type="spellEnd"/>
            <w:proofErr w:type="gramEnd"/>
            <w:r w:rsidRPr="00CB2710"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 xml:space="preserve"> Mun, Head of OTT, Sony, Malaysia </w:t>
            </w:r>
          </w:p>
          <w:p w14:paraId="52824CCB" w14:textId="2B3B5929" w:rsidR="00095159" w:rsidRPr="00CB2710" w:rsidRDefault="00095159" w:rsidP="00A469C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bCs/>
                <w:iCs/>
              </w:rPr>
            </w:pPr>
            <w:r w:rsidRPr="00CB2710"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 xml:space="preserve">NBTC, </w:t>
            </w:r>
            <w:proofErr w:type="spellStart"/>
            <w:r w:rsidRPr="00CB2710"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>Thailand</w:t>
            </w:r>
            <w:proofErr w:type="spellEnd"/>
          </w:p>
        </w:tc>
      </w:tr>
      <w:tr w:rsidR="00922F5D" w:rsidRPr="00CB2710" w14:paraId="7CBB04BE" w14:textId="77777777" w:rsidTr="00093E3A">
        <w:tc>
          <w:tcPr>
            <w:tcW w:w="1176" w:type="pct"/>
            <w:shd w:val="clear" w:color="auto" w:fill="auto"/>
          </w:tcPr>
          <w:p w14:paraId="1740699D" w14:textId="17166B10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12</w:t>
            </w:r>
            <w:r w:rsidR="00A469C6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0-13</w:t>
            </w:r>
            <w:r w:rsidR="00A469C6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824" w:type="pct"/>
            <w:shd w:val="clear" w:color="auto" w:fill="auto"/>
          </w:tcPr>
          <w:p w14:paraId="1D20571F" w14:textId="77777777" w:rsidR="00922F5D" w:rsidRPr="00CB2710" w:rsidRDefault="00922F5D" w:rsidP="005B11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</w:rPr>
              <w:t>LUNCH</w:t>
            </w:r>
          </w:p>
        </w:tc>
      </w:tr>
      <w:tr w:rsidR="00922F5D" w:rsidRPr="00CB2710" w14:paraId="44BC33CC" w14:textId="77777777" w:rsidTr="00093E3A">
        <w:trPr>
          <w:trHeight w:val="542"/>
        </w:trPr>
        <w:tc>
          <w:tcPr>
            <w:tcW w:w="1176" w:type="pct"/>
            <w:shd w:val="clear" w:color="auto" w:fill="auto"/>
          </w:tcPr>
          <w:p w14:paraId="2DB1EDFA" w14:textId="320AE7BA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13</w:t>
            </w:r>
            <w:r w:rsidR="00A469C6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0-1500</w:t>
            </w:r>
          </w:p>
        </w:tc>
        <w:tc>
          <w:tcPr>
            <w:tcW w:w="3824" w:type="pct"/>
            <w:shd w:val="clear" w:color="auto" w:fill="auto"/>
          </w:tcPr>
          <w:p w14:paraId="1E035A87" w14:textId="5B59B228" w:rsidR="00922F5D" w:rsidRPr="00CB2710" w:rsidRDefault="00922F5D" w:rsidP="005B111C">
            <w:pPr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 xml:space="preserve">Session </w:t>
            </w:r>
            <w:r w:rsidR="00864D89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>9</w:t>
            </w: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 xml:space="preserve">:  </w:t>
            </w:r>
            <w:r w:rsidR="00A469C6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 xml:space="preserve">emerging trends in </w:t>
            </w:r>
            <w:r w:rsidR="005E0290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>devices for content distribution</w:t>
            </w:r>
          </w:p>
          <w:p w14:paraId="01B4A432" w14:textId="242A7BBB" w:rsidR="00922F5D" w:rsidRPr="00CB2710" w:rsidRDefault="00922F5D" w:rsidP="005B111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>Objective:</w:t>
            </w:r>
            <w:r w:rsidR="00D10505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To introduce the developments happening in the area of media consumption devices (CPEs, Display terminals, Hybrid </w:t>
            </w:r>
            <w:r w:rsidR="006E4CA3" w:rsidRPr="00CB2710">
              <w:rPr>
                <w:rFonts w:asciiTheme="majorHAnsi" w:hAnsiTheme="majorHAnsi"/>
                <w:bCs/>
                <w:sz w:val="22"/>
                <w:szCs w:val="22"/>
              </w:rPr>
              <w:t>STB</w:t>
            </w:r>
            <w:r w:rsidR="00D10505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s, </w:t>
            </w:r>
            <w:proofErr w:type="spellStart"/>
            <w:r w:rsidR="00D10505" w:rsidRPr="00CB2710">
              <w:rPr>
                <w:rFonts w:asciiTheme="majorHAnsi" w:hAnsiTheme="majorHAnsi"/>
                <w:bCs/>
                <w:sz w:val="22"/>
                <w:szCs w:val="22"/>
              </w:rPr>
              <w:t>etc</w:t>
            </w:r>
            <w:proofErr w:type="spellEnd"/>
            <w:r w:rsidR="00D10505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) and how it is effecting the delivery </w:t>
            </w:r>
            <w:r w:rsidR="006E4CA3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and pattern of consumption </w:t>
            </w:r>
            <w:r w:rsidR="00D10505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of media, in the age of convergence. </w:t>
            </w:r>
          </w:p>
          <w:p w14:paraId="1F1D863F" w14:textId="6DB28E3A" w:rsidR="00DD2BE2" w:rsidRPr="00CB2710" w:rsidRDefault="00DD2BE2" w:rsidP="005B111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60735E3" w14:textId="0C95A875" w:rsidR="00DD2BE2" w:rsidRPr="00CB2710" w:rsidRDefault="00DD2BE2" w:rsidP="005B111C">
            <w:pPr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Panel</w:t>
            </w:r>
          </w:p>
          <w:p w14:paraId="4FD97E4D" w14:textId="77777777" w:rsidR="00922F5D" w:rsidRPr="00CB2710" w:rsidRDefault="005E0290" w:rsidP="005E029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bCs/>
                <w:iCs/>
              </w:rPr>
            </w:pPr>
            <w:r w:rsidRPr="00CB2710">
              <w:rPr>
                <w:rFonts w:asciiTheme="majorHAnsi" w:hAnsiTheme="majorHAnsi"/>
                <w:b/>
                <w:bCs/>
              </w:rPr>
              <w:t>Head, Google, Singapore</w:t>
            </w:r>
          </w:p>
          <w:p w14:paraId="37276722" w14:textId="77777777" w:rsidR="005E0290" w:rsidRPr="00CB2710" w:rsidRDefault="005E0290" w:rsidP="005E029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bCs/>
                <w:iCs/>
              </w:rPr>
            </w:pPr>
            <w:r w:rsidRPr="00CB2710">
              <w:rPr>
                <w:rFonts w:asciiTheme="majorHAnsi" w:hAnsiTheme="majorHAnsi"/>
                <w:b/>
                <w:bCs/>
                <w:iCs/>
              </w:rPr>
              <w:t>CEO, Samsung/LG</w:t>
            </w:r>
          </w:p>
          <w:p w14:paraId="2756B721" w14:textId="077AD980" w:rsidR="005E0290" w:rsidRPr="00CB2710" w:rsidRDefault="005E0290" w:rsidP="005E029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bCs/>
                <w:iCs/>
              </w:rPr>
            </w:pPr>
            <w:r w:rsidRPr="00CB2710">
              <w:rPr>
                <w:rFonts w:asciiTheme="majorHAnsi" w:hAnsiTheme="majorHAnsi"/>
                <w:b/>
                <w:bCs/>
                <w:iCs/>
              </w:rPr>
              <w:t>Country Head, Apple</w:t>
            </w:r>
          </w:p>
        </w:tc>
      </w:tr>
      <w:tr w:rsidR="00922F5D" w:rsidRPr="00CB2710" w14:paraId="5034AA3D" w14:textId="77777777" w:rsidTr="00093E3A"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14:paraId="031BE58A" w14:textId="77777777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1500-1530</w:t>
            </w:r>
          </w:p>
        </w:tc>
        <w:tc>
          <w:tcPr>
            <w:tcW w:w="3824" w:type="pct"/>
            <w:tcBorders>
              <w:bottom w:val="single" w:sz="4" w:space="0" w:color="auto"/>
            </w:tcBorders>
            <w:shd w:val="clear" w:color="auto" w:fill="auto"/>
          </w:tcPr>
          <w:p w14:paraId="60419D19" w14:textId="77777777" w:rsidR="00922F5D" w:rsidRPr="00CB2710" w:rsidRDefault="00922F5D" w:rsidP="005B111C">
            <w:pPr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caps/>
                <w:sz w:val="22"/>
                <w:szCs w:val="22"/>
              </w:rPr>
              <w:t>Coffee Break</w:t>
            </w:r>
          </w:p>
        </w:tc>
      </w:tr>
      <w:tr w:rsidR="00922F5D" w:rsidRPr="00CB2710" w14:paraId="13E7B3A7" w14:textId="77777777" w:rsidTr="00093E3A">
        <w:trPr>
          <w:trHeight w:val="232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14:paraId="0F73D50F" w14:textId="77777777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1530-1700</w:t>
            </w:r>
          </w:p>
        </w:tc>
        <w:tc>
          <w:tcPr>
            <w:tcW w:w="3824" w:type="pct"/>
            <w:tcBorders>
              <w:bottom w:val="single" w:sz="4" w:space="0" w:color="auto"/>
            </w:tcBorders>
            <w:shd w:val="clear" w:color="auto" w:fill="auto"/>
          </w:tcPr>
          <w:p w14:paraId="41C7974C" w14:textId="5F8EC82F" w:rsidR="005E0290" w:rsidRPr="00CB2710" w:rsidRDefault="005E0290" w:rsidP="005E0290">
            <w:pPr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  <w:u w:val="single"/>
              </w:rPr>
              <w:t>Session 10:  emerging trends in rating and weightage of different media</w:t>
            </w:r>
          </w:p>
          <w:p w14:paraId="21041168" w14:textId="4B11C861" w:rsidR="005E0290" w:rsidRPr="00CB2710" w:rsidRDefault="005E0290" w:rsidP="005E0290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Objective: To </w:t>
            </w:r>
            <w:r w:rsidR="006E4CA3" w:rsidRPr="00CB2710">
              <w:rPr>
                <w:rFonts w:asciiTheme="majorHAnsi" w:hAnsiTheme="majorHAnsi"/>
                <w:bCs/>
                <w:sz w:val="22"/>
                <w:szCs w:val="22"/>
              </w:rPr>
              <w:t>introduce the latest developments in the field of rating and measurements of viewership/media consumption delivered through different means and platforms.</w:t>
            </w:r>
          </w:p>
          <w:p w14:paraId="341C919B" w14:textId="77777777" w:rsidR="005E0290" w:rsidRPr="00CB2710" w:rsidRDefault="005E0290" w:rsidP="005E029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0AC472" w14:textId="77777777" w:rsidR="005E0290" w:rsidRPr="00CB2710" w:rsidRDefault="005E0290" w:rsidP="005E0290">
            <w:pPr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Panel</w:t>
            </w:r>
          </w:p>
          <w:p w14:paraId="031F1ACA" w14:textId="77777777" w:rsidR="005E0290" w:rsidRPr="00CB2710" w:rsidRDefault="005E0290" w:rsidP="005E029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bCs/>
              </w:rPr>
            </w:pPr>
            <w:r w:rsidRPr="00CB2710">
              <w:rPr>
                <w:rFonts w:asciiTheme="majorHAnsi" w:hAnsiTheme="majorHAnsi"/>
                <w:b/>
                <w:bCs/>
              </w:rPr>
              <w:t xml:space="preserve">CEO, BARC </w:t>
            </w:r>
            <w:proofErr w:type="spellStart"/>
            <w:r w:rsidRPr="00CB2710">
              <w:rPr>
                <w:rFonts w:asciiTheme="majorHAnsi" w:hAnsiTheme="majorHAnsi"/>
                <w:b/>
                <w:bCs/>
              </w:rPr>
              <w:t>India</w:t>
            </w:r>
            <w:proofErr w:type="spellEnd"/>
          </w:p>
          <w:p w14:paraId="5B5374E6" w14:textId="77777777" w:rsidR="005E0290" w:rsidRPr="00CB2710" w:rsidRDefault="005E0290" w:rsidP="005E029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bCs/>
              </w:rPr>
            </w:pPr>
            <w:r w:rsidRPr="00CB2710">
              <w:rPr>
                <w:rFonts w:asciiTheme="majorHAnsi" w:hAnsiTheme="majorHAnsi"/>
                <w:b/>
                <w:bCs/>
              </w:rPr>
              <w:t>CEO, Nielsen</w:t>
            </w:r>
          </w:p>
          <w:p w14:paraId="24C425B7" w14:textId="2BB87A45" w:rsidR="00922F5D" w:rsidRPr="00CB2710" w:rsidRDefault="005E0290" w:rsidP="005E029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bCs/>
                <w:iCs/>
                <w:color w:val="0000FF"/>
                <w:lang w:val="en-US"/>
              </w:rPr>
            </w:pPr>
            <w:proofErr w:type="spellStart"/>
            <w:r w:rsidRPr="00CB2710">
              <w:rPr>
                <w:rFonts w:asciiTheme="majorHAnsi" w:hAnsiTheme="majorHAnsi"/>
                <w:b/>
                <w:bCs/>
              </w:rPr>
              <w:t>Subho</w:t>
            </w:r>
            <w:proofErr w:type="spellEnd"/>
            <w:r w:rsidRPr="00CB2710">
              <w:rPr>
                <w:rFonts w:asciiTheme="majorHAnsi" w:hAnsiTheme="majorHAnsi"/>
                <w:b/>
                <w:bCs/>
              </w:rPr>
              <w:t xml:space="preserve"> Ray, </w:t>
            </w:r>
            <w:proofErr w:type="spellStart"/>
            <w:r w:rsidRPr="00CB2710">
              <w:rPr>
                <w:rFonts w:asciiTheme="majorHAnsi" w:hAnsiTheme="majorHAnsi"/>
                <w:b/>
                <w:bCs/>
              </w:rPr>
              <w:t>President</w:t>
            </w:r>
            <w:proofErr w:type="spellEnd"/>
            <w:r w:rsidRPr="00CB2710">
              <w:rPr>
                <w:rFonts w:asciiTheme="majorHAnsi" w:hAnsiTheme="majorHAnsi"/>
                <w:b/>
                <w:bCs/>
              </w:rPr>
              <w:t>, IAMAI</w:t>
            </w:r>
          </w:p>
        </w:tc>
      </w:tr>
      <w:tr w:rsidR="00386434" w:rsidRPr="00CB2710" w14:paraId="0FE68645" w14:textId="77777777" w:rsidTr="00093E3A">
        <w:trPr>
          <w:trHeight w:val="232"/>
        </w:trPr>
        <w:tc>
          <w:tcPr>
            <w:tcW w:w="1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E3BCCC" w14:textId="77777777" w:rsidR="00386434" w:rsidRPr="00CB2710" w:rsidRDefault="00386434" w:rsidP="005B11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EC19D" w14:textId="77777777" w:rsidR="00386434" w:rsidRPr="00CB2710" w:rsidRDefault="00386434" w:rsidP="005B111C">
            <w:pPr>
              <w:rPr>
                <w:rFonts w:asciiTheme="majorHAnsi" w:hAnsiTheme="majorHAnsi"/>
                <w:b/>
                <w:caps/>
                <w:sz w:val="22"/>
                <w:szCs w:val="22"/>
                <w:lang w:val="en-US"/>
              </w:rPr>
            </w:pPr>
          </w:p>
        </w:tc>
      </w:tr>
    </w:tbl>
    <w:tbl>
      <w:tblPr>
        <w:tblStyle w:val="MediumShading2-Accent5"/>
        <w:tblW w:w="9639" w:type="dxa"/>
        <w:tblInd w:w="426" w:type="dxa"/>
        <w:tblLayout w:type="fixed"/>
        <w:tblLook w:val="0620" w:firstRow="1" w:lastRow="0" w:firstColumn="0" w:lastColumn="0" w:noHBand="1" w:noVBand="1"/>
      </w:tblPr>
      <w:tblGrid>
        <w:gridCol w:w="9639"/>
      </w:tblGrid>
      <w:tr w:rsidR="00922F5D" w:rsidRPr="00CB2710" w14:paraId="05AA1582" w14:textId="77777777" w:rsidTr="0009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tcW w:w="9639" w:type="dxa"/>
          </w:tcPr>
          <w:p w14:paraId="19B9BD91" w14:textId="77777777" w:rsidR="00922F5D" w:rsidRPr="00CB2710" w:rsidRDefault="00922F5D" w:rsidP="005B111C">
            <w:pPr>
              <w:jc w:val="both"/>
              <w:rPr>
                <w:rFonts w:asciiTheme="majorHAnsi" w:hAnsiTheme="majorHAnsi"/>
                <w:sz w:val="22"/>
                <w:szCs w:val="22"/>
                <w:lang w:eastAsia="en-IN"/>
              </w:rPr>
            </w:pPr>
          </w:p>
        </w:tc>
      </w:tr>
      <w:tr w:rsidR="00922F5D" w:rsidRPr="00CB2710" w14:paraId="6A846BE6" w14:textId="77777777" w:rsidTr="00093E3A">
        <w:trPr>
          <w:trHeight w:val="275"/>
        </w:trPr>
        <w:tc>
          <w:tcPr>
            <w:tcW w:w="9639" w:type="dxa"/>
            <w:shd w:val="clear" w:color="auto" w:fill="0070C0"/>
          </w:tcPr>
          <w:p w14:paraId="6907C7AF" w14:textId="77777777" w:rsidR="00922F5D" w:rsidRPr="00CB2710" w:rsidRDefault="00922F5D" w:rsidP="00546952">
            <w:pPr>
              <w:tabs>
                <w:tab w:val="center" w:pos="4932"/>
                <w:tab w:val="left" w:pos="6760"/>
              </w:tabs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ab/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>1</w:t>
            </w:r>
            <w:r w:rsidR="00546952"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>1</w:t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546952"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>October</w:t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 xml:space="preserve"> 2019 (Day-3)</w:t>
            </w:r>
            <w:r w:rsidRPr="00CB2710">
              <w:rPr>
                <w:rFonts w:asciiTheme="majorHAnsi" w:hAnsiTheme="majorHAnsi"/>
                <w:b/>
                <w:bCs/>
                <w:caps/>
                <w:color w:val="FFFFFF" w:themeColor="background1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453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67"/>
        <w:gridCol w:w="7373"/>
      </w:tblGrid>
      <w:tr w:rsidR="00922F5D" w:rsidRPr="00CB2710" w14:paraId="1BCBD57F" w14:textId="77777777" w:rsidTr="00093E3A">
        <w:trPr>
          <w:trHeight w:val="592"/>
        </w:trPr>
        <w:tc>
          <w:tcPr>
            <w:tcW w:w="1176" w:type="pct"/>
            <w:shd w:val="clear" w:color="auto" w:fill="auto"/>
          </w:tcPr>
          <w:p w14:paraId="752C42E6" w14:textId="77777777" w:rsidR="00922F5D" w:rsidRPr="00CB2710" w:rsidRDefault="00922F5D" w:rsidP="00922F5D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0900-0945</w:t>
            </w:r>
          </w:p>
        </w:tc>
        <w:tc>
          <w:tcPr>
            <w:tcW w:w="3824" w:type="pct"/>
            <w:shd w:val="clear" w:color="auto" w:fill="auto"/>
          </w:tcPr>
          <w:p w14:paraId="3E0F646C" w14:textId="77777777" w:rsidR="00922F5D" w:rsidRPr="00CB2710" w:rsidRDefault="00922F5D" w:rsidP="005B111C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Session </w:t>
            </w:r>
            <w:r w:rsidR="00864D89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>11</w:t>
            </w:r>
            <w:r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: </w:t>
            </w:r>
            <w:r w:rsidR="00546952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AI, ML and </w:t>
            </w:r>
            <w:r w:rsidR="004A4356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Cyber Security </w:t>
            </w:r>
          </w:p>
          <w:p w14:paraId="6F8C483E" w14:textId="77777777" w:rsidR="00922F5D" w:rsidRPr="00CB2710" w:rsidRDefault="00922F5D" w:rsidP="0076775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Objective: To introduce </w:t>
            </w:r>
            <w:r w:rsidR="00767755" w:rsidRPr="00CB2710">
              <w:rPr>
                <w:rFonts w:asciiTheme="majorHAnsi" w:hAnsiTheme="majorHAnsi"/>
                <w:bCs/>
                <w:sz w:val="22"/>
                <w:szCs w:val="22"/>
              </w:rPr>
              <w:t>potential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767755" w:rsidRPr="00CB2710">
              <w:rPr>
                <w:rFonts w:asciiTheme="majorHAnsi" w:hAnsiTheme="majorHAnsi"/>
                <w:bCs/>
                <w:sz w:val="22"/>
                <w:szCs w:val="22"/>
              </w:rPr>
              <w:t>threats that are increasing while servicing online and recommended actions to mitigate them</w:t>
            </w:r>
            <w:r w:rsidR="005718FF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, highlight the role of AI and ML play for better user </w:t>
            </w:r>
            <w:r w:rsidR="007F448A" w:rsidRPr="00CB2710">
              <w:rPr>
                <w:rFonts w:asciiTheme="majorHAnsi" w:hAnsiTheme="majorHAnsi"/>
                <w:bCs/>
                <w:sz w:val="22"/>
                <w:szCs w:val="22"/>
              </w:rPr>
              <w:t>experience</w:t>
            </w:r>
            <w:r w:rsidR="00767755" w:rsidRPr="00CB2710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  <w:p w14:paraId="73BC5786" w14:textId="445F5F76" w:rsidR="000500D8" w:rsidRPr="00CB2710" w:rsidRDefault="00A843DF" w:rsidP="00767755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Panel:</w:t>
            </w:r>
          </w:p>
          <w:p w14:paraId="38B91B04" w14:textId="753060F4" w:rsidR="00DD2BE2" w:rsidRPr="00CB2710" w:rsidRDefault="00DD2BE2" w:rsidP="00A843D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Mr Sameer Sharma, ITU </w:t>
            </w:r>
          </w:p>
          <w:p w14:paraId="326BCCAE" w14:textId="77777777" w:rsidR="00386434" w:rsidRPr="00CB2710" w:rsidRDefault="00BF0EAF" w:rsidP="00A843D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Dr.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Keeratpal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 Singh, Chief Data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Scientist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 at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Axiata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 xml:space="preserve">  </w:t>
            </w:r>
          </w:p>
          <w:p w14:paraId="6C97EF7F" w14:textId="77777777" w:rsidR="00CE6697" w:rsidRPr="00CB2710" w:rsidRDefault="0022462D" w:rsidP="00A843D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>Dr Amal Punchihewa, ITU Expert</w:t>
            </w:r>
          </w:p>
        </w:tc>
      </w:tr>
      <w:tr w:rsidR="00922F5D" w:rsidRPr="00CB2710" w14:paraId="1DB3E8A1" w14:textId="77777777" w:rsidTr="00093E3A">
        <w:trPr>
          <w:trHeight w:val="592"/>
        </w:trPr>
        <w:tc>
          <w:tcPr>
            <w:tcW w:w="1176" w:type="pct"/>
            <w:shd w:val="clear" w:color="auto" w:fill="auto"/>
          </w:tcPr>
          <w:p w14:paraId="75CA3470" w14:textId="17672F14" w:rsidR="00922F5D" w:rsidRPr="00CB2710" w:rsidRDefault="00922F5D" w:rsidP="00922F5D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0945-1</w:t>
            </w:r>
            <w:r w:rsidR="00A843DF" w:rsidRPr="00CB2710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3824" w:type="pct"/>
            <w:shd w:val="clear" w:color="auto" w:fill="auto"/>
          </w:tcPr>
          <w:p w14:paraId="694A9B94" w14:textId="4E4A3CEF" w:rsidR="00922F5D" w:rsidRPr="00CB2710" w:rsidRDefault="00922F5D" w:rsidP="005B111C">
            <w:pPr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Session </w:t>
            </w:r>
            <w:r w:rsidR="00864D89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>12</w:t>
            </w: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: </w:t>
            </w:r>
            <w:r w:rsidR="00A61FD3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Regulatory </w:t>
            </w:r>
            <w:r w:rsidR="004759E3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Policy, </w:t>
            </w:r>
            <w:r w:rsidR="00A61FD3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>Practices &amp; Challenges in the era of Convergence (of services)</w:t>
            </w:r>
            <w:r w:rsidR="004759E3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 </w:t>
            </w:r>
            <w:r w:rsidR="004A4356"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>Policy and Regulations</w:t>
            </w:r>
            <w:r w:rsidRPr="00CB2710">
              <w:rPr>
                <w:rFonts w:asciiTheme="majorHAnsi" w:hAnsiTheme="majorHAnsi"/>
                <w:b/>
                <w:caps/>
                <w:sz w:val="22"/>
                <w:szCs w:val="22"/>
                <w:u w:val="single"/>
              </w:rPr>
              <w:t xml:space="preserve"> </w:t>
            </w:r>
          </w:p>
          <w:p w14:paraId="6E3F765F" w14:textId="77777777" w:rsidR="00922F5D" w:rsidRPr="00CB2710" w:rsidRDefault="00922F5D" w:rsidP="0076775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Objective: To </w:t>
            </w:r>
            <w:r w:rsidR="00767755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discuss and 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provide </w:t>
            </w:r>
            <w:r w:rsidR="004A435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policy and </w:t>
            </w:r>
            <w:r w:rsidR="00797A8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regulatory </w:t>
            </w:r>
            <w:r w:rsidR="004A4356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mechanisms </w:t>
            </w:r>
            <w:r w:rsidR="004759E3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those </w:t>
            </w:r>
            <w:r w:rsidR="008E0C97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are </w:t>
            </w:r>
            <w:r w:rsidR="004A4356" w:rsidRPr="00CB2710">
              <w:rPr>
                <w:rFonts w:asciiTheme="majorHAnsi" w:hAnsiTheme="majorHAnsi"/>
                <w:bCs/>
                <w:sz w:val="22"/>
                <w:szCs w:val="22"/>
              </w:rPr>
              <w:t>in place</w:t>
            </w:r>
            <w:r w:rsidR="00CE6697" w:rsidRPr="00CB2710">
              <w:rPr>
                <w:rFonts w:asciiTheme="majorHAnsi" w:hAnsiTheme="majorHAnsi"/>
                <w:bCs/>
                <w:sz w:val="22"/>
                <w:szCs w:val="22"/>
              </w:rPr>
              <w:t xml:space="preserve"> both in APAC and beyond</w:t>
            </w: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  <w:p w14:paraId="2D209A54" w14:textId="77777777" w:rsidR="00DD2BE2" w:rsidRPr="00CB2710" w:rsidRDefault="00DD2BE2" w:rsidP="0076775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DAEF8BC" w14:textId="012DE7A0" w:rsidR="00DD2BE2" w:rsidRPr="00CB2710" w:rsidRDefault="00DD2BE2" w:rsidP="00767755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Panel </w:t>
            </w:r>
            <w:r w:rsidR="00A843DF" w:rsidRPr="00CB2710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:</w:t>
            </w:r>
          </w:p>
          <w:p w14:paraId="71C45D5D" w14:textId="77777777" w:rsidR="00386434" w:rsidRPr="00CB2710" w:rsidRDefault="00CE6697" w:rsidP="0063143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>TRAI</w:t>
            </w:r>
            <w:r w:rsidR="00A61FD3" w:rsidRPr="00CB2710">
              <w:rPr>
                <w:rFonts w:asciiTheme="majorHAnsi" w:hAnsiTheme="majorHAnsi"/>
                <w:b/>
                <w:iCs/>
              </w:rPr>
              <w:t xml:space="preserve"> </w:t>
            </w:r>
            <w:r w:rsidRPr="00CB2710">
              <w:rPr>
                <w:rFonts w:asciiTheme="majorHAnsi" w:hAnsiTheme="majorHAnsi"/>
                <w:b/>
                <w:iCs/>
              </w:rPr>
              <w:t xml:space="preserve"> </w:t>
            </w:r>
          </w:p>
          <w:p w14:paraId="153E9A58" w14:textId="77777777" w:rsidR="00CE6697" w:rsidRPr="00CB2710" w:rsidRDefault="00876AD8" w:rsidP="0063143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b/>
                <w:iCs/>
                <w:color w:val="0000FF"/>
              </w:rPr>
            </w:pPr>
            <w:r w:rsidRPr="00CB2710">
              <w:rPr>
                <w:rFonts w:asciiTheme="majorHAnsi" w:hAnsiTheme="majorHAnsi"/>
                <w:b/>
                <w:iCs/>
              </w:rPr>
              <w:t>MDA-Singapore</w:t>
            </w:r>
            <w:r w:rsidR="004759E3" w:rsidRPr="00CB2710">
              <w:rPr>
                <w:rFonts w:asciiTheme="majorHAnsi" w:hAnsiTheme="majorHAnsi"/>
                <w:b/>
                <w:iCs/>
              </w:rPr>
              <w:t xml:space="preserve">, New </w:t>
            </w:r>
            <w:proofErr w:type="spellStart"/>
            <w:r w:rsidR="004759E3" w:rsidRPr="00CB2710">
              <w:rPr>
                <w:rFonts w:asciiTheme="majorHAnsi" w:hAnsiTheme="majorHAnsi"/>
                <w:b/>
                <w:iCs/>
              </w:rPr>
              <w:t>Zealand</w:t>
            </w:r>
            <w:proofErr w:type="spellEnd"/>
          </w:p>
        </w:tc>
      </w:tr>
      <w:tr w:rsidR="00922F5D" w:rsidRPr="00CB2710" w14:paraId="7AB7AABB" w14:textId="77777777" w:rsidTr="00093E3A">
        <w:trPr>
          <w:trHeight w:val="334"/>
        </w:trPr>
        <w:tc>
          <w:tcPr>
            <w:tcW w:w="1176" w:type="pct"/>
            <w:shd w:val="clear" w:color="auto" w:fill="auto"/>
          </w:tcPr>
          <w:p w14:paraId="19F026FB" w14:textId="12D11C96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</w:t>
            </w:r>
            <w:r w:rsidR="00A843DF" w:rsidRPr="00CB2710">
              <w:rPr>
                <w:rFonts w:asciiTheme="majorHAnsi" w:hAnsiTheme="majorHAnsi"/>
                <w:sz w:val="22"/>
                <w:szCs w:val="22"/>
              </w:rPr>
              <w:t>10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0-11</w:t>
            </w:r>
            <w:r w:rsidR="00A843DF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824" w:type="pct"/>
            <w:shd w:val="clear" w:color="auto" w:fill="auto"/>
          </w:tcPr>
          <w:p w14:paraId="2D143165" w14:textId="77777777" w:rsidR="00922F5D" w:rsidRPr="00CB2710" w:rsidRDefault="00922F5D" w:rsidP="005B111C">
            <w:pPr>
              <w:rPr>
                <w:rFonts w:asciiTheme="majorHAnsi" w:hAnsiTheme="majorHAnsi"/>
                <w:bCs/>
                <w:caps/>
                <w:color w:val="0000FF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caps/>
                <w:sz w:val="22"/>
                <w:szCs w:val="22"/>
              </w:rPr>
              <w:t>Coffee Break</w:t>
            </w:r>
          </w:p>
        </w:tc>
      </w:tr>
      <w:tr w:rsidR="00922F5D" w:rsidRPr="00CB2710" w14:paraId="7D3B90DC" w14:textId="77777777" w:rsidTr="00093E3A">
        <w:trPr>
          <w:trHeight w:val="749"/>
        </w:trPr>
        <w:tc>
          <w:tcPr>
            <w:tcW w:w="1176" w:type="pct"/>
            <w:shd w:val="clear" w:color="auto" w:fill="auto"/>
          </w:tcPr>
          <w:p w14:paraId="731DCD3A" w14:textId="2E7639B9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11</w:t>
            </w:r>
            <w:r w:rsidR="00A843DF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0-1</w:t>
            </w:r>
            <w:r w:rsidR="00A843DF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3824" w:type="pct"/>
            <w:shd w:val="clear" w:color="auto" w:fill="auto"/>
          </w:tcPr>
          <w:p w14:paraId="3FDBACA3" w14:textId="603AFE68" w:rsidR="00684CEE" w:rsidRPr="00CB2710" w:rsidRDefault="00922F5D" w:rsidP="00684CEE">
            <w:pPr>
              <w:rPr>
                <w:rFonts w:asciiTheme="majorHAnsi" w:hAnsiTheme="majorHAnsi"/>
                <w:b/>
                <w:caps/>
                <w:sz w:val="22"/>
                <w:szCs w:val="22"/>
                <w:lang w:val="en-US"/>
              </w:rPr>
            </w:pP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 xml:space="preserve">Session </w:t>
            </w:r>
            <w:r w:rsidR="00864D89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13</w:t>
            </w:r>
            <w:r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:</w:t>
            </w:r>
            <w:r w:rsidR="00684CEE" w:rsidRPr="00CB2710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 xml:space="preserve">  </w:t>
            </w:r>
            <w:r w:rsidR="00684CEE" w:rsidRPr="00CB2710">
              <w:rPr>
                <w:rFonts w:asciiTheme="majorHAnsi" w:hAnsiTheme="majorHAnsi"/>
                <w:b/>
                <w:caps/>
                <w:sz w:val="22"/>
                <w:szCs w:val="22"/>
              </w:rPr>
              <w:t xml:space="preserve">Summary, Conclusions, </w:t>
            </w:r>
            <w:r w:rsidR="00684CEE" w:rsidRPr="00CB2710">
              <w:rPr>
                <w:rFonts w:asciiTheme="majorHAnsi" w:hAnsiTheme="majorHAnsi"/>
                <w:b/>
                <w:caps/>
                <w:sz w:val="22"/>
                <w:szCs w:val="22"/>
                <w:lang w:val="en-US"/>
              </w:rPr>
              <w:t xml:space="preserve">Lessons Learnt and The Way Forward </w:t>
            </w:r>
          </w:p>
          <w:p w14:paraId="7A027CF8" w14:textId="33245D60" w:rsidR="00684CEE" w:rsidRPr="00CB2710" w:rsidRDefault="00684CEE" w:rsidP="00684CEE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Cs/>
                <w:sz w:val="22"/>
                <w:szCs w:val="22"/>
              </w:rPr>
              <w:t>Objective: To discuss the policy and regulatory issues in the Asia-Pacific pertaining to supporting broadcast services in APAC and t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o identify the way forward to foster the complementing environment that will support broadcasting.</w:t>
            </w:r>
          </w:p>
          <w:p w14:paraId="151EEE44" w14:textId="5EA757A1" w:rsidR="00684CEE" w:rsidRPr="00CB2710" w:rsidRDefault="00684CEE" w:rsidP="00684CE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4D9ACC7" w14:textId="2DB037B0" w:rsidR="00684CEE" w:rsidRPr="00CB2710" w:rsidRDefault="00684CEE" w:rsidP="00684CEE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Panel:</w:t>
            </w:r>
          </w:p>
          <w:p w14:paraId="59572FAB" w14:textId="17088138" w:rsidR="00684CEE" w:rsidRPr="00CB2710" w:rsidRDefault="00684CEE" w:rsidP="00684CE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Mr SK Gupta, </w:t>
            </w:r>
            <w:proofErr w:type="spellStart"/>
            <w:r w:rsidRPr="00CB2710">
              <w:rPr>
                <w:rFonts w:asciiTheme="majorHAnsi" w:hAnsiTheme="majorHAnsi"/>
                <w:b/>
                <w:iCs/>
              </w:rPr>
              <w:t>Secretary</w:t>
            </w:r>
            <w:proofErr w:type="spellEnd"/>
            <w:r w:rsidRPr="00CB2710">
              <w:rPr>
                <w:rFonts w:asciiTheme="majorHAnsi" w:hAnsiTheme="majorHAnsi"/>
                <w:b/>
                <w:iCs/>
              </w:rPr>
              <w:t>, TRAI</w:t>
            </w:r>
          </w:p>
          <w:p w14:paraId="29A41821" w14:textId="77777777" w:rsidR="00684CEE" w:rsidRPr="00CB2710" w:rsidRDefault="00684CEE" w:rsidP="00684CE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Mr Sameer Sharma, ITU </w:t>
            </w:r>
          </w:p>
          <w:p w14:paraId="173E7A9D" w14:textId="77777777" w:rsidR="00684CEE" w:rsidRPr="00CB2710" w:rsidRDefault="00684CEE" w:rsidP="00684CE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 xml:space="preserve">Mr Istvan Bozsoki, ITU </w:t>
            </w:r>
          </w:p>
          <w:p w14:paraId="52F29D98" w14:textId="77777777" w:rsidR="00684CEE" w:rsidRPr="00CB2710" w:rsidRDefault="00684CEE" w:rsidP="00684CE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b/>
                <w:iCs/>
              </w:rPr>
            </w:pPr>
            <w:r w:rsidRPr="00CB2710">
              <w:rPr>
                <w:rFonts w:asciiTheme="majorHAnsi" w:hAnsiTheme="majorHAnsi"/>
                <w:b/>
                <w:iCs/>
              </w:rPr>
              <w:t>Dr Amal Punchihewa, ITU Expert</w:t>
            </w:r>
          </w:p>
          <w:p w14:paraId="445EA061" w14:textId="14AD8028" w:rsidR="00CE6697" w:rsidRPr="00CB2710" w:rsidRDefault="00CE6697" w:rsidP="008F402B">
            <w:pPr>
              <w:rPr>
                <w:rFonts w:asciiTheme="majorHAnsi" w:hAnsiTheme="majorHAnsi"/>
                <w:b/>
                <w:iCs/>
                <w:sz w:val="22"/>
                <w:szCs w:val="22"/>
              </w:rPr>
            </w:pPr>
          </w:p>
        </w:tc>
      </w:tr>
      <w:tr w:rsidR="00922F5D" w:rsidRPr="00CB2710" w14:paraId="1F19D01E" w14:textId="77777777" w:rsidTr="00093E3A">
        <w:tc>
          <w:tcPr>
            <w:tcW w:w="1176" w:type="pct"/>
            <w:shd w:val="clear" w:color="auto" w:fill="auto"/>
          </w:tcPr>
          <w:p w14:paraId="71315024" w14:textId="22F447D1" w:rsidR="00922F5D" w:rsidRPr="00CB2710" w:rsidRDefault="00922F5D" w:rsidP="005B111C">
            <w:pPr>
              <w:rPr>
                <w:rFonts w:asciiTheme="majorHAnsi" w:hAnsiTheme="majorHAnsi"/>
                <w:sz w:val="22"/>
                <w:szCs w:val="22"/>
              </w:rPr>
            </w:pPr>
            <w:r w:rsidRPr="00CB2710">
              <w:rPr>
                <w:rFonts w:asciiTheme="majorHAnsi" w:hAnsiTheme="majorHAnsi"/>
                <w:sz w:val="22"/>
                <w:szCs w:val="22"/>
              </w:rPr>
              <w:t>1</w:t>
            </w:r>
            <w:r w:rsidR="00A843DF" w:rsidRPr="00CB2710">
              <w:rPr>
                <w:rFonts w:asciiTheme="majorHAnsi" w:hAnsiTheme="majorHAnsi"/>
                <w:sz w:val="22"/>
                <w:szCs w:val="22"/>
              </w:rPr>
              <w:t>3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00-1</w:t>
            </w:r>
            <w:r w:rsidR="00A843DF" w:rsidRPr="00CB2710">
              <w:rPr>
                <w:rFonts w:asciiTheme="majorHAnsi" w:hAnsiTheme="majorHAnsi"/>
                <w:sz w:val="22"/>
                <w:szCs w:val="22"/>
              </w:rPr>
              <w:t>4</w:t>
            </w:r>
            <w:r w:rsidRPr="00CB2710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3824" w:type="pct"/>
            <w:shd w:val="clear" w:color="auto" w:fill="auto"/>
          </w:tcPr>
          <w:p w14:paraId="0BDC579D" w14:textId="77777777" w:rsidR="00922F5D" w:rsidRPr="00CB2710" w:rsidRDefault="00922F5D" w:rsidP="005B11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sz w:val="22"/>
                <w:szCs w:val="22"/>
              </w:rPr>
              <w:t>LUNCH</w:t>
            </w:r>
          </w:p>
        </w:tc>
      </w:tr>
    </w:tbl>
    <w:p w14:paraId="4F9B89D7" w14:textId="77777777" w:rsidR="00E8684A" w:rsidRPr="00CB2710" w:rsidRDefault="00E8684A" w:rsidP="00306832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1D03D85F" w14:textId="77777777" w:rsidR="00386434" w:rsidRPr="00CB2710" w:rsidRDefault="00386434" w:rsidP="00306832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37907121" w14:textId="77777777" w:rsidR="00386434" w:rsidRPr="00CB2710" w:rsidRDefault="00386434" w:rsidP="00386434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752B962E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7D4C8744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7A440A11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E4E9CE1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738582E1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9F8C0B7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4A84081C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E2B2B25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1A4163F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336BBD24" w14:textId="77777777" w:rsidR="00095159" w:rsidRPr="00CB2710" w:rsidRDefault="00095159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3B50D6CE" w14:textId="2EF62164" w:rsidR="00306832" w:rsidRPr="00CB2710" w:rsidRDefault="00BA565B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B2710">
        <w:rPr>
          <w:rFonts w:asciiTheme="majorHAnsi" w:hAnsiTheme="majorHAnsi"/>
          <w:b/>
          <w:color w:val="000000" w:themeColor="text1"/>
          <w:sz w:val="22"/>
          <w:szCs w:val="22"/>
        </w:rPr>
        <w:t>WORKSHOP</w:t>
      </w:r>
      <w:r w:rsidR="00306832" w:rsidRPr="00CB271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COORDINATION</w:t>
      </w:r>
    </w:p>
    <w:p w14:paraId="274D722E" w14:textId="77777777" w:rsidR="00386434" w:rsidRPr="00CB2710" w:rsidRDefault="00386434" w:rsidP="00093E3A">
      <w:p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Style w:val="TableGrid"/>
        <w:tblW w:w="7371" w:type="dxa"/>
        <w:tblInd w:w="421" w:type="dxa"/>
        <w:tblLook w:val="04A0" w:firstRow="1" w:lastRow="0" w:firstColumn="1" w:lastColumn="0" w:noHBand="0" w:noVBand="1"/>
      </w:tblPr>
      <w:tblGrid>
        <w:gridCol w:w="7371"/>
      </w:tblGrid>
      <w:tr w:rsidR="00D31044" w:rsidRPr="00CB2710" w14:paraId="153DD065" w14:textId="77777777" w:rsidTr="00093E3A">
        <w:trPr>
          <w:trHeight w:val="3786"/>
        </w:trPr>
        <w:tc>
          <w:tcPr>
            <w:tcW w:w="7371" w:type="dxa"/>
          </w:tcPr>
          <w:p w14:paraId="61222447" w14:textId="77777777" w:rsidR="00D31044" w:rsidRPr="00CB2710" w:rsidRDefault="00D31044" w:rsidP="00093E3A">
            <w:pPr>
              <w:spacing w:before="120" w:after="120"/>
              <w:ind w:left="3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B2710">
              <w:rPr>
                <w:rFonts w:asciiTheme="majorHAnsi" w:hAnsiTheme="majorHAnsi"/>
                <w:b/>
                <w:bCs/>
                <w:sz w:val="22"/>
                <w:szCs w:val="22"/>
              </w:rPr>
              <w:t>ITU coordinator:</w:t>
            </w:r>
          </w:p>
          <w:p w14:paraId="75D6A243" w14:textId="77777777" w:rsidR="00B91141" w:rsidRPr="00CB2710" w:rsidRDefault="00D31044" w:rsidP="00093E3A">
            <w:pPr>
              <w:ind w:left="33"/>
              <w:rPr>
                <w:rFonts w:asciiTheme="majorHAnsi" w:hAnsiTheme="majorHAnsi" w:cstheme="minorHAnsi"/>
                <w:sz w:val="22"/>
                <w:szCs w:val="22"/>
              </w:rPr>
            </w:pPr>
            <w:r w:rsidRPr="00CB2710">
              <w:rPr>
                <w:rFonts w:asciiTheme="majorHAnsi" w:hAnsiTheme="majorHAnsi" w:cstheme="minorHAnsi"/>
                <w:sz w:val="22"/>
                <w:szCs w:val="22"/>
              </w:rPr>
              <w:t>M</w:t>
            </w:r>
            <w:r w:rsidR="00EB29AB" w:rsidRPr="00CB2710">
              <w:rPr>
                <w:rFonts w:asciiTheme="majorHAnsi" w:hAnsiTheme="majorHAnsi" w:cstheme="minorHAnsi"/>
                <w:sz w:val="22"/>
                <w:szCs w:val="22"/>
              </w:rPr>
              <w:t>r</w:t>
            </w:r>
            <w:r w:rsidR="00B91141" w:rsidRPr="00CB2710">
              <w:rPr>
                <w:rFonts w:asciiTheme="majorHAnsi" w:hAnsiTheme="majorHAnsi" w:cstheme="minorHAnsi"/>
                <w:sz w:val="22"/>
                <w:szCs w:val="22"/>
              </w:rPr>
              <w:t>. Sameer Sharma</w:t>
            </w:r>
          </w:p>
          <w:p w14:paraId="461BE8D0" w14:textId="77777777" w:rsidR="00E8684A" w:rsidRPr="00CB2710" w:rsidRDefault="00B91141" w:rsidP="00093E3A">
            <w:pPr>
              <w:ind w:left="33"/>
              <w:rPr>
                <w:rFonts w:asciiTheme="majorHAnsi" w:hAnsiTheme="majorHAnsi" w:cstheme="minorHAnsi"/>
                <w:sz w:val="22"/>
                <w:szCs w:val="22"/>
              </w:rPr>
            </w:pPr>
            <w:r w:rsidRPr="00CB2710">
              <w:rPr>
                <w:rFonts w:asciiTheme="majorHAnsi" w:hAnsiTheme="majorHAnsi" w:cstheme="minorHAnsi"/>
                <w:sz w:val="22"/>
                <w:szCs w:val="22"/>
              </w:rPr>
              <w:t xml:space="preserve">Senior Advisor, </w:t>
            </w:r>
            <w:r w:rsidR="00D31044" w:rsidRPr="00CB2710">
              <w:rPr>
                <w:rFonts w:asciiTheme="majorHAnsi" w:hAnsiTheme="majorHAnsi" w:cstheme="minorHAnsi"/>
                <w:sz w:val="22"/>
                <w:szCs w:val="22"/>
              </w:rPr>
              <w:t>ITU Regional</w:t>
            </w:r>
            <w:r w:rsidR="00E8684A" w:rsidRPr="00CB2710">
              <w:rPr>
                <w:rFonts w:asciiTheme="majorHAnsi" w:hAnsiTheme="majorHAnsi" w:cstheme="minorHAnsi"/>
                <w:sz w:val="22"/>
                <w:szCs w:val="22"/>
              </w:rPr>
              <w:t xml:space="preserve"> Office for Asia &amp; the Pacific</w:t>
            </w:r>
          </w:p>
          <w:p w14:paraId="37BF52CC" w14:textId="77777777" w:rsidR="00D31044" w:rsidRPr="00CB2710" w:rsidRDefault="00D31044" w:rsidP="00093E3A">
            <w:pPr>
              <w:ind w:left="33"/>
              <w:rPr>
                <w:rFonts w:asciiTheme="majorHAnsi" w:hAnsiTheme="majorHAnsi" w:cstheme="minorHAnsi"/>
                <w:sz w:val="22"/>
                <w:szCs w:val="22"/>
                <w:lang w:val="fr-CH"/>
              </w:rPr>
            </w:pPr>
            <w:r w:rsidRPr="00CB2710">
              <w:rPr>
                <w:rFonts w:asciiTheme="majorHAnsi" w:hAnsiTheme="majorHAnsi" w:cstheme="minorHAnsi"/>
                <w:sz w:val="22"/>
                <w:szCs w:val="22"/>
                <w:lang w:val="fr-CH"/>
              </w:rPr>
              <w:t>Tel:  +66 257 500 55, FAX: +66 257 535 07</w:t>
            </w:r>
          </w:p>
          <w:p w14:paraId="41D830C7" w14:textId="77777777" w:rsidR="00D31044" w:rsidRPr="00CB2710" w:rsidRDefault="00D31044" w:rsidP="00093E3A">
            <w:pPr>
              <w:ind w:left="33"/>
              <w:rPr>
                <w:sz w:val="22"/>
                <w:szCs w:val="22"/>
                <w:lang w:val="fr-CH"/>
              </w:rPr>
            </w:pPr>
            <w:r w:rsidRPr="00CB2710">
              <w:rPr>
                <w:rFonts w:asciiTheme="majorHAnsi" w:hAnsiTheme="majorHAnsi" w:cstheme="minorHAnsi"/>
                <w:sz w:val="22"/>
                <w:szCs w:val="22"/>
                <w:lang w:val="fr-CH"/>
              </w:rPr>
              <w:t xml:space="preserve">Email: </w:t>
            </w:r>
            <w:hyperlink r:id="rId10" w:history="1">
              <w:r w:rsidR="00B91141" w:rsidRPr="00CB2710">
                <w:rPr>
                  <w:rStyle w:val="Hyperlink"/>
                  <w:rFonts w:asciiTheme="majorHAnsi" w:hAnsiTheme="majorHAnsi"/>
                  <w:sz w:val="22"/>
                  <w:szCs w:val="22"/>
                  <w:lang w:val="fr-CH"/>
                </w:rPr>
                <w:t>sameer.sharma@itu.int</w:t>
              </w:r>
            </w:hyperlink>
            <w:r w:rsidR="00B91141" w:rsidRPr="00CB2710">
              <w:rPr>
                <w:sz w:val="22"/>
                <w:szCs w:val="22"/>
                <w:lang w:val="fr-CH"/>
              </w:rPr>
              <w:t xml:space="preserve"> </w:t>
            </w:r>
          </w:p>
          <w:p w14:paraId="1DD425E0" w14:textId="77777777" w:rsidR="00EB4EB5" w:rsidRPr="00CB2710" w:rsidRDefault="00EB4EB5" w:rsidP="00093E3A">
            <w:pPr>
              <w:ind w:left="33"/>
              <w:rPr>
                <w:rFonts w:asciiTheme="majorHAnsi" w:hAnsiTheme="majorHAnsi" w:cstheme="minorHAnsi"/>
                <w:sz w:val="22"/>
                <w:szCs w:val="22"/>
                <w:lang w:val="fr-CH"/>
              </w:rPr>
            </w:pPr>
            <w:r w:rsidRPr="00CB2710">
              <w:rPr>
                <w:rFonts w:asciiTheme="majorHAnsi" w:hAnsiTheme="majorHAnsi"/>
                <w:sz w:val="22"/>
                <w:szCs w:val="22"/>
                <w:lang w:val="fr-CH"/>
              </w:rPr>
              <w:t xml:space="preserve">     cc</w:t>
            </w:r>
            <w:r w:rsidRPr="00CB2710">
              <w:rPr>
                <w:sz w:val="22"/>
                <w:szCs w:val="22"/>
                <w:lang w:val="fr-CH"/>
              </w:rPr>
              <w:t xml:space="preserve"> : </w:t>
            </w:r>
            <w:hyperlink r:id="rId11" w:history="1">
              <w:r w:rsidRPr="00CB2710">
                <w:rPr>
                  <w:rStyle w:val="Hyperlink"/>
                  <w:rFonts w:asciiTheme="majorHAnsi" w:hAnsiTheme="majorHAnsi"/>
                  <w:sz w:val="22"/>
                  <w:szCs w:val="22"/>
                  <w:lang w:val="fr-CH"/>
                </w:rPr>
                <w:t>porntip.modethes@itu.int</w:t>
              </w:r>
            </w:hyperlink>
            <w:r w:rsidRPr="00CB2710">
              <w:rPr>
                <w:rFonts w:asciiTheme="majorHAnsi" w:hAnsiTheme="majorHAnsi"/>
                <w:sz w:val="22"/>
                <w:szCs w:val="22"/>
                <w:lang w:val="fr-CH"/>
              </w:rPr>
              <w:t xml:space="preserve"> </w:t>
            </w:r>
          </w:p>
          <w:p w14:paraId="6EBDC535" w14:textId="77777777" w:rsidR="0082014D" w:rsidRPr="00CB2710" w:rsidRDefault="0082014D" w:rsidP="00093E3A">
            <w:pPr>
              <w:ind w:left="33"/>
              <w:rPr>
                <w:rFonts w:asciiTheme="majorHAnsi" w:hAnsiTheme="majorHAnsi" w:cstheme="minorHAnsi"/>
                <w:sz w:val="22"/>
                <w:szCs w:val="22"/>
                <w:lang w:val="fr-CH"/>
              </w:rPr>
            </w:pPr>
          </w:p>
          <w:p w14:paraId="0143835C" w14:textId="77777777" w:rsidR="0082014D" w:rsidRPr="00CB2710" w:rsidRDefault="007D7CDA" w:rsidP="00093E3A">
            <w:pPr>
              <w:ind w:left="33"/>
              <w:rPr>
                <w:rFonts w:asciiTheme="majorHAnsi" w:hAnsiTheme="majorHAnsi" w:cstheme="minorHAnsi"/>
                <w:b/>
                <w:bCs/>
                <w:sz w:val="22"/>
                <w:szCs w:val="22"/>
                <w:lang w:val="fr-CH"/>
              </w:rPr>
            </w:pPr>
            <w:r w:rsidRPr="00CB2710">
              <w:rPr>
                <w:rFonts w:asciiTheme="majorHAnsi" w:hAnsiTheme="majorHAnsi" w:cstheme="minorHAnsi"/>
                <w:b/>
                <w:bCs/>
                <w:sz w:val="22"/>
                <w:szCs w:val="22"/>
                <w:lang w:val="fr-CH"/>
              </w:rPr>
              <w:t>TRAI</w:t>
            </w:r>
          </w:p>
          <w:p w14:paraId="161312B4" w14:textId="77777777" w:rsidR="00D82B5E" w:rsidRPr="00CB2710" w:rsidRDefault="00BF3FE5" w:rsidP="00093E3A">
            <w:pPr>
              <w:ind w:left="33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CB2710">
              <w:rPr>
                <w:rFonts w:asciiTheme="majorHAnsi" w:hAnsiTheme="majorHAnsi" w:cstheme="minorHAnsi"/>
                <w:sz w:val="22"/>
                <w:szCs w:val="22"/>
              </w:rPr>
              <w:t xml:space="preserve">Mr. Joseph </w:t>
            </w:r>
            <w:proofErr w:type="spellStart"/>
            <w:r w:rsidRPr="00CB2710">
              <w:rPr>
                <w:rFonts w:asciiTheme="majorHAnsi" w:hAnsiTheme="majorHAnsi" w:cstheme="minorHAnsi"/>
                <w:sz w:val="22"/>
                <w:szCs w:val="22"/>
              </w:rPr>
              <w:t>Manoharan</w:t>
            </w:r>
            <w:proofErr w:type="spellEnd"/>
            <w:r w:rsidRPr="00CB2710">
              <w:rPr>
                <w:rFonts w:asciiTheme="majorHAnsi" w:hAnsiTheme="majorHAnsi" w:cstheme="minorHAnsi"/>
                <w:sz w:val="22"/>
                <w:szCs w:val="22"/>
              </w:rPr>
              <w:t>,</w:t>
            </w:r>
          </w:p>
          <w:p w14:paraId="74C1324B" w14:textId="370E2357" w:rsidR="00BF3FE5" w:rsidRPr="00CB2710" w:rsidRDefault="00093BBD" w:rsidP="00093E3A">
            <w:pPr>
              <w:ind w:left="33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CB2710">
              <w:rPr>
                <w:rFonts w:asciiTheme="majorHAnsi" w:hAnsiTheme="majorHAnsi" w:cstheme="minorHAnsi"/>
                <w:sz w:val="22"/>
                <w:szCs w:val="22"/>
              </w:rPr>
              <w:t>Deputy Advisor</w:t>
            </w:r>
            <w:r w:rsidR="00BF3FE5" w:rsidRPr="00CB2710">
              <w:rPr>
                <w:rFonts w:asciiTheme="majorHAnsi" w:hAnsiTheme="majorHAnsi" w:cstheme="minorHAnsi"/>
                <w:sz w:val="22"/>
                <w:szCs w:val="22"/>
              </w:rPr>
              <w:t>,</w:t>
            </w:r>
            <w:r w:rsidR="00EB4EB5" w:rsidRPr="00CB2710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F3FE5" w:rsidRPr="00CB2710">
              <w:rPr>
                <w:rFonts w:asciiTheme="majorHAnsi" w:hAnsiTheme="majorHAnsi" w:cstheme="minorHAnsi"/>
                <w:sz w:val="22"/>
                <w:szCs w:val="22"/>
              </w:rPr>
              <w:t>Telecom Regulatory Authority of India,</w:t>
            </w:r>
          </w:p>
          <w:p w14:paraId="32B367B6" w14:textId="77777777" w:rsidR="00BF3FE5" w:rsidRPr="00CB2710" w:rsidRDefault="00BF3FE5" w:rsidP="00093E3A">
            <w:pPr>
              <w:ind w:left="33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CB2710">
              <w:rPr>
                <w:rFonts w:asciiTheme="majorHAnsi" w:hAnsiTheme="majorHAnsi" w:cstheme="minorHAnsi"/>
                <w:sz w:val="22"/>
                <w:szCs w:val="22"/>
              </w:rPr>
              <w:t>JLN Marg, New Delhi-110 002</w:t>
            </w:r>
          </w:p>
          <w:p w14:paraId="279E881C" w14:textId="77777777" w:rsidR="00854509" w:rsidRPr="00CB2710" w:rsidRDefault="00CF2D55" w:rsidP="00093E3A">
            <w:pPr>
              <w:ind w:left="33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CB2710">
              <w:rPr>
                <w:rFonts w:asciiTheme="majorHAnsi" w:hAnsiTheme="majorHAnsi" w:cstheme="minorHAnsi"/>
                <w:sz w:val="22"/>
                <w:szCs w:val="22"/>
              </w:rPr>
              <w:t>Tel: +91 11 23</w:t>
            </w:r>
            <w:r w:rsidR="00BF3FE5" w:rsidRPr="00CB2710">
              <w:rPr>
                <w:rFonts w:asciiTheme="majorHAnsi" w:hAnsiTheme="majorHAnsi" w:cstheme="minorHAnsi"/>
                <w:sz w:val="22"/>
                <w:szCs w:val="22"/>
              </w:rPr>
              <w:t>664220</w:t>
            </w:r>
            <w:r w:rsidR="00854509" w:rsidRPr="00CB2710">
              <w:rPr>
                <w:rFonts w:asciiTheme="majorHAnsi" w:hAnsiTheme="majorHAnsi" w:cstheme="minorHAnsi"/>
                <w:sz w:val="22"/>
                <w:szCs w:val="22"/>
              </w:rPr>
              <w:t>, Fax:</w:t>
            </w:r>
            <w:r w:rsidR="00D82B5E" w:rsidRPr="00CB2710">
              <w:rPr>
                <w:rFonts w:asciiTheme="majorHAnsi" w:hAnsiTheme="majorHAnsi" w:cstheme="minorHAnsi"/>
                <w:sz w:val="22"/>
                <w:szCs w:val="22"/>
              </w:rPr>
              <w:t xml:space="preserve"> : +91 11 </w:t>
            </w:r>
            <w:r w:rsidR="00BF3FE5" w:rsidRPr="00CB2710">
              <w:rPr>
                <w:rFonts w:asciiTheme="majorHAnsi" w:hAnsiTheme="majorHAnsi" w:cstheme="minorHAnsi"/>
                <w:sz w:val="22"/>
                <w:szCs w:val="22"/>
              </w:rPr>
              <w:t>23211046</w:t>
            </w:r>
            <w:r w:rsidRPr="00CB2710">
              <w:rPr>
                <w:rFonts w:asciiTheme="majorHAnsi" w:hAnsiTheme="majorHAnsi" w:cstheme="minorHAnsi"/>
                <w:sz w:val="22"/>
                <w:szCs w:val="22"/>
              </w:rPr>
              <w:t xml:space="preserve">  </w:t>
            </w:r>
          </w:p>
          <w:p w14:paraId="07D86F98" w14:textId="77777777" w:rsidR="005718FF" w:rsidRPr="00CB2710" w:rsidRDefault="00854509" w:rsidP="00093E3A">
            <w:pPr>
              <w:ind w:left="33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CB2710">
              <w:rPr>
                <w:rFonts w:asciiTheme="majorHAnsi" w:hAnsiTheme="majorHAnsi" w:cstheme="minorHAnsi"/>
                <w:sz w:val="22"/>
                <w:szCs w:val="22"/>
              </w:rPr>
              <w:t xml:space="preserve">E-mail: </w:t>
            </w:r>
            <w:hyperlink r:id="rId12" w:history="1">
              <w:r w:rsidR="00CF2D55" w:rsidRPr="00CB2710">
                <w:rPr>
                  <w:rStyle w:val="Hyperlink"/>
                  <w:rFonts w:asciiTheme="majorHAnsi" w:hAnsiTheme="majorHAnsi" w:cstheme="minorHAnsi"/>
                  <w:sz w:val="22"/>
                  <w:szCs w:val="22"/>
                </w:rPr>
                <w:t>irdivision@trai.gov.in</w:t>
              </w:r>
            </w:hyperlink>
          </w:p>
        </w:tc>
      </w:tr>
    </w:tbl>
    <w:p w14:paraId="7F7072AD" w14:textId="77777777" w:rsidR="00EB7DAD" w:rsidRPr="00E8684A" w:rsidRDefault="00EB7DAD" w:rsidP="00306832">
      <w:pPr>
        <w:rPr>
          <w:rFonts w:asciiTheme="majorHAnsi" w:eastAsia="SimSun" w:hAnsiTheme="majorHAnsi"/>
          <w:sz w:val="22"/>
          <w:szCs w:val="22"/>
        </w:rPr>
      </w:pPr>
      <w:r w:rsidRPr="00CB2710">
        <w:rPr>
          <w:rFonts w:ascii="Segoe UI" w:hAnsi="Segoe UI" w:cs="Segoe UI"/>
          <w:color w:val="26282A"/>
          <w:sz w:val="22"/>
          <w:szCs w:val="22"/>
          <w:lang w:eastAsia="en-NZ"/>
        </w:rPr>
        <w:t>.</w:t>
      </w:r>
      <w:bookmarkStart w:id="0" w:name="_GoBack"/>
      <w:bookmarkEnd w:id="0"/>
    </w:p>
    <w:sectPr w:rsidR="00EB7DAD" w:rsidRPr="00E8684A" w:rsidSect="00EB4EB5">
      <w:headerReference w:type="default" r:id="rId13"/>
      <w:pgSz w:w="11900" w:h="16840"/>
      <w:pgMar w:top="1440" w:right="56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FECE" w14:textId="77777777" w:rsidR="00221E36" w:rsidRDefault="00221E36" w:rsidP="00EB4EB5">
      <w:r>
        <w:separator/>
      </w:r>
    </w:p>
  </w:endnote>
  <w:endnote w:type="continuationSeparator" w:id="0">
    <w:p w14:paraId="2BCDAC5A" w14:textId="77777777" w:rsidR="00221E36" w:rsidRDefault="00221E36" w:rsidP="00EB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66B3" w14:textId="77777777" w:rsidR="00221E36" w:rsidRDefault="00221E36" w:rsidP="00EB4EB5">
      <w:r>
        <w:separator/>
      </w:r>
    </w:p>
  </w:footnote>
  <w:footnote w:type="continuationSeparator" w:id="0">
    <w:p w14:paraId="5CC2B5D3" w14:textId="77777777" w:rsidR="00221E36" w:rsidRDefault="00221E36" w:rsidP="00EB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465" w14:textId="77777777" w:rsidR="00EB4EB5" w:rsidRPr="00EB4EB5" w:rsidRDefault="00EB4EB5" w:rsidP="00EB4EB5">
    <w:pPr>
      <w:pStyle w:val="Header"/>
      <w:jc w:val="center"/>
      <w:rPr>
        <w:rFonts w:asciiTheme="majorHAnsi" w:hAnsiTheme="majorHAnsi"/>
        <w:b/>
        <w:bCs/>
        <w:sz w:val="24"/>
        <w:szCs w:val="24"/>
      </w:rPr>
    </w:pPr>
    <w:r w:rsidRPr="00EB4EB5">
      <w:rPr>
        <w:rFonts w:asciiTheme="majorHAnsi" w:hAnsiTheme="majorHAnsi"/>
        <w:b/>
        <w:bCs/>
        <w:sz w:val="24"/>
        <w:szCs w:val="24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878"/>
    <w:multiLevelType w:val="hybridMultilevel"/>
    <w:tmpl w:val="AE90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54FD"/>
    <w:multiLevelType w:val="hybridMultilevel"/>
    <w:tmpl w:val="5164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7696"/>
    <w:multiLevelType w:val="hybridMultilevel"/>
    <w:tmpl w:val="661E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1D8B"/>
    <w:multiLevelType w:val="hybridMultilevel"/>
    <w:tmpl w:val="86FAA6DC"/>
    <w:lvl w:ilvl="0" w:tplc="636470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E74"/>
    <w:multiLevelType w:val="hybridMultilevel"/>
    <w:tmpl w:val="90D6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C45"/>
    <w:multiLevelType w:val="hybridMultilevel"/>
    <w:tmpl w:val="0F102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B676C"/>
    <w:multiLevelType w:val="hybridMultilevel"/>
    <w:tmpl w:val="B3F0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60533"/>
    <w:multiLevelType w:val="hybridMultilevel"/>
    <w:tmpl w:val="4B0EC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468DF"/>
    <w:multiLevelType w:val="hybridMultilevel"/>
    <w:tmpl w:val="2156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5491"/>
    <w:multiLevelType w:val="hybridMultilevel"/>
    <w:tmpl w:val="7F24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E1BA2"/>
    <w:multiLevelType w:val="hybridMultilevel"/>
    <w:tmpl w:val="AE0C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85A8C"/>
    <w:multiLevelType w:val="hybridMultilevel"/>
    <w:tmpl w:val="FB34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F255E"/>
    <w:multiLevelType w:val="hybridMultilevel"/>
    <w:tmpl w:val="5E6EF728"/>
    <w:lvl w:ilvl="0" w:tplc="93582A34">
      <w:start w:val="900"/>
      <w:numFmt w:val="bullet"/>
      <w:lvlText w:val="-"/>
      <w:lvlJc w:val="left"/>
      <w:pPr>
        <w:ind w:left="108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4D7073"/>
    <w:multiLevelType w:val="hybridMultilevel"/>
    <w:tmpl w:val="8E6C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6903"/>
    <w:multiLevelType w:val="hybridMultilevel"/>
    <w:tmpl w:val="DFAE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00BEB"/>
    <w:multiLevelType w:val="hybridMultilevel"/>
    <w:tmpl w:val="B8B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A3EE5"/>
    <w:multiLevelType w:val="hybridMultilevel"/>
    <w:tmpl w:val="379CE96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73099"/>
    <w:multiLevelType w:val="hybridMultilevel"/>
    <w:tmpl w:val="D1A0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E4D8A"/>
    <w:multiLevelType w:val="hybridMultilevel"/>
    <w:tmpl w:val="B65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7327E"/>
    <w:multiLevelType w:val="hybridMultilevel"/>
    <w:tmpl w:val="98E2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44749"/>
    <w:multiLevelType w:val="hybridMultilevel"/>
    <w:tmpl w:val="610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E5C10"/>
    <w:multiLevelType w:val="hybridMultilevel"/>
    <w:tmpl w:val="E7C4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B3461"/>
    <w:multiLevelType w:val="hybridMultilevel"/>
    <w:tmpl w:val="9F6C7170"/>
    <w:lvl w:ilvl="0" w:tplc="77B6244C">
      <w:start w:val="9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24B22"/>
    <w:multiLevelType w:val="hybridMultilevel"/>
    <w:tmpl w:val="5E64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97B5D"/>
    <w:multiLevelType w:val="hybridMultilevel"/>
    <w:tmpl w:val="FB8E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975E3"/>
    <w:multiLevelType w:val="hybridMultilevel"/>
    <w:tmpl w:val="A1A8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25"/>
  </w:num>
  <w:num w:numId="5">
    <w:abstractNumId w:val="14"/>
  </w:num>
  <w:num w:numId="6">
    <w:abstractNumId w:val="23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5"/>
  </w:num>
  <w:num w:numId="13">
    <w:abstractNumId w:val="22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8"/>
  </w:num>
  <w:num w:numId="19">
    <w:abstractNumId w:val="13"/>
  </w:num>
  <w:num w:numId="20">
    <w:abstractNumId w:val="24"/>
  </w:num>
  <w:num w:numId="21">
    <w:abstractNumId w:val="0"/>
  </w:num>
  <w:num w:numId="22">
    <w:abstractNumId w:val="19"/>
  </w:num>
  <w:num w:numId="23">
    <w:abstractNumId w:val="4"/>
  </w:num>
  <w:num w:numId="24">
    <w:abstractNumId w:val="1"/>
  </w:num>
  <w:num w:numId="25">
    <w:abstractNumId w:val="20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32"/>
    <w:rsid w:val="000061D0"/>
    <w:rsid w:val="00020DD3"/>
    <w:rsid w:val="00024F6F"/>
    <w:rsid w:val="00030F53"/>
    <w:rsid w:val="00033289"/>
    <w:rsid w:val="000500D8"/>
    <w:rsid w:val="00055328"/>
    <w:rsid w:val="000702B1"/>
    <w:rsid w:val="00093B23"/>
    <w:rsid w:val="00093BBD"/>
    <w:rsid w:val="00093E3A"/>
    <w:rsid w:val="00094A09"/>
    <w:rsid w:val="00095159"/>
    <w:rsid w:val="000A5491"/>
    <w:rsid w:val="000A6848"/>
    <w:rsid w:val="000D13CA"/>
    <w:rsid w:val="000E072B"/>
    <w:rsid w:val="000E0B84"/>
    <w:rsid w:val="00103CA1"/>
    <w:rsid w:val="00114551"/>
    <w:rsid w:val="00131837"/>
    <w:rsid w:val="001503FC"/>
    <w:rsid w:val="0015241B"/>
    <w:rsid w:val="00160FC8"/>
    <w:rsid w:val="00185A14"/>
    <w:rsid w:val="00190F7D"/>
    <w:rsid w:val="001A0998"/>
    <w:rsid w:val="001A0AA2"/>
    <w:rsid w:val="001A57D6"/>
    <w:rsid w:val="001B3B1B"/>
    <w:rsid w:val="001B67BE"/>
    <w:rsid w:val="001D106A"/>
    <w:rsid w:val="001E09D2"/>
    <w:rsid w:val="001E6F0E"/>
    <w:rsid w:val="002001A1"/>
    <w:rsid w:val="00201DA3"/>
    <w:rsid w:val="002202D7"/>
    <w:rsid w:val="00221E36"/>
    <w:rsid w:val="0022462D"/>
    <w:rsid w:val="0022561E"/>
    <w:rsid w:val="00244D7E"/>
    <w:rsid w:val="002625A8"/>
    <w:rsid w:val="002665B2"/>
    <w:rsid w:val="002C7C31"/>
    <w:rsid w:val="002D4E74"/>
    <w:rsid w:val="002E0138"/>
    <w:rsid w:val="002E1861"/>
    <w:rsid w:val="002E2CCE"/>
    <w:rsid w:val="002E3C35"/>
    <w:rsid w:val="002E4C03"/>
    <w:rsid w:val="002E64E4"/>
    <w:rsid w:val="00306832"/>
    <w:rsid w:val="00314FD6"/>
    <w:rsid w:val="0031797C"/>
    <w:rsid w:val="00324B1D"/>
    <w:rsid w:val="00326D16"/>
    <w:rsid w:val="0033741B"/>
    <w:rsid w:val="003479B3"/>
    <w:rsid w:val="00386434"/>
    <w:rsid w:val="0039233A"/>
    <w:rsid w:val="00396B2E"/>
    <w:rsid w:val="003C2037"/>
    <w:rsid w:val="00432D6F"/>
    <w:rsid w:val="00435274"/>
    <w:rsid w:val="00446CEF"/>
    <w:rsid w:val="00465243"/>
    <w:rsid w:val="00466EA6"/>
    <w:rsid w:val="00470BBF"/>
    <w:rsid w:val="00471E68"/>
    <w:rsid w:val="004759E3"/>
    <w:rsid w:val="004A4356"/>
    <w:rsid w:val="004A6726"/>
    <w:rsid w:val="004E51C9"/>
    <w:rsid w:val="00527F5B"/>
    <w:rsid w:val="00535C3E"/>
    <w:rsid w:val="00546952"/>
    <w:rsid w:val="005534B9"/>
    <w:rsid w:val="00566539"/>
    <w:rsid w:val="005718FF"/>
    <w:rsid w:val="0058468A"/>
    <w:rsid w:val="005C3756"/>
    <w:rsid w:val="005C39A7"/>
    <w:rsid w:val="005E0290"/>
    <w:rsid w:val="00600CBF"/>
    <w:rsid w:val="00616830"/>
    <w:rsid w:val="00620644"/>
    <w:rsid w:val="0063143E"/>
    <w:rsid w:val="00651DD6"/>
    <w:rsid w:val="00660973"/>
    <w:rsid w:val="00683A75"/>
    <w:rsid w:val="00684CEE"/>
    <w:rsid w:val="00686440"/>
    <w:rsid w:val="00692A15"/>
    <w:rsid w:val="00692CE3"/>
    <w:rsid w:val="006E4CA3"/>
    <w:rsid w:val="006F398C"/>
    <w:rsid w:val="006F6028"/>
    <w:rsid w:val="00724F7A"/>
    <w:rsid w:val="00736B9C"/>
    <w:rsid w:val="00755647"/>
    <w:rsid w:val="007631BF"/>
    <w:rsid w:val="00765E79"/>
    <w:rsid w:val="00767755"/>
    <w:rsid w:val="0079002D"/>
    <w:rsid w:val="0079201C"/>
    <w:rsid w:val="00797A86"/>
    <w:rsid w:val="007B730B"/>
    <w:rsid w:val="007D349B"/>
    <w:rsid w:val="007D6AA3"/>
    <w:rsid w:val="007D7CDA"/>
    <w:rsid w:val="007E2F4E"/>
    <w:rsid w:val="007F27BB"/>
    <w:rsid w:val="007F448A"/>
    <w:rsid w:val="0081352F"/>
    <w:rsid w:val="0082014D"/>
    <w:rsid w:val="00834E57"/>
    <w:rsid w:val="00852200"/>
    <w:rsid w:val="00854509"/>
    <w:rsid w:val="00854D23"/>
    <w:rsid w:val="00860659"/>
    <w:rsid w:val="00863CF2"/>
    <w:rsid w:val="00863E20"/>
    <w:rsid w:val="00864D89"/>
    <w:rsid w:val="00876AD8"/>
    <w:rsid w:val="00881CF8"/>
    <w:rsid w:val="00883FD5"/>
    <w:rsid w:val="008916F6"/>
    <w:rsid w:val="008975D1"/>
    <w:rsid w:val="008A64E0"/>
    <w:rsid w:val="008C5788"/>
    <w:rsid w:val="008D6BAF"/>
    <w:rsid w:val="008D7B1C"/>
    <w:rsid w:val="008E0C97"/>
    <w:rsid w:val="008F402B"/>
    <w:rsid w:val="00904278"/>
    <w:rsid w:val="009135F6"/>
    <w:rsid w:val="00922DC2"/>
    <w:rsid w:val="00922F5D"/>
    <w:rsid w:val="009302EB"/>
    <w:rsid w:val="00930943"/>
    <w:rsid w:val="00945EE6"/>
    <w:rsid w:val="0095143B"/>
    <w:rsid w:val="0095490A"/>
    <w:rsid w:val="00955800"/>
    <w:rsid w:val="00956A20"/>
    <w:rsid w:val="00991E7C"/>
    <w:rsid w:val="00996DCA"/>
    <w:rsid w:val="009B0350"/>
    <w:rsid w:val="009B03A7"/>
    <w:rsid w:val="009B0B47"/>
    <w:rsid w:val="009C2A90"/>
    <w:rsid w:val="009C3057"/>
    <w:rsid w:val="009C6742"/>
    <w:rsid w:val="009D092B"/>
    <w:rsid w:val="009E6782"/>
    <w:rsid w:val="00A111CA"/>
    <w:rsid w:val="00A1194A"/>
    <w:rsid w:val="00A35B4D"/>
    <w:rsid w:val="00A35E30"/>
    <w:rsid w:val="00A37E62"/>
    <w:rsid w:val="00A40FF1"/>
    <w:rsid w:val="00A46021"/>
    <w:rsid w:val="00A469C6"/>
    <w:rsid w:val="00A61FD3"/>
    <w:rsid w:val="00A66118"/>
    <w:rsid w:val="00A67B83"/>
    <w:rsid w:val="00A67FD8"/>
    <w:rsid w:val="00A7330F"/>
    <w:rsid w:val="00A736F5"/>
    <w:rsid w:val="00A82B65"/>
    <w:rsid w:val="00A843DF"/>
    <w:rsid w:val="00A92207"/>
    <w:rsid w:val="00A952B7"/>
    <w:rsid w:val="00AB27EB"/>
    <w:rsid w:val="00AC10EC"/>
    <w:rsid w:val="00AC149A"/>
    <w:rsid w:val="00AE4E54"/>
    <w:rsid w:val="00B46C1D"/>
    <w:rsid w:val="00B471B5"/>
    <w:rsid w:val="00B61E6A"/>
    <w:rsid w:val="00B66238"/>
    <w:rsid w:val="00B67C8A"/>
    <w:rsid w:val="00B7754B"/>
    <w:rsid w:val="00B855F8"/>
    <w:rsid w:val="00B91141"/>
    <w:rsid w:val="00BA0096"/>
    <w:rsid w:val="00BA1855"/>
    <w:rsid w:val="00BA565B"/>
    <w:rsid w:val="00BB6E47"/>
    <w:rsid w:val="00BF0EAF"/>
    <w:rsid w:val="00BF10F4"/>
    <w:rsid w:val="00BF3FE5"/>
    <w:rsid w:val="00C01D4A"/>
    <w:rsid w:val="00C029C7"/>
    <w:rsid w:val="00C13063"/>
    <w:rsid w:val="00C40474"/>
    <w:rsid w:val="00C53A01"/>
    <w:rsid w:val="00C60E6F"/>
    <w:rsid w:val="00C95852"/>
    <w:rsid w:val="00C978FF"/>
    <w:rsid w:val="00C97F19"/>
    <w:rsid w:val="00CA11A0"/>
    <w:rsid w:val="00CB2054"/>
    <w:rsid w:val="00CB2710"/>
    <w:rsid w:val="00CB49CE"/>
    <w:rsid w:val="00CD22AD"/>
    <w:rsid w:val="00CD6F31"/>
    <w:rsid w:val="00CD7BB5"/>
    <w:rsid w:val="00CE6697"/>
    <w:rsid w:val="00CF2D55"/>
    <w:rsid w:val="00CF304D"/>
    <w:rsid w:val="00D10505"/>
    <w:rsid w:val="00D143F4"/>
    <w:rsid w:val="00D25003"/>
    <w:rsid w:val="00D260F7"/>
    <w:rsid w:val="00D31044"/>
    <w:rsid w:val="00D42E5B"/>
    <w:rsid w:val="00D54923"/>
    <w:rsid w:val="00D57D94"/>
    <w:rsid w:val="00D704A7"/>
    <w:rsid w:val="00D82B5E"/>
    <w:rsid w:val="00D95727"/>
    <w:rsid w:val="00DB7D8E"/>
    <w:rsid w:val="00DC6F65"/>
    <w:rsid w:val="00DD2BE2"/>
    <w:rsid w:val="00DF53F6"/>
    <w:rsid w:val="00E10FA3"/>
    <w:rsid w:val="00E1333B"/>
    <w:rsid w:val="00E169B9"/>
    <w:rsid w:val="00E211EE"/>
    <w:rsid w:val="00E25F76"/>
    <w:rsid w:val="00E262E2"/>
    <w:rsid w:val="00E3171D"/>
    <w:rsid w:val="00E31FDD"/>
    <w:rsid w:val="00E32FAB"/>
    <w:rsid w:val="00E33B74"/>
    <w:rsid w:val="00E534B8"/>
    <w:rsid w:val="00E5560A"/>
    <w:rsid w:val="00E6437C"/>
    <w:rsid w:val="00E85785"/>
    <w:rsid w:val="00E8684A"/>
    <w:rsid w:val="00EA412C"/>
    <w:rsid w:val="00EB29AB"/>
    <w:rsid w:val="00EB4EB5"/>
    <w:rsid w:val="00EB7DAD"/>
    <w:rsid w:val="00ED3DB3"/>
    <w:rsid w:val="00EE10E8"/>
    <w:rsid w:val="00EE2598"/>
    <w:rsid w:val="00EE3A68"/>
    <w:rsid w:val="00EE5702"/>
    <w:rsid w:val="00EF5687"/>
    <w:rsid w:val="00F153F7"/>
    <w:rsid w:val="00F2118F"/>
    <w:rsid w:val="00F24F77"/>
    <w:rsid w:val="00F45E05"/>
    <w:rsid w:val="00F766CA"/>
    <w:rsid w:val="00F94A9D"/>
    <w:rsid w:val="00F94B1F"/>
    <w:rsid w:val="00FA1803"/>
    <w:rsid w:val="00FD22D3"/>
    <w:rsid w:val="00FE03B8"/>
    <w:rsid w:val="00FE3A8A"/>
    <w:rsid w:val="00FE4126"/>
    <w:rsid w:val="00FF097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8AF33"/>
  <w15:docId w15:val="{7A7F578A-9D6B-46CB-9D39-62620B01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32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306832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306832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683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0683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0683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068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068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8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table" w:styleId="TableGrid">
    <w:name w:val="Table Grid"/>
    <w:basedOn w:val="TableNormal"/>
    <w:uiPriority w:val="59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06832"/>
    <w:rPr>
      <w:rFonts w:ascii="Cambria" w:eastAsia="SimSun" w:hAnsi="Cambria"/>
      <w:sz w:val="22"/>
      <w:szCs w:val="22"/>
      <w:lang w:val="en-US" w:eastAsia="zh-CN"/>
    </w:rPr>
  </w:style>
  <w:style w:type="table" w:styleId="MediumShading2-Accent5">
    <w:name w:val="Medium Shading 2 Accent 5"/>
    <w:basedOn w:val="TableNormal"/>
    <w:uiPriority w:val="64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306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3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71E68"/>
    <w:pPr>
      <w:ind w:left="720"/>
      <w:contextualSpacing/>
    </w:pPr>
    <w:rPr>
      <w:rFonts w:ascii="Arial" w:eastAsia="Batang" w:hAnsi="Arial"/>
      <w:sz w:val="22"/>
      <w:lang w:val="en-US" w:eastAsia="ko-KR"/>
    </w:rPr>
  </w:style>
  <w:style w:type="paragraph" w:customStyle="1" w:styleId="Default">
    <w:name w:val="Default"/>
    <w:rsid w:val="001B67B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35B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4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4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4A9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754B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4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EB5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ivision@trai.gov.in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ntip.modethes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meer.sharm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93A74-2AD5-4C6B-9101-9052B7270186}"/>
</file>

<file path=customXml/itemProps2.xml><?xml version="1.0" encoding="utf-8"?>
<ds:datastoreItem xmlns:ds="http://schemas.openxmlformats.org/officeDocument/2006/customXml" ds:itemID="{AB714A3F-BAA5-4008-B1C4-D36760E3C399}"/>
</file>

<file path=customXml/itemProps3.xml><?xml version="1.0" encoding="utf-8"?>
<ds:datastoreItem xmlns:ds="http://schemas.openxmlformats.org/officeDocument/2006/customXml" ds:itemID="{1261187D-0B3C-49E4-A0DC-7D30ABB0F5C6}"/>
</file>

<file path=customXml/itemProps4.xml><?xml version="1.0" encoding="utf-8"?>
<ds:datastoreItem xmlns:ds="http://schemas.openxmlformats.org/officeDocument/2006/customXml" ds:itemID="{A7026FC4-BB80-4195-B85A-BA2F92ED7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APNIC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Miwa Fujii</dc:creator>
  <cp:lastModifiedBy>Sharma, Sameer</cp:lastModifiedBy>
  <cp:revision>2</cp:revision>
  <cp:lastPrinted>2019-07-26T05:17:00Z</cp:lastPrinted>
  <dcterms:created xsi:type="dcterms:W3CDTF">2019-07-30T04:27:00Z</dcterms:created>
  <dcterms:modified xsi:type="dcterms:W3CDTF">2019-07-30T04:27:00Z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