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diagrams/colors1.xml" ContentType="application/vnd.openxmlformats-officedocument.drawingml.diagramColors+xml"/>
  <Override PartName="/word/diagrams/drawing1.xml" ContentType="application/vnd.ms-office.drawingml.diagramDrawing+xml"/>
  <Override PartName="/word/diagrams/layout1.xml" ContentType="application/vnd.openxmlformats-officedocument.drawingml.diagramLayout+xml"/>
  <Override PartName="/word/theme/theme1.xml" ContentType="application/vnd.openxmlformats-officedocument.theme+xml"/>
  <Override PartName="/word/diagrams/quickStyle1.xml" ContentType="application/vnd.openxmlformats-officedocument.drawingml.diagramStyl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2B3" w:rsidRPr="0037750C" w:rsidRDefault="00F532B3">
      <w:pPr>
        <w:spacing w:before="0" w:after="0"/>
        <w:rPr>
          <w:rFonts w:asciiTheme="minorHAnsi" w:hAnsiTheme="minorHAnsi"/>
          <w:szCs w:val="22"/>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9"/>
        <w:gridCol w:w="3240"/>
        <w:gridCol w:w="3200"/>
      </w:tblGrid>
      <w:tr w:rsidR="00D77BB4" w:rsidTr="00DA21C4">
        <w:tc>
          <w:tcPr>
            <w:tcW w:w="3320" w:type="dxa"/>
            <w:vAlign w:val="center"/>
          </w:tcPr>
          <w:p w:rsidR="00D77BB4" w:rsidRPr="000A4FED" w:rsidRDefault="00D77BB4" w:rsidP="00DA21C4">
            <w:pPr>
              <w:jc w:val="right"/>
              <w:rPr>
                <w:lang w:val="en-US"/>
              </w:rPr>
            </w:pPr>
          </w:p>
        </w:tc>
        <w:tc>
          <w:tcPr>
            <w:tcW w:w="3321" w:type="dxa"/>
            <w:vAlign w:val="center"/>
          </w:tcPr>
          <w:p w:rsidR="00D77BB4" w:rsidRDefault="00D77BB4" w:rsidP="00DA21C4">
            <w:pPr>
              <w:jc w:val="center"/>
            </w:pPr>
            <w:r>
              <w:rPr>
                <w:noProof/>
                <w:lang w:eastAsia="zh-CN"/>
              </w:rPr>
              <w:drawing>
                <wp:inline distT="0" distB="0" distL="0" distR="0" wp14:anchorId="2073E056" wp14:editId="1871F599">
                  <wp:extent cx="638386" cy="589280"/>
                  <wp:effectExtent l="0" t="0" r="952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DES_logo_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9646" cy="599674"/>
                          </a:xfrm>
                          <a:prstGeom prst="rect">
                            <a:avLst/>
                          </a:prstGeom>
                        </pic:spPr>
                      </pic:pic>
                    </a:graphicData>
                  </a:graphic>
                </wp:inline>
              </w:drawing>
            </w:r>
            <w:r>
              <w:rPr>
                <w:noProof/>
                <w:lang w:eastAsia="zh-CN"/>
              </w:rPr>
              <w:drawing>
                <wp:inline distT="0" distB="0" distL="0" distR="0" wp14:anchorId="66E7A474" wp14:editId="5F9CE6FB">
                  <wp:extent cx="636104" cy="6361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TU_official_logo-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1620" cy="641620"/>
                          </a:xfrm>
                          <a:prstGeom prst="rect">
                            <a:avLst/>
                          </a:prstGeom>
                        </pic:spPr>
                      </pic:pic>
                    </a:graphicData>
                  </a:graphic>
                </wp:inline>
              </w:drawing>
            </w:r>
          </w:p>
        </w:tc>
        <w:tc>
          <w:tcPr>
            <w:tcW w:w="3321" w:type="dxa"/>
            <w:vAlign w:val="center"/>
          </w:tcPr>
          <w:p w:rsidR="00D77BB4" w:rsidRDefault="00D77BB4" w:rsidP="00DA21C4"/>
        </w:tc>
      </w:tr>
    </w:tbl>
    <w:p w:rsidR="00D77BB4" w:rsidRDefault="00D77BB4" w:rsidP="00D77BB4">
      <w:pPr>
        <w:spacing w:after="0"/>
      </w:pPr>
    </w:p>
    <w:p w:rsidR="00D77BB4" w:rsidRDefault="00D77BB4" w:rsidP="00D77BB4">
      <w:pPr>
        <w:pStyle w:val="Heading1"/>
        <w:tabs>
          <w:tab w:val="clear" w:pos="794"/>
          <w:tab w:val="clear" w:pos="1191"/>
          <w:tab w:val="clear" w:pos="1588"/>
          <w:tab w:val="clear" w:pos="1985"/>
        </w:tabs>
        <w:spacing w:before="0" w:line="240" w:lineRule="auto"/>
        <w:jc w:val="center"/>
      </w:pPr>
      <w:r>
        <w:t xml:space="preserve">ITU Regional Development Forum for the Asia- Pacific (RDF-ASP) ICT④SDGs: </w:t>
      </w:r>
    </w:p>
    <w:p w:rsidR="00D77BB4" w:rsidRPr="0021502B" w:rsidRDefault="00D77BB4" w:rsidP="00D77BB4">
      <w:pPr>
        <w:pStyle w:val="Heading1"/>
        <w:tabs>
          <w:tab w:val="clear" w:pos="794"/>
          <w:tab w:val="clear" w:pos="1191"/>
          <w:tab w:val="clear" w:pos="1588"/>
          <w:tab w:val="clear" w:pos="1985"/>
        </w:tabs>
        <w:spacing w:before="0" w:line="240" w:lineRule="auto"/>
        <w:jc w:val="center"/>
      </w:pPr>
      <w:r>
        <w:t>Towards the implementation of WTDC17 Outcomes</w:t>
      </w:r>
    </w:p>
    <w:p w:rsidR="00D77BB4" w:rsidRDefault="00D77BB4" w:rsidP="00D77BB4">
      <w:pPr>
        <w:spacing w:after="0"/>
        <w:jc w:val="center"/>
        <w:rPr>
          <w:rFonts w:asciiTheme="majorHAnsi" w:eastAsiaTheme="majorEastAsia" w:hAnsiTheme="majorHAnsi" w:cstheme="majorBidi"/>
          <w:b/>
          <w:bCs/>
          <w:color w:val="365F91" w:themeColor="accent1" w:themeShade="BF"/>
        </w:rPr>
      </w:pPr>
      <w:r>
        <w:rPr>
          <w:rFonts w:asciiTheme="majorHAnsi" w:eastAsiaTheme="majorEastAsia" w:hAnsiTheme="majorHAnsi" w:cstheme="majorBidi"/>
          <w:b/>
          <w:bCs/>
          <w:color w:val="365F91" w:themeColor="accent1" w:themeShade="BF"/>
        </w:rPr>
        <w:t>21-22 May 2018</w:t>
      </w:r>
    </w:p>
    <w:p w:rsidR="00D77BB4" w:rsidRDefault="00D77BB4" w:rsidP="00D77BB4">
      <w:pPr>
        <w:tabs>
          <w:tab w:val="right" w:pos="9923"/>
        </w:tabs>
        <w:spacing w:after="0"/>
        <w:jc w:val="center"/>
        <w:rPr>
          <w:rFonts w:asciiTheme="majorHAnsi" w:eastAsiaTheme="majorEastAsia" w:hAnsiTheme="majorHAnsi" w:cstheme="majorBidi"/>
          <w:b/>
          <w:bCs/>
          <w:color w:val="365F91" w:themeColor="accent1" w:themeShade="BF"/>
        </w:rPr>
      </w:pPr>
      <w:r>
        <w:rPr>
          <w:rFonts w:asciiTheme="majorHAnsi" w:eastAsiaTheme="majorEastAsia" w:hAnsiTheme="majorHAnsi" w:cstheme="majorBidi"/>
          <w:b/>
          <w:bCs/>
          <w:color w:val="365F91" w:themeColor="accent1" w:themeShade="BF"/>
        </w:rPr>
        <w:t xml:space="preserve">The </w:t>
      </w:r>
      <w:proofErr w:type="spellStart"/>
      <w:r>
        <w:rPr>
          <w:rFonts w:asciiTheme="majorHAnsi" w:eastAsiaTheme="majorEastAsia" w:hAnsiTheme="majorHAnsi" w:cstheme="majorBidi"/>
          <w:b/>
          <w:bCs/>
          <w:color w:val="365F91" w:themeColor="accent1" w:themeShade="BF"/>
        </w:rPr>
        <w:t>Sukosol</w:t>
      </w:r>
      <w:proofErr w:type="spellEnd"/>
      <w:r>
        <w:rPr>
          <w:rFonts w:asciiTheme="majorHAnsi" w:eastAsiaTheme="majorEastAsia" w:hAnsiTheme="majorHAnsi" w:cstheme="majorBidi"/>
          <w:b/>
          <w:bCs/>
          <w:color w:val="365F91" w:themeColor="accent1" w:themeShade="BF"/>
        </w:rPr>
        <w:t xml:space="preserve"> Bangkok Hotel, </w:t>
      </w:r>
      <w:r w:rsidRPr="00867620">
        <w:rPr>
          <w:rFonts w:asciiTheme="majorHAnsi" w:eastAsiaTheme="majorEastAsia" w:hAnsiTheme="majorHAnsi" w:cstheme="majorBidi"/>
          <w:b/>
          <w:bCs/>
          <w:color w:val="365F91" w:themeColor="accent1" w:themeShade="BF"/>
        </w:rPr>
        <w:t>Bangkok, Thailand</w:t>
      </w:r>
    </w:p>
    <w:p w:rsidR="00D77BB4" w:rsidRDefault="00D77BB4" w:rsidP="00D77BB4">
      <w:pPr>
        <w:tabs>
          <w:tab w:val="right" w:pos="9923"/>
        </w:tabs>
        <w:spacing w:after="0"/>
        <w:jc w:val="thaiDistribute"/>
        <w:rPr>
          <w:rFonts w:asciiTheme="majorHAnsi" w:eastAsiaTheme="majorEastAsia" w:hAnsiTheme="majorHAnsi" w:cstheme="majorBidi"/>
          <w:b/>
          <w:bCs/>
          <w:color w:val="365F91" w:themeColor="accent1" w:themeShade="BF"/>
        </w:rPr>
      </w:pPr>
    </w:p>
    <w:p w:rsidR="00D77BB4" w:rsidRDefault="00D77BB4" w:rsidP="00D77BB4">
      <w:pPr>
        <w:tabs>
          <w:tab w:val="right" w:pos="9923"/>
        </w:tabs>
        <w:spacing w:after="0"/>
        <w:jc w:val="center"/>
        <w:rPr>
          <w:rFonts w:asciiTheme="majorHAnsi" w:eastAsiaTheme="majorEastAsia" w:hAnsiTheme="majorHAnsi" w:cstheme="majorBidi"/>
          <w:b/>
          <w:bCs/>
          <w:color w:val="365F91" w:themeColor="accent1" w:themeShade="BF"/>
          <w:sz w:val="28"/>
          <w:szCs w:val="28"/>
        </w:rPr>
      </w:pPr>
    </w:p>
    <w:p w:rsidR="00D77BB4" w:rsidRDefault="00D77BB4" w:rsidP="00D77BB4">
      <w:pPr>
        <w:tabs>
          <w:tab w:val="right" w:pos="9923"/>
        </w:tabs>
        <w:spacing w:after="0"/>
        <w:jc w:val="center"/>
        <w:rPr>
          <w:rFonts w:asciiTheme="majorHAnsi" w:eastAsiaTheme="majorEastAsia" w:hAnsiTheme="majorHAnsi" w:cstheme="majorBidi"/>
          <w:b/>
          <w:bCs/>
          <w:color w:val="365F91" w:themeColor="accent1" w:themeShade="BF"/>
          <w:sz w:val="28"/>
          <w:szCs w:val="28"/>
        </w:rPr>
      </w:pPr>
      <w:r w:rsidRPr="0021502B">
        <w:rPr>
          <w:rFonts w:asciiTheme="majorHAnsi" w:eastAsiaTheme="majorEastAsia" w:hAnsiTheme="majorHAnsi" w:cstheme="majorBidi"/>
          <w:b/>
          <w:bCs/>
          <w:color w:val="365F91" w:themeColor="accent1" w:themeShade="BF"/>
          <w:sz w:val="28"/>
          <w:szCs w:val="28"/>
        </w:rPr>
        <w:t>DRAFT AGENDA</w:t>
      </w:r>
    </w:p>
    <w:p w:rsidR="00D77BB4" w:rsidRDefault="00D77BB4" w:rsidP="00D77BB4">
      <w:pPr>
        <w:tabs>
          <w:tab w:val="right" w:pos="9923"/>
        </w:tabs>
        <w:spacing w:after="0"/>
        <w:jc w:val="center"/>
        <w:rPr>
          <w:rFonts w:asciiTheme="majorHAnsi" w:eastAsiaTheme="majorEastAsia" w:hAnsiTheme="majorHAnsi" w:cstheme="majorBidi"/>
          <w:b/>
          <w:bCs/>
          <w:color w:val="365F91" w:themeColor="accent1" w:themeShade="BF"/>
          <w:sz w:val="28"/>
          <w:szCs w:val="28"/>
        </w:rPr>
      </w:pPr>
    </w:p>
    <w:p w:rsidR="00D77BB4" w:rsidRDefault="00D77BB4" w:rsidP="00D77BB4">
      <w:pPr>
        <w:tabs>
          <w:tab w:val="left" w:pos="0"/>
        </w:tabs>
        <w:ind w:left="48"/>
        <w:jc w:val="both"/>
        <w:rPr>
          <w:i/>
          <w:iCs/>
          <w:szCs w:val="20"/>
        </w:rPr>
      </w:pPr>
      <w:r>
        <w:rPr>
          <w:i/>
          <w:iCs/>
          <w:szCs w:val="20"/>
        </w:rPr>
        <w:t>ITU Asia-Pacific Regional Development Forum (</w:t>
      </w:r>
      <w:r w:rsidRPr="00F5556D">
        <w:rPr>
          <w:i/>
          <w:iCs/>
          <w:szCs w:val="20"/>
        </w:rPr>
        <w:t>RDF-ASP</w:t>
      </w:r>
      <w:r>
        <w:rPr>
          <w:i/>
          <w:iCs/>
          <w:szCs w:val="20"/>
        </w:rPr>
        <w:t xml:space="preserve"> </w:t>
      </w:r>
      <w:r w:rsidRPr="00F5556D">
        <w:rPr>
          <w:i/>
          <w:iCs/>
          <w:szCs w:val="20"/>
        </w:rPr>
        <w:t>201</w:t>
      </w:r>
      <w:r>
        <w:rPr>
          <w:i/>
          <w:iCs/>
          <w:szCs w:val="20"/>
        </w:rPr>
        <w:t xml:space="preserve">8) on “ICTs for </w:t>
      </w:r>
      <w:r w:rsidRPr="00795DD2">
        <w:rPr>
          <w:bCs/>
          <w:i/>
          <w:iCs/>
          <w:color w:val="000000"/>
        </w:rPr>
        <w:t>Sustainable Development Goals</w:t>
      </w:r>
      <w:r>
        <w:rPr>
          <w:i/>
          <w:iCs/>
          <w:szCs w:val="20"/>
        </w:rPr>
        <w:t xml:space="preserve">” </w:t>
      </w:r>
      <w:r w:rsidRPr="00F5556D">
        <w:rPr>
          <w:i/>
          <w:iCs/>
          <w:szCs w:val="20"/>
        </w:rPr>
        <w:t xml:space="preserve">aims to provide a platform for high level dialogue </w:t>
      </w:r>
      <w:r>
        <w:rPr>
          <w:i/>
          <w:iCs/>
          <w:szCs w:val="20"/>
        </w:rPr>
        <w:t>for</w:t>
      </w:r>
      <w:r w:rsidRPr="00F5556D">
        <w:rPr>
          <w:i/>
          <w:iCs/>
          <w:szCs w:val="20"/>
        </w:rPr>
        <w:t xml:space="preserve"> ITU </w:t>
      </w:r>
      <w:r>
        <w:rPr>
          <w:i/>
          <w:iCs/>
          <w:szCs w:val="20"/>
        </w:rPr>
        <w:t>Members (</w:t>
      </w:r>
      <w:r w:rsidRPr="00F5556D">
        <w:rPr>
          <w:i/>
          <w:iCs/>
          <w:szCs w:val="20"/>
        </w:rPr>
        <w:t xml:space="preserve">Member States, </w:t>
      </w:r>
      <w:r>
        <w:rPr>
          <w:i/>
          <w:iCs/>
          <w:szCs w:val="20"/>
        </w:rPr>
        <w:t xml:space="preserve">ITU-D </w:t>
      </w:r>
      <w:r w:rsidRPr="00F5556D">
        <w:rPr>
          <w:i/>
          <w:iCs/>
          <w:szCs w:val="20"/>
        </w:rPr>
        <w:t xml:space="preserve">Sector </w:t>
      </w:r>
      <w:r>
        <w:rPr>
          <w:i/>
          <w:iCs/>
          <w:szCs w:val="20"/>
        </w:rPr>
        <w:t xml:space="preserve">Members, </w:t>
      </w:r>
      <w:r w:rsidRPr="00F5556D">
        <w:rPr>
          <w:i/>
          <w:iCs/>
          <w:szCs w:val="20"/>
        </w:rPr>
        <w:t>and Academia Members</w:t>
      </w:r>
      <w:r>
        <w:rPr>
          <w:i/>
          <w:iCs/>
          <w:szCs w:val="20"/>
        </w:rPr>
        <w:t>)</w:t>
      </w:r>
      <w:r w:rsidRPr="00F5556D">
        <w:rPr>
          <w:i/>
          <w:iCs/>
          <w:szCs w:val="20"/>
        </w:rPr>
        <w:t xml:space="preserve"> in the Asia-Pacific Region</w:t>
      </w:r>
      <w:r>
        <w:rPr>
          <w:i/>
          <w:iCs/>
          <w:szCs w:val="20"/>
        </w:rPr>
        <w:t>, development agencies, and partners</w:t>
      </w:r>
      <w:r w:rsidRPr="00F5556D">
        <w:rPr>
          <w:i/>
          <w:iCs/>
          <w:szCs w:val="20"/>
        </w:rPr>
        <w:t xml:space="preserve">. </w:t>
      </w:r>
    </w:p>
    <w:p w:rsidR="00D77BB4" w:rsidRDefault="00D77BB4" w:rsidP="00D77BB4">
      <w:pPr>
        <w:tabs>
          <w:tab w:val="left" w:pos="0"/>
        </w:tabs>
        <w:ind w:left="48"/>
        <w:jc w:val="both"/>
        <w:rPr>
          <w:i/>
          <w:iCs/>
          <w:szCs w:val="20"/>
        </w:rPr>
      </w:pPr>
      <w:r w:rsidRPr="00F5556D">
        <w:rPr>
          <w:i/>
          <w:iCs/>
          <w:szCs w:val="20"/>
        </w:rPr>
        <w:t xml:space="preserve">As we </w:t>
      </w:r>
      <w:r>
        <w:rPr>
          <w:i/>
          <w:iCs/>
          <w:szCs w:val="20"/>
        </w:rPr>
        <w:t>start</w:t>
      </w:r>
      <w:r w:rsidRPr="00F5556D">
        <w:rPr>
          <w:i/>
          <w:iCs/>
          <w:szCs w:val="20"/>
        </w:rPr>
        <w:t xml:space="preserve"> the </w:t>
      </w:r>
      <w:r>
        <w:rPr>
          <w:i/>
          <w:iCs/>
          <w:szCs w:val="20"/>
        </w:rPr>
        <w:t xml:space="preserve">ITU Development Sector (ITU-D) </w:t>
      </w:r>
      <w:r w:rsidRPr="00F5556D">
        <w:rPr>
          <w:i/>
          <w:iCs/>
          <w:szCs w:val="20"/>
        </w:rPr>
        <w:t>Operational Cycle 201</w:t>
      </w:r>
      <w:r>
        <w:rPr>
          <w:i/>
          <w:iCs/>
          <w:szCs w:val="20"/>
        </w:rPr>
        <w:t>8-2021</w:t>
      </w:r>
      <w:r w:rsidRPr="00F5556D">
        <w:rPr>
          <w:i/>
          <w:iCs/>
          <w:szCs w:val="20"/>
        </w:rPr>
        <w:t xml:space="preserve">, the Forum will focus on </w:t>
      </w:r>
      <w:r>
        <w:rPr>
          <w:i/>
          <w:iCs/>
          <w:szCs w:val="20"/>
        </w:rPr>
        <w:t>the</w:t>
      </w:r>
      <w:r w:rsidRPr="00F5556D">
        <w:rPr>
          <w:i/>
          <w:iCs/>
          <w:szCs w:val="20"/>
        </w:rPr>
        <w:t xml:space="preserve"> strategic </w:t>
      </w:r>
      <w:r>
        <w:rPr>
          <w:i/>
          <w:iCs/>
          <w:szCs w:val="20"/>
        </w:rPr>
        <w:t xml:space="preserve">context for the ITU Members in the Asia-Pacific region provided by the </w:t>
      </w:r>
      <w:r w:rsidRPr="00F5556D">
        <w:rPr>
          <w:i/>
          <w:iCs/>
          <w:szCs w:val="20"/>
        </w:rPr>
        <w:t>World Telecommu</w:t>
      </w:r>
      <w:r>
        <w:rPr>
          <w:i/>
          <w:iCs/>
          <w:szCs w:val="20"/>
        </w:rPr>
        <w:t>nication Development Conference 2017.</w:t>
      </w:r>
      <w:r w:rsidRPr="00F5556D">
        <w:rPr>
          <w:i/>
          <w:iCs/>
          <w:szCs w:val="20"/>
        </w:rPr>
        <w:t xml:space="preserve">  RDF-ASP</w:t>
      </w:r>
      <w:r>
        <w:rPr>
          <w:i/>
          <w:iCs/>
          <w:szCs w:val="20"/>
        </w:rPr>
        <w:t xml:space="preserve"> </w:t>
      </w:r>
      <w:r w:rsidRPr="00F5556D">
        <w:rPr>
          <w:i/>
          <w:iCs/>
          <w:szCs w:val="20"/>
        </w:rPr>
        <w:t>201</w:t>
      </w:r>
      <w:r>
        <w:rPr>
          <w:i/>
          <w:iCs/>
          <w:szCs w:val="20"/>
        </w:rPr>
        <w:t>8</w:t>
      </w:r>
      <w:r w:rsidRPr="00F5556D">
        <w:rPr>
          <w:i/>
          <w:iCs/>
          <w:szCs w:val="20"/>
        </w:rPr>
        <w:t xml:space="preserve"> will report on the </w:t>
      </w:r>
      <w:r>
        <w:rPr>
          <w:i/>
          <w:iCs/>
          <w:szCs w:val="20"/>
        </w:rPr>
        <w:t>Buenos Aires Action Plan (</w:t>
      </w:r>
      <w:proofErr w:type="spellStart"/>
      <w:r>
        <w:rPr>
          <w:i/>
          <w:iCs/>
          <w:szCs w:val="20"/>
        </w:rPr>
        <w:t>BaAP</w:t>
      </w:r>
      <w:proofErr w:type="spellEnd"/>
      <w:r>
        <w:rPr>
          <w:i/>
          <w:iCs/>
          <w:szCs w:val="20"/>
        </w:rPr>
        <w:t>)</w:t>
      </w:r>
      <w:r w:rsidRPr="00F5556D">
        <w:rPr>
          <w:i/>
          <w:iCs/>
          <w:szCs w:val="20"/>
        </w:rPr>
        <w:t xml:space="preserve">, with particular emphasis on the </w:t>
      </w:r>
      <w:r>
        <w:rPr>
          <w:i/>
          <w:iCs/>
          <w:szCs w:val="20"/>
        </w:rPr>
        <w:t xml:space="preserve">five </w:t>
      </w:r>
      <w:r w:rsidRPr="00F5556D">
        <w:rPr>
          <w:i/>
          <w:iCs/>
          <w:szCs w:val="20"/>
        </w:rPr>
        <w:t>Asia-Pacific Regional Initiatives</w:t>
      </w:r>
      <w:r>
        <w:rPr>
          <w:i/>
          <w:iCs/>
          <w:szCs w:val="20"/>
        </w:rPr>
        <w:t xml:space="preserve"> (ASP-RI)</w:t>
      </w:r>
      <w:r w:rsidRPr="00F5556D">
        <w:rPr>
          <w:i/>
          <w:iCs/>
          <w:szCs w:val="20"/>
        </w:rPr>
        <w:t xml:space="preserve"> 201</w:t>
      </w:r>
      <w:r>
        <w:rPr>
          <w:i/>
          <w:iCs/>
          <w:szCs w:val="20"/>
        </w:rPr>
        <w:t>8-2021</w:t>
      </w:r>
      <w:r w:rsidRPr="00F5556D">
        <w:rPr>
          <w:i/>
          <w:iCs/>
          <w:szCs w:val="20"/>
        </w:rPr>
        <w:t xml:space="preserve"> </w:t>
      </w:r>
      <w:r>
        <w:rPr>
          <w:i/>
          <w:iCs/>
          <w:szCs w:val="20"/>
        </w:rPr>
        <w:t>that have been decided by the Members during WTDC-17.</w:t>
      </w:r>
    </w:p>
    <w:p w:rsidR="00D77BB4" w:rsidRPr="005746A7" w:rsidRDefault="00D77BB4" w:rsidP="00D77BB4">
      <w:pPr>
        <w:tabs>
          <w:tab w:val="left" w:pos="0"/>
        </w:tabs>
        <w:ind w:left="48"/>
        <w:jc w:val="both"/>
        <w:rPr>
          <w:i/>
          <w:iCs/>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zh-CN"/>
        </w:rPr>
        <mc:AlternateContent>
          <mc:Choice Requires="wps">
            <w:drawing>
              <wp:anchor distT="0" distB="0" distL="114300" distR="114300" simplePos="0" relativeHeight="251663360" behindDoc="0" locked="0" layoutInCell="1" allowOverlap="1" wp14:anchorId="21561A28" wp14:editId="7F362461">
                <wp:simplePos x="0" y="0"/>
                <wp:positionH relativeFrom="column">
                  <wp:posOffset>-40309</wp:posOffset>
                </wp:positionH>
                <wp:positionV relativeFrom="paragraph">
                  <wp:posOffset>2576057</wp:posOffset>
                </wp:positionV>
                <wp:extent cx="683812" cy="1828800"/>
                <wp:effectExtent l="0" t="0" r="0" b="3810"/>
                <wp:wrapNone/>
                <wp:docPr id="11" name="Text Box 11"/>
                <wp:cNvGraphicFramePr/>
                <a:graphic xmlns:a="http://schemas.openxmlformats.org/drawingml/2006/main">
                  <a:graphicData uri="http://schemas.microsoft.com/office/word/2010/wordprocessingShape">
                    <wps:wsp>
                      <wps:cNvSpPr txBox="1"/>
                      <wps:spPr>
                        <a:xfrm>
                          <a:off x="0" y="0"/>
                          <a:ext cx="683812" cy="1828800"/>
                        </a:xfrm>
                        <a:prstGeom prst="rect">
                          <a:avLst/>
                        </a:prstGeom>
                        <a:noFill/>
                        <a:ln>
                          <a:noFill/>
                        </a:ln>
                        <a:effectLst/>
                      </wps:spPr>
                      <wps:txbx>
                        <w:txbxContent>
                          <w:p w:rsidR="00D77BB4" w:rsidRPr="00957836" w:rsidRDefault="00D77BB4" w:rsidP="00D77BB4">
                            <w:pPr>
                              <w:tabs>
                                <w:tab w:val="left" w:pos="0"/>
                              </w:tabs>
                              <w:ind w:left="48"/>
                              <w:jc w:val="center"/>
                              <w:rPr>
                                <w:rFonts w:ascii="Cambria" w:hAnsi="Cambr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ASP-</w:t>
                            </w:r>
                            <w:r w:rsidRPr="00957836">
                              <w:rPr>
                                <w:rFonts w:ascii="Cambria" w:hAnsi="Cambr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w:t>
                            </w:r>
                            <w:r w:rsidRPr="00957836">
                              <w:rPr>
                                <w:rFonts w:ascii="Cambria" w:hAnsi="Cambr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mbria" w:hAnsi="Cambr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Cambria" w:hAnsi="Cambri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561A28" id="_x0000_t202" coordsize="21600,21600" o:spt="202" path="m,l,21600r21600,l21600,xe">
                <v:stroke joinstyle="miter"/>
                <v:path gradientshapeok="t" o:connecttype="rect"/>
              </v:shapetype>
              <v:shape id="Text Box 11" o:spid="_x0000_s1026" type="#_x0000_t202" style="position:absolute;left:0;text-align:left;margin-left:-3.15pt;margin-top:202.85pt;width:53.8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VZ2LAIAAFgEAAAOAAAAZHJzL2Uyb0RvYy54bWysVE2P2jAQvVfqf7B8LyGUbrOIsKK7oqqE&#10;dleCas/GcUik+KO2IaG/vs9OYOm2p6oXZzwzHs+895z5XScbchTW1VrlNB2NKRGK66JW+5x+364+&#10;ZJQ4z1TBGq1ETk/C0bvF+3fz1szERFe6KYQlKKLcrDU5rbw3syRxvBKSuZE2QiFYaiuZx9buk8Ky&#10;FtVlk0zG45uk1bYwVnPhHLwPfZAuYv2yFNw/laUTnjQ5RW8+rjauu7Amizmb7S0zVc2HNtg/dCFZ&#10;rXDppdQD84wcbP1HKVlzq50u/YhrmeiyrLmIM2CadPxmmk3FjIizABxnLjC5/1eWPx6fLakLcJdS&#10;opgER1vRefJFdwQu4NMaN0PaxiDRd/Aj9+x3cIaxu9LK8MVABHEgfbqgG6pxOG+yj1k6oYQjlGaT&#10;LBtH+JPX08Y6/1VoSYKRUwv2IqjsuHYenSD1nBIuU3pVN01ksFG/OZDYe0SUwHA6DNI3HCzf7bph&#10;up0uThjO6l4ezvBVjQ7WzPlnZqEHzAON+ycsZaPbnOrBoqTS9uff/CEfNCFKSQt95dT9ODArKGm+&#10;KRB4m06nQZBxM/30eYKNvY7sriPqIO81JAyO0F00Q75vzmZptXzBU1iGWxFiiuPunPqzee971eMp&#10;cbFcxiRI0DC/VhvDQ+kAYcB3270wawYSPOh71GclstkbLvrccNKZ5cGDkUhUALhHFayFDeQb+Rue&#10;Wngf1/uY9fpDWPwCAAD//wMAUEsDBBQABgAIAAAAIQAqM3L+3wAAAAoBAAAPAAAAZHJzL2Rvd25y&#10;ZXYueG1sTI/LTsMwEEX3SPyDNUjsWju0TSFkUlU8pC7YUMJ+Gg9JRGxHsdukf4+7KsvRPbr3TL6Z&#10;TCdOPPjWWYRkrkCwrZxubY1Qfr3PHkH4QFZT5ywjnNnDpri9ySnTbrSffNqHWsQS6zNCaELoMyl9&#10;1bAhP3c925j9uMFQiOdQSz3QGMtNJx+USqWh1saFhnp+abj63R8NQgh6m5zLN+N339PH69ioakUl&#10;4v3dtH0GEXgKVxgu+lEdiuh0cEervegQZukikghLtVqDuAAqWYI4IKRPizXIIpf/Xyj+AAAA//8D&#10;AFBLAQItABQABgAIAAAAIQC2gziS/gAAAOEBAAATAAAAAAAAAAAAAAAAAAAAAABbQ29udGVudF9U&#10;eXBlc10ueG1sUEsBAi0AFAAGAAgAAAAhADj9If/WAAAAlAEAAAsAAAAAAAAAAAAAAAAALwEAAF9y&#10;ZWxzLy5yZWxzUEsBAi0AFAAGAAgAAAAhAKkZVnYsAgAAWAQAAA4AAAAAAAAAAAAAAAAALgIAAGRy&#10;cy9lMm9Eb2MueG1sUEsBAi0AFAAGAAgAAAAhACozcv7fAAAACgEAAA8AAAAAAAAAAAAAAAAAhgQA&#10;AGRycy9kb3ducmV2LnhtbFBLBQYAAAAABAAEAPMAAACSBQAAAAA=&#10;" filled="f" stroked="f">
                <v:textbox style="mso-fit-shape-to-text:t">
                  <w:txbxContent>
                    <w:p w:rsidR="00D77BB4" w:rsidRPr="00957836" w:rsidRDefault="00D77BB4" w:rsidP="00D77BB4">
                      <w:pPr>
                        <w:tabs>
                          <w:tab w:val="left" w:pos="0"/>
                        </w:tabs>
                        <w:ind w:left="48"/>
                        <w:jc w:val="center"/>
                        <w:rPr>
                          <w:rFonts w:ascii="Cambria" w:hAnsi="Cambr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ASP-</w:t>
                      </w:r>
                      <w:r w:rsidRPr="00957836">
                        <w:rPr>
                          <w:rFonts w:ascii="Cambria" w:hAnsi="Cambr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w:t>
                      </w:r>
                      <w:r w:rsidRPr="00957836">
                        <w:rPr>
                          <w:rFonts w:ascii="Cambria" w:hAnsi="Cambr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mbria" w:hAnsi="Cambr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Cambria" w:hAnsi="Cambri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v:textbox>
              </v:shape>
            </w:pict>
          </mc:Fallback>
        </mc:AlternateContent>
      </w:r>
      <w:r>
        <w:rPr>
          <w:noProof/>
          <w:lang w:eastAsia="zh-CN"/>
        </w:rPr>
        <mc:AlternateContent>
          <mc:Choice Requires="wps">
            <w:drawing>
              <wp:anchor distT="0" distB="0" distL="114300" distR="114300" simplePos="0" relativeHeight="251662336" behindDoc="0" locked="0" layoutInCell="1" allowOverlap="1" wp14:anchorId="5B1E91C0" wp14:editId="3ECA5DF9">
                <wp:simplePos x="0" y="0"/>
                <wp:positionH relativeFrom="column">
                  <wp:posOffset>253365</wp:posOffset>
                </wp:positionH>
                <wp:positionV relativeFrom="paragraph">
                  <wp:posOffset>1970736</wp:posOffset>
                </wp:positionV>
                <wp:extent cx="683812" cy="1828800"/>
                <wp:effectExtent l="0" t="0" r="0" b="3810"/>
                <wp:wrapNone/>
                <wp:docPr id="10" name="Text Box 10"/>
                <wp:cNvGraphicFramePr/>
                <a:graphic xmlns:a="http://schemas.openxmlformats.org/drawingml/2006/main">
                  <a:graphicData uri="http://schemas.microsoft.com/office/word/2010/wordprocessingShape">
                    <wps:wsp>
                      <wps:cNvSpPr txBox="1"/>
                      <wps:spPr>
                        <a:xfrm>
                          <a:off x="0" y="0"/>
                          <a:ext cx="683812" cy="1828800"/>
                        </a:xfrm>
                        <a:prstGeom prst="rect">
                          <a:avLst/>
                        </a:prstGeom>
                        <a:noFill/>
                        <a:ln>
                          <a:noFill/>
                        </a:ln>
                        <a:effectLst/>
                      </wps:spPr>
                      <wps:txbx>
                        <w:txbxContent>
                          <w:p w:rsidR="00D77BB4" w:rsidRPr="00957836" w:rsidRDefault="00D77BB4" w:rsidP="00D77BB4">
                            <w:pPr>
                              <w:tabs>
                                <w:tab w:val="left" w:pos="0"/>
                              </w:tabs>
                              <w:ind w:left="48"/>
                              <w:jc w:val="center"/>
                              <w:rPr>
                                <w:rFonts w:ascii="Cambria" w:hAnsi="Cambr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ASP-</w:t>
                            </w:r>
                            <w:r w:rsidRPr="00957836">
                              <w:rPr>
                                <w:rFonts w:ascii="Cambria" w:hAnsi="Cambr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w:t>
                            </w:r>
                            <w:r w:rsidRPr="00957836">
                              <w:rPr>
                                <w:rFonts w:ascii="Cambria" w:hAnsi="Cambr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mbria" w:hAnsi="Cambr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Cambria" w:hAnsi="Cambri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1E91C0" id="Text Box 10" o:spid="_x0000_s1027" type="#_x0000_t202" style="position:absolute;left:0;text-align:left;margin-left:19.95pt;margin-top:155.2pt;width:53.85pt;height:2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stVLgIAAF8EAAAOAAAAZHJzL2Uyb0RvYy54bWysVE2P2jAQvVfqf7B8LyGUbrOIsKK7oqqE&#10;dleCas/GcUik+KO2IaG/vs8OYem2p6oXZzwzHs+b95z5XScbchTW1VrlNB2NKRGK66JW+5x+364+&#10;ZJQ4z1TBGq1ETk/C0bvF+3fz1szERFe6KYQlKKLcrDU5rbw3syRxvBKSuZE2QiFYaiuZx9buk8Ky&#10;FtVlk0zG45uk1bYwVnPhHLwPfZAuYv2yFNw/laUTnjQ5RW8+rjauu7Amizmb7S0zVc3PbbB/6EKy&#10;WuHSS6kH5hk52PqPUrLmVjtd+hHXMtFlWXMRMQBNOn6DZlMxIyIWDMeZy5jc/yvLH4/PltQFuMN4&#10;FJPgaCs6T77ojsCF+bTGzZC2MUj0HfzIHfwOzgC7K60MXwAiiKPU6TLdUI3DeZN9zNIJJRyhNJtk&#10;2TiWT15PG+v8V6ElCUZOLdiLQ2XHtfPoBKlDSrhM6VXdNJHBRv3mQGLvEVEC59MBSN9wsHy363rg&#10;A5idLk7AaHWvEmf4qkYja+b8M7OQBWBB6v4JS9noNqf6bFFSafvzb/6QD7YQpaSFzHLqfhyYFZQ0&#10;3xR4vE2n06DLuJl++jzBxl5HdtcRdZD3GkpO8agMj2bI981gllbLF7yIZbgVIaY47s6pH8x734sf&#10;L4qL5TImQYmG+bXaGB5Kh0mGMW+7F2bNmQsPFh/1IEg2e0NJnxtOOrM8eBAT+Qpz7qcK8sIGKo40&#10;nl9ceCbX+5j1+l9Y/AIAAP//AwBQSwMEFAAGAAgAAAAhAMiv5VTfAAAACgEAAA8AAABkcnMvZG93&#10;bnJldi54bWxMj01PwzAMhu9I/IfISNxYWujGWppOEx8Sh10Y5e41pqlonKrJ1u7fk53gZFl+9Pp5&#10;y81se3Gi0XeOFaSLBARx43THrYL68+1uDcIHZI29Y1JwJg+b6vqqxEK7iT/otA+tiCHsC1RgQhgK&#10;KX1jyKJfuIE43r7daDHEdWylHnGK4baX90mykhY7jh8MDvRsqPnZH62CEPQ2Pdev1r9/zbuXySTN&#10;Emulbm/m7ROIQHP4g+GiH9Whik4Hd2TtRa/gIc8jGWeaZCAuQPa4AnFQsMzXGciqlP8rVL8AAAD/&#10;/wMAUEsBAi0AFAAGAAgAAAAhALaDOJL+AAAA4QEAABMAAAAAAAAAAAAAAAAAAAAAAFtDb250ZW50&#10;X1R5cGVzXS54bWxQSwECLQAUAAYACAAAACEAOP0h/9YAAACUAQAACwAAAAAAAAAAAAAAAAAvAQAA&#10;X3JlbHMvLnJlbHNQSwECLQAUAAYACAAAACEAGTbLVS4CAABfBAAADgAAAAAAAAAAAAAAAAAuAgAA&#10;ZHJzL2Uyb0RvYy54bWxQSwECLQAUAAYACAAAACEAyK/lVN8AAAAKAQAADwAAAAAAAAAAAAAAAACI&#10;BAAAZHJzL2Rvd25yZXYueG1sUEsFBgAAAAAEAAQA8wAAAJQFAAAAAA==&#10;" filled="f" stroked="f">
                <v:textbox style="mso-fit-shape-to-text:t">
                  <w:txbxContent>
                    <w:p w:rsidR="00D77BB4" w:rsidRPr="00957836" w:rsidRDefault="00D77BB4" w:rsidP="00D77BB4">
                      <w:pPr>
                        <w:tabs>
                          <w:tab w:val="left" w:pos="0"/>
                        </w:tabs>
                        <w:ind w:left="48"/>
                        <w:jc w:val="center"/>
                        <w:rPr>
                          <w:rFonts w:ascii="Cambria" w:hAnsi="Cambr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ASP-</w:t>
                      </w:r>
                      <w:r w:rsidRPr="00957836">
                        <w:rPr>
                          <w:rFonts w:ascii="Cambria" w:hAnsi="Cambr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w:t>
                      </w:r>
                      <w:r w:rsidRPr="00957836">
                        <w:rPr>
                          <w:rFonts w:ascii="Cambria" w:hAnsi="Cambr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mbria" w:hAnsi="Cambr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Cambria" w:hAnsi="Cambri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v:shape>
            </w:pict>
          </mc:Fallback>
        </mc:AlternateContent>
      </w:r>
      <w:r>
        <w:rPr>
          <w:noProof/>
          <w:lang w:eastAsia="zh-CN"/>
        </w:rPr>
        <mc:AlternateContent>
          <mc:Choice Requires="wps">
            <w:drawing>
              <wp:anchor distT="0" distB="0" distL="114300" distR="114300" simplePos="0" relativeHeight="251661312" behindDoc="0" locked="0" layoutInCell="1" allowOverlap="1" wp14:anchorId="7483F085" wp14:editId="04AF2112">
                <wp:simplePos x="0" y="0"/>
                <wp:positionH relativeFrom="column">
                  <wp:posOffset>349084</wp:posOffset>
                </wp:positionH>
                <wp:positionV relativeFrom="paragraph">
                  <wp:posOffset>1372235</wp:posOffset>
                </wp:positionV>
                <wp:extent cx="683812" cy="182880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683812" cy="1828800"/>
                        </a:xfrm>
                        <a:prstGeom prst="rect">
                          <a:avLst/>
                        </a:prstGeom>
                        <a:noFill/>
                        <a:ln>
                          <a:noFill/>
                        </a:ln>
                        <a:effectLst/>
                      </wps:spPr>
                      <wps:txbx>
                        <w:txbxContent>
                          <w:p w:rsidR="00D77BB4" w:rsidRPr="00957836" w:rsidRDefault="00D77BB4" w:rsidP="00D77BB4">
                            <w:pPr>
                              <w:tabs>
                                <w:tab w:val="left" w:pos="0"/>
                              </w:tabs>
                              <w:ind w:left="48"/>
                              <w:jc w:val="center"/>
                              <w:rPr>
                                <w:rFonts w:ascii="Cambria" w:hAnsi="Cambr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ASP-</w:t>
                            </w:r>
                            <w:r w:rsidRPr="00957836">
                              <w:rPr>
                                <w:rFonts w:ascii="Cambria" w:hAnsi="Cambr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w:t>
                            </w:r>
                            <w:r w:rsidRPr="00957836">
                              <w:rPr>
                                <w:rFonts w:ascii="Cambria" w:hAnsi="Cambr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mbria" w:hAnsi="Cambr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Cambria" w:hAnsi="Cambri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83F085" id="Text Box 9" o:spid="_x0000_s1028" type="#_x0000_t202" style="position:absolute;left:0;text-align:left;margin-left:27.5pt;margin-top:108.05pt;width:53.8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7MAIAAF0EAAAOAAAAZHJzL2Uyb0RvYy54bWysVMFu2zAMvQ/YPwi6L469rHOMOEXWIsOA&#10;oi2QDD0rshwbkERNUmJnXz9KjtOs22nYRaZIiiLfe/LitleSHIV1LeiSppMpJUJzqFq9L+n37fpD&#10;TonzTFdMghYlPQlHb5fv3y06U4gMGpCVsASLaFd0pqSN96ZIEscboZibgBEagzVYxTxu7T6pLOuw&#10;upJJNp3eJB3Yyljgwjn03g9Buoz161pw/1TXTngiS4q9+bjauO7CmiwXrNhbZpqWn9tg/9CFYq3G&#10;Sy+l7pln5GDbP0qplltwUPsJB5VAXbdcxBlwmnT6ZppNw4yIsyA4zlxgcv+vLH88PlvSViWdU6KZ&#10;Qoq2ovfkC/RkHtDpjCswaWMwzffoRpZHv0NnGLqvrQpfHIdgHHE+XbANxTg6b/KPeZpRwjGU5lme&#10;TyP4yetpY53/KkCRYJTUIncRUnZ8cB47wdQxJVymYd1KGfmT+jcHJg4eEQVwPh0GGRoOlu93fRw7&#10;G4fZQXXCGS0MGnGGr1ts5IE5/8wsigLHQqH7J1xqCV1J4WxR0oD9+Td/yEeuMEpJhyIrqftxYFZQ&#10;Ir9pZHGezmZBlXEz+/Q5w429juyuI/qg7gB1nOKTMjyaId/L0awtqBd8D6twK4aY5nh3Sf1o3vlB&#10;+vieuFitYhLq0DD/oDeGh9IByQDztn9h1py58MjiI4xyZMUbSobccNKZ1cEjMZGvgPOAKpIXNqjh&#10;SOP5vYVHcr2PWa9/heUvAAAA//8DAFBLAwQUAAYACAAAACEAnpsnrd0AAAAKAQAADwAAAGRycy9k&#10;b3ducmV2LnhtbEyPMU/DMBSEdyT+g/WQulHbEQkoxKkqoBIDC23Y3fgRR8R2FL826b/HnWA83enu&#10;u2qzuIGdcYp98ArkWgBD3wbT+05Bc9jdPwGLpL3RQ/Co4IIRNvXtTaVLE2b/iec9dSyV+FhqBZZo&#10;LDmPrUWn4zqM6JP3HSanKcmp42bScyp3A8+EKLjTvU8LVo/4YrH92Z+cAiKzlZfmzcX3r+Xjdbai&#10;zXWj1Opu2T4DI1zoLwxX/IQOdWI6hpM3kQ0K8jxdIQWZLCSwa6DIHoEdkyMeJPC64v8v1L8AAAD/&#10;/wMAUEsBAi0AFAAGAAgAAAAhALaDOJL+AAAA4QEAABMAAAAAAAAAAAAAAAAAAAAAAFtDb250ZW50&#10;X1R5cGVzXS54bWxQSwECLQAUAAYACAAAACEAOP0h/9YAAACUAQAACwAAAAAAAAAAAAAAAAAvAQAA&#10;X3JlbHMvLnJlbHNQSwECLQAUAAYACAAAACEAWYTh+zACAABdBAAADgAAAAAAAAAAAAAAAAAuAgAA&#10;ZHJzL2Uyb0RvYy54bWxQSwECLQAUAAYACAAAACEAnpsnrd0AAAAKAQAADwAAAAAAAAAAAAAAAACK&#10;BAAAZHJzL2Rvd25yZXYueG1sUEsFBgAAAAAEAAQA8wAAAJQFAAAAAA==&#10;" filled="f" stroked="f">
                <v:textbox style="mso-fit-shape-to-text:t">
                  <w:txbxContent>
                    <w:p w:rsidR="00D77BB4" w:rsidRPr="00957836" w:rsidRDefault="00D77BB4" w:rsidP="00D77BB4">
                      <w:pPr>
                        <w:tabs>
                          <w:tab w:val="left" w:pos="0"/>
                        </w:tabs>
                        <w:ind w:left="48"/>
                        <w:jc w:val="center"/>
                        <w:rPr>
                          <w:rFonts w:ascii="Cambria" w:hAnsi="Cambr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ASP-</w:t>
                      </w:r>
                      <w:r w:rsidRPr="00957836">
                        <w:rPr>
                          <w:rFonts w:ascii="Cambria" w:hAnsi="Cambr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w:t>
                      </w:r>
                      <w:r w:rsidRPr="00957836">
                        <w:rPr>
                          <w:rFonts w:ascii="Cambria" w:hAnsi="Cambr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mbria" w:hAnsi="Cambr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Cambria" w:hAnsi="Cambri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v:textbox>
              </v:shape>
            </w:pict>
          </mc:Fallback>
        </mc:AlternateContent>
      </w:r>
      <w:r>
        <w:rPr>
          <w:noProof/>
          <w:lang w:eastAsia="zh-CN"/>
        </w:rPr>
        <mc:AlternateContent>
          <mc:Choice Requires="wps">
            <w:drawing>
              <wp:anchor distT="0" distB="0" distL="114300" distR="114300" simplePos="0" relativeHeight="251660288" behindDoc="0" locked="0" layoutInCell="1" allowOverlap="1" wp14:anchorId="4D9461AA" wp14:editId="5073A474">
                <wp:simplePos x="0" y="0"/>
                <wp:positionH relativeFrom="column">
                  <wp:posOffset>261951</wp:posOffset>
                </wp:positionH>
                <wp:positionV relativeFrom="paragraph">
                  <wp:posOffset>747395</wp:posOffset>
                </wp:positionV>
                <wp:extent cx="683812" cy="1828800"/>
                <wp:effectExtent l="0" t="0" r="0" b="3810"/>
                <wp:wrapNone/>
                <wp:docPr id="8" name="Text Box 8"/>
                <wp:cNvGraphicFramePr/>
                <a:graphic xmlns:a="http://schemas.openxmlformats.org/drawingml/2006/main">
                  <a:graphicData uri="http://schemas.microsoft.com/office/word/2010/wordprocessingShape">
                    <wps:wsp>
                      <wps:cNvSpPr txBox="1"/>
                      <wps:spPr>
                        <a:xfrm>
                          <a:off x="0" y="0"/>
                          <a:ext cx="683812" cy="1828800"/>
                        </a:xfrm>
                        <a:prstGeom prst="rect">
                          <a:avLst/>
                        </a:prstGeom>
                        <a:noFill/>
                        <a:ln>
                          <a:noFill/>
                        </a:ln>
                        <a:effectLst/>
                      </wps:spPr>
                      <wps:txbx>
                        <w:txbxContent>
                          <w:p w:rsidR="00D77BB4" w:rsidRPr="00957836" w:rsidRDefault="00D77BB4" w:rsidP="00D77BB4">
                            <w:pPr>
                              <w:tabs>
                                <w:tab w:val="left" w:pos="0"/>
                              </w:tabs>
                              <w:ind w:left="48"/>
                              <w:jc w:val="center"/>
                              <w:rPr>
                                <w:rFonts w:ascii="Cambria" w:hAnsi="Cambr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ASP-</w:t>
                            </w:r>
                            <w:r w:rsidRPr="00957836">
                              <w:rPr>
                                <w:rFonts w:ascii="Cambria" w:hAnsi="Cambr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w:t>
                            </w:r>
                            <w:r w:rsidRPr="00957836">
                              <w:rPr>
                                <w:rFonts w:ascii="Cambria" w:hAnsi="Cambr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mbria" w:hAnsi="Cambr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Cambria" w:hAnsi="Cambri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9461AA" id="Text Box 8" o:spid="_x0000_s1029" type="#_x0000_t202" style="position:absolute;left:0;text-align:left;margin-left:20.65pt;margin-top:58.85pt;width:53.85pt;height:2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gzuLwIAAF0EAAAOAAAAZHJzL2Uyb0RvYy54bWysVE2P2jAQvVfqf7B8LyEs3aYRYUV3RVUJ&#10;7a4E1Z6N45BI8UdtQ0J/fZ8dYOm2p6oXZzwzHs+895zZXS9bchDWNVoVNB2NKRGK67JRu4J+3yw/&#10;ZJQ4z1TJWq1EQY/C0bv5+3ezzuRiomvdlsISFFEu70xBa+9NniSO10IyN9JGKAQrbSXz2NpdUlrW&#10;obpsk8l4fJt02pbGai6cg/dhCNJ5rF9VgvunqnLCk7ag6M3H1cZ1G9ZkPmP5zjJTN/zUBvuHLiRr&#10;FC69lHpgnpG9bf4oJRtutdOVH3EtE11VDRdxBkyTjt9Ms66ZEXEWgOPMBSb3/8ryx8OzJU1ZUBCl&#10;mARFG9F78kX3JAvodMblSFobpPkebrB89js4w9B9ZWX4YhyCOHA+XrANxTict9lNlk4o4Qil2STL&#10;xhH85PW0sc5/FVqSYBTUgrsIKTusnEcnSD2nhMuUXjZtG/lr1W8OJA4eEQVwOh0GGRoOlu+3fRz7&#10;5jzMVpdHzGj1oBFn+LJBIyvm/DOzEAXGgtD9E5aq1V1B9cmipNb259/8IR9cIUpJB5EV1P3YMyso&#10;ab8psPg5nU6DKuNm+vHTBBt7HdleR9Re3mvoOMWTMjyaId+3Z7OyWr7gPSzCrQgxxXF3Qf3ZvPeD&#10;9PGeuFgsYhJ0aJhfqbXhoXRAMsC86V+YNScuPFh81Gc5svwNJUNuOOnMYu9BTOQr4DygCvLCBhqO&#10;NJ7eW3gk1/uY9fpXmP8CAAD//wMAUEsDBBQABgAIAAAAIQCQDCDl3QAAAAoBAAAPAAAAZHJzL2Rv&#10;d25yZXYueG1sTI/NTsMwEITvSLyDtUjcqB1oCYQ4VcWPxKEXSrhv4yWOiO0odpv07dme4Lgzn2Zn&#10;yvXsenGkMXbBa8gWCgT5JpjOtxrqz7ebBxAxoTfYB08aThRhXV1elFiYMPkPOu5SKzjExwI12JSG&#10;QsrYWHIYF2Egz953GB0mPsdWmhEnDne9vFXqXjrsPH+wONCzpeZnd3AaUjKb7FS/uvj+NW9fJqua&#10;FdZaX1/NmycQieb0B8O5PleHijvtw8GbKHoNy+yOSdazPAdxBpaPPG7PjlrlIKtS/p9Q/QIAAP//&#10;AwBQSwECLQAUAAYACAAAACEAtoM4kv4AAADhAQAAEwAAAAAAAAAAAAAAAAAAAAAAW0NvbnRlbnRf&#10;VHlwZXNdLnhtbFBLAQItABQABgAIAAAAIQA4/SH/1gAAAJQBAAALAAAAAAAAAAAAAAAAAC8BAABf&#10;cmVscy8ucmVsc1BLAQItABQABgAIAAAAIQD5lgzuLwIAAF0EAAAOAAAAAAAAAAAAAAAAAC4CAABk&#10;cnMvZTJvRG9jLnhtbFBLAQItABQABgAIAAAAIQCQDCDl3QAAAAoBAAAPAAAAAAAAAAAAAAAAAIkE&#10;AABkcnMvZG93bnJldi54bWxQSwUGAAAAAAQABADzAAAAkwUAAAAA&#10;" filled="f" stroked="f">
                <v:textbox style="mso-fit-shape-to-text:t">
                  <w:txbxContent>
                    <w:p w:rsidR="00D77BB4" w:rsidRPr="00957836" w:rsidRDefault="00D77BB4" w:rsidP="00D77BB4">
                      <w:pPr>
                        <w:tabs>
                          <w:tab w:val="left" w:pos="0"/>
                        </w:tabs>
                        <w:ind w:left="48"/>
                        <w:jc w:val="center"/>
                        <w:rPr>
                          <w:rFonts w:ascii="Cambria" w:hAnsi="Cambr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ASP-</w:t>
                      </w:r>
                      <w:r w:rsidRPr="00957836">
                        <w:rPr>
                          <w:rFonts w:ascii="Cambria" w:hAnsi="Cambr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w:t>
                      </w:r>
                      <w:r w:rsidRPr="00957836">
                        <w:rPr>
                          <w:rFonts w:ascii="Cambria" w:hAnsi="Cambr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mbria" w:hAnsi="Cambr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Pr>
                          <w:rFonts w:ascii="Cambria" w:hAnsi="Cambri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shape>
            </w:pict>
          </mc:Fallback>
        </mc:AlternateContent>
      </w:r>
      <w:r>
        <w:rPr>
          <w:noProof/>
          <w:lang w:eastAsia="zh-CN"/>
        </w:rPr>
        <mc:AlternateContent>
          <mc:Choice Requires="wps">
            <w:drawing>
              <wp:anchor distT="0" distB="0" distL="114300" distR="114300" simplePos="0" relativeHeight="251659264" behindDoc="0" locked="0" layoutInCell="1" allowOverlap="1" wp14:anchorId="7F78CCFB" wp14:editId="585CA707">
                <wp:simplePos x="0" y="0"/>
                <wp:positionH relativeFrom="column">
                  <wp:posOffset>-34621</wp:posOffset>
                </wp:positionH>
                <wp:positionV relativeFrom="paragraph">
                  <wp:posOffset>161925</wp:posOffset>
                </wp:positionV>
                <wp:extent cx="683812" cy="1828800"/>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683812" cy="1828800"/>
                        </a:xfrm>
                        <a:prstGeom prst="rect">
                          <a:avLst/>
                        </a:prstGeom>
                        <a:noFill/>
                        <a:ln>
                          <a:noFill/>
                        </a:ln>
                        <a:effectLst/>
                      </wps:spPr>
                      <wps:txbx>
                        <w:txbxContent>
                          <w:p w:rsidR="00D77BB4" w:rsidRPr="00957836" w:rsidRDefault="00D77BB4" w:rsidP="00D77BB4">
                            <w:pPr>
                              <w:tabs>
                                <w:tab w:val="left" w:pos="0"/>
                              </w:tabs>
                              <w:ind w:left="48"/>
                              <w:jc w:val="center"/>
                              <w:rPr>
                                <w:rFonts w:ascii="Cambria" w:hAnsi="Cambr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ASP-</w:t>
                            </w:r>
                            <w:r w:rsidRPr="00957836">
                              <w:rPr>
                                <w:rFonts w:ascii="Cambria" w:hAnsi="Cambr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w:t>
                            </w:r>
                            <w:r w:rsidRPr="00957836">
                              <w:rPr>
                                <w:rFonts w:ascii="Cambria" w:hAnsi="Cambr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mbria" w:hAnsi="Cambr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957836">
                              <w:rPr>
                                <w:rFonts w:ascii="Cambria" w:hAnsi="Cambri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78CCFB" id="Text Box 7" o:spid="_x0000_s1030" type="#_x0000_t202" style="position:absolute;left:0;text-align:left;margin-left:-2.75pt;margin-top:12.75pt;width:53.8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i80MAIAAF0EAAAOAAAAZHJzL2Uyb0RvYy54bWysVFFv2jAQfp+0/2D5fYQwVrKIULFWTJNQ&#10;WwmmPhvHIZFsn2cbEvbrd3YIZW2fpr0457vz+e77Pmd+2ylJjsK6BnRB09GYEqE5lI3eF/TndvUp&#10;o8R5pksmQYuCnoSjt4uPH+atycUEapClsASLaJe3pqC19yZPEsdroZgbgREagxVYxTxu7T4pLWux&#10;upLJZDy+SVqwpbHAhXPove+DdBHrV5Xg/rGqnPBEFhR783G1cd2FNVnMWb63zNQNP7fB/qELxRqN&#10;l15K3TPPyME2b0qphltwUPkRB5VAVTVcxBlwmnT8appNzYyIsyA4zlxgcv+vLH84PlnSlAWdUaKZ&#10;Qoq2ovPkG3RkFtBpjcsxaWMwzXfoRpYHv0NnGLqrrApfHIdgHHE+XbANxTg6b7LPWTqhhGMozSZZ&#10;No7gJy+njXX+uwBFglFQi9xFSNlx7Tx2gqlDSrhMw6qRMvIn9V8OTOw9IgrgfDoM0jccLN/tujj2&#10;dBhmB+UJZ7TQa8QZvmqwkTVz/olZFAWOhUL3j7hUEtqCwtmipAb7+z1/yEeuMEpJiyIrqPt1YFZQ&#10;In9oZPFrOp0GVcbN9Mtsght7HdldR/RB3QHqOMUnZXg0Q76Xg1lZUM/4HpbhVgwxzfHugvrBvPO9&#10;9PE9cbFcxiTUoWF+rTeGh9IByQDztntm1py58MjiAwxyZPkrSvrccNKZ5cEjMZGvgHOPKpIXNqjh&#10;SOP5vYVHcr2PWS9/hcUfAAAA//8DAFBLAwQUAAYACAAAACEAKNyCetwAAAAJAQAADwAAAGRycy9k&#10;b3ducmV2LnhtbEyPzWrDMBCE74W+g9hAb4lkB5fieh1Cf6CHXpq4d8Xa2ibWylhK7Lx95VN7GpYZ&#10;Zr4tdrPtxZVG3zlGSDYKBHHtTMcNQnV8Xz+B8EGz0b1jQriRh115f1fo3LiJv+h6CI2IJexzjdCG&#10;MORS+rolq/3GDcTR+3Gj1SGeYyPNqKdYbnuZKvUore44LrR6oJeW6vPhYhFCMPvkVr1Z//E9f75O&#10;raozXSE+rOb9M4hAc/gLw4If0aGMTCd3YeNFj7DOsphESBddfJWmIE4I22SbgSwL+f+D8hcAAP//&#10;AwBQSwECLQAUAAYACAAAACEAtoM4kv4AAADhAQAAEwAAAAAAAAAAAAAAAAAAAAAAW0NvbnRlbnRf&#10;VHlwZXNdLnhtbFBLAQItABQABgAIAAAAIQA4/SH/1gAAAJQBAAALAAAAAAAAAAAAAAAAAC8BAABf&#10;cmVscy8ucmVsc1BLAQItABQABgAIAAAAIQAk8i80MAIAAF0EAAAOAAAAAAAAAAAAAAAAAC4CAABk&#10;cnMvZTJvRG9jLnhtbFBLAQItABQABgAIAAAAIQAo3IJ63AAAAAkBAAAPAAAAAAAAAAAAAAAAAIoE&#10;AABkcnMvZG93bnJldi54bWxQSwUGAAAAAAQABADzAAAAkwUAAAAA&#10;" filled="f" stroked="f">
                <v:textbox style="mso-fit-shape-to-text:t">
                  <w:txbxContent>
                    <w:p w:rsidR="00D77BB4" w:rsidRPr="00957836" w:rsidRDefault="00D77BB4" w:rsidP="00D77BB4">
                      <w:pPr>
                        <w:tabs>
                          <w:tab w:val="left" w:pos="0"/>
                        </w:tabs>
                        <w:ind w:left="48"/>
                        <w:jc w:val="center"/>
                        <w:rPr>
                          <w:rFonts w:ascii="Cambria" w:hAnsi="Cambr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mbria" w:hAnsi="Cambr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ASP-</w:t>
                      </w:r>
                      <w:r w:rsidRPr="00957836">
                        <w:rPr>
                          <w:rFonts w:ascii="Cambria" w:hAnsi="Cambr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w:t>
                      </w:r>
                      <w:r w:rsidRPr="00957836">
                        <w:rPr>
                          <w:rFonts w:ascii="Cambria" w:hAnsi="Cambr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mbria" w:hAnsi="Cambr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957836">
                        <w:rPr>
                          <w:rFonts w:ascii="Cambria" w:hAnsi="Cambri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shape>
            </w:pict>
          </mc:Fallback>
        </mc:AlternateContent>
      </w:r>
      <w:r w:rsidRPr="001B4411">
        <w:rPr>
          <w:i/>
          <w:iCs/>
          <w:noProof/>
          <w:color w:val="FF0000"/>
          <w:szCs w:val="20"/>
          <w:lang w:eastAsia="zh-CN"/>
        </w:rPr>
        <w:drawing>
          <wp:inline distT="0" distB="0" distL="0" distR="0" wp14:anchorId="75809C78" wp14:editId="61FF9B22">
            <wp:extent cx="6257676" cy="320040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D77BB4" w:rsidRDefault="00D77BB4" w:rsidP="00D77BB4">
      <w:pPr>
        <w:tabs>
          <w:tab w:val="left" w:pos="0"/>
        </w:tabs>
        <w:ind w:left="48"/>
        <w:jc w:val="both"/>
        <w:rPr>
          <w:i/>
          <w:iCs/>
          <w:szCs w:val="20"/>
        </w:rPr>
      </w:pPr>
      <w:r>
        <w:rPr>
          <w:i/>
          <w:iCs/>
          <w:szCs w:val="20"/>
        </w:rPr>
        <w:t>RDF-ASP 2018 will strongly encourage Memberships’</w:t>
      </w:r>
      <w:r w:rsidRPr="00F5556D">
        <w:rPr>
          <w:i/>
          <w:iCs/>
          <w:szCs w:val="20"/>
        </w:rPr>
        <w:t xml:space="preserve"> feedback, </w:t>
      </w:r>
      <w:r>
        <w:rPr>
          <w:i/>
          <w:iCs/>
          <w:szCs w:val="20"/>
        </w:rPr>
        <w:t xml:space="preserve">partnership opportunities, </w:t>
      </w:r>
      <w:r w:rsidRPr="00F5556D">
        <w:rPr>
          <w:i/>
          <w:iCs/>
          <w:szCs w:val="20"/>
        </w:rPr>
        <w:t xml:space="preserve">proposals and recommendations to </w:t>
      </w:r>
      <w:r>
        <w:rPr>
          <w:i/>
          <w:iCs/>
          <w:szCs w:val="20"/>
        </w:rPr>
        <w:t>contribute</w:t>
      </w:r>
      <w:r w:rsidRPr="00F5556D">
        <w:rPr>
          <w:i/>
          <w:iCs/>
          <w:szCs w:val="20"/>
        </w:rPr>
        <w:t xml:space="preserve"> </w:t>
      </w:r>
      <w:r>
        <w:rPr>
          <w:i/>
          <w:iCs/>
          <w:szCs w:val="20"/>
        </w:rPr>
        <w:t xml:space="preserve">to </w:t>
      </w:r>
      <w:r w:rsidRPr="00F5556D">
        <w:rPr>
          <w:i/>
          <w:iCs/>
          <w:szCs w:val="20"/>
        </w:rPr>
        <w:t xml:space="preserve">as well as </w:t>
      </w:r>
      <w:r>
        <w:rPr>
          <w:i/>
          <w:iCs/>
          <w:szCs w:val="20"/>
        </w:rPr>
        <w:t>guide</w:t>
      </w:r>
      <w:r w:rsidRPr="00F5556D">
        <w:rPr>
          <w:i/>
          <w:iCs/>
          <w:szCs w:val="20"/>
        </w:rPr>
        <w:t xml:space="preserve"> BDT's work in the Asia-Pacific region.</w:t>
      </w:r>
    </w:p>
    <w:p w:rsidR="00D77BB4" w:rsidRDefault="00D77BB4" w:rsidP="00D77BB4">
      <w:pPr>
        <w:tabs>
          <w:tab w:val="right" w:pos="9923"/>
        </w:tabs>
        <w:spacing w:after="0"/>
        <w:jc w:val="center"/>
        <w:rPr>
          <w:rFonts w:asciiTheme="majorHAnsi" w:eastAsiaTheme="majorEastAsia" w:hAnsiTheme="majorHAnsi" w:cstheme="majorBidi"/>
          <w:b/>
          <w:bCs/>
          <w:color w:val="365F91" w:themeColor="accent1" w:themeShade="BF"/>
          <w:sz w:val="28"/>
          <w:szCs w:val="28"/>
        </w:rPr>
      </w:pPr>
    </w:p>
    <w:p w:rsidR="00D77BB4" w:rsidRDefault="00D77BB4" w:rsidP="00D77BB4">
      <w:pPr>
        <w:tabs>
          <w:tab w:val="right" w:pos="9923"/>
        </w:tabs>
        <w:spacing w:after="0"/>
        <w:rPr>
          <w:rFonts w:asciiTheme="majorHAnsi" w:eastAsiaTheme="majorEastAsia" w:hAnsiTheme="majorHAnsi" w:cstheme="majorBidi"/>
          <w:b/>
          <w:bCs/>
          <w:color w:val="365F91" w:themeColor="accent1" w:themeShade="BF"/>
          <w:sz w:val="28"/>
          <w:szCs w:val="28"/>
        </w:rPr>
      </w:pPr>
    </w:p>
    <w:p w:rsidR="00D77BB4" w:rsidRDefault="00D77BB4" w:rsidP="00D77BB4">
      <w:pPr>
        <w:tabs>
          <w:tab w:val="right" w:pos="9923"/>
        </w:tabs>
        <w:spacing w:after="0"/>
        <w:rPr>
          <w:rFonts w:asciiTheme="majorHAnsi" w:eastAsiaTheme="majorEastAsia" w:hAnsiTheme="majorHAnsi" w:cstheme="majorBidi"/>
          <w:b/>
          <w:bCs/>
          <w:color w:val="365F91" w:themeColor="accent1" w:themeShade="BF"/>
          <w:sz w:val="28"/>
          <w:szCs w:val="28"/>
        </w:rPr>
      </w:pPr>
    </w:p>
    <w:tbl>
      <w:tblPr>
        <w:tblW w:w="9781" w:type="dxa"/>
        <w:jc w:val="center"/>
        <w:tblCellSpacing w:w="15" w:type="dxa"/>
        <w:tblLayout w:type="fixed"/>
        <w:tblCellMar>
          <w:left w:w="0" w:type="dxa"/>
          <w:right w:w="0" w:type="dxa"/>
        </w:tblCellMar>
        <w:tblLook w:val="0000" w:firstRow="0" w:lastRow="0" w:firstColumn="0" w:lastColumn="0" w:noHBand="0" w:noVBand="0"/>
      </w:tblPr>
      <w:tblGrid>
        <w:gridCol w:w="2255"/>
        <w:gridCol w:w="7526"/>
      </w:tblGrid>
      <w:tr w:rsidR="00D77BB4" w:rsidRPr="00E434D4" w:rsidTr="00DA21C4">
        <w:trPr>
          <w:trHeight w:val="20"/>
          <w:tblCellSpacing w:w="15" w:type="dxa"/>
          <w:jc w:val="center"/>
        </w:trPr>
        <w:tc>
          <w:tcPr>
            <w:tcW w:w="9721" w:type="dxa"/>
            <w:gridSpan w:val="2"/>
            <w:tcBorders>
              <w:top w:val="dotted" w:sz="6" w:space="0" w:color="C0C0C0"/>
              <w:left w:val="dotted" w:sz="6" w:space="0" w:color="C0C0C0"/>
              <w:bottom w:val="dotted" w:sz="6" w:space="0" w:color="C0C0C0"/>
              <w:right w:val="dotted" w:sz="6" w:space="0" w:color="C0C0C0"/>
            </w:tcBorders>
            <w:shd w:val="clear" w:color="auto" w:fill="1F497D" w:themeFill="text2"/>
            <w:tcMar>
              <w:top w:w="60" w:type="dxa"/>
              <w:left w:w="60" w:type="dxa"/>
              <w:bottom w:w="60" w:type="dxa"/>
              <w:right w:w="60" w:type="dxa"/>
            </w:tcMar>
            <w:vAlign w:val="center"/>
          </w:tcPr>
          <w:p w:rsidR="00D77BB4" w:rsidRPr="009A2B80" w:rsidRDefault="00D77BB4" w:rsidP="00DA21C4">
            <w:pPr>
              <w:spacing w:after="0"/>
              <w:jc w:val="center"/>
              <w:rPr>
                <w:b/>
                <w:color w:val="FFFFFF" w:themeColor="background1"/>
                <w:lang w:bidi="ar-EG"/>
              </w:rPr>
            </w:pPr>
            <w:r w:rsidRPr="009A2B80">
              <w:rPr>
                <w:b/>
                <w:color w:val="FFFFFF" w:themeColor="background1"/>
                <w:lang w:bidi="ar-EG"/>
              </w:rPr>
              <w:t xml:space="preserve">Day 1: </w:t>
            </w:r>
            <w:r>
              <w:rPr>
                <w:b/>
                <w:color w:val="FFFFFF" w:themeColor="background1"/>
                <w:lang w:bidi="ar-EG"/>
              </w:rPr>
              <w:t>21</w:t>
            </w:r>
            <w:r w:rsidRPr="009A2B80">
              <w:rPr>
                <w:b/>
                <w:color w:val="FFFFFF" w:themeColor="background1"/>
                <w:lang w:bidi="ar-EG"/>
              </w:rPr>
              <w:t xml:space="preserve"> May 2018</w:t>
            </w:r>
          </w:p>
        </w:tc>
      </w:tr>
      <w:tr w:rsidR="00D77BB4" w:rsidRPr="00E434D4" w:rsidTr="00DA21C4">
        <w:trPr>
          <w:trHeight w:val="20"/>
          <w:tblCellSpacing w:w="15" w:type="dxa"/>
          <w:jc w:val="center"/>
        </w:trPr>
        <w:tc>
          <w:tcPr>
            <w:tcW w:w="2210" w:type="dxa"/>
            <w:tcBorders>
              <w:top w:val="dotted" w:sz="6" w:space="0" w:color="C0C0C0"/>
              <w:left w:val="dotted" w:sz="6" w:space="0" w:color="C0C0C0"/>
              <w:bottom w:val="dotted" w:sz="6" w:space="0" w:color="C0C0C0"/>
              <w:right w:val="dotted" w:sz="6" w:space="0" w:color="C0C0C0"/>
            </w:tcBorders>
            <w:shd w:val="clear" w:color="auto" w:fill="99CCFF"/>
            <w:tcMar>
              <w:top w:w="60" w:type="dxa"/>
              <w:left w:w="60" w:type="dxa"/>
              <w:bottom w:w="60" w:type="dxa"/>
              <w:right w:w="60" w:type="dxa"/>
            </w:tcMar>
            <w:vAlign w:val="center"/>
          </w:tcPr>
          <w:p w:rsidR="00D77BB4" w:rsidRPr="00030AA4" w:rsidRDefault="00D77BB4" w:rsidP="00DA21C4">
            <w:pPr>
              <w:spacing w:after="0"/>
              <w:jc w:val="center"/>
              <w:rPr>
                <w:b/>
              </w:rPr>
            </w:pPr>
            <w:r w:rsidRPr="00E434D4">
              <w:rPr>
                <w:b/>
                <w:lang w:val="ru-RU"/>
              </w:rPr>
              <w:t>0</w:t>
            </w:r>
            <w:r>
              <w:rPr>
                <w:b/>
              </w:rPr>
              <w:t>7</w:t>
            </w:r>
            <w:r>
              <w:rPr>
                <w:b/>
                <w:lang w:val="ru-RU"/>
              </w:rPr>
              <w:t>:</w:t>
            </w:r>
            <w:r>
              <w:rPr>
                <w:b/>
              </w:rPr>
              <w:t>3</w:t>
            </w:r>
            <w:r w:rsidRPr="00E434D4">
              <w:rPr>
                <w:b/>
                <w:lang w:val="ru-RU"/>
              </w:rPr>
              <w:t>0</w:t>
            </w:r>
            <w:r>
              <w:rPr>
                <w:b/>
              </w:rPr>
              <w:t>-09:00</w:t>
            </w:r>
          </w:p>
        </w:tc>
        <w:tc>
          <w:tcPr>
            <w:tcW w:w="7481" w:type="dxa"/>
            <w:tcBorders>
              <w:top w:val="dotted" w:sz="6" w:space="0" w:color="C0C0C0"/>
              <w:left w:val="dotted" w:sz="6" w:space="0" w:color="C0C0C0"/>
              <w:bottom w:val="dotted" w:sz="6" w:space="0" w:color="C0C0C0"/>
              <w:right w:val="dotted" w:sz="6" w:space="0" w:color="C0C0C0"/>
            </w:tcBorders>
            <w:shd w:val="clear" w:color="auto" w:fill="99CCFF"/>
            <w:tcMar>
              <w:top w:w="60" w:type="dxa"/>
              <w:left w:w="60" w:type="dxa"/>
              <w:bottom w:w="60" w:type="dxa"/>
              <w:right w:w="60" w:type="dxa"/>
            </w:tcMar>
            <w:vAlign w:val="center"/>
          </w:tcPr>
          <w:p w:rsidR="00D77BB4" w:rsidRPr="00E434D4" w:rsidRDefault="00D77BB4" w:rsidP="00DA21C4">
            <w:pPr>
              <w:spacing w:after="0"/>
              <w:rPr>
                <w:b/>
                <w:lang w:bidi="ar-EG"/>
              </w:rPr>
            </w:pPr>
            <w:r>
              <w:rPr>
                <w:b/>
                <w:lang w:bidi="ar-EG"/>
              </w:rPr>
              <w:t xml:space="preserve">Delegates’ </w:t>
            </w:r>
            <w:r w:rsidRPr="00030AA4">
              <w:rPr>
                <w:b/>
                <w:lang w:bidi="ar-EG"/>
              </w:rPr>
              <w:t xml:space="preserve">Registration </w:t>
            </w:r>
          </w:p>
        </w:tc>
      </w:tr>
      <w:tr w:rsidR="00D77BB4" w:rsidRPr="00E86F27" w:rsidTr="00DA21C4">
        <w:trPr>
          <w:tblCellSpacing w:w="15" w:type="dxa"/>
          <w:jc w:val="center"/>
        </w:trPr>
        <w:tc>
          <w:tcPr>
            <w:tcW w:w="2210" w:type="dxa"/>
            <w:tcBorders>
              <w:top w:val="dotted" w:sz="6" w:space="0" w:color="C0C0C0"/>
              <w:left w:val="dotted" w:sz="6" w:space="0" w:color="C0C0C0"/>
              <w:bottom w:val="dotted" w:sz="6" w:space="0" w:color="C0C0C0"/>
              <w:right w:val="dotted" w:sz="6" w:space="0" w:color="C0C0C0"/>
            </w:tcBorders>
            <w:tcMar>
              <w:top w:w="60" w:type="dxa"/>
              <w:left w:w="60" w:type="dxa"/>
              <w:bottom w:w="60" w:type="dxa"/>
              <w:right w:w="60" w:type="dxa"/>
            </w:tcMar>
          </w:tcPr>
          <w:p w:rsidR="00D77BB4" w:rsidRPr="00E434D4" w:rsidRDefault="00D77BB4" w:rsidP="00DA21C4">
            <w:pPr>
              <w:spacing w:after="0"/>
              <w:jc w:val="center"/>
              <w:rPr>
                <w:b/>
                <w:bCs/>
                <w:lang w:val="ru-RU"/>
              </w:rPr>
            </w:pPr>
            <w:r>
              <w:rPr>
                <w:b/>
                <w:bCs/>
                <w:lang w:val="ru-RU"/>
              </w:rPr>
              <w:t>09:</w:t>
            </w:r>
            <w:r>
              <w:rPr>
                <w:b/>
                <w:bCs/>
              </w:rPr>
              <w:t>00</w:t>
            </w:r>
            <w:r>
              <w:rPr>
                <w:b/>
                <w:bCs/>
                <w:lang w:val="ru-RU"/>
              </w:rPr>
              <w:t>-09</w:t>
            </w:r>
            <w:r w:rsidRPr="00140B60">
              <w:rPr>
                <w:b/>
                <w:bCs/>
                <w:lang w:val="ru-RU"/>
              </w:rPr>
              <w:t>:</w:t>
            </w:r>
            <w:r>
              <w:rPr>
                <w:b/>
                <w:bCs/>
              </w:rPr>
              <w:t>30</w:t>
            </w:r>
          </w:p>
        </w:tc>
        <w:tc>
          <w:tcPr>
            <w:tcW w:w="7481" w:type="dxa"/>
            <w:tcBorders>
              <w:top w:val="dotted" w:sz="6" w:space="0" w:color="C0C0C0"/>
              <w:left w:val="dotted" w:sz="6" w:space="0" w:color="C0C0C0"/>
              <w:bottom w:val="dotted" w:sz="6" w:space="0" w:color="C0C0C0"/>
              <w:right w:val="dotted" w:sz="6" w:space="0" w:color="C0C0C0"/>
            </w:tcBorders>
            <w:tcMar>
              <w:top w:w="60" w:type="dxa"/>
              <w:left w:w="60" w:type="dxa"/>
              <w:bottom w:w="60" w:type="dxa"/>
              <w:right w:w="60" w:type="dxa"/>
            </w:tcMar>
            <w:vAlign w:val="center"/>
          </w:tcPr>
          <w:p w:rsidR="00D77BB4" w:rsidRPr="00C35BB5" w:rsidRDefault="00D77BB4" w:rsidP="00DA21C4">
            <w:pPr>
              <w:pStyle w:val="Header"/>
              <w:jc w:val="both"/>
              <w:rPr>
                <w:rFonts w:cs="Arial"/>
                <w:i/>
                <w:color w:val="000000"/>
              </w:rPr>
            </w:pPr>
            <w:r>
              <w:rPr>
                <w:b/>
                <w:bCs/>
                <w:iCs/>
              </w:rPr>
              <w:t>Opening Session</w:t>
            </w:r>
          </w:p>
          <w:p w:rsidR="00D77BB4" w:rsidRDefault="00D77BB4" w:rsidP="00D77BB4">
            <w:pPr>
              <w:pStyle w:val="ListParagraph"/>
              <w:numPr>
                <w:ilvl w:val="0"/>
                <w:numId w:val="18"/>
              </w:numPr>
              <w:tabs>
                <w:tab w:val="left" w:pos="794"/>
                <w:tab w:val="left" w:pos="1191"/>
                <w:tab w:val="left" w:pos="1588"/>
                <w:tab w:val="left" w:pos="1985"/>
              </w:tabs>
              <w:overflowPunct w:val="0"/>
              <w:autoSpaceDE w:val="0"/>
              <w:autoSpaceDN w:val="0"/>
              <w:adjustRightInd w:val="0"/>
              <w:spacing w:before="160" w:after="0"/>
              <w:textAlignment w:val="baseline"/>
              <w:rPr>
                <w:rFonts w:cs="Arial"/>
                <w:iCs/>
                <w:color w:val="000000"/>
              </w:rPr>
            </w:pPr>
            <w:r w:rsidRPr="0053296E">
              <w:rPr>
                <w:rFonts w:cs="Arial"/>
                <w:iCs/>
                <w:color w:val="000000"/>
              </w:rPr>
              <w:t xml:space="preserve">Mr. </w:t>
            </w:r>
            <w:proofErr w:type="spellStart"/>
            <w:r w:rsidRPr="0053296E">
              <w:rPr>
                <w:rFonts w:cs="Arial"/>
                <w:iCs/>
                <w:color w:val="000000"/>
              </w:rPr>
              <w:t>Brahima</w:t>
            </w:r>
            <w:proofErr w:type="spellEnd"/>
            <w:r w:rsidRPr="0053296E">
              <w:rPr>
                <w:rFonts w:cs="Arial"/>
                <w:iCs/>
                <w:color w:val="000000"/>
              </w:rPr>
              <w:t xml:space="preserve"> </w:t>
            </w:r>
            <w:proofErr w:type="spellStart"/>
            <w:r w:rsidRPr="0053296E">
              <w:rPr>
                <w:rFonts w:cs="Arial"/>
                <w:iCs/>
                <w:color w:val="000000"/>
              </w:rPr>
              <w:t>Sanou</w:t>
            </w:r>
            <w:proofErr w:type="spellEnd"/>
            <w:r w:rsidRPr="0053296E">
              <w:rPr>
                <w:rFonts w:cs="Arial"/>
                <w:iCs/>
                <w:color w:val="000000"/>
              </w:rPr>
              <w:t xml:space="preserve">, Director, Telecommunication Development Bureau (BDT), ITU </w:t>
            </w:r>
          </w:p>
          <w:p w:rsidR="00D77BB4" w:rsidRPr="0021502B" w:rsidRDefault="00D77BB4" w:rsidP="00D77BB4">
            <w:pPr>
              <w:pStyle w:val="ListParagraph"/>
              <w:numPr>
                <w:ilvl w:val="0"/>
                <w:numId w:val="18"/>
              </w:numPr>
              <w:spacing w:before="0" w:after="0"/>
              <w:rPr>
                <w:b/>
                <w:bCs/>
                <w:iCs/>
              </w:rPr>
            </w:pPr>
            <w:r>
              <w:rPr>
                <w:rFonts w:cs="Arial"/>
                <w:iCs/>
                <w:color w:val="000000"/>
              </w:rPr>
              <w:t xml:space="preserve">Ministry of Digital Economy and Society of Thailand </w:t>
            </w:r>
            <w:r w:rsidRPr="0021502B">
              <w:rPr>
                <w:iCs/>
              </w:rPr>
              <w:t xml:space="preserve"> </w:t>
            </w:r>
          </w:p>
        </w:tc>
      </w:tr>
      <w:tr w:rsidR="00D77BB4" w:rsidRPr="00E86F27" w:rsidTr="00DA21C4">
        <w:trPr>
          <w:tblCellSpacing w:w="15" w:type="dxa"/>
          <w:jc w:val="center"/>
        </w:trPr>
        <w:tc>
          <w:tcPr>
            <w:tcW w:w="2210" w:type="dxa"/>
            <w:tcBorders>
              <w:top w:val="dotted" w:sz="6" w:space="0" w:color="C0C0C0"/>
              <w:left w:val="dotted" w:sz="6" w:space="0" w:color="C0C0C0"/>
              <w:bottom w:val="dotted" w:sz="6" w:space="0" w:color="C0C0C0"/>
              <w:right w:val="dotted" w:sz="6" w:space="0" w:color="C0C0C0"/>
            </w:tcBorders>
            <w:tcMar>
              <w:top w:w="60" w:type="dxa"/>
              <w:left w:w="60" w:type="dxa"/>
              <w:bottom w:w="60" w:type="dxa"/>
              <w:right w:w="60" w:type="dxa"/>
            </w:tcMar>
            <w:vAlign w:val="center"/>
          </w:tcPr>
          <w:p w:rsidR="00D77BB4" w:rsidRPr="009F0457" w:rsidRDefault="00D77BB4" w:rsidP="00DA21C4">
            <w:pPr>
              <w:spacing w:after="0"/>
              <w:jc w:val="center"/>
              <w:rPr>
                <w:b/>
                <w:bCs/>
              </w:rPr>
            </w:pPr>
            <w:r>
              <w:rPr>
                <w:b/>
                <w:bCs/>
              </w:rPr>
              <w:t>09:30-10:00</w:t>
            </w:r>
          </w:p>
        </w:tc>
        <w:tc>
          <w:tcPr>
            <w:tcW w:w="7481" w:type="dxa"/>
            <w:tcBorders>
              <w:top w:val="dotted" w:sz="6" w:space="0" w:color="C0C0C0"/>
              <w:left w:val="dotted" w:sz="6" w:space="0" w:color="C0C0C0"/>
              <w:bottom w:val="dotted" w:sz="6" w:space="0" w:color="C0C0C0"/>
              <w:right w:val="dotted" w:sz="6" w:space="0" w:color="C0C0C0"/>
            </w:tcBorders>
            <w:tcMar>
              <w:top w:w="60" w:type="dxa"/>
              <w:left w:w="60" w:type="dxa"/>
              <w:bottom w:w="60" w:type="dxa"/>
              <w:right w:w="60" w:type="dxa"/>
            </w:tcMar>
            <w:vAlign w:val="center"/>
          </w:tcPr>
          <w:p w:rsidR="00D77BB4" w:rsidRDefault="00D77BB4" w:rsidP="00DA21C4">
            <w:pPr>
              <w:pStyle w:val="Header"/>
              <w:jc w:val="both"/>
              <w:rPr>
                <w:b/>
                <w:bCs/>
                <w:iCs/>
              </w:rPr>
            </w:pPr>
            <w:r>
              <w:rPr>
                <w:b/>
                <w:bCs/>
                <w:iCs/>
              </w:rPr>
              <w:t>Group Photo and Coffee Break</w:t>
            </w:r>
          </w:p>
        </w:tc>
      </w:tr>
      <w:tr w:rsidR="00D77BB4" w:rsidRPr="00E434D4" w:rsidTr="00DA21C4">
        <w:trPr>
          <w:trHeight w:val="185"/>
          <w:tblCellSpacing w:w="15" w:type="dxa"/>
          <w:jc w:val="center"/>
        </w:trPr>
        <w:tc>
          <w:tcPr>
            <w:tcW w:w="2210" w:type="dxa"/>
            <w:tcBorders>
              <w:top w:val="dotted" w:sz="6" w:space="0" w:color="C0C0C0"/>
              <w:left w:val="dotted" w:sz="6" w:space="0" w:color="C0C0C0"/>
              <w:bottom w:val="dotted" w:sz="6" w:space="0" w:color="C0C0C0"/>
              <w:right w:val="dotted" w:sz="6" w:space="0" w:color="C0C0C0"/>
            </w:tcBorders>
            <w:tcMar>
              <w:top w:w="60" w:type="dxa"/>
              <w:left w:w="60" w:type="dxa"/>
              <w:bottom w:w="60" w:type="dxa"/>
              <w:right w:w="60" w:type="dxa"/>
            </w:tcMar>
          </w:tcPr>
          <w:p w:rsidR="00D77BB4" w:rsidRPr="00030AA4" w:rsidRDefault="00D77BB4" w:rsidP="007608B1">
            <w:pPr>
              <w:spacing w:after="0"/>
              <w:jc w:val="center"/>
              <w:rPr>
                <w:b/>
                <w:bCs/>
              </w:rPr>
            </w:pPr>
            <w:r>
              <w:rPr>
                <w:b/>
                <w:color w:val="000000"/>
              </w:rPr>
              <w:t>10:00-11:</w:t>
            </w:r>
            <w:r w:rsidR="007608B1">
              <w:rPr>
                <w:b/>
                <w:color w:val="000000"/>
              </w:rPr>
              <w:t>0</w:t>
            </w:r>
            <w:r>
              <w:rPr>
                <w:b/>
                <w:color w:val="000000"/>
              </w:rPr>
              <w:t>0</w:t>
            </w:r>
          </w:p>
        </w:tc>
        <w:tc>
          <w:tcPr>
            <w:tcW w:w="7481" w:type="dxa"/>
            <w:tcBorders>
              <w:top w:val="dotted" w:sz="6" w:space="0" w:color="C0C0C0"/>
              <w:left w:val="dotted" w:sz="6" w:space="0" w:color="C0C0C0"/>
              <w:bottom w:val="dotted" w:sz="6" w:space="0" w:color="C0C0C0"/>
              <w:right w:val="dotted" w:sz="6" w:space="0" w:color="C0C0C0"/>
            </w:tcBorders>
            <w:tcMar>
              <w:top w:w="60" w:type="dxa"/>
              <w:left w:w="60" w:type="dxa"/>
              <w:bottom w:w="60" w:type="dxa"/>
              <w:right w:w="60" w:type="dxa"/>
            </w:tcMar>
            <w:vAlign w:val="center"/>
          </w:tcPr>
          <w:p w:rsidR="00D77BB4" w:rsidRDefault="00D77BB4" w:rsidP="00DA21C4">
            <w:pPr>
              <w:spacing w:after="0"/>
              <w:jc w:val="both"/>
              <w:rPr>
                <w:b/>
                <w:color w:val="000000"/>
              </w:rPr>
            </w:pPr>
            <w:r w:rsidRPr="000B22CD">
              <w:rPr>
                <w:b/>
                <w:color w:val="000000"/>
              </w:rPr>
              <w:t>Session 1:</w:t>
            </w:r>
            <w:r>
              <w:rPr>
                <w:b/>
                <w:color w:val="000000"/>
              </w:rPr>
              <w:t xml:space="preserve"> </w:t>
            </w:r>
            <w:r w:rsidRPr="00AA5B02">
              <w:rPr>
                <w:b/>
                <w:color w:val="000000"/>
              </w:rPr>
              <w:t xml:space="preserve">ICT for Sustainable Development Goals : </w:t>
            </w:r>
            <w:r>
              <w:rPr>
                <w:b/>
                <w:color w:val="000000"/>
              </w:rPr>
              <w:t>WTDC 17 Outcomes</w:t>
            </w:r>
          </w:p>
          <w:p w:rsidR="00D77BB4" w:rsidRPr="00795DD2" w:rsidRDefault="00D77BB4" w:rsidP="00DA21C4">
            <w:pPr>
              <w:spacing w:after="0"/>
              <w:jc w:val="both"/>
              <w:rPr>
                <w:bCs/>
                <w:i/>
                <w:iCs/>
                <w:color w:val="000000"/>
              </w:rPr>
            </w:pPr>
            <w:r w:rsidRPr="00795DD2">
              <w:rPr>
                <w:bCs/>
                <w:i/>
                <w:iCs/>
                <w:color w:val="000000"/>
              </w:rPr>
              <w:t xml:space="preserve">Objective: </w:t>
            </w:r>
            <w:r>
              <w:rPr>
                <w:bCs/>
                <w:i/>
                <w:iCs/>
                <w:color w:val="000000"/>
              </w:rPr>
              <w:t>This session will</w:t>
            </w:r>
            <w:r w:rsidRPr="00795DD2">
              <w:rPr>
                <w:bCs/>
                <w:i/>
                <w:iCs/>
                <w:color w:val="000000"/>
              </w:rPr>
              <w:t xml:space="preserve"> share the outcomes of the World Telecommunication Development Conference 2017, which was held around the theme of ICTs for Sustainable Development Goals.</w:t>
            </w:r>
            <w:r>
              <w:rPr>
                <w:bCs/>
                <w:i/>
                <w:iCs/>
                <w:color w:val="000000"/>
              </w:rPr>
              <w:t xml:space="preserve"> </w:t>
            </w:r>
          </w:p>
          <w:p w:rsidR="00D77BB4" w:rsidRPr="00FD332D" w:rsidRDefault="00D77BB4" w:rsidP="00DA21C4">
            <w:pPr>
              <w:spacing w:after="0"/>
              <w:rPr>
                <w:bCs/>
              </w:rPr>
            </w:pPr>
            <w:r>
              <w:rPr>
                <w:bCs/>
              </w:rPr>
              <w:t xml:space="preserve">Presentation </w:t>
            </w:r>
          </w:p>
          <w:p w:rsidR="00A550C3" w:rsidRDefault="00A550C3" w:rsidP="00760628">
            <w:pPr>
              <w:pStyle w:val="ListParagraph"/>
              <w:numPr>
                <w:ilvl w:val="0"/>
                <w:numId w:val="19"/>
              </w:numPr>
              <w:tabs>
                <w:tab w:val="left" w:pos="0"/>
                <w:tab w:val="left" w:pos="794"/>
                <w:tab w:val="left" w:pos="1191"/>
                <w:tab w:val="left" w:pos="1588"/>
                <w:tab w:val="left" w:pos="1985"/>
              </w:tabs>
              <w:overflowPunct w:val="0"/>
              <w:autoSpaceDE w:val="0"/>
              <w:autoSpaceDN w:val="0"/>
              <w:adjustRightInd w:val="0"/>
              <w:spacing w:before="160" w:after="0"/>
              <w:textAlignment w:val="baseline"/>
              <w:rPr>
                <w:i/>
                <w:iCs/>
                <w:szCs w:val="20"/>
              </w:rPr>
            </w:pPr>
            <w:r>
              <w:rPr>
                <w:i/>
                <w:iCs/>
                <w:szCs w:val="20"/>
              </w:rPr>
              <w:t>WTDC-17 Outcomes</w:t>
            </w:r>
          </w:p>
          <w:p w:rsidR="00D77BB4" w:rsidRDefault="00D77BB4" w:rsidP="0039610E">
            <w:pPr>
              <w:pStyle w:val="ListParagraph"/>
              <w:numPr>
                <w:ilvl w:val="0"/>
                <w:numId w:val="19"/>
              </w:numPr>
              <w:tabs>
                <w:tab w:val="left" w:pos="0"/>
                <w:tab w:val="left" w:pos="794"/>
                <w:tab w:val="left" w:pos="1191"/>
                <w:tab w:val="left" w:pos="1588"/>
                <w:tab w:val="left" w:pos="1985"/>
              </w:tabs>
              <w:overflowPunct w:val="0"/>
              <w:autoSpaceDE w:val="0"/>
              <w:autoSpaceDN w:val="0"/>
              <w:adjustRightInd w:val="0"/>
              <w:spacing w:before="160" w:after="0"/>
              <w:textAlignment w:val="baseline"/>
              <w:rPr>
                <w:i/>
                <w:iCs/>
                <w:szCs w:val="20"/>
              </w:rPr>
            </w:pPr>
            <w:r>
              <w:rPr>
                <w:i/>
                <w:iCs/>
                <w:szCs w:val="20"/>
              </w:rPr>
              <w:t>B</w:t>
            </w:r>
            <w:r w:rsidR="00760628">
              <w:rPr>
                <w:i/>
                <w:iCs/>
                <w:szCs w:val="20"/>
              </w:rPr>
              <w:t xml:space="preserve">uenos Aires </w:t>
            </w:r>
            <w:r>
              <w:rPr>
                <w:i/>
                <w:iCs/>
                <w:szCs w:val="20"/>
              </w:rPr>
              <w:t>A</w:t>
            </w:r>
            <w:r w:rsidR="00760628">
              <w:rPr>
                <w:i/>
                <w:iCs/>
                <w:szCs w:val="20"/>
              </w:rPr>
              <w:t xml:space="preserve">ction </w:t>
            </w:r>
            <w:r>
              <w:rPr>
                <w:i/>
                <w:iCs/>
                <w:szCs w:val="20"/>
              </w:rPr>
              <w:t>P</w:t>
            </w:r>
            <w:r w:rsidR="00760628">
              <w:rPr>
                <w:i/>
                <w:iCs/>
                <w:szCs w:val="20"/>
              </w:rPr>
              <w:t>lan</w:t>
            </w:r>
            <w:r>
              <w:rPr>
                <w:i/>
                <w:iCs/>
                <w:szCs w:val="20"/>
              </w:rPr>
              <w:t xml:space="preserve"> </w:t>
            </w:r>
            <w:r w:rsidR="00AC606F">
              <w:rPr>
                <w:i/>
                <w:iCs/>
                <w:szCs w:val="20"/>
              </w:rPr>
              <w:t>20</w:t>
            </w:r>
            <w:r>
              <w:rPr>
                <w:i/>
                <w:iCs/>
                <w:szCs w:val="20"/>
              </w:rPr>
              <w:t>18-21</w:t>
            </w:r>
          </w:p>
          <w:p w:rsidR="00D77BB4" w:rsidRPr="00E019C4" w:rsidRDefault="00D77BB4" w:rsidP="0039610E">
            <w:pPr>
              <w:pStyle w:val="ListParagraph"/>
              <w:numPr>
                <w:ilvl w:val="0"/>
                <w:numId w:val="19"/>
              </w:numPr>
              <w:tabs>
                <w:tab w:val="left" w:pos="0"/>
                <w:tab w:val="left" w:pos="794"/>
                <w:tab w:val="left" w:pos="1191"/>
                <w:tab w:val="left" w:pos="1588"/>
                <w:tab w:val="left" w:pos="1985"/>
              </w:tabs>
              <w:overflowPunct w:val="0"/>
              <w:autoSpaceDE w:val="0"/>
              <w:autoSpaceDN w:val="0"/>
              <w:adjustRightInd w:val="0"/>
              <w:spacing w:before="160" w:after="0"/>
              <w:textAlignment w:val="baseline"/>
              <w:rPr>
                <w:i/>
                <w:iCs/>
                <w:szCs w:val="20"/>
              </w:rPr>
            </w:pPr>
            <w:r>
              <w:rPr>
                <w:i/>
                <w:iCs/>
                <w:szCs w:val="20"/>
              </w:rPr>
              <w:t>Asia-Pacific Regional Initiative</w:t>
            </w:r>
            <w:r w:rsidR="00A550C3">
              <w:rPr>
                <w:i/>
                <w:iCs/>
                <w:szCs w:val="20"/>
              </w:rPr>
              <w:t>s</w:t>
            </w:r>
            <w:r>
              <w:rPr>
                <w:i/>
                <w:iCs/>
                <w:szCs w:val="20"/>
              </w:rPr>
              <w:t xml:space="preserve"> 2018-2021</w:t>
            </w:r>
          </w:p>
        </w:tc>
      </w:tr>
      <w:tr w:rsidR="00D77BB4" w:rsidRPr="00E434D4" w:rsidTr="00DA21C4">
        <w:trPr>
          <w:trHeight w:val="894"/>
          <w:tblCellSpacing w:w="15" w:type="dxa"/>
          <w:jc w:val="center"/>
        </w:trPr>
        <w:tc>
          <w:tcPr>
            <w:tcW w:w="2210" w:type="dxa"/>
            <w:tcBorders>
              <w:top w:val="dotted" w:sz="6" w:space="0" w:color="C0C0C0"/>
              <w:left w:val="dotted" w:sz="6" w:space="0" w:color="C0C0C0"/>
              <w:bottom w:val="dotted" w:sz="6" w:space="0" w:color="C0C0C0"/>
              <w:right w:val="dotted" w:sz="6" w:space="0" w:color="C0C0C0"/>
            </w:tcBorders>
            <w:tcMar>
              <w:top w:w="60" w:type="dxa"/>
              <w:left w:w="60" w:type="dxa"/>
              <w:bottom w:w="60" w:type="dxa"/>
              <w:right w:w="60" w:type="dxa"/>
            </w:tcMar>
          </w:tcPr>
          <w:p w:rsidR="00D77BB4" w:rsidRDefault="00D77BB4" w:rsidP="007608B1">
            <w:pPr>
              <w:spacing w:after="0"/>
              <w:jc w:val="center"/>
              <w:rPr>
                <w:b/>
                <w:color w:val="000000"/>
              </w:rPr>
            </w:pPr>
            <w:r>
              <w:rPr>
                <w:b/>
                <w:color w:val="000000"/>
              </w:rPr>
              <w:t>11:</w:t>
            </w:r>
            <w:r w:rsidR="007608B1">
              <w:rPr>
                <w:b/>
                <w:color w:val="000000"/>
              </w:rPr>
              <w:t>0</w:t>
            </w:r>
            <w:r>
              <w:rPr>
                <w:b/>
                <w:color w:val="000000"/>
              </w:rPr>
              <w:t xml:space="preserve">0- </w:t>
            </w:r>
            <w:r w:rsidR="000A532B">
              <w:rPr>
                <w:b/>
                <w:color w:val="000000"/>
              </w:rPr>
              <w:t>1</w:t>
            </w:r>
            <w:r w:rsidR="007608B1">
              <w:rPr>
                <w:b/>
                <w:color w:val="000000"/>
              </w:rPr>
              <w:t>2</w:t>
            </w:r>
            <w:r w:rsidR="000A532B">
              <w:rPr>
                <w:b/>
                <w:color w:val="000000"/>
              </w:rPr>
              <w:t>:</w:t>
            </w:r>
            <w:r w:rsidR="007608B1">
              <w:rPr>
                <w:b/>
                <w:color w:val="000000"/>
              </w:rPr>
              <w:t>3</w:t>
            </w:r>
            <w:r w:rsidR="000A532B">
              <w:rPr>
                <w:b/>
                <w:color w:val="000000"/>
              </w:rPr>
              <w:t>0</w:t>
            </w:r>
          </w:p>
        </w:tc>
        <w:tc>
          <w:tcPr>
            <w:tcW w:w="7481" w:type="dxa"/>
            <w:tcBorders>
              <w:top w:val="dotted" w:sz="6" w:space="0" w:color="C0C0C0"/>
              <w:left w:val="dotted" w:sz="6" w:space="0" w:color="C0C0C0"/>
              <w:bottom w:val="dotted" w:sz="6" w:space="0" w:color="C0C0C0"/>
              <w:right w:val="dotted" w:sz="6" w:space="0" w:color="C0C0C0"/>
            </w:tcBorders>
            <w:tcMar>
              <w:top w:w="60" w:type="dxa"/>
              <w:left w:w="60" w:type="dxa"/>
              <w:bottom w:w="60" w:type="dxa"/>
              <w:right w:w="60" w:type="dxa"/>
            </w:tcMar>
            <w:vAlign w:val="center"/>
          </w:tcPr>
          <w:p w:rsidR="00D77BB4" w:rsidRPr="0012504A" w:rsidRDefault="00D77BB4" w:rsidP="00DA21C4">
            <w:pPr>
              <w:spacing w:after="0"/>
              <w:jc w:val="both"/>
            </w:pPr>
            <w:r w:rsidRPr="001F71CD">
              <w:rPr>
                <w:b/>
                <w:bCs/>
              </w:rPr>
              <w:t>Session 2:</w:t>
            </w:r>
            <w:r w:rsidRPr="0012504A">
              <w:t xml:space="preserve"> </w:t>
            </w:r>
            <w:r w:rsidRPr="00DB1115">
              <w:rPr>
                <w:b/>
                <w:bCs/>
              </w:rPr>
              <w:t>ASP1: Addressing special needs of least developed countries, small island developing states, including Pacific island countries, and landlocked developing countries</w:t>
            </w:r>
            <w:r>
              <w:rPr>
                <w:b/>
                <w:bCs/>
              </w:rPr>
              <w:t xml:space="preserve"> </w:t>
            </w:r>
          </w:p>
          <w:p w:rsidR="00D77BB4" w:rsidRPr="001134F5" w:rsidRDefault="00D77BB4" w:rsidP="00DA21C4">
            <w:pPr>
              <w:spacing w:after="0"/>
              <w:jc w:val="both"/>
              <w:rPr>
                <w:b/>
                <w:i/>
                <w:iCs/>
                <w:color w:val="000000"/>
              </w:rPr>
            </w:pPr>
            <w:r w:rsidRPr="00795DD2">
              <w:rPr>
                <w:bCs/>
                <w:i/>
                <w:iCs/>
                <w:color w:val="000000"/>
              </w:rPr>
              <w:t xml:space="preserve">Objective: </w:t>
            </w:r>
            <w:r>
              <w:rPr>
                <w:i/>
                <w:iCs/>
                <w:sz w:val="23"/>
                <w:szCs w:val="23"/>
              </w:rPr>
              <w:t>This session will</w:t>
            </w:r>
            <w:r w:rsidRPr="00795DD2">
              <w:rPr>
                <w:i/>
                <w:iCs/>
                <w:sz w:val="23"/>
                <w:szCs w:val="23"/>
              </w:rPr>
              <w:t xml:space="preserve"> share the </w:t>
            </w:r>
            <w:r>
              <w:rPr>
                <w:i/>
                <w:iCs/>
                <w:sz w:val="23"/>
                <w:szCs w:val="23"/>
              </w:rPr>
              <w:t xml:space="preserve">ongoing </w:t>
            </w:r>
            <w:r w:rsidRPr="00795DD2">
              <w:rPr>
                <w:i/>
                <w:iCs/>
                <w:sz w:val="23"/>
                <w:szCs w:val="23"/>
              </w:rPr>
              <w:t>development activities and plans of ITU Members, partners and other agencies with focus on meeting the special needs of least developed countries (LDCs), small island developing states (SIDS) and landlocked developing countries (LLDCs).</w:t>
            </w:r>
          </w:p>
        </w:tc>
      </w:tr>
      <w:tr w:rsidR="00D77BB4" w:rsidRPr="006360ED" w:rsidTr="00DA21C4">
        <w:trPr>
          <w:tblCellSpacing w:w="15" w:type="dxa"/>
          <w:jc w:val="center"/>
        </w:trPr>
        <w:tc>
          <w:tcPr>
            <w:tcW w:w="2210" w:type="dxa"/>
            <w:tcBorders>
              <w:top w:val="dotted" w:sz="6" w:space="0" w:color="C0C0C0"/>
              <w:left w:val="dotted" w:sz="6" w:space="0" w:color="C0C0C0"/>
              <w:bottom w:val="dotted" w:sz="6" w:space="0" w:color="C0C0C0"/>
              <w:right w:val="dotted" w:sz="6" w:space="0" w:color="C0C0C0"/>
            </w:tcBorders>
            <w:shd w:val="clear" w:color="auto" w:fill="99CCFF"/>
            <w:tcMar>
              <w:top w:w="60" w:type="dxa"/>
              <w:left w:w="60" w:type="dxa"/>
              <w:bottom w:w="60" w:type="dxa"/>
              <w:right w:w="60" w:type="dxa"/>
            </w:tcMar>
            <w:vAlign w:val="center"/>
          </w:tcPr>
          <w:p w:rsidR="00D77BB4" w:rsidRDefault="00D77BB4" w:rsidP="007608B1">
            <w:pPr>
              <w:spacing w:after="0"/>
              <w:jc w:val="center"/>
              <w:rPr>
                <w:b/>
                <w:bCs/>
                <w:lang w:val="ru-RU"/>
              </w:rPr>
            </w:pPr>
            <w:r w:rsidRPr="00E434D4">
              <w:rPr>
                <w:b/>
                <w:bCs/>
                <w:color w:val="000000"/>
              </w:rPr>
              <w:t>1</w:t>
            </w:r>
            <w:r w:rsidR="007608B1">
              <w:rPr>
                <w:b/>
                <w:bCs/>
                <w:color w:val="000000"/>
              </w:rPr>
              <w:t>2</w:t>
            </w:r>
            <w:r w:rsidRPr="00E434D4">
              <w:rPr>
                <w:b/>
                <w:bCs/>
                <w:color w:val="000000"/>
                <w:lang w:val="ru-RU"/>
              </w:rPr>
              <w:t>:</w:t>
            </w:r>
            <w:r w:rsidR="007608B1">
              <w:rPr>
                <w:b/>
                <w:bCs/>
                <w:color w:val="000000"/>
              </w:rPr>
              <w:t>3</w:t>
            </w:r>
            <w:r w:rsidRPr="00E434D4">
              <w:rPr>
                <w:b/>
                <w:bCs/>
                <w:color w:val="000000"/>
                <w:lang w:val="ru-RU"/>
              </w:rPr>
              <w:t>0</w:t>
            </w:r>
            <w:r w:rsidRPr="00E434D4">
              <w:rPr>
                <w:b/>
                <w:bCs/>
                <w:color w:val="000000"/>
                <w:lang w:val="fr-CH"/>
              </w:rPr>
              <w:t xml:space="preserve"> - </w:t>
            </w:r>
            <w:r w:rsidRPr="00E434D4">
              <w:rPr>
                <w:b/>
                <w:bCs/>
                <w:color w:val="000000"/>
                <w:lang w:val="ru-RU"/>
              </w:rPr>
              <w:t>1</w:t>
            </w:r>
            <w:r>
              <w:rPr>
                <w:b/>
                <w:bCs/>
                <w:color w:val="000000"/>
              </w:rPr>
              <w:t>4</w:t>
            </w:r>
            <w:r w:rsidRPr="00E434D4">
              <w:rPr>
                <w:b/>
                <w:bCs/>
                <w:color w:val="000000"/>
                <w:lang w:val="ru-RU"/>
              </w:rPr>
              <w:t>:</w:t>
            </w:r>
            <w:r>
              <w:rPr>
                <w:b/>
                <w:bCs/>
                <w:color w:val="000000"/>
              </w:rPr>
              <w:t>00</w:t>
            </w:r>
          </w:p>
        </w:tc>
        <w:tc>
          <w:tcPr>
            <w:tcW w:w="7481" w:type="dxa"/>
            <w:tcBorders>
              <w:top w:val="dotted" w:sz="6" w:space="0" w:color="C0C0C0"/>
              <w:left w:val="dotted" w:sz="6" w:space="0" w:color="C0C0C0"/>
              <w:bottom w:val="dotted" w:sz="6" w:space="0" w:color="C0C0C0"/>
              <w:right w:val="dotted" w:sz="6" w:space="0" w:color="C0C0C0"/>
            </w:tcBorders>
            <w:shd w:val="clear" w:color="auto" w:fill="99CCFF"/>
            <w:tcMar>
              <w:top w:w="60" w:type="dxa"/>
              <w:left w:w="60" w:type="dxa"/>
              <w:bottom w:w="60" w:type="dxa"/>
              <w:right w:w="60" w:type="dxa"/>
            </w:tcMar>
            <w:vAlign w:val="center"/>
          </w:tcPr>
          <w:p w:rsidR="00D77BB4" w:rsidRPr="006360ED" w:rsidRDefault="00D77BB4" w:rsidP="00DA21C4">
            <w:pPr>
              <w:pStyle w:val="Heading6"/>
              <w:spacing w:before="0" w:line="240" w:lineRule="auto"/>
              <w:ind w:right="109"/>
              <w:jc w:val="both"/>
              <w:rPr>
                <w:b w:val="0"/>
                <w:bCs/>
              </w:rPr>
            </w:pPr>
            <w:r>
              <w:rPr>
                <w:szCs w:val="22"/>
              </w:rPr>
              <w:t>Lunch</w:t>
            </w:r>
          </w:p>
        </w:tc>
      </w:tr>
      <w:tr w:rsidR="00D77BB4" w:rsidRPr="00830273" w:rsidTr="00DA21C4">
        <w:trPr>
          <w:trHeight w:val="649"/>
          <w:tblCellSpacing w:w="15" w:type="dxa"/>
          <w:jc w:val="center"/>
        </w:trPr>
        <w:tc>
          <w:tcPr>
            <w:tcW w:w="2210" w:type="dxa"/>
            <w:tcBorders>
              <w:top w:val="dotted" w:sz="6" w:space="0" w:color="C0C0C0"/>
              <w:left w:val="dotted" w:sz="6" w:space="0" w:color="C0C0C0"/>
              <w:bottom w:val="dotted" w:sz="6" w:space="0" w:color="C0C0C0"/>
              <w:right w:val="dotted" w:sz="6" w:space="0" w:color="C0C0C0"/>
            </w:tcBorders>
            <w:shd w:val="clear" w:color="auto" w:fill="auto"/>
            <w:tcMar>
              <w:top w:w="60" w:type="dxa"/>
              <w:left w:w="60" w:type="dxa"/>
              <w:bottom w:w="60" w:type="dxa"/>
              <w:right w:w="60" w:type="dxa"/>
            </w:tcMar>
          </w:tcPr>
          <w:p w:rsidR="00D77BB4" w:rsidRDefault="00D77BB4" w:rsidP="00DA21C4">
            <w:pPr>
              <w:spacing w:after="0"/>
              <w:jc w:val="center"/>
              <w:rPr>
                <w:b/>
                <w:bCs/>
                <w:lang w:val="ru-RU"/>
              </w:rPr>
            </w:pPr>
            <w:r>
              <w:rPr>
                <w:b/>
                <w:bCs/>
                <w:lang w:val="ru-RU"/>
              </w:rPr>
              <w:t>1</w:t>
            </w:r>
            <w:r>
              <w:rPr>
                <w:b/>
                <w:bCs/>
              </w:rPr>
              <w:t>4</w:t>
            </w:r>
            <w:r>
              <w:rPr>
                <w:b/>
                <w:bCs/>
                <w:lang w:val="ru-RU"/>
              </w:rPr>
              <w:t>:</w:t>
            </w:r>
            <w:r>
              <w:rPr>
                <w:b/>
                <w:bCs/>
              </w:rPr>
              <w:t>00</w:t>
            </w:r>
            <w:r>
              <w:rPr>
                <w:b/>
                <w:bCs/>
                <w:lang w:val="ru-RU"/>
              </w:rPr>
              <w:t>–1</w:t>
            </w:r>
            <w:r>
              <w:rPr>
                <w:b/>
                <w:bCs/>
              </w:rPr>
              <w:t>5</w:t>
            </w:r>
            <w:r>
              <w:rPr>
                <w:b/>
                <w:bCs/>
                <w:lang w:val="ru-RU"/>
              </w:rPr>
              <w:t>:</w:t>
            </w:r>
            <w:r>
              <w:rPr>
                <w:b/>
                <w:bCs/>
              </w:rPr>
              <w:t>30</w:t>
            </w:r>
          </w:p>
          <w:p w:rsidR="00D77BB4" w:rsidRPr="00E434D4" w:rsidRDefault="00D77BB4" w:rsidP="00DA21C4">
            <w:pPr>
              <w:spacing w:after="0"/>
              <w:jc w:val="center"/>
              <w:rPr>
                <w:b/>
                <w:bCs/>
                <w:lang w:val="ru-RU"/>
              </w:rPr>
            </w:pPr>
          </w:p>
        </w:tc>
        <w:tc>
          <w:tcPr>
            <w:tcW w:w="7481" w:type="dxa"/>
            <w:tcBorders>
              <w:top w:val="dotted" w:sz="6" w:space="0" w:color="C0C0C0"/>
              <w:left w:val="dotted" w:sz="6" w:space="0" w:color="C0C0C0"/>
              <w:bottom w:val="dotted" w:sz="6" w:space="0" w:color="C0C0C0"/>
              <w:right w:val="dotted" w:sz="6" w:space="0" w:color="C0C0C0"/>
            </w:tcBorders>
            <w:shd w:val="clear" w:color="auto" w:fill="auto"/>
            <w:tcMar>
              <w:top w:w="60" w:type="dxa"/>
              <w:left w:w="60" w:type="dxa"/>
              <w:bottom w:w="60" w:type="dxa"/>
              <w:right w:w="60" w:type="dxa"/>
            </w:tcMar>
            <w:vAlign w:val="center"/>
          </w:tcPr>
          <w:p w:rsidR="00D77BB4" w:rsidRDefault="00D77BB4" w:rsidP="00DA21C4">
            <w:pPr>
              <w:spacing w:after="0"/>
              <w:jc w:val="both"/>
              <w:rPr>
                <w:b/>
                <w:bCs/>
              </w:rPr>
            </w:pPr>
            <w:r>
              <w:rPr>
                <w:b/>
                <w:bCs/>
              </w:rPr>
              <w:t xml:space="preserve">Session 3: </w:t>
            </w:r>
            <w:r w:rsidRPr="00665557">
              <w:rPr>
                <w:b/>
                <w:bCs/>
              </w:rPr>
              <w:t>ASP2: Harnessing ICTs to support the digital economy and an inclusive digital society</w:t>
            </w:r>
            <w:r>
              <w:rPr>
                <w:b/>
                <w:bCs/>
              </w:rPr>
              <w:t xml:space="preserve"> </w:t>
            </w:r>
          </w:p>
          <w:p w:rsidR="00D77BB4" w:rsidRPr="001134F5" w:rsidRDefault="00D77BB4" w:rsidP="00DA21C4">
            <w:pPr>
              <w:spacing w:after="0"/>
              <w:jc w:val="both"/>
              <w:rPr>
                <w:b/>
                <w:i/>
                <w:iCs/>
                <w:color w:val="000000"/>
              </w:rPr>
            </w:pPr>
            <w:r w:rsidRPr="00795DD2">
              <w:rPr>
                <w:bCs/>
                <w:i/>
                <w:iCs/>
                <w:color w:val="000000"/>
              </w:rPr>
              <w:t xml:space="preserve">Objective: </w:t>
            </w:r>
            <w:r>
              <w:rPr>
                <w:i/>
                <w:iCs/>
                <w:sz w:val="23"/>
                <w:szCs w:val="23"/>
              </w:rPr>
              <w:t>This session will</w:t>
            </w:r>
            <w:r w:rsidRPr="00297187">
              <w:rPr>
                <w:i/>
                <w:iCs/>
                <w:sz w:val="23"/>
                <w:szCs w:val="23"/>
              </w:rPr>
              <w:t xml:space="preserve"> share needs</w:t>
            </w:r>
            <w:r>
              <w:rPr>
                <w:i/>
                <w:iCs/>
                <w:sz w:val="23"/>
                <w:szCs w:val="23"/>
              </w:rPr>
              <w:t xml:space="preserve"> and</w:t>
            </w:r>
            <w:r w:rsidRPr="00297187">
              <w:rPr>
                <w:i/>
                <w:iCs/>
                <w:sz w:val="23"/>
                <w:szCs w:val="23"/>
              </w:rPr>
              <w:t xml:space="preserve"> requirements</w:t>
            </w:r>
            <w:r>
              <w:rPr>
                <w:i/>
                <w:iCs/>
                <w:sz w:val="23"/>
                <w:szCs w:val="23"/>
              </w:rPr>
              <w:t xml:space="preserve"> of ITU Members in the Asia-Pacific region as well as the</w:t>
            </w:r>
            <w:r w:rsidRPr="00297187">
              <w:rPr>
                <w:i/>
                <w:iCs/>
                <w:sz w:val="23"/>
                <w:szCs w:val="23"/>
              </w:rPr>
              <w:t xml:space="preserve"> partnerships and plans</w:t>
            </w:r>
            <w:r>
              <w:rPr>
                <w:i/>
                <w:iCs/>
                <w:sz w:val="23"/>
                <w:szCs w:val="23"/>
              </w:rPr>
              <w:t xml:space="preserve"> of development agencies, and partners </w:t>
            </w:r>
            <w:r w:rsidRPr="00297187">
              <w:rPr>
                <w:i/>
                <w:iCs/>
                <w:sz w:val="23"/>
                <w:szCs w:val="23"/>
              </w:rPr>
              <w:t>in utilizing ICTs to reap the benefits of the digital economy and in addressing the human and technical capacity challenges for bridging the digital divide</w:t>
            </w:r>
            <w:r>
              <w:rPr>
                <w:i/>
                <w:iCs/>
                <w:sz w:val="23"/>
                <w:szCs w:val="23"/>
              </w:rPr>
              <w:t>.</w:t>
            </w:r>
          </w:p>
        </w:tc>
      </w:tr>
      <w:tr w:rsidR="00D77BB4" w:rsidRPr="006360ED" w:rsidTr="00DA21C4">
        <w:trPr>
          <w:tblCellSpacing w:w="15" w:type="dxa"/>
          <w:jc w:val="center"/>
        </w:trPr>
        <w:tc>
          <w:tcPr>
            <w:tcW w:w="2210" w:type="dxa"/>
            <w:tcBorders>
              <w:top w:val="dotted" w:sz="6" w:space="0" w:color="C0C0C0"/>
              <w:left w:val="dotted" w:sz="6" w:space="0" w:color="C0C0C0"/>
              <w:bottom w:val="dotted" w:sz="6" w:space="0" w:color="C0C0C0"/>
              <w:right w:val="dotted" w:sz="6" w:space="0" w:color="C0C0C0"/>
            </w:tcBorders>
            <w:shd w:val="clear" w:color="auto" w:fill="99CCFF"/>
            <w:tcMar>
              <w:top w:w="60" w:type="dxa"/>
              <w:left w:w="60" w:type="dxa"/>
              <w:bottom w:w="60" w:type="dxa"/>
              <w:right w:w="60" w:type="dxa"/>
            </w:tcMar>
            <w:vAlign w:val="center"/>
          </w:tcPr>
          <w:p w:rsidR="00D77BB4" w:rsidRDefault="00D77BB4" w:rsidP="00DA21C4">
            <w:pPr>
              <w:spacing w:after="0"/>
              <w:jc w:val="center"/>
              <w:rPr>
                <w:b/>
                <w:bCs/>
                <w:lang w:val="ru-RU"/>
              </w:rPr>
            </w:pPr>
            <w:r w:rsidRPr="00E434D4">
              <w:rPr>
                <w:b/>
                <w:bCs/>
                <w:color w:val="000000"/>
              </w:rPr>
              <w:t>1</w:t>
            </w:r>
            <w:r>
              <w:rPr>
                <w:b/>
                <w:bCs/>
                <w:color w:val="000000"/>
              </w:rPr>
              <w:t>5</w:t>
            </w:r>
            <w:r w:rsidRPr="00E434D4">
              <w:rPr>
                <w:b/>
                <w:bCs/>
                <w:color w:val="000000"/>
                <w:lang w:val="ru-RU"/>
              </w:rPr>
              <w:t>:</w:t>
            </w:r>
            <w:r>
              <w:rPr>
                <w:b/>
                <w:bCs/>
                <w:color w:val="000000"/>
              </w:rPr>
              <w:t>3</w:t>
            </w:r>
            <w:r w:rsidRPr="00E434D4">
              <w:rPr>
                <w:b/>
                <w:bCs/>
                <w:color w:val="000000"/>
                <w:lang w:val="ru-RU"/>
              </w:rPr>
              <w:t>0</w:t>
            </w:r>
            <w:r w:rsidRPr="00E434D4">
              <w:rPr>
                <w:b/>
                <w:bCs/>
                <w:color w:val="000000"/>
                <w:lang w:val="fr-CH"/>
              </w:rPr>
              <w:t xml:space="preserve"> - </w:t>
            </w:r>
            <w:r w:rsidRPr="00E434D4">
              <w:rPr>
                <w:b/>
                <w:bCs/>
                <w:color w:val="000000"/>
                <w:lang w:val="ru-RU"/>
              </w:rPr>
              <w:t>1</w:t>
            </w:r>
            <w:r>
              <w:rPr>
                <w:b/>
                <w:bCs/>
                <w:color w:val="000000"/>
              </w:rPr>
              <w:t>6</w:t>
            </w:r>
            <w:r w:rsidRPr="00E434D4">
              <w:rPr>
                <w:b/>
                <w:bCs/>
                <w:color w:val="000000"/>
                <w:lang w:val="ru-RU"/>
              </w:rPr>
              <w:t>:</w:t>
            </w:r>
            <w:r>
              <w:rPr>
                <w:b/>
                <w:bCs/>
                <w:color w:val="000000"/>
              </w:rPr>
              <w:t>00</w:t>
            </w:r>
          </w:p>
        </w:tc>
        <w:tc>
          <w:tcPr>
            <w:tcW w:w="7481" w:type="dxa"/>
            <w:tcBorders>
              <w:top w:val="dotted" w:sz="6" w:space="0" w:color="C0C0C0"/>
              <w:left w:val="dotted" w:sz="6" w:space="0" w:color="C0C0C0"/>
              <w:bottom w:val="dotted" w:sz="6" w:space="0" w:color="C0C0C0"/>
              <w:right w:val="dotted" w:sz="6" w:space="0" w:color="C0C0C0"/>
            </w:tcBorders>
            <w:shd w:val="clear" w:color="auto" w:fill="99CCFF"/>
            <w:tcMar>
              <w:top w:w="60" w:type="dxa"/>
              <w:left w:w="60" w:type="dxa"/>
              <w:bottom w:w="60" w:type="dxa"/>
              <w:right w:w="60" w:type="dxa"/>
            </w:tcMar>
            <w:vAlign w:val="center"/>
          </w:tcPr>
          <w:p w:rsidR="00D77BB4" w:rsidRPr="006360ED" w:rsidRDefault="00D77BB4" w:rsidP="00DA21C4">
            <w:pPr>
              <w:pStyle w:val="Heading6"/>
              <w:spacing w:before="0" w:line="240" w:lineRule="auto"/>
              <w:ind w:right="109"/>
              <w:jc w:val="both"/>
              <w:rPr>
                <w:b w:val="0"/>
                <w:bCs/>
              </w:rPr>
            </w:pPr>
            <w:r>
              <w:rPr>
                <w:szCs w:val="22"/>
              </w:rPr>
              <w:t>Coffee break</w:t>
            </w:r>
          </w:p>
        </w:tc>
      </w:tr>
      <w:tr w:rsidR="00D77BB4" w:rsidRPr="001134F5" w:rsidTr="00DA21C4">
        <w:trPr>
          <w:tblCellSpacing w:w="15" w:type="dxa"/>
          <w:jc w:val="center"/>
        </w:trPr>
        <w:tc>
          <w:tcPr>
            <w:tcW w:w="2210" w:type="dxa"/>
            <w:tcBorders>
              <w:top w:val="dotted" w:sz="6" w:space="0" w:color="C0C0C0"/>
              <w:left w:val="dotted" w:sz="6" w:space="0" w:color="C0C0C0"/>
              <w:bottom w:val="dotted" w:sz="6" w:space="0" w:color="C0C0C0"/>
              <w:right w:val="dotted" w:sz="6" w:space="0" w:color="C0C0C0"/>
            </w:tcBorders>
            <w:shd w:val="clear" w:color="auto" w:fill="auto"/>
            <w:tcMar>
              <w:top w:w="60" w:type="dxa"/>
              <w:left w:w="60" w:type="dxa"/>
              <w:bottom w:w="60" w:type="dxa"/>
              <w:right w:w="60" w:type="dxa"/>
            </w:tcMar>
          </w:tcPr>
          <w:p w:rsidR="00D77BB4" w:rsidRPr="00B75A92" w:rsidRDefault="007608B1" w:rsidP="00DA21C4">
            <w:pPr>
              <w:spacing w:after="0"/>
              <w:jc w:val="center"/>
              <w:rPr>
                <w:b/>
                <w:bCs/>
                <w:color w:val="000000"/>
              </w:rPr>
            </w:pPr>
            <w:r>
              <w:rPr>
                <w:b/>
                <w:bCs/>
              </w:rPr>
              <w:t>16:00-17:3</w:t>
            </w:r>
            <w:r w:rsidR="00D77BB4">
              <w:rPr>
                <w:b/>
                <w:bCs/>
              </w:rPr>
              <w:t>0</w:t>
            </w:r>
          </w:p>
        </w:tc>
        <w:tc>
          <w:tcPr>
            <w:tcW w:w="7481" w:type="dxa"/>
            <w:tcBorders>
              <w:top w:val="dotted" w:sz="6" w:space="0" w:color="C0C0C0"/>
              <w:left w:val="dotted" w:sz="6" w:space="0" w:color="C0C0C0"/>
              <w:bottom w:val="dotted" w:sz="6" w:space="0" w:color="C0C0C0"/>
              <w:right w:val="dotted" w:sz="6" w:space="0" w:color="C0C0C0"/>
            </w:tcBorders>
            <w:shd w:val="clear" w:color="auto" w:fill="auto"/>
            <w:tcMar>
              <w:top w:w="60" w:type="dxa"/>
              <w:left w:w="60" w:type="dxa"/>
              <w:bottom w:w="60" w:type="dxa"/>
              <w:right w:w="60" w:type="dxa"/>
            </w:tcMar>
            <w:vAlign w:val="center"/>
          </w:tcPr>
          <w:p w:rsidR="00D77BB4" w:rsidRPr="00550F6E" w:rsidRDefault="00D77BB4" w:rsidP="00DA21C4">
            <w:pPr>
              <w:spacing w:after="0"/>
              <w:rPr>
                <w:b/>
                <w:bCs/>
                <w:iCs/>
              </w:rPr>
            </w:pPr>
            <w:r w:rsidRPr="00550F6E">
              <w:rPr>
                <w:b/>
              </w:rPr>
              <w:t xml:space="preserve">Session 4: </w:t>
            </w:r>
            <w:r w:rsidRPr="00DB1115">
              <w:rPr>
                <w:b/>
              </w:rPr>
              <w:t>ASP3: Fostering development of infrastructure to enhance digital connectivity</w:t>
            </w:r>
            <w:r>
              <w:rPr>
                <w:b/>
              </w:rPr>
              <w:t xml:space="preserve"> </w:t>
            </w:r>
          </w:p>
          <w:p w:rsidR="00D77BB4" w:rsidRPr="001134F5" w:rsidRDefault="00D77BB4" w:rsidP="00DA21C4">
            <w:pPr>
              <w:spacing w:after="0"/>
              <w:jc w:val="both"/>
              <w:rPr>
                <w:b/>
                <w:i/>
                <w:iCs/>
                <w:color w:val="000000"/>
              </w:rPr>
            </w:pPr>
            <w:r w:rsidRPr="00795DD2">
              <w:rPr>
                <w:bCs/>
                <w:i/>
                <w:iCs/>
                <w:color w:val="000000"/>
              </w:rPr>
              <w:t xml:space="preserve">Objective: </w:t>
            </w:r>
            <w:r>
              <w:rPr>
                <w:i/>
                <w:iCs/>
                <w:sz w:val="23"/>
                <w:szCs w:val="23"/>
              </w:rPr>
              <w:t>This session will</w:t>
            </w:r>
            <w:r w:rsidRPr="00297187">
              <w:rPr>
                <w:i/>
                <w:iCs/>
                <w:sz w:val="23"/>
                <w:szCs w:val="23"/>
              </w:rPr>
              <w:t xml:space="preserve"> share needs</w:t>
            </w:r>
            <w:r>
              <w:rPr>
                <w:i/>
                <w:iCs/>
                <w:sz w:val="23"/>
                <w:szCs w:val="23"/>
              </w:rPr>
              <w:t xml:space="preserve"> and</w:t>
            </w:r>
            <w:r w:rsidRPr="00297187">
              <w:rPr>
                <w:i/>
                <w:iCs/>
                <w:sz w:val="23"/>
                <w:szCs w:val="23"/>
              </w:rPr>
              <w:t xml:space="preserve"> requirements</w:t>
            </w:r>
            <w:r>
              <w:rPr>
                <w:i/>
                <w:iCs/>
                <w:sz w:val="23"/>
                <w:szCs w:val="23"/>
              </w:rPr>
              <w:t xml:space="preserve"> of ITU Members in Asia-Pacific region as well as the</w:t>
            </w:r>
            <w:r w:rsidRPr="00297187">
              <w:rPr>
                <w:i/>
                <w:iCs/>
                <w:sz w:val="23"/>
                <w:szCs w:val="23"/>
              </w:rPr>
              <w:t xml:space="preserve"> partnerships and plans</w:t>
            </w:r>
            <w:r>
              <w:rPr>
                <w:i/>
                <w:iCs/>
                <w:sz w:val="23"/>
                <w:szCs w:val="23"/>
              </w:rPr>
              <w:t xml:space="preserve"> of development agencies and partners </w:t>
            </w:r>
            <w:r w:rsidRPr="00297187">
              <w:rPr>
                <w:i/>
                <w:iCs/>
                <w:sz w:val="23"/>
                <w:szCs w:val="23"/>
              </w:rPr>
              <w:t xml:space="preserve">in utilizing ICTs to reap the benefits of the digital </w:t>
            </w:r>
            <w:r w:rsidRPr="00297187">
              <w:rPr>
                <w:i/>
                <w:iCs/>
                <w:sz w:val="23"/>
                <w:szCs w:val="23"/>
              </w:rPr>
              <w:lastRenderedPageBreak/>
              <w:t>economy and in addressing the human and technical capacity challenges for bridging the digital divide</w:t>
            </w:r>
            <w:r>
              <w:rPr>
                <w:i/>
                <w:iCs/>
                <w:sz w:val="23"/>
                <w:szCs w:val="23"/>
              </w:rPr>
              <w:t>.</w:t>
            </w:r>
          </w:p>
        </w:tc>
      </w:tr>
      <w:tr w:rsidR="00D77BB4" w:rsidRPr="004B6CE3" w:rsidTr="00DA21C4">
        <w:trPr>
          <w:tblCellSpacing w:w="15" w:type="dxa"/>
          <w:jc w:val="center"/>
        </w:trPr>
        <w:tc>
          <w:tcPr>
            <w:tcW w:w="9721" w:type="dxa"/>
            <w:gridSpan w:val="2"/>
            <w:tcBorders>
              <w:top w:val="dotted" w:sz="6" w:space="0" w:color="C0C0C0"/>
              <w:left w:val="dotted" w:sz="6" w:space="0" w:color="C0C0C0"/>
              <w:bottom w:val="dotted" w:sz="6" w:space="0" w:color="C0C0C0"/>
              <w:right w:val="dotted" w:sz="6" w:space="0" w:color="C0C0C0"/>
            </w:tcBorders>
            <w:shd w:val="clear" w:color="auto" w:fill="1F497D" w:themeFill="text2"/>
            <w:tcMar>
              <w:top w:w="60" w:type="dxa"/>
              <w:left w:w="60" w:type="dxa"/>
              <w:bottom w:w="60" w:type="dxa"/>
              <w:right w:w="60" w:type="dxa"/>
            </w:tcMar>
            <w:vAlign w:val="center"/>
          </w:tcPr>
          <w:p w:rsidR="00D77BB4" w:rsidRPr="00B7132C" w:rsidRDefault="00D77BB4" w:rsidP="00DA21C4">
            <w:pPr>
              <w:spacing w:after="0"/>
              <w:jc w:val="center"/>
              <w:rPr>
                <w:b/>
                <w:sz w:val="36"/>
                <w:szCs w:val="36"/>
              </w:rPr>
            </w:pPr>
            <w:r w:rsidRPr="009A2B80">
              <w:rPr>
                <w:b/>
                <w:color w:val="FFFFFF" w:themeColor="background1"/>
                <w:lang w:bidi="ar-EG"/>
              </w:rPr>
              <w:lastRenderedPageBreak/>
              <w:t xml:space="preserve">Day </w:t>
            </w:r>
            <w:r>
              <w:rPr>
                <w:b/>
                <w:color w:val="FFFFFF" w:themeColor="background1"/>
                <w:lang w:bidi="ar-EG"/>
              </w:rPr>
              <w:t>2</w:t>
            </w:r>
            <w:r w:rsidRPr="009A2B80">
              <w:rPr>
                <w:b/>
                <w:color w:val="FFFFFF" w:themeColor="background1"/>
                <w:lang w:bidi="ar-EG"/>
              </w:rPr>
              <w:t xml:space="preserve">: </w:t>
            </w:r>
            <w:r>
              <w:rPr>
                <w:b/>
                <w:color w:val="FFFFFF" w:themeColor="background1"/>
                <w:lang w:bidi="ar-EG"/>
              </w:rPr>
              <w:t>22</w:t>
            </w:r>
            <w:r w:rsidRPr="009A2B80">
              <w:rPr>
                <w:b/>
                <w:color w:val="FFFFFF" w:themeColor="background1"/>
                <w:lang w:bidi="ar-EG"/>
              </w:rPr>
              <w:t xml:space="preserve"> May 2018</w:t>
            </w:r>
          </w:p>
        </w:tc>
      </w:tr>
      <w:tr w:rsidR="00D77BB4" w:rsidRPr="004B6CE3" w:rsidTr="00DA21C4">
        <w:trPr>
          <w:tblCellSpacing w:w="15" w:type="dxa"/>
          <w:jc w:val="center"/>
        </w:trPr>
        <w:tc>
          <w:tcPr>
            <w:tcW w:w="2210" w:type="dxa"/>
            <w:tcBorders>
              <w:top w:val="dotted" w:sz="6" w:space="0" w:color="C0C0C0"/>
              <w:left w:val="dotted" w:sz="6" w:space="0" w:color="C0C0C0"/>
              <w:bottom w:val="dotted" w:sz="6" w:space="0" w:color="C0C0C0"/>
              <w:right w:val="dotted" w:sz="6" w:space="0" w:color="C0C0C0"/>
            </w:tcBorders>
            <w:shd w:val="clear" w:color="auto" w:fill="auto"/>
            <w:tcMar>
              <w:top w:w="60" w:type="dxa"/>
              <w:left w:w="60" w:type="dxa"/>
              <w:bottom w:w="60" w:type="dxa"/>
              <w:right w:w="60" w:type="dxa"/>
            </w:tcMar>
          </w:tcPr>
          <w:p w:rsidR="00D77BB4" w:rsidRDefault="00D77BB4" w:rsidP="007608B1">
            <w:pPr>
              <w:spacing w:after="0"/>
              <w:jc w:val="center"/>
              <w:rPr>
                <w:b/>
                <w:bCs/>
              </w:rPr>
            </w:pPr>
            <w:r>
              <w:rPr>
                <w:b/>
                <w:bCs/>
              </w:rPr>
              <w:t>09:</w:t>
            </w:r>
            <w:r w:rsidR="007608B1">
              <w:rPr>
                <w:b/>
                <w:bCs/>
              </w:rPr>
              <w:t>0</w:t>
            </w:r>
            <w:r w:rsidRPr="00B7132C">
              <w:rPr>
                <w:b/>
                <w:bCs/>
              </w:rPr>
              <w:t>0-1</w:t>
            </w:r>
            <w:r w:rsidR="007608B1">
              <w:rPr>
                <w:b/>
                <w:bCs/>
              </w:rPr>
              <w:t>0</w:t>
            </w:r>
            <w:r w:rsidRPr="00B7132C">
              <w:rPr>
                <w:b/>
                <w:bCs/>
              </w:rPr>
              <w:t>:30</w:t>
            </w:r>
          </w:p>
        </w:tc>
        <w:tc>
          <w:tcPr>
            <w:tcW w:w="7481" w:type="dxa"/>
            <w:tcBorders>
              <w:top w:val="dotted" w:sz="6" w:space="0" w:color="C0C0C0"/>
              <w:left w:val="dotted" w:sz="6" w:space="0" w:color="C0C0C0"/>
              <w:bottom w:val="dotted" w:sz="6" w:space="0" w:color="C0C0C0"/>
              <w:right w:val="dotted" w:sz="6" w:space="0" w:color="C0C0C0"/>
            </w:tcBorders>
            <w:shd w:val="clear" w:color="auto" w:fill="auto"/>
            <w:tcMar>
              <w:top w:w="60" w:type="dxa"/>
              <w:left w:w="60" w:type="dxa"/>
              <w:bottom w:w="60" w:type="dxa"/>
              <w:right w:w="60" w:type="dxa"/>
            </w:tcMar>
            <w:vAlign w:val="center"/>
          </w:tcPr>
          <w:p w:rsidR="00D77BB4" w:rsidRDefault="00D77BB4" w:rsidP="00DA21C4">
            <w:pPr>
              <w:spacing w:after="0"/>
              <w:rPr>
                <w:b/>
              </w:rPr>
            </w:pPr>
            <w:r>
              <w:rPr>
                <w:b/>
              </w:rPr>
              <w:t xml:space="preserve">Session 5: </w:t>
            </w:r>
            <w:r w:rsidRPr="00DB1115">
              <w:rPr>
                <w:b/>
              </w:rPr>
              <w:t>ASP4: Enabling policy and regulatory environments</w:t>
            </w:r>
            <w:r>
              <w:rPr>
                <w:b/>
              </w:rPr>
              <w:t xml:space="preserve"> </w:t>
            </w:r>
          </w:p>
          <w:p w:rsidR="00D77BB4" w:rsidRPr="001134F5" w:rsidRDefault="00D77BB4" w:rsidP="00DA21C4">
            <w:pPr>
              <w:spacing w:after="0"/>
              <w:rPr>
                <w:b/>
                <w:i/>
                <w:iCs/>
              </w:rPr>
            </w:pPr>
            <w:r w:rsidRPr="005746A7">
              <w:rPr>
                <w:b/>
                <w:i/>
                <w:iCs/>
              </w:rPr>
              <w:t xml:space="preserve">Objective: </w:t>
            </w:r>
            <w:r>
              <w:rPr>
                <w:i/>
                <w:iCs/>
                <w:sz w:val="23"/>
                <w:szCs w:val="23"/>
              </w:rPr>
              <w:t>This session will</w:t>
            </w:r>
            <w:r w:rsidRPr="005746A7">
              <w:rPr>
                <w:i/>
                <w:iCs/>
                <w:sz w:val="23"/>
                <w:szCs w:val="23"/>
              </w:rPr>
              <w:t xml:space="preserve"> discuss the priorities</w:t>
            </w:r>
            <w:r>
              <w:rPr>
                <w:i/>
                <w:iCs/>
                <w:sz w:val="23"/>
                <w:szCs w:val="23"/>
              </w:rPr>
              <w:t xml:space="preserve"> of Members</w:t>
            </w:r>
            <w:r w:rsidRPr="005746A7">
              <w:rPr>
                <w:i/>
                <w:iCs/>
                <w:sz w:val="23"/>
                <w:szCs w:val="23"/>
              </w:rPr>
              <w:t xml:space="preserve"> in the areas of developing appropriate policy and regulatory frameworks, fostering innovation, enhancing skills, increasing information sharing and strengthening regulatory cooperation, thereby contributing to a supportive regulatory environment for all stakeholders.</w:t>
            </w:r>
          </w:p>
        </w:tc>
      </w:tr>
      <w:tr w:rsidR="000A532B" w:rsidRPr="004B6CE3" w:rsidTr="00DA21C4">
        <w:trPr>
          <w:tblCellSpacing w:w="15" w:type="dxa"/>
          <w:jc w:val="center"/>
        </w:trPr>
        <w:tc>
          <w:tcPr>
            <w:tcW w:w="2210" w:type="dxa"/>
            <w:tcBorders>
              <w:top w:val="dotted" w:sz="6" w:space="0" w:color="C0C0C0"/>
              <w:left w:val="dotted" w:sz="6" w:space="0" w:color="C0C0C0"/>
              <w:bottom w:val="dotted" w:sz="6" w:space="0" w:color="C0C0C0"/>
              <w:right w:val="dotted" w:sz="6" w:space="0" w:color="C0C0C0"/>
            </w:tcBorders>
            <w:shd w:val="clear" w:color="auto" w:fill="auto"/>
            <w:tcMar>
              <w:top w:w="60" w:type="dxa"/>
              <w:left w:w="60" w:type="dxa"/>
              <w:bottom w:w="60" w:type="dxa"/>
              <w:right w:w="60" w:type="dxa"/>
            </w:tcMar>
          </w:tcPr>
          <w:p w:rsidR="000A532B" w:rsidRDefault="000A532B" w:rsidP="00DA21C4">
            <w:pPr>
              <w:spacing w:after="0"/>
              <w:jc w:val="center"/>
              <w:rPr>
                <w:b/>
                <w:bCs/>
              </w:rPr>
            </w:pPr>
            <w:r>
              <w:rPr>
                <w:b/>
                <w:bCs/>
              </w:rPr>
              <w:t>10:30-11:00</w:t>
            </w:r>
          </w:p>
        </w:tc>
        <w:tc>
          <w:tcPr>
            <w:tcW w:w="7481" w:type="dxa"/>
            <w:tcBorders>
              <w:top w:val="dotted" w:sz="6" w:space="0" w:color="C0C0C0"/>
              <w:left w:val="dotted" w:sz="6" w:space="0" w:color="C0C0C0"/>
              <w:bottom w:val="dotted" w:sz="6" w:space="0" w:color="C0C0C0"/>
              <w:right w:val="dotted" w:sz="6" w:space="0" w:color="C0C0C0"/>
            </w:tcBorders>
            <w:shd w:val="clear" w:color="auto" w:fill="auto"/>
            <w:tcMar>
              <w:top w:w="60" w:type="dxa"/>
              <w:left w:w="60" w:type="dxa"/>
              <w:bottom w:w="60" w:type="dxa"/>
              <w:right w:w="60" w:type="dxa"/>
            </w:tcMar>
            <w:vAlign w:val="center"/>
          </w:tcPr>
          <w:p w:rsidR="000A532B" w:rsidRPr="000A532B" w:rsidRDefault="000A532B" w:rsidP="00DA21C4">
            <w:pPr>
              <w:spacing w:after="0"/>
              <w:rPr>
                <w:b/>
                <w:bCs/>
              </w:rPr>
            </w:pPr>
            <w:r w:rsidRPr="000A532B">
              <w:rPr>
                <w:b/>
                <w:bCs/>
                <w:szCs w:val="22"/>
              </w:rPr>
              <w:t>Coffee break</w:t>
            </w:r>
          </w:p>
        </w:tc>
      </w:tr>
      <w:tr w:rsidR="000A532B" w:rsidRPr="004B6CE3" w:rsidTr="00DA21C4">
        <w:trPr>
          <w:tblCellSpacing w:w="15" w:type="dxa"/>
          <w:jc w:val="center"/>
        </w:trPr>
        <w:tc>
          <w:tcPr>
            <w:tcW w:w="2210" w:type="dxa"/>
            <w:tcBorders>
              <w:top w:val="dotted" w:sz="6" w:space="0" w:color="C0C0C0"/>
              <w:left w:val="dotted" w:sz="6" w:space="0" w:color="C0C0C0"/>
              <w:bottom w:val="dotted" w:sz="6" w:space="0" w:color="C0C0C0"/>
              <w:right w:val="dotted" w:sz="6" w:space="0" w:color="C0C0C0"/>
            </w:tcBorders>
            <w:shd w:val="clear" w:color="auto" w:fill="auto"/>
            <w:tcMar>
              <w:top w:w="60" w:type="dxa"/>
              <w:left w:w="60" w:type="dxa"/>
              <w:bottom w:w="60" w:type="dxa"/>
              <w:right w:w="60" w:type="dxa"/>
            </w:tcMar>
          </w:tcPr>
          <w:p w:rsidR="000A532B" w:rsidRDefault="000A532B" w:rsidP="00DA21C4">
            <w:pPr>
              <w:spacing w:after="0"/>
              <w:jc w:val="center"/>
              <w:rPr>
                <w:b/>
                <w:bCs/>
              </w:rPr>
            </w:pPr>
            <w:r>
              <w:rPr>
                <w:b/>
                <w:bCs/>
              </w:rPr>
              <w:t>11:00-12:30</w:t>
            </w:r>
          </w:p>
        </w:tc>
        <w:tc>
          <w:tcPr>
            <w:tcW w:w="7481" w:type="dxa"/>
            <w:tcBorders>
              <w:top w:val="dotted" w:sz="6" w:space="0" w:color="C0C0C0"/>
              <w:left w:val="dotted" w:sz="6" w:space="0" w:color="C0C0C0"/>
              <w:bottom w:val="dotted" w:sz="6" w:space="0" w:color="C0C0C0"/>
              <w:right w:val="dotted" w:sz="6" w:space="0" w:color="C0C0C0"/>
            </w:tcBorders>
            <w:shd w:val="clear" w:color="auto" w:fill="auto"/>
            <w:tcMar>
              <w:top w:w="60" w:type="dxa"/>
              <w:left w:w="60" w:type="dxa"/>
              <w:bottom w:w="60" w:type="dxa"/>
              <w:right w:w="60" w:type="dxa"/>
            </w:tcMar>
            <w:vAlign w:val="center"/>
          </w:tcPr>
          <w:p w:rsidR="000A532B" w:rsidRDefault="000A532B" w:rsidP="000A532B">
            <w:pPr>
              <w:spacing w:after="0"/>
              <w:rPr>
                <w:bCs/>
              </w:rPr>
            </w:pPr>
            <w:r>
              <w:rPr>
                <w:b/>
              </w:rPr>
              <w:t xml:space="preserve">Session 6: </w:t>
            </w:r>
            <w:r w:rsidRPr="00DB1115">
              <w:rPr>
                <w:b/>
              </w:rPr>
              <w:t>ASP5: Contributing to a secure and resilient environment</w:t>
            </w:r>
            <w:r>
              <w:rPr>
                <w:b/>
              </w:rPr>
              <w:t xml:space="preserve"> </w:t>
            </w:r>
          </w:p>
          <w:p w:rsidR="000A532B" w:rsidRDefault="000A532B" w:rsidP="000A532B">
            <w:pPr>
              <w:spacing w:after="0"/>
              <w:rPr>
                <w:b/>
              </w:rPr>
            </w:pPr>
            <w:r w:rsidRPr="00213CA5">
              <w:rPr>
                <w:bCs/>
                <w:i/>
                <w:iCs/>
              </w:rPr>
              <w:t xml:space="preserve">Objective: This session with focus on </w:t>
            </w:r>
            <w:r w:rsidRPr="00213CA5">
              <w:rPr>
                <w:i/>
                <w:iCs/>
                <w:sz w:val="23"/>
                <w:szCs w:val="23"/>
              </w:rPr>
              <w:t>development and maintenance of secure, trusted and resilient networks and services, and addressing challenges related to climate change and disaster management.</w:t>
            </w:r>
          </w:p>
        </w:tc>
      </w:tr>
      <w:tr w:rsidR="00D77BB4" w:rsidRPr="004B6CE3" w:rsidTr="00DA21C4">
        <w:trPr>
          <w:tblCellSpacing w:w="15" w:type="dxa"/>
          <w:jc w:val="center"/>
        </w:trPr>
        <w:tc>
          <w:tcPr>
            <w:tcW w:w="2210" w:type="dxa"/>
            <w:tcBorders>
              <w:top w:val="dotted" w:sz="6" w:space="0" w:color="C0C0C0"/>
              <w:left w:val="dotted" w:sz="6" w:space="0" w:color="C0C0C0"/>
              <w:bottom w:val="dotted" w:sz="6" w:space="0" w:color="C0C0C0"/>
              <w:right w:val="dotted" w:sz="6" w:space="0" w:color="C0C0C0"/>
            </w:tcBorders>
            <w:shd w:val="clear" w:color="auto" w:fill="99CCFF"/>
            <w:tcMar>
              <w:top w:w="60" w:type="dxa"/>
              <w:left w:w="60" w:type="dxa"/>
              <w:bottom w:w="60" w:type="dxa"/>
              <w:right w:w="60" w:type="dxa"/>
            </w:tcMar>
            <w:vAlign w:val="center"/>
          </w:tcPr>
          <w:p w:rsidR="00D77BB4" w:rsidRDefault="000A532B" w:rsidP="007608B1">
            <w:pPr>
              <w:spacing w:after="0"/>
              <w:jc w:val="center"/>
              <w:rPr>
                <w:b/>
                <w:bCs/>
                <w:lang w:val="ru-RU"/>
              </w:rPr>
            </w:pPr>
            <w:r>
              <w:rPr>
                <w:b/>
                <w:bCs/>
                <w:color w:val="000000"/>
              </w:rPr>
              <w:t>12:30-1</w:t>
            </w:r>
            <w:r w:rsidR="007608B1">
              <w:rPr>
                <w:b/>
                <w:bCs/>
                <w:color w:val="000000"/>
              </w:rPr>
              <w:t>4</w:t>
            </w:r>
            <w:r>
              <w:rPr>
                <w:b/>
                <w:bCs/>
                <w:color w:val="000000"/>
              </w:rPr>
              <w:t>:</w:t>
            </w:r>
            <w:r w:rsidR="007608B1">
              <w:rPr>
                <w:b/>
                <w:bCs/>
                <w:color w:val="000000"/>
              </w:rPr>
              <w:t>0</w:t>
            </w:r>
            <w:r>
              <w:rPr>
                <w:b/>
                <w:bCs/>
                <w:color w:val="000000"/>
              </w:rPr>
              <w:t>0</w:t>
            </w:r>
          </w:p>
        </w:tc>
        <w:tc>
          <w:tcPr>
            <w:tcW w:w="7481" w:type="dxa"/>
            <w:tcBorders>
              <w:top w:val="dotted" w:sz="6" w:space="0" w:color="C0C0C0"/>
              <w:left w:val="dotted" w:sz="6" w:space="0" w:color="C0C0C0"/>
              <w:bottom w:val="dotted" w:sz="6" w:space="0" w:color="C0C0C0"/>
              <w:right w:val="dotted" w:sz="6" w:space="0" w:color="C0C0C0"/>
            </w:tcBorders>
            <w:shd w:val="clear" w:color="auto" w:fill="99CCFF"/>
            <w:tcMar>
              <w:top w:w="60" w:type="dxa"/>
              <w:left w:w="60" w:type="dxa"/>
              <w:bottom w:w="60" w:type="dxa"/>
              <w:right w:w="60" w:type="dxa"/>
            </w:tcMar>
            <w:vAlign w:val="center"/>
          </w:tcPr>
          <w:p w:rsidR="00D77BB4" w:rsidRPr="006360ED" w:rsidRDefault="00D77BB4" w:rsidP="00DA21C4">
            <w:pPr>
              <w:pStyle w:val="Heading6"/>
              <w:spacing w:before="0" w:line="240" w:lineRule="auto"/>
              <w:ind w:right="109"/>
              <w:jc w:val="both"/>
              <w:rPr>
                <w:b w:val="0"/>
                <w:bCs/>
              </w:rPr>
            </w:pPr>
            <w:r>
              <w:rPr>
                <w:szCs w:val="22"/>
              </w:rPr>
              <w:t>Lunch</w:t>
            </w:r>
          </w:p>
        </w:tc>
      </w:tr>
      <w:tr w:rsidR="00D77BB4" w:rsidRPr="004B6CE3" w:rsidTr="00DA21C4">
        <w:trPr>
          <w:tblCellSpacing w:w="15" w:type="dxa"/>
          <w:jc w:val="center"/>
        </w:trPr>
        <w:tc>
          <w:tcPr>
            <w:tcW w:w="2210" w:type="dxa"/>
            <w:tcBorders>
              <w:top w:val="dotted" w:sz="6" w:space="0" w:color="C0C0C0"/>
              <w:left w:val="dotted" w:sz="6" w:space="0" w:color="C0C0C0"/>
              <w:bottom w:val="dotted" w:sz="6" w:space="0" w:color="C0C0C0"/>
              <w:right w:val="dotted" w:sz="6" w:space="0" w:color="C0C0C0"/>
            </w:tcBorders>
            <w:shd w:val="clear" w:color="auto" w:fill="auto"/>
            <w:tcMar>
              <w:top w:w="60" w:type="dxa"/>
              <w:left w:w="60" w:type="dxa"/>
              <w:bottom w:w="60" w:type="dxa"/>
              <w:right w:w="60" w:type="dxa"/>
            </w:tcMar>
          </w:tcPr>
          <w:p w:rsidR="00D77BB4" w:rsidRPr="000A532B" w:rsidRDefault="000A532B" w:rsidP="007608B1">
            <w:pPr>
              <w:spacing w:after="0"/>
              <w:jc w:val="center"/>
              <w:rPr>
                <w:b/>
                <w:bCs/>
              </w:rPr>
            </w:pPr>
            <w:r>
              <w:rPr>
                <w:b/>
                <w:bCs/>
              </w:rPr>
              <w:t>1</w:t>
            </w:r>
            <w:r w:rsidR="007608B1">
              <w:rPr>
                <w:b/>
                <w:bCs/>
              </w:rPr>
              <w:t>4:0</w:t>
            </w:r>
            <w:r>
              <w:rPr>
                <w:b/>
                <w:bCs/>
              </w:rPr>
              <w:t>0-15:</w:t>
            </w:r>
            <w:r w:rsidR="007608B1">
              <w:rPr>
                <w:b/>
                <w:bCs/>
              </w:rPr>
              <w:t>3</w:t>
            </w:r>
            <w:r>
              <w:rPr>
                <w:b/>
                <w:bCs/>
              </w:rPr>
              <w:t>0</w:t>
            </w:r>
          </w:p>
          <w:p w:rsidR="00D77BB4" w:rsidRDefault="00D77BB4" w:rsidP="00DA21C4">
            <w:pPr>
              <w:spacing w:after="0"/>
              <w:jc w:val="center"/>
              <w:rPr>
                <w:b/>
                <w:bCs/>
              </w:rPr>
            </w:pPr>
          </w:p>
        </w:tc>
        <w:tc>
          <w:tcPr>
            <w:tcW w:w="7481" w:type="dxa"/>
            <w:tcBorders>
              <w:top w:val="dotted" w:sz="6" w:space="0" w:color="C0C0C0"/>
              <w:left w:val="dotted" w:sz="6" w:space="0" w:color="C0C0C0"/>
              <w:bottom w:val="dotted" w:sz="6" w:space="0" w:color="C0C0C0"/>
              <w:right w:val="dotted" w:sz="6" w:space="0" w:color="C0C0C0"/>
            </w:tcBorders>
            <w:shd w:val="clear" w:color="auto" w:fill="auto"/>
            <w:tcMar>
              <w:top w:w="60" w:type="dxa"/>
              <w:left w:w="60" w:type="dxa"/>
              <w:bottom w:w="60" w:type="dxa"/>
              <w:right w:w="60" w:type="dxa"/>
            </w:tcMar>
            <w:vAlign w:val="center"/>
          </w:tcPr>
          <w:p w:rsidR="000A532B" w:rsidRDefault="000A532B" w:rsidP="000A532B">
            <w:pPr>
              <w:spacing w:after="0"/>
              <w:rPr>
                <w:bCs/>
              </w:rPr>
            </w:pPr>
            <w:r>
              <w:rPr>
                <w:b/>
              </w:rPr>
              <w:t xml:space="preserve">Session 7: </w:t>
            </w:r>
            <w:r>
              <w:rPr>
                <w:b/>
                <w:bCs/>
              </w:rPr>
              <w:t xml:space="preserve">Facilitating Asia-Pacific Regional Initiatives through research, study, initiatives, partnerships and capacity building </w:t>
            </w:r>
          </w:p>
          <w:p w:rsidR="000A532B" w:rsidRPr="00084E87" w:rsidRDefault="000A532B" w:rsidP="000A532B">
            <w:pPr>
              <w:spacing w:after="0"/>
              <w:rPr>
                <w:bCs/>
              </w:rPr>
            </w:pPr>
            <w:r w:rsidRPr="00213CA5">
              <w:rPr>
                <w:bCs/>
                <w:i/>
                <w:iCs/>
              </w:rPr>
              <w:t xml:space="preserve">Objective: This session with focus on </w:t>
            </w:r>
            <w:r>
              <w:rPr>
                <w:i/>
                <w:iCs/>
                <w:sz w:val="23"/>
                <w:szCs w:val="23"/>
              </w:rPr>
              <w:t>research, studies, capacity building, projects and partnerships to facilitate meeting the objectives of ITU Asia-Pacific Regional Initiatives</w:t>
            </w:r>
          </w:p>
          <w:p w:rsidR="000A532B" w:rsidRPr="00084E87" w:rsidRDefault="000A532B" w:rsidP="000A532B">
            <w:pPr>
              <w:pStyle w:val="ListParagraph"/>
              <w:numPr>
                <w:ilvl w:val="0"/>
                <w:numId w:val="20"/>
              </w:numPr>
              <w:tabs>
                <w:tab w:val="left" w:pos="794"/>
                <w:tab w:val="left" w:pos="1191"/>
                <w:tab w:val="left" w:pos="1588"/>
                <w:tab w:val="left" w:pos="1985"/>
              </w:tabs>
              <w:overflowPunct w:val="0"/>
              <w:autoSpaceDE w:val="0"/>
              <w:autoSpaceDN w:val="0"/>
              <w:adjustRightInd w:val="0"/>
              <w:spacing w:before="160" w:after="0"/>
              <w:textAlignment w:val="baseline"/>
              <w:rPr>
                <w:bCs/>
              </w:rPr>
            </w:pPr>
            <w:r w:rsidRPr="00084E87">
              <w:rPr>
                <w:bCs/>
              </w:rPr>
              <w:t>ITU-D Study Groups Cycle 2018-2021</w:t>
            </w:r>
          </w:p>
          <w:p w:rsidR="000A532B" w:rsidRPr="00084E87" w:rsidRDefault="000A532B" w:rsidP="000A532B">
            <w:pPr>
              <w:pStyle w:val="ListParagraph"/>
              <w:numPr>
                <w:ilvl w:val="0"/>
                <w:numId w:val="20"/>
              </w:numPr>
              <w:tabs>
                <w:tab w:val="left" w:pos="794"/>
                <w:tab w:val="left" w:pos="1191"/>
                <w:tab w:val="left" w:pos="1588"/>
                <w:tab w:val="left" w:pos="1985"/>
              </w:tabs>
              <w:overflowPunct w:val="0"/>
              <w:autoSpaceDE w:val="0"/>
              <w:autoSpaceDN w:val="0"/>
              <w:adjustRightInd w:val="0"/>
              <w:spacing w:before="160" w:after="0"/>
              <w:textAlignment w:val="baseline"/>
              <w:rPr>
                <w:bCs/>
              </w:rPr>
            </w:pPr>
            <w:r w:rsidRPr="00084E87">
              <w:rPr>
                <w:bCs/>
              </w:rPr>
              <w:t>ITU Special Initiatives</w:t>
            </w:r>
          </w:p>
          <w:p w:rsidR="00760628" w:rsidRPr="00760628" w:rsidRDefault="000A532B" w:rsidP="00760628">
            <w:pPr>
              <w:pStyle w:val="ListParagraph"/>
              <w:numPr>
                <w:ilvl w:val="0"/>
                <w:numId w:val="20"/>
              </w:numPr>
              <w:tabs>
                <w:tab w:val="left" w:pos="794"/>
                <w:tab w:val="left" w:pos="1191"/>
                <w:tab w:val="left" w:pos="1588"/>
                <w:tab w:val="left" w:pos="1985"/>
              </w:tabs>
              <w:overflowPunct w:val="0"/>
              <w:autoSpaceDE w:val="0"/>
              <w:autoSpaceDN w:val="0"/>
              <w:adjustRightInd w:val="0"/>
              <w:spacing w:before="160" w:after="0"/>
              <w:textAlignment w:val="baseline"/>
              <w:rPr>
                <w:bCs/>
                <w:i/>
                <w:iCs/>
              </w:rPr>
            </w:pPr>
            <w:r w:rsidRPr="00084E87">
              <w:rPr>
                <w:bCs/>
              </w:rPr>
              <w:t xml:space="preserve">ITU </w:t>
            </w:r>
            <w:proofErr w:type="spellStart"/>
            <w:r w:rsidRPr="00084E87">
              <w:rPr>
                <w:bCs/>
              </w:rPr>
              <w:t>Centres</w:t>
            </w:r>
            <w:proofErr w:type="spellEnd"/>
            <w:r w:rsidRPr="00084E87">
              <w:rPr>
                <w:bCs/>
              </w:rPr>
              <w:t xml:space="preserve"> of Excellence, Membership/Academia</w:t>
            </w:r>
          </w:p>
          <w:p w:rsidR="00D77BB4" w:rsidRPr="001134F5" w:rsidRDefault="000A532B" w:rsidP="00760628">
            <w:pPr>
              <w:pStyle w:val="ListParagraph"/>
              <w:numPr>
                <w:ilvl w:val="0"/>
                <w:numId w:val="20"/>
              </w:numPr>
              <w:tabs>
                <w:tab w:val="left" w:pos="794"/>
                <w:tab w:val="left" w:pos="1191"/>
                <w:tab w:val="left" w:pos="1588"/>
                <w:tab w:val="left" w:pos="1985"/>
              </w:tabs>
              <w:overflowPunct w:val="0"/>
              <w:autoSpaceDE w:val="0"/>
              <w:autoSpaceDN w:val="0"/>
              <w:adjustRightInd w:val="0"/>
              <w:spacing w:before="160" w:after="0"/>
              <w:textAlignment w:val="baseline"/>
              <w:rPr>
                <w:bCs/>
                <w:i/>
                <w:iCs/>
              </w:rPr>
            </w:pPr>
            <w:r>
              <w:rPr>
                <w:bCs/>
              </w:rPr>
              <w:t>Projects and Partnerships</w:t>
            </w:r>
          </w:p>
        </w:tc>
      </w:tr>
      <w:tr w:rsidR="00D77BB4" w:rsidRPr="004B6CE3" w:rsidTr="00DA21C4">
        <w:trPr>
          <w:tblCellSpacing w:w="15" w:type="dxa"/>
          <w:jc w:val="center"/>
        </w:trPr>
        <w:tc>
          <w:tcPr>
            <w:tcW w:w="2210" w:type="dxa"/>
            <w:tcBorders>
              <w:top w:val="dotted" w:sz="6" w:space="0" w:color="C0C0C0"/>
              <w:left w:val="dotted" w:sz="6" w:space="0" w:color="C0C0C0"/>
              <w:bottom w:val="dotted" w:sz="6" w:space="0" w:color="C0C0C0"/>
              <w:right w:val="dotted" w:sz="6" w:space="0" w:color="C0C0C0"/>
            </w:tcBorders>
            <w:shd w:val="clear" w:color="auto" w:fill="99CCFF"/>
            <w:tcMar>
              <w:top w:w="60" w:type="dxa"/>
              <w:left w:w="60" w:type="dxa"/>
              <w:bottom w:w="60" w:type="dxa"/>
              <w:right w:w="60" w:type="dxa"/>
            </w:tcMar>
            <w:vAlign w:val="center"/>
          </w:tcPr>
          <w:p w:rsidR="00D77BB4" w:rsidRDefault="007608B1" w:rsidP="00DA21C4">
            <w:pPr>
              <w:spacing w:after="0"/>
              <w:jc w:val="center"/>
              <w:rPr>
                <w:b/>
                <w:bCs/>
                <w:lang w:val="ru-RU"/>
              </w:rPr>
            </w:pPr>
            <w:r>
              <w:rPr>
                <w:b/>
                <w:bCs/>
                <w:color w:val="000000"/>
              </w:rPr>
              <w:t>15:30-16:0</w:t>
            </w:r>
            <w:r w:rsidR="000A532B">
              <w:rPr>
                <w:b/>
                <w:bCs/>
                <w:color w:val="000000"/>
              </w:rPr>
              <w:t>0</w:t>
            </w:r>
          </w:p>
        </w:tc>
        <w:tc>
          <w:tcPr>
            <w:tcW w:w="7481" w:type="dxa"/>
            <w:tcBorders>
              <w:top w:val="dotted" w:sz="6" w:space="0" w:color="C0C0C0"/>
              <w:left w:val="dotted" w:sz="6" w:space="0" w:color="C0C0C0"/>
              <w:bottom w:val="dotted" w:sz="6" w:space="0" w:color="C0C0C0"/>
              <w:right w:val="dotted" w:sz="6" w:space="0" w:color="C0C0C0"/>
            </w:tcBorders>
            <w:shd w:val="clear" w:color="auto" w:fill="99CCFF"/>
            <w:tcMar>
              <w:top w:w="60" w:type="dxa"/>
              <w:left w:w="60" w:type="dxa"/>
              <w:bottom w:w="60" w:type="dxa"/>
              <w:right w:w="60" w:type="dxa"/>
            </w:tcMar>
            <w:vAlign w:val="center"/>
          </w:tcPr>
          <w:p w:rsidR="00D77BB4" w:rsidRPr="006360ED" w:rsidRDefault="00D77BB4" w:rsidP="00DA21C4">
            <w:pPr>
              <w:pStyle w:val="Heading6"/>
              <w:spacing w:before="0" w:line="240" w:lineRule="auto"/>
              <w:ind w:right="109"/>
              <w:jc w:val="both"/>
              <w:rPr>
                <w:b w:val="0"/>
                <w:bCs/>
              </w:rPr>
            </w:pPr>
            <w:r>
              <w:rPr>
                <w:szCs w:val="22"/>
              </w:rPr>
              <w:t>Coffee break</w:t>
            </w:r>
          </w:p>
        </w:tc>
      </w:tr>
      <w:tr w:rsidR="00D77BB4" w:rsidRPr="004B6CE3" w:rsidTr="00DA21C4">
        <w:trPr>
          <w:tblCellSpacing w:w="15" w:type="dxa"/>
          <w:jc w:val="center"/>
        </w:trPr>
        <w:tc>
          <w:tcPr>
            <w:tcW w:w="2210" w:type="dxa"/>
            <w:tcBorders>
              <w:top w:val="dotted" w:sz="6" w:space="0" w:color="C0C0C0"/>
              <w:left w:val="dotted" w:sz="6" w:space="0" w:color="C0C0C0"/>
              <w:bottom w:val="dotted" w:sz="6" w:space="0" w:color="C0C0C0"/>
              <w:right w:val="dotted" w:sz="6" w:space="0" w:color="C0C0C0"/>
            </w:tcBorders>
            <w:shd w:val="clear" w:color="auto" w:fill="auto"/>
            <w:tcMar>
              <w:top w:w="60" w:type="dxa"/>
              <w:left w:w="60" w:type="dxa"/>
              <w:bottom w:w="60" w:type="dxa"/>
              <w:right w:w="60" w:type="dxa"/>
            </w:tcMar>
          </w:tcPr>
          <w:p w:rsidR="00D77BB4" w:rsidRDefault="007608B1" w:rsidP="007608B1">
            <w:pPr>
              <w:spacing w:after="0"/>
              <w:jc w:val="center"/>
              <w:rPr>
                <w:b/>
                <w:bCs/>
              </w:rPr>
            </w:pPr>
            <w:r>
              <w:rPr>
                <w:b/>
                <w:bCs/>
              </w:rPr>
              <w:t>16</w:t>
            </w:r>
            <w:r w:rsidR="000A532B">
              <w:rPr>
                <w:b/>
                <w:bCs/>
              </w:rPr>
              <w:t>:</w:t>
            </w:r>
            <w:r>
              <w:rPr>
                <w:b/>
                <w:bCs/>
              </w:rPr>
              <w:t>00-17</w:t>
            </w:r>
            <w:r w:rsidR="000A532B">
              <w:rPr>
                <w:b/>
                <w:bCs/>
              </w:rPr>
              <w:t>:</w:t>
            </w:r>
            <w:r>
              <w:rPr>
                <w:b/>
                <w:bCs/>
              </w:rPr>
              <w:t>0</w:t>
            </w:r>
            <w:r w:rsidR="000A532B">
              <w:rPr>
                <w:b/>
                <w:bCs/>
              </w:rPr>
              <w:t>0</w:t>
            </w:r>
          </w:p>
        </w:tc>
        <w:tc>
          <w:tcPr>
            <w:tcW w:w="7481" w:type="dxa"/>
            <w:tcBorders>
              <w:top w:val="dotted" w:sz="6" w:space="0" w:color="C0C0C0"/>
              <w:left w:val="dotted" w:sz="6" w:space="0" w:color="C0C0C0"/>
              <w:bottom w:val="dotted" w:sz="6" w:space="0" w:color="C0C0C0"/>
              <w:right w:val="dotted" w:sz="6" w:space="0" w:color="C0C0C0"/>
            </w:tcBorders>
            <w:shd w:val="clear" w:color="auto" w:fill="auto"/>
            <w:tcMar>
              <w:top w:w="60" w:type="dxa"/>
              <w:left w:w="60" w:type="dxa"/>
              <w:bottom w:w="60" w:type="dxa"/>
              <w:right w:w="60" w:type="dxa"/>
            </w:tcMar>
            <w:vAlign w:val="center"/>
          </w:tcPr>
          <w:p w:rsidR="000A532B" w:rsidRDefault="000A532B" w:rsidP="00760628">
            <w:pPr>
              <w:spacing w:after="0"/>
              <w:rPr>
                <w:b/>
              </w:rPr>
            </w:pPr>
            <w:r w:rsidRPr="00550F6E">
              <w:rPr>
                <w:b/>
              </w:rPr>
              <w:t>RDF 201</w:t>
            </w:r>
            <w:r w:rsidR="00760628">
              <w:rPr>
                <w:b/>
              </w:rPr>
              <w:t>8</w:t>
            </w:r>
            <w:r w:rsidRPr="00550F6E">
              <w:rPr>
                <w:b/>
              </w:rPr>
              <w:t xml:space="preserve"> Conclusions, Recommendation and Closing</w:t>
            </w:r>
          </w:p>
          <w:p w:rsidR="00D77BB4" w:rsidRPr="001134F5" w:rsidRDefault="00D77BB4" w:rsidP="00F3372E">
            <w:pPr>
              <w:pStyle w:val="ListParagraph"/>
              <w:tabs>
                <w:tab w:val="left" w:pos="794"/>
                <w:tab w:val="left" w:pos="1191"/>
                <w:tab w:val="left" w:pos="1588"/>
                <w:tab w:val="left" w:pos="1985"/>
              </w:tabs>
              <w:overflowPunct w:val="0"/>
              <w:autoSpaceDE w:val="0"/>
              <w:autoSpaceDN w:val="0"/>
              <w:adjustRightInd w:val="0"/>
              <w:spacing w:before="160" w:after="0"/>
              <w:textAlignment w:val="baseline"/>
              <w:rPr>
                <w:b/>
              </w:rPr>
            </w:pPr>
          </w:p>
        </w:tc>
      </w:tr>
      <w:tr w:rsidR="00D77BB4" w:rsidRPr="00C40402" w:rsidTr="00DA21C4">
        <w:trPr>
          <w:tblCellSpacing w:w="15" w:type="dxa"/>
          <w:jc w:val="center"/>
        </w:trPr>
        <w:tc>
          <w:tcPr>
            <w:tcW w:w="9721" w:type="dxa"/>
            <w:gridSpan w:val="2"/>
            <w:tcBorders>
              <w:top w:val="dotted" w:sz="6" w:space="0" w:color="C0C0C0"/>
              <w:left w:val="dotted" w:sz="6" w:space="0" w:color="C0C0C0"/>
              <w:bottom w:val="dotted" w:sz="6" w:space="0" w:color="C0C0C0"/>
              <w:right w:val="dotted" w:sz="6" w:space="0" w:color="C0C0C0"/>
            </w:tcBorders>
            <w:shd w:val="clear" w:color="auto" w:fill="92CDDC" w:themeFill="accent5" w:themeFillTint="99"/>
            <w:tcMar>
              <w:top w:w="60" w:type="dxa"/>
              <w:left w:w="60" w:type="dxa"/>
              <w:bottom w:w="60" w:type="dxa"/>
              <w:right w:w="60" w:type="dxa"/>
            </w:tcMar>
            <w:vAlign w:val="center"/>
          </w:tcPr>
          <w:p w:rsidR="00D77BB4" w:rsidRPr="00C9732F" w:rsidRDefault="00D77BB4" w:rsidP="00DA21C4">
            <w:pPr>
              <w:pStyle w:val="Heading6"/>
              <w:spacing w:before="0" w:line="240" w:lineRule="auto"/>
              <w:ind w:right="109"/>
              <w:jc w:val="center"/>
              <w:rPr>
                <w:sz w:val="22"/>
                <w:szCs w:val="22"/>
              </w:rPr>
            </w:pPr>
            <w:r>
              <w:rPr>
                <w:sz w:val="22"/>
                <w:szCs w:val="22"/>
              </w:rPr>
              <w:t>END</w:t>
            </w:r>
          </w:p>
        </w:tc>
      </w:tr>
    </w:tbl>
    <w:p w:rsidR="00D77BB4" w:rsidRDefault="00D77BB4" w:rsidP="00D77BB4"/>
    <w:p w:rsidR="00D77BB4" w:rsidRDefault="00D77BB4" w:rsidP="00D77BB4">
      <w:pPr>
        <w:spacing w:after="0"/>
        <w:jc w:val="thaiDistribute"/>
        <w:rPr>
          <w:sz w:val="24"/>
          <w:szCs w:val="24"/>
          <w:lang w:val="en-GB"/>
        </w:rPr>
      </w:pPr>
    </w:p>
    <w:p w:rsidR="00AB6B91" w:rsidRPr="0037750C" w:rsidRDefault="00AB6B91" w:rsidP="001B68B9">
      <w:pPr>
        <w:spacing w:before="0" w:after="0"/>
        <w:rPr>
          <w:rFonts w:asciiTheme="minorHAnsi" w:hAnsiTheme="minorHAnsi"/>
          <w:szCs w:val="22"/>
        </w:rPr>
      </w:pPr>
    </w:p>
    <w:sectPr w:rsidR="00AB6B91" w:rsidRPr="0037750C" w:rsidSect="00AB6B91">
      <w:headerReference w:type="even" r:id="rId15"/>
      <w:headerReference w:type="default" r:id="rId16"/>
      <w:headerReference w:type="first" r:id="rId17"/>
      <w:footerReference w:type="first" r:id="rId18"/>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2E6" w:rsidRDefault="008E72E6">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rsidR="008E72E6" w:rsidRDefault="008E72E6">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8E72E6" w:rsidRDefault="008E72E6"/>
  </w:endnote>
  <w:endnote w:type="continuationSeparator" w:id="0">
    <w:p w:rsidR="008E72E6" w:rsidRDefault="008E72E6">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8E72E6" w:rsidRDefault="008E72E6">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8E72E6" w:rsidRDefault="008E72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altName w:val="Times New Roman"/>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DCD" w:rsidRDefault="00831DCD" w:rsidP="00BC6294">
    <w:pPr>
      <w:tabs>
        <w:tab w:val="right" w:pos="9072"/>
      </w:tabs>
      <w:spacing w:before="0" w:after="0"/>
      <w:jc w:val="center"/>
      <w:rPr>
        <w:rFonts w:eastAsia="SimHei"/>
        <w:sz w:val="18"/>
        <w:lang w:val="fr-CH"/>
      </w:rPr>
    </w:pPr>
  </w:p>
  <w:p w:rsidR="00137A51" w:rsidRPr="00BC6294" w:rsidRDefault="00BC6294" w:rsidP="00BC6294">
    <w:pPr>
      <w:tabs>
        <w:tab w:val="right" w:pos="9072"/>
      </w:tabs>
      <w:spacing w:before="0" w:after="0"/>
      <w:jc w:val="center"/>
      <w:rPr>
        <w:rFonts w:eastAsia="SimHei"/>
        <w:sz w:val="18"/>
        <w:lang w:val="fr-CH"/>
      </w:rPr>
    </w:pPr>
    <w:r w:rsidRPr="00137A51">
      <w:rPr>
        <w:rFonts w:eastAsia="SimHei"/>
        <w:sz w:val="18"/>
        <w:lang w:val="fr-CH"/>
      </w:rPr>
      <w:t xml:space="preserve">International </w:t>
    </w:r>
    <w:proofErr w:type="spellStart"/>
    <w:r w:rsidRPr="00137A51">
      <w:rPr>
        <w:rFonts w:eastAsia="SimHei"/>
        <w:sz w:val="18"/>
        <w:lang w:val="fr-CH"/>
      </w:rPr>
      <w:t>Telecommunication</w:t>
    </w:r>
    <w:proofErr w:type="spellEnd"/>
    <w:r w:rsidRPr="00137A51">
      <w:rPr>
        <w:rFonts w:eastAsia="SimHei"/>
        <w:sz w:val="18"/>
        <w:lang w:val="fr-CH"/>
      </w:rPr>
      <w:t xml:space="preserve"> Union • Place des Nations • CH-1211 Geneva 20 • </w:t>
    </w:r>
    <w:proofErr w:type="spellStart"/>
    <w:r w:rsidRPr="00137A51">
      <w:rPr>
        <w:rFonts w:eastAsia="SimHei"/>
        <w:sz w:val="18"/>
        <w:lang w:val="fr-CH"/>
      </w:rPr>
      <w:t>Switzerland</w:t>
    </w:r>
    <w:proofErr w:type="spellEnd"/>
    <w:r w:rsidRPr="00137A51">
      <w:rPr>
        <w:rFonts w:eastAsia="SimHei"/>
        <w:sz w:val="18"/>
        <w:lang w:val="fr-CH"/>
      </w:rPr>
      <w:t xml:space="preserve"> </w:t>
    </w:r>
    <w:r w:rsidRPr="00137A51">
      <w:rPr>
        <w:rFonts w:eastAsia="SimHei"/>
        <w:sz w:val="18"/>
        <w:lang w:val="fr-CH"/>
      </w:rPr>
      <w:br/>
      <w:t xml:space="preserve">Tel: +41 22 730 5111 • Fax: +41 22 730 5545/730 5484 • E-mail: </w:t>
    </w:r>
    <w:hyperlink r:id="rId1" w:history="1">
      <w:r w:rsidRPr="00137A51">
        <w:rPr>
          <w:rFonts w:eastAsia="SimHei" w:cs="Times New Roman"/>
          <w:color w:val="0000FF"/>
          <w:sz w:val="18"/>
          <w:szCs w:val="18"/>
          <w:u w:val="single"/>
          <w:lang w:val="fr-CH"/>
        </w:rPr>
        <w:t>bdtmail@itu.int</w:t>
      </w:r>
    </w:hyperlink>
    <w:r w:rsidRPr="00137A51">
      <w:rPr>
        <w:rFonts w:eastAsia="SimHei"/>
        <w:sz w:val="18"/>
        <w:lang w:val="fr-CH"/>
      </w:rPr>
      <w:t xml:space="preserve"> •</w:t>
    </w:r>
    <w:r>
      <w:rPr>
        <w:rFonts w:eastAsia="SimHei"/>
        <w:sz w:val="18"/>
        <w:lang w:val="fr-CH"/>
      </w:rPr>
      <w:t xml:space="preserve"> </w:t>
    </w:r>
    <w:hyperlink r:id="rId2" w:history="1">
      <w:r w:rsidRPr="0058611C">
        <w:rPr>
          <w:rStyle w:val="Hyperlink"/>
          <w:rFonts w:eastAsia="SimHei" w:cs="Traditional Arabic"/>
          <w:sz w:val="18"/>
          <w:lang w:val="fr-CH"/>
        </w:rPr>
        <w:t>www.itu.int</w:t>
      </w:r>
      <w:r w:rsidRPr="006D7F0E">
        <w:rPr>
          <w:rStyle w:val="Hyperlink"/>
          <w:rFonts w:eastAsia="SimHei" w:cs="Traditional Arabic"/>
          <w:sz w:val="18"/>
          <w:lang w:val="fr-CH"/>
        </w:rPr>
        <w:t>/itu-d</w:t>
      </w:r>
    </w:hyperlink>
    <w:r w:rsidRPr="006D7F0E">
      <w:rPr>
        <w:rFonts w:eastAsia="SimHei"/>
        <w:sz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2E6" w:rsidRDefault="008E72E6">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rsidR="008E72E6" w:rsidRDefault="008E72E6">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8E72E6" w:rsidRDefault="008E72E6"/>
  </w:footnote>
  <w:footnote w:type="continuationSeparator" w:id="0">
    <w:p w:rsidR="008E72E6" w:rsidRDefault="008E72E6">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8E72E6" w:rsidRDefault="008E72E6">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8E72E6" w:rsidRDefault="008E72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8228243"/>
      <w:docPartObj>
        <w:docPartGallery w:val="Page Numbers (Top of Page)"/>
        <w:docPartUnique/>
      </w:docPartObj>
    </w:sdtPr>
    <w:sdtEndPr>
      <w:rPr>
        <w:noProof/>
      </w:rPr>
    </w:sdtEndPr>
    <w:sdtContent>
      <w:p w:rsidR="006B105A" w:rsidRDefault="006B105A">
        <w:pPr>
          <w:pStyle w:val="Header"/>
          <w:jc w:val="center"/>
          <w:rPr>
            <w:noProof/>
          </w:rPr>
        </w:pPr>
        <w:r>
          <w:fldChar w:fldCharType="begin"/>
        </w:r>
        <w:r>
          <w:instrText xml:space="preserve"> PAGE   \* MERGEFORMAT </w:instrText>
        </w:r>
        <w:r>
          <w:fldChar w:fldCharType="separate"/>
        </w:r>
        <w:r w:rsidR="00AB6B91">
          <w:rPr>
            <w:noProof/>
          </w:rPr>
          <w:t>2</w:t>
        </w:r>
        <w:r>
          <w:rPr>
            <w:noProof/>
          </w:rPr>
          <w:fldChar w:fldCharType="end"/>
        </w:r>
      </w:p>
      <w:p w:rsidR="006B105A" w:rsidRDefault="008E72E6" w:rsidP="008F2F42">
        <w:pPr>
          <w:pStyle w:val="Header"/>
        </w:pPr>
      </w:p>
    </w:sdtContent>
  </w:sdt>
  <w:p w:rsidR="006B105A" w:rsidRDefault="006B10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882434"/>
      <w:docPartObj>
        <w:docPartGallery w:val="Page Numbers (Top of Page)"/>
        <w:docPartUnique/>
      </w:docPartObj>
    </w:sdtPr>
    <w:sdtEndPr>
      <w:rPr>
        <w:noProof/>
      </w:rPr>
    </w:sdtEndPr>
    <w:sdtContent>
      <w:p w:rsidR="00472C4B" w:rsidRDefault="00AB6B91" w:rsidP="00AB6B91">
        <w:pPr>
          <w:pStyle w:val="Header"/>
          <w:jc w:val="center"/>
        </w:pPr>
        <w:r>
          <w:fldChar w:fldCharType="begin"/>
        </w:r>
        <w:r>
          <w:instrText xml:space="preserve"> PAGE   \* MERGEFORMAT </w:instrText>
        </w:r>
        <w:r>
          <w:fldChar w:fldCharType="separate"/>
        </w:r>
        <w:r w:rsidR="00061004">
          <w:rPr>
            <w:noProof/>
          </w:rPr>
          <w:t>2</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270" w:rsidRPr="00867A3D" w:rsidRDefault="009B0270" w:rsidP="009B0270">
    <w:pPr>
      <w:tabs>
        <w:tab w:val="left" w:pos="794"/>
        <w:tab w:val="left" w:pos="1191"/>
        <w:tab w:val="left" w:pos="1588"/>
        <w:tab w:val="left" w:pos="1985"/>
      </w:tabs>
      <w:overflowPunct w:val="0"/>
      <w:autoSpaceDE w:val="0"/>
      <w:autoSpaceDN w:val="0"/>
      <w:adjustRightInd w:val="0"/>
      <w:spacing w:before="160" w:line="360" w:lineRule="auto"/>
      <w:jc w:val="center"/>
      <w:textAlignment w:val="baseline"/>
      <w:rPr>
        <w:rStyle w:val="BDTName"/>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2073E05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8.25pt;height:8.25pt" o:bullet="t">
        <v:imagedata r:id="rId1" o:title=""/>
      </v:shape>
    </w:pict>
  </w:numPicBullet>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8025CD1"/>
    <w:multiLevelType w:val="hybridMultilevel"/>
    <w:tmpl w:val="07B4F8B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2E46897"/>
    <w:multiLevelType w:val="hybridMultilevel"/>
    <w:tmpl w:val="8340994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139D2B21"/>
    <w:multiLevelType w:val="hybridMultilevel"/>
    <w:tmpl w:val="BE207C2E"/>
    <w:lvl w:ilvl="0" w:tplc="C35C245E">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1F65753"/>
    <w:multiLevelType w:val="multilevel"/>
    <w:tmpl w:val="FEBACD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2" w15:restartNumberingAfterBreak="0">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D854862"/>
    <w:multiLevelType w:val="multilevel"/>
    <w:tmpl w:val="8E721368"/>
    <w:lvl w:ilvl="0">
      <w:start w:val="1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3EB205A3"/>
    <w:multiLevelType w:val="hybridMultilevel"/>
    <w:tmpl w:val="7B260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193DAA"/>
    <w:multiLevelType w:val="hybridMultilevel"/>
    <w:tmpl w:val="BC6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C23577F"/>
    <w:multiLevelType w:val="hybridMultilevel"/>
    <w:tmpl w:val="EC1A4316"/>
    <w:lvl w:ilvl="0" w:tplc="C35C245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2E65F1"/>
    <w:multiLevelType w:val="hybridMultilevel"/>
    <w:tmpl w:val="3AF2C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32069F6"/>
    <w:multiLevelType w:val="hybridMultilevel"/>
    <w:tmpl w:val="BAF4C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E26E2E"/>
    <w:multiLevelType w:val="hybridMultilevel"/>
    <w:tmpl w:val="497ECF36"/>
    <w:lvl w:ilvl="0" w:tplc="E4BA2EB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23"/>
  </w:num>
  <w:num w:numId="2">
    <w:abstractNumId w:val="11"/>
    <w:lvlOverride w:ilvl="0">
      <w:startOverride w:val="1"/>
    </w:lvlOverride>
  </w:num>
  <w:num w:numId="3">
    <w:abstractNumId w:val="13"/>
  </w:num>
  <w:num w:numId="4">
    <w:abstractNumId w:val="24"/>
  </w:num>
  <w:num w:numId="5">
    <w:abstractNumId w:val="12"/>
  </w:num>
  <w:num w:numId="6">
    <w:abstractNumId w:val="9"/>
  </w:num>
  <w:num w:numId="7">
    <w:abstractNumId w:val="4"/>
  </w:num>
  <w:num w:numId="8">
    <w:abstractNumId w:val="18"/>
  </w:num>
  <w:num w:numId="9">
    <w:abstractNumId w:val="17"/>
  </w:num>
  <w:num w:numId="10">
    <w:abstractNumId w:val="6"/>
  </w:num>
  <w:num w:numId="11">
    <w:abstractNumId w:val="22"/>
  </w:num>
  <w:num w:numId="12">
    <w:abstractNumId w:val="21"/>
  </w:num>
  <w:num w:numId="13">
    <w:abstractNumId w:val="10"/>
  </w:num>
  <w:num w:numId="14">
    <w:abstractNumId w:val="15"/>
  </w:num>
  <w:num w:numId="15">
    <w:abstractNumId w:val="5"/>
  </w:num>
  <w:num w:numId="16">
    <w:abstractNumId w:val="7"/>
  </w:num>
  <w:num w:numId="17">
    <w:abstractNumId w:val="14"/>
  </w:num>
  <w:num w:numId="18">
    <w:abstractNumId w:val="16"/>
  </w:num>
  <w:num w:numId="19">
    <w:abstractNumId w:val="8"/>
  </w:num>
  <w:num w:numId="20">
    <w:abstractNumId w:val="19"/>
  </w:num>
  <w:num w:numId="21">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563963"/>
    <w:rsid w:val="0001444F"/>
    <w:rsid w:val="000250B2"/>
    <w:rsid w:val="000355A6"/>
    <w:rsid w:val="0003721F"/>
    <w:rsid w:val="00040129"/>
    <w:rsid w:val="00061004"/>
    <w:rsid w:val="00070A1D"/>
    <w:rsid w:val="0008307C"/>
    <w:rsid w:val="00083361"/>
    <w:rsid w:val="00085E2E"/>
    <w:rsid w:val="000912B2"/>
    <w:rsid w:val="0009681E"/>
    <w:rsid w:val="000A008B"/>
    <w:rsid w:val="000A4FED"/>
    <w:rsid w:val="000A532B"/>
    <w:rsid w:val="000B1C1B"/>
    <w:rsid w:val="000B6E38"/>
    <w:rsid w:val="000C5788"/>
    <w:rsid w:val="000C7908"/>
    <w:rsid w:val="000D2000"/>
    <w:rsid w:val="000D3406"/>
    <w:rsid w:val="000E573B"/>
    <w:rsid w:val="000F1761"/>
    <w:rsid w:val="000F20A2"/>
    <w:rsid w:val="00104B05"/>
    <w:rsid w:val="00105DC1"/>
    <w:rsid w:val="00137A51"/>
    <w:rsid w:val="001405AD"/>
    <w:rsid w:val="001466E3"/>
    <w:rsid w:val="00147582"/>
    <w:rsid w:val="00152685"/>
    <w:rsid w:val="00155E2E"/>
    <w:rsid w:val="00163E88"/>
    <w:rsid w:val="00167BD8"/>
    <w:rsid w:val="001706C0"/>
    <w:rsid w:val="001950AE"/>
    <w:rsid w:val="0019683E"/>
    <w:rsid w:val="001A27B7"/>
    <w:rsid w:val="001A50DB"/>
    <w:rsid w:val="001B1C4A"/>
    <w:rsid w:val="001B68B9"/>
    <w:rsid w:val="001C23C4"/>
    <w:rsid w:val="001E1B22"/>
    <w:rsid w:val="001F376B"/>
    <w:rsid w:val="0022331B"/>
    <w:rsid w:val="00237EC0"/>
    <w:rsid w:val="00261F55"/>
    <w:rsid w:val="00272BB0"/>
    <w:rsid w:val="002860F8"/>
    <w:rsid w:val="0028640A"/>
    <w:rsid w:val="002C7449"/>
    <w:rsid w:val="002D0005"/>
    <w:rsid w:val="002D7282"/>
    <w:rsid w:val="002E24CE"/>
    <w:rsid w:val="002E4014"/>
    <w:rsid w:val="002F0502"/>
    <w:rsid w:val="002F6AFB"/>
    <w:rsid w:val="003019D6"/>
    <w:rsid w:val="00301C7D"/>
    <w:rsid w:val="00306CC9"/>
    <w:rsid w:val="00311ECB"/>
    <w:rsid w:val="0033597E"/>
    <w:rsid w:val="0034565B"/>
    <w:rsid w:val="00350658"/>
    <w:rsid w:val="00366FFB"/>
    <w:rsid w:val="003754FF"/>
    <w:rsid w:val="0037750C"/>
    <w:rsid w:val="003925B6"/>
    <w:rsid w:val="0039610E"/>
    <w:rsid w:val="00397410"/>
    <w:rsid w:val="003A3653"/>
    <w:rsid w:val="003B0BFE"/>
    <w:rsid w:val="003C5B91"/>
    <w:rsid w:val="003E4048"/>
    <w:rsid w:val="003E662F"/>
    <w:rsid w:val="00431DF9"/>
    <w:rsid w:val="00434C00"/>
    <w:rsid w:val="004505DB"/>
    <w:rsid w:val="00450BD9"/>
    <w:rsid w:val="00452FD3"/>
    <w:rsid w:val="00453D41"/>
    <w:rsid w:val="00465EA3"/>
    <w:rsid w:val="004702DE"/>
    <w:rsid w:val="00472C4B"/>
    <w:rsid w:val="004A4249"/>
    <w:rsid w:val="004A42EC"/>
    <w:rsid w:val="004B4F44"/>
    <w:rsid w:val="004C0C9D"/>
    <w:rsid w:val="004D2E86"/>
    <w:rsid w:val="004F1439"/>
    <w:rsid w:val="004F7D4B"/>
    <w:rsid w:val="00524617"/>
    <w:rsid w:val="00563963"/>
    <w:rsid w:val="00564E74"/>
    <w:rsid w:val="00580B00"/>
    <w:rsid w:val="00581ADC"/>
    <w:rsid w:val="005A6B77"/>
    <w:rsid w:val="005B2843"/>
    <w:rsid w:val="005D2B82"/>
    <w:rsid w:val="00611098"/>
    <w:rsid w:val="0063090D"/>
    <w:rsid w:val="0063723C"/>
    <w:rsid w:val="00673A6C"/>
    <w:rsid w:val="00693251"/>
    <w:rsid w:val="00696812"/>
    <w:rsid w:val="006A61CA"/>
    <w:rsid w:val="006B105A"/>
    <w:rsid w:val="006B3588"/>
    <w:rsid w:val="006B4212"/>
    <w:rsid w:val="006B57C2"/>
    <w:rsid w:val="006B7C59"/>
    <w:rsid w:val="006C424B"/>
    <w:rsid w:val="006D7F0E"/>
    <w:rsid w:val="006E7BE1"/>
    <w:rsid w:val="006E7E3A"/>
    <w:rsid w:val="006F0D88"/>
    <w:rsid w:val="006F2693"/>
    <w:rsid w:val="00704E5F"/>
    <w:rsid w:val="00720E83"/>
    <w:rsid w:val="0073093C"/>
    <w:rsid w:val="007528CA"/>
    <w:rsid w:val="00760628"/>
    <w:rsid w:val="007608B1"/>
    <w:rsid w:val="00765CCA"/>
    <w:rsid w:val="00771F6B"/>
    <w:rsid w:val="00777F4A"/>
    <w:rsid w:val="007A36B8"/>
    <w:rsid w:val="007A3D23"/>
    <w:rsid w:val="007A66FA"/>
    <w:rsid w:val="007B29D4"/>
    <w:rsid w:val="007D6313"/>
    <w:rsid w:val="007E1DE8"/>
    <w:rsid w:val="00810262"/>
    <w:rsid w:val="00831DCD"/>
    <w:rsid w:val="00832D0B"/>
    <w:rsid w:val="00833D88"/>
    <w:rsid w:val="0083424C"/>
    <w:rsid w:val="00843BB9"/>
    <w:rsid w:val="00865260"/>
    <w:rsid w:val="00867A3D"/>
    <w:rsid w:val="00887941"/>
    <w:rsid w:val="00894938"/>
    <w:rsid w:val="008A7983"/>
    <w:rsid w:val="008A7AA7"/>
    <w:rsid w:val="008B7121"/>
    <w:rsid w:val="008C592A"/>
    <w:rsid w:val="008C6864"/>
    <w:rsid w:val="008D0C63"/>
    <w:rsid w:val="008D1F9D"/>
    <w:rsid w:val="008D2D01"/>
    <w:rsid w:val="008E72E6"/>
    <w:rsid w:val="008F2F42"/>
    <w:rsid w:val="008F5BC8"/>
    <w:rsid w:val="00907C95"/>
    <w:rsid w:val="00916C12"/>
    <w:rsid w:val="00924850"/>
    <w:rsid w:val="009374FE"/>
    <w:rsid w:val="00953BBA"/>
    <w:rsid w:val="009714B2"/>
    <w:rsid w:val="0097562D"/>
    <w:rsid w:val="00977BB0"/>
    <w:rsid w:val="0098043E"/>
    <w:rsid w:val="00985ECC"/>
    <w:rsid w:val="00986F20"/>
    <w:rsid w:val="00992232"/>
    <w:rsid w:val="009A769A"/>
    <w:rsid w:val="009B0270"/>
    <w:rsid w:val="009B6B47"/>
    <w:rsid w:val="009C173E"/>
    <w:rsid w:val="009C3981"/>
    <w:rsid w:val="009F0447"/>
    <w:rsid w:val="009F4012"/>
    <w:rsid w:val="009F7F42"/>
    <w:rsid w:val="00A02840"/>
    <w:rsid w:val="00A02C49"/>
    <w:rsid w:val="00A03A63"/>
    <w:rsid w:val="00A14489"/>
    <w:rsid w:val="00A148C4"/>
    <w:rsid w:val="00A34C1A"/>
    <w:rsid w:val="00A5182F"/>
    <w:rsid w:val="00A550C3"/>
    <w:rsid w:val="00A63256"/>
    <w:rsid w:val="00A6785D"/>
    <w:rsid w:val="00A7482D"/>
    <w:rsid w:val="00A9056F"/>
    <w:rsid w:val="00A9564F"/>
    <w:rsid w:val="00AA6BBD"/>
    <w:rsid w:val="00AB185D"/>
    <w:rsid w:val="00AB6B91"/>
    <w:rsid w:val="00AC606F"/>
    <w:rsid w:val="00AD135C"/>
    <w:rsid w:val="00AF53BB"/>
    <w:rsid w:val="00B04533"/>
    <w:rsid w:val="00B23469"/>
    <w:rsid w:val="00B424A5"/>
    <w:rsid w:val="00B45647"/>
    <w:rsid w:val="00B577EF"/>
    <w:rsid w:val="00B7533A"/>
    <w:rsid w:val="00B85DDF"/>
    <w:rsid w:val="00B9305C"/>
    <w:rsid w:val="00B95739"/>
    <w:rsid w:val="00BC3D9B"/>
    <w:rsid w:val="00BC6294"/>
    <w:rsid w:val="00BD615D"/>
    <w:rsid w:val="00BE7818"/>
    <w:rsid w:val="00BF2DF7"/>
    <w:rsid w:val="00C06072"/>
    <w:rsid w:val="00C14E73"/>
    <w:rsid w:val="00C17D7E"/>
    <w:rsid w:val="00C204F2"/>
    <w:rsid w:val="00C51EA1"/>
    <w:rsid w:val="00C53D94"/>
    <w:rsid w:val="00C62CD1"/>
    <w:rsid w:val="00C73D7B"/>
    <w:rsid w:val="00CB37B7"/>
    <w:rsid w:val="00CE10C2"/>
    <w:rsid w:val="00CE2CA3"/>
    <w:rsid w:val="00CF44AC"/>
    <w:rsid w:val="00CF574D"/>
    <w:rsid w:val="00CF70CA"/>
    <w:rsid w:val="00D0332D"/>
    <w:rsid w:val="00D16BEC"/>
    <w:rsid w:val="00D22B36"/>
    <w:rsid w:val="00D27930"/>
    <w:rsid w:val="00D309B2"/>
    <w:rsid w:val="00D749E0"/>
    <w:rsid w:val="00D775A1"/>
    <w:rsid w:val="00D77BB4"/>
    <w:rsid w:val="00D83BA8"/>
    <w:rsid w:val="00D9106D"/>
    <w:rsid w:val="00D96991"/>
    <w:rsid w:val="00DA6FD5"/>
    <w:rsid w:val="00DB5A6C"/>
    <w:rsid w:val="00DB600F"/>
    <w:rsid w:val="00DD084D"/>
    <w:rsid w:val="00DE6903"/>
    <w:rsid w:val="00DF7973"/>
    <w:rsid w:val="00E17E30"/>
    <w:rsid w:val="00E42828"/>
    <w:rsid w:val="00E42B1F"/>
    <w:rsid w:val="00E6378F"/>
    <w:rsid w:val="00E7149D"/>
    <w:rsid w:val="00E807A9"/>
    <w:rsid w:val="00E91C04"/>
    <w:rsid w:val="00EA085F"/>
    <w:rsid w:val="00EE1F8A"/>
    <w:rsid w:val="00EF376E"/>
    <w:rsid w:val="00F00FB5"/>
    <w:rsid w:val="00F155E7"/>
    <w:rsid w:val="00F22944"/>
    <w:rsid w:val="00F3372E"/>
    <w:rsid w:val="00F34A36"/>
    <w:rsid w:val="00F361AE"/>
    <w:rsid w:val="00F46498"/>
    <w:rsid w:val="00F532B3"/>
    <w:rsid w:val="00F55550"/>
    <w:rsid w:val="00F73252"/>
    <w:rsid w:val="00F853A0"/>
    <w:rsid w:val="00FA1AC1"/>
    <w:rsid w:val="00FA63C0"/>
    <w:rsid w:val="00FC258E"/>
    <w:rsid w:val="00FD2E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351CB82-93C2-4B04-A77D-1D02D10D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00F"/>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DB600F"/>
    <w:pPr>
      <w:spacing w:before="360"/>
      <w:outlineLvl w:val="1"/>
    </w:pPr>
  </w:style>
  <w:style w:type="paragraph" w:styleId="Heading3">
    <w:name w:val="heading 3"/>
    <w:basedOn w:val="Heading1"/>
    <w:next w:val="Normal"/>
    <w:link w:val="Heading3Char"/>
    <w:uiPriority w:val="99"/>
    <w:qFormat/>
    <w:rsid w:val="00DB600F"/>
    <w:pPr>
      <w:spacing w:before="240"/>
      <w:outlineLvl w:val="2"/>
    </w:pPr>
  </w:style>
  <w:style w:type="paragraph" w:styleId="Heading4">
    <w:name w:val="heading 4"/>
    <w:basedOn w:val="Heading3"/>
    <w:next w:val="Normal"/>
    <w:link w:val="Heading4Char"/>
    <w:uiPriority w:val="99"/>
    <w:qFormat/>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DB600F"/>
    <w:pPr>
      <w:outlineLvl w:val="4"/>
    </w:pPr>
  </w:style>
  <w:style w:type="paragraph" w:styleId="Heading6">
    <w:name w:val="heading 6"/>
    <w:basedOn w:val="Heading4"/>
    <w:next w:val="Normal"/>
    <w:link w:val="Heading6Char"/>
    <w:uiPriority w:val="99"/>
    <w:qFormat/>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DB600F"/>
    <w:pPr>
      <w:outlineLvl w:val="6"/>
    </w:pPr>
  </w:style>
  <w:style w:type="paragraph" w:styleId="Heading8">
    <w:name w:val="heading 8"/>
    <w:basedOn w:val="Heading6"/>
    <w:next w:val="Normal"/>
    <w:link w:val="Heading8Char"/>
    <w:uiPriority w:val="99"/>
    <w:qFormat/>
    <w:rsid w:val="00DB600F"/>
    <w:pPr>
      <w:outlineLvl w:val="7"/>
    </w:pPr>
  </w:style>
  <w:style w:type="paragraph" w:styleId="Heading9">
    <w:name w:val="heading 9"/>
    <w:basedOn w:val="Heading6"/>
    <w:next w:val="Normal"/>
    <w:link w:val="Heading9Char"/>
    <w:uiPriority w:val="99"/>
    <w:qFormat/>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DB600F"/>
    <w:rPr>
      <w:rFonts w:eastAsia="SimSun" w:cs="Traditional Arabic"/>
      <w:b/>
      <w:sz w:val="30"/>
      <w:szCs w:val="30"/>
      <w:lang w:eastAsia="en-US" w:bidi="ar-SA"/>
    </w:rPr>
  </w:style>
  <w:style w:type="character" w:customStyle="1" w:styleId="Heading2Char">
    <w:name w:val="Heading 2 Char"/>
    <w:basedOn w:val="DefaultParagraphFont"/>
    <w:link w:val="Heading2"/>
    <w:uiPriority w:val="99"/>
    <w:semiHidden/>
    <w:locked/>
    <w:rsid w:val="00DB600F"/>
    <w:rPr>
      <w:rFonts w:eastAsia="SimSun" w:cs="Traditional Arabic"/>
      <w:b/>
      <w:sz w:val="30"/>
      <w:szCs w:val="30"/>
      <w:lang w:eastAsia="en-US" w:bidi="ar-SA"/>
    </w:rPr>
  </w:style>
  <w:style w:type="character" w:customStyle="1" w:styleId="Heading3Char">
    <w:name w:val="Heading 3 Char"/>
    <w:basedOn w:val="DefaultParagraphFont"/>
    <w:link w:val="Heading3"/>
    <w:uiPriority w:val="99"/>
    <w:semiHidden/>
    <w:locked/>
    <w:rsid w:val="00DB600F"/>
    <w:rPr>
      <w:rFonts w:eastAsia="SimSun" w:cs="Traditional Arabic"/>
      <w:b/>
      <w:sz w:val="30"/>
      <w:szCs w:val="30"/>
      <w:lang w:eastAsia="en-US" w:bidi="ar-SA"/>
    </w:rPr>
  </w:style>
  <w:style w:type="character" w:customStyle="1" w:styleId="Heading4Char">
    <w:name w:val="Heading 4 Char"/>
    <w:basedOn w:val="DefaultParagraphFont"/>
    <w:link w:val="Heading4"/>
    <w:uiPriority w:val="99"/>
    <w:semiHidden/>
    <w:locked/>
    <w:rsid w:val="00DB600F"/>
    <w:rPr>
      <w:rFonts w:eastAsia="SimSun" w:cs="Traditional Arabic"/>
      <w:b/>
      <w:sz w:val="30"/>
      <w:szCs w:val="30"/>
      <w:lang w:eastAsia="en-US" w:bidi="ar-SA"/>
    </w:rPr>
  </w:style>
  <w:style w:type="character" w:customStyle="1" w:styleId="Heading5Char">
    <w:name w:val="Heading 5 Char"/>
    <w:basedOn w:val="DefaultParagraphFont"/>
    <w:link w:val="Heading5"/>
    <w:uiPriority w:val="99"/>
    <w:semiHidden/>
    <w:locked/>
    <w:rsid w:val="00DB600F"/>
    <w:rPr>
      <w:rFonts w:eastAsia="SimSun" w:cs="Traditional Arabic"/>
      <w:b/>
      <w:sz w:val="30"/>
      <w:szCs w:val="30"/>
      <w:lang w:eastAsia="en-US" w:bidi="ar-SA"/>
    </w:rPr>
  </w:style>
  <w:style w:type="character" w:customStyle="1" w:styleId="Heading6Char">
    <w:name w:val="Heading 6 Char"/>
    <w:basedOn w:val="DefaultParagraphFont"/>
    <w:link w:val="Heading6"/>
    <w:uiPriority w:val="99"/>
    <w:semiHidden/>
    <w:locked/>
    <w:rsid w:val="00DB600F"/>
    <w:rPr>
      <w:rFonts w:eastAsia="SimSun" w:cs="Traditional Arabic"/>
      <w:b/>
      <w:sz w:val="30"/>
      <w:szCs w:val="30"/>
      <w:lang w:eastAsia="en-US" w:bidi="ar-SA"/>
    </w:rPr>
  </w:style>
  <w:style w:type="character" w:customStyle="1" w:styleId="Heading7Char">
    <w:name w:val="Heading 7 Char"/>
    <w:basedOn w:val="DefaultParagraphFont"/>
    <w:link w:val="Heading7"/>
    <w:uiPriority w:val="99"/>
    <w:semiHidden/>
    <w:locked/>
    <w:rsid w:val="00DB600F"/>
    <w:rPr>
      <w:rFonts w:eastAsia="SimSun" w:cs="Traditional Arabic"/>
      <w:b/>
      <w:sz w:val="30"/>
      <w:szCs w:val="30"/>
      <w:lang w:eastAsia="en-US" w:bidi="ar-SA"/>
    </w:rPr>
  </w:style>
  <w:style w:type="character" w:customStyle="1" w:styleId="Heading8Char">
    <w:name w:val="Heading 8 Char"/>
    <w:basedOn w:val="DefaultParagraphFont"/>
    <w:link w:val="Heading8"/>
    <w:uiPriority w:val="99"/>
    <w:semiHidden/>
    <w:locked/>
    <w:rsid w:val="00DB600F"/>
    <w:rPr>
      <w:rFonts w:eastAsia="SimSun" w:cs="Traditional Arabic"/>
      <w:b/>
      <w:sz w:val="30"/>
      <w:szCs w:val="30"/>
      <w:lang w:eastAsia="en-US" w:bidi="ar-SA"/>
    </w:rPr>
  </w:style>
  <w:style w:type="character" w:customStyle="1" w:styleId="Heading9Char">
    <w:name w:val="Heading 9 Char"/>
    <w:basedOn w:val="DefaultParagraphFont"/>
    <w:link w:val="Heading9"/>
    <w:uiPriority w:val="99"/>
    <w:semiHidden/>
    <w:locked/>
    <w:rsid w:val="00DB600F"/>
    <w:rPr>
      <w:rFonts w:eastAsia="SimSun" w:cs="Traditional Arabic"/>
      <w:b/>
      <w:sz w:val="30"/>
      <w:szCs w:val="30"/>
      <w:lang w:eastAsia="en-US" w:bidi="ar-SA"/>
    </w:rPr>
  </w:style>
  <w:style w:type="paragraph" w:styleId="Footer">
    <w:name w:val="footer"/>
    <w:basedOn w:val="Normal"/>
    <w:link w:val="FooterChar"/>
    <w:uiPriority w:val="99"/>
    <w:semiHidden/>
    <w:rsid w:val="00DB600F"/>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DB600F"/>
    <w:rPr>
      <w:rFonts w:eastAsia="SimSun" w:cs="Traditional Arabic"/>
      <w:sz w:val="30"/>
      <w:szCs w:val="30"/>
      <w:lang w:eastAsia="en-US" w:bidi="ar-SA"/>
    </w:rPr>
  </w:style>
  <w:style w:type="character" w:styleId="FootnoteReference">
    <w:name w:val="footnote reference"/>
    <w:basedOn w:val="DefaultParagraphFont"/>
    <w:uiPriority w:val="99"/>
    <w:semiHidden/>
    <w:rsid w:val="00DB600F"/>
    <w:rPr>
      <w:rFonts w:cs="Times New Roman"/>
      <w:position w:val="6"/>
      <w:sz w:val="18"/>
    </w:rPr>
  </w:style>
  <w:style w:type="paragraph" w:styleId="FootnoteText">
    <w:name w:val="footnote text"/>
    <w:basedOn w:val="Normal"/>
    <w:link w:val="FootnoteTextChar"/>
    <w:uiPriority w:val="99"/>
    <w:semiHidden/>
    <w:rsid w:val="00DB600F"/>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DB600F"/>
    <w:rPr>
      <w:rFonts w:eastAsia="SimSun" w:cs="Traditional Arabic"/>
      <w:sz w:val="20"/>
      <w:szCs w:val="20"/>
      <w:lang w:eastAsia="en-US" w:bidi="ar-SA"/>
    </w:rPr>
  </w:style>
  <w:style w:type="character" w:styleId="PageNumber">
    <w:name w:val="page number"/>
    <w:basedOn w:val="DefaultParagraphFont"/>
    <w:uiPriority w:val="99"/>
    <w:semiHidden/>
    <w:rsid w:val="00DB600F"/>
    <w:rPr>
      <w:rFonts w:cs="Times New Roman"/>
    </w:rPr>
  </w:style>
  <w:style w:type="paragraph" w:customStyle="1" w:styleId="Reftitle">
    <w:name w:val="Ref_title"/>
    <w:basedOn w:val="Normal"/>
    <w:next w:val="Reftext"/>
    <w:uiPriority w:val="99"/>
    <w:semiHidden/>
    <w:rsid w:val="00DB600F"/>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DB60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rsid w:val="00DB600F"/>
  </w:style>
  <w:style w:type="paragraph" w:customStyle="1" w:styleId="Equationlegend">
    <w:name w:val="Equation_legend"/>
    <w:basedOn w:val="Normal"/>
    <w:uiPriority w:val="99"/>
    <w:semiHidden/>
    <w:rsid w:val="00DB600F"/>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DB600F"/>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DB600F"/>
    <w:pPr>
      <w:spacing w:before="40" w:line="280" w:lineRule="exact"/>
    </w:pPr>
    <w:rPr>
      <w:sz w:val="16"/>
    </w:rPr>
  </w:style>
  <w:style w:type="paragraph" w:customStyle="1" w:styleId="FooterQP">
    <w:name w:val="Footer_QP"/>
    <w:basedOn w:val="Normal"/>
    <w:uiPriority w:val="99"/>
    <w:semiHidden/>
    <w:rsid w:val="00DB600F"/>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DB600F"/>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DB600F"/>
  </w:style>
  <w:style w:type="paragraph" w:customStyle="1" w:styleId="RecNo">
    <w:name w:val="Rec_No"/>
    <w:basedOn w:val="Normal"/>
    <w:next w:val="Rectitle"/>
    <w:uiPriority w:val="99"/>
    <w:semiHidden/>
    <w:rsid w:val="00DB600F"/>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DB600F"/>
  </w:style>
  <w:style w:type="paragraph" w:customStyle="1" w:styleId="Questiontitle">
    <w:name w:val="Question_title"/>
    <w:basedOn w:val="Rectitle"/>
    <w:next w:val="Questionref"/>
    <w:uiPriority w:val="99"/>
    <w:semiHidden/>
    <w:rsid w:val="00DB600F"/>
  </w:style>
  <w:style w:type="paragraph" w:customStyle="1" w:styleId="Questionref">
    <w:name w:val="Question_ref"/>
    <w:basedOn w:val="Recref"/>
    <w:next w:val="Questiondate"/>
    <w:uiPriority w:val="99"/>
    <w:semiHidden/>
    <w:rsid w:val="00DB600F"/>
  </w:style>
  <w:style w:type="paragraph" w:customStyle="1" w:styleId="Recref">
    <w:name w:val="Rec_ref"/>
    <w:basedOn w:val="Normal"/>
    <w:next w:val="Recdate"/>
    <w:uiPriority w:val="99"/>
    <w:semiHidden/>
    <w:rsid w:val="00DB600F"/>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DB600F"/>
  </w:style>
  <w:style w:type="paragraph" w:customStyle="1" w:styleId="Reptitle">
    <w:name w:val="Rep_title"/>
    <w:basedOn w:val="Rectitle"/>
    <w:next w:val="Repref"/>
    <w:uiPriority w:val="99"/>
    <w:semiHidden/>
    <w:rsid w:val="00DB600F"/>
  </w:style>
  <w:style w:type="paragraph" w:customStyle="1" w:styleId="Repref">
    <w:name w:val="Rep_ref"/>
    <w:basedOn w:val="Recref"/>
    <w:next w:val="Repdate"/>
    <w:uiPriority w:val="99"/>
    <w:semiHidden/>
    <w:rsid w:val="00DB600F"/>
  </w:style>
  <w:style w:type="paragraph" w:customStyle="1" w:styleId="Resdate">
    <w:name w:val="Res_date"/>
    <w:basedOn w:val="Recdate"/>
    <w:next w:val="Normal"/>
    <w:uiPriority w:val="99"/>
    <w:semiHidden/>
    <w:rsid w:val="00DB600F"/>
  </w:style>
  <w:style w:type="paragraph" w:customStyle="1" w:styleId="ResNo">
    <w:name w:val="Res_No"/>
    <w:basedOn w:val="RecNo"/>
    <w:next w:val="Restitle"/>
    <w:uiPriority w:val="99"/>
    <w:semiHidden/>
    <w:rsid w:val="00DB600F"/>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DB600F"/>
  </w:style>
  <w:style w:type="paragraph" w:customStyle="1" w:styleId="Resref">
    <w:name w:val="Res_ref"/>
    <w:basedOn w:val="Recref"/>
    <w:next w:val="Resdate"/>
    <w:uiPriority w:val="99"/>
    <w:semiHidden/>
    <w:rsid w:val="00DB600F"/>
  </w:style>
  <w:style w:type="paragraph" w:customStyle="1" w:styleId="SectionNo">
    <w:name w:val="Section_No"/>
    <w:basedOn w:val="Normal"/>
    <w:next w:val="Section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DB600F"/>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DB600F"/>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semiHidden/>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DB600F"/>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DB600F"/>
    <w:rPr>
      <w:rFonts w:cs="Times New Roman"/>
    </w:r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basedOn w:val="Normal"/>
    <w:next w:val="BDTSignatureTitle"/>
    <w:rsid w:val="00DB600F"/>
    <w:pPr>
      <w:spacing w:before="360" w:after="0"/>
    </w:pPr>
    <w:rPr>
      <w:rFonts w:eastAsia="SimHei" w:cs="Simplified Arabic"/>
      <w:bCs/>
      <w:szCs w:val="19"/>
      <w:lang w:val="en-GB"/>
    </w:rPr>
  </w:style>
  <w:style w:type="paragraph" w:customStyle="1" w:styleId="BDTSignatureTitle">
    <w:name w:val="BDT_SignatureTitle"/>
    <w:basedOn w:val="Normal"/>
    <w:next w:val="BDTVisa"/>
    <w:uiPriority w:val="99"/>
    <w:rsid w:val="00DB600F"/>
    <w:pPr>
      <w:spacing w:before="0" w:after="0"/>
    </w:pPr>
  </w:style>
  <w:style w:type="paragraph" w:customStyle="1" w:styleId="BDTVisa">
    <w:name w:val="BDT_Visa"/>
    <w:basedOn w:val="Normal"/>
    <w:uiPriority w:val="99"/>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uiPriority w:val="99"/>
    <w:rsid w:val="00DB600F"/>
    <w:pPr>
      <w:jc w:val="center"/>
    </w:pPr>
    <w:rPr>
      <w:b/>
    </w:rPr>
  </w:style>
  <w:style w:type="character" w:customStyle="1" w:styleId="BDTAnnexChar">
    <w:name w:val="BDT_Annex Char"/>
    <w:basedOn w:val="DefaultParagraphFont"/>
    <w:link w:val="BDTAnnex"/>
    <w:uiPriority w:val="99"/>
    <w:locked/>
    <w:rsid w:val="00DB600F"/>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DB600F"/>
    <w:pPr>
      <w:ind w:left="2421" w:hanging="329"/>
    </w:pPr>
    <w:rPr>
      <w:rFonts w:cs="Times New Roman"/>
      <w:szCs w:val="19"/>
      <w:lang w:val="en-GB"/>
    </w:rPr>
  </w:style>
  <w:style w:type="paragraph" w:customStyle="1" w:styleId="BDTAnnexMain123">
    <w:name w:val="BDT_AnnexMain123"/>
    <w:basedOn w:val="Normal"/>
    <w:next w:val="Normal"/>
    <w:uiPriority w:val="99"/>
    <w:rsid w:val="00DB600F"/>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DB600F"/>
    <w:pPr>
      <w:spacing w:before="240"/>
      <w:ind w:left="1321" w:hanging="550"/>
    </w:pPr>
    <w:rPr>
      <w:b/>
      <w:bCs/>
    </w:rPr>
  </w:style>
  <w:style w:type="paragraph" w:customStyle="1" w:styleId="BDTAnnexCheckBox">
    <w:name w:val="BDT_AnnexCheckBox"/>
    <w:basedOn w:val="Normal"/>
    <w:next w:val="Normal"/>
    <w:uiPriority w:val="99"/>
    <w:rsid w:val="00DB600F"/>
    <w:pPr>
      <w:spacing w:line="281" w:lineRule="auto"/>
    </w:pPr>
    <w:rPr>
      <w:rFonts w:cs="Times New Roman"/>
      <w:szCs w:val="24"/>
      <w:lang w:eastAsia="zh-CN"/>
    </w:rPr>
  </w:style>
  <w:style w:type="paragraph" w:customStyle="1" w:styleId="BDTAnnexes">
    <w:name w:val="BDT_Annexes"/>
    <w:basedOn w:val="Normal"/>
    <w:next w:val="Normal"/>
    <w:uiPriority w:val="99"/>
    <w:rsid w:val="00DB600F"/>
    <w:pPr>
      <w:spacing w:before="600"/>
    </w:pPr>
    <w:rPr>
      <w:rFonts w:cs="Times New Roman"/>
      <w:lang w:val="en-GB"/>
    </w:rPr>
  </w:style>
  <w:style w:type="paragraph" w:customStyle="1" w:styleId="BDTDistribution">
    <w:name w:val="BDT_Distribution"/>
    <w:basedOn w:val="Normal"/>
    <w:uiPriority w:val="99"/>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DB600F"/>
    <w:rPr>
      <w:rFonts w:ascii="Calibri" w:eastAsia="SimSun" w:hAnsi="Calibri" w:cs="Times New Roman"/>
      <w:b/>
      <w:bCs/>
      <w:sz w:val="22"/>
      <w:lang w:val="en-GB" w:eastAsia="en-US"/>
    </w:rPr>
  </w:style>
  <w:style w:type="paragraph" w:customStyle="1" w:styleId="BDTEmdashList">
    <w:name w:val="BDT_EmdashList"/>
    <w:basedOn w:val="Normal"/>
    <w:uiPriority w:val="99"/>
    <w:rsid w:val="00DB600F"/>
    <w:pPr>
      <w:numPr>
        <w:numId w:val="4"/>
      </w:numPr>
    </w:pPr>
    <w:rPr>
      <w:rFonts w:cs="Times New Roman"/>
      <w:szCs w:val="20"/>
      <w:lang w:eastAsia="zh-CN"/>
    </w:rPr>
  </w:style>
  <w:style w:type="paragraph" w:customStyle="1" w:styleId="BDTblackbullets">
    <w:name w:val="BDT_blackbullets"/>
    <w:basedOn w:val="Normal"/>
    <w:uiPriority w:val="99"/>
    <w:rsid w:val="00DB600F"/>
    <w:pPr>
      <w:numPr>
        <w:ilvl w:val="3"/>
      </w:numPr>
      <w:tabs>
        <w:tab w:val="num" w:pos="2160"/>
      </w:tabs>
    </w:pPr>
  </w:style>
  <w:style w:type="paragraph" w:customStyle="1" w:styleId="BDTClosing">
    <w:name w:val="BDT_Closing"/>
    <w:basedOn w:val="BDTOpening"/>
    <w:next w:val="BDTSignatureName"/>
    <w:link w:val="BDTClosingChar"/>
    <w:uiPriority w:val="99"/>
    <w:rsid w:val="00DB600F"/>
    <w:rPr>
      <w:noProof/>
    </w:rPr>
  </w:style>
  <w:style w:type="paragraph" w:customStyle="1" w:styleId="BDTOpening">
    <w:name w:val="BDT_Opening"/>
    <w:basedOn w:val="Normal"/>
    <w:uiPriority w:val="99"/>
    <w:rsid w:val="00DB600F"/>
    <w:pPr>
      <w:spacing w:after="240"/>
    </w:pPr>
    <w:rPr>
      <w:rFonts w:cs="Times New Roman"/>
      <w:szCs w:val="22"/>
      <w:lang w:eastAsia="zh-CN"/>
    </w:rPr>
  </w:style>
  <w:style w:type="character" w:customStyle="1" w:styleId="BDTClosingChar">
    <w:name w:val="BDT_Closing Char"/>
    <w:basedOn w:val="DefaultParagraphFont"/>
    <w:link w:val="BDTClosing"/>
    <w:uiPriority w:val="99"/>
    <w:locked/>
    <w:rsid w:val="00DB600F"/>
    <w:rPr>
      <w:rFonts w:ascii="Calibri" w:eastAsia="SimSun" w:hAnsi="Calibri" w:cs="Times New Roman"/>
      <w:noProof/>
      <w:sz w:val="22"/>
      <w:szCs w:val="22"/>
      <w:lang w:val="en-US" w:eastAsia="zh-CN" w:bidi="ar-SA"/>
    </w:rPr>
  </w:style>
  <w:style w:type="paragraph" w:customStyle="1" w:styleId="BDTOriginalSigned">
    <w:name w:val="BDT_OriginalSigned"/>
    <w:basedOn w:val="BDTNormal"/>
    <w:next w:val="BDTSignatureName"/>
    <w:uiPriority w:val="99"/>
    <w:rsid w:val="00DB600F"/>
    <w:pPr>
      <w:spacing w:before="360" w:after="360"/>
    </w:pPr>
    <w:rPr>
      <w:rFonts w:cs="Times New Roman"/>
      <w:szCs w:val="24"/>
      <w:lang w:eastAsia="zh-CN"/>
    </w:rPr>
  </w:style>
  <w:style w:type="paragraph" w:customStyle="1" w:styleId="BDTNormal">
    <w:name w:val="BDT_Normal"/>
    <w:link w:val="BDTNormalChar"/>
    <w:rsid w:val="00DB600F"/>
    <w:pPr>
      <w:spacing w:before="120" w:after="120"/>
    </w:pPr>
    <w:rPr>
      <w:rFonts w:eastAsia="SimSun" w:cs="Traditional Arabic"/>
      <w:szCs w:val="30"/>
      <w:lang w:val="es-ES" w:eastAsia="en-US"/>
    </w:rPr>
  </w:style>
  <w:style w:type="paragraph" w:customStyle="1" w:styleId="BDTcontribution-H123">
    <w:name w:val="BDT_contribution-H123"/>
    <w:basedOn w:val="Normal"/>
    <w:uiPriority w:val="99"/>
    <w:rsid w:val="00DB600F"/>
    <w:pPr>
      <w:numPr>
        <w:numId w:val="3"/>
      </w:numPr>
    </w:pPr>
    <w:rPr>
      <w:rFonts w:eastAsia="SimHei"/>
      <w:b/>
      <w:bCs/>
    </w:rPr>
  </w:style>
  <w:style w:type="paragraph" w:customStyle="1" w:styleId="BDTcontributionH1">
    <w:name w:val="BDT_contributionH1"/>
    <w:basedOn w:val="Normal"/>
    <w:uiPriority w:val="99"/>
    <w:rsid w:val="00DB600F"/>
    <w:rPr>
      <w:rFonts w:cs="Times New Roman Bold"/>
      <w:b/>
      <w:bCs/>
    </w:rPr>
  </w:style>
  <w:style w:type="paragraph" w:customStyle="1" w:styleId="BDTcontributionStart">
    <w:name w:val="BDT_contributionStart"/>
    <w:basedOn w:val="Normal"/>
    <w:uiPriority w:val="99"/>
    <w:rsid w:val="00DB600F"/>
    <w:pPr>
      <w:spacing w:before="360"/>
    </w:pPr>
    <w:rPr>
      <w:rFonts w:eastAsia="SimHei" w:cs="Simplified Arabic"/>
      <w:b/>
      <w:szCs w:val="28"/>
      <w:lang w:val="en-GB"/>
    </w:rPr>
  </w:style>
  <w:style w:type="paragraph" w:customStyle="1" w:styleId="BDTDistributionEmdash">
    <w:name w:val="BDT_Distribution_Emdash"/>
    <w:basedOn w:val="Normal"/>
    <w:uiPriority w:val="99"/>
    <w:rsid w:val="00DB600F"/>
    <w:pPr>
      <w:numPr>
        <w:numId w:val="11"/>
      </w:numPr>
    </w:pPr>
    <w:rPr>
      <w:rFonts w:cs="Times New Roman"/>
      <w:szCs w:val="18"/>
      <w:lang w:eastAsia="zh-CN"/>
    </w:rPr>
  </w:style>
  <w:style w:type="paragraph" w:customStyle="1" w:styleId="BDTDocDates">
    <w:name w:val="BDT_DocDates"/>
    <w:basedOn w:val="Normal"/>
    <w:uiPriority w:val="99"/>
    <w:rsid w:val="00DB600F"/>
    <w:rPr>
      <w:rFonts w:eastAsia="SimHei"/>
      <w:b/>
      <w:bCs/>
    </w:rPr>
  </w:style>
  <w:style w:type="paragraph" w:customStyle="1" w:styleId="BDTDocNo">
    <w:name w:val="BDT_DocNo"/>
    <w:basedOn w:val="Normal"/>
    <w:next w:val="Normal"/>
    <w:uiPriority w:val="99"/>
    <w:rsid w:val="00DB600F"/>
    <w:rPr>
      <w:rFonts w:eastAsia="SimHei"/>
      <w:b/>
      <w:bCs/>
    </w:rPr>
  </w:style>
  <w:style w:type="paragraph" w:customStyle="1" w:styleId="BDTDocNoDetails">
    <w:name w:val="BDT_DocNoDetails"/>
    <w:basedOn w:val="Normal"/>
    <w:uiPriority w:val="99"/>
    <w:rsid w:val="00DB600F"/>
    <w:pPr>
      <w:spacing w:before="80" w:after="80"/>
      <w:jc w:val="center"/>
    </w:pPr>
    <w:rPr>
      <w:rFonts w:eastAsia="SimHei"/>
      <w:szCs w:val="19"/>
    </w:rPr>
  </w:style>
  <w:style w:type="paragraph" w:customStyle="1" w:styleId="BDTDocTitle-1line">
    <w:name w:val="BDT_DocTitle-1line"/>
    <w:basedOn w:val="Normal"/>
    <w:uiPriority w:val="99"/>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B600F"/>
    <w:pPr>
      <w:spacing w:after="0"/>
    </w:pPr>
  </w:style>
  <w:style w:type="paragraph" w:customStyle="1" w:styleId="BDTDocTitle2lines-Second">
    <w:name w:val="BDT_DocTitle2lines-Second"/>
    <w:basedOn w:val="BDTDocTitle2lines-First"/>
    <w:uiPriority w:val="99"/>
    <w:rsid w:val="00DB600F"/>
    <w:pPr>
      <w:spacing w:before="0" w:after="480"/>
    </w:pPr>
  </w:style>
  <w:style w:type="paragraph" w:customStyle="1" w:styleId="BDTEndashListNoIndent">
    <w:name w:val="BDT_EndashListNoIndent"/>
    <w:basedOn w:val="Normal"/>
    <w:uiPriority w:val="99"/>
    <w:rsid w:val="00DB600F"/>
    <w:pPr>
      <w:numPr>
        <w:numId w:val="5"/>
      </w:numPr>
    </w:pPr>
    <w:rPr>
      <w:rFonts w:eastAsia="SimHei"/>
    </w:rPr>
  </w:style>
  <w:style w:type="paragraph" w:customStyle="1" w:styleId="BDTFooter">
    <w:name w:val="BDT_Footer"/>
    <w:uiPriority w:val="99"/>
    <w:rsid w:val="0034565B"/>
    <w:pPr>
      <w:tabs>
        <w:tab w:val="right" w:pos="9072"/>
      </w:tabs>
      <w:jc w:val="center"/>
    </w:pPr>
    <w:rPr>
      <w:rFonts w:eastAsia="SimHei" w:cs="Traditional Arabic"/>
      <w:sz w:val="18"/>
      <w:szCs w:val="30"/>
      <w:lang w:eastAsia="en-US"/>
    </w:rPr>
  </w:style>
  <w:style w:type="paragraph" w:customStyle="1" w:styleId="BDTFooterContact2-3">
    <w:name w:val="BDT_FooterContact2-3"/>
    <w:basedOn w:val="Normal"/>
    <w:uiPriority w:val="99"/>
    <w:rsid w:val="00DB600F"/>
    <w:pPr>
      <w:ind w:left="3828" w:hanging="2268"/>
    </w:pPr>
    <w:rPr>
      <w:rFonts w:eastAsia="SimHei"/>
      <w:sz w:val="20"/>
      <w:szCs w:val="20"/>
    </w:rPr>
  </w:style>
  <w:style w:type="paragraph" w:customStyle="1" w:styleId="BDTFooterContact1">
    <w:name w:val="BDT_FooterContact1"/>
    <w:basedOn w:val="Normal"/>
    <w:next w:val="Normal"/>
    <w:uiPriority w:val="99"/>
    <w:rsid w:val="00DB600F"/>
    <w:pPr>
      <w:pBdr>
        <w:top w:val="single" w:sz="4" w:space="8" w:color="auto"/>
      </w:pBdr>
      <w:tabs>
        <w:tab w:val="left" w:pos="1560"/>
      </w:tabs>
      <w:ind w:hanging="3828"/>
    </w:pPr>
    <w:rPr>
      <w:sz w:val="20"/>
    </w:rPr>
  </w:style>
  <w:style w:type="paragraph" w:customStyle="1" w:styleId="BDTFootnoteText">
    <w:name w:val="BDT_Footnote Text"/>
    <w:uiPriority w:val="99"/>
    <w:rsid w:val="00DB600F"/>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DB600F"/>
    <w:pPr>
      <w:spacing w:before="240"/>
      <w:ind w:left="1877"/>
    </w:pPr>
    <w:rPr>
      <w:rFonts w:eastAsia="SimHei"/>
      <w:b/>
      <w:bCs/>
      <w:iCs/>
    </w:rPr>
  </w:style>
  <w:style w:type="paragraph" w:customStyle="1" w:styleId="BDTHeader1">
    <w:name w:val="BDT_Header1"/>
    <w:basedOn w:val="Normal"/>
    <w:uiPriority w:val="99"/>
    <w:rsid w:val="00DB600F"/>
    <w:rPr>
      <w:rFonts w:eastAsia="SimHei"/>
      <w:sz w:val="19"/>
    </w:rPr>
  </w:style>
  <w:style w:type="paragraph" w:customStyle="1" w:styleId="BDTHeader2">
    <w:name w:val="BDT_Header2"/>
    <w:basedOn w:val="Normal"/>
    <w:uiPriority w:val="99"/>
    <w:rsid w:val="00DB600F"/>
    <w:pPr>
      <w:spacing w:before="720"/>
    </w:pPr>
    <w:rPr>
      <w:rFonts w:eastAsia="SimHei"/>
      <w:sz w:val="19"/>
    </w:rPr>
  </w:style>
  <w:style w:type="paragraph" w:customStyle="1" w:styleId="BDTHeaderPageNumber">
    <w:name w:val="BDT_HeaderPageNumber"/>
    <w:basedOn w:val="Normal"/>
    <w:uiPriority w:val="99"/>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uiPriority w:val="99"/>
    <w:rsid w:val="00DB600F"/>
    <w:pPr>
      <w:numPr>
        <w:numId w:val="6"/>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basedOn w:val="Normal"/>
    <w:uiPriority w:val="99"/>
    <w:rsid w:val="00DB600F"/>
    <w:pPr>
      <w:numPr>
        <w:numId w:val="7"/>
      </w:numPr>
      <w:spacing w:before="60" w:after="60"/>
      <w:ind w:right="709"/>
    </w:pPr>
    <w:rPr>
      <w:rFonts w:eastAsia="SimHei" w:cs="Simplified Arabic"/>
      <w:bCs/>
      <w:szCs w:val="28"/>
    </w:rPr>
  </w:style>
  <w:style w:type="paragraph" w:customStyle="1" w:styleId="BDTIndent1-abc">
    <w:name w:val="BDT_Indent1-abc"/>
    <w:basedOn w:val="Normal"/>
    <w:uiPriority w:val="99"/>
    <w:rsid w:val="00DB600F"/>
    <w:pPr>
      <w:numPr>
        <w:numId w:val="8"/>
      </w:numPr>
      <w:spacing w:before="60" w:after="60"/>
      <w:ind w:right="709"/>
    </w:pPr>
    <w:rPr>
      <w:rFonts w:eastAsia="SimHei"/>
    </w:rPr>
  </w:style>
  <w:style w:type="paragraph" w:customStyle="1" w:styleId="BDTindent-abc">
    <w:name w:val="BDT_indent-abc"/>
    <w:uiPriority w:val="99"/>
    <w:rsid w:val="00DB600F"/>
    <w:pPr>
      <w:numPr>
        <w:ilvl w:val="1"/>
        <w:numId w:val="1"/>
      </w:numPr>
    </w:pPr>
    <w:rPr>
      <w:rFonts w:eastAsia="SimHei" w:cs="Traditional Arabic"/>
      <w:szCs w:val="30"/>
      <w:lang w:eastAsia="en-US"/>
    </w:rPr>
  </w:style>
  <w:style w:type="paragraph" w:customStyle="1" w:styleId="BDTIndent-bulletsblackdot">
    <w:name w:val="BDT_Indent-bulletsblackdot"/>
    <w:basedOn w:val="BDTNormal"/>
    <w:uiPriority w:val="99"/>
    <w:rsid w:val="00DB600F"/>
    <w:pPr>
      <w:numPr>
        <w:numId w:val="9"/>
      </w:numPr>
      <w:spacing w:before="60" w:after="60"/>
    </w:pPr>
    <w:rPr>
      <w:rFonts w:eastAsia="SimHei"/>
      <w:color w:val="333333"/>
    </w:rPr>
  </w:style>
  <w:style w:type="paragraph" w:customStyle="1" w:styleId="BDTIndent-bulletsBlueSquare">
    <w:name w:val="BDT_Indent-bulletsBlueSquare"/>
    <w:basedOn w:val="Normal"/>
    <w:uiPriority w:val="99"/>
    <w:rsid w:val="00DB600F"/>
    <w:pPr>
      <w:numPr>
        <w:numId w:val="10"/>
      </w:numPr>
    </w:pPr>
  </w:style>
  <w:style w:type="paragraph" w:customStyle="1" w:styleId="BDTindentendash">
    <w:name w:val="BDT_indentendash"/>
    <w:basedOn w:val="BDTDistributionEmdash"/>
    <w:uiPriority w:val="99"/>
    <w:rsid w:val="00DB600F"/>
    <w:pPr>
      <w:numPr>
        <w:numId w:val="0"/>
      </w:numPr>
    </w:pPr>
    <w:rPr>
      <w:lang w:val="en-GB"/>
    </w:rPr>
  </w:style>
  <w:style w:type="paragraph" w:customStyle="1" w:styleId="BDTLogo">
    <w:name w:val="BDT_Logo"/>
    <w:uiPriority w:val="99"/>
    <w:rsid w:val="00DB600F"/>
    <w:pPr>
      <w:jc w:val="center"/>
    </w:pPr>
    <w:rPr>
      <w:rFonts w:eastAsia="SimHei" w:cs="Simplified Arabic"/>
      <w:szCs w:val="28"/>
      <w:lang w:val="en-GB" w:eastAsia="en-US"/>
    </w:rPr>
  </w:style>
  <w:style w:type="paragraph" w:customStyle="1" w:styleId="BDTMeetingDates">
    <w:name w:val="BDT_MeetingDates"/>
    <w:basedOn w:val="BDTNormal"/>
    <w:uiPriority w:val="99"/>
    <w:rsid w:val="00DB600F"/>
    <w:pPr>
      <w:spacing w:after="40"/>
    </w:pPr>
    <w:rPr>
      <w:rFonts w:eastAsia="SimHei"/>
      <w:b/>
      <w:bCs/>
    </w:rPr>
  </w:style>
  <w:style w:type="paragraph" w:customStyle="1" w:styleId="BDTMeetingName">
    <w:name w:val="BDT_MeetingName"/>
    <w:basedOn w:val="BDTNormal"/>
    <w:uiPriority w:val="99"/>
    <w:rsid w:val="00DB600F"/>
    <w:rPr>
      <w:rFonts w:eastAsia="SimHei"/>
      <w:b/>
      <w:bCs/>
    </w:rPr>
  </w:style>
  <w:style w:type="paragraph" w:customStyle="1" w:styleId="BDTNormalabc">
    <w:name w:val="BDT_Normal_abc"/>
    <w:basedOn w:val="Normal"/>
    <w:link w:val="BDTNormalabcChar"/>
    <w:uiPriority w:val="99"/>
    <w:rsid w:val="00DB600F"/>
    <w:pPr>
      <w:numPr>
        <w:numId w:val="2"/>
      </w:numPr>
    </w:pPr>
    <w:rPr>
      <w:rFonts w:cs="Times New Roman"/>
      <w:szCs w:val="19"/>
      <w:lang w:val="en-GB"/>
    </w:rPr>
  </w:style>
  <w:style w:type="character" w:customStyle="1" w:styleId="BDTNormalabcChar">
    <w:name w:val="BDT_Normal_abc Char"/>
    <w:basedOn w:val="DefaultParagraphFont"/>
    <w:link w:val="BDTNormalabc"/>
    <w:uiPriority w:val="99"/>
    <w:locked/>
    <w:rsid w:val="00DB600F"/>
    <w:rPr>
      <w:rFonts w:eastAsia="SimSun" w:cs="Times New Roman"/>
      <w:szCs w:val="19"/>
      <w:lang w:val="en-GB" w:eastAsia="en-US"/>
    </w:rPr>
  </w:style>
  <w:style w:type="paragraph" w:customStyle="1" w:styleId="BDTOriginalLanguage">
    <w:name w:val="BDT_OriginalLanguage"/>
    <w:basedOn w:val="Normal"/>
    <w:uiPriority w:val="99"/>
    <w:rsid w:val="00DB600F"/>
    <w:rPr>
      <w:rFonts w:eastAsia="SimHei"/>
      <w:b/>
      <w:bCs/>
      <w:szCs w:val="19"/>
    </w:rPr>
  </w:style>
  <w:style w:type="paragraph" w:customStyle="1" w:styleId="BDTSourceTitle">
    <w:name w:val="BDT_Source_Title"/>
    <w:basedOn w:val="Normal"/>
    <w:uiPriority w:val="99"/>
    <w:rsid w:val="00DB600F"/>
    <w:rPr>
      <w:rFonts w:ascii="Verdana" w:eastAsia="SimHei" w:hAnsi="Verdana" w:cs="Simplified Arabic"/>
      <w:b/>
      <w:sz w:val="19"/>
      <w:szCs w:val="19"/>
      <w:lang w:val="en-GB"/>
    </w:rPr>
  </w:style>
  <w:style w:type="paragraph" w:customStyle="1" w:styleId="BDTParagraph11">
    <w:name w:val="BDT_Paragraph 1.1"/>
    <w:basedOn w:val="Normal"/>
    <w:uiPriority w:val="99"/>
    <w:rsid w:val="00DB600F"/>
    <w:rPr>
      <w:rFonts w:eastAsia="SimHei" w:cs="Simplified Arabic"/>
      <w:szCs w:val="28"/>
      <w:lang w:val="en-GB"/>
    </w:rPr>
  </w:style>
  <w:style w:type="paragraph" w:customStyle="1" w:styleId="BDTParagraph111">
    <w:name w:val="BDT_Paragraph1.1.1"/>
    <w:basedOn w:val="Normal"/>
    <w:uiPriority w:val="99"/>
    <w:rsid w:val="00DB600F"/>
    <w:rPr>
      <w:rFonts w:eastAsia="SimHei" w:cs="Simplified Arabic"/>
      <w:szCs w:val="28"/>
      <w:lang w:val="en-GB"/>
    </w:rPr>
  </w:style>
  <w:style w:type="paragraph" w:customStyle="1" w:styleId="BDTQ1">
    <w:name w:val="BDT_Q1"/>
    <w:basedOn w:val="Normal"/>
    <w:uiPriority w:val="99"/>
    <w:rsid w:val="00DB600F"/>
    <w:pPr>
      <w:spacing w:before="600"/>
    </w:pPr>
    <w:rPr>
      <w:rFonts w:cs="Times New Roman"/>
      <w:b/>
      <w:bCs/>
      <w:szCs w:val="24"/>
    </w:rPr>
  </w:style>
  <w:style w:type="paragraph" w:customStyle="1" w:styleId="BDTQuestion">
    <w:name w:val="BDT_Question"/>
    <w:basedOn w:val="Normal"/>
    <w:uiPriority w:val="99"/>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DB600F"/>
  </w:style>
  <w:style w:type="paragraph" w:customStyle="1" w:styleId="BDTRevision">
    <w:name w:val="BDT_Revision"/>
    <w:basedOn w:val="Normal"/>
    <w:uiPriority w:val="99"/>
    <w:rsid w:val="00DB600F"/>
    <w:pPr>
      <w:tabs>
        <w:tab w:val="right" w:pos="3011"/>
      </w:tabs>
    </w:pPr>
    <w:rPr>
      <w:rFonts w:eastAsia="SimHei"/>
      <w:b/>
      <w:bCs/>
      <w:noProof/>
      <w:sz w:val="20"/>
      <w:szCs w:val="20"/>
      <w:lang w:val="fr-CA"/>
    </w:rPr>
  </w:style>
  <w:style w:type="paragraph" w:customStyle="1" w:styleId="BDTRevision2">
    <w:name w:val="BDT_Revision2"/>
    <w:basedOn w:val="Normal"/>
    <w:uiPriority w:val="99"/>
    <w:rsid w:val="00DB600F"/>
    <w:rPr>
      <w:rFonts w:eastAsia="SimHei"/>
      <w:b/>
      <w:sz w:val="20"/>
      <w:szCs w:val="16"/>
      <w:lang w:val="es-ES"/>
    </w:rPr>
  </w:style>
  <w:style w:type="paragraph" w:customStyle="1" w:styleId="BDTSectorName">
    <w:name w:val="BDT_SectorName"/>
    <w:basedOn w:val="Normal"/>
    <w:uiPriority w:val="99"/>
    <w:rsid w:val="00DB600F"/>
    <w:rPr>
      <w:rFonts w:ascii="Verdana" w:eastAsia="SimHei" w:hAnsi="Verdana" w:cs="Simplified Arabic"/>
      <w:b/>
      <w:sz w:val="26"/>
      <w:szCs w:val="28"/>
      <w:lang w:val="en-GB"/>
    </w:rPr>
  </w:style>
  <w:style w:type="paragraph" w:customStyle="1" w:styleId="BDTSmall">
    <w:name w:val="BDT_Small"/>
    <w:basedOn w:val="Normal"/>
    <w:uiPriority w:val="99"/>
    <w:rsid w:val="00DB600F"/>
    <w:rPr>
      <w:rFonts w:eastAsia="SimHei"/>
      <w:sz w:val="19"/>
    </w:rPr>
  </w:style>
  <w:style w:type="paragraph" w:customStyle="1" w:styleId="BDTSourceTitleDetails">
    <w:name w:val="BDT_SourceTitleDetails"/>
    <w:basedOn w:val="Normal"/>
    <w:uiPriority w:val="99"/>
    <w:rsid w:val="00DB600F"/>
    <w:rPr>
      <w:rFonts w:eastAsia="SimHei"/>
      <w:sz w:val="19"/>
      <w:szCs w:val="19"/>
    </w:rPr>
  </w:style>
  <w:style w:type="paragraph" w:customStyle="1" w:styleId="BDTStartNextPage">
    <w:name w:val="BDT_StartNextPage"/>
    <w:basedOn w:val="Normal"/>
    <w:uiPriority w:val="99"/>
    <w:rsid w:val="00DB600F"/>
    <w:pPr>
      <w:jc w:val="center"/>
    </w:pPr>
    <w:rPr>
      <w:rFonts w:eastAsia="SimHei" w:cs="Simplified Arabic"/>
      <w:sz w:val="16"/>
      <w:szCs w:val="24"/>
      <w:lang w:val="en-GB"/>
    </w:rPr>
  </w:style>
  <w:style w:type="paragraph" w:customStyle="1" w:styleId="BDTSubjectdetail">
    <w:name w:val="BDT_Subject_detail"/>
    <w:basedOn w:val="BDTSubject"/>
    <w:uiPriority w:val="99"/>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DB600F"/>
    <w:pPr>
      <w:spacing w:after="80"/>
    </w:pPr>
    <w:rPr>
      <w:rFonts w:eastAsia="SimSun" w:cs="Traditional Arabic"/>
      <w:szCs w:val="30"/>
      <w:lang w:val="en-GB" w:eastAsia="en-US"/>
    </w:rPr>
  </w:style>
  <w:style w:type="paragraph" w:customStyle="1" w:styleId="BDTSeparator">
    <w:name w:val="BDT_Separator"/>
    <w:basedOn w:val="Normal"/>
    <w:uiPriority w:val="99"/>
    <w:rsid w:val="00DB600F"/>
    <w:pPr>
      <w:spacing w:before="0" w:after="0"/>
    </w:pPr>
    <w:rPr>
      <w:lang w:val="en-GB"/>
    </w:rPr>
  </w:style>
  <w:style w:type="paragraph" w:customStyle="1" w:styleId="BDTEndReturn">
    <w:name w:val="BDT_EndReturn"/>
    <w:basedOn w:val="Normal"/>
    <w:uiPriority w:val="99"/>
    <w:rsid w:val="00DB600F"/>
    <w:rPr>
      <w:sz w:val="20"/>
      <w:szCs w:val="16"/>
      <w:lang w:val="fr-FR"/>
    </w:rPr>
  </w:style>
  <w:style w:type="paragraph" w:customStyle="1" w:styleId="BDTAddressee">
    <w:name w:val="BDT_Addressee"/>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Normal"/>
    <w:next w:val="Normal"/>
    <w:uiPriority w:val="99"/>
    <w:rsid w:val="00DB600F"/>
    <w:rPr>
      <w:lang w:val="en-GB"/>
    </w:rPr>
  </w:style>
  <w:style w:type="paragraph" w:customStyle="1" w:styleId="BDTDate">
    <w:name w:val="BDT_Date"/>
    <w:basedOn w:val="Normal"/>
    <w:uiPriority w:val="99"/>
    <w:rsid w:val="00DB600F"/>
    <w:rPr>
      <w:rFonts w:cs="Arial"/>
    </w:rPr>
  </w:style>
  <w:style w:type="paragraph" w:customStyle="1" w:styleId="BDTContact-Details">
    <w:name w:val="BDT_Contact-Details"/>
    <w:uiPriority w:val="99"/>
    <w:rsid w:val="00DB600F"/>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ontact">
    <w:name w:val="BDT_Contact"/>
    <w:link w:val="BDTContactCharChar"/>
    <w:uiPriority w:val="99"/>
    <w:rsid w:val="00DB600F"/>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character" w:customStyle="1" w:styleId="BDTContactCharChar">
    <w:name w:val="BDT_Contact Char Char"/>
    <w:basedOn w:val="DefaultParagraphFont"/>
    <w:link w:val="BDTContact"/>
    <w:uiPriority w:val="99"/>
    <w:locked/>
    <w:rsid w:val="00DB600F"/>
    <w:rPr>
      <w:rFonts w:eastAsia="SimSun" w:cs="Traditional Arabic"/>
      <w:sz w:val="30"/>
      <w:szCs w:val="30"/>
      <w:lang w:val="en-GB" w:eastAsia="en-US" w:bidi="ar-SA"/>
    </w:rPr>
  </w:style>
  <w:style w:type="character" w:styleId="Hyperlink">
    <w:name w:val="Hyperlink"/>
    <w:basedOn w:val="DefaultParagraphFont"/>
    <w:uiPriority w:val="99"/>
    <w:semiHidden/>
    <w:rsid w:val="00DB600F"/>
    <w:rPr>
      <w:rFonts w:cs="Times New Roman"/>
      <w:color w:val="0000FF"/>
      <w:u w:val="single"/>
    </w:rPr>
  </w:style>
  <w:style w:type="character" w:customStyle="1" w:styleId="BDTName">
    <w:name w:val="BDT_Name"/>
    <w:basedOn w:val="DefaultParagraphFont"/>
    <w:uiPriority w:val="99"/>
    <w:rsid w:val="00DB600F"/>
    <w:rPr>
      <w:rFonts w:cs="Times New Roman"/>
      <w:b/>
      <w:color w:val="808080"/>
      <w:sz w:val="28"/>
    </w:rPr>
  </w:style>
  <w:style w:type="paragraph" w:customStyle="1" w:styleId="BDTNoSpace">
    <w:name w:val="BDT_NoSpace"/>
    <w:basedOn w:val="BDTNormal"/>
    <w:uiPriority w:val="99"/>
    <w:rsid w:val="00DB600F"/>
    <w:pPr>
      <w:spacing w:before="0" w:after="0"/>
    </w:pPr>
    <w:rPr>
      <w:sz w:val="10"/>
      <w:szCs w:val="4"/>
    </w:rPr>
  </w:style>
  <w:style w:type="paragraph" w:customStyle="1" w:styleId="BDTRef-Details">
    <w:name w:val="BDT_Ref-Details"/>
    <w:basedOn w:val="BDTNormal"/>
    <w:uiPriority w:val="99"/>
    <w:rsid w:val="00DB600F"/>
    <w:rPr>
      <w:lang w:val="en-GB"/>
    </w:rPr>
  </w:style>
  <w:style w:type="paragraph" w:customStyle="1" w:styleId="BDTSubjectdata">
    <w:name w:val="BDT_Subject_data"/>
    <w:basedOn w:val="Normal"/>
    <w:uiPriority w:val="99"/>
    <w:rsid w:val="00DB600F"/>
    <w:pPr>
      <w:spacing w:before="0" w:after="0"/>
    </w:pPr>
    <w:rPr>
      <w:lang w:val="en-GB"/>
    </w:rPr>
  </w:style>
  <w:style w:type="paragraph" w:customStyle="1" w:styleId="BDTCopie">
    <w:name w:val="BDT_Copie"/>
    <w:basedOn w:val="BDTNormal"/>
    <w:next w:val="BDTVisa"/>
    <w:qFormat/>
    <w:rsid w:val="003754FF"/>
    <w:rPr>
      <w:color w:val="333333"/>
    </w:rPr>
  </w:style>
  <w:style w:type="paragraph" w:customStyle="1" w:styleId="BDTCopies">
    <w:name w:val="BDT_Copies"/>
    <w:basedOn w:val="BDTNormal"/>
    <w:next w:val="BDTVisa"/>
    <w:qFormat/>
    <w:rsid w:val="003754FF"/>
    <w:pPr>
      <w:bidi/>
      <w:spacing w:before="0" w:after="0" w:line="192" w:lineRule="auto"/>
    </w:pPr>
    <w:rPr>
      <w:rFonts w:cs="Simplified Arabic"/>
      <w:color w:val="333333"/>
      <w:szCs w:val="28"/>
      <w:lang w:val="fr-CH"/>
    </w:rPr>
  </w:style>
  <w:style w:type="paragraph" w:customStyle="1" w:styleId="bdtopening0">
    <w:name w:val="bdtopening"/>
    <w:basedOn w:val="Normal"/>
    <w:rsid w:val="00147582"/>
    <w:pPr>
      <w:spacing w:before="100" w:beforeAutospacing="1" w:after="100" w:afterAutospacing="1"/>
    </w:pPr>
    <w:rPr>
      <w:rFonts w:ascii="Times New Roman" w:eastAsia="Times New Roman" w:hAnsi="Times New Roman" w:cs="Times New Roman"/>
      <w:sz w:val="24"/>
      <w:szCs w:val="24"/>
    </w:rPr>
  </w:style>
  <w:style w:type="paragraph" w:customStyle="1" w:styleId="bdtnormal0">
    <w:name w:val="bdtnormal"/>
    <w:basedOn w:val="Normal"/>
    <w:rsid w:val="00147582"/>
    <w:pPr>
      <w:spacing w:before="100" w:beforeAutospacing="1" w:after="100" w:afterAutospacing="1"/>
    </w:pPr>
    <w:rPr>
      <w:rFonts w:ascii="Times New Roman" w:eastAsia="Times New Roman" w:hAnsi="Times New Roman" w:cs="Times New Roman"/>
      <w:sz w:val="24"/>
      <w:szCs w:val="24"/>
    </w:rPr>
  </w:style>
  <w:style w:type="character" w:customStyle="1" w:styleId="CEONormalCharChar">
    <w:name w:val="CEO_Normal Char Char"/>
    <w:basedOn w:val="DefaultParagraphFont"/>
    <w:link w:val="CEONormal"/>
    <w:uiPriority w:val="99"/>
    <w:rsid w:val="002F0502"/>
    <w:rPr>
      <w:rFonts w:eastAsia="SimSun"/>
      <w:lang w:val="en-GB" w:eastAsia="en-US"/>
    </w:rPr>
  </w:style>
  <w:style w:type="paragraph" w:customStyle="1" w:styleId="CEONormal">
    <w:name w:val="CEO_Normal"/>
    <w:link w:val="CEONormalCharChar"/>
    <w:uiPriority w:val="99"/>
    <w:rsid w:val="002F0502"/>
    <w:pPr>
      <w:spacing w:before="120" w:after="120"/>
    </w:pPr>
    <w:rPr>
      <w:rFonts w:eastAsia="SimSun"/>
      <w:lang w:val="en-GB" w:eastAsia="en-US"/>
    </w:rPr>
  </w:style>
  <w:style w:type="paragraph" w:customStyle="1" w:styleId="CEOIndent1-123">
    <w:name w:val="CEO_Indent1-123"/>
    <w:basedOn w:val="Normal"/>
    <w:rsid w:val="002F0502"/>
    <w:pPr>
      <w:tabs>
        <w:tab w:val="num" w:pos="927"/>
      </w:tabs>
      <w:spacing w:before="60" w:after="60"/>
      <w:ind w:left="927" w:right="709" w:hanging="360"/>
    </w:pPr>
    <w:rPr>
      <w:rFonts w:ascii="Verdana" w:hAnsi="Verdana" w:cs="Times New Roman"/>
      <w:sz w:val="18"/>
      <w:szCs w:val="20"/>
    </w:rPr>
  </w:style>
  <w:style w:type="character" w:customStyle="1" w:styleId="BDTNormalChar">
    <w:name w:val="BDT_Normal Char"/>
    <w:basedOn w:val="CEONormalCharChar"/>
    <w:link w:val="BDTNormal"/>
    <w:uiPriority w:val="99"/>
    <w:locked/>
    <w:rsid w:val="002F0502"/>
    <w:rPr>
      <w:rFonts w:eastAsia="SimSun" w:cs="Traditional Arabic"/>
      <w:szCs w:val="30"/>
      <w:lang w:val="es-ES" w:eastAsia="en-US"/>
    </w:rPr>
  </w:style>
  <w:style w:type="paragraph" w:styleId="ListParagraph">
    <w:name w:val="List Paragraph"/>
    <w:basedOn w:val="Normal"/>
    <w:link w:val="ListParagraphChar"/>
    <w:uiPriority w:val="34"/>
    <w:qFormat/>
    <w:rsid w:val="004F7D4B"/>
    <w:pPr>
      <w:ind w:left="720"/>
      <w:contextualSpacing/>
    </w:pPr>
  </w:style>
  <w:style w:type="paragraph" w:styleId="Header">
    <w:name w:val="header"/>
    <w:basedOn w:val="Normal"/>
    <w:link w:val="HeaderChar"/>
    <w:unhideWhenUsed/>
    <w:locked/>
    <w:rsid w:val="004F7D4B"/>
    <w:pPr>
      <w:tabs>
        <w:tab w:val="center" w:pos="4680"/>
        <w:tab w:val="right" w:pos="9360"/>
      </w:tabs>
      <w:spacing w:before="0" w:after="0"/>
    </w:pPr>
  </w:style>
  <w:style w:type="character" w:customStyle="1" w:styleId="HeaderChar">
    <w:name w:val="Header Char"/>
    <w:basedOn w:val="DefaultParagraphFont"/>
    <w:link w:val="Header"/>
    <w:rsid w:val="004F7D4B"/>
    <w:rPr>
      <w:rFonts w:eastAsia="SimSun" w:cs="Traditional Arabic"/>
      <w:szCs w:val="30"/>
      <w:lang w:eastAsia="en-US"/>
    </w:rPr>
  </w:style>
  <w:style w:type="paragraph" w:styleId="NoSpacing">
    <w:name w:val="No Spacing"/>
    <w:uiPriority w:val="1"/>
    <w:qFormat/>
    <w:rsid w:val="007A3D23"/>
    <w:rPr>
      <w:rFonts w:eastAsia="SimSun" w:cs="Traditional Arabic"/>
      <w:szCs w:val="30"/>
      <w:lang w:eastAsia="en-US"/>
    </w:rPr>
  </w:style>
  <w:style w:type="table" w:styleId="TableGrid">
    <w:name w:val="Table Grid"/>
    <w:basedOn w:val="TableNormal"/>
    <w:uiPriority w:val="39"/>
    <w:locked/>
    <w:rsid w:val="006E7E3A"/>
    <w:rPr>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7F0E"/>
    <w:rPr>
      <w:rFonts w:eastAsia="SimSun" w:cs="Traditional Arabic"/>
      <w:szCs w:val="30"/>
      <w:lang w:eastAsia="en-US"/>
    </w:rPr>
  </w:style>
  <w:style w:type="character" w:styleId="Strong">
    <w:name w:val="Strong"/>
    <w:basedOn w:val="DefaultParagraphFont"/>
    <w:uiPriority w:val="22"/>
    <w:qFormat/>
    <w:locked/>
    <w:rsid w:val="006D7F0E"/>
    <w:rPr>
      <w:b/>
      <w:bCs/>
    </w:rPr>
  </w:style>
  <w:style w:type="character" w:customStyle="1" w:styleId="UnresolvedMention1">
    <w:name w:val="Unresolved Mention1"/>
    <w:basedOn w:val="DefaultParagraphFont"/>
    <w:uiPriority w:val="99"/>
    <w:semiHidden/>
    <w:unhideWhenUsed/>
    <w:rsid w:val="006B57C2"/>
    <w:rPr>
      <w:color w:val="808080"/>
      <w:shd w:val="clear" w:color="auto" w:fill="E6E6E6"/>
    </w:rPr>
  </w:style>
  <w:style w:type="paragraph" w:customStyle="1" w:styleId="ListParagraph1">
    <w:name w:val="List Paragraph1"/>
    <w:basedOn w:val="Normal"/>
    <w:uiPriority w:val="34"/>
    <w:qFormat/>
    <w:rsid w:val="001B68B9"/>
    <w:pPr>
      <w:spacing w:before="0" w:after="200" w:line="276" w:lineRule="auto"/>
      <w:ind w:left="720"/>
      <w:contextualSpacing/>
    </w:pPr>
    <w:rPr>
      <w:rFonts w:cs="Times New Roman"/>
      <w:szCs w:val="22"/>
      <w:lang w:eastAsia="zh-CN"/>
    </w:rPr>
  </w:style>
  <w:style w:type="character" w:customStyle="1" w:styleId="UnresolvedMention">
    <w:name w:val="Unresolved Mention"/>
    <w:basedOn w:val="DefaultParagraphFont"/>
    <w:uiPriority w:val="99"/>
    <w:semiHidden/>
    <w:unhideWhenUsed/>
    <w:rsid w:val="003B0B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480949">
      <w:bodyDiv w:val="1"/>
      <w:marLeft w:val="0"/>
      <w:marRight w:val="0"/>
      <w:marTop w:val="0"/>
      <w:marBottom w:val="0"/>
      <w:divBdr>
        <w:top w:val="none" w:sz="0" w:space="0" w:color="auto"/>
        <w:left w:val="none" w:sz="0" w:space="0" w:color="auto"/>
        <w:bottom w:val="none" w:sz="0" w:space="0" w:color="auto"/>
        <w:right w:val="none" w:sz="0" w:space="0" w:color="auto"/>
      </w:divBdr>
    </w:div>
    <w:div w:id="1546408266">
      <w:bodyDiv w:val="1"/>
      <w:marLeft w:val="0"/>
      <w:marRight w:val="0"/>
      <w:marTop w:val="0"/>
      <w:marBottom w:val="0"/>
      <w:divBdr>
        <w:top w:val="none" w:sz="0" w:space="0" w:color="auto"/>
        <w:left w:val="none" w:sz="0" w:space="0" w:color="auto"/>
        <w:bottom w:val="none" w:sz="0" w:space="0" w:color="auto"/>
        <w:right w:val="none" w:sz="0" w:space="0" w:color="auto"/>
      </w:divBdr>
    </w:div>
    <w:div w:id="1599754591">
      <w:bodyDiv w:val="1"/>
      <w:marLeft w:val="0"/>
      <w:marRight w:val="0"/>
      <w:marTop w:val="0"/>
      <w:marBottom w:val="0"/>
      <w:divBdr>
        <w:top w:val="none" w:sz="0" w:space="0" w:color="auto"/>
        <w:left w:val="none" w:sz="0" w:space="0" w:color="auto"/>
        <w:bottom w:val="none" w:sz="0" w:space="0" w:color="auto"/>
        <w:right w:val="none" w:sz="0" w:space="0" w:color="auto"/>
      </w:divBdr>
    </w:div>
    <w:div w:id="1668482881">
      <w:marLeft w:val="0"/>
      <w:marRight w:val="0"/>
      <w:marTop w:val="0"/>
      <w:marBottom w:val="0"/>
      <w:divBdr>
        <w:top w:val="none" w:sz="0" w:space="0" w:color="auto"/>
        <w:left w:val="none" w:sz="0" w:space="0" w:color="auto"/>
        <w:bottom w:val="none" w:sz="0" w:space="0" w:color="auto"/>
        <w:right w:val="none" w:sz="0" w:space="0" w:color="auto"/>
      </w:divBdr>
    </w:div>
    <w:div w:id="1668482882">
      <w:marLeft w:val="0"/>
      <w:marRight w:val="0"/>
      <w:marTop w:val="0"/>
      <w:marBottom w:val="0"/>
      <w:divBdr>
        <w:top w:val="none" w:sz="0" w:space="0" w:color="auto"/>
        <w:left w:val="none" w:sz="0" w:space="0" w:color="auto"/>
        <w:bottom w:val="none" w:sz="0" w:space="0" w:color="auto"/>
        <w:right w:val="none" w:sz="0" w:space="0" w:color="auto"/>
      </w:divBdr>
    </w:div>
    <w:div w:id="16684828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Colors" Target="diagrams/colors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microsoft.com/office/2007/relationships/diagramDrawing" Target="diagrams/drawing1.xm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D1D324-D933-45A2-B9F8-F2FC8F08D9C0}" type="doc">
      <dgm:prSet loTypeId="urn:microsoft.com/office/officeart/2008/layout/VerticalCurvedList" loCatId="list" qsTypeId="urn:microsoft.com/office/officeart/2005/8/quickstyle/simple1" qsCatId="simple" csTypeId="urn:microsoft.com/office/officeart/2005/8/colors/colorful1" csCatId="colorful" phldr="1"/>
      <dgm:spPr/>
      <dgm:t>
        <a:bodyPr/>
        <a:lstStyle/>
        <a:p>
          <a:endParaRPr lang="en-US"/>
        </a:p>
      </dgm:t>
    </dgm:pt>
    <dgm:pt modelId="{30496473-BCD3-4512-A3B5-653FB0B5CF2B}">
      <dgm:prSet phldrT="[Text]"/>
      <dgm:spPr/>
      <dgm:t>
        <a:bodyPr/>
        <a:lstStyle/>
        <a:p>
          <a:r>
            <a:rPr lang="en-US" b="1"/>
            <a:t>Addressing special needs of least developed countries, small island developing states, including Pacific island countries, and landlocked developing countries</a:t>
          </a:r>
          <a:endParaRPr lang="en-US"/>
        </a:p>
      </dgm:t>
    </dgm:pt>
    <dgm:pt modelId="{7FA7337F-3F23-432D-A28A-1C2908D72A6E}" type="parTrans" cxnId="{39BE3ACE-118C-4B84-B3A1-6AFA145AA39C}">
      <dgm:prSet/>
      <dgm:spPr/>
      <dgm:t>
        <a:bodyPr/>
        <a:lstStyle/>
        <a:p>
          <a:endParaRPr lang="en-US"/>
        </a:p>
      </dgm:t>
    </dgm:pt>
    <dgm:pt modelId="{F305BFA6-B54B-4B94-B0FF-2C6BF3D25503}" type="sibTrans" cxnId="{39BE3ACE-118C-4B84-B3A1-6AFA145AA39C}">
      <dgm:prSet/>
      <dgm:spPr/>
      <dgm:t>
        <a:bodyPr/>
        <a:lstStyle/>
        <a:p>
          <a:endParaRPr lang="en-US"/>
        </a:p>
      </dgm:t>
    </dgm:pt>
    <dgm:pt modelId="{7F6AD635-DA61-4AAE-BD83-7BA088F62D2B}">
      <dgm:prSet phldrT="[Text]"/>
      <dgm:spPr/>
      <dgm:t>
        <a:bodyPr/>
        <a:lstStyle/>
        <a:p>
          <a:r>
            <a:rPr lang="en-US" b="1"/>
            <a:t>Harnessing ICTs to support the digital economy and an inclusive digital society</a:t>
          </a:r>
          <a:endParaRPr lang="en-US"/>
        </a:p>
      </dgm:t>
    </dgm:pt>
    <dgm:pt modelId="{92939F4C-B8C4-4819-9CCB-EA34A60A020B}" type="parTrans" cxnId="{6582AFE0-AB57-4A7A-A105-63135F9DC90F}">
      <dgm:prSet/>
      <dgm:spPr/>
      <dgm:t>
        <a:bodyPr/>
        <a:lstStyle/>
        <a:p>
          <a:endParaRPr lang="en-US"/>
        </a:p>
      </dgm:t>
    </dgm:pt>
    <dgm:pt modelId="{AD1FC5E1-615D-4E0E-AF75-FC5BE1D58C09}" type="sibTrans" cxnId="{6582AFE0-AB57-4A7A-A105-63135F9DC90F}">
      <dgm:prSet/>
      <dgm:spPr/>
      <dgm:t>
        <a:bodyPr/>
        <a:lstStyle/>
        <a:p>
          <a:endParaRPr lang="en-US"/>
        </a:p>
      </dgm:t>
    </dgm:pt>
    <dgm:pt modelId="{2147BDD2-B19E-4954-9D58-22D11B55DC49}">
      <dgm:prSet phldrT="[Text]"/>
      <dgm:spPr/>
      <dgm:t>
        <a:bodyPr/>
        <a:lstStyle/>
        <a:p>
          <a:r>
            <a:rPr lang="en-US" b="1"/>
            <a:t>Fostering development of infrastructure to enhance digital connectivity</a:t>
          </a:r>
          <a:endParaRPr lang="en-US"/>
        </a:p>
      </dgm:t>
    </dgm:pt>
    <dgm:pt modelId="{3229B0A2-1F7B-4DF2-9757-7BD8189D3F2D}" type="parTrans" cxnId="{3763EC88-09F7-4C51-94E5-A2D9E4E4846E}">
      <dgm:prSet/>
      <dgm:spPr/>
      <dgm:t>
        <a:bodyPr/>
        <a:lstStyle/>
        <a:p>
          <a:endParaRPr lang="en-US"/>
        </a:p>
      </dgm:t>
    </dgm:pt>
    <dgm:pt modelId="{9C2149F7-4FEC-4251-A474-29D2AA7D7C78}" type="sibTrans" cxnId="{3763EC88-09F7-4C51-94E5-A2D9E4E4846E}">
      <dgm:prSet/>
      <dgm:spPr/>
      <dgm:t>
        <a:bodyPr/>
        <a:lstStyle/>
        <a:p>
          <a:endParaRPr lang="en-US"/>
        </a:p>
      </dgm:t>
    </dgm:pt>
    <dgm:pt modelId="{4ED28823-CBFD-452A-AC4B-FD90F74A530C}">
      <dgm:prSet/>
      <dgm:spPr/>
      <dgm:t>
        <a:bodyPr/>
        <a:lstStyle/>
        <a:p>
          <a:r>
            <a:rPr lang="en-US" b="1"/>
            <a:t>Contributing to a secure and resilient environment</a:t>
          </a:r>
          <a:endParaRPr lang="en-US"/>
        </a:p>
      </dgm:t>
    </dgm:pt>
    <dgm:pt modelId="{4F2890C1-5F38-4763-86BA-1CE021681958}" type="parTrans" cxnId="{C8CF7341-F1ED-42AF-B4FD-A502E2A9607B}">
      <dgm:prSet/>
      <dgm:spPr/>
      <dgm:t>
        <a:bodyPr/>
        <a:lstStyle/>
        <a:p>
          <a:endParaRPr lang="en-US"/>
        </a:p>
      </dgm:t>
    </dgm:pt>
    <dgm:pt modelId="{A80C6A57-E7DC-4E62-822F-2F2B9D5D4F9A}" type="sibTrans" cxnId="{C8CF7341-F1ED-42AF-B4FD-A502E2A9607B}">
      <dgm:prSet/>
      <dgm:spPr/>
      <dgm:t>
        <a:bodyPr/>
        <a:lstStyle/>
        <a:p>
          <a:endParaRPr lang="en-US"/>
        </a:p>
      </dgm:t>
    </dgm:pt>
    <dgm:pt modelId="{0867D2C2-2F05-466A-9EAD-5089A4E2D239}">
      <dgm:prSet/>
      <dgm:spPr/>
      <dgm:t>
        <a:bodyPr/>
        <a:lstStyle/>
        <a:p>
          <a:r>
            <a:rPr lang="en-US" b="1"/>
            <a:t>Enabling policy and regulatory environments</a:t>
          </a:r>
          <a:endParaRPr lang="en-US"/>
        </a:p>
      </dgm:t>
    </dgm:pt>
    <dgm:pt modelId="{587A2E22-1A3B-4326-A12A-4CE7ECB6C606}" type="parTrans" cxnId="{42DB386F-C990-4EE5-93D0-DB1098349429}">
      <dgm:prSet/>
      <dgm:spPr/>
      <dgm:t>
        <a:bodyPr/>
        <a:lstStyle/>
        <a:p>
          <a:endParaRPr lang="en-US"/>
        </a:p>
      </dgm:t>
    </dgm:pt>
    <dgm:pt modelId="{E45AE002-B33F-4B5B-8A7F-9FA4ED2555D6}" type="sibTrans" cxnId="{42DB386F-C990-4EE5-93D0-DB1098349429}">
      <dgm:prSet/>
      <dgm:spPr/>
      <dgm:t>
        <a:bodyPr/>
        <a:lstStyle/>
        <a:p>
          <a:endParaRPr lang="en-US"/>
        </a:p>
      </dgm:t>
    </dgm:pt>
    <dgm:pt modelId="{1354F099-5CF6-47A9-A5B3-489105954CA6}" type="pres">
      <dgm:prSet presAssocID="{1ED1D324-D933-45A2-B9F8-F2FC8F08D9C0}" presName="Name0" presStyleCnt="0">
        <dgm:presLayoutVars>
          <dgm:chMax val="7"/>
          <dgm:chPref val="7"/>
          <dgm:dir/>
        </dgm:presLayoutVars>
      </dgm:prSet>
      <dgm:spPr/>
      <dgm:t>
        <a:bodyPr/>
        <a:lstStyle/>
        <a:p>
          <a:endParaRPr lang="en-US"/>
        </a:p>
      </dgm:t>
    </dgm:pt>
    <dgm:pt modelId="{F9F8917E-8C49-4F82-89BE-01DC20FD9B97}" type="pres">
      <dgm:prSet presAssocID="{1ED1D324-D933-45A2-B9F8-F2FC8F08D9C0}" presName="Name1" presStyleCnt="0"/>
      <dgm:spPr/>
    </dgm:pt>
    <dgm:pt modelId="{53E29F85-38C3-4A59-86ED-763B60FF2885}" type="pres">
      <dgm:prSet presAssocID="{1ED1D324-D933-45A2-B9F8-F2FC8F08D9C0}" presName="cycle" presStyleCnt="0"/>
      <dgm:spPr/>
    </dgm:pt>
    <dgm:pt modelId="{BE0BFFA3-D6C4-4106-B64E-16C006B9A614}" type="pres">
      <dgm:prSet presAssocID="{1ED1D324-D933-45A2-B9F8-F2FC8F08D9C0}" presName="srcNode" presStyleLbl="node1" presStyleIdx="0" presStyleCnt="5"/>
      <dgm:spPr/>
    </dgm:pt>
    <dgm:pt modelId="{DC2E96E7-0B50-40BB-ABDF-BFC8F9C08899}" type="pres">
      <dgm:prSet presAssocID="{1ED1D324-D933-45A2-B9F8-F2FC8F08D9C0}" presName="conn" presStyleLbl="parChTrans1D2" presStyleIdx="0" presStyleCnt="1"/>
      <dgm:spPr/>
      <dgm:t>
        <a:bodyPr/>
        <a:lstStyle/>
        <a:p>
          <a:endParaRPr lang="en-US"/>
        </a:p>
      </dgm:t>
    </dgm:pt>
    <dgm:pt modelId="{CEDF29A2-AE74-42CA-A706-3C9933855941}" type="pres">
      <dgm:prSet presAssocID="{1ED1D324-D933-45A2-B9F8-F2FC8F08D9C0}" presName="extraNode" presStyleLbl="node1" presStyleIdx="0" presStyleCnt="5"/>
      <dgm:spPr/>
    </dgm:pt>
    <dgm:pt modelId="{3E057953-BE3C-4CCA-8953-589FA03DC124}" type="pres">
      <dgm:prSet presAssocID="{1ED1D324-D933-45A2-B9F8-F2FC8F08D9C0}" presName="dstNode" presStyleLbl="node1" presStyleIdx="0" presStyleCnt="5"/>
      <dgm:spPr/>
    </dgm:pt>
    <dgm:pt modelId="{6747FDC1-12AA-487F-AF2E-ADB12ACF948A}" type="pres">
      <dgm:prSet presAssocID="{30496473-BCD3-4512-A3B5-653FB0B5CF2B}" presName="text_1" presStyleLbl="node1" presStyleIdx="0" presStyleCnt="5">
        <dgm:presLayoutVars>
          <dgm:bulletEnabled val="1"/>
        </dgm:presLayoutVars>
      </dgm:prSet>
      <dgm:spPr/>
      <dgm:t>
        <a:bodyPr/>
        <a:lstStyle/>
        <a:p>
          <a:endParaRPr lang="en-US"/>
        </a:p>
      </dgm:t>
    </dgm:pt>
    <dgm:pt modelId="{C8D14E51-C09C-4D95-84B9-237B99CFC199}" type="pres">
      <dgm:prSet presAssocID="{30496473-BCD3-4512-A3B5-653FB0B5CF2B}" presName="accent_1" presStyleCnt="0"/>
      <dgm:spPr/>
    </dgm:pt>
    <dgm:pt modelId="{651B24F4-03B5-4559-9FD2-2554C318C274}" type="pres">
      <dgm:prSet presAssocID="{30496473-BCD3-4512-A3B5-653FB0B5CF2B}" presName="accentRepeatNode" presStyleLbl="solidFgAcc1" presStyleIdx="0" presStyleCnt="5"/>
      <dgm:spPr/>
    </dgm:pt>
    <dgm:pt modelId="{2C774B6C-5692-42FC-972C-155A267AF93A}" type="pres">
      <dgm:prSet presAssocID="{7F6AD635-DA61-4AAE-BD83-7BA088F62D2B}" presName="text_2" presStyleLbl="node1" presStyleIdx="1" presStyleCnt="5">
        <dgm:presLayoutVars>
          <dgm:bulletEnabled val="1"/>
        </dgm:presLayoutVars>
      </dgm:prSet>
      <dgm:spPr/>
      <dgm:t>
        <a:bodyPr/>
        <a:lstStyle/>
        <a:p>
          <a:endParaRPr lang="en-US"/>
        </a:p>
      </dgm:t>
    </dgm:pt>
    <dgm:pt modelId="{8025E0BB-D239-418A-B266-D6F80C0BBA6B}" type="pres">
      <dgm:prSet presAssocID="{7F6AD635-DA61-4AAE-BD83-7BA088F62D2B}" presName="accent_2" presStyleCnt="0"/>
      <dgm:spPr/>
    </dgm:pt>
    <dgm:pt modelId="{3D51C407-23F6-4C23-AB20-652DBB1543DE}" type="pres">
      <dgm:prSet presAssocID="{7F6AD635-DA61-4AAE-BD83-7BA088F62D2B}" presName="accentRepeatNode" presStyleLbl="solidFgAcc1" presStyleIdx="1" presStyleCnt="5"/>
      <dgm:spPr/>
    </dgm:pt>
    <dgm:pt modelId="{80B5D5E8-4FD3-4E5F-8A6D-989A801DF128}" type="pres">
      <dgm:prSet presAssocID="{2147BDD2-B19E-4954-9D58-22D11B55DC49}" presName="text_3" presStyleLbl="node1" presStyleIdx="2" presStyleCnt="5">
        <dgm:presLayoutVars>
          <dgm:bulletEnabled val="1"/>
        </dgm:presLayoutVars>
      </dgm:prSet>
      <dgm:spPr/>
      <dgm:t>
        <a:bodyPr/>
        <a:lstStyle/>
        <a:p>
          <a:endParaRPr lang="en-US"/>
        </a:p>
      </dgm:t>
    </dgm:pt>
    <dgm:pt modelId="{3AE7C3F8-82F4-4EA4-94D0-F0F4021D799F}" type="pres">
      <dgm:prSet presAssocID="{2147BDD2-B19E-4954-9D58-22D11B55DC49}" presName="accent_3" presStyleCnt="0"/>
      <dgm:spPr/>
    </dgm:pt>
    <dgm:pt modelId="{2D1F1F24-F1E4-4B74-848D-B1F68982EB6E}" type="pres">
      <dgm:prSet presAssocID="{2147BDD2-B19E-4954-9D58-22D11B55DC49}" presName="accentRepeatNode" presStyleLbl="solidFgAcc1" presStyleIdx="2" presStyleCnt="5"/>
      <dgm:spPr/>
    </dgm:pt>
    <dgm:pt modelId="{E7584E55-8D77-415B-9B7F-93E93FBE4104}" type="pres">
      <dgm:prSet presAssocID="{0867D2C2-2F05-466A-9EAD-5089A4E2D239}" presName="text_4" presStyleLbl="node1" presStyleIdx="3" presStyleCnt="5">
        <dgm:presLayoutVars>
          <dgm:bulletEnabled val="1"/>
        </dgm:presLayoutVars>
      </dgm:prSet>
      <dgm:spPr/>
      <dgm:t>
        <a:bodyPr/>
        <a:lstStyle/>
        <a:p>
          <a:endParaRPr lang="en-US"/>
        </a:p>
      </dgm:t>
    </dgm:pt>
    <dgm:pt modelId="{082D5A34-CDBC-480E-B784-E55E8E01D0F1}" type="pres">
      <dgm:prSet presAssocID="{0867D2C2-2F05-466A-9EAD-5089A4E2D239}" presName="accent_4" presStyleCnt="0"/>
      <dgm:spPr/>
    </dgm:pt>
    <dgm:pt modelId="{6B0F8934-02B9-4976-B8E4-AF929B750B57}" type="pres">
      <dgm:prSet presAssocID="{0867D2C2-2F05-466A-9EAD-5089A4E2D239}" presName="accentRepeatNode" presStyleLbl="solidFgAcc1" presStyleIdx="3" presStyleCnt="5"/>
      <dgm:spPr/>
    </dgm:pt>
    <dgm:pt modelId="{22081A3E-6A92-4C6E-8225-BCD4117B0DF0}" type="pres">
      <dgm:prSet presAssocID="{4ED28823-CBFD-452A-AC4B-FD90F74A530C}" presName="text_5" presStyleLbl="node1" presStyleIdx="4" presStyleCnt="5">
        <dgm:presLayoutVars>
          <dgm:bulletEnabled val="1"/>
        </dgm:presLayoutVars>
      </dgm:prSet>
      <dgm:spPr/>
      <dgm:t>
        <a:bodyPr/>
        <a:lstStyle/>
        <a:p>
          <a:endParaRPr lang="en-US"/>
        </a:p>
      </dgm:t>
    </dgm:pt>
    <dgm:pt modelId="{903CEA12-0E8F-498C-9206-2694289B39D9}" type="pres">
      <dgm:prSet presAssocID="{4ED28823-CBFD-452A-AC4B-FD90F74A530C}" presName="accent_5" presStyleCnt="0"/>
      <dgm:spPr/>
    </dgm:pt>
    <dgm:pt modelId="{4B942068-46D8-4F2B-9F46-C811CD143CC8}" type="pres">
      <dgm:prSet presAssocID="{4ED28823-CBFD-452A-AC4B-FD90F74A530C}" presName="accentRepeatNode" presStyleLbl="solidFgAcc1" presStyleIdx="4" presStyleCnt="5"/>
      <dgm:spPr/>
    </dgm:pt>
  </dgm:ptLst>
  <dgm:cxnLst>
    <dgm:cxn modelId="{8E77D593-5950-4B72-8440-6DD77FD4D049}" type="presOf" srcId="{30496473-BCD3-4512-A3B5-653FB0B5CF2B}" destId="{6747FDC1-12AA-487F-AF2E-ADB12ACF948A}" srcOrd="0" destOrd="0" presId="urn:microsoft.com/office/officeart/2008/layout/VerticalCurvedList"/>
    <dgm:cxn modelId="{1F8F04ED-AEEF-4901-9DFF-A6250496CB38}" type="presOf" srcId="{4ED28823-CBFD-452A-AC4B-FD90F74A530C}" destId="{22081A3E-6A92-4C6E-8225-BCD4117B0DF0}" srcOrd="0" destOrd="0" presId="urn:microsoft.com/office/officeart/2008/layout/VerticalCurvedList"/>
    <dgm:cxn modelId="{6582AFE0-AB57-4A7A-A105-63135F9DC90F}" srcId="{1ED1D324-D933-45A2-B9F8-F2FC8F08D9C0}" destId="{7F6AD635-DA61-4AAE-BD83-7BA088F62D2B}" srcOrd="1" destOrd="0" parTransId="{92939F4C-B8C4-4819-9CCB-EA34A60A020B}" sibTransId="{AD1FC5E1-615D-4E0E-AF75-FC5BE1D58C09}"/>
    <dgm:cxn modelId="{62D1BA79-89D2-4F9D-BD8E-AF8D50A66DC2}" type="presOf" srcId="{0867D2C2-2F05-466A-9EAD-5089A4E2D239}" destId="{E7584E55-8D77-415B-9B7F-93E93FBE4104}" srcOrd="0" destOrd="0" presId="urn:microsoft.com/office/officeart/2008/layout/VerticalCurvedList"/>
    <dgm:cxn modelId="{995250FA-18EE-4472-A358-928922ED419C}" type="presOf" srcId="{2147BDD2-B19E-4954-9D58-22D11B55DC49}" destId="{80B5D5E8-4FD3-4E5F-8A6D-989A801DF128}" srcOrd="0" destOrd="0" presId="urn:microsoft.com/office/officeart/2008/layout/VerticalCurvedList"/>
    <dgm:cxn modelId="{AE3DA7BE-BB5E-4DC9-BEAE-B48814EF611B}" type="presOf" srcId="{7F6AD635-DA61-4AAE-BD83-7BA088F62D2B}" destId="{2C774B6C-5692-42FC-972C-155A267AF93A}" srcOrd="0" destOrd="0" presId="urn:microsoft.com/office/officeart/2008/layout/VerticalCurvedList"/>
    <dgm:cxn modelId="{39BE3ACE-118C-4B84-B3A1-6AFA145AA39C}" srcId="{1ED1D324-D933-45A2-B9F8-F2FC8F08D9C0}" destId="{30496473-BCD3-4512-A3B5-653FB0B5CF2B}" srcOrd="0" destOrd="0" parTransId="{7FA7337F-3F23-432D-A28A-1C2908D72A6E}" sibTransId="{F305BFA6-B54B-4B94-B0FF-2C6BF3D25503}"/>
    <dgm:cxn modelId="{3739D4CE-DE0D-4C81-8082-8087B52A3ADF}" type="presOf" srcId="{F305BFA6-B54B-4B94-B0FF-2C6BF3D25503}" destId="{DC2E96E7-0B50-40BB-ABDF-BFC8F9C08899}" srcOrd="0" destOrd="0" presId="urn:microsoft.com/office/officeart/2008/layout/VerticalCurvedList"/>
    <dgm:cxn modelId="{42DB386F-C990-4EE5-93D0-DB1098349429}" srcId="{1ED1D324-D933-45A2-B9F8-F2FC8F08D9C0}" destId="{0867D2C2-2F05-466A-9EAD-5089A4E2D239}" srcOrd="3" destOrd="0" parTransId="{587A2E22-1A3B-4326-A12A-4CE7ECB6C606}" sibTransId="{E45AE002-B33F-4B5B-8A7F-9FA4ED2555D6}"/>
    <dgm:cxn modelId="{6379E1F2-F9F8-4747-8BCC-3F99A923A85D}" type="presOf" srcId="{1ED1D324-D933-45A2-B9F8-F2FC8F08D9C0}" destId="{1354F099-5CF6-47A9-A5B3-489105954CA6}" srcOrd="0" destOrd="0" presId="urn:microsoft.com/office/officeart/2008/layout/VerticalCurvedList"/>
    <dgm:cxn modelId="{C8CF7341-F1ED-42AF-B4FD-A502E2A9607B}" srcId="{1ED1D324-D933-45A2-B9F8-F2FC8F08D9C0}" destId="{4ED28823-CBFD-452A-AC4B-FD90F74A530C}" srcOrd="4" destOrd="0" parTransId="{4F2890C1-5F38-4763-86BA-1CE021681958}" sibTransId="{A80C6A57-E7DC-4E62-822F-2F2B9D5D4F9A}"/>
    <dgm:cxn modelId="{3763EC88-09F7-4C51-94E5-A2D9E4E4846E}" srcId="{1ED1D324-D933-45A2-B9F8-F2FC8F08D9C0}" destId="{2147BDD2-B19E-4954-9D58-22D11B55DC49}" srcOrd="2" destOrd="0" parTransId="{3229B0A2-1F7B-4DF2-9757-7BD8189D3F2D}" sibTransId="{9C2149F7-4FEC-4251-A474-29D2AA7D7C78}"/>
    <dgm:cxn modelId="{52391B36-BC41-4768-A78F-EAA64F3AB5B8}" type="presParOf" srcId="{1354F099-5CF6-47A9-A5B3-489105954CA6}" destId="{F9F8917E-8C49-4F82-89BE-01DC20FD9B97}" srcOrd="0" destOrd="0" presId="urn:microsoft.com/office/officeart/2008/layout/VerticalCurvedList"/>
    <dgm:cxn modelId="{041C3754-DD56-4F1D-A9E9-5E387AE84B7D}" type="presParOf" srcId="{F9F8917E-8C49-4F82-89BE-01DC20FD9B97}" destId="{53E29F85-38C3-4A59-86ED-763B60FF2885}" srcOrd="0" destOrd="0" presId="urn:microsoft.com/office/officeart/2008/layout/VerticalCurvedList"/>
    <dgm:cxn modelId="{88869FDD-6B36-4814-B25E-8F6F2207849E}" type="presParOf" srcId="{53E29F85-38C3-4A59-86ED-763B60FF2885}" destId="{BE0BFFA3-D6C4-4106-B64E-16C006B9A614}" srcOrd="0" destOrd="0" presId="urn:microsoft.com/office/officeart/2008/layout/VerticalCurvedList"/>
    <dgm:cxn modelId="{188B5780-0A07-466F-AC80-73DEF085CCDF}" type="presParOf" srcId="{53E29F85-38C3-4A59-86ED-763B60FF2885}" destId="{DC2E96E7-0B50-40BB-ABDF-BFC8F9C08899}" srcOrd="1" destOrd="0" presId="urn:microsoft.com/office/officeart/2008/layout/VerticalCurvedList"/>
    <dgm:cxn modelId="{09F48453-8425-4706-A51B-BE1F6FBA4BF1}" type="presParOf" srcId="{53E29F85-38C3-4A59-86ED-763B60FF2885}" destId="{CEDF29A2-AE74-42CA-A706-3C9933855941}" srcOrd="2" destOrd="0" presId="urn:microsoft.com/office/officeart/2008/layout/VerticalCurvedList"/>
    <dgm:cxn modelId="{74256F40-767E-4F3D-8A11-D5834E13EA8E}" type="presParOf" srcId="{53E29F85-38C3-4A59-86ED-763B60FF2885}" destId="{3E057953-BE3C-4CCA-8953-589FA03DC124}" srcOrd="3" destOrd="0" presId="urn:microsoft.com/office/officeart/2008/layout/VerticalCurvedList"/>
    <dgm:cxn modelId="{2BA58F74-1291-46D7-8844-D69D72084642}" type="presParOf" srcId="{F9F8917E-8C49-4F82-89BE-01DC20FD9B97}" destId="{6747FDC1-12AA-487F-AF2E-ADB12ACF948A}" srcOrd="1" destOrd="0" presId="urn:microsoft.com/office/officeart/2008/layout/VerticalCurvedList"/>
    <dgm:cxn modelId="{C6DA865B-DBE9-42B6-A8D4-086C16F430BF}" type="presParOf" srcId="{F9F8917E-8C49-4F82-89BE-01DC20FD9B97}" destId="{C8D14E51-C09C-4D95-84B9-237B99CFC199}" srcOrd="2" destOrd="0" presId="urn:microsoft.com/office/officeart/2008/layout/VerticalCurvedList"/>
    <dgm:cxn modelId="{0C843692-7121-422E-9E21-6068F89D35CC}" type="presParOf" srcId="{C8D14E51-C09C-4D95-84B9-237B99CFC199}" destId="{651B24F4-03B5-4559-9FD2-2554C318C274}" srcOrd="0" destOrd="0" presId="urn:microsoft.com/office/officeart/2008/layout/VerticalCurvedList"/>
    <dgm:cxn modelId="{518DA1C8-3F0C-448F-BF5D-2EDD28826487}" type="presParOf" srcId="{F9F8917E-8C49-4F82-89BE-01DC20FD9B97}" destId="{2C774B6C-5692-42FC-972C-155A267AF93A}" srcOrd="3" destOrd="0" presId="urn:microsoft.com/office/officeart/2008/layout/VerticalCurvedList"/>
    <dgm:cxn modelId="{7DC05165-BD4F-468A-9086-CED5F586BD8A}" type="presParOf" srcId="{F9F8917E-8C49-4F82-89BE-01DC20FD9B97}" destId="{8025E0BB-D239-418A-B266-D6F80C0BBA6B}" srcOrd="4" destOrd="0" presId="urn:microsoft.com/office/officeart/2008/layout/VerticalCurvedList"/>
    <dgm:cxn modelId="{CB4F4A2F-C6A7-4A15-A49B-C00732595518}" type="presParOf" srcId="{8025E0BB-D239-418A-B266-D6F80C0BBA6B}" destId="{3D51C407-23F6-4C23-AB20-652DBB1543DE}" srcOrd="0" destOrd="0" presId="urn:microsoft.com/office/officeart/2008/layout/VerticalCurvedList"/>
    <dgm:cxn modelId="{9F1A0B17-4655-4AD6-A7F1-2ECDB8532AB0}" type="presParOf" srcId="{F9F8917E-8C49-4F82-89BE-01DC20FD9B97}" destId="{80B5D5E8-4FD3-4E5F-8A6D-989A801DF128}" srcOrd="5" destOrd="0" presId="urn:microsoft.com/office/officeart/2008/layout/VerticalCurvedList"/>
    <dgm:cxn modelId="{6421FB11-DE3F-44D7-9FDC-DC39AD9DBE8F}" type="presParOf" srcId="{F9F8917E-8C49-4F82-89BE-01DC20FD9B97}" destId="{3AE7C3F8-82F4-4EA4-94D0-F0F4021D799F}" srcOrd="6" destOrd="0" presId="urn:microsoft.com/office/officeart/2008/layout/VerticalCurvedList"/>
    <dgm:cxn modelId="{4F10375D-9596-48DB-8960-98A9F7C957AE}" type="presParOf" srcId="{3AE7C3F8-82F4-4EA4-94D0-F0F4021D799F}" destId="{2D1F1F24-F1E4-4B74-848D-B1F68982EB6E}" srcOrd="0" destOrd="0" presId="urn:microsoft.com/office/officeart/2008/layout/VerticalCurvedList"/>
    <dgm:cxn modelId="{622F1355-DD88-4F3B-98A7-22315CEA1378}" type="presParOf" srcId="{F9F8917E-8C49-4F82-89BE-01DC20FD9B97}" destId="{E7584E55-8D77-415B-9B7F-93E93FBE4104}" srcOrd="7" destOrd="0" presId="urn:microsoft.com/office/officeart/2008/layout/VerticalCurvedList"/>
    <dgm:cxn modelId="{5979528E-B7C4-41C4-84BF-96E86C91D870}" type="presParOf" srcId="{F9F8917E-8C49-4F82-89BE-01DC20FD9B97}" destId="{082D5A34-CDBC-480E-B784-E55E8E01D0F1}" srcOrd="8" destOrd="0" presId="urn:microsoft.com/office/officeart/2008/layout/VerticalCurvedList"/>
    <dgm:cxn modelId="{C5A53129-5A8A-4E03-A199-4D28557F6720}" type="presParOf" srcId="{082D5A34-CDBC-480E-B784-E55E8E01D0F1}" destId="{6B0F8934-02B9-4976-B8E4-AF929B750B57}" srcOrd="0" destOrd="0" presId="urn:microsoft.com/office/officeart/2008/layout/VerticalCurvedList"/>
    <dgm:cxn modelId="{D9C1FFE5-1000-468C-8170-3A29115B85B0}" type="presParOf" srcId="{F9F8917E-8C49-4F82-89BE-01DC20FD9B97}" destId="{22081A3E-6A92-4C6E-8225-BCD4117B0DF0}" srcOrd="9" destOrd="0" presId="urn:microsoft.com/office/officeart/2008/layout/VerticalCurvedList"/>
    <dgm:cxn modelId="{9CA377E0-A0D0-4791-990E-23F7A93FE3CE}" type="presParOf" srcId="{F9F8917E-8C49-4F82-89BE-01DC20FD9B97}" destId="{903CEA12-0E8F-498C-9206-2694289B39D9}" srcOrd="10" destOrd="0" presId="urn:microsoft.com/office/officeart/2008/layout/VerticalCurvedList"/>
    <dgm:cxn modelId="{2D0988BC-0325-4BBC-A89A-C7496AC4E8FF}" type="presParOf" srcId="{903CEA12-0E8F-498C-9206-2694289B39D9}" destId="{4B942068-46D8-4F2B-9F46-C811CD143CC8}" srcOrd="0" destOrd="0" presId="urn:microsoft.com/office/officeart/2008/layout/VerticalCurvedLis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2E96E7-0B50-40BB-ABDF-BFC8F9C08899}">
      <dsp:nvSpPr>
        <dsp:cNvPr id="0" name=""/>
        <dsp:cNvSpPr/>
      </dsp:nvSpPr>
      <dsp:spPr>
        <a:xfrm>
          <a:off x="-3617274" y="-555868"/>
          <a:ext cx="4312137" cy="4312137"/>
        </a:xfrm>
        <a:prstGeom prst="blockArc">
          <a:avLst>
            <a:gd name="adj1" fmla="val 18900000"/>
            <a:gd name="adj2" fmla="val 2700000"/>
            <a:gd name="adj3" fmla="val 501"/>
          </a:avLst>
        </a:pr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47FDC1-12AA-487F-AF2E-ADB12ACF948A}">
      <dsp:nvSpPr>
        <dsp:cNvPr id="0" name=""/>
        <dsp:cNvSpPr/>
      </dsp:nvSpPr>
      <dsp:spPr>
        <a:xfrm>
          <a:off x="304736" y="199960"/>
          <a:ext cx="5911392" cy="400178"/>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641" tIns="30480" rIns="30480" bIns="30480" numCol="1" spcCol="1270" anchor="ctr" anchorCtr="0">
          <a:noAutofit/>
        </a:bodyPr>
        <a:lstStyle/>
        <a:p>
          <a:pPr lvl="0" algn="l" defTabSz="533400">
            <a:lnSpc>
              <a:spcPct val="90000"/>
            </a:lnSpc>
            <a:spcBef>
              <a:spcPct val="0"/>
            </a:spcBef>
            <a:spcAft>
              <a:spcPct val="35000"/>
            </a:spcAft>
          </a:pPr>
          <a:r>
            <a:rPr lang="en-US" sz="1200" b="1" kern="1200"/>
            <a:t>Addressing special needs of least developed countries, small island developing states, including Pacific island countries, and landlocked developing countries</a:t>
          </a:r>
          <a:endParaRPr lang="en-US" sz="1200" kern="1200"/>
        </a:p>
      </dsp:txBody>
      <dsp:txXfrm>
        <a:off x="304736" y="199960"/>
        <a:ext cx="5911392" cy="400178"/>
      </dsp:txXfrm>
    </dsp:sp>
    <dsp:sp modelId="{651B24F4-03B5-4559-9FD2-2554C318C274}">
      <dsp:nvSpPr>
        <dsp:cNvPr id="0" name=""/>
        <dsp:cNvSpPr/>
      </dsp:nvSpPr>
      <dsp:spPr>
        <a:xfrm>
          <a:off x="54625" y="149938"/>
          <a:ext cx="500222" cy="500222"/>
        </a:xfrm>
        <a:prstGeom prst="ellipse">
          <a:avLst/>
        </a:prstGeom>
        <a:solidFill>
          <a:schemeClr val="lt1">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C774B6C-5692-42FC-972C-155A267AF93A}">
      <dsp:nvSpPr>
        <dsp:cNvPr id="0" name=""/>
        <dsp:cNvSpPr/>
      </dsp:nvSpPr>
      <dsp:spPr>
        <a:xfrm>
          <a:off x="591492" y="800035"/>
          <a:ext cx="5624636" cy="40017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641" tIns="30480" rIns="30480" bIns="30480" numCol="1" spcCol="1270" anchor="ctr" anchorCtr="0">
          <a:noAutofit/>
        </a:bodyPr>
        <a:lstStyle/>
        <a:p>
          <a:pPr lvl="0" algn="l" defTabSz="533400">
            <a:lnSpc>
              <a:spcPct val="90000"/>
            </a:lnSpc>
            <a:spcBef>
              <a:spcPct val="0"/>
            </a:spcBef>
            <a:spcAft>
              <a:spcPct val="35000"/>
            </a:spcAft>
          </a:pPr>
          <a:r>
            <a:rPr lang="en-US" sz="1200" b="1" kern="1200"/>
            <a:t>Harnessing ICTs to support the digital economy and an inclusive digital society</a:t>
          </a:r>
          <a:endParaRPr lang="en-US" sz="1200" kern="1200"/>
        </a:p>
      </dsp:txBody>
      <dsp:txXfrm>
        <a:off x="591492" y="800035"/>
        <a:ext cx="5624636" cy="400178"/>
      </dsp:txXfrm>
    </dsp:sp>
    <dsp:sp modelId="{3D51C407-23F6-4C23-AB20-652DBB1543DE}">
      <dsp:nvSpPr>
        <dsp:cNvPr id="0" name=""/>
        <dsp:cNvSpPr/>
      </dsp:nvSpPr>
      <dsp:spPr>
        <a:xfrm>
          <a:off x="341380" y="750013"/>
          <a:ext cx="500222" cy="500222"/>
        </a:xfrm>
        <a:prstGeom prst="ellipse">
          <a:avLst/>
        </a:prstGeom>
        <a:solidFill>
          <a:schemeClr val="lt1">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0B5D5E8-4FD3-4E5F-8A6D-989A801DF128}">
      <dsp:nvSpPr>
        <dsp:cNvPr id="0" name=""/>
        <dsp:cNvSpPr/>
      </dsp:nvSpPr>
      <dsp:spPr>
        <a:xfrm>
          <a:off x="679503" y="1400110"/>
          <a:ext cx="5536625" cy="400178"/>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641" tIns="30480" rIns="30480" bIns="30480" numCol="1" spcCol="1270" anchor="ctr" anchorCtr="0">
          <a:noAutofit/>
        </a:bodyPr>
        <a:lstStyle/>
        <a:p>
          <a:pPr lvl="0" algn="l" defTabSz="533400">
            <a:lnSpc>
              <a:spcPct val="90000"/>
            </a:lnSpc>
            <a:spcBef>
              <a:spcPct val="0"/>
            </a:spcBef>
            <a:spcAft>
              <a:spcPct val="35000"/>
            </a:spcAft>
          </a:pPr>
          <a:r>
            <a:rPr lang="en-US" sz="1200" b="1" kern="1200"/>
            <a:t>Fostering development of infrastructure to enhance digital connectivity</a:t>
          </a:r>
          <a:endParaRPr lang="en-US" sz="1200" kern="1200"/>
        </a:p>
      </dsp:txBody>
      <dsp:txXfrm>
        <a:off x="679503" y="1400110"/>
        <a:ext cx="5536625" cy="400178"/>
      </dsp:txXfrm>
    </dsp:sp>
    <dsp:sp modelId="{2D1F1F24-F1E4-4B74-848D-B1F68982EB6E}">
      <dsp:nvSpPr>
        <dsp:cNvPr id="0" name=""/>
        <dsp:cNvSpPr/>
      </dsp:nvSpPr>
      <dsp:spPr>
        <a:xfrm>
          <a:off x="429391" y="1350088"/>
          <a:ext cx="500222" cy="500222"/>
        </a:xfrm>
        <a:prstGeom prst="ellipse">
          <a:avLst/>
        </a:prstGeom>
        <a:solidFill>
          <a:schemeClr val="lt1">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7584E55-8D77-415B-9B7F-93E93FBE4104}">
      <dsp:nvSpPr>
        <dsp:cNvPr id="0" name=""/>
        <dsp:cNvSpPr/>
      </dsp:nvSpPr>
      <dsp:spPr>
        <a:xfrm>
          <a:off x="591492" y="2000185"/>
          <a:ext cx="5624636" cy="400178"/>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641" tIns="30480" rIns="30480" bIns="30480" numCol="1" spcCol="1270" anchor="ctr" anchorCtr="0">
          <a:noAutofit/>
        </a:bodyPr>
        <a:lstStyle/>
        <a:p>
          <a:pPr lvl="0" algn="l" defTabSz="533400">
            <a:lnSpc>
              <a:spcPct val="90000"/>
            </a:lnSpc>
            <a:spcBef>
              <a:spcPct val="0"/>
            </a:spcBef>
            <a:spcAft>
              <a:spcPct val="35000"/>
            </a:spcAft>
          </a:pPr>
          <a:r>
            <a:rPr lang="en-US" sz="1200" b="1" kern="1200"/>
            <a:t>Enabling policy and regulatory environments</a:t>
          </a:r>
          <a:endParaRPr lang="en-US" sz="1200" kern="1200"/>
        </a:p>
      </dsp:txBody>
      <dsp:txXfrm>
        <a:off x="591492" y="2000185"/>
        <a:ext cx="5624636" cy="400178"/>
      </dsp:txXfrm>
    </dsp:sp>
    <dsp:sp modelId="{6B0F8934-02B9-4976-B8E4-AF929B750B57}">
      <dsp:nvSpPr>
        <dsp:cNvPr id="0" name=""/>
        <dsp:cNvSpPr/>
      </dsp:nvSpPr>
      <dsp:spPr>
        <a:xfrm>
          <a:off x="341380" y="1950163"/>
          <a:ext cx="500222" cy="500222"/>
        </a:xfrm>
        <a:prstGeom prst="ellipse">
          <a:avLst/>
        </a:prstGeom>
        <a:solidFill>
          <a:schemeClr val="lt1">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2081A3E-6A92-4C6E-8225-BCD4117B0DF0}">
      <dsp:nvSpPr>
        <dsp:cNvPr id="0" name=""/>
        <dsp:cNvSpPr/>
      </dsp:nvSpPr>
      <dsp:spPr>
        <a:xfrm>
          <a:off x="304736" y="2600260"/>
          <a:ext cx="5911392" cy="400178"/>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641" tIns="30480" rIns="30480" bIns="30480" numCol="1" spcCol="1270" anchor="ctr" anchorCtr="0">
          <a:noAutofit/>
        </a:bodyPr>
        <a:lstStyle/>
        <a:p>
          <a:pPr lvl="0" algn="l" defTabSz="533400">
            <a:lnSpc>
              <a:spcPct val="90000"/>
            </a:lnSpc>
            <a:spcBef>
              <a:spcPct val="0"/>
            </a:spcBef>
            <a:spcAft>
              <a:spcPct val="35000"/>
            </a:spcAft>
          </a:pPr>
          <a:r>
            <a:rPr lang="en-US" sz="1200" b="1" kern="1200"/>
            <a:t>Contributing to a secure and resilient environment</a:t>
          </a:r>
          <a:endParaRPr lang="en-US" sz="1200" kern="1200"/>
        </a:p>
      </dsp:txBody>
      <dsp:txXfrm>
        <a:off x="304736" y="2600260"/>
        <a:ext cx="5911392" cy="400178"/>
      </dsp:txXfrm>
    </dsp:sp>
    <dsp:sp modelId="{4B942068-46D8-4F2B-9F46-C811CD143CC8}">
      <dsp:nvSpPr>
        <dsp:cNvPr id="0" name=""/>
        <dsp:cNvSpPr/>
      </dsp:nvSpPr>
      <dsp:spPr>
        <a:xfrm>
          <a:off x="54625" y="2550238"/>
          <a:ext cx="500222" cy="500222"/>
        </a:xfrm>
        <a:prstGeom prst="ellipse">
          <a:avLst/>
        </a:prstGeom>
        <a:solidFill>
          <a:schemeClr val="lt1">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D3E783-8232-4D61-9FDF-D994AA1E0992}"/>
</file>

<file path=customXml/itemProps2.xml><?xml version="1.0" encoding="utf-8"?>
<ds:datastoreItem xmlns:ds="http://schemas.openxmlformats.org/officeDocument/2006/customXml" ds:itemID="{D4BD49E2-71DD-44AB-A410-3EB82AA5A0BA}"/>
</file>

<file path=customXml/itemProps3.xml><?xml version="1.0" encoding="utf-8"?>
<ds:datastoreItem xmlns:ds="http://schemas.openxmlformats.org/officeDocument/2006/customXml" ds:itemID="{229E6925-2FB4-44B6-B65A-3CAC0AAD2B24}"/>
</file>

<file path=customXml/itemProps4.xml><?xml version="1.0" encoding="utf-8"?>
<ds:datastoreItem xmlns:ds="http://schemas.openxmlformats.org/officeDocument/2006/customXml" ds:itemID="{D2D36458-5868-421F-B83B-F2395F044B01}"/>
</file>

<file path=docProps/app.xml><?xml version="1.0" encoding="utf-8"?>
<Properties xmlns="http://schemas.openxmlformats.org/officeDocument/2006/extended-properties" xmlns:vt="http://schemas.openxmlformats.org/officeDocument/2006/docPropsVTypes">
  <Template>Normal.dotm</Template>
  <TotalTime>9</TotalTime>
  <Pages>3</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Efrem Yosef</dc:creator>
  <cp:lastModifiedBy>KOROIVUKI, Ioane</cp:lastModifiedBy>
  <cp:revision>3</cp:revision>
  <cp:lastPrinted>2017-12-18T10:21:00Z</cp:lastPrinted>
  <dcterms:created xsi:type="dcterms:W3CDTF">2018-04-04T05:14:00Z</dcterms:created>
  <dcterms:modified xsi:type="dcterms:W3CDTF">2018-04-04T05:59:00Z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0x010100202BB634496EAB498A685EA26DE87D9A</vt:lpwstr>
  </property>
</Properties>
</file>