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20"/>
      </w:tblGrid>
      <w:tr w:rsidR="001B6672" w14:paraId="5B0CA70B" w14:textId="77777777" w:rsidTr="00733212">
        <w:trPr>
          <w:jc w:val="center"/>
        </w:trPr>
        <w:tc>
          <w:tcPr>
            <w:tcW w:w="4981" w:type="dxa"/>
          </w:tcPr>
          <w:p w14:paraId="6D033A7B" w14:textId="77777777" w:rsidR="001B6672" w:rsidRDefault="001B6672" w:rsidP="001B667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548222B" wp14:editId="1B53B100">
                  <wp:extent cx="5905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_official_logo-blu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2FE764A4" w14:textId="77777777" w:rsidR="001B6672" w:rsidRDefault="001B6672" w:rsidP="001B66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4BA1D9F" wp14:editId="230F47B0">
                  <wp:extent cx="1158032" cy="59055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ct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782" cy="595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712512" w14:textId="77777777" w:rsidR="001B6672" w:rsidRDefault="001B6672" w:rsidP="00733212">
      <w:pPr>
        <w:spacing w:before="240" w:after="120" w:line="240" w:lineRule="auto"/>
        <w:ind w:left="284"/>
        <w:jc w:val="center"/>
        <w:rPr>
          <w:b/>
          <w:color w:val="000000" w:themeColor="text1"/>
        </w:rPr>
      </w:pPr>
      <w:r w:rsidRPr="00BD5865">
        <w:rPr>
          <w:b/>
          <w:sz w:val="36"/>
          <w:szCs w:val="36"/>
        </w:rPr>
        <w:t>ITU Asia-Pacific ICT Indicators Workshop</w:t>
      </w:r>
      <w:r w:rsidRPr="000C27E9">
        <w:rPr>
          <w:b/>
          <w:sz w:val="28"/>
          <w:szCs w:val="28"/>
        </w:rPr>
        <w:br/>
      </w:r>
      <w:r w:rsidRPr="00AF3B3C">
        <w:rPr>
          <w:b/>
          <w:color w:val="000000" w:themeColor="text1"/>
        </w:rPr>
        <w:t xml:space="preserve">Venue: </w:t>
      </w:r>
      <w:r w:rsidRPr="00AF3B3C">
        <w:rPr>
          <w:b/>
          <w:bCs/>
          <w:color w:val="000000" w:themeColor="text1"/>
        </w:rPr>
        <w:t>Function Hall: The Tent</w:t>
      </w:r>
    </w:p>
    <w:p w14:paraId="02A7CF60" w14:textId="77777777" w:rsidR="001B6672" w:rsidRPr="001B6672" w:rsidRDefault="001B6672" w:rsidP="00733212">
      <w:pPr>
        <w:spacing w:before="240" w:after="120" w:line="240" w:lineRule="auto"/>
        <w:ind w:left="284"/>
        <w:jc w:val="center"/>
        <w:rPr>
          <w:b/>
          <w:color w:val="000000" w:themeColor="text1"/>
        </w:rPr>
      </w:pPr>
      <w:r w:rsidRPr="001B6672">
        <w:rPr>
          <w:b/>
        </w:rPr>
        <w:t>Novotel Araneta Center, Quezon City, Philippines</w:t>
      </w:r>
      <w:r w:rsidRPr="001B6672">
        <w:rPr>
          <w:b/>
        </w:rPr>
        <w:br/>
        <w:t>14 – 16 March 2018</w:t>
      </w:r>
    </w:p>
    <w:p w14:paraId="7ACB5350" w14:textId="46AA095C" w:rsidR="001B6672" w:rsidRPr="00BD5865" w:rsidRDefault="00BF2BE3" w:rsidP="001B6672">
      <w:pPr>
        <w:spacing w:after="12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  <w:bookmarkStart w:id="0" w:name="_GoBack"/>
      <w:bookmarkEnd w:id="0"/>
    </w:p>
    <w:tbl>
      <w:tblPr>
        <w:tblStyle w:val="TableGrid"/>
        <w:tblW w:w="9781" w:type="dxa"/>
        <w:tblInd w:w="-14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701775" w14:paraId="2A4AF5D0" w14:textId="77777777" w:rsidTr="00D04252">
        <w:trPr>
          <w:trHeight w:val="566"/>
        </w:trPr>
        <w:tc>
          <w:tcPr>
            <w:tcW w:w="9781" w:type="dxa"/>
            <w:gridSpan w:val="2"/>
            <w:shd w:val="clear" w:color="auto" w:fill="548DD4"/>
            <w:vAlign w:val="bottom"/>
          </w:tcPr>
          <w:p w14:paraId="3486B147" w14:textId="77777777" w:rsidR="00AA09F4" w:rsidRDefault="00994F77" w:rsidP="005218F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Day 1, </w:t>
            </w:r>
            <w:r w:rsidR="005218F2">
              <w:rPr>
                <w:b/>
                <w:bCs/>
                <w:color w:val="FFFFFF"/>
              </w:rPr>
              <w:t>Wednesday,</w:t>
            </w:r>
            <w:r w:rsidR="00D04252">
              <w:rPr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1</w:t>
            </w:r>
            <w:r w:rsidR="005218F2">
              <w:rPr>
                <w:b/>
                <w:bCs/>
                <w:color w:val="FFFFFF"/>
              </w:rPr>
              <w:t>4</w:t>
            </w:r>
            <w:r>
              <w:rPr>
                <w:b/>
                <w:bCs/>
                <w:color w:val="FFFFFF"/>
              </w:rPr>
              <w:t xml:space="preserve"> </w:t>
            </w:r>
            <w:r w:rsidR="005218F2">
              <w:rPr>
                <w:b/>
                <w:bCs/>
                <w:color w:val="FFFFFF"/>
              </w:rPr>
              <w:t>March 2018</w:t>
            </w:r>
          </w:p>
          <w:p w14:paraId="40908A36" w14:textId="77777777" w:rsidR="00C62C40" w:rsidRDefault="00AA09F4" w:rsidP="00AF3B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National and Global Data Collection</w:t>
            </w:r>
          </w:p>
          <w:p w14:paraId="2E4BBAD3" w14:textId="04131A2B" w:rsidR="005036B9" w:rsidRPr="00905EA2" w:rsidRDefault="005036B9" w:rsidP="00AF3B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Venue: The Tent</w:t>
            </w:r>
          </w:p>
        </w:tc>
      </w:tr>
      <w:tr w:rsidR="00304E4F" w14:paraId="496A6819" w14:textId="77777777" w:rsidTr="00F44F9E">
        <w:tc>
          <w:tcPr>
            <w:tcW w:w="1843" w:type="dxa"/>
          </w:tcPr>
          <w:p w14:paraId="18C4F924" w14:textId="77777777" w:rsidR="00304E4F" w:rsidRDefault="00787EC4">
            <w:pPr>
              <w:spacing w:after="0" w:line="240" w:lineRule="auto"/>
            </w:pPr>
            <w:r>
              <w:t>0</w:t>
            </w:r>
            <w:r w:rsidR="00304E4F">
              <w:t xml:space="preserve">8:30 – </w:t>
            </w:r>
            <w:r>
              <w:t>0</w:t>
            </w:r>
            <w:r w:rsidR="00304E4F">
              <w:t>9:00</w:t>
            </w:r>
          </w:p>
        </w:tc>
        <w:tc>
          <w:tcPr>
            <w:tcW w:w="7938" w:type="dxa"/>
          </w:tcPr>
          <w:p w14:paraId="5796A5FB" w14:textId="77777777" w:rsidR="00304E4F" w:rsidRDefault="00304E4F" w:rsidP="005A2A05">
            <w:pPr>
              <w:spacing w:after="0" w:line="240" w:lineRule="auto"/>
            </w:pPr>
            <w:r>
              <w:t>Registration</w:t>
            </w:r>
          </w:p>
        </w:tc>
      </w:tr>
      <w:tr w:rsidR="00701775" w14:paraId="79D71CC3" w14:textId="77777777" w:rsidTr="00F44F9E">
        <w:tc>
          <w:tcPr>
            <w:tcW w:w="1843" w:type="dxa"/>
          </w:tcPr>
          <w:p w14:paraId="12285FBA" w14:textId="77777777" w:rsidR="00701775" w:rsidRDefault="00787EC4">
            <w:pPr>
              <w:spacing w:after="0" w:line="240" w:lineRule="auto"/>
            </w:pPr>
            <w:r>
              <w:t>0</w:t>
            </w:r>
            <w:r w:rsidR="0057545B">
              <w:t>9:00</w:t>
            </w:r>
            <w:r>
              <w:t xml:space="preserve"> </w:t>
            </w:r>
            <w:r w:rsidR="0057545B">
              <w:t>-</w:t>
            </w:r>
            <w:r>
              <w:t xml:space="preserve"> 0</w:t>
            </w:r>
            <w:r w:rsidR="0057545B">
              <w:t>9:</w:t>
            </w:r>
            <w:r w:rsidR="0057545B">
              <w:rPr>
                <w:rFonts w:hint="eastAsia"/>
              </w:rPr>
              <w:t>30</w:t>
            </w:r>
          </w:p>
        </w:tc>
        <w:tc>
          <w:tcPr>
            <w:tcW w:w="7938" w:type="dxa"/>
          </w:tcPr>
          <w:p w14:paraId="31ED117A" w14:textId="77C58024" w:rsidR="005A2A05" w:rsidRPr="001B6672" w:rsidRDefault="0057545B" w:rsidP="005A2A05">
            <w:pPr>
              <w:spacing w:after="0" w:line="240" w:lineRule="auto"/>
              <w:rPr>
                <w:b/>
                <w:bCs/>
              </w:rPr>
            </w:pPr>
            <w:r w:rsidRPr="001B6672">
              <w:rPr>
                <w:b/>
                <w:bCs/>
              </w:rPr>
              <w:t xml:space="preserve">Welcome </w:t>
            </w:r>
            <w:r w:rsidR="00157C8E" w:rsidRPr="001B6672">
              <w:rPr>
                <w:b/>
                <w:bCs/>
              </w:rPr>
              <w:t>Ceremony</w:t>
            </w:r>
          </w:p>
          <w:p w14:paraId="6EC443EB" w14:textId="0A9022F7" w:rsidR="006C2827" w:rsidRPr="00C726A8" w:rsidRDefault="000C27E9" w:rsidP="001F550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726A8">
              <w:t>Welcome Remarks –</w:t>
            </w:r>
            <w:r w:rsidR="001F550F">
              <w:t xml:space="preserve"> </w:t>
            </w:r>
            <w:r w:rsidR="00157C8E" w:rsidRPr="00C726A8">
              <w:t>Syed Ismail Shah</w:t>
            </w:r>
            <w:r w:rsidR="00157C8E" w:rsidRPr="00C726A8">
              <w:br/>
            </w:r>
            <w:r w:rsidRPr="00C726A8">
              <w:t>Head, ITU Area Office for South-East Asia</w:t>
            </w:r>
          </w:p>
          <w:p w14:paraId="5DAD2871" w14:textId="63E4E740" w:rsidR="00C62C40" w:rsidRPr="00157C8E" w:rsidRDefault="00C62C40" w:rsidP="00C62C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57C8E">
              <w:rPr>
                <w:color w:val="000000" w:themeColor="text1"/>
              </w:rPr>
              <w:t>Opening</w:t>
            </w:r>
            <w:r w:rsidR="005F39CE" w:rsidRPr="00157C8E">
              <w:rPr>
                <w:color w:val="000000" w:themeColor="text1"/>
              </w:rPr>
              <w:t xml:space="preserve"> Remarks –</w:t>
            </w:r>
            <w:r w:rsidR="00157C8E">
              <w:rPr>
                <w:color w:val="000000" w:themeColor="text1"/>
              </w:rPr>
              <w:t xml:space="preserve"> </w:t>
            </w:r>
            <w:proofErr w:type="spellStart"/>
            <w:r w:rsidRPr="00157C8E">
              <w:rPr>
                <w:color w:val="000000" w:themeColor="text1"/>
              </w:rPr>
              <w:t>Monchito</w:t>
            </w:r>
            <w:proofErr w:type="spellEnd"/>
            <w:r w:rsidRPr="00157C8E">
              <w:rPr>
                <w:color w:val="000000" w:themeColor="text1"/>
              </w:rPr>
              <w:t xml:space="preserve"> B. Ibrahim</w:t>
            </w:r>
            <w:r w:rsidR="00157C8E">
              <w:rPr>
                <w:color w:val="000000" w:themeColor="text1"/>
              </w:rPr>
              <w:br/>
              <w:t xml:space="preserve">Undersecretary, </w:t>
            </w:r>
            <w:r w:rsidR="005F39CE" w:rsidRPr="00157C8E">
              <w:rPr>
                <w:color w:val="000000" w:themeColor="text1"/>
              </w:rPr>
              <w:t xml:space="preserve">Department of Information and </w:t>
            </w:r>
            <w:r w:rsidR="008D15F7" w:rsidRPr="00157C8E">
              <w:rPr>
                <w:color w:val="000000" w:themeColor="text1"/>
              </w:rPr>
              <w:t>Communications Technology</w:t>
            </w:r>
            <w:r w:rsidR="005F39CE" w:rsidRPr="00157C8E">
              <w:rPr>
                <w:color w:val="000000" w:themeColor="text1"/>
              </w:rPr>
              <w:br/>
            </w:r>
          </w:p>
          <w:p w14:paraId="7BBCED76" w14:textId="7B1DB396" w:rsidR="00D678C5" w:rsidRPr="0093715B" w:rsidRDefault="00D678C5" w:rsidP="00D678C5">
            <w:pPr>
              <w:spacing w:after="0" w:line="240" w:lineRule="auto"/>
              <w:rPr>
                <w:i/>
              </w:rPr>
            </w:pPr>
            <w:r w:rsidRPr="0093715B">
              <w:rPr>
                <w:i/>
              </w:rPr>
              <w:t xml:space="preserve">Token of appreciation </w:t>
            </w:r>
          </w:p>
          <w:p w14:paraId="243C27EA" w14:textId="77777777" w:rsidR="00503A9B" w:rsidRDefault="00503A9B" w:rsidP="00503A9B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503A9B">
              <w:rPr>
                <w:i/>
              </w:rPr>
              <w:t xml:space="preserve">Moderator: </w:t>
            </w:r>
            <w:r w:rsidR="005036B9">
              <w:rPr>
                <w:i/>
              </w:rPr>
              <w:t xml:space="preserve">Maria Teresa </w:t>
            </w:r>
            <w:proofErr w:type="spellStart"/>
            <w:r w:rsidR="005036B9">
              <w:rPr>
                <w:i/>
              </w:rPr>
              <w:t>Magno</w:t>
            </w:r>
            <w:proofErr w:type="spellEnd"/>
            <w:r w:rsidR="005036B9">
              <w:rPr>
                <w:i/>
              </w:rPr>
              <w:t xml:space="preserve"> Garcia</w:t>
            </w:r>
          </w:p>
          <w:p w14:paraId="0A45D1CB" w14:textId="77777777" w:rsidR="005036B9" w:rsidRDefault="005036B9" w:rsidP="005036B9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 xml:space="preserve">                      Director, National ICT Governance Service</w:t>
            </w:r>
            <w:r>
              <w:rPr>
                <w:i/>
              </w:rPr>
              <w:br/>
              <w:t xml:space="preserve">                      Department of Information and Communications Technology</w:t>
            </w:r>
          </w:p>
          <w:p w14:paraId="19EED110" w14:textId="338E1690" w:rsidR="001C4A1A" w:rsidRPr="00503A9B" w:rsidRDefault="001C4A1A" w:rsidP="005036B9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Master of Ceremonies: Alana Gorospe Ramos, DICT</w:t>
            </w:r>
          </w:p>
        </w:tc>
      </w:tr>
      <w:tr w:rsidR="00701775" w14:paraId="39AFB239" w14:textId="77777777" w:rsidTr="00F44F9E">
        <w:tc>
          <w:tcPr>
            <w:tcW w:w="1843" w:type="dxa"/>
          </w:tcPr>
          <w:p w14:paraId="4C776FC2" w14:textId="32D401C4" w:rsidR="00701775" w:rsidRDefault="00787EC4">
            <w:pPr>
              <w:spacing w:after="0" w:line="240" w:lineRule="auto"/>
            </w:pPr>
            <w:r>
              <w:t>0</w:t>
            </w:r>
            <w:r w:rsidR="0057545B">
              <w:t>9:</w:t>
            </w:r>
            <w:r w:rsidR="0057545B">
              <w:rPr>
                <w:rFonts w:hint="eastAsia"/>
              </w:rPr>
              <w:t>30</w:t>
            </w:r>
            <w:r>
              <w:t xml:space="preserve"> </w:t>
            </w:r>
            <w:r w:rsidR="0057545B">
              <w:t>-</w:t>
            </w:r>
            <w:r>
              <w:t xml:space="preserve"> 0</w:t>
            </w:r>
            <w:r w:rsidR="0057545B">
              <w:t>9:45</w:t>
            </w:r>
          </w:p>
        </w:tc>
        <w:tc>
          <w:tcPr>
            <w:tcW w:w="7938" w:type="dxa"/>
          </w:tcPr>
          <w:p w14:paraId="1D073654" w14:textId="77777777" w:rsidR="00701775" w:rsidRDefault="0057545B" w:rsidP="00503A9B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Introduction </w:t>
            </w:r>
          </w:p>
          <w:p w14:paraId="38BBE79E" w14:textId="77777777" w:rsidR="00843FB0" w:rsidRDefault="00843FB0" w:rsidP="00503A9B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 w:rsidRPr="00F44F9E">
              <w:rPr>
                <w:rFonts w:eastAsia="Calibri"/>
                <w:color w:val="000000"/>
                <w:lang w:eastAsia="en-US"/>
              </w:rPr>
              <w:t>Introduction and objective of the workshop</w:t>
            </w:r>
          </w:p>
          <w:p w14:paraId="1BB16D98" w14:textId="77777777" w:rsidR="007D383E" w:rsidRPr="00F44F9E" w:rsidRDefault="004E3909" w:rsidP="00503A9B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Practical information for participants</w:t>
            </w:r>
          </w:p>
          <w:p w14:paraId="00C627DB" w14:textId="02D47E3D" w:rsidR="00701775" w:rsidRDefault="0057545B" w:rsidP="00C726A8">
            <w:pPr>
              <w:spacing w:after="0" w:line="240" w:lineRule="auto"/>
              <w:ind w:left="289"/>
              <w:rPr>
                <w:rFonts w:eastAsia="Calibri"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lang w:eastAsia="en-US"/>
              </w:rPr>
              <w:t xml:space="preserve">Speaker: </w:t>
            </w:r>
            <w:r w:rsidR="00C726A8">
              <w:rPr>
                <w:rFonts w:eastAsia="Calibri"/>
                <w:i/>
                <w:iCs/>
                <w:color w:val="000000"/>
                <w:lang w:eastAsia="en-US"/>
              </w:rPr>
              <w:t xml:space="preserve">Wisit Atipayakoon, Project Officer, ITU </w:t>
            </w:r>
            <w:r w:rsidR="00C726A8" w:rsidRPr="00C726A8">
              <w:rPr>
                <w:rFonts w:eastAsia="Calibri"/>
                <w:i/>
                <w:iCs/>
                <w:color w:val="000000"/>
                <w:lang w:eastAsia="en-US"/>
              </w:rPr>
              <w:t>Regional Office for Asia and the Pacific</w:t>
            </w:r>
          </w:p>
          <w:p w14:paraId="4CF3A28C" w14:textId="7CAD4532" w:rsidR="00503A9B" w:rsidRPr="005218F2" w:rsidRDefault="005036B9" w:rsidP="005036B9">
            <w:pPr>
              <w:spacing w:after="0" w:line="240" w:lineRule="auto"/>
              <w:ind w:left="289"/>
              <w:rPr>
                <w:rFonts w:eastAsia="Calibri"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lang w:eastAsia="en-US"/>
              </w:rPr>
              <w:t>Moderator: DICT</w:t>
            </w:r>
          </w:p>
        </w:tc>
      </w:tr>
      <w:tr w:rsidR="00701775" w14:paraId="1BB87FE6" w14:textId="77777777" w:rsidTr="00F44F9E">
        <w:tc>
          <w:tcPr>
            <w:tcW w:w="1843" w:type="dxa"/>
          </w:tcPr>
          <w:p w14:paraId="24550016" w14:textId="77777777" w:rsidR="00701775" w:rsidRDefault="00787EC4">
            <w:pPr>
              <w:spacing w:after="0" w:line="240" w:lineRule="auto"/>
            </w:pPr>
            <w:r>
              <w:t>0</w:t>
            </w:r>
            <w:r w:rsidR="0057545B">
              <w:t>9:45-10:15</w:t>
            </w:r>
          </w:p>
        </w:tc>
        <w:tc>
          <w:tcPr>
            <w:tcW w:w="7938" w:type="dxa"/>
          </w:tcPr>
          <w:p w14:paraId="6BF11B7D" w14:textId="77777777" w:rsidR="00701775" w:rsidRPr="009F114D" w:rsidRDefault="0057545B" w:rsidP="0059415F">
            <w:pPr>
              <w:spacing w:after="0" w:line="240" w:lineRule="auto"/>
              <w:jc w:val="center"/>
              <w:rPr>
                <w:bCs/>
              </w:rPr>
            </w:pPr>
            <w:r w:rsidRPr="009F114D">
              <w:rPr>
                <w:bCs/>
              </w:rPr>
              <w:t>Group photo and coffee break</w:t>
            </w:r>
            <w:r w:rsidR="003C6355">
              <w:rPr>
                <w:bCs/>
              </w:rPr>
              <w:t xml:space="preserve"> </w:t>
            </w:r>
          </w:p>
        </w:tc>
      </w:tr>
      <w:tr w:rsidR="00C73A2E" w14:paraId="29BF0C13" w14:textId="77777777" w:rsidTr="00F44F9E">
        <w:tc>
          <w:tcPr>
            <w:tcW w:w="1843" w:type="dxa"/>
          </w:tcPr>
          <w:p w14:paraId="100F6D34" w14:textId="7C7F754E" w:rsidR="00C73A2E" w:rsidRDefault="006E3731" w:rsidP="006E3731">
            <w:pPr>
              <w:spacing w:after="0" w:line="240" w:lineRule="auto"/>
            </w:pPr>
            <w:r>
              <w:t>10:15-10:45</w:t>
            </w:r>
          </w:p>
        </w:tc>
        <w:tc>
          <w:tcPr>
            <w:tcW w:w="7938" w:type="dxa"/>
          </w:tcPr>
          <w:p w14:paraId="3ADD24C7" w14:textId="77777777" w:rsidR="00C73A2E" w:rsidRDefault="00C73A2E" w:rsidP="00C73A2E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Global ICT data collection: Overview of ITU’s work on ICT statistics</w:t>
            </w:r>
          </w:p>
          <w:p w14:paraId="50D8CBAC" w14:textId="77777777" w:rsidR="00C73A2E" w:rsidRDefault="00C73A2E" w:rsidP="00C73A2E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Collection and validation of global administrative and household ICT statistics </w:t>
            </w:r>
          </w:p>
          <w:p w14:paraId="280A561C" w14:textId="77777777" w:rsidR="00C73A2E" w:rsidRDefault="00C73A2E" w:rsidP="00C73A2E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Development of internationally comparable ICT indicators</w:t>
            </w:r>
          </w:p>
          <w:p w14:paraId="2F9634BC" w14:textId="77777777" w:rsidR="00C73A2E" w:rsidRDefault="00C73A2E" w:rsidP="00C73A2E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289"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Dissemination of ICT trends and analysis</w:t>
            </w:r>
          </w:p>
          <w:p w14:paraId="3071CB7E" w14:textId="4D201946" w:rsidR="00C73A2E" w:rsidRPr="00503A9B" w:rsidRDefault="00C73A2E" w:rsidP="00C73A2E">
            <w:pPr>
              <w:spacing w:after="0" w:line="240" w:lineRule="auto"/>
              <w:ind w:left="289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503A9B">
              <w:rPr>
                <w:rFonts w:eastAsia="Calibri"/>
                <w:i/>
                <w:iCs/>
                <w:color w:val="000000"/>
                <w:lang w:eastAsia="en-US"/>
              </w:rPr>
              <w:t xml:space="preserve">Speaker: </w:t>
            </w:r>
            <w:r w:rsidR="00C726A8">
              <w:rPr>
                <w:rFonts w:eastAsia="Calibri"/>
                <w:i/>
                <w:iCs/>
                <w:color w:val="000000"/>
                <w:lang w:eastAsia="en-US"/>
              </w:rPr>
              <w:t>Esperanza Magpantay, Senior Statistician, BDT/ITU</w:t>
            </w:r>
          </w:p>
          <w:p w14:paraId="7A28D5A1" w14:textId="77777777" w:rsidR="00C73A2E" w:rsidRDefault="00C73A2E" w:rsidP="00C73A2E">
            <w:pPr>
              <w:pStyle w:val="ListParagraph1"/>
              <w:spacing w:after="0" w:line="240" w:lineRule="auto"/>
              <w:ind w:left="289"/>
              <w:rPr>
                <w:rFonts w:eastAsia="Calibri"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lang w:eastAsia="en-US"/>
              </w:rPr>
              <w:t>Moderator:</w:t>
            </w:r>
            <w:r w:rsidR="0068521A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  <w:r w:rsidR="0068521A" w:rsidRPr="0068521A">
              <w:rPr>
                <w:rFonts w:eastAsia="Calibri"/>
                <w:i/>
                <w:iCs/>
                <w:color w:val="000000"/>
                <w:lang w:eastAsia="en-US"/>
              </w:rPr>
              <w:t>H E Koay, ITU Consultant</w:t>
            </w:r>
          </w:p>
          <w:p w14:paraId="18986749" w14:textId="72612FBE" w:rsidR="0068521A" w:rsidRDefault="0068521A" w:rsidP="00C73A2E">
            <w:pPr>
              <w:pStyle w:val="ListParagraph1"/>
              <w:spacing w:after="0" w:line="240" w:lineRule="auto"/>
              <w:ind w:left="289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lang w:eastAsia="en-US"/>
              </w:rPr>
              <w:t>Discussion</w:t>
            </w:r>
          </w:p>
        </w:tc>
      </w:tr>
      <w:tr w:rsidR="001C32D7" w14:paraId="3608E8A6" w14:textId="77777777" w:rsidTr="00F44F9E">
        <w:tc>
          <w:tcPr>
            <w:tcW w:w="1843" w:type="dxa"/>
          </w:tcPr>
          <w:p w14:paraId="213F035B" w14:textId="393FC129" w:rsidR="001C32D7" w:rsidRDefault="001C32D7" w:rsidP="006E3731">
            <w:pPr>
              <w:spacing w:after="0" w:line="240" w:lineRule="auto"/>
            </w:pPr>
            <w:r>
              <w:t>10:</w:t>
            </w:r>
            <w:r w:rsidR="006E3731">
              <w:t>4</w:t>
            </w:r>
            <w:r>
              <w:t>5-</w:t>
            </w:r>
            <w:r w:rsidR="006E3731">
              <w:t>12</w:t>
            </w:r>
            <w:r>
              <w:t>:</w:t>
            </w:r>
            <w:r w:rsidR="006E3731">
              <w:t>30</w:t>
            </w:r>
          </w:p>
        </w:tc>
        <w:tc>
          <w:tcPr>
            <w:tcW w:w="7938" w:type="dxa"/>
          </w:tcPr>
          <w:p w14:paraId="0970745B" w14:textId="739524F7" w:rsidR="001C32D7" w:rsidRDefault="00C726A8" w:rsidP="00C726A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National ICT data collection – country experiences (purpose, legal provisions, data processing, dissemination and use of data)</w:t>
            </w:r>
          </w:p>
          <w:p w14:paraId="63D45510" w14:textId="63D04058" w:rsidR="00C726A8" w:rsidRDefault="00C726A8" w:rsidP="00C726A8">
            <w:pPr>
              <w:spacing w:after="0" w:line="240" w:lineRule="auto"/>
              <w:ind w:left="289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503A9B">
              <w:rPr>
                <w:rFonts w:eastAsia="Calibri"/>
                <w:i/>
                <w:iCs/>
                <w:color w:val="000000"/>
                <w:lang w:eastAsia="en-US"/>
              </w:rPr>
              <w:t>Speaker</w:t>
            </w:r>
            <w:r>
              <w:rPr>
                <w:rFonts w:eastAsia="Calibri"/>
                <w:i/>
                <w:iCs/>
                <w:color w:val="000000"/>
                <w:lang w:eastAsia="en-US"/>
              </w:rPr>
              <w:t>s</w:t>
            </w:r>
            <w:r w:rsidRPr="00503A9B">
              <w:rPr>
                <w:rFonts w:eastAsia="Calibri"/>
                <w:i/>
                <w:iCs/>
                <w:color w:val="000000"/>
                <w:lang w:eastAsia="en-US"/>
              </w:rPr>
              <w:t xml:space="preserve">: </w:t>
            </w:r>
          </w:p>
          <w:p w14:paraId="3B981ED2" w14:textId="671EFAB9" w:rsidR="00D136F2" w:rsidRDefault="00D136F2" w:rsidP="00C726A8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India</w:t>
            </w:r>
            <w:r w:rsidRPr="006E3731">
              <w:rPr>
                <w:rFonts w:eastAsia="Calibri"/>
                <w:color w:val="000000"/>
                <w:lang w:eastAsia="en-US"/>
              </w:rPr>
              <w:t xml:space="preserve"> Experience – </w:t>
            </w:r>
            <w:r>
              <w:rPr>
                <w:rFonts w:eastAsia="Calibri"/>
                <w:color w:val="000000"/>
                <w:lang w:eastAsia="en-US"/>
              </w:rPr>
              <w:t>Mr. Arvind Pandey, Director, Ministry of Communications, India</w:t>
            </w:r>
          </w:p>
          <w:p w14:paraId="6BBC7EDD" w14:textId="3621BC57" w:rsidR="0045730D" w:rsidRDefault="0045730D" w:rsidP="0045730D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Vanuatu Experience – Mr. Roger Jimmy, Market Analyst, </w:t>
            </w:r>
            <w:r w:rsidRPr="0045730D">
              <w:rPr>
                <w:rFonts w:eastAsia="Calibri"/>
                <w:color w:val="000000"/>
                <w:lang w:eastAsia="en-US"/>
              </w:rPr>
              <w:t xml:space="preserve">Telecommunication </w:t>
            </w:r>
            <w:proofErr w:type="spellStart"/>
            <w:r w:rsidRPr="0045730D">
              <w:rPr>
                <w:rFonts w:eastAsia="Calibri"/>
                <w:color w:val="000000"/>
                <w:lang w:eastAsia="en-US"/>
              </w:rPr>
              <w:t>Ra</w:t>
            </w:r>
            <w:r>
              <w:rPr>
                <w:rFonts w:eastAsia="Calibri"/>
                <w:color w:val="000000"/>
                <w:lang w:eastAsia="en-US"/>
              </w:rPr>
              <w:t>diocommunication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Regulator, Vanuatu</w:t>
            </w:r>
          </w:p>
          <w:p w14:paraId="34CC662C" w14:textId="4B48E28A" w:rsidR="008035DA" w:rsidRDefault="001F31E4" w:rsidP="008035DA">
            <w:pPr>
              <w:spacing w:after="0" w:line="240" w:lineRule="auto"/>
              <w:ind w:left="289"/>
              <w:rPr>
                <w:rFonts w:eastAsia="Calibri"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lang w:eastAsia="en-US"/>
              </w:rPr>
              <w:t>Moderator:</w:t>
            </w:r>
            <w:r w:rsidR="0068521A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  <w:r w:rsidR="008035DA" w:rsidRPr="008035DA">
              <w:rPr>
                <w:rFonts w:eastAsia="Calibri"/>
                <w:i/>
                <w:iCs/>
                <w:color w:val="000000"/>
                <w:lang w:eastAsia="en-US"/>
              </w:rPr>
              <w:t>Wisit Atipayakoon, Project Officer, ITU Regional Office for AP</w:t>
            </w:r>
          </w:p>
          <w:p w14:paraId="455A58AE" w14:textId="20787483" w:rsidR="0068521A" w:rsidRPr="00593E4D" w:rsidRDefault="0068521A" w:rsidP="001F31E4">
            <w:pPr>
              <w:spacing w:after="0" w:line="240" w:lineRule="auto"/>
              <w:ind w:left="289"/>
              <w:rPr>
                <w:rFonts w:eastAsia="Calibri"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lang w:eastAsia="en-US"/>
              </w:rPr>
              <w:t>Discussion</w:t>
            </w:r>
          </w:p>
        </w:tc>
      </w:tr>
      <w:tr w:rsidR="00701775" w14:paraId="1C70FE15" w14:textId="77777777" w:rsidTr="00F44F9E">
        <w:tc>
          <w:tcPr>
            <w:tcW w:w="1843" w:type="dxa"/>
          </w:tcPr>
          <w:p w14:paraId="7007EB05" w14:textId="77777777" w:rsidR="00701775" w:rsidRDefault="005B457F">
            <w:pPr>
              <w:spacing w:after="0" w:line="240" w:lineRule="auto"/>
            </w:pPr>
            <w:r>
              <w:lastRenderedPageBreak/>
              <w:t>12:30-14:00</w:t>
            </w:r>
          </w:p>
        </w:tc>
        <w:tc>
          <w:tcPr>
            <w:tcW w:w="7938" w:type="dxa"/>
          </w:tcPr>
          <w:p w14:paraId="7AD0198C" w14:textId="5EF905A3" w:rsidR="00701775" w:rsidRPr="009F114D" w:rsidRDefault="005B457F" w:rsidP="003C4B78">
            <w:pPr>
              <w:pStyle w:val="ListParagraph1"/>
              <w:spacing w:after="0" w:line="0" w:lineRule="atLeast"/>
              <w:ind w:left="0"/>
              <w:jc w:val="center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9F114D">
              <w:rPr>
                <w:bCs/>
              </w:rPr>
              <w:t>Lunch break</w:t>
            </w:r>
          </w:p>
        </w:tc>
      </w:tr>
      <w:tr w:rsidR="00C73A2E" w14:paraId="478E1154" w14:textId="77777777" w:rsidTr="00F44F9E">
        <w:tc>
          <w:tcPr>
            <w:tcW w:w="1843" w:type="dxa"/>
          </w:tcPr>
          <w:p w14:paraId="35D02699" w14:textId="77777777" w:rsidR="00C73A2E" w:rsidRDefault="005218F2">
            <w:pPr>
              <w:spacing w:after="0" w:line="240" w:lineRule="auto"/>
            </w:pPr>
            <w:r>
              <w:t>14:00-15:3</w:t>
            </w:r>
            <w:r w:rsidR="00C73A2E">
              <w:t>0</w:t>
            </w:r>
          </w:p>
        </w:tc>
        <w:tc>
          <w:tcPr>
            <w:tcW w:w="7938" w:type="dxa"/>
          </w:tcPr>
          <w:p w14:paraId="16E74164" w14:textId="391E5886" w:rsidR="003C4B78" w:rsidRDefault="003C4B78" w:rsidP="00AF3B3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National ICT data collection (cont.)</w:t>
            </w:r>
          </w:p>
          <w:p w14:paraId="40C45FFC" w14:textId="77777777" w:rsidR="003C4B78" w:rsidRDefault="003C4B78" w:rsidP="003C4B78">
            <w:pPr>
              <w:spacing w:after="0" w:line="240" w:lineRule="auto"/>
              <w:ind w:left="289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503A9B">
              <w:rPr>
                <w:rFonts w:eastAsia="Calibri"/>
                <w:i/>
                <w:iCs/>
                <w:color w:val="000000"/>
                <w:lang w:eastAsia="en-US"/>
              </w:rPr>
              <w:t>Speaker</w:t>
            </w:r>
            <w:r>
              <w:rPr>
                <w:rFonts w:eastAsia="Calibri"/>
                <w:i/>
                <w:iCs/>
                <w:color w:val="000000"/>
                <w:lang w:eastAsia="en-US"/>
              </w:rPr>
              <w:t>s</w:t>
            </w:r>
            <w:r w:rsidRPr="00503A9B">
              <w:rPr>
                <w:rFonts w:eastAsia="Calibri"/>
                <w:i/>
                <w:iCs/>
                <w:color w:val="000000"/>
                <w:lang w:eastAsia="en-US"/>
              </w:rPr>
              <w:t xml:space="preserve">: </w:t>
            </w:r>
          </w:p>
          <w:p w14:paraId="48A32B66" w14:textId="06BDB0B0" w:rsidR="003C4B78" w:rsidRDefault="00D136F2" w:rsidP="003C4B78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Sri Lanka </w:t>
            </w:r>
            <w:r w:rsidRPr="006E3731">
              <w:rPr>
                <w:rFonts w:eastAsia="Calibri"/>
                <w:color w:val="000000"/>
                <w:lang w:eastAsia="en-US"/>
              </w:rPr>
              <w:t xml:space="preserve">Experience – </w:t>
            </w:r>
            <w:r w:rsidR="003C4B78" w:rsidRPr="00C726A8">
              <w:rPr>
                <w:rFonts w:eastAsia="Calibri"/>
                <w:color w:val="000000"/>
                <w:lang w:eastAsia="en-US"/>
              </w:rPr>
              <w:t>Telecommunications Regulatory Commission of Sri Lanka</w:t>
            </w:r>
          </w:p>
          <w:p w14:paraId="36C4D4A0" w14:textId="77777777" w:rsidR="003C4B78" w:rsidRDefault="003C4B78" w:rsidP="003C4B78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 w:rsidRPr="006E3731">
              <w:rPr>
                <w:rFonts w:eastAsia="Calibri"/>
                <w:color w:val="000000"/>
                <w:lang w:eastAsia="en-US"/>
              </w:rPr>
              <w:t xml:space="preserve">Philippine Experience – Mr. </w:t>
            </w:r>
            <w:proofErr w:type="spellStart"/>
            <w:r w:rsidRPr="006E3731">
              <w:rPr>
                <w:rFonts w:eastAsia="Calibri"/>
                <w:color w:val="000000"/>
                <w:lang w:eastAsia="en-US"/>
              </w:rPr>
              <w:t>Candido</w:t>
            </w:r>
            <w:proofErr w:type="spellEnd"/>
            <w:r w:rsidRPr="006E3731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6E3731">
              <w:rPr>
                <w:rFonts w:eastAsia="Calibri"/>
                <w:color w:val="000000"/>
                <w:lang w:eastAsia="en-US"/>
              </w:rPr>
              <w:t>Astrologo</w:t>
            </w:r>
            <w:proofErr w:type="spellEnd"/>
            <w:r w:rsidRPr="006E3731">
              <w:rPr>
                <w:rFonts w:eastAsia="Calibri"/>
                <w:color w:val="000000"/>
                <w:lang w:eastAsia="en-US"/>
              </w:rPr>
              <w:t>, Assistant National Statistician, Philippine Statistics Authority</w:t>
            </w:r>
          </w:p>
          <w:p w14:paraId="718FE368" w14:textId="4F2B417D" w:rsidR="001B6672" w:rsidRPr="00D136F2" w:rsidRDefault="0057429E" w:rsidP="00D136F2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 w:rsidRPr="00C726A8">
              <w:rPr>
                <w:rFonts w:eastAsia="Calibri"/>
                <w:color w:val="000000"/>
                <w:lang w:eastAsia="en-US"/>
              </w:rPr>
              <w:t xml:space="preserve">The Data Privacy Act: Implications for Data Collection and Research – </w:t>
            </w:r>
            <w:r w:rsidR="008D3C34">
              <w:rPr>
                <w:rFonts w:eastAsia="Calibri"/>
                <w:color w:val="000000"/>
                <w:lang w:eastAsia="en-US"/>
              </w:rPr>
              <w:t xml:space="preserve">Atty. Atty. Francis Euston </w:t>
            </w:r>
            <w:proofErr w:type="spellStart"/>
            <w:r w:rsidR="008D3C34">
              <w:rPr>
                <w:rFonts w:eastAsia="Calibri"/>
                <w:color w:val="000000"/>
                <w:lang w:eastAsia="en-US"/>
              </w:rPr>
              <w:t>Acero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C726A8">
              <w:rPr>
                <w:rFonts w:eastAsia="Calibri"/>
                <w:color w:val="000000"/>
                <w:lang w:eastAsia="en-US"/>
              </w:rPr>
              <w:t>National Data Privacy Commission, Philippines</w:t>
            </w:r>
          </w:p>
          <w:p w14:paraId="381DDF88" w14:textId="77777777" w:rsidR="003C4B78" w:rsidRDefault="003C4B78" w:rsidP="003C4B78">
            <w:pPr>
              <w:pStyle w:val="ListParagraph1"/>
              <w:spacing w:after="0" w:line="240" w:lineRule="auto"/>
              <w:ind w:left="289"/>
              <w:rPr>
                <w:rFonts w:eastAsia="Calibri"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lang w:eastAsia="en-US"/>
              </w:rPr>
              <w:t xml:space="preserve">Moderator: </w:t>
            </w:r>
            <w:r w:rsidRPr="0068521A">
              <w:rPr>
                <w:rFonts w:eastAsia="Calibri"/>
                <w:i/>
                <w:iCs/>
                <w:color w:val="000000"/>
                <w:lang w:eastAsia="en-US"/>
              </w:rPr>
              <w:t>H E Koay, ITU Consultant</w:t>
            </w:r>
          </w:p>
          <w:p w14:paraId="4D2CB7A5" w14:textId="6D154357" w:rsidR="00490715" w:rsidRPr="008D15F7" w:rsidRDefault="003C4B78" w:rsidP="003C4B78">
            <w:pPr>
              <w:pStyle w:val="ListParagraph1"/>
              <w:spacing w:after="0" w:line="240" w:lineRule="auto"/>
              <w:ind w:left="289"/>
              <w:rPr>
                <w:rFonts w:eastAsia="Calibri"/>
                <w:bCs/>
                <w:color w:val="FF000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lang w:eastAsia="en-US"/>
              </w:rPr>
              <w:t>Discussion</w:t>
            </w:r>
          </w:p>
        </w:tc>
      </w:tr>
      <w:tr w:rsidR="005218F2" w14:paraId="367A6C67" w14:textId="77777777" w:rsidTr="00F44F9E">
        <w:tc>
          <w:tcPr>
            <w:tcW w:w="1843" w:type="dxa"/>
          </w:tcPr>
          <w:p w14:paraId="303B9BEF" w14:textId="22B6E322" w:rsidR="005218F2" w:rsidRDefault="003C4B78">
            <w:pPr>
              <w:spacing w:after="0" w:line="240" w:lineRule="auto"/>
            </w:pPr>
            <w:r>
              <w:t>15:30 – 16:00</w:t>
            </w:r>
          </w:p>
        </w:tc>
        <w:tc>
          <w:tcPr>
            <w:tcW w:w="7938" w:type="dxa"/>
          </w:tcPr>
          <w:p w14:paraId="79D9E02F" w14:textId="77777777" w:rsidR="005218F2" w:rsidRPr="005218F2" w:rsidRDefault="005218F2" w:rsidP="005218F2">
            <w:pPr>
              <w:pStyle w:val="ListParagraph1"/>
              <w:spacing w:after="0" w:line="240" w:lineRule="auto"/>
              <w:ind w:left="289"/>
              <w:jc w:val="center"/>
              <w:rPr>
                <w:rFonts w:eastAsia="Calibri"/>
                <w:color w:val="000000"/>
                <w:lang w:eastAsia="en-US"/>
              </w:rPr>
            </w:pPr>
            <w:r w:rsidRPr="005218F2">
              <w:rPr>
                <w:rFonts w:eastAsia="Calibri"/>
                <w:color w:val="000000"/>
                <w:lang w:eastAsia="en-US"/>
              </w:rPr>
              <w:t>Coffee break</w:t>
            </w:r>
          </w:p>
        </w:tc>
      </w:tr>
      <w:tr w:rsidR="00C73A2E" w14:paraId="79D4B39A" w14:textId="77777777" w:rsidTr="00F44F9E">
        <w:tc>
          <w:tcPr>
            <w:tcW w:w="1843" w:type="dxa"/>
          </w:tcPr>
          <w:p w14:paraId="119D72AE" w14:textId="4CABE1A6" w:rsidR="00C73A2E" w:rsidRDefault="005218F2">
            <w:pPr>
              <w:spacing w:after="0" w:line="240" w:lineRule="auto"/>
            </w:pPr>
            <w:r>
              <w:t>16:00</w:t>
            </w:r>
            <w:r w:rsidR="003C4B78">
              <w:t xml:space="preserve"> </w:t>
            </w:r>
            <w:r>
              <w:t>-17:00</w:t>
            </w:r>
          </w:p>
        </w:tc>
        <w:tc>
          <w:tcPr>
            <w:tcW w:w="7938" w:type="dxa"/>
          </w:tcPr>
          <w:p w14:paraId="604526B8" w14:textId="7A92F866" w:rsidR="00C73A2E" w:rsidRDefault="00C73A2E" w:rsidP="00C73A2E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National ICT data collection </w:t>
            </w:r>
            <w:r w:rsidR="00AF3B3C">
              <w:rPr>
                <w:rFonts w:eastAsia="Calibri"/>
                <w:b/>
                <w:bCs/>
                <w:color w:val="000000"/>
                <w:lang w:eastAsia="en-US"/>
              </w:rPr>
              <w:t xml:space="preserve"> (cont.)</w:t>
            </w:r>
          </w:p>
          <w:p w14:paraId="042383B1" w14:textId="77777777" w:rsidR="00C73A2E" w:rsidRDefault="003C4B78" w:rsidP="003C4B78">
            <w:pPr>
              <w:pStyle w:val="ListParagraph1"/>
              <w:spacing w:after="0" w:line="240" w:lineRule="auto"/>
              <w:ind w:left="289"/>
              <w:rPr>
                <w:rFonts w:eastAsia="Calibri"/>
                <w:color w:val="000000"/>
                <w:lang w:eastAsia="en-US"/>
              </w:rPr>
            </w:pPr>
            <w:r w:rsidRPr="003C4B78">
              <w:rPr>
                <w:rFonts w:eastAsia="Calibri"/>
                <w:color w:val="000000"/>
                <w:lang w:eastAsia="en-US"/>
              </w:rPr>
              <w:t xml:space="preserve">Round table discussion </w:t>
            </w:r>
          </w:p>
          <w:p w14:paraId="617FCBD4" w14:textId="2D888713" w:rsidR="00AF3B3C" w:rsidRDefault="00AF3B3C" w:rsidP="00AF3B3C">
            <w:pPr>
              <w:pStyle w:val="ListParagraph1"/>
              <w:spacing w:after="0" w:line="240" w:lineRule="auto"/>
              <w:ind w:left="289"/>
              <w:rPr>
                <w:rFonts w:eastAsia="Calibri"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lang w:eastAsia="en-US"/>
              </w:rPr>
              <w:t>Moderator: Esperanza Magpantay, Senior Statistician, BDT/ITU</w:t>
            </w:r>
          </w:p>
          <w:p w14:paraId="57EB52CF" w14:textId="7EBB7C7F" w:rsidR="00AF3B3C" w:rsidRPr="003C4B78" w:rsidRDefault="00AF3B3C" w:rsidP="00AF3B3C">
            <w:pPr>
              <w:pStyle w:val="ListParagraph1"/>
              <w:spacing w:after="0" w:line="240" w:lineRule="auto"/>
              <w:ind w:left="289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lang w:eastAsia="en-US"/>
              </w:rPr>
              <w:t>Discussion</w:t>
            </w:r>
          </w:p>
        </w:tc>
      </w:tr>
      <w:tr w:rsidR="005036B9" w14:paraId="014DF348" w14:textId="77777777" w:rsidTr="005B38A1">
        <w:tc>
          <w:tcPr>
            <w:tcW w:w="9781" w:type="dxa"/>
            <w:gridSpan w:val="2"/>
          </w:tcPr>
          <w:p w14:paraId="79E27FCE" w14:textId="152827EE" w:rsidR="005036B9" w:rsidRDefault="005036B9" w:rsidP="005036B9">
            <w:pPr>
              <w:pStyle w:val="ListParagraph1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END OF DAY 1</w:t>
            </w:r>
          </w:p>
        </w:tc>
      </w:tr>
    </w:tbl>
    <w:p w14:paraId="6FFB0411" w14:textId="77777777" w:rsidR="005218F2" w:rsidRDefault="005218F2">
      <w:r>
        <w:br w:type="page"/>
      </w:r>
    </w:p>
    <w:tbl>
      <w:tblPr>
        <w:tblStyle w:val="TableGrid"/>
        <w:tblW w:w="9781" w:type="dxa"/>
        <w:tblInd w:w="-14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5218F2" w14:paraId="14115F51" w14:textId="77777777" w:rsidTr="007E14D0">
        <w:trPr>
          <w:trHeight w:val="217"/>
        </w:trPr>
        <w:tc>
          <w:tcPr>
            <w:tcW w:w="9781" w:type="dxa"/>
            <w:gridSpan w:val="2"/>
            <w:shd w:val="clear" w:color="auto" w:fill="5088D0"/>
          </w:tcPr>
          <w:p w14:paraId="0BD7FA63" w14:textId="77777777" w:rsidR="005218F2" w:rsidRPr="007E14D0" w:rsidRDefault="005218F2" w:rsidP="005218F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7E14D0">
              <w:rPr>
                <w:b/>
                <w:bCs/>
                <w:color w:val="FFFFFF" w:themeColor="background1"/>
              </w:rPr>
              <w:lastRenderedPageBreak/>
              <w:t>Day 2, Thursday, 15 March 2018</w:t>
            </w:r>
          </w:p>
          <w:p w14:paraId="52153EA7" w14:textId="2C7B855C" w:rsidR="005218F2" w:rsidRPr="001C4A1A" w:rsidRDefault="005218F2" w:rsidP="00AF3B3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7E14D0">
              <w:rPr>
                <w:b/>
                <w:bCs/>
                <w:color w:val="FFFFFF" w:themeColor="background1"/>
              </w:rPr>
              <w:t xml:space="preserve">ICT Indicators </w:t>
            </w:r>
            <w:r w:rsidR="0092169D" w:rsidRPr="007E14D0">
              <w:rPr>
                <w:b/>
                <w:bCs/>
                <w:color w:val="FFFFFF" w:themeColor="background1"/>
              </w:rPr>
              <w:t xml:space="preserve">– </w:t>
            </w:r>
            <w:r w:rsidRPr="007E14D0">
              <w:rPr>
                <w:b/>
                <w:bCs/>
                <w:color w:val="FFFFFF" w:themeColor="background1"/>
              </w:rPr>
              <w:t>Overview</w:t>
            </w:r>
            <w:r w:rsidR="007E14D0" w:rsidRPr="007E14D0">
              <w:rPr>
                <w:b/>
                <w:bCs/>
                <w:color w:val="FFFFFF" w:themeColor="background1"/>
              </w:rPr>
              <w:br/>
            </w:r>
            <w:r w:rsidR="001C4A1A">
              <w:rPr>
                <w:b/>
                <w:bCs/>
                <w:color w:val="FFFFFF" w:themeColor="background1"/>
              </w:rPr>
              <w:t>Gauguin Room 3/F</w:t>
            </w:r>
          </w:p>
        </w:tc>
      </w:tr>
      <w:tr w:rsidR="005218F2" w14:paraId="47B96947" w14:textId="77777777" w:rsidTr="00F44F9E">
        <w:tc>
          <w:tcPr>
            <w:tcW w:w="1843" w:type="dxa"/>
          </w:tcPr>
          <w:p w14:paraId="7982674F" w14:textId="77777777" w:rsidR="005218F2" w:rsidRDefault="005218F2" w:rsidP="005218F2">
            <w:pPr>
              <w:spacing w:after="0" w:line="240" w:lineRule="auto"/>
            </w:pPr>
            <w:r>
              <w:t>0</w:t>
            </w:r>
            <w:r w:rsidRPr="00827909">
              <w:t>9:00-</w:t>
            </w:r>
            <w:r>
              <w:t>0</w:t>
            </w:r>
            <w:r w:rsidRPr="00827909">
              <w:t>9:15</w:t>
            </w:r>
            <w:r w:rsidRPr="00827909">
              <w:rPr>
                <w:rFonts w:eastAsia="Calibri"/>
                <w:b/>
                <w:bCs/>
                <w:color w:val="000000"/>
                <w:lang w:eastAsia="en-US"/>
              </w:rPr>
              <w:tab/>
            </w:r>
          </w:p>
        </w:tc>
        <w:tc>
          <w:tcPr>
            <w:tcW w:w="7938" w:type="dxa"/>
          </w:tcPr>
          <w:p w14:paraId="1AC24D71" w14:textId="61264873" w:rsidR="005218F2" w:rsidRPr="00827909" w:rsidRDefault="005218F2" w:rsidP="00AF3B3C">
            <w:pPr>
              <w:pStyle w:val="ListParagraph1"/>
              <w:spacing w:after="0" w:line="240" w:lineRule="auto"/>
              <w:ind w:left="0"/>
              <w:rPr>
                <w:rFonts w:eastAsia="Calibri"/>
                <w:bCs/>
                <w:color w:val="000000"/>
                <w:lang w:eastAsia="en-US"/>
              </w:rPr>
            </w:pPr>
            <w:r w:rsidRPr="00827909">
              <w:rPr>
                <w:rFonts w:eastAsia="Calibri"/>
                <w:bCs/>
                <w:color w:val="000000"/>
                <w:lang w:eastAsia="en-US"/>
              </w:rPr>
              <w:t xml:space="preserve">Interaction and discussion: recap from day </w:t>
            </w:r>
            <w:r w:rsidR="00AF3B3C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  <w:p w14:paraId="6D046688" w14:textId="77777777" w:rsidR="005218F2" w:rsidRDefault="005218F2" w:rsidP="005218F2">
            <w:pPr>
              <w:pStyle w:val="ListParagraph1"/>
              <w:spacing w:after="0" w:line="240" w:lineRule="auto"/>
              <w:ind w:left="0"/>
              <w:rPr>
                <w:rFonts w:eastAsia="Calibri"/>
                <w:bCs/>
                <w:i/>
                <w:color w:val="000000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Speaker: </w:t>
            </w:r>
            <w:proofErr w:type="spellStart"/>
            <w:r w:rsidR="00AF3B3C">
              <w:rPr>
                <w:rFonts w:eastAsia="Calibri"/>
                <w:bCs/>
                <w:i/>
                <w:color w:val="000000"/>
                <w:lang w:eastAsia="en-US"/>
              </w:rPr>
              <w:t>Wisit</w:t>
            </w:r>
            <w:proofErr w:type="spellEnd"/>
            <w:r w:rsidR="00AF3B3C">
              <w:rPr>
                <w:rFonts w:eastAsia="Calibri"/>
                <w:bCs/>
                <w:i/>
                <w:color w:val="000000"/>
                <w:lang w:eastAsia="en-US"/>
              </w:rPr>
              <w:t xml:space="preserve"> </w:t>
            </w:r>
            <w:proofErr w:type="spellStart"/>
            <w:r w:rsidR="00AF3B3C">
              <w:rPr>
                <w:rFonts w:eastAsia="Calibri"/>
                <w:bCs/>
                <w:i/>
                <w:color w:val="000000"/>
                <w:lang w:eastAsia="en-US"/>
              </w:rPr>
              <w:t>Atipayakoon</w:t>
            </w:r>
            <w:proofErr w:type="spellEnd"/>
          </w:p>
          <w:p w14:paraId="2B21B8C0" w14:textId="40B96F68" w:rsidR="001C4A1A" w:rsidRPr="00077DF5" w:rsidRDefault="001C4A1A" w:rsidP="005218F2">
            <w:pPr>
              <w:pStyle w:val="ListParagraph1"/>
              <w:spacing w:after="0" w:line="240" w:lineRule="auto"/>
              <w:ind w:left="0"/>
              <w:rPr>
                <w:rFonts w:eastAsia="Calibri"/>
                <w:bCs/>
                <w:i/>
                <w:color w:val="000000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Master of Ceremonies: </w:t>
            </w:r>
            <w:proofErr w:type="spellStart"/>
            <w:r>
              <w:rPr>
                <w:rFonts w:eastAsia="Calibri"/>
                <w:bCs/>
                <w:i/>
                <w:color w:val="000000"/>
                <w:lang w:eastAsia="en-US"/>
              </w:rPr>
              <w:t>Alexcenah</w:t>
            </w:r>
            <w:proofErr w:type="spellEnd"/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 S. </w:t>
            </w:r>
            <w:proofErr w:type="spellStart"/>
            <w:r>
              <w:rPr>
                <w:rFonts w:eastAsia="Calibri"/>
                <w:bCs/>
                <w:i/>
                <w:color w:val="000000"/>
                <w:lang w:eastAsia="en-US"/>
              </w:rPr>
              <w:t>Dela</w:t>
            </w:r>
            <w:proofErr w:type="spellEnd"/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 Vega, DICT</w:t>
            </w:r>
          </w:p>
        </w:tc>
      </w:tr>
      <w:tr w:rsidR="005218F2" w14:paraId="5F36B867" w14:textId="77777777" w:rsidTr="00F44F9E">
        <w:tc>
          <w:tcPr>
            <w:tcW w:w="1843" w:type="dxa"/>
          </w:tcPr>
          <w:p w14:paraId="2F08A63B" w14:textId="77777777" w:rsidR="005218F2" w:rsidRDefault="005218F2" w:rsidP="005218F2">
            <w:pPr>
              <w:spacing w:after="0" w:line="240" w:lineRule="auto"/>
            </w:pPr>
            <w:r>
              <w:t>9:15-10:15</w:t>
            </w:r>
          </w:p>
        </w:tc>
        <w:tc>
          <w:tcPr>
            <w:tcW w:w="7938" w:type="dxa"/>
          </w:tcPr>
          <w:p w14:paraId="79DDEC50" w14:textId="77777777" w:rsidR="005218F2" w:rsidRPr="00382D83" w:rsidRDefault="005218F2" w:rsidP="00353A0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82D83">
              <w:rPr>
                <w:rFonts w:eastAsia="Calibri"/>
                <w:b/>
                <w:bCs/>
                <w:color w:val="000000"/>
                <w:lang w:eastAsia="en-US"/>
              </w:rPr>
              <w:t>Fixed-telephone network, mobile-cellular network and international bandwidth indicators</w:t>
            </w:r>
            <w:r w:rsidR="00353A06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</w:p>
          <w:p w14:paraId="51BFB2D2" w14:textId="77777777" w:rsidR="005218F2" w:rsidRPr="00382D83" w:rsidRDefault="005218F2" w:rsidP="005218F2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 w:rsidRPr="00382D83">
              <w:rPr>
                <w:rFonts w:eastAsia="Calibri"/>
                <w:color w:val="000000"/>
                <w:lang w:eastAsia="en-US"/>
              </w:rPr>
              <w:t>Fixed-telephone indicators</w:t>
            </w:r>
          </w:p>
          <w:p w14:paraId="423C0292" w14:textId="77777777" w:rsidR="005218F2" w:rsidRPr="00382D83" w:rsidRDefault="005218F2" w:rsidP="005218F2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 w:rsidRPr="00382D83">
              <w:rPr>
                <w:rFonts w:eastAsia="Calibri"/>
                <w:color w:val="000000"/>
                <w:lang w:eastAsia="en-US"/>
              </w:rPr>
              <w:t>Mobile-cellular indicators</w:t>
            </w:r>
          </w:p>
          <w:p w14:paraId="133B848B" w14:textId="77777777" w:rsidR="005218F2" w:rsidRPr="00382D83" w:rsidRDefault="005218F2" w:rsidP="005218F2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 w:rsidRPr="00382D83">
              <w:rPr>
                <w:rFonts w:eastAsia="Calibri"/>
                <w:color w:val="000000"/>
                <w:lang w:eastAsia="en-US"/>
              </w:rPr>
              <w:t>International bandwidth indicators</w:t>
            </w:r>
          </w:p>
          <w:p w14:paraId="6D587261" w14:textId="77777777" w:rsidR="005218F2" w:rsidRDefault="005218F2" w:rsidP="005218F2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Compilation </w:t>
            </w:r>
          </w:p>
          <w:p w14:paraId="7528E1AE" w14:textId="77777777" w:rsidR="005218F2" w:rsidRPr="00382D83" w:rsidRDefault="005218F2" w:rsidP="005218F2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QA </w:t>
            </w:r>
          </w:p>
          <w:p w14:paraId="3C66C686" w14:textId="5F6DFFEA" w:rsidR="005218F2" w:rsidRPr="00382D83" w:rsidRDefault="005218F2" w:rsidP="005218F2">
            <w:pPr>
              <w:spacing w:after="0" w:line="240" w:lineRule="auto"/>
              <w:ind w:left="289"/>
              <w:rPr>
                <w:rFonts w:eastAsia="Calibri"/>
                <w:bCs/>
                <w:i/>
                <w:iCs/>
                <w:color w:val="000000"/>
                <w:lang w:eastAsia="en-US"/>
              </w:rPr>
            </w:pPr>
            <w:r w:rsidRPr="00382D83">
              <w:rPr>
                <w:rFonts w:eastAsia="Calibri"/>
                <w:bCs/>
                <w:i/>
                <w:iCs/>
                <w:color w:val="000000"/>
                <w:lang w:eastAsia="en-US"/>
              </w:rPr>
              <w:t xml:space="preserve">Speaker: </w:t>
            </w:r>
            <w:r w:rsidR="00AF3B3C" w:rsidRPr="0068521A">
              <w:rPr>
                <w:rFonts w:eastAsia="Calibri"/>
                <w:i/>
                <w:iCs/>
                <w:color w:val="000000"/>
                <w:lang w:eastAsia="en-US"/>
              </w:rPr>
              <w:t>H E Koay, ITU Consultant</w:t>
            </w:r>
          </w:p>
          <w:p w14:paraId="4DDAD553" w14:textId="77777777" w:rsidR="005218F2" w:rsidRPr="009B0F3C" w:rsidRDefault="005218F2" w:rsidP="005218F2">
            <w:pPr>
              <w:spacing w:after="0" w:line="240" w:lineRule="auto"/>
              <w:rPr>
                <w:rFonts w:eastAsia="Calibri"/>
                <w:bCs/>
                <w:i/>
                <w:iCs/>
                <w:color w:val="000000"/>
                <w:lang w:eastAsia="en-US"/>
              </w:rPr>
            </w:pPr>
            <w:r w:rsidRPr="00382D83">
              <w:rPr>
                <w:rFonts w:eastAsia="Calibri"/>
                <w:bCs/>
                <w:i/>
                <w:iCs/>
                <w:color w:val="000000"/>
                <w:lang w:eastAsia="en-US"/>
              </w:rPr>
              <w:tab/>
            </w:r>
          </w:p>
        </w:tc>
      </w:tr>
      <w:tr w:rsidR="003D6178" w14:paraId="0D8B16DC" w14:textId="77777777" w:rsidTr="003D6178">
        <w:trPr>
          <w:trHeight w:val="332"/>
        </w:trPr>
        <w:tc>
          <w:tcPr>
            <w:tcW w:w="1843" w:type="dxa"/>
          </w:tcPr>
          <w:p w14:paraId="514D2CCC" w14:textId="77777777" w:rsidR="003D6178" w:rsidRDefault="003D6178" w:rsidP="003D6178">
            <w:pPr>
              <w:spacing w:after="0" w:line="240" w:lineRule="auto"/>
            </w:pPr>
            <w:r>
              <w:t>10:15 - 10:45</w:t>
            </w:r>
          </w:p>
        </w:tc>
        <w:tc>
          <w:tcPr>
            <w:tcW w:w="7938" w:type="dxa"/>
          </w:tcPr>
          <w:p w14:paraId="18BC5EBC" w14:textId="77777777" w:rsidR="003D6178" w:rsidRPr="009F114D" w:rsidRDefault="003D6178" w:rsidP="003D617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Pr="009F114D">
              <w:rPr>
                <w:bCs/>
              </w:rPr>
              <w:t>offee break</w:t>
            </w:r>
            <w:r>
              <w:rPr>
                <w:bCs/>
              </w:rPr>
              <w:t xml:space="preserve"> </w:t>
            </w:r>
          </w:p>
        </w:tc>
      </w:tr>
      <w:tr w:rsidR="003D6178" w14:paraId="426EE099" w14:textId="77777777" w:rsidTr="001F550F">
        <w:trPr>
          <w:trHeight w:val="1869"/>
        </w:trPr>
        <w:tc>
          <w:tcPr>
            <w:tcW w:w="1843" w:type="dxa"/>
          </w:tcPr>
          <w:p w14:paraId="2BF8B11E" w14:textId="77777777" w:rsidR="003D6178" w:rsidRDefault="003D6178" w:rsidP="003D6178">
            <w:pPr>
              <w:spacing w:after="0" w:line="240" w:lineRule="auto"/>
            </w:pPr>
            <w:r>
              <w:t>10:45 – 12:30</w:t>
            </w:r>
          </w:p>
        </w:tc>
        <w:tc>
          <w:tcPr>
            <w:tcW w:w="7938" w:type="dxa"/>
          </w:tcPr>
          <w:p w14:paraId="63DD2A48" w14:textId="41CA372C" w:rsidR="001F550F" w:rsidRDefault="001F550F" w:rsidP="001F550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Broadband and other indicators</w:t>
            </w:r>
          </w:p>
          <w:p w14:paraId="7EAF9267" w14:textId="77777777" w:rsidR="003D6178" w:rsidRPr="001F550F" w:rsidRDefault="003D6178" w:rsidP="001F550F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 w:rsidRPr="001F550F">
              <w:rPr>
                <w:rFonts w:eastAsia="Calibri"/>
                <w:color w:val="000000"/>
                <w:lang w:eastAsia="en-US"/>
              </w:rPr>
              <w:t xml:space="preserve">Fixed-broadband, mobile-broadband and bundled telecommunication services indicators </w:t>
            </w:r>
          </w:p>
          <w:p w14:paraId="70F5FE20" w14:textId="22372EBA" w:rsidR="001F550F" w:rsidRPr="001F550F" w:rsidRDefault="001F550F" w:rsidP="001F550F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 w:rsidRPr="001F550F">
              <w:rPr>
                <w:rFonts w:eastAsia="Calibri"/>
                <w:color w:val="000000"/>
                <w:lang w:eastAsia="en-US"/>
              </w:rPr>
              <w:t xml:space="preserve">Quality of service, </w:t>
            </w:r>
            <w:r>
              <w:rPr>
                <w:rFonts w:eastAsia="Calibri"/>
                <w:color w:val="000000"/>
                <w:lang w:eastAsia="en-US"/>
              </w:rPr>
              <w:t xml:space="preserve">traffic, </w:t>
            </w:r>
            <w:r w:rsidRPr="001F550F">
              <w:rPr>
                <w:rFonts w:eastAsia="Calibri"/>
                <w:color w:val="000000"/>
                <w:lang w:eastAsia="en-US"/>
              </w:rPr>
              <w:t>revenue and investment, employment and Pay TV</w:t>
            </w:r>
          </w:p>
          <w:p w14:paraId="28230E02" w14:textId="77777777" w:rsidR="001F550F" w:rsidRPr="001F550F" w:rsidRDefault="001F550F" w:rsidP="001F550F">
            <w:pPr>
              <w:pStyle w:val="ListParagraph1"/>
              <w:spacing w:after="0" w:line="0" w:lineRule="atLeast"/>
              <w:ind w:left="714"/>
              <w:rPr>
                <w:rFonts w:eastAsia="Calibri"/>
                <w:color w:val="000000"/>
                <w:lang w:eastAsia="en-US"/>
              </w:rPr>
            </w:pPr>
            <w:r w:rsidRPr="001F550F">
              <w:rPr>
                <w:rFonts w:eastAsia="Calibri"/>
                <w:color w:val="000000"/>
                <w:lang w:eastAsia="en-US"/>
              </w:rPr>
              <w:t>indicators</w:t>
            </w:r>
          </w:p>
          <w:p w14:paraId="6DEB1FDA" w14:textId="3C0CD273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rFonts w:eastAsia="Calibri"/>
                <w:bCs/>
                <w:i/>
                <w:color w:val="000000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Speaker: </w:t>
            </w:r>
            <w:r w:rsidR="00AF3B3C">
              <w:rPr>
                <w:rFonts w:eastAsia="Calibri"/>
                <w:i/>
                <w:iCs/>
                <w:color w:val="000000"/>
                <w:lang w:eastAsia="en-US"/>
              </w:rPr>
              <w:t>Esperanza Magpantay, Senior Statistician, BDT/ITU</w:t>
            </w:r>
          </w:p>
          <w:p w14:paraId="7031D2BF" w14:textId="05B35B5E" w:rsidR="003D6178" w:rsidRPr="00424AAC" w:rsidRDefault="003D6178" w:rsidP="003D6178">
            <w:pPr>
              <w:pStyle w:val="ListParagraph1"/>
              <w:spacing w:after="0" w:line="240" w:lineRule="auto"/>
              <w:ind w:left="0"/>
              <w:rPr>
                <w:rFonts w:eastAsia="Calibri"/>
                <w:bCs/>
                <w:i/>
                <w:iCs/>
                <w:color w:val="000000"/>
                <w:lang w:eastAsia="en-US"/>
              </w:rPr>
            </w:pPr>
          </w:p>
        </w:tc>
      </w:tr>
      <w:tr w:rsidR="003D6178" w14:paraId="46CB951C" w14:textId="77777777" w:rsidTr="009F114D">
        <w:tc>
          <w:tcPr>
            <w:tcW w:w="1843" w:type="dxa"/>
            <w:tcBorders>
              <w:bottom w:val="single" w:sz="4" w:space="0" w:color="auto"/>
            </w:tcBorders>
          </w:tcPr>
          <w:p w14:paraId="32AB271F" w14:textId="77777777" w:rsidR="003D6178" w:rsidRDefault="003D6178" w:rsidP="003D6178">
            <w:pPr>
              <w:spacing w:after="0" w:line="240" w:lineRule="auto"/>
            </w:pPr>
            <w:r>
              <w:t>12:30-14:00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B08AC6C" w14:textId="77777777" w:rsidR="003D6178" w:rsidRPr="009F114D" w:rsidRDefault="003D6178" w:rsidP="003D6178">
            <w:pPr>
              <w:pStyle w:val="ListParagraph1"/>
              <w:spacing w:after="0" w:line="0" w:lineRule="atLeast"/>
              <w:ind w:left="0"/>
              <w:jc w:val="center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9F114D">
              <w:rPr>
                <w:bCs/>
              </w:rPr>
              <w:t>Lunch break</w:t>
            </w:r>
          </w:p>
        </w:tc>
      </w:tr>
      <w:tr w:rsidR="003D6178" w14:paraId="786BD3AD" w14:textId="77777777" w:rsidTr="003D6178">
        <w:trPr>
          <w:trHeight w:val="1543"/>
        </w:trPr>
        <w:tc>
          <w:tcPr>
            <w:tcW w:w="1843" w:type="dxa"/>
            <w:tcBorders>
              <w:bottom w:val="single" w:sz="4" w:space="0" w:color="auto"/>
            </w:tcBorders>
          </w:tcPr>
          <w:p w14:paraId="0B241FFA" w14:textId="77777777" w:rsidR="003D6178" w:rsidRDefault="003D6178" w:rsidP="003D6178">
            <w:pPr>
              <w:spacing w:after="0" w:line="240" w:lineRule="auto"/>
            </w:pPr>
            <w:r>
              <w:t>14:00 – 15:30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1319CB7" w14:textId="77777777" w:rsidR="001F550F" w:rsidRDefault="001F550F" w:rsidP="001F550F">
            <w:pPr>
              <w:pStyle w:val="ListParagraph1"/>
              <w:numPr>
                <w:ilvl w:val="0"/>
                <w:numId w:val="1"/>
              </w:numPr>
              <w:ind w:left="289" w:hanging="289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ICT Access and Use by Households and Individuals</w:t>
            </w:r>
          </w:p>
          <w:p w14:paraId="47561310" w14:textId="77777777" w:rsidR="001F550F" w:rsidRPr="00593E4D" w:rsidRDefault="001F550F" w:rsidP="001F550F">
            <w:pPr>
              <w:pStyle w:val="ListParagraph1"/>
              <w:numPr>
                <w:ilvl w:val="1"/>
                <w:numId w:val="1"/>
              </w:numPr>
              <w:ind w:left="714" w:hanging="425"/>
              <w:rPr>
                <w:rFonts w:eastAsia="Calibri"/>
                <w:bCs/>
                <w:color w:val="000000"/>
                <w:lang w:eastAsia="en-US"/>
              </w:rPr>
            </w:pPr>
            <w:r w:rsidRPr="00593E4D">
              <w:rPr>
                <w:rFonts w:eastAsia="Calibri"/>
                <w:bCs/>
                <w:color w:val="000000"/>
                <w:lang w:eastAsia="en-US"/>
              </w:rPr>
              <w:t>Introduction</w:t>
            </w:r>
          </w:p>
          <w:p w14:paraId="4C262CF2" w14:textId="77777777" w:rsidR="001F550F" w:rsidRPr="00593E4D" w:rsidRDefault="001F550F" w:rsidP="001F550F">
            <w:pPr>
              <w:pStyle w:val="ListParagraph1"/>
              <w:numPr>
                <w:ilvl w:val="1"/>
                <w:numId w:val="1"/>
              </w:numPr>
              <w:ind w:left="714" w:hanging="425"/>
              <w:rPr>
                <w:rFonts w:eastAsia="Calibri"/>
                <w:bCs/>
                <w:color w:val="000000"/>
                <w:lang w:eastAsia="en-US"/>
              </w:rPr>
            </w:pPr>
            <w:r w:rsidRPr="00593E4D">
              <w:rPr>
                <w:rFonts w:eastAsia="Calibri"/>
                <w:bCs/>
                <w:color w:val="000000"/>
                <w:lang w:eastAsia="en-US"/>
              </w:rPr>
              <w:t>ITU Manual for Measuring ICT Access and Use by Households and Individuals</w:t>
            </w:r>
          </w:p>
          <w:p w14:paraId="6F971B79" w14:textId="77777777" w:rsidR="001F550F" w:rsidRPr="00593E4D" w:rsidRDefault="001F550F" w:rsidP="001F550F">
            <w:pPr>
              <w:pStyle w:val="ListParagraph1"/>
              <w:numPr>
                <w:ilvl w:val="1"/>
                <w:numId w:val="1"/>
              </w:numPr>
              <w:ind w:left="714" w:hanging="425"/>
              <w:rPr>
                <w:rFonts w:eastAsia="Calibri"/>
                <w:bCs/>
                <w:color w:val="000000"/>
                <w:lang w:eastAsia="en-US"/>
              </w:rPr>
            </w:pPr>
            <w:r w:rsidRPr="00593E4D">
              <w:rPr>
                <w:rFonts w:eastAsia="Calibri"/>
                <w:bCs/>
                <w:color w:val="000000"/>
                <w:lang w:eastAsia="en-US"/>
              </w:rPr>
              <w:t>Statistical standards and classifications</w:t>
            </w:r>
          </w:p>
          <w:p w14:paraId="5E562C4F" w14:textId="77777777" w:rsidR="00AF3B3C" w:rsidRPr="00382D83" w:rsidRDefault="00AF3B3C" w:rsidP="00AF3B3C">
            <w:pPr>
              <w:spacing w:after="0" w:line="240" w:lineRule="auto"/>
              <w:ind w:left="289"/>
              <w:rPr>
                <w:rFonts w:eastAsia="Calibri"/>
                <w:bCs/>
                <w:i/>
                <w:iCs/>
                <w:color w:val="000000"/>
                <w:lang w:eastAsia="en-US"/>
              </w:rPr>
            </w:pPr>
            <w:r w:rsidRPr="00382D83">
              <w:rPr>
                <w:rFonts w:eastAsia="Calibri"/>
                <w:bCs/>
                <w:i/>
                <w:iCs/>
                <w:color w:val="000000"/>
                <w:lang w:eastAsia="en-US"/>
              </w:rPr>
              <w:t xml:space="preserve">Speaker: </w:t>
            </w:r>
            <w:r w:rsidRPr="0068521A">
              <w:rPr>
                <w:rFonts w:eastAsia="Calibri"/>
                <w:i/>
                <w:iCs/>
                <w:color w:val="000000"/>
                <w:lang w:eastAsia="en-US"/>
              </w:rPr>
              <w:t>H E Koay, ITU Consultant</w:t>
            </w:r>
          </w:p>
          <w:p w14:paraId="6C223C2F" w14:textId="77777777" w:rsidR="003D6178" w:rsidRPr="00341002" w:rsidRDefault="003D6178" w:rsidP="003D6178">
            <w:pPr>
              <w:pStyle w:val="ListParagraph1"/>
              <w:spacing w:after="0" w:line="240" w:lineRule="auto"/>
              <w:ind w:left="289"/>
              <w:rPr>
                <w:rFonts w:eastAsia="Calibri"/>
                <w:bCs/>
                <w:i/>
                <w:color w:val="000000"/>
                <w:lang w:eastAsia="en-US"/>
              </w:rPr>
            </w:pPr>
          </w:p>
        </w:tc>
      </w:tr>
      <w:tr w:rsidR="003D6178" w14:paraId="03F72805" w14:textId="77777777" w:rsidTr="009F114D">
        <w:tc>
          <w:tcPr>
            <w:tcW w:w="1843" w:type="dxa"/>
            <w:tcBorders>
              <w:bottom w:val="single" w:sz="4" w:space="0" w:color="auto"/>
            </w:tcBorders>
          </w:tcPr>
          <w:p w14:paraId="5BA496BF" w14:textId="77777777" w:rsidR="003D6178" w:rsidRDefault="003D6178" w:rsidP="003D6178">
            <w:pPr>
              <w:spacing w:after="0" w:line="240" w:lineRule="auto"/>
            </w:pPr>
            <w:r>
              <w:t>15:30-16:00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43803D0" w14:textId="3DA79536" w:rsidR="003D6178" w:rsidRPr="00747437" w:rsidRDefault="001F550F" w:rsidP="001F550F">
            <w:pPr>
              <w:pStyle w:val="ListParagraph1"/>
              <w:spacing w:after="0" w:line="240" w:lineRule="auto"/>
              <w:ind w:left="289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F550F">
              <w:rPr>
                <w:rFonts w:eastAsia="Calibri"/>
                <w:bCs/>
                <w:iCs/>
                <w:color w:val="000000"/>
                <w:lang w:eastAsia="en-US"/>
              </w:rPr>
              <w:t>Coffee</w:t>
            </w:r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 </w:t>
            </w:r>
            <w:r w:rsidR="003D6178" w:rsidRPr="009F114D">
              <w:rPr>
                <w:bCs/>
              </w:rPr>
              <w:t>break</w:t>
            </w:r>
          </w:p>
        </w:tc>
      </w:tr>
      <w:tr w:rsidR="003D6178" w14:paraId="016628A9" w14:textId="77777777" w:rsidTr="009F114D">
        <w:tc>
          <w:tcPr>
            <w:tcW w:w="1843" w:type="dxa"/>
            <w:tcBorders>
              <w:bottom w:val="single" w:sz="4" w:space="0" w:color="auto"/>
            </w:tcBorders>
          </w:tcPr>
          <w:p w14:paraId="3BC6F90B" w14:textId="77777777" w:rsidR="003D6178" w:rsidRDefault="003D6178" w:rsidP="003D6178">
            <w:pPr>
              <w:spacing w:after="0" w:line="240" w:lineRule="auto"/>
            </w:pPr>
            <w:r>
              <w:t>16:00 – 17:30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B4D01CC" w14:textId="77777777" w:rsidR="003D6178" w:rsidRDefault="003D6178" w:rsidP="003D6178">
            <w:pPr>
              <w:pStyle w:val="ListParagraph1"/>
              <w:numPr>
                <w:ilvl w:val="0"/>
                <w:numId w:val="1"/>
              </w:numPr>
              <w:ind w:left="289" w:hanging="289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ICT Access and Use by Households and Individuals</w:t>
            </w:r>
          </w:p>
          <w:p w14:paraId="311BD63F" w14:textId="4619ED96" w:rsidR="003D6178" w:rsidRPr="00593E4D" w:rsidRDefault="003D6178" w:rsidP="003D6178">
            <w:pPr>
              <w:pStyle w:val="ListParagraph1"/>
              <w:numPr>
                <w:ilvl w:val="1"/>
                <w:numId w:val="1"/>
              </w:numPr>
              <w:ind w:left="714" w:hanging="425"/>
              <w:rPr>
                <w:rFonts w:eastAsia="Calibri"/>
                <w:bCs/>
                <w:color w:val="000000"/>
                <w:lang w:eastAsia="en-US"/>
              </w:rPr>
            </w:pPr>
            <w:r w:rsidRPr="00593E4D">
              <w:rPr>
                <w:rFonts w:eastAsia="Calibri"/>
                <w:bCs/>
                <w:color w:val="000000"/>
                <w:lang w:eastAsia="en-US"/>
              </w:rPr>
              <w:t>Core indicators</w:t>
            </w:r>
          </w:p>
          <w:p w14:paraId="13F6FDF0" w14:textId="77777777" w:rsidR="003D6178" w:rsidRDefault="003D6178" w:rsidP="003D6178">
            <w:pPr>
              <w:pStyle w:val="ListParagraph1"/>
              <w:numPr>
                <w:ilvl w:val="1"/>
                <w:numId w:val="1"/>
              </w:numPr>
              <w:ind w:left="714" w:hanging="425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Reporting data to ITU</w:t>
            </w:r>
          </w:p>
          <w:p w14:paraId="0578ABDE" w14:textId="229A2D95" w:rsidR="003D6178" w:rsidRPr="00593E4D" w:rsidRDefault="003D6178" w:rsidP="003D6178">
            <w:pPr>
              <w:pStyle w:val="ListParagraph1"/>
              <w:ind w:left="289"/>
              <w:rPr>
                <w:rFonts w:eastAsia="Calibri"/>
                <w:bCs/>
                <w:color w:val="000000"/>
                <w:lang w:eastAsia="en-US"/>
              </w:rPr>
            </w:pPr>
            <w:r w:rsidRPr="00CF000F">
              <w:rPr>
                <w:rFonts w:eastAsia="Calibri"/>
                <w:bCs/>
                <w:i/>
                <w:color w:val="000000"/>
                <w:lang w:eastAsia="en-US"/>
              </w:rPr>
              <w:t xml:space="preserve">Speaker: </w:t>
            </w:r>
            <w:r w:rsidR="00AF3B3C">
              <w:rPr>
                <w:rFonts w:eastAsia="Calibri"/>
                <w:i/>
                <w:iCs/>
                <w:color w:val="000000"/>
                <w:lang w:eastAsia="en-US"/>
              </w:rPr>
              <w:t>Esperanza Magpantay, Senior Statistician, BDT/ITU</w:t>
            </w:r>
          </w:p>
        </w:tc>
      </w:tr>
      <w:tr w:rsidR="003D6178" w14:paraId="7B4C1F69" w14:textId="77777777" w:rsidTr="00F139F7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329A09" w14:textId="77777777" w:rsidR="003D6178" w:rsidRDefault="003D6178" w:rsidP="003D61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END OF DAY 2</w:t>
            </w:r>
          </w:p>
        </w:tc>
      </w:tr>
    </w:tbl>
    <w:p w14:paraId="423A4040" w14:textId="77777777" w:rsidR="001F550F" w:rsidRDefault="001F550F">
      <w:r>
        <w:br w:type="page"/>
      </w:r>
    </w:p>
    <w:tbl>
      <w:tblPr>
        <w:tblStyle w:val="TableGrid"/>
        <w:tblW w:w="9781" w:type="dxa"/>
        <w:tblInd w:w="-14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3D6178" w14:paraId="3E340AB2" w14:textId="77777777" w:rsidTr="00EF645A">
        <w:tc>
          <w:tcPr>
            <w:tcW w:w="9781" w:type="dxa"/>
            <w:gridSpan w:val="2"/>
            <w:shd w:val="clear" w:color="auto" w:fill="548DD4"/>
          </w:tcPr>
          <w:p w14:paraId="0F2C2EE2" w14:textId="77777777" w:rsidR="003D6178" w:rsidRDefault="003D6178" w:rsidP="003D61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Day 3, Friday, 16 March 2018</w:t>
            </w:r>
          </w:p>
          <w:p w14:paraId="2D0F476E" w14:textId="3EDDDA23" w:rsidR="007E14D0" w:rsidRPr="001C4A1A" w:rsidRDefault="003D6178" w:rsidP="00AF3B3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/>
              </w:rPr>
              <w:t>The IDI in Focus</w:t>
            </w:r>
            <w:r w:rsidR="001C4A1A">
              <w:rPr>
                <w:b/>
                <w:bCs/>
                <w:color w:val="FFFFFF"/>
              </w:rPr>
              <w:br/>
            </w:r>
            <w:r w:rsidR="001C4A1A">
              <w:rPr>
                <w:b/>
                <w:bCs/>
                <w:color w:val="FFFFFF" w:themeColor="background1"/>
              </w:rPr>
              <w:t>Gauguin Room, 3/F</w:t>
            </w:r>
          </w:p>
        </w:tc>
      </w:tr>
      <w:tr w:rsidR="003D6178" w14:paraId="76E322F2" w14:textId="77777777" w:rsidTr="00EF645A">
        <w:trPr>
          <w:trHeight w:val="453"/>
        </w:trPr>
        <w:tc>
          <w:tcPr>
            <w:tcW w:w="1843" w:type="dxa"/>
          </w:tcPr>
          <w:p w14:paraId="6D8B304B" w14:textId="77777777" w:rsidR="003D6178" w:rsidRDefault="003D6178" w:rsidP="003D6178">
            <w:pPr>
              <w:spacing w:after="0" w:line="240" w:lineRule="auto"/>
            </w:pPr>
            <w:r>
              <w:t>0</w:t>
            </w:r>
            <w:r w:rsidRPr="00827909">
              <w:t>9:00-</w:t>
            </w:r>
            <w:r>
              <w:t>0</w:t>
            </w:r>
            <w:r w:rsidRPr="00827909">
              <w:t>9:15</w:t>
            </w:r>
            <w:r w:rsidRPr="00827909">
              <w:rPr>
                <w:rFonts w:eastAsia="Calibri"/>
                <w:b/>
                <w:bCs/>
                <w:color w:val="000000"/>
                <w:lang w:eastAsia="en-US"/>
              </w:rPr>
              <w:tab/>
            </w:r>
          </w:p>
        </w:tc>
        <w:tc>
          <w:tcPr>
            <w:tcW w:w="7938" w:type="dxa"/>
          </w:tcPr>
          <w:p w14:paraId="0FC8A117" w14:textId="77777777" w:rsidR="003D6178" w:rsidRPr="00827909" w:rsidRDefault="003D6178" w:rsidP="003D6178">
            <w:pPr>
              <w:pStyle w:val="ListParagraph1"/>
              <w:spacing w:after="0" w:line="240" w:lineRule="auto"/>
              <w:ind w:left="0"/>
              <w:rPr>
                <w:rFonts w:eastAsia="Calibri"/>
                <w:bCs/>
                <w:color w:val="000000"/>
                <w:lang w:eastAsia="en-US"/>
              </w:rPr>
            </w:pPr>
            <w:r w:rsidRPr="00827909">
              <w:rPr>
                <w:rFonts w:eastAsia="Calibri"/>
                <w:bCs/>
                <w:color w:val="000000"/>
                <w:lang w:eastAsia="en-US"/>
              </w:rPr>
              <w:t xml:space="preserve">Interaction and discussion: recap from day </w:t>
            </w:r>
            <w:r>
              <w:rPr>
                <w:rFonts w:eastAsia="Calibri"/>
                <w:bCs/>
                <w:color w:val="000000"/>
                <w:lang w:eastAsia="en-US"/>
              </w:rPr>
              <w:t>2</w:t>
            </w:r>
          </w:p>
          <w:p w14:paraId="24F3B3B6" w14:textId="77777777" w:rsidR="003D6178" w:rsidRDefault="003D6178" w:rsidP="003D6178">
            <w:pPr>
              <w:pStyle w:val="ListParagraph1"/>
              <w:spacing w:after="0" w:line="240" w:lineRule="auto"/>
              <w:ind w:left="0"/>
              <w:rPr>
                <w:rFonts w:eastAsia="Calibri"/>
                <w:bCs/>
                <w:i/>
                <w:color w:val="000000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Speaker: </w:t>
            </w:r>
          </w:p>
          <w:p w14:paraId="1ED89BF1" w14:textId="3442192C" w:rsidR="001C4A1A" w:rsidRPr="00077DF5" w:rsidRDefault="001C4A1A" w:rsidP="003D6178">
            <w:pPr>
              <w:pStyle w:val="ListParagraph1"/>
              <w:spacing w:after="0" w:line="240" w:lineRule="auto"/>
              <w:ind w:left="0"/>
              <w:rPr>
                <w:rFonts w:eastAsia="Calibri"/>
                <w:bCs/>
                <w:i/>
                <w:color w:val="000000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Master of Ceremonies: </w:t>
            </w:r>
            <w:proofErr w:type="spellStart"/>
            <w:r>
              <w:rPr>
                <w:rFonts w:eastAsia="Calibri"/>
                <w:bCs/>
                <w:i/>
                <w:color w:val="000000"/>
                <w:lang w:eastAsia="en-US"/>
              </w:rPr>
              <w:t>Alexcenah</w:t>
            </w:r>
            <w:proofErr w:type="spellEnd"/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 S. </w:t>
            </w:r>
            <w:proofErr w:type="spellStart"/>
            <w:r>
              <w:rPr>
                <w:rFonts w:eastAsia="Calibri"/>
                <w:bCs/>
                <w:i/>
                <w:color w:val="000000"/>
                <w:lang w:eastAsia="en-US"/>
              </w:rPr>
              <w:t>Dela</w:t>
            </w:r>
            <w:proofErr w:type="spellEnd"/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 Vega, DICT</w:t>
            </w:r>
          </w:p>
        </w:tc>
      </w:tr>
      <w:tr w:rsidR="003D6178" w14:paraId="1C995296" w14:textId="77777777" w:rsidTr="00EF645A">
        <w:trPr>
          <w:trHeight w:val="2816"/>
        </w:trPr>
        <w:tc>
          <w:tcPr>
            <w:tcW w:w="1843" w:type="dxa"/>
          </w:tcPr>
          <w:p w14:paraId="02C0992D" w14:textId="77777777" w:rsidR="003D6178" w:rsidRDefault="003D6178" w:rsidP="003D6178">
            <w:pPr>
              <w:spacing w:after="0" w:line="240" w:lineRule="auto"/>
            </w:pPr>
            <w:r>
              <w:t>09:15 – 10:15</w:t>
            </w:r>
          </w:p>
        </w:tc>
        <w:tc>
          <w:tcPr>
            <w:tcW w:w="7938" w:type="dxa"/>
          </w:tcPr>
          <w:p w14:paraId="31C0FF2F" w14:textId="77777777" w:rsidR="003D6178" w:rsidRDefault="003D6178" w:rsidP="003D617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The ICT Development Index (IDI)</w:t>
            </w:r>
          </w:p>
          <w:p w14:paraId="540A6B84" w14:textId="77777777" w:rsidR="003D6178" w:rsidRPr="00304E4F" w:rsidRDefault="003D6178" w:rsidP="003D6178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 w:rsidRPr="00304E4F">
              <w:rPr>
                <w:rFonts w:eastAsia="Calibri"/>
                <w:color w:val="000000"/>
                <w:lang w:eastAsia="en-US"/>
              </w:rPr>
              <w:t xml:space="preserve">Conceptual framework </w:t>
            </w:r>
            <w:r>
              <w:rPr>
                <w:rFonts w:eastAsia="Calibri"/>
                <w:color w:val="000000"/>
                <w:lang w:eastAsia="en-US"/>
              </w:rPr>
              <w:t>and methodology</w:t>
            </w:r>
          </w:p>
          <w:p w14:paraId="2ECB95B3" w14:textId="77777777" w:rsidR="003D6178" w:rsidRPr="00C87215" w:rsidRDefault="003D6178" w:rsidP="003D6178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Sub-indices </w:t>
            </w:r>
            <w:r w:rsidRPr="00304E4F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and indicators </w:t>
            </w:r>
            <w:r w:rsidRPr="00C87215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533AB956" w14:textId="77777777" w:rsidR="003D6178" w:rsidRDefault="003D6178" w:rsidP="003D6178">
            <w:pPr>
              <w:pStyle w:val="ListParagraph1"/>
              <w:spacing w:after="0" w:line="0" w:lineRule="atLeast"/>
              <w:ind w:left="0"/>
              <w:rPr>
                <w:rFonts w:eastAsia="Calibri"/>
                <w:i/>
                <w:color w:val="000000"/>
                <w:lang w:eastAsia="en-US"/>
              </w:rPr>
            </w:pPr>
          </w:p>
          <w:p w14:paraId="0EE4F2C2" w14:textId="77777777" w:rsidR="003D6178" w:rsidRDefault="003D6178" w:rsidP="003D617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Step by step sample calculation of IDI 2017 </w:t>
            </w:r>
          </w:p>
          <w:p w14:paraId="0041C024" w14:textId="77777777" w:rsidR="003D6178" w:rsidRPr="00481FD1" w:rsidRDefault="003D6178" w:rsidP="003D6178">
            <w:pPr>
              <w:pStyle w:val="ListParagraph1"/>
              <w:numPr>
                <w:ilvl w:val="1"/>
                <w:numId w:val="1"/>
              </w:numPr>
              <w:spacing w:after="0" w:line="240" w:lineRule="auto"/>
              <w:ind w:left="714" w:hanging="425"/>
              <w:rPr>
                <w:rFonts w:eastAsia="Calibri"/>
                <w:bCs/>
                <w:color w:val="000000"/>
                <w:lang w:eastAsia="en-US"/>
              </w:rPr>
            </w:pPr>
            <w:r w:rsidRPr="00481FD1">
              <w:rPr>
                <w:rFonts w:eastAsia="Calibri"/>
                <w:bCs/>
                <w:color w:val="000000"/>
                <w:lang w:eastAsia="en-US"/>
              </w:rPr>
              <w:t>Access sub-index</w:t>
            </w:r>
          </w:p>
          <w:p w14:paraId="7574D960" w14:textId="77777777" w:rsidR="003D6178" w:rsidRPr="00481FD1" w:rsidRDefault="003D6178" w:rsidP="003D6178">
            <w:pPr>
              <w:pStyle w:val="ListParagraph1"/>
              <w:numPr>
                <w:ilvl w:val="1"/>
                <w:numId w:val="1"/>
              </w:numPr>
              <w:spacing w:after="0" w:line="240" w:lineRule="auto"/>
              <w:ind w:left="714" w:hanging="425"/>
              <w:rPr>
                <w:rFonts w:eastAsia="Calibri"/>
                <w:bCs/>
                <w:color w:val="000000"/>
                <w:lang w:eastAsia="en-US"/>
              </w:rPr>
            </w:pPr>
            <w:r w:rsidRPr="00481FD1">
              <w:rPr>
                <w:rFonts w:eastAsia="Calibri"/>
                <w:bCs/>
                <w:color w:val="000000"/>
                <w:lang w:eastAsia="en-US"/>
              </w:rPr>
              <w:t>Use sub-index</w:t>
            </w:r>
          </w:p>
          <w:p w14:paraId="1EC42FD7" w14:textId="77777777" w:rsidR="003D6178" w:rsidRDefault="003D6178" w:rsidP="003D6178">
            <w:pPr>
              <w:pStyle w:val="ListParagraph1"/>
              <w:numPr>
                <w:ilvl w:val="1"/>
                <w:numId w:val="1"/>
              </w:numPr>
              <w:spacing w:after="0" w:line="240" w:lineRule="auto"/>
              <w:ind w:left="714" w:hanging="425"/>
              <w:rPr>
                <w:rFonts w:eastAsia="Calibri"/>
                <w:bCs/>
                <w:color w:val="000000"/>
                <w:lang w:eastAsia="en-US"/>
              </w:rPr>
            </w:pPr>
            <w:r w:rsidRPr="00481FD1">
              <w:rPr>
                <w:rFonts w:eastAsia="Calibri"/>
                <w:bCs/>
                <w:color w:val="000000"/>
                <w:lang w:eastAsia="en-US"/>
              </w:rPr>
              <w:t>Skills sub-index</w:t>
            </w:r>
          </w:p>
          <w:p w14:paraId="676C059F" w14:textId="77777777" w:rsidR="003D6178" w:rsidRPr="000226E5" w:rsidRDefault="003D6178" w:rsidP="003D6178">
            <w:pPr>
              <w:pStyle w:val="ListParagraph1"/>
              <w:numPr>
                <w:ilvl w:val="1"/>
                <w:numId w:val="1"/>
              </w:numPr>
              <w:spacing w:after="0" w:line="240" w:lineRule="auto"/>
              <w:ind w:left="714" w:hanging="425"/>
              <w:rPr>
                <w:rFonts w:eastAsia="Calibri"/>
                <w:bCs/>
                <w:color w:val="000000"/>
                <w:lang w:eastAsia="en-US"/>
              </w:rPr>
            </w:pPr>
            <w:r w:rsidRPr="000226E5">
              <w:rPr>
                <w:rFonts w:eastAsia="Calibri"/>
                <w:bCs/>
                <w:color w:val="000000"/>
                <w:lang w:eastAsia="en-US"/>
              </w:rPr>
              <w:t>Combining the sub-indices to get the IDI</w:t>
            </w:r>
            <w:r w:rsidRPr="000226E5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14:paraId="36209FA5" w14:textId="764F4C1C" w:rsidR="003D6178" w:rsidRPr="00077DF5" w:rsidRDefault="003D6178" w:rsidP="003D6178">
            <w:pPr>
              <w:pStyle w:val="ListParagraph1"/>
              <w:spacing w:after="0" w:line="0" w:lineRule="atLeast"/>
              <w:ind w:left="289"/>
              <w:rPr>
                <w:rFonts w:eastAsia="Calibri"/>
                <w:i/>
                <w:color w:val="000000"/>
                <w:lang w:eastAsia="en-US"/>
              </w:rPr>
            </w:pPr>
            <w:r w:rsidRPr="00C87215">
              <w:rPr>
                <w:rFonts w:eastAsia="Calibri"/>
                <w:i/>
                <w:color w:val="000000"/>
                <w:lang w:eastAsia="en-US"/>
              </w:rPr>
              <w:t xml:space="preserve">Speaker: </w:t>
            </w:r>
            <w:r w:rsidR="00AF3B3C">
              <w:rPr>
                <w:rFonts w:eastAsia="Calibri"/>
                <w:i/>
                <w:iCs/>
                <w:color w:val="000000"/>
                <w:lang w:eastAsia="en-US"/>
              </w:rPr>
              <w:t>Esperanza Magpantay, Senior Statistician, BDT/ITU</w:t>
            </w:r>
          </w:p>
        </w:tc>
      </w:tr>
      <w:tr w:rsidR="003D6178" w14:paraId="5F1EA226" w14:textId="77777777" w:rsidTr="00EF645A">
        <w:trPr>
          <w:trHeight w:val="240"/>
        </w:trPr>
        <w:tc>
          <w:tcPr>
            <w:tcW w:w="1843" w:type="dxa"/>
          </w:tcPr>
          <w:p w14:paraId="41020F92" w14:textId="77777777" w:rsidR="003D6178" w:rsidRDefault="003D6178" w:rsidP="003D6178">
            <w:pPr>
              <w:spacing w:after="0" w:line="240" w:lineRule="auto"/>
            </w:pPr>
            <w:r>
              <w:t>10:15 – 10:30</w:t>
            </w:r>
          </w:p>
        </w:tc>
        <w:tc>
          <w:tcPr>
            <w:tcW w:w="7938" w:type="dxa"/>
          </w:tcPr>
          <w:p w14:paraId="071C2E08" w14:textId="77777777" w:rsidR="003D6178" w:rsidRPr="000226E5" w:rsidRDefault="003D6178" w:rsidP="00EF645A">
            <w:pPr>
              <w:pStyle w:val="ListParagraph1"/>
              <w:spacing w:after="0" w:line="240" w:lineRule="auto"/>
              <w:ind w:left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226E5">
              <w:rPr>
                <w:rFonts w:eastAsia="Calibri"/>
                <w:bCs/>
                <w:color w:val="000000"/>
                <w:lang w:eastAsia="en-US"/>
              </w:rPr>
              <w:t>Coffee break</w:t>
            </w:r>
          </w:p>
        </w:tc>
      </w:tr>
      <w:tr w:rsidR="003D6178" w14:paraId="69BD6122" w14:textId="77777777" w:rsidTr="00EF645A">
        <w:trPr>
          <w:trHeight w:val="2308"/>
        </w:trPr>
        <w:tc>
          <w:tcPr>
            <w:tcW w:w="1843" w:type="dxa"/>
          </w:tcPr>
          <w:p w14:paraId="353F8351" w14:textId="77777777" w:rsidR="003D6178" w:rsidRDefault="003D6178" w:rsidP="003D6178">
            <w:pPr>
              <w:spacing w:after="0" w:line="240" w:lineRule="auto"/>
            </w:pPr>
            <w:r>
              <w:t>10:30 – 11:30</w:t>
            </w:r>
          </w:p>
        </w:tc>
        <w:tc>
          <w:tcPr>
            <w:tcW w:w="7938" w:type="dxa"/>
          </w:tcPr>
          <w:p w14:paraId="609D8966" w14:textId="77777777" w:rsidR="003D6178" w:rsidRDefault="003D6178" w:rsidP="003D617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Hands-on exercise</w:t>
            </w:r>
          </w:p>
          <w:p w14:paraId="16ACF921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04DE301F" w14:textId="77777777" w:rsidR="003D6178" w:rsidRPr="009506E7" w:rsidRDefault="003D6178" w:rsidP="003D617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506E7">
              <w:rPr>
                <w:rFonts w:eastAsia="Calibri"/>
                <w:b/>
                <w:bCs/>
                <w:color w:val="000000"/>
                <w:lang w:eastAsia="en-US"/>
              </w:rPr>
              <w:t>IDI 2017</w:t>
            </w:r>
          </w:p>
          <w:p w14:paraId="5AE8D387" w14:textId="77777777" w:rsidR="003D6178" w:rsidRDefault="003D6178" w:rsidP="003D6178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 w:rsidRPr="009F114D">
              <w:rPr>
                <w:rFonts w:eastAsia="Calibri"/>
                <w:color w:val="000000"/>
                <w:lang w:eastAsia="en-US"/>
              </w:rPr>
              <w:t>What the IDI 2017 reveal and the road ahead.</w:t>
            </w:r>
          </w:p>
          <w:p w14:paraId="3107B9B6" w14:textId="77777777" w:rsidR="003D6178" w:rsidRPr="00CF000F" w:rsidRDefault="003D6178" w:rsidP="003D6178">
            <w:pPr>
              <w:pStyle w:val="ListParagraph1"/>
              <w:numPr>
                <w:ilvl w:val="1"/>
                <w:numId w:val="1"/>
              </w:numPr>
              <w:spacing w:after="0" w:line="0" w:lineRule="atLeast"/>
              <w:ind w:left="714" w:hanging="425"/>
              <w:rPr>
                <w:rFonts w:eastAsia="Calibri"/>
                <w:color w:val="000000"/>
                <w:lang w:eastAsia="en-US"/>
              </w:rPr>
            </w:pPr>
            <w:r w:rsidRPr="00CF000F">
              <w:rPr>
                <w:rFonts w:eastAsia="Calibri"/>
                <w:color w:val="000000"/>
                <w:lang w:eastAsia="en-US"/>
              </w:rPr>
              <w:t xml:space="preserve">Setting national goals: IDI value or rank? </w:t>
            </w:r>
          </w:p>
          <w:p w14:paraId="106C4287" w14:textId="77777777" w:rsidR="003D6178" w:rsidRPr="009F114D" w:rsidRDefault="003D6178" w:rsidP="003D6178">
            <w:pPr>
              <w:pStyle w:val="ListParagraph1"/>
              <w:spacing w:after="0" w:line="0" w:lineRule="atLeast"/>
              <w:ind w:left="289"/>
              <w:rPr>
                <w:rFonts w:eastAsia="Calibri"/>
                <w:color w:val="000000"/>
                <w:lang w:eastAsia="en-US"/>
              </w:rPr>
            </w:pPr>
            <w:r>
              <w:rPr>
                <w:i/>
                <w:iCs/>
              </w:rPr>
              <w:t>Discussion</w:t>
            </w:r>
          </w:p>
          <w:p w14:paraId="172CAEAC" w14:textId="77777777" w:rsidR="001F550F" w:rsidRPr="00382D83" w:rsidRDefault="003D6178" w:rsidP="001F550F">
            <w:pPr>
              <w:spacing w:after="0" w:line="240" w:lineRule="auto"/>
              <w:ind w:left="289"/>
              <w:rPr>
                <w:rFonts w:eastAsia="Calibri"/>
                <w:bCs/>
                <w:i/>
                <w:iCs/>
                <w:color w:val="000000"/>
                <w:lang w:eastAsia="en-US"/>
              </w:rPr>
            </w:pPr>
            <w:r w:rsidRPr="008D16DF">
              <w:rPr>
                <w:i/>
                <w:iCs/>
              </w:rPr>
              <w:t xml:space="preserve">Speaker:  </w:t>
            </w:r>
            <w:r w:rsidR="001F550F" w:rsidRPr="0068521A">
              <w:rPr>
                <w:rFonts w:eastAsia="Calibri"/>
                <w:i/>
                <w:iCs/>
                <w:color w:val="000000"/>
                <w:lang w:eastAsia="en-US"/>
              </w:rPr>
              <w:t>H E Koay, ITU Consultant</w:t>
            </w:r>
          </w:p>
          <w:p w14:paraId="2440EC7E" w14:textId="3832FD50" w:rsidR="003D6178" w:rsidRPr="000226E5" w:rsidRDefault="003D6178" w:rsidP="003D6178">
            <w:pPr>
              <w:pStyle w:val="ListParagraph1"/>
              <w:spacing w:after="0" w:line="240" w:lineRule="auto"/>
              <w:ind w:left="289"/>
              <w:rPr>
                <w:i/>
                <w:iCs/>
              </w:rPr>
            </w:pPr>
          </w:p>
        </w:tc>
      </w:tr>
      <w:tr w:rsidR="003D6178" w14:paraId="4E22AEE8" w14:textId="77777777" w:rsidTr="00EF645A">
        <w:trPr>
          <w:trHeight w:val="4741"/>
        </w:trPr>
        <w:tc>
          <w:tcPr>
            <w:tcW w:w="1843" w:type="dxa"/>
          </w:tcPr>
          <w:p w14:paraId="21443A82" w14:textId="77777777" w:rsidR="003D6178" w:rsidRDefault="003D6178" w:rsidP="003D6178">
            <w:pPr>
              <w:spacing w:after="0" w:line="240" w:lineRule="auto"/>
            </w:pPr>
            <w:r>
              <w:t>11:30 – 12:45</w:t>
            </w:r>
          </w:p>
        </w:tc>
        <w:tc>
          <w:tcPr>
            <w:tcW w:w="7938" w:type="dxa"/>
          </w:tcPr>
          <w:p w14:paraId="518548F2" w14:textId="4EC3C878" w:rsidR="003D6178" w:rsidRPr="00AF3B3C" w:rsidRDefault="003D6178" w:rsidP="00AF3B3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84A56">
              <w:rPr>
                <w:rFonts w:eastAsia="Calibri"/>
                <w:b/>
                <w:bCs/>
                <w:color w:val="000000"/>
                <w:lang w:eastAsia="en-US"/>
              </w:rPr>
              <w:t>IDI 2018 Ac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cess Sub-index and indicators</w:t>
            </w:r>
          </w:p>
          <w:p w14:paraId="014C3CD7" w14:textId="77777777" w:rsidR="003D6178" w:rsidRPr="00584A56" w:rsidRDefault="003D6178" w:rsidP="003D6178">
            <w:pPr>
              <w:pStyle w:val="ListParagraph1"/>
              <w:spacing w:after="0" w:line="240" w:lineRule="auto"/>
              <w:ind w:left="289"/>
              <w:rPr>
                <w:b/>
                <w:iCs/>
              </w:rPr>
            </w:pPr>
            <w:r w:rsidRPr="00617BA0">
              <w:rPr>
                <w:rFonts w:eastAsia="Calibri"/>
                <w:b/>
                <w:bCs/>
                <w:color w:val="000000"/>
                <w:lang w:eastAsia="en-US"/>
              </w:rPr>
              <w:t>Definitions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, reporting data,</w:t>
            </w:r>
            <w:r w:rsidRPr="00617BA0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examples and hands-on </w:t>
            </w:r>
            <w:r w:rsidRPr="00617BA0">
              <w:rPr>
                <w:rFonts w:eastAsia="Calibri"/>
                <w:b/>
                <w:bCs/>
                <w:color w:val="000000"/>
                <w:lang w:eastAsia="en-US"/>
              </w:rPr>
              <w:t>exercises</w:t>
            </w:r>
            <w:r w:rsidRPr="00617BA0">
              <w:rPr>
                <w:rFonts w:eastAsia="Calibri"/>
                <w:b/>
                <w:bCs/>
                <w:color w:val="000000"/>
                <w:lang w:eastAsia="en-US"/>
              </w:rPr>
              <w:tab/>
            </w:r>
          </w:p>
          <w:p w14:paraId="64C6BE2C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377A956C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i/>
              </w:rPr>
            </w:pPr>
            <w:r>
              <w:rPr>
                <w:i/>
              </w:rPr>
              <w:t>Percentage of households with a computer</w:t>
            </w:r>
          </w:p>
          <w:p w14:paraId="74C323B4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i/>
              </w:rPr>
            </w:pPr>
            <w:r>
              <w:rPr>
                <w:i/>
              </w:rPr>
              <w:t>Percentage of households with Internet access</w:t>
            </w:r>
          </w:p>
          <w:p w14:paraId="7D3D9790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i/>
              </w:rPr>
            </w:pPr>
          </w:p>
          <w:p w14:paraId="3EEC7429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i/>
              </w:rPr>
            </w:pPr>
            <w:r>
              <w:rPr>
                <w:i/>
              </w:rPr>
              <w:t>International Internet bandwidth (bits/s) per Internet user</w:t>
            </w:r>
          </w:p>
          <w:p w14:paraId="103124AF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i/>
              </w:rPr>
            </w:pPr>
            <w:r>
              <w:rPr>
                <w:i/>
              </w:rPr>
              <w:t>Percentage of population covered by mobile networks</w:t>
            </w:r>
          </w:p>
          <w:p w14:paraId="4859149B" w14:textId="77777777" w:rsidR="003D6178" w:rsidRDefault="003D6178" w:rsidP="003D6178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At least 3G</w:t>
            </w:r>
          </w:p>
          <w:p w14:paraId="1C785FA5" w14:textId="77777777" w:rsidR="003D6178" w:rsidRDefault="003D6178" w:rsidP="003D6178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At least LTE / </w:t>
            </w:r>
            <w:proofErr w:type="spellStart"/>
            <w:r>
              <w:rPr>
                <w:i/>
              </w:rPr>
              <w:t>Wimax</w:t>
            </w:r>
            <w:proofErr w:type="spellEnd"/>
          </w:p>
          <w:p w14:paraId="50F9EE8B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i/>
              </w:rPr>
            </w:pPr>
            <w:r>
              <w:rPr>
                <w:i/>
              </w:rPr>
              <w:t>Fixed broadband subscriptions by speed tiers as a percentage of total fixed broadband subscriptions</w:t>
            </w:r>
          </w:p>
          <w:p w14:paraId="1F412DC7" w14:textId="77777777" w:rsidR="003D6178" w:rsidRDefault="003D6178" w:rsidP="003D6178">
            <w:pPr>
              <w:pStyle w:val="ListParagraph1"/>
              <w:numPr>
                <w:ilvl w:val="0"/>
                <w:numId w:val="18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256 </w:t>
            </w:r>
            <w:proofErr w:type="spellStart"/>
            <w:r>
              <w:rPr>
                <w:i/>
              </w:rPr>
              <w:t>kbits</w:t>
            </w:r>
            <w:proofErr w:type="spellEnd"/>
            <w:r>
              <w:rPr>
                <w:i/>
              </w:rPr>
              <w:t xml:space="preserve">/s – 2 </w:t>
            </w:r>
            <w:proofErr w:type="spellStart"/>
            <w:r>
              <w:rPr>
                <w:i/>
              </w:rPr>
              <w:t>Mbits</w:t>
            </w:r>
            <w:proofErr w:type="spellEnd"/>
            <w:r>
              <w:rPr>
                <w:i/>
              </w:rPr>
              <w:t>/s</w:t>
            </w:r>
          </w:p>
          <w:p w14:paraId="2285F89F" w14:textId="77777777" w:rsidR="003D6178" w:rsidRDefault="003D6178" w:rsidP="003D6178">
            <w:pPr>
              <w:pStyle w:val="ListParagraph1"/>
              <w:numPr>
                <w:ilvl w:val="0"/>
                <w:numId w:val="18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Mbits</w:t>
            </w:r>
            <w:proofErr w:type="spellEnd"/>
            <w:r>
              <w:rPr>
                <w:i/>
              </w:rPr>
              <w:t xml:space="preserve">/s – 10 </w:t>
            </w:r>
            <w:proofErr w:type="spellStart"/>
            <w:r>
              <w:rPr>
                <w:i/>
              </w:rPr>
              <w:t>Mbits</w:t>
            </w:r>
            <w:proofErr w:type="spellEnd"/>
            <w:r>
              <w:rPr>
                <w:i/>
              </w:rPr>
              <w:t>/s</w:t>
            </w:r>
          </w:p>
          <w:p w14:paraId="089FB0A0" w14:textId="77777777" w:rsidR="003D6178" w:rsidRDefault="003D6178" w:rsidP="003D6178">
            <w:pPr>
              <w:pStyle w:val="ListParagraph1"/>
              <w:numPr>
                <w:ilvl w:val="0"/>
                <w:numId w:val="18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Equal to or above 10 </w:t>
            </w:r>
            <w:proofErr w:type="spellStart"/>
            <w:r>
              <w:rPr>
                <w:i/>
              </w:rPr>
              <w:t>Mbits</w:t>
            </w:r>
            <w:proofErr w:type="spellEnd"/>
            <w:r>
              <w:rPr>
                <w:i/>
              </w:rPr>
              <w:t>/s</w:t>
            </w:r>
          </w:p>
          <w:p w14:paraId="71479AD3" w14:textId="0EE55D26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i/>
              </w:rPr>
            </w:pPr>
            <w:r>
              <w:rPr>
                <w:i/>
              </w:rPr>
              <w:t>Discussion</w:t>
            </w:r>
            <w:r w:rsidR="00157C8E">
              <w:rPr>
                <w:i/>
              </w:rPr>
              <w:t>:</w:t>
            </w:r>
          </w:p>
          <w:p w14:paraId="630B9367" w14:textId="6E5A5FCE" w:rsidR="003D6178" w:rsidRPr="00B237C6" w:rsidRDefault="003D6178" w:rsidP="001F550F">
            <w:pPr>
              <w:pStyle w:val="ListParagraph1"/>
              <w:spacing w:after="0" w:line="240" w:lineRule="auto"/>
              <w:ind w:left="289"/>
              <w:rPr>
                <w:rFonts w:eastAsia="Calibri"/>
                <w:bCs/>
                <w:i/>
                <w:color w:val="000000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Speaker: </w:t>
            </w:r>
            <w:r w:rsidR="001F550F">
              <w:rPr>
                <w:rFonts w:eastAsia="Calibri"/>
                <w:i/>
                <w:iCs/>
                <w:color w:val="000000"/>
                <w:lang w:eastAsia="en-US"/>
              </w:rPr>
              <w:t>Esperanza Magpantay, Senior Statistician, BDT/ITU</w:t>
            </w:r>
          </w:p>
        </w:tc>
      </w:tr>
      <w:tr w:rsidR="003D6178" w14:paraId="1996993E" w14:textId="77777777" w:rsidTr="00EF645A">
        <w:trPr>
          <w:trHeight w:val="210"/>
        </w:trPr>
        <w:tc>
          <w:tcPr>
            <w:tcW w:w="1843" w:type="dxa"/>
          </w:tcPr>
          <w:p w14:paraId="239CE7FA" w14:textId="77777777" w:rsidR="003D6178" w:rsidRDefault="003D6178" w:rsidP="003D6178">
            <w:pPr>
              <w:spacing w:after="0" w:line="240" w:lineRule="auto"/>
            </w:pPr>
            <w:r>
              <w:t>12:45 – 14:00</w:t>
            </w:r>
          </w:p>
        </w:tc>
        <w:tc>
          <w:tcPr>
            <w:tcW w:w="7938" w:type="dxa"/>
          </w:tcPr>
          <w:p w14:paraId="557C38A9" w14:textId="77777777" w:rsidR="003D6178" w:rsidRPr="00DF653D" w:rsidRDefault="003D6178" w:rsidP="001F550F">
            <w:pPr>
              <w:pStyle w:val="ListParagraph1"/>
              <w:spacing w:after="0" w:line="240" w:lineRule="auto"/>
              <w:ind w:left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DF653D">
              <w:rPr>
                <w:rFonts w:eastAsia="Calibri"/>
                <w:bCs/>
                <w:color w:val="000000"/>
                <w:lang w:eastAsia="en-US"/>
              </w:rPr>
              <w:t>Lunch break</w:t>
            </w:r>
          </w:p>
        </w:tc>
      </w:tr>
      <w:tr w:rsidR="003D6178" w14:paraId="3E6A6385" w14:textId="77777777" w:rsidTr="00EF645A">
        <w:trPr>
          <w:trHeight w:val="308"/>
        </w:trPr>
        <w:tc>
          <w:tcPr>
            <w:tcW w:w="1843" w:type="dxa"/>
          </w:tcPr>
          <w:p w14:paraId="41819DF0" w14:textId="77777777" w:rsidR="003D6178" w:rsidRDefault="003D6178" w:rsidP="003D6178">
            <w:pPr>
              <w:spacing w:after="0" w:line="240" w:lineRule="auto"/>
            </w:pPr>
            <w:r>
              <w:lastRenderedPageBreak/>
              <w:t>14:00 – 15:30</w:t>
            </w:r>
          </w:p>
        </w:tc>
        <w:tc>
          <w:tcPr>
            <w:tcW w:w="7938" w:type="dxa"/>
          </w:tcPr>
          <w:p w14:paraId="2494E5CB" w14:textId="77777777" w:rsidR="003D6178" w:rsidRPr="00617BA0" w:rsidRDefault="003D6178" w:rsidP="00AF3B3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17BA0">
              <w:rPr>
                <w:rFonts w:eastAsia="Calibri"/>
                <w:b/>
                <w:bCs/>
                <w:color w:val="000000"/>
                <w:lang w:eastAsia="en-US"/>
              </w:rPr>
              <w:t>IDI 2018 Use sub-index and indicators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.  </w:t>
            </w:r>
            <w:r w:rsidRPr="00617BA0">
              <w:rPr>
                <w:rFonts w:eastAsia="Calibri"/>
                <w:b/>
                <w:bCs/>
                <w:color w:val="000000"/>
                <w:lang w:eastAsia="en-US"/>
              </w:rPr>
              <w:t>Definitions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, reporting data, examples and hands-on </w:t>
            </w:r>
            <w:r w:rsidRPr="00617BA0">
              <w:rPr>
                <w:rFonts w:eastAsia="Calibri"/>
                <w:b/>
                <w:bCs/>
                <w:color w:val="000000"/>
                <w:lang w:eastAsia="en-US"/>
              </w:rPr>
              <w:t>exercises</w:t>
            </w:r>
            <w:r w:rsidRPr="00617BA0">
              <w:rPr>
                <w:rFonts w:eastAsia="Calibri"/>
                <w:b/>
                <w:bCs/>
                <w:color w:val="000000"/>
                <w:lang w:eastAsia="en-US"/>
              </w:rPr>
              <w:tab/>
            </w:r>
          </w:p>
          <w:p w14:paraId="7F405BE8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rFonts w:eastAsia="Calibri"/>
                <w:bCs/>
                <w:i/>
                <w:color w:val="000000"/>
                <w:lang w:eastAsia="en-US"/>
              </w:rPr>
            </w:pPr>
          </w:p>
          <w:p w14:paraId="6312D834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rFonts w:eastAsia="Calibri"/>
                <w:bCs/>
                <w:i/>
                <w:color w:val="000000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Percentage of individuals using the Internet </w:t>
            </w:r>
          </w:p>
          <w:p w14:paraId="64FD25B8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rFonts w:eastAsia="Calibri"/>
                <w:bCs/>
                <w:i/>
                <w:color w:val="000000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lang w:eastAsia="en-US"/>
              </w:rPr>
              <w:t>Percentage of individuals who own a mobile phone</w:t>
            </w:r>
          </w:p>
          <w:p w14:paraId="5E9CF416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rFonts w:eastAsia="Calibri"/>
                <w:bCs/>
                <w:i/>
                <w:color w:val="000000"/>
                <w:lang w:eastAsia="en-US"/>
              </w:rPr>
            </w:pPr>
          </w:p>
          <w:p w14:paraId="464CCD94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rFonts w:eastAsia="Calibri"/>
                <w:bCs/>
                <w:i/>
                <w:color w:val="000000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lang w:eastAsia="en-US"/>
              </w:rPr>
              <w:t>Active mobile-broadband subscriptions per 100 inhabitants</w:t>
            </w:r>
          </w:p>
          <w:p w14:paraId="0B777B97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rFonts w:eastAsia="Calibri"/>
                <w:bCs/>
                <w:i/>
                <w:color w:val="000000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lang w:eastAsia="en-US"/>
              </w:rPr>
              <w:t>Mobile broadband Internet traffic per mobile broadband subscription</w:t>
            </w:r>
          </w:p>
          <w:p w14:paraId="01CCF4A6" w14:textId="77777777" w:rsidR="003D6178" w:rsidRDefault="003D6178" w:rsidP="003D6178">
            <w:pPr>
              <w:pStyle w:val="ListParagraph1"/>
              <w:ind w:left="289"/>
              <w:rPr>
                <w:rFonts w:eastAsia="Calibri"/>
                <w:bCs/>
                <w:i/>
                <w:color w:val="000000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Fixed </w:t>
            </w:r>
            <w:r w:rsidRPr="008F6F00">
              <w:rPr>
                <w:rFonts w:eastAsia="Calibri"/>
                <w:bCs/>
                <w:i/>
                <w:color w:val="000000"/>
                <w:lang w:eastAsia="en-US"/>
              </w:rPr>
              <w:t xml:space="preserve">broadband Internet traffic per </w:t>
            </w:r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fixed </w:t>
            </w:r>
            <w:r w:rsidRPr="008F6F00">
              <w:rPr>
                <w:rFonts w:eastAsia="Calibri"/>
                <w:bCs/>
                <w:i/>
                <w:color w:val="000000"/>
                <w:lang w:eastAsia="en-US"/>
              </w:rPr>
              <w:t>broadband subscription</w:t>
            </w:r>
          </w:p>
          <w:p w14:paraId="2ED23EE6" w14:textId="77777777" w:rsidR="003D6178" w:rsidRDefault="003D6178" w:rsidP="003D6178">
            <w:pPr>
              <w:pStyle w:val="ListParagraph1"/>
              <w:ind w:left="289"/>
              <w:rPr>
                <w:rFonts w:eastAsia="Calibri"/>
                <w:bCs/>
                <w:i/>
                <w:color w:val="000000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lang w:eastAsia="en-US"/>
              </w:rPr>
              <w:t>Discussion</w:t>
            </w:r>
          </w:p>
          <w:p w14:paraId="52C3D90B" w14:textId="77777777" w:rsidR="003D6178" w:rsidRPr="00EB6E6F" w:rsidRDefault="003D6178" w:rsidP="003D6178">
            <w:pPr>
              <w:pStyle w:val="ListParagraph1"/>
              <w:spacing w:after="0" w:line="240" w:lineRule="auto"/>
              <w:ind w:left="289"/>
              <w:rPr>
                <w:rFonts w:eastAsia="Calibri"/>
                <w:bCs/>
                <w:i/>
                <w:color w:val="000000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Speaker: Koay Hock Eng, </w:t>
            </w:r>
            <w:r w:rsidRPr="00827909">
              <w:rPr>
                <w:rFonts w:eastAsia="Calibri"/>
                <w:bCs/>
                <w:i/>
                <w:color w:val="000000"/>
                <w:lang w:eastAsia="en-US"/>
              </w:rPr>
              <w:t>Consultant</w:t>
            </w:r>
            <w:r>
              <w:rPr>
                <w:rFonts w:eastAsia="Calibri"/>
                <w:bCs/>
                <w:i/>
                <w:color w:val="000000"/>
                <w:lang w:eastAsia="en-US"/>
              </w:rPr>
              <w:t>, ITU</w:t>
            </w:r>
            <w:r>
              <w:rPr>
                <w:rFonts w:eastAsia="Calibri"/>
                <w:bCs/>
                <w:i/>
                <w:color w:val="000000"/>
                <w:lang w:eastAsia="en-US"/>
              </w:rPr>
              <w:br/>
            </w:r>
          </w:p>
        </w:tc>
      </w:tr>
      <w:tr w:rsidR="003D6178" w14:paraId="2A636CD0" w14:textId="77777777" w:rsidTr="00EF645A">
        <w:trPr>
          <w:trHeight w:val="645"/>
        </w:trPr>
        <w:tc>
          <w:tcPr>
            <w:tcW w:w="1843" w:type="dxa"/>
          </w:tcPr>
          <w:p w14:paraId="1278CE12" w14:textId="77777777" w:rsidR="003D6178" w:rsidRDefault="003D6178" w:rsidP="003D6178">
            <w:pPr>
              <w:spacing w:after="0" w:line="240" w:lineRule="auto"/>
            </w:pPr>
            <w:r>
              <w:t>15:30 – 16:00</w:t>
            </w:r>
          </w:p>
        </w:tc>
        <w:tc>
          <w:tcPr>
            <w:tcW w:w="7938" w:type="dxa"/>
          </w:tcPr>
          <w:p w14:paraId="3F863978" w14:textId="77777777" w:rsidR="003D6178" w:rsidRPr="00617BA0" w:rsidRDefault="003D6178" w:rsidP="00AF3B3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17BA0">
              <w:rPr>
                <w:rFonts w:eastAsia="Calibri"/>
                <w:b/>
                <w:bCs/>
                <w:color w:val="000000"/>
                <w:lang w:eastAsia="en-US"/>
              </w:rPr>
              <w:t>IDI 2018 Skills sub-index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and indicators. </w:t>
            </w:r>
            <w:r w:rsidRPr="000B6B07">
              <w:rPr>
                <w:rFonts w:eastAsia="Calibri"/>
                <w:b/>
                <w:bCs/>
                <w:color w:val="000000"/>
                <w:lang w:eastAsia="en-US"/>
              </w:rPr>
              <w:t>Definitions, reporting data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, </w:t>
            </w:r>
            <w:r w:rsidRPr="000B6B07">
              <w:rPr>
                <w:rFonts w:eastAsia="Calibri"/>
                <w:b/>
                <w:bCs/>
                <w:color w:val="000000"/>
                <w:lang w:eastAsia="en-US"/>
              </w:rPr>
              <w:t>examples and hands-on exercises</w:t>
            </w:r>
            <w:r w:rsidRPr="000B6B07">
              <w:rPr>
                <w:rFonts w:eastAsia="Calibri"/>
                <w:b/>
                <w:bCs/>
                <w:color w:val="000000"/>
                <w:lang w:eastAsia="en-US"/>
              </w:rPr>
              <w:tab/>
            </w:r>
            <w:r w:rsidRPr="00617BA0">
              <w:rPr>
                <w:rFonts w:eastAsia="Calibri"/>
                <w:b/>
                <w:bCs/>
                <w:color w:val="000000"/>
                <w:lang w:eastAsia="en-US"/>
              </w:rPr>
              <w:tab/>
              <w:t xml:space="preserve"> </w:t>
            </w:r>
          </w:p>
          <w:p w14:paraId="1B577B86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i/>
                <w:iCs/>
              </w:rPr>
            </w:pPr>
            <w:r>
              <w:rPr>
                <w:i/>
                <w:iCs/>
              </w:rPr>
              <w:t>Proportion of individuals with ICT skills</w:t>
            </w:r>
          </w:p>
          <w:p w14:paraId="062A8FBC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i/>
                <w:iCs/>
              </w:rPr>
            </w:pPr>
            <w:r>
              <w:rPr>
                <w:i/>
                <w:iCs/>
              </w:rPr>
              <w:t>Mean years of schooling</w:t>
            </w:r>
          </w:p>
          <w:p w14:paraId="29D8E0C9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i/>
                <w:iCs/>
              </w:rPr>
            </w:pPr>
            <w:r>
              <w:rPr>
                <w:i/>
                <w:iCs/>
              </w:rPr>
              <w:t>Gross enrolment ratio(secondary)</w:t>
            </w:r>
          </w:p>
          <w:p w14:paraId="00344F6C" w14:textId="77777777" w:rsidR="003D6178" w:rsidRDefault="003D6178" w:rsidP="003D6178">
            <w:pPr>
              <w:pStyle w:val="ListParagraph1"/>
              <w:spacing w:after="0" w:line="240" w:lineRule="auto"/>
              <w:ind w:left="289"/>
              <w:rPr>
                <w:i/>
                <w:iCs/>
              </w:rPr>
            </w:pPr>
            <w:r>
              <w:rPr>
                <w:i/>
                <w:iCs/>
              </w:rPr>
              <w:t>Gross enrolment ratio (tertiary)</w:t>
            </w:r>
          </w:p>
          <w:p w14:paraId="71D791E3" w14:textId="77777777" w:rsidR="003D6178" w:rsidRDefault="003D6178" w:rsidP="003D6178">
            <w:pPr>
              <w:pStyle w:val="ListParagraph1"/>
              <w:ind w:left="289"/>
              <w:rPr>
                <w:rFonts w:eastAsia="Calibri"/>
                <w:bCs/>
                <w:i/>
                <w:color w:val="000000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lang w:eastAsia="en-US"/>
              </w:rPr>
              <w:t>Discussion</w:t>
            </w:r>
          </w:p>
          <w:p w14:paraId="76049F62" w14:textId="26EDAA28" w:rsidR="003D6178" w:rsidRPr="009506E7" w:rsidRDefault="003D6178" w:rsidP="003D6178">
            <w:pPr>
              <w:pStyle w:val="ListParagraph1"/>
              <w:spacing w:after="0" w:line="240" w:lineRule="auto"/>
              <w:ind w:left="289"/>
              <w:rPr>
                <w:i/>
              </w:rPr>
            </w:pPr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Speaker: </w:t>
            </w:r>
            <w:r w:rsidR="001F550F" w:rsidRPr="0068521A">
              <w:rPr>
                <w:rFonts w:eastAsia="Calibri"/>
                <w:i/>
                <w:iCs/>
                <w:color w:val="000000"/>
                <w:lang w:eastAsia="en-US"/>
              </w:rPr>
              <w:t>H E Koay, ITU Consultant</w:t>
            </w:r>
          </w:p>
        </w:tc>
      </w:tr>
      <w:tr w:rsidR="003D6178" w14:paraId="606C7491" w14:textId="77777777" w:rsidTr="00EF645A">
        <w:trPr>
          <w:trHeight w:val="645"/>
        </w:trPr>
        <w:tc>
          <w:tcPr>
            <w:tcW w:w="1843" w:type="dxa"/>
          </w:tcPr>
          <w:p w14:paraId="435224EE" w14:textId="77777777" w:rsidR="003D6178" w:rsidRDefault="003D6178" w:rsidP="003D6178">
            <w:pPr>
              <w:spacing w:after="0" w:line="240" w:lineRule="auto"/>
            </w:pPr>
            <w:r>
              <w:t>16:00 – 17:00</w:t>
            </w:r>
          </w:p>
        </w:tc>
        <w:tc>
          <w:tcPr>
            <w:tcW w:w="7938" w:type="dxa"/>
          </w:tcPr>
          <w:p w14:paraId="415F8F3C" w14:textId="77777777" w:rsidR="003D6178" w:rsidRDefault="003D6178" w:rsidP="00AF3B3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89" w:hanging="289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16DF">
              <w:rPr>
                <w:rFonts w:eastAsia="Calibri"/>
                <w:b/>
                <w:bCs/>
                <w:color w:val="000000"/>
                <w:lang w:eastAsia="en-US"/>
              </w:rPr>
              <w:t xml:space="preserve">Conclusion and Way Forward </w:t>
            </w:r>
          </w:p>
          <w:p w14:paraId="599801D4" w14:textId="77777777" w:rsidR="001F550F" w:rsidRDefault="003D6178" w:rsidP="001F550F">
            <w:pPr>
              <w:pStyle w:val="ListParagraph1"/>
              <w:spacing w:after="0" w:line="240" w:lineRule="auto"/>
              <w:ind w:left="289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 xml:space="preserve">Conclusion and way Forward </w:t>
            </w:r>
          </w:p>
          <w:p w14:paraId="6E1A221E" w14:textId="77777777" w:rsidR="001F550F" w:rsidRDefault="001F550F" w:rsidP="001F550F">
            <w:pPr>
              <w:pStyle w:val="ListParagraph1"/>
              <w:spacing w:after="0" w:line="240" w:lineRule="auto"/>
              <w:ind w:left="289"/>
              <w:rPr>
                <w:rFonts w:eastAsia="Calibri"/>
                <w:i/>
                <w:color w:val="000000"/>
                <w:lang w:eastAsia="en-US"/>
              </w:rPr>
            </w:pPr>
          </w:p>
          <w:p w14:paraId="657F3C05" w14:textId="77777777" w:rsidR="001F550F" w:rsidRDefault="008D15F7" w:rsidP="001F550F">
            <w:pPr>
              <w:pStyle w:val="ListParagraph1"/>
              <w:spacing w:after="0" w:line="240" w:lineRule="auto"/>
              <w:ind w:left="0"/>
              <w:rPr>
                <w:rFonts w:eastAsia="Calibri"/>
                <w:color w:val="000000" w:themeColor="text1"/>
                <w:lang w:eastAsia="en-US"/>
              </w:rPr>
            </w:pPr>
            <w:r w:rsidRPr="001F550F">
              <w:rPr>
                <w:rFonts w:eastAsia="Calibri"/>
                <w:b/>
                <w:bCs/>
                <w:color w:val="000000" w:themeColor="text1"/>
                <w:lang w:eastAsia="en-US"/>
              </w:rPr>
              <w:t>Closing Remarks</w:t>
            </w:r>
            <w:r w:rsidRPr="00157C8E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14:paraId="5D1A94DC" w14:textId="518967DA" w:rsidR="001F550F" w:rsidRPr="00C726A8" w:rsidRDefault="001F550F" w:rsidP="001F550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726A8">
              <w:t>Syed Ismail Shah</w:t>
            </w:r>
            <w:r w:rsidRPr="00C726A8">
              <w:br/>
              <w:t>Head, ITU Area Office for South-East Asia</w:t>
            </w:r>
          </w:p>
          <w:p w14:paraId="407EED90" w14:textId="6D9B0423" w:rsidR="008D15F7" w:rsidRPr="001F550F" w:rsidRDefault="008D15F7" w:rsidP="001F550F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rPr>
                <w:rFonts w:eastAsia="Calibri"/>
                <w:i/>
                <w:color w:val="000000"/>
                <w:lang w:eastAsia="en-US"/>
              </w:rPr>
            </w:pPr>
            <w:r w:rsidRPr="00157C8E">
              <w:rPr>
                <w:rFonts w:eastAsia="Calibri"/>
                <w:color w:val="000000" w:themeColor="text1"/>
                <w:lang w:eastAsia="en-US"/>
              </w:rPr>
              <w:t xml:space="preserve">Denis F. </w:t>
            </w:r>
            <w:proofErr w:type="spellStart"/>
            <w:r w:rsidRPr="00157C8E">
              <w:rPr>
                <w:rFonts w:eastAsia="Calibri"/>
                <w:color w:val="000000" w:themeColor="text1"/>
                <w:lang w:eastAsia="en-US"/>
              </w:rPr>
              <w:t>Villorente</w:t>
            </w:r>
            <w:proofErr w:type="spellEnd"/>
            <w:r w:rsidRPr="00157C8E">
              <w:rPr>
                <w:rFonts w:eastAsia="Calibri"/>
                <w:color w:val="000000" w:themeColor="text1"/>
                <w:lang w:eastAsia="en-US"/>
              </w:rPr>
              <w:br/>
              <w:t>Undersecretary, Department of Information and Communications Technology</w:t>
            </w:r>
          </w:p>
        </w:tc>
      </w:tr>
      <w:tr w:rsidR="003D6178" w14:paraId="6FB4E09C" w14:textId="77777777" w:rsidTr="00EF645A">
        <w:tc>
          <w:tcPr>
            <w:tcW w:w="9781" w:type="dxa"/>
            <w:gridSpan w:val="2"/>
          </w:tcPr>
          <w:p w14:paraId="3BC0D4EA" w14:textId="77777777" w:rsidR="003D6178" w:rsidRPr="008D16DF" w:rsidRDefault="003D6178" w:rsidP="003D6178">
            <w:pPr>
              <w:pStyle w:val="ListParagraph1"/>
              <w:ind w:left="289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END OF WORKSHOP</w:t>
            </w:r>
          </w:p>
        </w:tc>
      </w:tr>
    </w:tbl>
    <w:p w14:paraId="0919A514" w14:textId="77777777" w:rsidR="00701775" w:rsidRDefault="00701775" w:rsidP="00157C8E">
      <w:pPr>
        <w:rPr>
          <w:b/>
          <w:bCs/>
        </w:rPr>
      </w:pPr>
    </w:p>
    <w:sectPr w:rsidR="00701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263E"/>
    <w:multiLevelType w:val="multilevel"/>
    <w:tmpl w:val="FEBAC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8025CD1"/>
    <w:multiLevelType w:val="hybridMultilevel"/>
    <w:tmpl w:val="07B4F8B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066D"/>
    <w:multiLevelType w:val="hybridMultilevel"/>
    <w:tmpl w:val="4532E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6897"/>
    <w:multiLevelType w:val="hybridMultilevel"/>
    <w:tmpl w:val="8340994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09BC"/>
    <w:multiLevelType w:val="multilevel"/>
    <w:tmpl w:val="5B4AB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FFF0ABF"/>
    <w:multiLevelType w:val="hybridMultilevel"/>
    <w:tmpl w:val="D9483608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416F27"/>
    <w:multiLevelType w:val="multilevel"/>
    <w:tmpl w:val="FEBAC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1F65753"/>
    <w:multiLevelType w:val="multilevel"/>
    <w:tmpl w:val="43EC3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val="es-ES_tradn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347F3919"/>
    <w:multiLevelType w:val="multilevel"/>
    <w:tmpl w:val="FEBAC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3D854862"/>
    <w:multiLevelType w:val="multilevel"/>
    <w:tmpl w:val="8E72136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3EB205A3"/>
    <w:multiLevelType w:val="hybridMultilevel"/>
    <w:tmpl w:val="DDF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15B66"/>
    <w:multiLevelType w:val="multilevel"/>
    <w:tmpl w:val="31F6575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4DB84575"/>
    <w:multiLevelType w:val="hybridMultilevel"/>
    <w:tmpl w:val="D6F88D3C"/>
    <w:lvl w:ilvl="0" w:tplc="81E6CF2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51A3F"/>
    <w:multiLevelType w:val="multilevel"/>
    <w:tmpl w:val="31F6575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512C593E"/>
    <w:multiLevelType w:val="hybridMultilevel"/>
    <w:tmpl w:val="C65C2D8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0C45D2"/>
    <w:multiLevelType w:val="multilevel"/>
    <w:tmpl w:val="31F6575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E692A15"/>
    <w:multiLevelType w:val="multilevel"/>
    <w:tmpl w:val="5E692A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67F90416"/>
    <w:multiLevelType w:val="hybridMultilevel"/>
    <w:tmpl w:val="FAA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C5D2A"/>
    <w:multiLevelType w:val="multilevel"/>
    <w:tmpl w:val="6CEC5D2A"/>
    <w:lvl w:ilvl="0" w:tentative="1">
      <w:start w:val="1"/>
      <w:numFmt w:val="decimal"/>
      <w:lvlText w:val="%1."/>
      <w:lvlJc w:val="left"/>
      <w:pPr>
        <w:ind w:left="790" w:hanging="360"/>
      </w:pPr>
      <w:rPr>
        <w:rFonts w:hint="default"/>
        <w:b/>
        <w:i w:val="0"/>
      </w:rPr>
    </w:lvl>
    <w:lvl w:ilvl="1" w:tentative="1">
      <w:start w:val="1"/>
      <w:numFmt w:val="decimal"/>
      <w:isLgl/>
      <w:lvlText w:val="%1.%2"/>
      <w:lvlJc w:val="left"/>
      <w:pPr>
        <w:ind w:left="115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87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223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95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331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403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439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750" w:hanging="1440"/>
      </w:pPr>
      <w:rPr>
        <w:rFonts w:hint="default"/>
      </w:rPr>
    </w:lvl>
  </w:abstractNum>
  <w:abstractNum w:abstractNumId="19">
    <w:nsid w:val="70F236AA"/>
    <w:multiLevelType w:val="hybridMultilevel"/>
    <w:tmpl w:val="734EE236"/>
    <w:lvl w:ilvl="0" w:tplc="1E109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61949"/>
    <w:multiLevelType w:val="hybridMultilevel"/>
    <w:tmpl w:val="B4D03FF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20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10"/>
  </w:num>
  <w:num w:numId="10">
    <w:abstractNumId w:val="15"/>
  </w:num>
  <w:num w:numId="11">
    <w:abstractNumId w:val="11"/>
  </w:num>
  <w:num w:numId="12">
    <w:abstractNumId w:val="5"/>
  </w:num>
  <w:num w:numId="13">
    <w:abstractNumId w:val="6"/>
  </w:num>
  <w:num w:numId="14">
    <w:abstractNumId w:val="14"/>
  </w:num>
  <w:num w:numId="15">
    <w:abstractNumId w:val="0"/>
  </w:num>
  <w:num w:numId="16">
    <w:abstractNumId w:val="19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FC"/>
    <w:rsid w:val="00003E66"/>
    <w:rsid w:val="0000409B"/>
    <w:rsid w:val="00004850"/>
    <w:rsid w:val="000132EB"/>
    <w:rsid w:val="0001479C"/>
    <w:rsid w:val="0001629E"/>
    <w:rsid w:val="000226E5"/>
    <w:rsid w:val="00026EA4"/>
    <w:rsid w:val="000363FE"/>
    <w:rsid w:val="00037F14"/>
    <w:rsid w:val="00040AE6"/>
    <w:rsid w:val="000414A6"/>
    <w:rsid w:val="00057DDA"/>
    <w:rsid w:val="00065D4F"/>
    <w:rsid w:val="000672E5"/>
    <w:rsid w:val="000718B3"/>
    <w:rsid w:val="00074CC9"/>
    <w:rsid w:val="00077DF5"/>
    <w:rsid w:val="00081DE6"/>
    <w:rsid w:val="000873E0"/>
    <w:rsid w:val="000B3681"/>
    <w:rsid w:val="000B56E2"/>
    <w:rsid w:val="000B6B07"/>
    <w:rsid w:val="000C08E7"/>
    <w:rsid w:val="000C27E9"/>
    <w:rsid w:val="000D0C22"/>
    <w:rsid w:val="000D3565"/>
    <w:rsid w:val="000E15F6"/>
    <w:rsid w:val="000E4642"/>
    <w:rsid w:val="000F2E9E"/>
    <w:rsid w:val="000F35BA"/>
    <w:rsid w:val="000F3F9A"/>
    <w:rsid w:val="00100094"/>
    <w:rsid w:val="00102BE3"/>
    <w:rsid w:val="0010481F"/>
    <w:rsid w:val="0011110F"/>
    <w:rsid w:val="00111492"/>
    <w:rsid w:val="00111C84"/>
    <w:rsid w:val="0011258B"/>
    <w:rsid w:val="00113087"/>
    <w:rsid w:val="00134B3B"/>
    <w:rsid w:val="00136344"/>
    <w:rsid w:val="00141379"/>
    <w:rsid w:val="001462AF"/>
    <w:rsid w:val="00146F8C"/>
    <w:rsid w:val="00147521"/>
    <w:rsid w:val="00153E2A"/>
    <w:rsid w:val="00157C8E"/>
    <w:rsid w:val="00160419"/>
    <w:rsid w:val="0016737D"/>
    <w:rsid w:val="0017429F"/>
    <w:rsid w:val="00176F6A"/>
    <w:rsid w:val="00180523"/>
    <w:rsid w:val="001850F3"/>
    <w:rsid w:val="001875E3"/>
    <w:rsid w:val="00193367"/>
    <w:rsid w:val="00194A94"/>
    <w:rsid w:val="001A037A"/>
    <w:rsid w:val="001A1165"/>
    <w:rsid w:val="001A36EA"/>
    <w:rsid w:val="001B11FE"/>
    <w:rsid w:val="001B6672"/>
    <w:rsid w:val="001C32D7"/>
    <w:rsid w:val="001C4A1A"/>
    <w:rsid w:val="001C5052"/>
    <w:rsid w:val="001C702D"/>
    <w:rsid w:val="001D2111"/>
    <w:rsid w:val="001F31E4"/>
    <w:rsid w:val="001F550F"/>
    <w:rsid w:val="002047FC"/>
    <w:rsid w:val="002216CA"/>
    <w:rsid w:val="002229AC"/>
    <w:rsid w:val="00224DE7"/>
    <w:rsid w:val="00235B50"/>
    <w:rsid w:val="0024127B"/>
    <w:rsid w:val="0025168B"/>
    <w:rsid w:val="002561F2"/>
    <w:rsid w:val="002620B8"/>
    <w:rsid w:val="0026498A"/>
    <w:rsid w:val="00264CA6"/>
    <w:rsid w:val="00276DCF"/>
    <w:rsid w:val="002801C8"/>
    <w:rsid w:val="00283CE4"/>
    <w:rsid w:val="00286BB9"/>
    <w:rsid w:val="00290841"/>
    <w:rsid w:val="00293774"/>
    <w:rsid w:val="0029438C"/>
    <w:rsid w:val="00296DFB"/>
    <w:rsid w:val="002A1B31"/>
    <w:rsid w:val="002A6B37"/>
    <w:rsid w:val="002B23F5"/>
    <w:rsid w:val="002B7FC7"/>
    <w:rsid w:val="002C035F"/>
    <w:rsid w:val="002E06D1"/>
    <w:rsid w:val="002E4E2E"/>
    <w:rsid w:val="002F7F38"/>
    <w:rsid w:val="00302BD3"/>
    <w:rsid w:val="003043D9"/>
    <w:rsid w:val="00304E4F"/>
    <w:rsid w:val="00326790"/>
    <w:rsid w:val="0033034E"/>
    <w:rsid w:val="00330D71"/>
    <w:rsid w:val="003334B8"/>
    <w:rsid w:val="0033442B"/>
    <w:rsid w:val="0033781B"/>
    <w:rsid w:val="00341002"/>
    <w:rsid w:val="00343755"/>
    <w:rsid w:val="00345383"/>
    <w:rsid w:val="00353A06"/>
    <w:rsid w:val="00353F4A"/>
    <w:rsid w:val="00355F69"/>
    <w:rsid w:val="00365B87"/>
    <w:rsid w:val="00377DD5"/>
    <w:rsid w:val="00382D83"/>
    <w:rsid w:val="00382DF6"/>
    <w:rsid w:val="0038574E"/>
    <w:rsid w:val="00390373"/>
    <w:rsid w:val="00391502"/>
    <w:rsid w:val="003947E7"/>
    <w:rsid w:val="00395B70"/>
    <w:rsid w:val="00397401"/>
    <w:rsid w:val="003A0454"/>
    <w:rsid w:val="003A5FF4"/>
    <w:rsid w:val="003A60D7"/>
    <w:rsid w:val="003C4B78"/>
    <w:rsid w:val="003C6355"/>
    <w:rsid w:val="003D4D64"/>
    <w:rsid w:val="003D5074"/>
    <w:rsid w:val="003D6178"/>
    <w:rsid w:val="003D6E7F"/>
    <w:rsid w:val="003E1C70"/>
    <w:rsid w:val="003E4441"/>
    <w:rsid w:val="003F0D19"/>
    <w:rsid w:val="003F50F3"/>
    <w:rsid w:val="00407877"/>
    <w:rsid w:val="004131C9"/>
    <w:rsid w:val="0042156D"/>
    <w:rsid w:val="00423E18"/>
    <w:rsid w:val="00424AAC"/>
    <w:rsid w:val="00427CB1"/>
    <w:rsid w:val="00433ACE"/>
    <w:rsid w:val="00437475"/>
    <w:rsid w:val="00440976"/>
    <w:rsid w:val="00450541"/>
    <w:rsid w:val="00451D38"/>
    <w:rsid w:val="0045730D"/>
    <w:rsid w:val="00465917"/>
    <w:rsid w:val="00481DD4"/>
    <w:rsid w:val="00481FD1"/>
    <w:rsid w:val="00485747"/>
    <w:rsid w:val="00490715"/>
    <w:rsid w:val="00491451"/>
    <w:rsid w:val="00491F90"/>
    <w:rsid w:val="0049344F"/>
    <w:rsid w:val="004A1EE1"/>
    <w:rsid w:val="004A6E23"/>
    <w:rsid w:val="004B19C2"/>
    <w:rsid w:val="004B7446"/>
    <w:rsid w:val="004C14C9"/>
    <w:rsid w:val="004C61D1"/>
    <w:rsid w:val="004C775C"/>
    <w:rsid w:val="004D0659"/>
    <w:rsid w:val="004D1176"/>
    <w:rsid w:val="004E3033"/>
    <w:rsid w:val="004E3909"/>
    <w:rsid w:val="004E51F1"/>
    <w:rsid w:val="004E59D7"/>
    <w:rsid w:val="004E76BF"/>
    <w:rsid w:val="004F0CEB"/>
    <w:rsid w:val="004F25FB"/>
    <w:rsid w:val="004F4CAC"/>
    <w:rsid w:val="004F62F2"/>
    <w:rsid w:val="00503680"/>
    <w:rsid w:val="005036B9"/>
    <w:rsid w:val="00503A9B"/>
    <w:rsid w:val="00511E62"/>
    <w:rsid w:val="005218F2"/>
    <w:rsid w:val="00524E1A"/>
    <w:rsid w:val="005250B7"/>
    <w:rsid w:val="00530B55"/>
    <w:rsid w:val="00531B59"/>
    <w:rsid w:val="0053616F"/>
    <w:rsid w:val="005419AB"/>
    <w:rsid w:val="00546920"/>
    <w:rsid w:val="005560BF"/>
    <w:rsid w:val="00567876"/>
    <w:rsid w:val="0057226A"/>
    <w:rsid w:val="0057406D"/>
    <w:rsid w:val="0057429E"/>
    <w:rsid w:val="0057545B"/>
    <w:rsid w:val="005765AE"/>
    <w:rsid w:val="00580EB6"/>
    <w:rsid w:val="00582675"/>
    <w:rsid w:val="00584A56"/>
    <w:rsid w:val="00593E4D"/>
    <w:rsid w:val="0059415F"/>
    <w:rsid w:val="005A2A05"/>
    <w:rsid w:val="005B457F"/>
    <w:rsid w:val="005B6595"/>
    <w:rsid w:val="005B68D7"/>
    <w:rsid w:val="005C087B"/>
    <w:rsid w:val="005D1EE8"/>
    <w:rsid w:val="005D560B"/>
    <w:rsid w:val="005E07D3"/>
    <w:rsid w:val="005E30DD"/>
    <w:rsid w:val="005F39CE"/>
    <w:rsid w:val="005F7167"/>
    <w:rsid w:val="00604918"/>
    <w:rsid w:val="00610B0C"/>
    <w:rsid w:val="00617BA0"/>
    <w:rsid w:val="00620CB3"/>
    <w:rsid w:val="0063043E"/>
    <w:rsid w:val="0063147A"/>
    <w:rsid w:val="006331A4"/>
    <w:rsid w:val="0063734C"/>
    <w:rsid w:val="00646EC8"/>
    <w:rsid w:val="00651F60"/>
    <w:rsid w:val="00653D01"/>
    <w:rsid w:val="00654DAE"/>
    <w:rsid w:val="006556F3"/>
    <w:rsid w:val="0066677A"/>
    <w:rsid w:val="0067139E"/>
    <w:rsid w:val="00680ABD"/>
    <w:rsid w:val="0068521A"/>
    <w:rsid w:val="006922FA"/>
    <w:rsid w:val="00697A4C"/>
    <w:rsid w:val="006A2F7D"/>
    <w:rsid w:val="006A74C8"/>
    <w:rsid w:val="006B450B"/>
    <w:rsid w:val="006B7FCC"/>
    <w:rsid w:val="006C2827"/>
    <w:rsid w:val="006C646A"/>
    <w:rsid w:val="006D4639"/>
    <w:rsid w:val="006E3731"/>
    <w:rsid w:val="006E5C8B"/>
    <w:rsid w:val="006F3841"/>
    <w:rsid w:val="006F6E2F"/>
    <w:rsid w:val="00701775"/>
    <w:rsid w:val="00701EE1"/>
    <w:rsid w:val="00702B76"/>
    <w:rsid w:val="007031FA"/>
    <w:rsid w:val="00703C8C"/>
    <w:rsid w:val="00703D7D"/>
    <w:rsid w:val="00705F15"/>
    <w:rsid w:val="00706865"/>
    <w:rsid w:val="007146C8"/>
    <w:rsid w:val="007159E9"/>
    <w:rsid w:val="00720018"/>
    <w:rsid w:val="007231A5"/>
    <w:rsid w:val="00725451"/>
    <w:rsid w:val="00727B6E"/>
    <w:rsid w:val="00727B7C"/>
    <w:rsid w:val="00732317"/>
    <w:rsid w:val="007327ED"/>
    <w:rsid w:val="007356DF"/>
    <w:rsid w:val="007364E2"/>
    <w:rsid w:val="00747437"/>
    <w:rsid w:val="00747F1B"/>
    <w:rsid w:val="00752696"/>
    <w:rsid w:val="00761AFE"/>
    <w:rsid w:val="007629AA"/>
    <w:rsid w:val="00770919"/>
    <w:rsid w:val="00780D1C"/>
    <w:rsid w:val="00780EC0"/>
    <w:rsid w:val="007836E5"/>
    <w:rsid w:val="00784B88"/>
    <w:rsid w:val="00787EC4"/>
    <w:rsid w:val="00792DDE"/>
    <w:rsid w:val="007964E8"/>
    <w:rsid w:val="007A0291"/>
    <w:rsid w:val="007A12D3"/>
    <w:rsid w:val="007A3B04"/>
    <w:rsid w:val="007A45E6"/>
    <w:rsid w:val="007B3A9D"/>
    <w:rsid w:val="007B45D8"/>
    <w:rsid w:val="007B5768"/>
    <w:rsid w:val="007C265E"/>
    <w:rsid w:val="007D383E"/>
    <w:rsid w:val="007D39A3"/>
    <w:rsid w:val="007D5716"/>
    <w:rsid w:val="007D5F8C"/>
    <w:rsid w:val="007D7B7F"/>
    <w:rsid w:val="007E14D0"/>
    <w:rsid w:val="007F330A"/>
    <w:rsid w:val="007F54BE"/>
    <w:rsid w:val="008035DA"/>
    <w:rsid w:val="00804B9C"/>
    <w:rsid w:val="008053D7"/>
    <w:rsid w:val="0081609E"/>
    <w:rsid w:val="00817EB1"/>
    <w:rsid w:val="00823E84"/>
    <w:rsid w:val="00824E61"/>
    <w:rsid w:val="00827909"/>
    <w:rsid w:val="0083637E"/>
    <w:rsid w:val="00836D15"/>
    <w:rsid w:val="008418F2"/>
    <w:rsid w:val="00843FB0"/>
    <w:rsid w:val="00844BB9"/>
    <w:rsid w:val="00857719"/>
    <w:rsid w:val="0085793D"/>
    <w:rsid w:val="00860E68"/>
    <w:rsid w:val="008615A3"/>
    <w:rsid w:val="008676A2"/>
    <w:rsid w:val="00873554"/>
    <w:rsid w:val="0088464F"/>
    <w:rsid w:val="00892059"/>
    <w:rsid w:val="00892B15"/>
    <w:rsid w:val="00892CA8"/>
    <w:rsid w:val="008A2232"/>
    <w:rsid w:val="008A5C53"/>
    <w:rsid w:val="008A6566"/>
    <w:rsid w:val="008B574B"/>
    <w:rsid w:val="008C26AA"/>
    <w:rsid w:val="008C479F"/>
    <w:rsid w:val="008D025E"/>
    <w:rsid w:val="008D15F7"/>
    <w:rsid w:val="008D16DF"/>
    <w:rsid w:val="008D3C34"/>
    <w:rsid w:val="008E12B4"/>
    <w:rsid w:val="008E3E1D"/>
    <w:rsid w:val="008F406A"/>
    <w:rsid w:val="008F6F00"/>
    <w:rsid w:val="00905EA2"/>
    <w:rsid w:val="0092169D"/>
    <w:rsid w:val="00921A86"/>
    <w:rsid w:val="009309C8"/>
    <w:rsid w:val="0093643E"/>
    <w:rsid w:val="0093715B"/>
    <w:rsid w:val="009506C1"/>
    <w:rsid w:val="009506E7"/>
    <w:rsid w:val="00967462"/>
    <w:rsid w:val="00971E0D"/>
    <w:rsid w:val="00974B1E"/>
    <w:rsid w:val="00984DFA"/>
    <w:rsid w:val="00985C55"/>
    <w:rsid w:val="009863B4"/>
    <w:rsid w:val="00990AF0"/>
    <w:rsid w:val="00993790"/>
    <w:rsid w:val="00994F77"/>
    <w:rsid w:val="00995597"/>
    <w:rsid w:val="00995D33"/>
    <w:rsid w:val="009A0C09"/>
    <w:rsid w:val="009A7EF5"/>
    <w:rsid w:val="009B0F3C"/>
    <w:rsid w:val="009B1E02"/>
    <w:rsid w:val="009C0CAB"/>
    <w:rsid w:val="009C1905"/>
    <w:rsid w:val="009C2806"/>
    <w:rsid w:val="009C7121"/>
    <w:rsid w:val="009E103F"/>
    <w:rsid w:val="009F0092"/>
    <w:rsid w:val="009F114D"/>
    <w:rsid w:val="009F47C8"/>
    <w:rsid w:val="009F4D01"/>
    <w:rsid w:val="00A2310A"/>
    <w:rsid w:val="00A35BBC"/>
    <w:rsid w:val="00A373E0"/>
    <w:rsid w:val="00A37C68"/>
    <w:rsid w:val="00A40513"/>
    <w:rsid w:val="00A412EC"/>
    <w:rsid w:val="00A4791D"/>
    <w:rsid w:val="00A501EF"/>
    <w:rsid w:val="00A54C2C"/>
    <w:rsid w:val="00A64A50"/>
    <w:rsid w:val="00A710E0"/>
    <w:rsid w:val="00A81F03"/>
    <w:rsid w:val="00A9290D"/>
    <w:rsid w:val="00AA09F4"/>
    <w:rsid w:val="00AA1BB9"/>
    <w:rsid w:val="00AB3AF5"/>
    <w:rsid w:val="00AB41C7"/>
    <w:rsid w:val="00AB7479"/>
    <w:rsid w:val="00AC7B7B"/>
    <w:rsid w:val="00AD110A"/>
    <w:rsid w:val="00AD3A8E"/>
    <w:rsid w:val="00AD636E"/>
    <w:rsid w:val="00AE2D7B"/>
    <w:rsid w:val="00AE3D41"/>
    <w:rsid w:val="00AF09B4"/>
    <w:rsid w:val="00AF2565"/>
    <w:rsid w:val="00AF3B3C"/>
    <w:rsid w:val="00AF70B9"/>
    <w:rsid w:val="00B032BB"/>
    <w:rsid w:val="00B237C6"/>
    <w:rsid w:val="00B25AAF"/>
    <w:rsid w:val="00B27BAD"/>
    <w:rsid w:val="00B43077"/>
    <w:rsid w:val="00B45C04"/>
    <w:rsid w:val="00B471AE"/>
    <w:rsid w:val="00B47DE1"/>
    <w:rsid w:val="00B5369E"/>
    <w:rsid w:val="00B6096E"/>
    <w:rsid w:val="00B73268"/>
    <w:rsid w:val="00B73FFC"/>
    <w:rsid w:val="00B808F4"/>
    <w:rsid w:val="00B8312A"/>
    <w:rsid w:val="00B90E92"/>
    <w:rsid w:val="00B95A0A"/>
    <w:rsid w:val="00BB0484"/>
    <w:rsid w:val="00BC4369"/>
    <w:rsid w:val="00BC46F3"/>
    <w:rsid w:val="00BC5F97"/>
    <w:rsid w:val="00BE0794"/>
    <w:rsid w:val="00BE318B"/>
    <w:rsid w:val="00BE5817"/>
    <w:rsid w:val="00BF2BE3"/>
    <w:rsid w:val="00BF488D"/>
    <w:rsid w:val="00C02740"/>
    <w:rsid w:val="00C02859"/>
    <w:rsid w:val="00C12065"/>
    <w:rsid w:val="00C1206C"/>
    <w:rsid w:val="00C13C72"/>
    <w:rsid w:val="00C15FC1"/>
    <w:rsid w:val="00C25AA5"/>
    <w:rsid w:val="00C25E00"/>
    <w:rsid w:val="00C31E09"/>
    <w:rsid w:val="00C357BB"/>
    <w:rsid w:val="00C458ED"/>
    <w:rsid w:val="00C4710B"/>
    <w:rsid w:val="00C5194D"/>
    <w:rsid w:val="00C6191F"/>
    <w:rsid w:val="00C62C40"/>
    <w:rsid w:val="00C726A8"/>
    <w:rsid w:val="00C73A2E"/>
    <w:rsid w:val="00C7508E"/>
    <w:rsid w:val="00C76E4E"/>
    <w:rsid w:val="00C840AD"/>
    <w:rsid w:val="00C87215"/>
    <w:rsid w:val="00C916A7"/>
    <w:rsid w:val="00CA311F"/>
    <w:rsid w:val="00CB4068"/>
    <w:rsid w:val="00CB7E60"/>
    <w:rsid w:val="00CC1538"/>
    <w:rsid w:val="00CD5370"/>
    <w:rsid w:val="00CD5D25"/>
    <w:rsid w:val="00CD64E1"/>
    <w:rsid w:val="00CE0482"/>
    <w:rsid w:val="00CE0B6F"/>
    <w:rsid w:val="00CE157F"/>
    <w:rsid w:val="00CE2B2D"/>
    <w:rsid w:val="00CE68C1"/>
    <w:rsid w:val="00CF000F"/>
    <w:rsid w:val="00CF0E8E"/>
    <w:rsid w:val="00CF4224"/>
    <w:rsid w:val="00CF4443"/>
    <w:rsid w:val="00D04252"/>
    <w:rsid w:val="00D0478A"/>
    <w:rsid w:val="00D0549B"/>
    <w:rsid w:val="00D06EC4"/>
    <w:rsid w:val="00D136F2"/>
    <w:rsid w:val="00D243FF"/>
    <w:rsid w:val="00D311B4"/>
    <w:rsid w:val="00D33F08"/>
    <w:rsid w:val="00D35019"/>
    <w:rsid w:val="00D400E6"/>
    <w:rsid w:val="00D45167"/>
    <w:rsid w:val="00D45C83"/>
    <w:rsid w:val="00D46890"/>
    <w:rsid w:val="00D500BA"/>
    <w:rsid w:val="00D573A7"/>
    <w:rsid w:val="00D57E9F"/>
    <w:rsid w:val="00D60535"/>
    <w:rsid w:val="00D61D66"/>
    <w:rsid w:val="00D635F4"/>
    <w:rsid w:val="00D653D7"/>
    <w:rsid w:val="00D678C5"/>
    <w:rsid w:val="00D733FE"/>
    <w:rsid w:val="00D75069"/>
    <w:rsid w:val="00D90C69"/>
    <w:rsid w:val="00D921B4"/>
    <w:rsid w:val="00DA0236"/>
    <w:rsid w:val="00DB7630"/>
    <w:rsid w:val="00DC2DB7"/>
    <w:rsid w:val="00DC3EE0"/>
    <w:rsid w:val="00DD1ADD"/>
    <w:rsid w:val="00DE2CC3"/>
    <w:rsid w:val="00DE71A7"/>
    <w:rsid w:val="00DF08DD"/>
    <w:rsid w:val="00DF0FA1"/>
    <w:rsid w:val="00DF312C"/>
    <w:rsid w:val="00DF407C"/>
    <w:rsid w:val="00DF4A11"/>
    <w:rsid w:val="00DF653D"/>
    <w:rsid w:val="00E0263B"/>
    <w:rsid w:val="00E16427"/>
    <w:rsid w:val="00E21F20"/>
    <w:rsid w:val="00E25DBE"/>
    <w:rsid w:val="00E3025B"/>
    <w:rsid w:val="00E33604"/>
    <w:rsid w:val="00E33871"/>
    <w:rsid w:val="00E42E56"/>
    <w:rsid w:val="00E55B4B"/>
    <w:rsid w:val="00E621ED"/>
    <w:rsid w:val="00E63006"/>
    <w:rsid w:val="00E633EA"/>
    <w:rsid w:val="00E67A80"/>
    <w:rsid w:val="00E67CE7"/>
    <w:rsid w:val="00E81720"/>
    <w:rsid w:val="00E9687C"/>
    <w:rsid w:val="00EA208B"/>
    <w:rsid w:val="00EA61C2"/>
    <w:rsid w:val="00EA6B52"/>
    <w:rsid w:val="00EB363C"/>
    <w:rsid w:val="00EB6E6F"/>
    <w:rsid w:val="00EB793E"/>
    <w:rsid w:val="00EC66C4"/>
    <w:rsid w:val="00ED4CB8"/>
    <w:rsid w:val="00ED4CE6"/>
    <w:rsid w:val="00EF34B4"/>
    <w:rsid w:val="00EF645A"/>
    <w:rsid w:val="00EF69AB"/>
    <w:rsid w:val="00F04FBC"/>
    <w:rsid w:val="00F06560"/>
    <w:rsid w:val="00F06D93"/>
    <w:rsid w:val="00F1043D"/>
    <w:rsid w:val="00F139F7"/>
    <w:rsid w:val="00F1491B"/>
    <w:rsid w:val="00F218F7"/>
    <w:rsid w:val="00F23AC0"/>
    <w:rsid w:val="00F3388A"/>
    <w:rsid w:val="00F339A4"/>
    <w:rsid w:val="00F43E9D"/>
    <w:rsid w:val="00F44F9E"/>
    <w:rsid w:val="00F50991"/>
    <w:rsid w:val="00F51BA1"/>
    <w:rsid w:val="00F5406F"/>
    <w:rsid w:val="00F56D6E"/>
    <w:rsid w:val="00F61E2C"/>
    <w:rsid w:val="00F64D15"/>
    <w:rsid w:val="00F7478B"/>
    <w:rsid w:val="00F83A69"/>
    <w:rsid w:val="00FA1C74"/>
    <w:rsid w:val="00FA2948"/>
    <w:rsid w:val="00FA7A5E"/>
    <w:rsid w:val="00FB21A6"/>
    <w:rsid w:val="00FF5A3D"/>
    <w:rsid w:val="00FF6A53"/>
    <w:rsid w:val="012C2FF8"/>
    <w:rsid w:val="2F4F682D"/>
    <w:rsid w:val="38662298"/>
    <w:rsid w:val="46A017ED"/>
    <w:rsid w:val="537D4C87"/>
    <w:rsid w:val="612B657A"/>
    <w:rsid w:val="6D0D7EFA"/>
    <w:rsid w:val="7763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461E979"/>
  <w15:docId w15:val="{57B96418-2D8B-4E9C-8E6F-B5B34210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8F2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  <w:rPr>
      <w:rFonts w:cs="Traditional Arabic"/>
      <w:szCs w:val="30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SimSun" w:hAnsi="Calibri" w:cs="Traditional Arabic"/>
      <w:szCs w:val="3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rsid w:val="00FA7A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image" Target="media/image1.pn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A07B3A02-BC31-4A1A-ADD2-A6FCF126EF62}"/>
</file>

<file path=customXml/itemProps3.xml><?xml version="1.0" encoding="utf-8"?>
<ds:datastoreItem xmlns:ds="http://schemas.openxmlformats.org/officeDocument/2006/customXml" ds:itemID="{4C6A5771-CA9E-4BF7-892C-7B3497A02695}"/>
</file>

<file path=customXml/itemProps4.xml><?xml version="1.0" encoding="utf-8"?>
<ds:datastoreItem xmlns:ds="http://schemas.openxmlformats.org/officeDocument/2006/customXml" ds:itemID="{56EEFEBA-6FD7-49EE-9C65-8A1D63FD8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897</Words>
  <Characters>5115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ITU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Delmas, Nathalie</dc:creator>
  <cp:lastModifiedBy>AGR</cp:lastModifiedBy>
  <cp:revision>3</cp:revision>
  <cp:lastPrinted>2017-07-31T09:28:00Z</cp:lastPrinted>
  <dcterms:created xsi:type="dcterms:W3CDTF">2018-03-16T03:36:00Z</dcterms:created>
  <dcterms:modified xsi:type="dcterms:W3CDTF">2018-03-16T04:12:00Z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ContentTypeId">
    <vt:lpwstr>0x010100202BB634496EAB498A685EA26DE87D9A</vt:lpwstr>
  </property>
</Properties>
</file>