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80" w:rsidRPr="001122EC" w:rsidRDefault="00F7565E" w:rsidP="001122EC">
      <w:pPr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</w:rPr>
      </w:pPr>
      <w:r w:rsidRPr="001122EC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Speaker</w:t>
      </w:r>
      <w:r w:rsidR="00A83C80" w:rsidRPr="001122EC"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</w:rPr>
        <w:t xml:space="preserve"> Profile – </w:t>
      </w:r>
      <w:r w:rsidR="003927E3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Ren Hong</w:t>
      </w:r>
      <w:bookmarkStart w:id="0" w:name="_GoBack"/>
      <w:bookmarkEnd w:id="0"/>
    </w:p>
    <w:p w:rsidR="00A83C80" w:rsidRDefault="001A1615">
      <w:r>
        <w:rPr>
          <w:rFonts w:hint="eastAsia"/>
        </w:rPr>
        <w:t xml:space="preserve"> </w:t>
      </w:r>
    </w:p>
    <w:p w:rsidR="00A83C80" w:rsidRDefault="001A1615">
      <w:r>
        <w:rPr>
          <w:rFonts w:ascii="Times New Roman" w:hAnsi="Times New Roman" w:cs="Times New Roman"/>
          <w:b/>
          <w:bCs/>
          <w:noProof/>
          <w:color w:val="000000" w:themeColor="text1"/>
          <w:kern w:val="0"/>
          <w:sz w:val="30"/>
          <w:szCs w:val="30"/>
        </w:rPr>
        <w:drawing>
          <wp:inline distT="0" distB="0" distL="0" distR="0" wp14:anchorId="278E3910" wp14:editId="162FD170">
            <wp:extent cx="1623060" cy="1808553"/>
            <wp:effectExtent l="0" t="0" r="0" b="1270"/>
            <wp:docPr id="1" name="图片 1" descr="G:\标准照\护照160825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标准照\护照160825_副本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80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2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B3E99" wp14:editId="466D33F2">
                <wp:simplePos x="0" y="0"/>
                <wp:positionH relativeFrom="column">
                  <wp:posOffset>4686300</wp:posOffset>
                </wp:positionH>
                <wp:positionV relativeFrom="paragraph">
                  <wp:posOffset>64770</wp:posOffset>
                </wp:positionV>
                <wp:extent cx="2409825" cy="1514475"/>
                <wp:effectExtent l="0" t="0" r="9525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C80" w:rsidRPr="00A83C80" w:rsidRDefault="001A161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Senior Engineer</w:t>
                            </w:r>
                          </w:p>
                          <w:p w:rsidR="001A1615" w:rsidRDefault="001A161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Frequency Engineering Department</w:t>
                            </w:r>
                          </w:p>
                          <w:p w:rsidR="00A83C80" w:rsidRPr="00A83C80" w:rsidRDefault="00BF4C9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State Radio Monitoring Center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 xml:space="preserve">Telephone: +86 010 </w:t>
                            </w:r>
                            <w:r w:rsidR="00BF4C9B" w:rsidRPr="00BF4C9B">
                              <w:rPr>
                                <w:rFonts w:ascii="Times New Roman" w:hAnsi="Times New Roman" w:cs="Times New Roman"/>
                              </w:rPr>
                              <w:t>680090</w:t>
                            </w:r>
                            <w:r w:rsidR="001A1615">
                              <w:rPr>
                                <w:rFonts w:ascii="Times New Roman" w:hAnsi="Times New Roman" w:cs="Times New Roman" w:hint="eastAsia"/>
                              </w:rPr>
                              <w:t>91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 xml:space="preserve">Cell phone: +86 </w:t>
                            </w:r>
                            <w:r w:rsidR="00D37C84">
                              <w:rPr>
                                <w:rFonts w:ascii="Times New Roman" w:hAnsi="Times New Roman" w:cs="Times New Roman" w:hint="eastAsia"/>
                              </w:rPr>
                              <w:t>13</w:t>
                            </w:r>
                            <w:r w:rsidR="001A1615">
                              <w:rPr>
                                <w:rFonts w:ascii="Times New Roman" w:hAnsi="Times New Roman" w:cs="Times New Roman" w:hint="eastAsia"/>
                              </w:rPr>
                              <w:t>439922501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 xml:space="preserve">Email: </w:t>
                            </w:r>
                            <w:r w:rsidR="001A1615">
                              <w:rPr>
                                <w:rFonts w:ascii="Times New Roman" w:hAnsi="Times New Roman" w:cs="Times New Roman" w:hint="eastAsia"/>
                              </w:rPr>
                              <w:t>renhong</w:t>
                            </w:r>
                            <w:r w:rsidR="00B61A97" w:rsidRPr="00B61A97">
                              <w:rPr>
                                <w:rFonts w:ascii="Times New Roman" w:hAnsi="Times New Roman" w:cs="Times New Roman"/>
                              </w:rPr>
                              <w:t>@srrc.org.cn</w:t>
                            </w:r>
                          </w:p>
                          <w:p w:rsidR="00A83C80" w:rsidRDefault="00A83C80"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>Department: Beijing Monitoring Station</w:t>
                            </w:r>
                          </w:p>
                          <w:p w:rsidR="00A83C80" w:rsidRDefault="00A83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9pt;margin-top:5.1pt;width:189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" stroked="f">
                <v:textbox>
                  <w:txbxContent>
                    <w:p w:rsidR="00A83C80" w:rsidRPr="00A83C80" w:rsidRDefault="001A161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Senior Engineer</w:t>
                      </w:r>
                    </w:p>
                    <w:p w:rsidR="001A1615" w:rsidRDefault="001A1615">
                      <w:pPr>
                        <w:rPr>
                          <w:rFonts w:ascii="Times New Roman" w:hAnsi="Times New Roman" w:cs="Times New Roman" w:hint="eastAsia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Frequency Engineering Department</w:t>
                      </w:r>
                    </w:p>
                    <w:p w:rsidR="00A83C80" w:rsidRPr="00A83C80" w:rsidRDefault="00BF4C9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State Radio Monitoring Center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 xml:space="preserve">Telephone: +86 010 </w:t>
                      </w:r>
                      <w:r w:rsidR="00BF4C9B" w:rsidRPr="00BF4C9B">
                        <w:rPr>
                          <w:rFonts w:ascii="Times New Roman" w:hAnsi="Times New Roman" w:cs="Times New Roman"/>
                        </w:rPr>
                        <w:t>680090</w:t>
                      </w:r>
                      <w:r w:rsidR="001A1615">
                        <w:rPr>
                          <w:rFonts w:ascii="Times New Roman" w:hAnsi="Times New Roman" w:cs="Times New Roman" w:hint="eastAsia"/>
                        </w:rPr>
                        <w:t>91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 xml:space="preserve">Cell phone: +86 </w:t>
                      </w:r>
                      <w:r w:rsidR="00D37C84">
                        <w:rPr>
                          <w:rFonts w:ascii="Times New Roman" w:hAnsi="Times New Roman" w:cs="Times New Roman" w:hint="eastAsia"/>
                        </w:rPr>
                        <w:t>13</w:t>
                      </w:r>
                      <w:r w:rsidR="001A1615">
                        <w:rPr>
                          <w:rFonts w:ascii="Times New Roman" w:hAnsi="Times New Roman" w:cs="Times New Roman" w:hint="eastAsia"/>
                        </w:rPr>
                        <w:t>439922501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 xml:space="preserve">Email: </w:t>
                      </w:r>
                      <w:r w:rsidR="001A1615">
                        <w:rPr>
                          <w:rFonts w:ascii="Times New Roman" w:hAnsi="Times New Roman" w:cs="Times New Roman" w:hint="eastAsia"/>
                        </w:rPr>
                        <w:t>renhong</w:t>
                      </w:r>
                      <w:r w:rsidR="00B61A97" w:rsidRPr="00B61A97">
                        <w:rPr>
                          <w:rFonts w:ascii="Times New Roman" w:hAnsi="Times New Roman" w:cs="Times New Roman"/>
                        </w:rPr>
                        <w:t>@srrc.org.cn</w:t>
                      </w:r>
                    </w:p>
                    <w:p w:rsidR="00A83C80" w:rsidRDefault="00A83C80">
                      <w:r w:rsidRPr="00A83C80">
                        <w:rPr>
                          <w:rFonts w:ascii="Times New Roman" w:hAnsi="Times New Roman" w:cs="Times New Roman"/>
                        </w:rPr>
                        <w:t>Department: Beijing Monitoring Station</w:t>
                      </w:r>
                    </w:p>
                    <w:p w:rsidR="00A83C80" w:rsidRDefault="00A83C80"/>
                  </w:txbxContent>
                </v:textbox>
              </v:shape>
            </w:pict>
          </mc:Fallback>
        </mc:AlternateContent>
      </w:r>
    </w:p>
    <w:p w:rsidR="00B61A97" w:rsidRDefault="001A1615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 xml:space="preserve">                                     </w:t>
      </w:r>
    </w:p>
    <w:p w:rsidR="00A83C80" w:rsidRPr="00A83C80" w:rsidRDefault="00A83C80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Biography</w:t>
      </w:r>
    </w:p>
    <w:p w:rsidR="008B2C4F" w:rsidRPr="001122EC" w:rsidRDefault="008B2C4F" w:rsidP="008B2C4F">
      <w:pPr>
        <w:rPr>
          <w:rFonts w:cstheme="minorHAnsi"/>
          <w:b/>
          <w:sz w:val="24"/>
        </w:rPr>
      </w:pPr>
      <w:r w:rsidRPr="001122EC">
        <w:rPr>
          <w:rFonts w:cstheme="minorHAnsi"/>
          <w:b/>
          <w:sz w:val="24"/>
        </w:rPr>
        <w:t>EDUCATION</w:t>
      </w:r>
    </w:p>
    <w:p w:rsidR="008B2C4F" w:rsidRPr="001122EC" w:rsidRDefault="008B2C4F" w:rsidP="001A1615">
      <w:pPr>
        <w:pStyle w:val="a6"/>
        <w:numPr>
          <w:ilvl w:val="0"/>
          <w:numId w:val="2"/>
        </w:numPr>
        <w:ind w:firstLineChars="0"/>
        <w:rPr>
          <w:rFonts w:cstheme="minorHAnsi"/>
          <w:sz w:val="24"/>
        </w:rPr>
      </w:pPr>
      <w:r w:rsidRPr="001122EC">
        <w:rPr>
          <w:rFonts w:cstheme="minorHAnsi"/>
          <w:sz w:val="24"/>
        </w:rPr>
        <w:t xml:space="preserve">BEIJING UNIVERSITY OF POSTS AND </w:t>
      </w:r>
      <w:r w:rsidR="001A1615">
        <w:rPr>
          <w:rFonts w:cstheme="minorHAnsi" w:hint="eastAsia"/>
          <w:sz w:val="24"/>
        </w:rPr>
        <w:t>TELE</w:t>
      </w:r>
      <w:r w:rsidRPr="001122EC">
        <w:rPr>
          <w:rFonts w:cstheme="minorHAnsi"/>
          <w:sz w:val="24"/>
        </w:rPr>
        <w:t xml:space="preserve">COMMUNICATIONS </w:t>
      </w:r>
      <w:r w:rsidR="00EA0DBF" w:rsidRPr="001122EC">
        <w:rPr>
          <w:rFonts w:cstheme="minorHAnsi"/>
          <w:sz w:val="24"/>
        </w:rPr>
        <w:t>(Beijing, P.R.China,</w:t>
      </w:r>
      <w:r w:rsidR="001A1615">
        <w:rPr>
          <w:rFonts w:cstheme="minorHAnsi" w:hint="eastAsia"/>
          <w:sz w:val="24"/>
        </w:rPr>
        <w:t>1985-1989</w:t>
      </w:r>
      <w:r w:rsidR="00EA0DBF" w:rsidRPr="001122EC">
        <w:rPr>
          <w:rFonts w:cstheme="minorHAnsi"/>
          <w:sz w:val="24"/>
        </w:rPr>
        <w:t>)</w:t>
      </w:r>
      <w:r w:rsidR="007851BC" w:rsidRPr="001122EC">
        <w:rPr>
          <w:rFonts w:cstheme="minorHAnsi"/>
          <w:sz w:val="24"/>
        </w:rPr>
        <w:t>,</w:t>
      </w:r>
      <w:r w:rsidR="009E6256" w:rsidRPr="001122EC">
        <w:rPr>
          <w:rFonts w:cstheme="minorHAnsi"/>
          <w:sz w:val="24"/>
        </w:rPr>
        <w:t xml:space="preserve"> </w:t>
      </w:r>
      <w:r w:rsidR="001A1615">
        <w:rPr>
          <w:rFonts w:cstheme="minorHAnsi"/>
          <w:sz w:val="24"/>
        </w:rPr>
        <w:t xml:space="preserve">Electromagnetic </w:t>
      </w:r>
      <w:r w:rsidR="001A1615">
        <w:rPr>
          <w:rFonts w:cstheme="minorHAnsi" w:hint="eastAsia"/>
          <w:sz w:val="24"/>
        </w:rPr>
        <w:t>F</w:t>
      </w:r>
      <w:r w:rsidR="001A1615" w:rsidRPr="001A1615">
        <w:rPr>
          <w:rFonts w:cstheme="minorHAnsi"/>
          <w:sz w:val="24"/>
        </w:rPr>
        <w:t>ield</w:t>
      </w:r>
      <w:r w:rsidR="001A1615">
        <w:rPr>
          <w:rFonts w:cstheme="minorHAnsi" w:hint="eastAsia"/>
          <w:sz w:val="24"/>
        </w:rPr>
        <w:t xml:space="preserve"> and Microwave Technology  </w:t>
      </w:r>
    </w:p>
    <w:p w:rsidR="005432B4" w:rsidRPr="005432B4" w:rsidRDefault="005432B4" w:rsidP="005432B4">
      <w:pPr>
        <w:rPr>
          <w:rFonts w:cstheme="minorHAnsi"/>
          <w:sz w:val="24"/>
        </w:rPr>
      </w:pPr>
    </w:p>
    <w:p w:rsidR="008B2C4F" w:rsidRPr="001122EC" w:rsidRDefault="008B2C4F" w:rsidP="008B2C4F">
      <w:pPr>
        <w:rPr>
          <w:rFonts w:cstheme="minorHAnsi"/>
          <w:b/>
          <w:sz w:val="24"/>
        </w:rPr>
      </w:pPr>
      <w:r w:rsidRPr="001122EC">
        <w:rPr>
          <w:rFonts w:cstheme="minorHAnsi"/>
          <w:b/>
          <w:sz w:val="24"/>
        </w:rPr>
        <w:t>WORK EXPERIENCE</w:t>
      </w:r>
    </w:p>
    <w:p w:rsidR="008B2C4F" w:rsidRPr="001122EC" w:rsidRDefault="00CC7EB5" w:rsidP="004B532B">
      <w:pPr>
        <w:pStyle w:val="a6"/>
        <w:numPr>
          <w:ilvl w:val="0"/>
          <w:numId w:val="1"/>
        </w:numPr>
        <w:ind w:firstLineChars="0"/>
        <w:rPr>
          <w:rFonts w:cstheme="minorHAnsi"/>
          <w:b/>
          <w:sz w:val="24"/>
        </w:rPr>
      </w:pPr>
      <w:r>
        <w:rPr>
          <w:rFonts w:cstheme="minorHAnsi" w:hint="eastAsia"/>
          <w:b/>
          <w:sz w:val="24"/>
        </w:rPr>
        <w:t xml:space="preserve">Frequency Engineering Department of </w:t>
      </w:r>
      <w:r w:rsidR="008B2C4F" w:rsidRPr="001122EC">
        <w:rPr>
          <w:rFonts w:cstheme="minorHAnsi"/>
          <w:b/>
          <w:sz w:val="24"/>
        </w:rPr>
        <w:t>th</w:t>
      </w:r>
      <w:r w:rsidR="004B532B" w:rsidRPr="001122EC">
        <w:rPr>
          <w:rFonts w:cstheme="minorHAnsi"/>
          <w:b/>
          <w:sz w:val="24"/>
        </w:rPr>
        <w:t>e State Radio Monitoring Center , 20</w:t>
      </w:r>
      <w:r w:rsidR="001A1615">
        <w:rPr>
          <w:rFonts w:cstheme="minorHAnsi" w:hint="eastAsia"/>
          <w:b/>
          <w:sz w:val="24"/>
        </w:rPr>
        <w:t>00-2017</w:t>
      </w:r>
    </w:p>
    <w:p w:rsidR="008B2C4F" w:rsidRPr="001122EC" w:rsidRDefault="00CC7EB5" w:rsidP="00D74D2B">
      <w:pPr>
        <w:jc w:val="left"/>
        <w:rPr>
          <w:rFonts w:cstheme="minorHAnsi"/>
          <w:sz w:val="24"/>
        </w:rPr>
      </w:pPr>
      <w:r>
        <w:rPr>
          <w:rFonts w:cstheme="minorHAnsi" w:hint="eastAsia"/>
          <w:sz w:val="24"/>
        </w:rPr>
        <w:t>Senior Engineer</w:t>
      </w:r>
    </w:p>
    <w:p w:rsidR="008B2C4F" w:rsidRPr="001122EC" w:rsidRDefault="008B2C4F" w:rsidP="008B2C4F">
      <w:pPr>
        <w:rPr>
          <w:rFonts w:cstheme="minorHAnsi"/>
          <w:sz w:val="24"/>
        </w:rPr>
      </w:pPr>
      <w:r w:rsidRPr="001122EC">
        <w:rPr>
          <w:rFonts w:cstheme="minorHAnsi"/>
          <w:sz w:val="24"/>
        </w:rPr>
        <w:t>1.</w:t>
      </w:r>
      <w:r w:rsidRPr="001122EC">
        <w:rPr>
          <w:rFonts w:cstheme="minorHAnsi"/>
          <w:sz w:val="24"/>
        </w:rPr>
        <w:tab/>
      </w:r>
      <w:r w:rsidR="008715B4">
        <w:rPr>
          <w:rFonts w:cstheme="minorHAnsi" w:hint="eastAsia"/>
          <w:sz w:val="24"/>
        </w:rPr>
        <w:t>Satellite and earth station frequency coordination.</w:t>
      </w:r>
    </w:p>
    <w:p w:rsidR="008715B4" w:rsidRPr="001122EC" w:rsidRDefault="008B2C4F" w:rsidP="008B2C4F">
      <w:pPr>
        <w:rPr>
          <w:rFonts w:cstheme="minorHAnsi"/>
          <w:sz w:val="24"/>
        </w:rPr>
      </w:pPr>
      <w:r w:rsidRPr="001122EC">
        <w:rPr>
          <w:rFonts w:cstheme="minorHAnsi"/>
          <w:sz w:val="24"/>
        </w:rPr>
        <w:t>2.</w:t>
      </w:r>
      <w:r w:rsidRPr="001122EC">
        <w:rPr>
          <w:rFonts w:cstheme="minorHAnsi"/>
          <w:sz w:val="24"/>
        </w:rPr>
        <w:tab/>
      </w:r>
      <w:r w:rsidR="008715B4">
        <w:rPr>
          <w:rFonts w:cstheme="minorHAnsi" w:hint="eastAsia"/>
          <w:sz w:val="24"/>
        </w:rPr>
        <w:t xml:space="preserve">Bilateral frequency coordination for </w:t>
      </w:r>
      <w:r w:rsidR="008715B4">
        <w:rPr>
          <w:rFonts w:cstheme="minorHAnsi"/>
          <w:sz w:val="24"/>
        </w:rPr>
        <w:t>terrestrial</w:t>
      </w:r>
      <w:r w:rsidR="008715B4">
        <w:rPr>
          <w:rFonts w:cstheme="minorHAnsi" w:hint="eastAsia"/>
          <w:sz w:val="24"/>
        </w:rPr>
        <w:t xml:space="preserve"> service.</w:t>
      </w:r>
    </w:p>
    <w:p w:rsidR="008B2C4F" w:rsidRDefault="008B2C4F" w:rsidP="008B2C4F">
      <w:pPr>
        <w:rPr>
          <w:rFonts w:cstheme="minorHAnsi"/>
          <w:sz w:val="24"/>
        </w:rPr>
      </w:pPr>
      <w:r w:rsidRPr="001122EC">
        <w:rPr>
          <w:rFonts w:cstheme="minorHAnsi"/>
          <w:sz w:val="24"/>
        </w:rPr>
        <w:lastRenderedPageBreak/>
        <w:t>3.</w:t>
      </w:r>
      <w:r w:rsidRPr="001122EC">
        <w:rPr>
          <w:rFonts w:cstheme="minorHAnsi"/>
          <w:sz w:val="24"/>
        </w:rPr>
        <w:tab/>
      </w:r>
      <w:r w:rsidR="008715B4">
        <w:rPr>
          <w:rFonts w:cstheme="minorHAnsi" w:hint="eastAsia"/>
          <w:sz w:val="24"/>
        </w:rPr>
        <w:t xml:space="preserve">Examining the setting up of Stations and frequencies. </w:t>
      </w:r>
    </w:p>
    <w:p w:rsidR="008715B4" w:rsidRPr="001122EC" w:rsidRDefault="008715B4" w:rsidP="008B2C4F">
      <w:pPr>
        <w:rPr>
          <w:rFonts w:cstheme="minorHAnsi"/>
          <w:sz w:val="24"/>
        </w:rPr>
      </w:pPr>
      <w:r>
        <w:rPr>
          <w:rFonts w:cstheme="minorHAnsi" w:hint="eastAsia"/>
          <w:sz w:val="24"/>
        </w:rPr>
        <w:t xml:space="preserve">4.  </w:t>
      </w:r>
      <w:r w:rsidR="00183D2D">
        <w:rPr>
          <w:rFonts w:cstheme="minorHAnsi" w:hint="eastAsia"/>
          <w:sz w:val="24"/>
        </w:rPr>
        <w:t xml:space="preserve">Taking part in the study of </w:t>
      </w:r>
      <w:r>
        <w:rPr>
          <w:rFonts w:cstheme="minorHAnsi" w:hint="eastAsia"/>
          <w:sz w:val="24"/>
        </w:rPr>
        <w:t>WRC agenda items and ITU meeting.</w:t>
      </w:r>
    </w:p>
    <w:p w:rsidR="008B2C4F" w:rsidRDefault="00CC7EB5" w:rsidP="004B532B">
      <w:pPr>
        <w:pStyle w:val="a6"/>
        <w:numPr>
          <w:ilvl w:val="0"/>
          <w:numId w:val="1"/>
        </w:numPr>
        <w:ind w:firstLineChars="0"/>
        <w:rPr>
          <w:rFonts w:cstheme="minorHAnsi"/>
          <w:b/>
          <w:sz w:val="24"/>
        </w:rPr>
      </w:pPr>
      <w:r>
        <w:rPr>
          <w:rFonts w:cstheme="minorHAnsi" w:hint="eastAsia"/>
          <w:b/>
          <w:sz w:val="24"/>
        </w:rPr>
        <w:t>Radio Monitoring Department</w:t>
      </w:r>
      <w:r w:rsidR="009605A6" w:rsidRPr="001122EC">
        <w:rPr>
          <w:rFonts w:cstheme="minorHAnsi"/>
          <w:b/>
          <w:sz w:val="24"/>
        </w:rPr>
        <w:t xml:space="preserve">, </w:t>
      </w:r>
      <w:r w:rsidR="008B2C4F" w:rsidRPr="001122EC">
        <w:rPr>
          <w:rFonts w:cstheme="minorHAnsi"/>
          <w:b/>
          <w:sz w:val="24"/>
        </w:rPr>
        <w:t>State Radio Monitor</w:t>
      </w:r>
      <w:r w:rsidR="004B532B" w:rsidRPr="001122EC">
        <w:rPr>
          <w:rFonts w:cstheme="minorHAnsi"/>
          <w:b/>
          <w:sz w:val="24"/>
        </w:rPr>
        <w:t xml:space="preserve">ing Center, </w:t>
      </w:r>
      <w:r>
        <w:rPr>
          <w:rFonts w:cstheme="minorHAnsi" w:hint="eastAsia"/>
          <w:b/>
          <w:sz w:val="24"/>
        </w:rPr>
        <w:t>1989-2000</w:t>
      </w:r>
    </w:p>
    <w:p w:rsidR="00CC7EB5" w:rsidRPr="008715B4" w:rsidRDefault="008715B4" w:rsidP="008715B4">
      <w:pPr>
        <w:rPr>
          <w:rFonts w:cstheme="minorHAnsi"/>
          <w:sz w:val="24"/>
        </w:rPr>
      </w:pPr>
      <w:r w:rsidRPr="008715B4">
        <w:rPr>
          <w:rFonts w:cstheme="minorHAnsi" w:hint="eastAsia"/>
          <w:sz w:val="24"/>
        </w:rPr>
        <w:t>Engineer</w:t>
      </w:r>
    </w:p>
    <w:p w:rsidR="00CC7EB5" w:rsidRPr="00CC7EB5" w:rsidRDefault="00CC7EB5" w:rsidP="00CC7EB5">
      <w:pPr>
        <w:pStyle w:val="a6"/>
        <w:numPr>
          <w:ilvl w:val="0"/>
          <w:numId w:val="4"/>
        </w:numPr>
        <w:ind w:firstLineChars="0"/>
        <w:rPr>
          <w:rFonts w:cstheme="minorHAnsi"/>
          <w:sz w:val="24"/>
        </w:rPr>
      </w:pPr>
      <w:r w:rsidRPr="00CC7EB5">
        <w:rPr>
          <w:rFonts w:cstheme="minorHAnsi" w:hint="eastAsia"/>
          <w:sz w:val="24"/>
        </w:rPr>
        <w:t>Setting up the radio monitoring systems.</w:t>
      </w:r>
    </w:p>
    <w:p w:rsidR="008B2C4F" w:rsidRPr="00CC7EB5" w:rsidRDefault="008B2C4F" w:rsidP="00CC7EB5">
      <w:pPr>
        <w:pStyle w:val="a6"/>
        <w:numPr>
          <w:ilvl w:val="0"/>
          <w:numId w:val="4"/>
        </w:numPr>
        <w:ind w:firstLineChars="0"/>
        <w:rPr>
          <w:rFonts w:cstheme="minorHAnsi"/>
          <w:sz w:val="24"/>
        </w:rPr>
      </w:pPr>
      <w:r w:rsidRPr="00CC7EB5">
        <w:rPr>
          <w:rFonts w:cstheme="minorHAnsi"/>
          <w:sz w:val="24"/>
        </w:rPr>
        <w:t xml:space="preserve">Carry out routine monitoring </w:t>
      </w:r>
      <w:r w:rsidR="00CC7EB5" w:rsidRPr="00CC7EB5">
        <w:rPr>
          <w:rFonts w:cstheme="minorHAnsi" w:hint="eastAsia"/>
          <w:sz w:val="24"/>
        </w:rPr>
        <w:t>and interference finding</w:t>
      </w:r>
      <w:r w:rsidR="00CC7EB5">
        <w:rPr>
          <w:rFonts w:cstheme="minorHAnsi" w:hint="eastAsia"/>
          <w:sz w:val="24"/>
        </w:rPr>
        <w:t xml:space="preserve"> </w:t>
      </w:r>
      <w:r w:rsidR="00CC7EB5" w:rsidRPr="00CC7EB5">
        <w:rPr>
          <w:rFonts w:cstheme="minorHAnsi"/>
          <w:sz w:val="24"/>
        </w:rPr>
        <w:t>activities</w:t>
      </w:r>
    </w:p>
    <w:p w:rsidR="008B2C4F" w:rsidRPr="001122EC" w:rsidRDefault="008B2C4F" w:rsidP="008B2C4F">
      <w:pPr>
        <w:rPr>
          <w:rFonts w:cstheme="minorHAnsi"/>
          <w:sz w:val="24"/>
        </w:rPr>
      </w:pPr>
      <w:r w:rsidRPr="001122EC">
        <w:rPr>
          <w:rFonts w:cstheme="minorHAnsi"/>
          <w:sz w:val="24"/>
        </w:rPr>
        <w:t>2.</w:t>
      </w:r>
      <w:r w:rsidRPr="001122EC">
        <w:rPr>
          <w:rFonts w:cstheme="minorHAnsi"/>
          <w:sz w:val="24"/>
        </w:rPr>
        <w:tab/>
      </w:r>
      <w:r w:rsidR="00CC7EB5">
        <w:rPr>
          <w:rFonts w:cstheme="minorHAnsi" w:hint="eastAsia"/>
          <w:sz w:val="24"/>
        </w:rPr>
        <w:t>Setting up VHF/UHF radio monitoring network.</w:t>
      </w:r>
      <w:r w:rsidRPr="001122EC">
        <w:rPr>
          <w:rFonts w:cstheme="minorHAnsi"/>
          <w:sz w:val="24"/>
        </w:rPr>
        <w:t xml:space="preserve"> </w:t>
      </w:r>
    </w:p>
    <w:sectPr w:rsidR="008B2C4F" w:rsidRPr="001122EC" w:rsidSect="001122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2768"/>
    <w:multiLevelType w:val="hybridMultilevel"/>
    <w:tmpl w:val="17E062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11706A"/>
    <w:multiLevelType w:val="hybridMultilevel"/>
    <w:tmpl w:val="894804F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511EA0"/>
    <w:multiLevelType w:val="hybridMultilevel"/>
    <w:tmpl w:val="6952F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1F95D53"/>
    <w:multiLevelType w:val="hybridMultilevel"/>
    <w:tmpl w:val="4628B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96"/>
    <w:rsid w:val="001122EC"/>
    <w:rsid w:val="00183D2D"/>
    <w:rsid w:val="001A1615"/>
    <w:rsid w:val="002676BB"/>
    <w:rsid w:val="003927E3"/>
    <w:rsid w:val="004B532B"/>
    <w:rsid w:val="004F01E4"/>
    <w:rsid w:val="005432B4"/>
    <w:rsid w:val="005D66FE"/>
    <w:rsid w:val="007026DF"/>
    <w:rsid w:val="007851BC"/>
    <w:rsid w:val="007F6930"/>
    <w:rsid w:val="008715B4"/>
    <w:rsid w:val="008B2C4F"/>
    <w:rsid w:val="00912B80"/>
    <w:rsid w:val="009605A6"/>
    <w:rsid w:val="009E6256"/>
    <w:rsid w:val="00A83C80"/>
    <w:rsid w:val="00B60594"/>
    <w:rsid w:val="00B61A97"/>
    <w:rsid w:val="00BF4C9B"/>
    <w:rsid w:val="00C51BC7"/>
    <w:rsid w:val="00CC406C"/>
    <w:rsid w:val="00CC7EB5"/>
    <w:rsid w:val="00D2796E"/>
    <w:rsid w:val="00D37C84"/>
    <w:rsid w:val="00D74D2B"/>
    <w:rsid w:val="00E7715F"/>
    <w:rsid w:val="00E86431"/>
    <w:rsid w:val="00EA0DBF"/>
    <w:rsid w:val="00EB7E4F"/>
    <w:rsid w:val="00EF1296"/>
    <w:rsid w:val="00F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  <w:style w:type="paragraph" w:styleId="a6">
    <w:name w:val="List Paragraph"/>
    <w:basedOn w:val="a"/>
    <w:uiPriority w:val="34"/>
    <w:qFormat/>
    <w:rsid w:val="004B53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  <w:style w:type="paragraph" w:styleId="a6">
    <w:name w:val="List Paragraph"/>
    <w:basedOn w:val="a"/>
    <w:uiPriority w:val="34"/>
    <w:qFormat/>
    <w:rsid w:val="004B53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6E483A-6CEB-473A-AB1A-E923DEEA2ACA}"/>
</file>

<file path=customXml/itemProps2.xml><?xml version="1.0" encoding="utf-8"?>
<ds:datastoreItem xmlns:ds="http://schemas.openxmlformats.org/officeDocument/2006/customXml" ds:itemID="{F2ED5B4A-9E5D-4DE1-8407-6E63066CE79F}"/>
</file>

<file path=customXml/itemProps3.xml><?xml version="1.0" encoding="utf-8"?>
<ds:datastoreItem xmlns:ds="http://schemas.openxmlformats.org/officeDocument/2006/customXml" ds:itemID="{A72CB5F7-671B-4C6C-BA13-EA8293CE2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任红</cp:lastModifiedBy>
  <cp:revision>5</cp:revision>
  <dcterms:created xsi:type="dcterms:W3CDTF">2017-09-08T06:22:00Z</dcterms:created>
  <dcterms:modified xsi:type="dcterms:W3CDTF">2017-09-08T06:54:00Z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