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32" w:rsidRPr="00064DEB" w:rsidRDefault="00B76632" w:rsidP="00571385">
      <w:pPr>
        <w:pStyle w:val="Header"/>
        <w:tabs>
          <w:tab w:val="clear" w:pos="4153"/>
        </w:tabs>
        <w:jc w:val="center"/>
        <w:rPr>
          <w:rFonts w:asciiTheme="minorHAnsi" w:hAnsiTheme="minorHAnsi" w:cstheme="minorBidi"/>
          <w:b/>
          <w:bCs/>
          <w:sz w:val="32"/>
          <w:szCs w:val="32"/>
          <w:lang w:bidi="ar-EG"/>
        </w:rPr>
      </w:pPr>
      <w:r w:rsidRPr="00064DEB">
        <w:rPr>
          <w:rFonts w:asciiTheme="minorHAnsi" w:hAnsiTheme="minorHAnsi" w:cstheme="minorBidi"/>
          <w:b/>
          <w:bCs/>
          <w:sz w:val="32"/>
          <w:szCs w:val="32"/>
          <w:lang w:bidi="ar-EG"/>
        </w:rPr>
        <w:t>Workshop on</w:t>
      </w:r>
      <w:r>
        <w:rPr>
          <w:rFonts w:asciiTheme="minorHAnsi" w:hAnsiTheme="minorHAnsi" w:cstheme="minorBidi"/>
          <w:b/>
          <w:bCs/>
          <w:sz w:val="32"/>
          <w:szCs w:val="32"/>
          <w:lang w:bidi="ar-EG"/>
        </w:rPr>
        <w:t xml:space="preserve"> of Spectrum </w:t>
      </w:r>
      <w:r w:rsidR="00571385">
        <w:rPr>
          <w:rFonts w:asciiTheme="minorHAnsi" w:hAnsiTheme="minorHAnsi" w:cstheme="minorBidi"/>
          <w:b/>
          <w:bCs/>
          <w:sz w:val="32"/>
          <w:szCs w:val="32"/>
          <w:lang w:bidi="ar-EG"/>
        </w:rPr>
        <w:t>M</w:t>
      </w:r>
      <w:r>
        <w:rPr>
          <w:rFonts w:asciiTheme="minorHAnsi" w:hAnsiTheme="minorHAnsi" w:cstheme="minorBidi"/>
          <w:b/>
          <w:bCs/>
          <w:sz w:val="32"/>
          <w:szCs w:val="32"/>
          <w:lang w:bidi="ar-EG"/>
        </w:rPr>
        <w:t>anagement</w:t>
      </w:r>
      <w:r w:rsidR="00571385">
        <w:rPr>
          <w:rFonts w:asciiTheme="minorHAnsi" w:hAnsiTheme="minorHAnsi" w:cstheme="minorBidi"/>
          <w:b/>
          <w:bCs/>
          <w:sz w:val="32"/>
          <w:szCs w:val="32"/>
          <w:lang w:bidi="ar-EG"/>
        </w:rPr>
        <w:t xml:space="preserve"> and Harmonized use of Spectrum Resource</w:t>
      </w:r>
    </w:p>
    <w:p w:rsidR="00B76632" w:rsidRDefault="00B76632" w:rsidP="00B76632">
      <w:pPr>
        <w:pStyle w:val="Header"/>
        <w:spacing w:after="120"/>
        <w:jc w:val="center"/>
        <w:rPr>
          <w:rFonts w:asciiTheme="minorHAnsi" w:hAnsiTheme="minorHAnsi" w:cstheme="minorBidi"/>
          <w:b/>
          <w:bCs/>
          <w:sz w:val="24"/>
          <w:szCs w:val="24"/>
          <w:lang w:bidi="ar-EG"/>
        </w:rPr>
      </w:pPr>
      <w:proofErr w:type="spellStart"/>
      <w:r>
        <w:rPr>
          <w:rFonts w:asciiTheme="minorHAnsi" w:hAnsiTheme="minorHAnsi" w:cstheme="minorBidi"/>
          <w:b/>
          <w:bCs/>
          <w:sz w:val="24"/>
          <w:szCs w:val="24"/>
          <w:lang w:bidi="ar-EG"/>
        </w:rPr>
        <w:t>Nadi</w:t>
      </w:r>
      <w:proofErr w:type="spellEnd"/>
      <w:r w:rsidRPr="00064DEB">
        <w:rPr>
          <w:rFonts w:asciiTheme="minorHAnsi" w:hAnsiTheme="minorHAnsi" w:cstheme="minorBidi"/>
          <w:b/>
          <w:bCs/>
          <w:sz w:val="24"/>
          <w:szCs w:val="24"/>
          <w:lang w:bidi="ar-EG"/>
        </w:rPr>
        <w:t xml:space="preserve">, </w:t>
      </w:r>
      <w:r>
        <w:rPr>
          <w:rFonts w:asciiTheme="minorHAnsi" w:hAnsiTheme="minorHAnsi" w:cstheme="minorBidi"/>
          <w:b/>
          <w:bCs/>
          <w:sz w:val="24"/>
          <w:szCs w:val="24"/>
          <w:lang w:bidi="ar-EG"/>
        </w:rPr>
        <w:t>Fiji</w:t>
      </w:r>
    </w:p>
    <w:p w:rsidR="001F3E53" w:rsidRDefault="003E28BC" w:rsidP="003E28BC">
      <w:pPr>
        <w:jc w:val="center"/>
        <w:rPr>
          <w:rStyle w:val="Emphasis"/>
          <w:rFonts w:asciiTheme="minorHAnsi" w:hAnsiTheme="minorHAnsi" w:cs="Segoe UI"/>
          <w:color w:val="444444"/>
        </w:rPr>
      </w:pPr>
      <w:r>
        <w:rPr>
          <w:rStyle w:val="Emphasis"/>
          <w:rFonts w:asciiTheme="minorHAnsi" w:hAnsiTheme="minorHAnsi" w:cs="Segoe UI"/>
          <w:color w:val="444444"/>
        </w:rPr>
        <w:t>28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 xml:space="preserve"> – </w:t>
      </w:r>
      <w:r>
        <w:rPr>
          <w:rStyle w:val="Emphasis"/>
          <w:rFonts w:asciiTheme="minorHAnsi" w:hAnsiTheme="minorHAnsi" w:cs="Segoe UI"/>
          <w:color w:val="444444"/>
        </w:rPr>
        <w:t>30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 xml:space="preserve"> </w:t>
      </w:r>
      <w:r w:rsidR="00887902">
        <w:rPr>
          <w:rStyle w:val="Emphasis"/>
          <w:rFonts w:asciiTheme="minorHAnsi" w:hAnsiTheme="minorHAnsi" w:cs="Segoe UI"/>
          <w:color w:val="444444"/>
        </w:rPr>
        <w:t>November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 xml:space="preserve"> 201</w:t>
      </w:r>
      <w:r w:rsidR="00B76632">
        <w:rPr>
          <w:rStyle w:val="Emphasis"/>
          <w:rFonts w:asciiTheme="minorHAnsi" w:hAnsiTheme="minorHAnsi" w:cs="Segoe UI"/>
          <w:color w:val="444444"/>
        </w:rPr>
        <w:t>7</w:t>
      </w:r>
    </w:p>
    <w:p w:rsidR="00B76632" w:rsidRPr="00B76632" w:rsidRDefault="00B76632" w:rsidP="00B76632">
      <w:pPr>
        <w:pStyle w:val="Heading1"/>
        <w:jc w:val="center"/>
        <w:rPr>
          <w:rStyle w:val="Emphasis"/>
          <w:rFonts w:asciiTheme="minorHAnsi" w:hAnsiTheme="minorHAnsi" w:cs="Segoe UI"/>
          <w:i w:val="0"/>
          <w:iCs w:val="0"/>
          <w:color w:val="5B9BD5" w:themeColor="accent1"/>
          <w:sz w:val="28"/>
          <w:szCs w:val="28"/>
        </w:rPr>
      </w:pPr>
      <w:r w:rsidRPr="00B76632">
        <w:rPr>
          <w:rStyle w:val="Emphasis"/>
          <w:rFonts w:asciiTheme="minorHAnsi" w:hAnsiTheme="minorHAnsi" w:cs="Segoe UI"/>
          <w:i w:val="0"/>
          <w:iCs w:val="0"/>
          <w:color w:val="5B9BD5" w:themeColor="accent1"/>
          <w:sz w:val="28"/>
          <w:szCs w:val="28"/>
        </w:rPr>
        <w:t>Draft Program</w:t>
      </w:r>
    </w:p>
    <w:p w:rsidR="00B76632" w:rsidRDefault="00B76632" w:rsidP="00B76632">
      <w:pPr>
        <w:jc w:val="center"/>
        <w:rPr>
          <w:rStyle w:val="Emphasis"/>
          <w:rFonts w:asciiTheme="minorHAnsi" w:hAnsiTheme="minorHAnsi" w:cs="Segoe UI"/>
          <w:color w:val="444444"/>
        </w:rPr>
      </w:pPr>
    </w:p>
    <w:tbl>
      <w:tblPr>
        <w:tblW w:w="932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260"/>
        <w:gridCol w:w="8065"/>
      </w:tblGrid>
      <w:tr w:rsidR="00B76632" w:rsidRPr="00976B97" w:rsidTr="008C6934">
        <w:trPr>
          <w:jc w:val="center"/>
        </w:trPr>
        <w:tc>
          <w:tcPr>
            <w:tcW w:w="9325" w:type="dxa"/>
            <w:gridSpan w:val="2"/>
            <w:shd w:val="clear" w:color="auto" w:fill="5B9BD5" w:themeFill="accent1"/>
            <w:hideMark/>
          </w:tcPr>
          <w:p w:rsidR="00B76632" w:rsidRPr="00484221" w:rsidRDefault="00B76632" w:rsidP="00B76632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Day 1 (9:3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0 AM –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16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30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PM)</w:t>
            </w:r>
          </w:p>
        </w:tc>
      </w:tr>
      <w:tr w:rsidR="00B76632" w:rsidTr="00F54011">
        <w:trPr>
          <w:jc w:val="center"/>
        </w:trPr>
        <w:tc>
          <w:tcPr>
            <w:tcW w:w="1260" w:type="dxa"/>
            <w:hideMark/>
          </w:tcPr>
          <w:p w:rsidR="00B76632" w:rsidRPr="00976B97" w:rsidRDefault="008C6934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 w:rsidR="00B76632"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9:30-10:00</w:t>
            </w:r>
          </w:p>
        </w:tc>
        <w:tc>
          <w:tcPr>
            <w:tcW w:w="8065" w:type="dxa"/>
            <w:hideMark/>
          </w:tcPr>
          <w:p w:rsidR="00B76632" w:rsidRPr="00F6762F" w:rsidRDefault="00B76632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F6762F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Opening Remarks</w:t>
            </w:r>
          </w:p>
          <w:p w:rsidR="00F6762F" w:rsidRPr="00F6762F" w:rsidRDefault="00F6762F" w:rsidP="00F6762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6762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MIC</w:t>
            </w:r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Fiji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, (</w:t>
            </w:r>
            <w:r w:rsidRPr="00F6762F">
              <w:rPr>
                <w:rFonts w:ascii="Segoe UI" w:hAnsi="Segoe UI" w:cs="Segoe UI"/>
                <w:sz w:val="20"/>
                <w:szCs w:val="20"/>
                <w:highlight w:val="yellow"/>
                <w:lang w:val="en-US"/>
              </w:rPr>
              <w:t>XXX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)</w:t>
            </w:r>
          </w:p>
          <w:p w:rsidR="00F6762F" w:rsidRPr="00F6762F" w:rsidRDefault="00F6762F" w:rsidP="00F6762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6762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PIRRC</w:t>
            </w:r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>Mr</w:t>
            </w:r>
            <w:proofErr w:type="spellEnd"/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Donnie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Defreitas, </w:t>
            </w:r>
            <w:r w:rsidRPr="00F6762F">
              <w:rPr>
                <w:rFonts w:ascii="Arial" w:hAnsi="Arial"/>
                <w:sz w:val="20"/>
                <w:szCs w:val="20"/>
              </w:rPr>
              <w:t>Project Director</w:t>
            </w:r>
            <w:r>
              <w:rPr>
                <w:rFonts w:ascii="Arial" w:hAnsi="Arial"/>
                <w:sz w:val="20"/>
                <w:szCs w:val="20"/>
              </w:rPr>
              <w:t>- PIRRC</w:t>
            </w:r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>)</w:t>
            </w:r>
          </w:p>
          <w:p w:rsidR="00F6762F" w:rsidRPr="00F6762F" w:rsidRDefault="00F6762F" w:rsidP="00F6762F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F6762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ITU</w:t>
            </w:r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(Aamir Riaz, </w:t>
            </w:r>
            <w:proofErr w:type="spellStart"/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>Programme</w:t>
            </w:r>
            <w:proofErr w:type="spellEnd"/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Officer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-</w:t>
            </w:r>
            <w:r w:rsidRPr="00F676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ITU)</w:t>
            </w:r>
          </w:p>
        </w:tc>
      </w:tr>
      <w:tr w:rsidR="00B76632" w:rsidTr="00F6762F">
        <w:trPr>
          <w:jc w:val="center"/>
        </w:trPr>
        <w:tc>
          <w:tcPr>
            <w:tcW w:w="1260" w:type="dxa"/>
            <w:hideMark/>
          </w:tcPr>
          <w:p w:rsidR="00B76632" w:rsidRPr="00976B97" w:rsidRDefault="00B76632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10:00-10:45</w:t>
            </w:r>
          </w:p>
        </w:tc>
        <w:tc>
          <w:tcPr>
            <w:tcW w:w="8065" w:type="dxa"/>
            <w:hideMark/>
          </w:tcPr>
          <w:p w:rsidR="00B76632" w:rsidRPr="00976B97" w:rsidRDefault="00B76632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Group Photo and Café-Break</w:t>
            </w:r>
          </w:p>
        </w:tc>
      </w:tr>
      <w:tr w:rsidR="00B76632" w:rsidTr="00F6762F">
        <w:trPr>
          <w:jc w:val="center"/>
        </w:trPr>
        <w:tc>
          <w:tcPr>
            <w:tcW w:w="1260" w:type="dxa"/>
            <w:shd w:val="clear" w:color="auto" w:fill="9CC2E5" w:themeFill="accent1" w:themeFillTint="99"/>
            <w:hideMark/>
          </w:tcPr>
          <w:p w:rsidR="00B76632" w:rsidRPr="00976B97" w:rsidRDefault="00B76632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10:45-12:00</w:t>
            </w:r>
          </w:p>
        </w:tc>
        <w:tc>
          <w:tcPr>
            <w:tcW w:w="8065" w:type="dxa"/>
            <w:shd w:val="clear" w:color="auto" w:fill="9CC2E5" w:themeFill="accent1" w:themeFillTint="99"/>
            <w:hideMark/>
          </w:tcPr>
          <w:p w:rsidR="00B76632" w:rsidRPr="00B76632" w:rsidRDefault="00B76632" w:rsidP="00B76632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National Spectrum Management and S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pectrum </w:t>
            </w: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M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anagement</w:t>
            </w: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systems automation (including SMS4DC and other SM systems)</w:t>
            </w:r>
          </w:p>
          <w:p w:rsidR="00B76632" w:rsidRDefault="00B76632" w:rsidP="002B16F5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B7663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The session will 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a</w:t>
            </w:r>
            <w:r w:rsidRPr="00B7663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ddress 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b</w:t>
            </w:r>
            <w:r w:rsidRPr="00B7663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asics to moderate level issues related to S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pectrum Management at National level and the importance of automation of spectrum Management systems.</w:t>
            </w:r>
          </w:p>
          <w:p w:rsidR="00BF210B" w:rsidRPr="00BF210B" w:rsidRDefault="00BF210B" w:rsidP="00BF210B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proofErr w:type="spellStart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Aamir Riaz,  ITU</w:t>
            </w:r>
          </w:p>
          <w:p w:rsidR="00BF210B" w:rsidRPr="00BF210B" w:rsidRDefault="00BF210B" w:rsidP="00BF210B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b/>
                <w:bCs/>
                <w:color w:val="444444"/>
                <w:sz w:val="18"/>
                <w:szCs w:val="18"/>
                <w:lang w:val="en-US"/>
              </w:rPr>
            </w:pPr>
            <w:proofErr w:type="spellStart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Tuuaga Aviata, Samoa</w:t>
            </w:r>
          </w:p>
        </w:tc>
      </w:tr>
      <w:tr w:rsidR="00B76632" w:rsidTr="00F6762F">
        <w:trPr>
          <w:jc w:val="center"/>
        </w:trPr>
        <w:tc>
          <w:tcPr>
            <w:tcW w:w="1260" w:type="dxa"/>
            <w:shd w:val="clear" w:color="auto" w:fill="A8D08D" w:themeFill="accent6" w:themeFillTint="99"/>
            <w:hideMark/>
          </w:tcPr>
          <w:p w:rsidR="00B76632" w:rsidRPr="00976B97" w:rsidRDefault="00B76632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14:00-14:45</w:t>
            </w:r>
          </w:p>
        </w:tc>
        <w:tc>
          <w:tcPr>
            <w:tcW w:w="8065" w:type="dxa"/>
            <w:shd w:val="clear" w:color="auto" w:fill="A8D08D" w:themeFill="accent6" w:themeFillTint="99"/>
            <w:hideMark/>
          </w:tcPr>
          <w:p w:rsidR="008C6934" w:rsidRPr="008C6934" w:rsidRDefault="008C6934" w:rsidP="008C6934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8C693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National Frequency Allocation Strategies</w:t>
            </w:r>
            <w:r w:rsidR="00571385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for Pacific </w:t>
            </w:r>
          </w:p>
          <w:p w:rsidR="002B16F5" w:rsidRPr="00A04D48" w:rsidRDefault="008C6934" w:rsidP="002B16F5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8C6934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Development of National Frequency Allocation Plans in the participating countries; the current status and t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he process for developing plans</w:t>
            </w:r>
          </w:p>
          <w:p w:rsidR="00B76632" w:rsidRPr="00A04D48" w:rsidRDefault="00B76632" w:rsidP="008C6934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</w:p>
        </w:tc>
      </w:tr>
      <w:tr w:rsidR="00B76632" w:rsidTr="00F6762F">
        <w:trPr>
          <w:jc w:val="center"/>
        </w:trPr>
        <w:tc>
          <w:tcPr>
            <w:tcW w:w="1260" w:type="dxa"/>
            <w:shd w:val="clear" w:color="auto" w:fill="F4B083" w:themeFill="accent2" w:themeFillTint="99"/>
            <w:hideMark/>
          </w:tcPr>
          <w:p w:rsidR="00B76632" w:rsidRPr="00F54011" w:rsidRDefault="00B76632" w:rsidP="00B76632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F54011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15:15-16:30</w:t>
            </w:r>
          </w:p>
        </w:tc>
        <w:tc>
          <w:tcPr>
            <w:tcW w:w="8065" w:type="dxa"/>
            <w:shd w:val="clear" w:color="auto" w:fill="F4B083" w:themeFill="accent2" w:themeFillTint="99"/>
          </w:tcPr>
          <w:p w:rsidR="00F54011" w:rsidRPr="00F54011" w:rsidRDefault="00F54011" w:rsidP="00F6762F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F54011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Harmonization of spectrum Policies in Pacific region</w:t>
            </w:r>
          </w:p>
          <w:p w:rsidR="00F54011" w:rsidRPr="00F54011" w:rsidRDefault="00F54011" w:rsidP="00F54011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54011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Mobile broadband services in </w:t>
            </w:r>
          </w:p>
          <w:p w:rsidR="00F54011" w:rsidRPr="00F54011" w:rsidRDefault="00F54011" w:rsidP="00F540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APT 700 MHz (LTE)</w:t>
            </w:r>
          </w:p>
          <w:p w:rsidR="00F54011" w:rsidRPr="00F54011" w:rsidRDefault="00F54011" w:rsidP="00F540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800/900 MHz (now GSM future LTE)</w:t>
            </w:r>
          </w:p>
          <w:p w:rsidR="00F54011" w:rsidRPr="00F54011" w:rsidRDefault="00F54011" w:rsidP="00F540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1800 MHz (LTE)</w:t>
            </w:r>
          </w:p>
          <w:p w:rsidR="00F54011" w:rsidRPr="00F54011" w:rsidRDefault="00F54011" w:rsidP="00F540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2200 MHz (LTE)</w:t>
            </w:r>
          </w:p>
          <w:p w:rsidR="00F54011" w:rsidRPr="00F6762F" w:rsidRDefault="00F54011" w:rsidP="00F67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2500 MHz (LTE)</w:t>
            </w:r>
          </w:p>
          <w:p w:rsidR="00F54011" w:rsidRPr="00F6762F" w:rsidRDefault="00F54011" w:rsidP="00F67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F54011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3600 MHz (5G)</w:t>
            </w:r>
          </w:p>
        </w:tc>
      </w:tr>
      <w:tr w:rsidR="00B76632" w:rsidTr="008C6934">
        <w:trPr>
          <w:jc w:val="center"/>
        </w:trPr>
        <w:tc>
          <w:tcPr>
            <w:tcW w:w="9325" w:type="dxa"/>
            <w:gridSpan w:val="2"/>
            <w:shd w:val="clear" w:color="auto" w:fill="5B9BD5" w:themeFill="accent1"/>
            <w:hideMark/>
          </w:tcPr>
          <w:p w:rsidR="00B76632" w:rsidRPr="00484221" w:rsidRDefault="00B76632" w:rsidP="00B76632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Day 2  (9:30 AM – 16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 PM)</w:t>
            </w:r>
          </w:p>
        </w:tc>
      </w:tr>
      <w:tr w:rsidR="008C6934" w:rsidTr="00F6762F">
        <w:trPr>
          <w:jc w:val="center"/>
        </w:trPr>
        <w:tc>
          <w:tcPr>
            <w:tcW w:w="1260" w:type="dxa"/>
            <w:shd w:val="clear" w:color="auto" w:fill="A8D08D" w:themeFill="accent6" w:themeFillTint="99"/>
          </w:tcPr>
          <w:p w:rsidR="008C6934" w:rsidRPr="00976B97" w:rsidRDefault="008C6934" w:rsidP="0057138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9:30-10:</w:t>
            </w:r>
            <w:r w:rsidR="00571385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30</w:t>
            </w:r>
          </w:p>
        </w:tc>
        <w:tc>
          <w:tcPr>
            <w:tcW w:w="8065" w:type="dxa"/>
            <w:shd w:val="clear" w:color="auto" w:fill="A8D08D" w:themeFill="accent6" w:themeFillTint="99"/>
          </w:tcPr>
          <w:p w:rsidR="00571385" w:rsidRPr="00571385" w:rsidRDefault="00571385" w:rsidP="00571385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571385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Regional spectrum management plan</w:t>
            </w:r>
          </w:p>
          <w:p w:rsidR="008C6934" w:rsidRPr="00976B97" w:rsidRDefault="00571385" w:rsidP="002B16F5">
            <w:pP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Development of Pacific regional plan</w:t>
            </w:r>
            <w:r w:rsidRPr="00571385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that would streamline and harmonize spectrum management policies in the Pacific in line with new and emerging practices for spectrum management.</w:t>
            </w:r>
          </w:p>
        </w:tc>
      </w:tr>
      <w:tr w:rsidR="008C6934" w:rsidTr="00F6762F">
        <w:trPr>
          <w:jc w:val="center"/>
        </w:trPr>
        <w:tc>
          <w:tcPr>
            <w:tcW w:w="1260" w:type="dxa"/>
            <w:shd w:val="clear" w:color="auto" w:fill="9CC2E5" w:themeFill="accent1" w:themeFillTint="99"/>
          </w:tcPr>
          <w:p w:rsidR="008C6934" w:rsidRPr="00976B97" w:rsidRDefault="008C6934" w:rsidP="0057138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="00571385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:00-1</w:t>
            </w:r>
            <w:r w:rsidR="00571385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2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571385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</w:p>
        </w:tc>
        <w:tc>
          <w:tcPr>
            <w:tcW w:w="8065" w:type="dxa"/>
            <w:shd w:val="clear" w:color="auto" w:fill="9CC2E5" w:themeFill="accent1" w:themeFillTint="99"/>
          </w:tcPr>
          <w:p w:rsidR="00571385" w:rsidRDefault="00571385" w:rsidP="002B16F5">
            <w:p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571385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Trends in Spectrum Management</w:t>
            </w:r>
          </w:p>
          <w:p w:rsidR="00BF210B" w:rsidRPr="00BF210B" w:rsidRDefault="00BF210B" w:rsidP="00BF210B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proofErr w:type="spellStart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Aamir Riaz,  ITU</w:t>
            </w:r>
            <w:bookmarkStart w:id="0" w:name="_GoBack"/>
            <w:bookmarkEnd w:id="0"/>
          </w:p>
        </w:tc>
      </w:tr>
      <w:tr w:rsidR="00571385" w:rsidTr="00F6762F">
        <w:trPr>
          <w:jc w:val="center"/>
        </w:trPr>
        <w:tc>
          <w:tcPr>
            <w:tcW w:w="1260" w:type="dxa"/>
            <w:shd w:val="clear" w:color="auto" w:fill="A8D08D" w:themeFill="accent6" w:themeFillTint="99"/>
          </w:tcPr>
          <w:p w:rsidR="00571385" w:rsidRPr="00976B97" w:rsidRDefault="00571385" w:rsidP="0057138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14:00-14:45</w:t>
            </w:r>
          </w:p>
        </w:tc>
        <w:tc>
          <w:tcPr>
            <w:tcW w:w="8065" w:type="dxa"/>
            <w:shd w:val="clear" w:color="auto" w:fill="A8D08D" w:themeFill="accent6" w:themeFillTint="99"/>
          </w:tcPr>
          <w:p w:rsidR="00F54011" w:rsidRDefault="00571385" w:rsidP="00F54011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571385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F54011" w:rsidRPr="00571385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Harmonization of </w:t>
            </w:r>
            <w:r w:rsidR="00F54011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spectrum </w:t>
            </w:r>
            <w:r w:rsidR="00F54011" w:rsidRPr="00571385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Policies</w:t>
            </w:r>
            <w:r w:rsidR="00F54011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in Pacific region</w:t>
            </w:r>
          </w:p>
          <w:p w:rsidR="00F54011" w:rsidRPr="00571385" w:rsidRDefault="00F54011" w:rsidP="00F54011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Band </w:t>
            </w:r>
            <w:r w:rsidRPr="00571385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harmonization for the various services:</w:t>
            </w:r>
          </w:p>
          <w:p w:rsidR="00F54011" w:rsidRPr="00571385" w:rsidRDefault="00F54011" w:rsidP="00F54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hanging="258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571385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PPDR (Police and Public Safety).</w:t>
            </w:r>
          </w:p>
          <w:p w:rsidR="00F54011" w:rsidRPr="00571385" w:rsidRDefault="00F54011" w:rsidP="00F54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hanging="258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571385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lastRenderedPageBreak/>
              <w:t>Defence.</w:t>
            </w:r>
          </w:p>
          <w:p w:rsidR="00F54011" w:rsidRPr="00571385" w:rsidRDefault="00F54011" w:rsidP="00F54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hanging="258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571385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Digital Television.</w:t>
            </w:r>
          </w:p>
          <w:p w:rsidR="00F54011" w:rsidRPr="00571385" w:rsidRDefault="00F54011" w:rsidP="00F54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hanging="258"/>
              <w:contextualSpacing w:val="0"/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571385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Fixed Services.</w:t>
            </w:r>
          </w:p>
          <w:p w:rsidR="00F54011" w:rsidRPr="00571385" w:rsidRDefault="00F54011" w:rsidP="00F54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hanging="258"/>
              <w:contextualSpacing w:val="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571385"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Satellite</w:t>
            </w:r>
          </w:p>
          <w:p w:rsidR="00571385" w:rsidRDefault="00F54011" w:rsidP="00F540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70"/>
              <w:contextualSpacing w:val="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Emergency Services</w:t>
            </w:r>
          </w:p>
        </w:tc>
      </w:tr>
      <w:tr w:rsidR="00F54011" w:rsidTr="00F6762F">
        <w:trPr>
          <w:jc w:val="center"/>
        </w:trPr>
        <w:tc>
          <w:tcPr>
            <w:tcW w:w="1260" w:type="dxa"/>
            <w:shd w:val="clear" w:color="auto" w:fill="9CC2E5" w:themeFill="accent1" w:themeFillTint="99"/>
          </w:tcPr>
          <w:p w:rsidR="00F54011" w:rsidRPr="00976B97" w:rsidRDefault="00F54011" w:rsidP="00F5401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lastRenderedPageBreak/>
              <w:t>15:15-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8065" w:type="dxa"/>
            <w:shd w:val="clear" w:color="auto" w:fill="9CC2E5" w:themeFill="accent1" w:themeFillTint="99"/>
          </w:tcPr>
          <w:p w:rsidR="00F54011" w:rsidRDefault="00F54011" w:rsidP="00F54011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International Radio Regulations: ITU Structure and study groups and preparation on WRC-19 Agenda items </w:t>
            </w:r>
          </w:p>
          <w:p w:rsidR="00F54011" w:rsidRDefault="00F54011" w:rsidP="00BF210B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session would cover advanced topics with objective to achieve harmonization of RF use in Pacific. The emphasis would be on the role of WRCs (outcomes of WRC-15 and WRC-19 agendas) and in achieving such harmonization.</w:t>
            </w:r>
          </w:p>
          <w:p w:rsidR="00BF210B" w:rsidRPr="00BF210B" w:rsidRDefault="00BF210B" w:rsidP="00BF210B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proofErr w:type="spellStart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BF210B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Aamir Riaz,  ITU</w:t>
            </w:r>
          </w:p>
        </w:tc>
      </w:tr>
      <w:tr w:rsidR="00F54011" w:rsidTr="008C6934">
        <w:trPr>
          <w:jc w:val="center"/>
        </w:trPr>
        <w:tc>
          <w:tcPr>
            <w:tcW w:w="9325" w:type="dxa"/>
            <w:gridSpan w:val="2"/>
            <w:shd w:val="clear" w:color="auto" w:fill="5B9BD5" w:themeFill="accent1"/>
            <w:hideMark/>
          </w:tcPr>
          <w:p w:rsidR="00F54011" w:rsidRPr="00484221" w:rsidRDefault="00F54011" w:rsidP="00F5401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Day 3  (9:30 AM – 16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 PM)</w:t>
            </w:r>
          </w:p>
        </w:tc>
      </w:tr>
      <w:tr w:rsidR="00F54011" w:rsidTr="00F6762F">
        <w:trPr>
          <w:jc w:val="center"/>
        </w:trPr>
        <w:tc>
          <w:tcPr>
            <w:tcW w:w="1260" w:type="dxa"/>
            <w:shd w:val="clear" w:color="auto" w:fill="A8D08D" w:themeFill="accent6" w:themeFillTint="99"/>
          </w:tcPr>
          <w:p w:rsidR="00F54011" w:rsidRPr="00976B97" w:rsidRDefault="00F5401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09:30-12:00</w:t>
            </w:r>
          </w:p>
        </w:tc>
        <w:tc>
          <w:tcPr>
            <w:tcW w:w="8065" w:type="dxa"/>
            <w:shd w:val="clear" w:color="auto" w:fill="A8D08D" w:themeFill="accent6" w:themeFillTint="99"/>
          </w:tcPr>
          <w:p w:rsidR="00F54011" w:rsidRDefault="00F54011" w:rsidP="00F54011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Half-Day workshop on SMS4DC</w:t>
            </w:r>
          </w:p>
          <w:p w:rsidR="00F54011" w:rsidRPr="00976B97" w:rsidRDefault="00F54011" w:rsidP="00F54011">
            <w:pP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8C6934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Follow up from training workshop on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  <w:r w:rsidRPr="008C6934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SMS4DC in May 2017</w:t>
            </w:r>
          </w:p>
        </w:tc>
      </w:tr>
      <w:tr w:rsidR="00F54011" w:rsidTr="00F6762F">
        <w:trPr>
          <w:jc w:val="center"/>
        </w:trPr>
        <w:tc>
          <w:tcPr>
            <w:tcW w:w="1260" w:type="dxa"/>
            <w:shd w:val="clear" w:color="auto" w:fill="F4B083" w:themeFill="accent2" w:themeFillTint="99"/>
          </w:tcPr>
          <w:p w:rsidR="00F54011" w:rsidRPr="00976B97" w:rsidRDefault="00F5401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 onwards</w:t>
            </w:r>
          </w:p>
        </w:tc>
        <w:tc>
          <w:tcPr>
            <w:tcW w:w="8065" w:type="dxa"/>
            <w:shd w:val="clear" w:color="auto" w:fill="F4B083" w:themeFill="accent2" w:themeFillTint="99"/>
          </w:tcPr>
          <w:p w:rsidR="00F54011" w:rsidRDefault="00F54011" w:rsidP="00F54011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</w:p>
          <w:p w:rsidR="00F54011" w:rsidRPr="00B76632" w:rsidRDefault="00F54011" w:rsidP="00F54011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F6762F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APT AFIS Workshop</w:t>
            </w:r>
          </w:p>
        </w:tc>
      </w:tr>
      <w:tr w:rsidR="005C776C" w:rsidTr="00F6762F">
        <w:trPr>
          <w:jc w:val="center"/>
        </w:trPr>
        <w:tc>
          <w:tcPr>
            <w:tcW w:w="9325" w:type="dxa"/>
            <w:gridSpan w:val="2"/>
            <w:shd w:val="clear" w:color="auto" w:fill="5B9BD5" w:themeFill="accent1"/>
          </w:tcPr>
          <w:p w:rsidR="005C776C" w:rsidDel="00F54011" w:rsidRDefault="005C776C" w:rsidP="005C776C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Day 4 (9:3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 AM – 1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 PM)</w:t>
            </w:r>
          </w:p>
        </w:tc>
      </w:tr>
      <w:tr w:rsidR="005C776C" w:rsidTr="00F54011">
        <w:trPr>
          <w:jc w:val="center"/>
        </w:trPr>
        <w:tc>
          <w:tcPr>
            <w:tcW w:w="1260" w:type="dxa"/>
            <w:shd w:val="clear" w:color="auto" w:fill="F4B083" w:themeFill="accent2" w:themeFillTint="99"/>
          </w:tcPr>
          <w:p w:rsidR="005C776C" w:rsidDel="00F54011" w:rsidRDefault="005C776C" w:rsidP="005C776C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</w:p>
        </w:tc>
        <w:tc>
          <w:tcPr>
            <w:tcW w:w="8065" w:type="dxa"/>
            <w:shd w:val="clear" w:color="auto" w:fill="F4B083" w:themeFill="accent2" w:themeFillTint="99"/>
          </w:tcPr>
          <w:p w:rsidR="005C776C" w:rsidDel="00F54011" w:rsidRDefault="005C776C" w:rsidP="005C776C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8C693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APT Work shop o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n</w:t>
            </w:r>
            <w:r w:rsidRPr="008C693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AFIS</w:t>
            </w:r>
          </w:p>
        </w:tc>
      </w:tr>
    </w:tbl>
    <w:p w:rsidR="00B76632" w:rsidRDefault="00B76632" w:rsidP="00B76632">
      <w:pPr>
        <w:jc w:val="center"/>
      </w:pPr>
    </w:p>
    <w:sectPr w:rsidR="00B7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B7C"/>
    <w:multiLevelType w:val="hybridMultilevel"/>
    <w:tmpl w:val="3FB451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6415FF3"/>
    <w:multiLevelType w:val="hybridMultilevel"/>
    <w:tmpl w:val="8D4C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1AF"/>
    <w:multiLevelType w:val="hybridMultilevel"/>
    <w:tmpl w:val="ED06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277"/>
    <w:multiLevelType w:val="hybridMultilevel"/>
    <w:tmpl w:val="77A439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CF793A"/>
    <w:multiLevelType w:val="hybridMultilevel"/>
    <w:tmpl w:val="D3B6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65F7"/>
    <w:multiLevelType w:val="hybridMultilevel"/>
    <w:tmpl w:val="0E5E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387"/>
    <w:multiLevelType w:val="hybridMultilevel"/>
    <w:tmpl w:val="E86861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8449F1"/>
    <w:multiLevelType w:val="hybridMultilevel"/>
    <w:tmpl w:val="DC321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32"/>
    <w:rsid w:val="001F3E53"/>
    <w:rsid w:val="002B16F5"/>
    <w:rsid w:val="003A72A2"/>
    <w:rsid w:val="003E28BC"/>
    <w:rsid w:val="00571385"/>
    <w:rsid w:val="005C776C"/>
    <w:rsid w:val="00887902"/>
    <w:rsid w:val="008C6934"/>
    <w:rsid w:val="00B76632"/>
    <w:rsid w:val="00BE7914"/>
    <w:rsid w:val="00BF210B"/>
    <w:rsid w:val="00F54011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CCC1"/>
  <w15:chartTrackingRefBased/>
  <w15:docId w15:val="{22FFC16F-7894-4CAE-B50C-47869D3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766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76632"/>
    <w:rPr>
      <w:rFonts w:ascii="Times New Roman" w:eastAsiaTheme="minorEastAsia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6632"/>
    <w:rPr>
      <w:i/>
      <w:iCs/>
    </w:rPr>
  </w:style>
  <w:style w:type="paragraph" w:styleId="ListParagraph">
    <w:name w:val="List Paragraph"/>
    <w:basedOn w:val="Normal"/>
    <w:uiPriority w:val="34"/>
    <w:qFormat/>
    <w:rsid w:val="00B766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B76632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66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11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1508D-D52B-4AB5-8D8A-FE344A9156DC}"/>
</file>

<file path=customXml/itemProps2.xml><?xml version="1.0" encoding="utf-8"?>
<ds:datastoreItem xmlns:ds="http://schemas.openxmlformats.org/officeDocument/2006/customXml" ds:itemID="{13EE6798-3C16-4538-870A-74426C3A259E}"/>
</file>

<file path=customXml/itemProps3.xml><?xml version="1.0" encoding="utf-8"?>
<ds:datastoreItem xmlns:ds="http://schemas.openxmlformats.org/officeDocument/2006/customXml" ds:itemID="{8BDD84FB-2E81-4245-A660-FBED96F9B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ITU-AMR</dc:creator>
  <cp:keywords/>
  <dc:description/>
  <cp:lastModifiedBy>ITU-AMR</cp:lastModifiedBy>
  <cp:revision>6</cp:revision>
  <dcterms:created xsi:type="dcterms:W3CDTF">2017-10-31T03:57:00Z</dcterms:created>
  <dcterms:modified xsi:type="dcterms:W3CDTF">2017-11-22T03:11:00Z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