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01" w:rsidRPr="00F00CDF" w:rsidRDefault="009D3701" w:rsidP="005678E8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lang w:val="en-PH"/>
        </w:rPr>
      </w:pPr>
    </w:p>
    <w:p w:rsidR="009D3701" w:rsidRPr="00F00CDF" w:rsidRDefault="009D3701" w:rsidP="009D3701">
      <w:pPr>
        <w:pStyle w:val="NormalWeb"/>
        <w:spacing w:before="0" w:beforeAutospacing="0" w:after="0" w:afterAutospacing="0"/>
        <w:jc w:val="center"/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lang w:val="en-PH"/>
        </w:rPr>
      </w:pPr>
      <w:r w:rsidRPr="00F00CDF">
        <w:rPr>
          <w:noProof/>
          <w:sz w:val="22"/>
        </w:rPr>
        <w:drawing>
          <wp:inline distT="0" distB="0" distL="0" distR="0">
            <wp:extent cx="1333500" cy="1428750"/>
            <wp:effectExtent l="0" t="0" r="0" b="0"/>
            <wp:docPr id="1" name="Picture 1" descr="C:\Users\SPAS02\AppData\Local\Microsoft\Windows\INetCache\Content.Word\Rommel_Nativ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02\AppData\Local\Microsoft\Windows\INetCache\Content.Word\Rommel_Nativid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01" w:rsidRPr="00F00CDF" w:rsidRDefault="00DF659C" w:rsidP="009D3701">
      <w:pPr>
        <w:pStyle w:val="NormalWeb"/>
        <w:spacing w:before="0" w:beforeAutospacing="0" w:after="0" w:afterAutospacing="0"/>
        <w:jc w:val="center"/>
        <w:rPr>
          <w:rFonts w:ascii="Cambria" w:eastAsiaTheme="minorEastAsia" w:hAnsi="Cambria" w:cstheme="minorBidi"/>
          <w:b/>
          <w:bCs/>
          <w:color w:val="000000" w:themeColor="text1"/>
          <w:kern w:val="24"/>
          <w:lang w:val="en-PH"/>
        </w:rPr>
      </w:pP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lang w:val="en-PH"/>
        </w:rPr>
        <w:t>ROMMEL R. NATIVIDAD</w:t>
      </w:r>
    </w:p>
    <w:p w:rsidR="009D3701" w:rsidRPr="00F00CDF" w:rsidRDefault="009D3701" w:rsidP="005678E8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lang w:val="en-PH"/>
        </w:rPr>
      </w:pPr>
    </w:p>
    <w:p w:rsidR="005678E8" w:rsidRPr="0018171B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8"/>
          <w:u w:val="single"/>
        </w:rPr>
      </w:pPr>
      <w:r w:rsidRPr="0018171B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  <w:t>Academic:</w:t>
      </w:r>
      <w:r w:rsidRPr="0018171B">
        <w:rPr>
          <w:rFonts w:ascii="Cambria" w:eastAsiaTheme="minorEastAsia" w:hAnsi="Cambria" w:cstheme="minorBidi"/>
          <w:color w:val="000000" w:themeColor="text1"/>
          <w:kern w:val="24"/>
          <w:sz w:val="28"/>
          <w:u w:val="single"/>
          <w:lang w:val="en-PH"/>
        </w:rPr>
        <w:t xml:space="preserve"> 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</w:pP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Mapua Institute of Technology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, BS Electronics &amp; Communications Engineering, 1993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b/>
          <w:color w:val="000000" w:themeColor="text1"/>
          <w:kern w:val="24"/>
          <w:sz w:val="22"/>
          <w:u w:val="single"/>
          <w:lang w:val="en-PH"/>
        </w:rPr>
        <w:t>Philippine Women’s Universit</w:t>
      </w:r>
      <w:r w:rsidR="00B87BEE" w:rsidRPr="00F00CDF">
        <w:rPr>
          <w:rFonts w:ascii="Cambria" w:eastAsiaTheme="minorEastAsia" w:hAnsi="Cambria" w:cstheme="minorBidi"/>
          <w:b/>
          <w:color w:val="000000" w:themeColor="text1"/>
          <w:kern w:val="24"/>
          <w:sz w:val="22"/>
          <w:u w:val="single"/>
          <w:lang w:val="en-PH"/>
        </w:rPr>
        <w:t>y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, Masters of Business Administration – Industrial Security Management</w:t>
      </w:r>
      <w:r w:rsidR="00091A74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 (expected </w:t>
      </w:r>
      <w:r w:rsidR="002767A0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date of </w:t>
      </w:r>
      <w:r w:rsidR="00CA2E10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graduation</w:t>
      </w:r>
      <w:r w:rsidR="002767A0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,</w:t>
      </w:r>
      <w:bookmarkStart w:id="0" w:name="_GoBack"/>
      <w:bookmarkEnd w:id="0"/>
      <w:r w:rsidR="00CA2E10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 </w:t>
      </w:r>
      <w:r w:rsidR="00091A74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September 2017)</w:t>
      </w:r>
    </w:p>
    <w:p w:rsidR="009D3701" w:rsidRPr="00F00CDF" w:rsidRDefault="009D3701" w:rsidP="005678E8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</w:pPr>
    </w:p>
    <w:p w:rsidR="005678E8" w:rsidRPr="0018171B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8"/>
        </w:rPr>
      </w:pPr>
      <w:r w:rsidRPr="0018171B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  <w:t>Professional: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1993 – 2002, Philippines,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Systems Engineer, Network Engineer, MIS Supervisor, MIS Head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2002 – 2004, Marshall Islands,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 xml:space="preserve">IT Supervisor, 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Retailing 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2005 – 2014, Marshall Islands,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Entrepreneur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, IT Consulting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2007 – 2009,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Spectrum Manager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, Ministry of Transportation and Communications, Republic of the Marshall Islands (MOTC-RMI), 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2010 – 2013,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Spectrum Manager</w:t>
      </w:r>
      <w:r w:rsidR="00561736"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 xml:space="preserve"> and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Acting Director of Communications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, MOTC-RMI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2013 – 2014,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Director of Communications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, MOTC-RMI  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2015 to present,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Project Manager</w:t>
      </w:r>
      <w:r w:rsidR="00A23F7B"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 xml:space="preserve"> III</w:t>
      </w:r>
      <w:r w:rsidRPr="008233BC">
        <w:rPr>
          <w:rFonts w:ascii="Cambria" w:eastAsiaTheme="minorEastAsia" w:hAnsi="Cambria" w:cstheme="minorBidi"/>
          <w:b/>
          <w:color w:val="000000" w:themeColor="text1"/>
          <w:kern w:val="24"/>
          <w:sz w:val="22"/>
          <w:lang w:val="en-PH"/>
        </w:rPr>
        <w:t xml:space="preserve">, </w:t>
      </w:r>
      <w:r w:rsidR="00C44169" w:rsidRPr="008233BC">
        <w:rPr>
          <w:rFonts w:ascii="Cambria" w:eastAsiaTheme="minorEastAsia" w:hAnsi="Cambria" w:cstheme="minorBidi"/>
          <w:b/>
          <w:color w:val="000000" w:themeColor="text1"/>
          <w:kern w:val="24"/>
          <w:sz w:val="22"/>
          <w:lang w:val="en-PH"/>
        </w:rPr>
        <w:t xml:space="preserve">CIO Corps, </w:t>
      </w:r>
      <w:r w:rsidR="00E02535"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Department of Science and Technology - </w:t>
      </w:r>
      <w:r w:rsidR="00E02535"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Information and Communications Technology</w:t>
      </w:r>
      <w:r w:rsidR="00E02535"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 Office (DOST-ICTO)</w:t>
      </w:r>
    </w:p>
    <w:p w:rsidR="00A23F7B" w:rsidRPr="00F00CDF" w:rsidRDefault="00A23F7B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2016 to present, </w:t>
      </w:r>
      <w:r w:rsidRPr="00F00CDF">
        <w:rPr>
          <w:rFonts w:ascii="Cambria" w:eastAsiaTheme="minorEastAsia" w:hAnsi="Cambria" w:cstheme="minorBidi"/>
          <w:b/>
          <w:color w:val="000000" w:themeColor="text1"/>
          <w:kern w:val="24"/>
          <w:sz w:val="22"/>
          <w:u w:val="single"/>
          <w:lang w:val="en-PH"/>
        </w:rPr>
        <w:t>Project Manager III</w:t>
      </w:r>
      <w:r w:rsidR="00C44169" w:rsidRPr="00F00CDF">
        <w:rPr>
          <w:rFonts w:ascii="Cambria" w:eastAsiaTheme="minorEastAsia" w:hAnsi="Cambria" w:cstheme="minorBidi"/>
          <w:b/>
          <w:color w:val="000000" w:themeColor="text1"/>
          <w:kern w:val="24"/>
          <w:sz w:val="22"/>
          <w:u w:val="single"/>
          <w:lang w:val="en-PH"/>
        </w:rPr>
        <w:t>,</w:t>
      </w:r>
      <w:r w:rsidR="00C44169" w:rsidRPr="00647996">
        <w:rPr>
          <w:rFonts w:ascii="Cambria" w:eastAsiaTheme="minorEastAsia" w:hAnsi="Cambria" w:cstheme="minorBidi"/>
          <w:b/>
          <w:color w:val="000000" w:themeColor="text1"/>
          <w:kern w:val="24"/>
          <w:sz w:val="22"/>
          <w:lang w:val="en-PH"/>
        </w:rPr>
        <w:t xml:space="preserve"> CIO Corps, </w:t>
      </w:r>
      <w:r w:rsidR="00E02535"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Department of Information and Communications Technology (DICT)</w:t>
      </w:r>
    </w:p>
    <w:p w:rsidR="00C44169" w:rsidRPr="00F00CDF" w:rsidRDefault="00C44169" w:rsidP="00781BA0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color w:val="000000" w:themeColor="text1"/>
          <w:kern w:val="24"/>
          <w:sz w:val="22"/>
          <w:u w:val="single"/>
          <w:lang w:val="en-PH"/>
        </w:rPr>
      </w:pPr>
    </w:p>
    <w:p w:rsidR="00781BA0" w:rsidRPr="0018171B" w:rsidRDefault="00781BA0" w:rsidP="00781BA0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color w:val="000000" w:themeColor="text1"/>
          <w:kern w:val="24"/>
          <w:sz w:val="28"/>
          <w:u w:val="single"/>
          <w:lang w:val="en-PH"/>
        </w:rPr>
      </w:pPr>
      <w:r w:rsidRPr="0018171B">
        <w:rPr>
          <w:rFonts w:ascii="Cambria" w:eastAsiaTheme="minorEastAsia" w:hAnsi="Cambria" w:cstheme="minorBidi"/>
          <w:b/>
          <w:color w:val="000000" w:themeColor="text1"/>
          <w:kern w:val="24"/>
          <w:sz w:val="28"/>
          <w:u w:val="single"/>
          <w:lang w:val="en-PH"/>
        </w:rPr>
        <w:t>Other roles</w:t>
      </w:r>
      <w:r w:rsidR="00C82913" w:rsidRPr="0018171B">
        <w:rPr>
          <w:rFonts w:ascii="Cambria" w:eastAsiaTheme="minorEastAsia" w:hAnsi="Cambria" w:cstheme="minorBidi"/>
          <w:b/>
          <w:color w:val="000000" w:themeColor="text1"/>
          <w:kern w:val="24"/>
          <w:sz w:val="28"/>
          <w:u w:val="single"/>
          <w:lang w:val="en-PH"/>
        </w:rPr>
        <w:t xml:space="preserve"> in the RMI</w:t>
      </w:r>
      <w:r w:rsidRPr="0018171B">
        <w:rPr>
          <w:rFonts w:ascii="Cambria" w:eastAsiaTheme="minorEastAsia" w:hAnsi="Cambria" w:cstheme="minorBidi"/>
          <w:b/>
          <w:color w:val="000000" w:themeColor="text1"/>
          <w:kern w:val="24"/>
          <w:sz w:val="28"/>
          <w:u w:val="single"/>
          <w:lang w:val="en-PH"/>
        </w:rPr>
        <w:t>:</w:t>
      </w:r>
    </w:p>
    <w:p w:rsidR="00781BA0" w:rsidRPr="00F00CDF" w:rsidRDefault="00781BA0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2007 – 2014, </w:t>
      </w: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>Member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, Joint Telecommunications Board U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.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S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.</w:t>
      </w: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 government &amp; </w:t>
      </w:r>
      <w:r w:rsidR="0095092C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Republic </w:t>
      </w:r>
      <w:r w:rsidRPr="00F00CDF">
        <w:rPr>
          <w:rFonts w:ascii="Cambria" w:hAnsi="Cambria"/>
          <w:sz w:val="22"/>
        </w:rPr>
        <w:t>the Marshall Islands</w:t>
      </w:r>
    </w:p>
    <w:p w:rsidR="00DF663C" w:rsidRPr="00F00CDF" w:rsidRDefault="00FA374C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hAnsi="Cambria"/>
          <w:sz w:val="22"/>
        </w:rPr>
        <w:t xml:space="preserve">2013 – 2014, </w:t>
      </w:r>
      <w:r w:rsidR="00FB4D1E" w:rsidRPr="00F00CDF">
        <w:rPr>
          <w:rFonts w:ascii="Cambria" w:hAnsi="Cambria"/>
          <w:b/>
          <w:sz w:val="22"/>
          <w:u w:val="single"/>
        </w:rPr>
        <w:t xml:space="preserve">Representative </w:t>
      </w:r>
      <w:r w:rsidR="00FB4D1E" w:rsidRPr="00F00CDF">
        <w:rPr>
          <w:rFonts w:ascii="Cambria" w:hAnsi="Cambria"/>
          <w:b/>
          <w:sz w:val="22"/>
          <w:u w:val="single"/>
        </w:rPr>
        <w:t>of the</w:t>
      </w:r>
      <w:r w:rsidR="00FB4D1E" w:rsidRPr="00F00CDF">
        <w:rPr>
          <w:rFonts w:ascii="Cambria" w:hAnsi="Cambria"/>
          <w:sz w:val="22"/>
          <w:u w:val="single"/>
        </w:rPr>
        <w:t xml:space="preserve"> </w:t>
      </w:r>
      <w:r w:rsidRPr="00F00CDF">
        <w:rPr>
          <w:rFonts w:ascii="Cambria" w:hAnsi="Cambria"/>
          <w:b/>
          <w:sz w:val="22"/>
          <w:u w:val="single"/>
        </w:rPr>
        <w:t>Republic of the Marshall Islands</w:t>
      </w:r>
      <w:r w:rsidRPr="00F00CDF">
        <w:rPr>
          <w:rFonts w:ascii="Cambria" w:hAnsi="Cambria"/>
          <w:sz w:val="22"/>
        </w:rPr>
        <w:t xml:space="preserve"> </w:t>
      </w:r>
      <w:r w:rsidR="00FB4D1E" w:rsidRPr="00F00CDF">
        <w:rPr>
          <w:rFonts w:ascii="Cambria" w:hAnsi="Cambria"/>
          <w:sz w:val="22"/>
        </w:rPr>
        <w:t xml:space="preserve">to the </w:t>
      </w:r>
      <w:r w:rsidRPr="00F00CDF">
        <w:rPr>
          <w:rFonts w:ascii="Cambria" w:hAnsi="Cambria"/>
          <w:sz w:val="22"/>
        </w:rPr>
        <w:t xml:space="preserve">ICANN Government Advisory Committee </w:t>
      </w:r>
      <w:r w:rsidR="00FB4D1E" w:rsidRPr="00F00CDF">
        <w:rPr>
          <w:rFonts w:ascii="Cambria" w:hAnsi="Cambria"/>
          <w:sz w:val="22"/>
        </w:rPr>
        <w:t>(ICANN-GAC)</w:t>
      </w:r>
    </w:p>
    <w:p w:rsidR="00781BA0" w:rsidRPr="00F00CDF" w:rsidRDefault="00781BA0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  <w:t xml:space="preserve"> </w:t>
      </w:r>
    </w:p>
    <w:p w:rsidR="005678E8" w:rsidRPr="0018171B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8"/>
        </w:rPr>
      </w:pPr>
      <w:r w:rsidRPr="0018171B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  <w:t>Official Involvement</w:t>
      </w:r>
      <w:r w:rsidR="00B26F70" w:rsidRPr="0018171B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  <w:t xml:space="preserve"> with the works of</w:t>
      </w:r>
      <w:r w:rsidRPr="0018171B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  <w:t>:</w:t>
      </w:r>
    </w:p>
    <w:p w:rsidR="005678E8" w:rsidRPr="00F00CDF" w:rsidRDefault="005678E8" w:rsidP="005678E8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Asia Pacific </w:t>
      </w:r>
      <w:proofErr w:type="spellStart"/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Telecommunity</w:t>
      </w:r>
      <w:proofErr w:type="spellEnd"/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 (APT), International Telecommunications Union (ITU), Internet Corporation for Assigned Names and Numbers (ICANN), Pacific ICT Regulatory Resource Centre (PIRRC), Secretariat of the Pacific Community  (SPC), Bilateral meeting between DOS &amp; DOI, US government and Marshall Islands government</w:t>
      </w:r>
    </w:p>
    <w:p w:rsidR="00E17D1F" w:rsidRDefault="00E17D1F" w:rsidP="00E17D1F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</w:pPr>
    </w:p>
    <w:p w:rsidR="00E17D1F" w:rsidRPr="0018171B" w:rsidRDefault="00E17D1F" w:rsidP="00E17D1F">
      <w:pPr>
        <w:pStyle w:val="NormalWeb"/>
        <w:spacing w:before="0" w:beforeAutospacing="0" w:after="0" w:afterAutospacing="0"/>
        <w:rPr>
          <w:rFonts w:ascii="Cambria" w:hAnsi="Cambria"/>
          <w:sz w:val="28"/>
        </w:rPr>
      </w:pPr>
      <w:r w:rsidRPr="0018171B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  <w:t>RMI Official Travel:</w:t>
      </w:r>
    </w:p>
    <w:p w:rsidR="00E17D1F" w:rsidRPr="00F00CDF" w:rsidRDefault="00E17D1F" w:rsidP="00E17D1F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2007 – 2014, 1) London UK, 2) Vanuatu, 3) Singapore, 4) Hawaii/Guam/California USA, </w:t>
      </w:r>
    </w:p>
    <w:p w:rsidR="00E17D1F" w:rsidRPr="00F00CDF" w:rsidRDefault="00E17D1F" w:rsidP="00E17D1F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</w:pPr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5) Thailand, 6) Australia, 7) Korea, 8) Fiji, 9) Samoa, 10) China, 11) Vietnam, 12) Japan, 13) Mexico, 14) India, 15) Malaysia, 16) Switzerland, 17) Macau, 18) Tonga, 19) Palau, 20) New Caledonia, 21) Hong Kong, 22) Philippines, 23) </w:t>
      </w:r>
      <w:proofErr w:type="spellStart"/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>Kwajelein</w:t>
      </w:r>
      <w:proofErr w:type="spellEnd"/>
      <w:r w:rsidRPr="00F00CDF">
        <w:rPr>
          <w:rFonts w:ascii="Cambria" w:eastAsiaTheme="minorEastAsia" w:hAnsi="Cambria" w:cstheme="minorBidi"/>
          <w:color w:val="000000" w:themeColor="text1"/>
          <w:kern w:val="24"/>
          <w:sz w:val="22"/>
          <w:lang w:val="en-PH"/>
        </w:rPr>
        <w:t xml:space="preserve"> Ronald Reagan Missile Range Testing Site</w:t>
      </w:r>
    </w:p>
    <w:p w:rsidR="00E17D1F" w:rsidRPr="00F00CDF" w:rsidRDefault="00E17D1F" w:rsidP="00E17D1F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000000" w:themeColor="text1"/>
          <w:kern w:val="24"/>
          <w:sz w:val="22"/>
          <w:u w:val="single"/>
          <w:lang w:val="en-PH"/>
        </w:rPr>
      </w:pPr>
    </w:p>
    <w:p w:rsidR="00E17D1F" w:rsidRPr="0018171B" w:rsidRDefault="00E17D1F" w:rsidP="00E17D1F">
      <w:pPr>
        <w:pStyle w:val="NormalWeb"/>
        <w:spacing w:before="0" w:beforeAutospacing="0" w:after="0" w:afterAutospacing="0"/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</w:pPr>
      <w:r w:rsidRPr="0018171B">
        <w:rPr>
          <w:rFonts w:ascii="Cambria" w:eastAsiaTheme="minorEastAsia" w:hAnsi="Cambria" w:cstheme="minorBidi"/>
          <w:b/>
          <w:bCs/>
          <w:color w:val="000000" w:themeColor="text1"/>
          <w:kern w:val="24"/>
          <w:sz w:val="28"/>
          <w:u w:val="single"/>
          <w:lang w:val="en-PH"/>
        </w:rPr>
        <w:t>Philippines Official Travel:</w:t>
      </w:r>
    </w:p>
    <w:p w:rsidR="00E17D1F" w:rsidRPr="00F00CDF" w:rsidRDefault="00E17D1F" w:rsidP="00E17D1F">
      <w:pPr>
        <w:pStyle w:val="NormalWeb"/>
        <w:spacing w:before="0" w:beforeAutospacing="0" w:after="0" w:afterAutospacing="0"/>
        <w:rPr>
          <w:rFonts w:ascii="Cambria" w:hAnsi="Cambria"/>
          <w:sz w:val="22"/>
        </w:rPr>
      </w:pPr>
      <w:r w:rsidRPr="00F00CDF">
        <w:rPr>
          <w:rFonts w:ascii="Cambria" w:eastAsiaTheme="minorEastAsia" w:hAnsi="Cambria" w:cstheme="minorBidi"/>
          <w:bCs/>
          <w:color w:val="000000" w:themeColor="text1"/>
          <w:kern w:val="24"/>
          <w:sz w:val="22"/>
          <w:u w:val="single"/>
          <w:lang w:val="en-PH"/>
        </w:rPr>
        <w:t>1) Thailand</w:t>
      </w:r>
    </w:p>
    <w:p w:rsidR="001F4405" w:rsidRPr="00F00CDF" w:rsidRDefault="001F4405">
      <w:pPr>
        <w:rPr>
          <w:rFonts w:ascii="Cambria" w:hAnsi="Cambria"/>
          <w:szCs w:val="24"/>
        </w:rPr>
      </w:pPr>
    </w:p>
    <w:sectPr w:rsidR="001F4405" w:rsidRPr="00F00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E8"/>
    <w:rsid w:val="00003E3D"/>
    <w:rsid w:val="00040716"/>
    <w:rsid w:val="00091A74"/>
    <w:rsid w:val="00160844"/>
    <w:rsid w:val="0018171B"/>
    <w:rsid w:val="001D534B"/>
    <w:rsid w:val="001F4405"/>
    <w:rsid w:val="002767A0"/>
    <w:rsid w:val="0033249B"/>
    <w:rsid w:val="003A407A"/>
    <w:rsid w:val="003E1158"/>
    <w:rsid w:val="00561736"/>
    <w:rsid w:val="005678E8"/>
    <w:rsid w:val="00647996"/>
    <w:rsid w:val="006E45BD"/>
    <w:rsid w:val="00781BA0"/>
    <w:rsid w:val="007F2D98"/>
    <w:rsid w:val="008233BC"/>
    <w:rsid w:val="00844952"/>
    <w:rsid w:val="0095092C"/>
    <w:rsid w:val="009D3701"/>
    <w:rsid w:val="009F32E6"/>
    <w:rsid w:val="00A23F7B"/>
    <w:rsid w:val="00A60AA9"/>
    <w:rsid w:val="00B26F70"/>
    <w:rsid w:val="00B87BEE"/>
    <w:rsid w:val="00C44169"/>
    <w:rsid w:val="00C82913"/>
    <w:rsid w:val="00CA2E10"/>
    <w:rsid w:val="00CA4663"/>
    <w:rsid w:val="00CE5B6F"/>
    <w:rsid w:val="00DA5606"/>
    <w:rsid w:val="00DF659C"/>
    <w:rsid w:val="00DF663C"/>
    <w:rsid w:val="00E02535"/>
    <w:rsid w:val="00E17D1F"/>
    <w:rsid w:val="00E273E1"/>
    <w:rsid w:val="00EE4D33"/>
    <w:rsid w:val="00EE70DF"/>
    <w:rsid w:val="00F00CDF"/>
    <w:rsid w:val="00FA374C"/>
    <w:rsid w:val="00FB4785"/>
    <w:rsid w:val="00F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17F4"/>
  <w15:chartTrackingRefBased/>
  <w15:docId w15:val="{3B257CFB-88C3-4DF1-85E7-4E338711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4EFFC-F752-4468-86F0-DDF3E6EB688E}"/>
</file>

<file path=customXml/itemProps2.xml><?xml version="1.0" encoding="utf-8"?>
<ds:datastoreItem xmlns:ds="http://schemas.openxmlformats.org/officeDocument/2006/customXml" ds:itemID="{CC65B344-CE31-4D15-8817-9D703ADFD4C8}"/>
</file>

<file path=customXml/itemProps3.xml><?xml version="1.0" encoding="utf-8"?>
<ds:datastoreItem xmlns:ds="http://schemas.openxmlformats.org/officeDocument/2006/customXml" ds:itemID="{2B2F55BF-E32F-4616-B115-1384221FD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SPAS02</dc:creator>
  <cp:keywords/>
  <dc:description/>
  <cp:lastModifiedBy>SPAS02</cp:lastModifiedBy>
  <cp:revision>55</cp:revision>
  <dcterms:created xsi:type="dcterms:W3CDTF">2017-04-12T02:49:00Z</dcterms:created>
  <dcterms:modified xsi:type="dcterms:W3CDTF">2017-04-27T00:17:00Z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