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jc w:val="center"/>
        <w:tblLayout w:type="fixed"/>
        <w:tblLook w:val="00A0" w:firstRow="1" w:lastRow="0" w:firstColumn="1" w:lastColumn="0" w:noHBand="0" w:noVBand="0"/>
      </w:tblPr>
      <w:tblGrid>
        <w:gridCol w:w="2981"/>
        <w:gridCol w:w="6857"/>
        <w:gridCol w:w="107"/>
      </w:tblGrid>
      <w:tr w:rsidR="00695A1B" w:rsidRPr="00E434D4" w:rsidTr="00DF0312">
        <w:trPr>
          <w:gridAfter w:val="1"/>
          <w:wAfter w:w="107" w:type="dxa"/>
          <w:trHeight w:val="2412"/>
          <w:jc w:val="center"/>
        </w:trPr>
        <w:tc>
          <w:tcPr>
            <w:tcW w:w="9838" w:type="dxa"/>
            <w:gridSpan w:val="2"/>
            <w:vAlign w:val="center"/>
          </w:tcPr>
          <w:tbl>
            <w:tblPr>
              <w:tblW w:w="11009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675"/>
              <w:gridCol w:w="7497"/>
              <w:gridCol w:w="1837"/>
            </w:tblGrid>
            <w:tr w:rsidR="00E92C12" w:rsidRPr="00E92C12" w:rsidTr="003856FA">
              <w:trPr>
                <w:trHeight w:val="1539"/>
                <w:jc w:val="center"/>
              </w:trPr>
              <w:tc>
                <w:tcPr>
                  <w:tcW w:w="1675" w:type="dxa"/>
                  <w:vAlign w:val="center"/>
                </w:tcPr>
                <w:p w:rsidR="00695A1B" w:rsidRPr="00E92C12" w:rsidRDefault="00695A1B" w:rsidP="00DF0312">
                  <w:pPr>
                    <w:pStyle w:val="BDTRef"/>
                    <w:tabs>
                      <w:tab w:val="clear" w:pos="794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120" w:after="120"/>
                    <w:jc w:val="center"/>
                    <w:textAlignment w:val="auto"/>
                    <w:rPr>
                      <w:rFonts w:cs="Times New Roman"/>
                      <w:color w:val="4F81BD" w:themeColor="accent1"/>
                      <w:lang w:val="en-US"/>
                    </w:rPr>
                  </w:pPr>
                </w:p>
              </w:tc>
              <w:tc>
                <w:tcPr>
                  <w:tcW w:w="7497" w:type="dxa"/>
                  <w:vAlign w:val="center"/>
                </w:tcPr>
                <w:p w:rsidR="003856FA" w:rsidRDefault="00695A1B" w:rsidP="003856FA">
                  <w:pPr>
                    <w:pStyle w:val="Heading1"/>
                    <w:spacing w:before="0"/>
                    <w:ind w:left="-495" w:right="-691" w:firstLine="495"/>
                    <w:jc w:val="center"/>
                    <w:rPr>
                      <w:color w:val="4F81BD" w:themeColor="accent1"/>
                    </w:rPr>
                  </w:pPr>
                  <w:r w:rsidRPr="003856FA">
                    <w:rPr>
                      <w:color w:val="4F81BD" w:themeColor="accent1"/>
                    </w:rPr>
                    <w:t xml:space="preserve">ITU </w:t>
                  </w:r>
                  <w:r w:rsidR="00F5556D" w:rsidRPr="003856FA">
                    <w:rPr>
                      <w:color w:val="4F81BD" w:themeColor="accent1"/>
                    </w:rPr>
                    <w:t xml:space="preserve">Asia Pacific </w:t>
                  </w:r>
                  <w:r w:rsidRPr="003856FA">
                    <w:rPr>
                      <w:color w:val="4F81BD" w:themeColor="accent1"/>
                    </w:rPr>
                    <w:t xml:space="preserve">Regional </w:t>
                  </w:r>
                  <w:r w:rsidR="002A0504" w:rsidRPr="003856FA">
                    <w:rPr>
                      <w:color w:val="4F81BD" w:themeColor="accent1"/>
                    </w:rPr>
                    <w:t>Development Forum</w:t>
                  </w:r>
                  <w:r w:rsidR="003856FA">
                    <w:rPr>
                      <w:color w:val="4F81BD" w:themeColor="accent1"/>
                    </w:rPr>
                    <w:t xml:space="preserve"> 2016</w:t>
                  </w:r>
                  <w:r w:rsidR="006D7965">
                    <w:rPr>
                      <w:color w:val="4F81BD" w:themeColor="accent1"/>
                    </w:rPr>
                    <w:t>:</w:t>
                  </w:r>
                </w:p>
                <w:p w:rsidR="002A0504" w:rsidRPr="003856FA" w:rsidRDefault="003856FA" w:rsidP="003856FA">
                  <w:pPr>
                    <w:pStyle w:val="Heading1"/>
                    <w:spacing w:before="0"/>
                    <w:ind w:left="-495" w:right="-691" w:firstLine="495"/>
                    <w:jc w:val="center"/>
                    <w:rPr>
                      <w:rFonts w:asciiTheme="minorHAnsi" w:hAnsiTheme="minorHAnsi"/>
                      <w:i/>
                      <w:iCs/>
                      <w:color w:val="4F81BD" w:themeColor="accent1"/>
                    </w:rPr>
                  </w:pPr>
                  <w:r w:rsidRPr="003856FA">
                    <w:rPr>
                      <w:i/>
                      <w:iCs/>
                      <w:color w:val="4F81BD" w:themeColor="accent1"/>
                    </w:rPr>
                    <w:t>ICTs for Smart Sustainable Asia-Pacific</w:t>
                  </w:r>
                  <w:r w:rsidR="00D133F5" w:rsidRPr="003856FA">
                    <w:rPr>
                      <w:i/>
                      <w:iCs/>
                      <w:color w:val="4F81BD" w:themeColor="accent1"/>
                    </w:rPr>
                    <w:t xml:space="preserve"> </w:t>
                  </w:r>
                </w:p>
                <w:p w:rsidR="00695A1B" w:rsidRPr="00E92C12" w:rsidRDefault="00695A1B" w:rsidP="00DF0312">
                  <w:pPr>
                    <w:spacing w:before="0" w:line="240" w:lineRule="auto"/>
                    <w:jc w:val="center"/>
                    <w:rPr>
                      <w:rFonts w:asciiTheme="minorHAnsi" w:hAnsiTheme="minorHAnsi" w:cs="Times New Roman"/>
                      <w:b/>
                      <w:bCs/>
                      <w:iCs/>
                      <w:color w:val="4F81BD" w:themeColor="accent1"/>
                    </w:rPr>
                  </w:pPr>
                </w:p>
                <w:p w:rsidR="00260C75" w:rsidRPr="00E92C12" w:rsidRDefault="00F5556D" w:rsidP="00F5556D">
                  <w:pPr>
                    <w:spacing w:before="0" w:line="240" w:lineRule="auto"/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b/>
                      <w:color w:val="4F81BD" w:themeColor="accent1"/>
                    </w:rPr>
                    <w:t>6-7 June 2016</w:t>
                  </w:r>
                </w:p>
                <w:p w:rsidR="00695A1B" w:rsidRPr="00E92C12" w:rsidRDefault="00F5556D" w:rsidP="00F5556D">
                  <w:pPr>
                    <w:spacing w:before="0" w:line="240" w:lineRule="auto"/>
                    <w:jc w:val="center"/>
                    <w:rPr>
                      <w:rFonts w:cs="Times New Roman"/>
                      <w:i/>
                      <w:iCs/>
                      <w:color w:val="4F81BD" w:themeColor="accent1"/>
                    </w:rPr>
                  </w:pPr>
                  <w:r>
                    <w:rPr>
                      <w:b/>
                      <w:color w:val="4F81BD" w:themeColor="accent1"/>
                    </w:rPr>
                    <w:t>MANILA, PHILIPPINES</w:t>
                  </w:r>
                </w:p>
              </w:tc>
              <w:tc>
                <w:tcPr>
                  <w:tcW w:w="1837" w:type="dxa"/>
                  <w:vAlign w:val="center"/>
                </w:tcPr>
                <w:p w:rsidR="00695A1B" w:rsidRPr="00E92C12" w:rsidRDefault="00695A1B" w:rsidP="00DF0312">
                  <w:pPr>
                    <w:pStyle w:val="BDTDate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120" w:after="120"/>
                    <w:jc w:val="center"/>
                    <w:textAlignment w:val="auto"/>
                    <w:rPr>
                      <w:rFonts w:cs="Times New Roman"/>
                      <w:color w:val="4F81BD" w:themeColor="accent1"/>
                    </w:rPr>
                  </w:pPr>
                </w:p>
              </w:tc>
            </w:tr>
          </w:tbl>
          <w:p w:rsidR="00695A1B" w:rsidRPr="00E434D4" w:rsidRDefault="00695A1B" w:rsidP="00DF0312">
            <w:pPr>
              <w:pStyle w:val="Compliment"/>
              <w:tabs>
                <w:tab w:val="left" w:pos="0"/>
                <w:tab w:val="left" w:pos="9752"/>
              </w:tabs>
              <w:spacing w:before="360" w:after="120" w:line="240" w:lineRule="auto"/>
              <w:ind w:left="0" w:right="34"/>
              <w:jc w:val="center"/>
              <w:rPr>
                <w:rFonts w:ascii="Calibri" w:hAnsi="Calibri" w:cs="Calibri"/>
                <w:b/>
                <w:bCs/>
              </w:rPr>
            </w:pPr>
            <w:r w:rsidRPr="00E92C12">
              <w:rPr>
                <w:rFonts w:ascii="Calibri" w:hAnsi="Calibri" w:cs="Calibri"/>
                <w:b/>
                <w:bCs/>
                <w:color w:val="4F81BD" w:themeColor="accent1"/>
              </w:rPr>
              <w:t>ANNEX 1 - DRAFT AGENDA</w:t>
            </w:r>
          </w:p>
        </w:tc>
      </w:tr>
      <w:tr w:rsidR="00695A1B" w:rsidRPr="004A58DF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9"/>
          <w:tblCellSpacing w:w="15" w:type="dxa"/>
          <w:jc w:val="center"/>
        </w:trPr>
        <w:tc>
          <w:tcPr>
            <w:tcW w:w="9945" w:type="dxa"/>
            <w:gridSpan w:val="3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556D" w:rsidRDefault="003856FA" w:rsidP="00381440">
            <w:pPr>
              <w:tabs>
                <w:tab w:val="left" w:pos="0"/>
              </w:tabs>
              <w:ind w:left="48"/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ITU Asia-Pacific Regional Development Forum (</w:t>
            </w:r>
            <w:r w:rsidR="00F5556D" w:rsidRPr="00F5556D">
              <w:rPr>
                <w:i/>
                <w:iCs/>
                <w:szCs w:val="20"/>
              </w:rPr>
              <w:t>RDF-ASP2016</w:t>
            </w:r>
            <w:r w:rsidR="00381440">
              <w:rPr>
                <w:i/>
                <w:iCs/>
                <w:szCs w:val="20"/>
              </w:rPr>
              <w:t xml:space="preserve">) on </w:t>
            </w:r>
            <w:r>
              <w:rPr>
                <w:i/>
                <w:iCs/>
                <w:szCs w:val="20"/>
              </w:rPr>
              <w:t>“ICTs for Smart Sustainable Asia-Pacific</w:t>
            </w:r>
            <w:proofErr w:type="gramStart"/>
            <w:r>
              <w:rPr>
                <w:i/>
                <w:iCs/>
                <w:szCs w:val="20"/>
              </w:rPr>
              <w:t xml:space="preserve">” </w:t>
            </w:r>
            <w:r w:rsidR="00F5556D" w:rsidRPr="00F5556D">
              <w:rPr>
                <w:i/>
                <w:iCs/>
                <w:szCs w:val="20"/>
              </w:rPr>
              <w:t xml:space="preserve"> aims</w:t>
            </w:r>
            <w:proofErr w:type="gramEnd"/>
            <w:r w:rsidR="00F5556D" w:rsidRPr="00F5556D">
              <w:rPr>
                <w:i/>
                <w:iCs/>
                <w:szCs w:val="20"/>
              </w:rPr>
              <w:t xml:space="preserve"> to provide a platform for high level dialogue between and among the Telecommunication Development Bureau (BDT) and the decision makers of the ITU Member States, Sector and Academia Members in the Asia-Pacific Region. </w:t>
            </w:r>
          </w:p>
          <w:p w:rsidR="00F5556D" w:rsidRDefault="00F5556D" w:rsidP="00BF6179">
            <w:pPr>
              <w:tabs>
                <w:tab w:val="left" w:pos="0"/>
              </w:tabs>
              <w:ind w:left="48"/>
              <w:jc w:val="both"/>
              <w:rPr>
                <w:i/>
                <w:iCs/>
                <w:szCs w:val="20"/>
              </w:rPr>
            </w:pPr>
            <w:r w:rsidRPr="00F5556D">
              <w:rPr>
                <w:i/>
                <w:iCs/>
                <w:szCs w:val="20"/>
              </w:rPr>
              <w:t xml:space="preserve">As we approach the midstream of the BDT Operational Cycle 2015-2018, the Forum will focus on assessing strategic orientations that may have impact on BDT's regional work plan in the Asia-Pacific region in between World Telecommunication Development Conferences (WTDCs).  In this context, RDF-ASP2016 will report on the activities of the Dubai Action Plan, with particular emphasis on the </w:t>
            </w:r>
            <w:r w:rsidR="008269B0">
              <w:rPr>
                <w:i/>
                <w:iCs/>
                <w:szCs w:val="20"/>
              </w:rPr>
              <w:t xml:space="preserve">following </w:t>
            </w:r>
            <w:r w:rsidRPr="00F5556D">
              <w:rPr>
                <w:i/>
                <w:iCs/>
                <w:szCs w:val="20"/>
              </w:rPr>
              <w:t xml:space="preserve">Asia-Pacific Regional Initiatives (2015-2018) </w:t>
            </w:r>
            <w:r w:rsidR="00391BD8">
              <w:rPr>
                <w:i/>
                <w:iCs/>
                <w:szCs w:val="20"/>
              </w:rPr>
              <w:t xml:space="preserve">that have been </w:t>
            </w:r>
            <w:r w:rsidRPr="00F5556D">
              <w:rPr>
                <w:i/>
                <w:iCs/>
                <w:szCs w:val="20"/>
              </w:rPr>
              <w:t xml:space="preserve">implemented and </w:t>
            </w:r>
            <w:r w:rsidR="00391BD8">
              <w:rPr>
                <w:i/>
                <w:iCs/>
                <w:szCs w:val="20"/>
              </w:rPr>
              <w:t xml:space="preserve">are </w:t>
            </w:r>
            <w:r w:rsidRPr="00F5556D">
              <w:rPr>
                <w:i/>
                <w:iCs/>
                <w:szCs w:val="20"/>
              </w:rPr>
              <w:t>planned, including those self-initiated by individual members</w:t>
            </w:r>
            <w:r>
              <w:rPr>
                <w:i/>
                <w:iCs/>
                <w:szCs w:val="20"/>
              </w:rPr>
              <w:t>.</w:t>
            </w:r>
          </w:p>
          <w:p w:rsidR="008269B0" w:rsidRPr="008269B0" w:rsidRDefault="008269B0" w:rsidP="008269B0">
            <w:pPr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i/>
                <w:iCs/>
                <w:szCs w:val="20"/>
              </w:rPr>
            </w:pPr>
            <w:r w:rsidRPr="008269B0">
              <w:rPr>
                <w:i/>
                <w:iCs/>
                <w:szCs w:val="20"/>
              </w:rPr>
              <w:t>ASP RI1: Special consideration for least developed countries, small island developing states, including Pacific island countries, and landlocked developing countries</w:t>
            </w:r>
          </w:p>
          <w:p w:rsidR="008269B0" w:rsidRPr="008269B0" w:rsidRDefault="008269B0" w:rsidP="008269B0">
            <w:pPr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i/>
                <w:iCs/>
                <w:szCs w:val="20"/>
              </w:rPr>
            </w:pPr>
            <w:r w:rsidRPr="008269B0">
              <w:rPr>
                <w:i/>
                <w:iCs/>
                <w:szCs w:val="20"/>
              </w:rPr>
              <w:t xml:space="preserve">ASP  RI2: </w:t>
            </w:r>
            <w:r w:rsidR="00205479" w:rsidRPr="008269B0">
              <w:rPr>
                <w:i/>
                <w:iCs/>
                <w:szCs w:val="20"/>
              </w:rPr>
              <w:t>Emergency telecommunications</w:t>
            </w:r>
          </w:p>
          <w:p w:rsidR="008269B0" w:rsidRPr="008269B0" w:rsidRDefault="008269B0" w:rsidP="008269B0">
            <w:pPr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i/>
                <w:iCs/>
                <w:szCs w:val="20"/>
              </w:rPr>
            </w:pPr>
            <w:r w:rsidRPr="008269B0">
              <w:rPr>
                <w:i/>
                <w:iCs/>
                <w:szCs w:val="20"/>
              </w:rPr>
              <w:t xml:space="preserve">ASP  RI3: </w:t>
            </w:r>
            <w:r w:rsidR="00205479" w:rsidRPr="008269B0">
              <w:rPr>
                <w:i/>
                <w:iCs/>
                <w:szCs w:val="20"/>
              </w:rPr>
              <w:t xml:space="preserve">Harnessing the benefits of new technologies </w:t>
            </w:r>
          </w:p>
          <w:p w:rsidR="008269B0" w:rsidRPr="008269B0" w:rsidRDefault="008269B0" w:rsidP="008269B0">
            <w:pPr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i/>
                <w:iCs/>
                <w:szCs w:val="20"/>
              </w:rPr>
            </w:pPr>
            <w:r w:rsidRPr="008269B0">
              <w:rPr>
                <w:i/>
                <w:iCs/>
                <w:szCs w:val="20"/>
              </w:rPr>
              <w:t xml:space="preserve">ASP RI4: </w:t>
            </w:r>
            <w:r w:rsidR="00205479" w:rsidRPr="008269B0">
              <w:rPr>
                <w:i/>
                <w:iCs/>
                <w:szCs w:val="20"/>
              </w:rPr>
              <w:t>Development of broadband access and adoption of broadband</w:t>
            </w:r>
          </w:p>
          <w:p w:rsidR="00205479" w:rsidRPr="008269B0" w:rsidRDefault="008269B0" w:rsidP="008269B0">
            <w:pPr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i/>
                <w:iCs/>
                <w:szCs w:val="20"/>
              </w:rPr>
            </w:pPr>
            <w:r w:rsidRPr="008269B0">
              <w:rPr>
                <w:i/>
                <w:iCs/>
                <w:szCs w:val="20"/>
              </w:rPr>
              <w:t xml:space="preserve">ASP RI5: </w:t>
            </w:r>
            <w:r w:rsidR="00205479" w:rsidRPr="008269B0">
              <w:rPr>
                <w:i/>
                <w:iCs/>
                <w:szCs w:val="20"/>
              </w:rPr>
              <w:t>Policy and regulation</w:t>
            </w:r>
          </w:p>
          <w:p w:rsidR="00F5556D" w:rsidRDefault="00391BD8" w:rsidP="00202681">
            <w:pPr>
              <w:tabs>
                <w:tab w:val="left" w:pos="0"/>
              </w:tabs>
              <w:ind w:left="48"/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RDF-ASP 2016 will strongly encourage Memberships’</w:t>
            </w:r>
            <w:r w:rsidR="00F5556D" w:rsidRPr="00F5556D">
              <w:rPr>
                <w:i/>
                <w:iCs/>
                <w:szCs w:val="20"/>
              </w:rPr>
              <w:t xml:space="preserve"> feedback, </w:t>
            </w:r>
            <w:r>
              <w:rPr>
                <w:i/>
                <w:iCs/>
                <w:szCs w:val="20"/>
              </w:rPr>
              <w:t xml:space="preserve">partnership opportunities, </w:t>
            </w:r>
            <w:r w:rsidR="00F5556D" w:rsidRPr="00F5556D">
              <w:rPr>
                <w:i/>
                <w:iCs/>
                <w:szCs w:val="20"/>
              </w:rPr>
              <w:t xml:space="preserve">proposals and recommendations to </w:t>
            </w:r>
            <w:r>
              <w:rPr>
                <w:i/>
                <w:iCs/>
                <w:szCs w:val="20"/>
              </w:rPr>
              <w:t>contribute</w:t>
            </w:r>
            <w:r w:rsidR="00F5556D" w:rsidRPr="00F5556D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 xml:space="preserve">to </w:t>
            </w:r>
            <w:r w:rsidR="00F5556D" w:rsidRPr="00F5556D">
              <w:rPr>
                <w:i/>
                <w:iCs/>
                <w:szCs w:val="20"/>
              </w:rPr>
              <w:t xml:space="preserve">as well as </w:t>
            </w:r>
            <w:r>
              <w:rPr>
                <w:i/>
                <w:iCs/>
                <w:szCs w:val="20"/>
              </w:rPr>
              <w:t>adjust</w:t>
            </w:r>
            <w:r w:rsidR="00F5556D" w:rsidRPr="00F5556D">
              <w:rPr>
                <w:i/>
                <w:iCs/>
                <w:szCs w:val="20"/>
              </w:rPr>
              <w:t xml:space="preserve"> BDT's work in the Asia-Pacific region</w:t>
            </w:r>
            <w:r w:rsidR="00BF6179">
              <w:rPr>
                <w:i/>
                <w:iCs/>
                <w:szCs w:val="20"/>
              </w:rPr>
              <w:t>, as necessary</w:t>
            </w:r>
            <w:r w:rsidR="001A59DD">
              <w:rPr>
                <w:i/>
                <w:iCs/>
                <w:szCs w:val="20"/>
              </w:rPr>
              <w:t>,</w:t>
            </w:r>
            <w:r w:rsidR="00F5556D" w:rsidRPr="00F5556D">
              <w:rPr>
                <w:i/>
                <w:iCs/>
                <w:szCs w:val="20"/>
              </w:rPr>
              <w:t xml:space="preserve"> for the period 201</w:t>
            </w:r>
            <w:r>
              <w:rPr>
                <w:i/>
                <w:iCs/>
                <w:szCs w:val="20"/>
              </w:rPr>
              <w:t>6</w:t>
            </w:r>
            <w:r w:rsidR="00F5556D" w:rsidRPr="00F5556D">
              <w:rPr>
                <w:i/>
                <w:iCs/>
                <w:szCs w:val="20"/>
              </w:rPr>
              <w:t>-201</w:t>
            </w:r>
            <w:r w:rsidR="007E0743">
              <w:rPr>
                <w:i/>
                <w:iCs/>
                <w:szCs w:val="20"/>
              </w:rPr>
              <w:t>8</w:t>
            </w:r>
            <w:r w:rsidR="00F5556D" w:rsidRPr="00F5556D">
              <w:rPr>
                <w:i/>
                <w:iCs/>
                <w:szCs w:val="20"/>
              </w:rPr>
              <w:t>.</w:t>
            </w:r>
          </w:p>
          <w:p w:rsidR="00695A1B" w:rsidRPr="008A6EE0" w:rsidRDefault="00F5556D" w:rsidP="00391BD8">
            <w:pPr>
              <w:tabs>
                <w:tab w:val="left" w:pos="0"/>
              </w:tabs>
              <w:ind w:left="48"/>
              <w:jc w:val="both"/>
              <w:rPr>
                <w:i/>
                <w:iCs/>
                <w:szCs w:val="20"/>
              </w:rPr>
            </w:pPr>
            <w:r w:rsidRPr="002175B5">
              <w:rPr>
                <w:i/>
                <w:iCs/>
                <w:szCs w:val="20"/>
              </w:rPr>
              <w:t xml:space="preserve"> </w:t>
            </w:r>
          </w:p>
        </w:tc>
      </w:tr>
      <w:tr w:rsidR="00F5556D" w:rsidRPr="00E434D4" w:rsidTr="003E2C41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  <w:tblCellSpacing w:w="15" w:type="dxa"/>
          <w:jc w:val="center"/>
        </w:trPr>
        <w:tc>
          <w:tcPr>
            <w:tcW w:w="9945" w:type="dxa"/>
            <w:gridSpan w:val="3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556D" w:rsidRPr="00030AA4" w:rsidRDefault="00391BD8" w:rsidP="00391BD8">
            <w:pPr>
              <w:spacing w:before="0" w:line="240" w:lineRule="auto"/>
              <w:jc w:val="center"/>
              <w:rPr>
                <w:b/>
                <w:lang w:bidi="ar-EG"/>
              </w:rPr>
            </w:pPr>
            <w:r>
              <w:rPr>
                <w:b/>
                <w:lang w:bidi="ar-EG"/>
              </w:rPr>
              <w:t>6 June 2016</w:t>
            </w:r>
          </w:p>
        </w:tc>
      </w:tr>
      <w:tr w:rsidR="00695A1B" w:rsidRPr="00E434D4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030AA4" w:rsidRDefault="00695A1B" w:rsidP="005E01D6">
            <w:pPr>
              <w:spacing w:before="0" w:line="240" w:lineRule="auto"/>
              <w:jc w:val="center"/>
              <w:rPr>
                <w:b/>
              </w:rPr>
            </w:pPr>
            <w:r w:rsidRPr="00E434D4">
              <w:rPr>
                <w:b/>
                <w:lang w:val="ru-RU"/>
              </w:rPr>
              <w:t>0</w:t>
            </w:r>
            <w:r w:rsidR="005E01D6">
              <w:rPr>
                <w:b/>
              </w:rPr>
              <w:t>8</w:t>
            </w:r>
            <w:r>
              <w:rPr>
                <w:b/>
                <w:lang w:val="ru-RU"/>
              </w:rPr>
              <w:t>:</w:t>
            </w:r>
            <w:r>
              <w:rPr>
                <w:b/>
              </w:rPr>
              <w:t>0</w:t>
            </w:r>
            <w:r w:rsidRPr="00E434D4">
              <w:rPr>
                <w:b/>
                <w:lang w:val="ru-RU"/>
              </w:rPr>
              <w:t>0</w:t>
            </w:r>
            <w:r>
              <w:rPr>
                <w:b/>
              </w:rPr>
              <w:t>-09:</w:t>
            </w:r>
            <w:r w:rsidR="005E01D6">
              <w:rPr>
                <w:b/>
              </w:rPr>
              <w:t>00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E434D4" w:rsidRDefault="00695A1B" w:rsidP="00747883">
            <w:pPr>
              <w:spacing w:before="0" w:line="240" w:lineRule="auto"/>
              <w:rPr>
                <w:b/>
                <w:lang w:bidi="ar-EG"/>
              </w:rPr>
            </w:pPr>
            <w:r w:rsidRPr="00030AA4">
              <w:rPr>
                <w:b/>
                <w:lang w:bidi="ar-EG"/>
              </w:rPr>
              <w:t>Registration of participants</w:t>
            </w:r>
            <w:r>
              <w:rPr>
                <w:b/>
                <w:lang w:bidi="ar-EG"/>
              </w:rPr>
              <w:t xml:space="preserve"> and provision of </w:t>
            </w:r>
            <w:r w:rsidR="00391BD8">
              <w:rPr>
                <w:b/>
                <w:lang w:bidi="ar-EG"/>
              </w:rPr>
              <w:t>F</w:t>
            </w:r>
            <w:r w:rsidR="00747883">
              <w:rPr>
                <w:b/>
                <w:lang w:bidi="ar-EG"/>
              </w:rPr>
              <w:t xml:space="preserve">orum </w:t>
            </w:r>
            <w:r>
              <w:rPr>
                <w:b/>
                <w:lang w:bidi="ar-EG"/>
              </w:rPr>
              <w:t>and information materials</w:t>
            </w:r>
          </w:p>
        </w:tc>
      </w:tr>
      <w:tr w:rsidR="00695A1B" w:rsidRPr="00E86F27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E434D4" w:rsidRDefault="00695A1B" w:rsidP="005E01D6">
            <w:pPr>
              <w:spacing w:before="0" w:line="240" w:lineRule="atLeas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09:</w:t>
            </w:r>
            <w:r w:rsidR="005E01D6">
              <w:rPr>
                <w:b/>
                <w:bCs/>
              </w:rPr>
              <w:t>00</w:t>
            </w:r>
            <w:r>
              <w:rPr>
                <w:b/>
                <w:bCs/>
                <w:lang w:val="ru-RU"/>
              </w:rPr>
              <w:t>-09</w:t>
            </w:r>
            <w:r w:rsidRPr="00140B60">
              <w:rPr>
                <w:b/>
                <w:bCs/>
                <w:lang w:val="ru-RU"/>
              </w:rPr>
              <w:t>:</w:t>
            </w:r>
            <w:r w:rsidR="005E01D6">
              <w:rPr>
                <w:b/>
                <w:bCs/>
              </w:rPr>
              <w:t>30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01D6" w:rsidRDefault="005E01D6" w:rsidP="00DF0312">
            <w:pPr>
              <w:pStyle w:val="Header"/>
              <w:jc w:val="both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Opening Session</w:t>
            </w:r>
          </w:p>
          <w:p w:rsidR="005E01D6" w:rsidRDefault="005E01D6" w:rsidP="00DF0312">
            <w:pPr>
              <w:pStyle w:val="Header"/>
              <w:jc w:val="both"/>
              <w:rPr>
                <w:b/>
                <w:bCs/>
                <w:iCs/>
                <w:lang w:val="en-US"/>
              </w:rPr>
            </w:pPr>
          </w:p>
          <w:p w:rsidR="00695A1B" w:rsidRPr="007D26B7" w:rsidRDefault="0044628F" w:rsidP="00DF0312">
            <w:pPr>
              <w:pStyle w:val="Header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n-US"/>
              </w:rPr>
              <w:t xml:space="preserve">Welcome </w:t>
            </w:r>
            <w:r w:rsidR="00DA1EBF">
              <w:rPr>
                <w:b/>
                <w:bCs/>
                <w:iCs/>
                <w:lang w:val="en-US"/>
              </w:rPr>
              <w:t>R</w:t>
            </w:r>
            <w:r w:rsidR="00695A1B" w:rsidRPr="007D26B7">
              <w:rPr>
                <w:b/>
                <w:bCs/>
                <w:iCs/>
                <w:lang w:val="en-US"/>
              </w:rPr>
              <w:t>emarks</w:t>
            </w:r>
            <w:r w:rsidR="00695A1B" w:rsidRPr="007D26B7">
              <w:rPr>
                <w:b/>
                <w:bCs/>
                <w:iCs/>
              </w:rPr>
              <w:t>:</w:t>
            </w:r>
          </w:p>
          <w:p w:rsidR="00BF6179" w:rsidRPr="00C35BB5" w:rsidRDefault="00BF6179" w:rsidP="00BF61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720"/>
              <w:jc w:val="both"/>
              <w:textAlignment w:val="auto"/>
              <w:rPr>
                <w:rFonts w:cs="Arial"/>
                <w:i/>
                <w:color w:val="000000"/>
              </w:rPr>
            </w:pPr>
          </w:p>
          <w:p w:rsidR="005C61F9" w:rsidRPr="005C61F9" w:rsidRDefault="005C61F9" w:rsidP="00C35BB5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b/>
                <w:bCs/>
                <w:iCs/>
              </w:rPr>
            </w:pPr>
            <w:r>
              <w:rPr>
                <w:rFonts w:cs="Arial"/>
                <w:iCs/>
                <w:color w:val="000000"/>
              </w:rPr>
              <w:t>Hon. Mr. Louis Casambre, Undersecretary, Department of Science and Technology, Information and Communication Technology Office, Philippines</w:t>
            </w:r>
          </w:p>
          <w:p w:rsidR="005C61F9" w:rsidRPr="005C61F9" w:rsidRDefault="005C61F9" w:rsidP="005C61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720"/>
              <w:jc w:val="both"/>
              <w:textAlignment w:val="auto"/>
              <w:rPr>
                <w:b/>
                <w:bCs/>
                <w:iCs/>
              </w:rPr>
            </w:pPr>
          </w:p>
          <w:p w:rsidR="00C35BB5" w:rsidRPr="005C61F9" w:rsidRDefault="00DA1EBF" w:rsidP="00C35BB5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b/>
                <w:bCs/>
                <w:iCs/>
              </w:rPr>
            </w:pPr>
            <w:r w:rsidRPr="009F0457">
              <w:rPr>
                <w:rFonts w:cs="Arial"/>
                <w:iCs/>
                <w:color w:val="000000"/>
              </w:rPr>
              <w:t xml:space="preserve">Mr. Brahima Sanou, Director, Telecommunication Development </w:t>
            </w:r>
            <w:r w:rsidRPr="009F0457">
              <w:rPr>
                <w:rFonts w:cs="Arial"/>
                <w:iCs/>
                <w:color w:val="000000"/>
              </w:rPr>
              <w:lastRenderedPageBreak/>
              <w:t>Bureau (BDT), ITU</w:t>
            </w:r>
            <w:r w:rsidR="00695A1B" w:rsidRPr="009F0457">
              <w:rPr>
                <w:rFonts w:cs="Arial"/>
                <w:iCs/>
                <w:color w:val="000000"/>
              </w:rPr>
              <w:t xml:space="preserve"> </w:t>
            </w:r>
          </w:p>
          <w:p w:rsidR="005C61F9" w:rsidRPr="005C61F9" w:rsidRDefault="005F690E" w:rsidP="005F690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Keynote Address</w:t>
            </w:r>
            <w:r w:rsidR="005C61F9">
              <w:rPr>
                <w:b/>
                <w:bCs/>
                <w:iCs/>
              </w:rPr>
              <w:t>:</w:t>
            </w:r>
          </w:p>
          <w:p w:rsidR="005C61F9" w:rsidRPr="005E01D6" w:rsidRDefault="005C61F9" w:rsidP="005C61F9">
            <w:pPr>
              <w:pStyle w:val="ListParagraph"/>
              <w:numPr>
                <w:ilvl w:val="0"/>
                <w:numId w:val="13"/>
              </w:numPr>
              <w:rPr>
                <w:iCs/>
              </w:rPr>
            </w:pPr>
            <w:r w:rsidRPr="005E01D6">
              <w:rPr>
                <w:iCs/>
              </w:rPr>
              <w:t>Hon. Mr. Mario G. Montejo,  Secretary, Department of Science and Technology, Republic of the Philippines (TBC)</w:t>
            </w:r>
          </w:p>
          <w:p w:rsidR="005C61F9" w:rsidRPr="009F0457" w:rsidRDefault="005C61F9" w:rsidP="005C61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720"/>
              <w:jc w:val="both"/>
              <w:textAlignment w:val="auto"/>
              <w:rPr>
                <w:b/>
                <w:bCs/>
                <w:iCs/>
              </w:rPr>
            </w:pPr>
          </w:p>
          <w:p w:rsidR="0044628F" w:rsidRPr="005C61F9" w:rsidRDefault="0044628F" w:rsidP="009F0457">
            <w:pPr>
              <w:pStyle w:val="Header"/>
              <w:jc w:val="both"/>
              <w:rPr>
                <w:b/>
                <w:bCs/>
                <w:lang w:val="en-US"/>
              </w:rPr>
            </w:pPr>
          </w:p>
        </w:tc>
      </w:tr>
      <w:tr w:rsidR="009F0457" w:rsidRPr="00E86F27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F0457" w:rsidRPr="009F0457" w:rsidRDefault="009F0457" w:rsidP="005E01D6">
            <w:pPr>
              <w:spacing w:before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09:</w:t>
            </w:r>
            <w:r w:rsidR="005E01D6">
              <w:rPr>
                <w:b/>
                <w:bCs/>
              </w:rPr>
              <w:t>30</w:t>
            </w:r>
            <w:r>
              <w:rPr>
                <w:b/>
                <w:bCs/>
              </w:rPr>
              <w:t>-10:</w:t>
            </w:r>
            <w:r w:rsidR="005E01D6">
              <w:rPr>
                <w:b/>
                <w:bCs/>
              </w:rPr>
              <w:t>00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F0457" w:rsidRDefault="009F0457" w:rsidP="00DF0312">
            <w:pPr>
              <w:pStyle w:val="Header"/>
              <w:jc w:val="both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Group Photo and Coffee Break</w:t>
            </w:r>
          </w:p>
        </w:tc>
      </w:tr>
      <w:tr w:rsidR="00695A1B" w:rsidRPr="00E434D4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3"/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030AA4" w:rsidRDefault="009F0457" w:rsidP="005E01D6">
            <w:pPr>
              <w:spacing w:before="0" w:line="240" w:lineRule="atLeast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10:</w:t>
            </w:r>
            <w:r w:rsidR="005E01D6">
              <w:rPr>
                <w:b/>
                <w:color w:val="000000"/>
              </w:rPr>
              <w:t>00</w:t>
            </w:r>
            <w:r w:rsidR="00695A1B">
              <w:rPr>
                <w:b/>
                <w:color w:val="000000"/>
              </w:rPr>
              <w:t>-11:</w:t>
            </w:r>
            <w:r w:rsidR="008D6F77">
              <w:rPr>
                <w:b/>
                <w:color w:val="000000"/>
              </w:rPr>
              <w:t>00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E3774D" w:rsidRDefault="00695A1B" w:rsidP="005C61F9">
            <w:pPr>
              <w:spacing w:before="0" w:line="240" w:lineRule="auto"/>
              <w:jc w:val="both"/>
              <w:rPr>
                <w:b/>
                <w:color w:val="FF0000"/>
                <w:shd w:val="clear" w:color="auto" w:fill="FDFDFD"/>
              </w:rPr>
            </w:pPr>
            <w:r w:rsidRPr="000B22CD">
              <w:rPr>
                <w:b/>
                <w:color w:val="000000"/>
              </w:rPr>
              <w:t>Session 1:</w:t>
            </w:r>
            <w:r>
              <w:rPr>
                <w:b/>
                <w:color w:val="000000"/>
              </w:rPr>
              <w:t xml:space="preserve"> </w:t>
            </w:r>
            <w:r w:rsidR="009F0457" w:rsidRPr="009F0457">
              <w:rPr>
                <w:b/>
                <w:color w:val="000000"/>
              </w:rPr>
              <w:t xml:space="preserve">WTDC14 </w:t>
            </w:r>
            <w:r w:rsidR="009F0457">
              <w:rPr>
                <w:b/>
                <w:color w:val="000000"/>
              </w:rPr>
              <w:t xml:space="preserve">Asia-Pacific </w:t>
            </w:r>
            <w:r w:rsidR="009F0457" w:rsidRPr="009F0457">
              <w:rPr>
                <w:b/>
                <w:color w:val="000000"/>
              </w:rPr>
              <w:t xml:space="preserve">Regional Initiatives </w:t>
            </w:r>
            <w:r w:rsidR="009F0457">
              <w:rPr>
                <w:b/>
                <w:color w:val="000000"/>
              </w:rPr>
              <w:t xml:space="preserve">: Setting the Regional Context </w:t>
            </w:r>
            <w:r w:rsidR="00E3774D">
              <w:rPr>
                <w:b/>
                <w:color w:val="000000"/>
              </w:rPr>
              <w:t xml:space="preserve"> </w:t>
            </w:r>
          </w:p>
          <w:p w:rsidR="00695A1B" w:rsidRDefault="00695A1B" w:rsidP="00DF0312">
            <w:pPr>
              <w:spacing w:before="0" w:line="240" w:lineRule="auto"/>
              <w:jc w:val="both"/>
              <w:rPr>
                <w:b/>
                <w:color w:val="222222"/>
                <w:shd w:val="clear" w:color="auto" w:fill="FDFDFD"/>
              </w:rPr>
            </w:pPr>
          </w:p>
          <w:p w:rsidR="00573F81" w:rsidRDefault="00573F81" w:rsidP="00DF0312">
            <w:pPr>
              <w:spacing w:before="0" w:line="240" w:lineRule="auto"/>
              <w:jc w:val="both"/>
              <w:rPr>
                <w:b/>
                <w:color w:val="222222"/>
                <w:shd w:val="clear" w:color="auto" w:fill="FDFDFD"/>
              </w:rPr>
            </w:pPr>
          </w:p>
          <w:p w:rsidR="00695A1B" w:rsidRPr="00BF6179" w:rsidRDefault="00695A1B" w:rsidP="00512ABA">
            <w:pPr>
              <w:spacing w:before="0" w:line="240" w:lineRule="auto"/>
              <w:jc w:val="both"/>
              <w:rPr>
                <w:bCs/>
              </w:rPr>
            </w:pPr>
            <w:r w:rsidRPr="00BF6179">
              <w:rPr>
                <w:bCs/>
              </w:rPr>
              <w:t xml:space="preserve">Chair: </w:t>
            </w:r>
            <w:r w:rsidR="00FC682B" w:rsidRPr="00BF6179">
              <w:rPr>
                <w:bCs/>
              </w:rPr>
              <w:t xml:space="preserve">Hon. Louis Casambre, Undersecretary, Information and Communication Technology Office, Department of Science and Technology, </w:t>
            </w:r>
            <w:r w:rsidR="007E0743">
              <w:rPr>
                <w:bCs/>
              </w:rPr>
              <w:t xml:space="preserve">Republic of the </w:t>
            </w:r>
            <w:r w:rsidR="00FC682B" w:rsidRPr="00BF6179">
              <w:rPr>
                <w:bCs/>
              </w:rPr>
              <w:t xml:space="preserve">Philippines </w:t>
            </w:r>
          </w:p>
          <w:p w:rsidR="00695A1B" w:rsidRDefault="00695A1B" w:rsidP="00DF0312">
            <w:pPr>
              <w:spacing w:before="0" w:line="240" w:lineRule="auto"/>
              <w:jc w:val="both"/>
              <w:rPr>
                <w:b/>
              </w:rPr>
            </w:pPr>
          </w:p>
          <w:p w:rsidR="00695A1B" w:rsidRPr="00DC7527" w:rsidRDefault="00695A1B" w:rsidP="00CD34F2">
            <w:pPr>
              <w:spacing w:before="0" w:line="240" w:lineRule="auto"/>
              <w:jc w:val="both"/>
              <w:rPr>
                <w:bCs/>
                <w:i/>
                <w:iCs/>
              </w:rPr>
            </w:pPr>
            <w:r w:rsidRPr="00DC7527">
              <w:rPr>
                <w:bCs/>
                <w:i/>
                <w:iCs/>
              </w:rPr>
              <w:t>The Session will</w:t>
            </w:r>
            <w:r w:rsidR="00CD34F2">
              <w:rPr>
                <w:bCs/>
                <w:i/>
                <w:iCs/>
              </w:rPr>
              <w:t xml:space="preserve"> </w:t>
            </w:r>
            <w:r w:rsidRPr="00DC7527">
              <w:rPr>
                <w:bCs/>
                <w:i/>
                <w:iCs/>
              </w:rPr>
              <w:t xml:space="preserve">present </w:t>
            </w:r>
            <w:r w:rsidR="007F4B8E">
              <w:rPr>
                <w:bCs/>
                <w:i/>
                <w:iCs/>
              </w:rPr>
              <w:t xml:space="preserve">and discuss the </w:t>
            </w:r>
            <w:r w:rsidR="00CD34F2">
              <w:rPr>
                <w:bCs/>
                <w:i/>
                <w:iCs/>
              </w:rPr>
              <w:t xml:space="preserve">strategic </w:t>
            </w:r>
            <w:r w:rsidR="000E5042">
              <w:rPr>
                <w:bCs/>
                <w:i/>
                <w:iCs/>
              </w:rPr>
              <w:t xml:space="preserve">outcomes achieved so far from the </w:t>
            </w:r>
            <w:r w:rsidR="007F4B8E">
              <w:rPr>
                <w:bCs/>
                <w:i/>
                <w:iCs/>
              </w:rPr>
              <w:t xml:space="preserve">implementation </w:t>
            </w:r>
            <w:r w:rsidRPr="00DC7527">
              <w:rPr>
                <w:bCs/>
                <w:i/>
                <w:iCs/>
              </w:rPr>
              <w:t xml:space="preserve">of the </w:t>
            </w:r>
            <w:r w:rsidR="007F4B8E">
              <w:rPr>
                <w:bCs/>
                <w:i/>
                <w:iCs/>
              </w:rPr>
              <w:t>activities</w:t>
            </w:r>
            <w:r w:rsidR="002008EC">
              <w:rPr>
                <w:bCs/>
                <w:i/>
                <w:iCs/>
              </w:rPr>
              <w:t xml:space="preserve">, </w:t>
            </w:r>
            <w:r w:rsidRPr="00DC7527">
              <w:rPr>
                <w:bCs/>
                <w:i/>
                <w:iCs/>
              </w:rPr>
              <w:t>projects</w:t>
            </w:r>
            <w:r w:rsidR="002008EC">
              <w:rPr>
                <w:bCs/>
                <w:i/>
                <w:iCs/>
              </w:rPr>
              <w:t xml:space="preserve"> and partnerships</w:t>
            </w:r>
            <w:r w:rsidRPr="00DC7527">
              <w:rPr>
                <w:bCs/>
                <w:i/>
                <w:iCs/>
              </w:rPr>
              <w:t xml:space="preserve"> under the </w:t>
            </w:r>
            <w:r w:rsidR="002008EC">
              <w:rPr>
                <w:bCs/>
                <w:i/>
                <w:iCs/>
              </w:rPr>
              <w:t xml:space="preserve">ITU </w:t>
            </w:r>
            <w:r w:rsidR="007F4B8E">
              <w:rPr>
                <w:bCs/>
                <w:i/>
                <w:iCs/>
              </w:rPr>
              <w:t xml:space="preserve">WTDC-14 </w:t>
            </w:r>
            <w:r w:rsidR="0007163F">
              <w:rPr>
                <w:bCs/>
                <w:i/>
                <w:iCs/>
              </w:rPr>
              <w:t xml:space="preserve">Asia-Pacific </w:t>
            </w:r>
            <w:r w:rsidR="002008EC">
              <w:rPr>
                <w:bCs/>
                <w:i/>
                <w:iCs/>
              </w:rPr>
              <w:t>R</w:t>
            </w:r>
            <w:r w:rsidRPr="00DC7527">
              <w:rPr>
                <w:bCs/>
                <w:i/>
                <w:iCs/>
              </w:rPr>
              <w:t xml:space="preserve">egional </w:t>
            </w:r>
            <w:r w:rsidR="002008EC">
              <w:rPr>
                <w:bCs/>
                <w:i/>
                <w:iCs/>
              </w:rPr>
              <w:t>I</w:t>
            </w:r>
            <w:r w:rsidRPr="00DC7527">
              <w:rPr>
                <w:bCs/>
                <w:i/>
                <w:iCs/>
              </w:rPr>
              <w:t>nitiatives</w:t>
            </w:r>
            <w:r w:rsidR="007F4B8E">
              <w:rPr>
                <w:bCs/>
                <w:i/>
                <w:iCs/>
              </w:rPr>
              <w:t>.</w:t>
            </w:r>
            <w:r w:rsidRPr="00DC7527">
              <w:rPr>
                <w:bCs/>
                <w:i/>
                <w:iCs/>
              </w:rPr>
              <w:t xml:space="preserve"> </w:t>
            </w:r>
          </w:p>
          <w:p w:rsidR="00695A1B" w:rsidRPr="00DC7527" w:rsidRDefault="00695A1B" w:rsidP="00DF0312">
            <w:pPr>
              <w:spacing w:before="0" w:line="240" w:lineRule="auto"/>
              <w:jc w:val="both"/>
              <w:rPr>
                <w:i/>
                <w:u w:val="single"/>
              </w:rPr>
            </w:pPr>
            <w:r>
              <w:rPr>
                <w:b/>
              </w:rPr>
              <w:t xml:space="preserve"> </w:t>
            </w:r>
          </w:p>
          <w:p w:rsidR="00CD34F2" w:rsidRPr="00CD34F2" w:rsidRDefault="00573F81" w:rsidP="00EF0488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jc w:val="both"/>
              <w:rPr>
                <w:i/>
                <w:iCs/>
              </w:rPr>
            </w:pPr>
            <w:r>
              <w:t>Implementing</w:t>
            </w:r>
            <w:r w:rsidR="007F4B8E" w:rsidRPr="007F4B8E">
              <w:t xml:space="preserve"> the Asia-Pacific</w:t>
            </w:r>
            <w:r w:rsidR="007F4B8E">
              <w:t xml:space="preserve"> </w:t>
            </w:r>
            <w:r w:rsidR="007F4B8E" w:rsidRPr="007F4B8E">
              <w:t xml:space="preserve">Regional Initiatives 2015-2018 </w:t>
            </w:r>
          </w:p>
          <w:p w:rsidR="00573F81" w:rsidRDefault="00CD34F2" w:rsidP="00D133F5">
            <w:pPr>
              <w:pStyle w:val="ListParagraph"/>
              <w:spacing w:before="0" w:line="240" w:lineRule="auto"/>
              <w:jc w:val="both"/>
            </w:pPr>
            <w:r>
              <w:t xml:space="preserve">Speaker: </w:t>
            </w:r>
            <w:r w:rsidR="007F4B8E" w:rsidRPr="00D446F3">
              <w:rPr>
                <w:i/>
                <w:iCs/>
              </w:rPr>
              <w:t>Mr. Ioane Koroivuki,</w:t>
            </w:r>
            <w:r w:rsidR="007F4B8E" w:rsidRPr="00D446F3">
              <w:rPr>
                <w:b/>
                <w:bCs/>
                <w:i/>
                <w:iCs/>
              </w:rPr>
              <w:t xml:space="preserve"> </w:t>
            </w:r>
            <w:r w:rsidR="0007163F" w:rsidRPr="00D446F3">
              <w:rPr>
                <w:i/>
                <w:iCs/>
              </w:rPr>
              <w:t>Regional Director, ITU Regional Office for Asia and the Pacific</w:t>
            </w:r>
          </w:p>
          <w:p w:rsidR="00205479" w:rsidRDefault="00205479" w:rsidP="00D133F5">
            <w:pPr>
              <w:pStyle w:val="ListParagraph"/>
              <w:spacing w:before="0" w:line="240" w:lineRule="auto"/>
              <w:jc w:val="both"/>
            </w:pPr>
          </w:p>
          <w:p w:rsidR="00435082" w:rsidRPr="00D133F5" w:rsidRDefault="00435082" w:rsidP="00CD34F2">
            <w:pPr>
              <w:pStyle w:val="ListParagraph"/>
              <w:spacing w:before="0" w:line="240" w:lineRule="auto"/>
              <w:jc w:val="both"/>
            </w:pPr>
          </w:p>
          <w:p w:rsidR="00B97202" w:rsidRDefault="00B97202" w:rsidP="00EF0488">
            <w:pPr>
              <w:pStyle w:val="ListParagraph"/>
              <w:numPr>
                <w:ilvl w:val="0"/>
                <w:numId w:val="5"/>
              </w:numPr>
            </w:pPr>
            <w:r w:rsidRPr="00B97202">
              <w:t>Regional Initiatives Beyond 2017, World Telecommunication Development Conference and the linkage to the Sustainable Development Goals (SDGs)</w:t>
            </w:r>
          </w:p>
          <w:p w:rsidR="00EF0488" w:rsidRDefault="00EF0488" w:rsidP="00EF0488">
            <w:pPr>
              <w:pStyle w:val="ListParagraph"/>
              <w:spacing w:before="0" w:line="240" w:lineRule="auto"/>
              <w:jc w:val="both"/>
            </w:pPr>
            <w:r>
              <w:t xml:space="preserve">Speaker: </w:t>
            </w:r>
            <w:r w:rsidRPr="00725B19">
              <w:t xml:space="preserve">Dr. </w:t>
            </w:r>
            <w:proofErr w:type="spellStart"/>
            <w:r w:rsidRPr="00725B19">
              <w:t>Bohyun</w:t>
            </w:r>
            <w:proofErr w:type="spellEnd"/>
            <w:r w:rsidRPr="00725B19">
              <w:t xml:space="preserve"> </w:t>
            </w:r>
            <w:proofErr w:type="spellStart"/>
            <w:r w:rsidRPr="00725B19">
              <w:t>Seo</w:t>
            </w:r>
            <w:proofErr w:type="spellEnd"/>
            <w:r w:rsidRPr="00725B19">
              <w:t>, Vice Chair, TDAG</w:t>
            </w:r>
          </w:p>
          <w:p w:rsidR="00EF0488" w:rsidRPr="00B97202" w:rsidRDefault="00EF0488" w:rsidP="00EF0488">
            <w:pPr>
              <w:pStyle w:val="ListParagraph"/>
            </w:pPr>
          </w:p>
          <w:p w:rsidR="00B97202" w:rsidRPr="00B97202" w:rsidRDefault="00B97202" w:rsidP="00B97202">
            <w:pPr>
              <w:pStyle w:val="ListParagraph"/>
              <w:rPr>
                <w:b/>
                <w:bCs/>
              </w:rPr>
            </w:pPr>
          </w:p>
          <w:p w:rsidR="007F4B8E" w:rsidRPr="00D133F5" w:rsidRDefault="00573F81" w:rsidP="00EF0488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jc w:val="both"/>
              <w:rPr>
                <w:i/>
                <w:iCs/>
              </w:rPr>
            </w:pPr>
            <w:r w:rsidRPr="00B97202">
              <w:t>Strategic Dialogue</w:t>
            </w:r>
            <w:r>
              <w:t xml:space="preserve"> on “Meeting ITU Asia-Pacific  Regional Initiative Expectations</w:t>
            </w:r>
            <w:r w:rsidR="008269B0">
              <w:t xml:space="preserve">  </w:t>
            </w:r>
            <w:r>
              <w:t xml:space="preserve">” </w:t>
            </w:r>
          </w:p>
          <w:p w:rsidR="00573F81" w:rsidRPr="00BF6179" w:rsidRDefault="00573F81" w:rsidP="005C61F9">
            <w:pPr>
              <w:pStyle w:val="ListParagraph"/>
              <w:spacing w:before="0" w:line="240" w:lineRule="auto"/>
              <w:jc w:val="both"/>
              <w:rPr>
                <w:i/>
                <w:iCs/>
              </w:rPr>
            </w:pPr>
          </w:p>
          <w:p w:rsidR="00725B19" w:rsidRDefault="00573F81" w:rsidP="00BF6179">
            <w:pPr>
              <w:pStyle w:val="ListParagraph"/>
              <w:spacing w:before="0" w:line="240" w:lineRule="auto"/>
              <w:jc w:val="both"/>
            </w:pPr>
            <w:r>
              <w:t>Panelists</w:t>
            </w:r>
            <w:r w:rsidR="00BF6179">
              <w:t xml:space="preserve">: </w:t>
            </w:r>
          </w:p>
          <w:p w:rsidR="00725B19" w:rsidRPr="00D732AF" w:rsidRDefault="00725B19" w:rsidP="00EF0488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jc w:val="both"/>
              <w:rPr>
                <w:i/>
                <w:iCs/>
              </w:rPr>
            </w:pPr>
            <w:r w:rsidRPr="00D732AF">
              <w:rPr>
                <w:i/>
                <w:iCs/>
              </w:rPr>
              <w:t>Ms. Natasha Beschorner, The World Bank</w:t>
            </w:r>
          </w:p>
          <w:p w:rsidR="00725B19" w:rsidRPr="00D732AF" w:rsidRDefault="00725B19" w:rsidP="00EF0488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jc w:val="both"/>
              <w:rPr>
                <w:i/>
                <w:iCs/>
              </w:rPr>
            </w:pPr>
            <w:r w:rsidRPr="00D732AF">
              <w:rPr>
                <w:i/>
                <w:iCs/>
              </w:rPr>
              <w:t xml:space="preserve">Mr. Guillaume Mascot, </w:t>
            </w:r>
            <w:r w:rsidR="00540BC7" w:rsidRPr="00D732AF">
              <w:rPr>
                <w:i/>
                <w:iCs/>
              </w:rPr>
              <w:t>Head of Government Relations APJ &amp; India</w:t>
            </w:r>
            <w:r w:rsidRPr="00D732AF">
              <w:rPr>
                <w:i/>
                <w:iCs/>
              </w:rPr>
              <w:t xml:space="preserve">, </w:t>
            </w:r>
            <w:r w:rsidR="00540BC7" w:rsidRPr="00D732AF">
              <w:rPr>
                <w:i/>
                <w:iCs/>
              </w:rPr>
              <w:t>NOKIA</w:t>
            </w:r>
          </w:p>
          <w:p w:rsidR="00725B19" w:rsidRDefault="00540BC7" w:rsidP="00EF0488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jc w:val="both"/>
            </w:pPr>
            <w:r w:rsidRPr="00D732AF">
              <w:rPr>
                <w:i/>
                <w:iCs/>
              </w:rPr>
              <w:t>Mr. Masanori Kondo, Deputy Secretary General, APT</w:t>
            </w:r>
          </w:p>
          <w:p w:rsidR="00CD5FA6" w:rsidRPr="00CB6C92" w:rsidRDefault="00CD5FA6" w:rsidP="00725B19">
            <w:pPr>
              <w:pStyle w:val="ListParagraph"/>
              <w:ind w:left="1440"/>
              <w:rPr>
                <w:shd w:val="clear" w:color="auto" w:fill="FFFF00"/>
              </w:rPr>
            </w:pPr>
          </w:p>
        </w:tc>
      </w:tr>
      <w:tr w:rsidR="00695A1B" w:rsidRPr="00261394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E434D4" w:rsidRDefault="007F4B8E" w:rsidP="008D6F77">
            <w:pPr>
              <w:spacing w:before="0" w:line="240" w:lineRule="atLeas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11:</w:t>
            </w:r>
            <w:r w:rsidR="008D6F77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– 12:30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E3774D" w:rsidRDefault="00695A1B" w:rsidP="005C61F9">
            <w:pPr>
              <w:spacing w:before="0" w:line="240" w:lineRule="auto"/>
              <w:jc w:val="both"/>
              <w:rPr>
                <w:b/>
                <w:bCs/>
                <w:color w:val="FF0000"/>
              </w:rPr>
            </w:pPr>
            <w:r w:rsidRPr="0049203F">
              <w:rPr>
                <w:rFonts w:cs="Arial"/>
                <w:b/>
                <w:bCs/>
                <w:color w:val="000000"/>
              </w:rPr>
              <w:t xml:space="preserve">Session 2: </w:t>
            </w:r>
            <w:r w:rsidR="000E5042">
              <w:rPr>
                <w:rFonts w:cs="Arial"/>
                <w:b/>
                <w:bCs/>
                <w:color w:val="000000"/>
              </w:rPr>
              <w:t>Innovative Approaches on Partnerships and Resource Mobilization to Meet the Objectives of the Asia-Pacific Regional Initiatives</w:t>
            </w:r>
            <w:r w:rsidR="00E3774D">
              <w:rPr>
                <w:rFonts w:cs="Arial"/>
                <w:b/>
                <w:bCs/>
                <w:color w:val="000000"/>
              </w:rPr>
              <w:t xml:space="preserve"> </w:t>
            </w:r>
            <w:r w:rsidR="00E3774D">
              <w:rPr>
                <w:rFonts w:cs="Arial"/>
                <w:b/>
                <w:bCs/>
                <w:color w:val="FF0000"/>
              </w:rPr>
              <w:t xml:space="preserve"> </w:t>
            </w:r>
          </w:p>
          <w:p w:rsidR="00695A1B" w:rsidRPr="0049203F" w:rsidRDefault="00695A1B" w:rsidP="00DF0312">
            <w:pPr>
              <w:spacing w:before="0" w:line="240" w:lineRule="auto"/>
            </w:pPr>
          </w:p>
          <w:p w:rsidR="00695A1B" w:rsidRDefault="00695A1B" w:rsidP="005F690E">
            <w:pPr>
              <w:spacing w:before="0" w:line="240" w:lineRule="auto"/>
            </w:pPr>
            <w:r w:rsidRPr="00BF6179">
              <w:t>Chair:</w:t>
            </w:r>
            <w:r w:rsidR="005C61F9">
              <w:t xml:space="preserve"> </w:t>
            </w:r>
            <w:r w:rsidR="0072138B">
              <w:t xml:space="preserve"> </w:t>
            </w:r>
            <w:r w:rsidR="00900E76">
              <w:t xml:space="preserve">Mr. Jackson </w:t>
            </w:r>
            <w:proofErr w:type="spellStart"/>
            <w:r w:rsidR="00900E76">
              <w:t>Miake</w:t>
            </w:r>
            <w:proofErr w:type="spellEnd"/>
            <w:r w:rsidR="005F690E">
              <w:t xml:space="preserve">, </w:t>
            </w:r>
            <w:r w:rsidR="00900E76">
              <w:t xml:space="preserve"> Acting CIO, Office of the Government Chief Information Officer, Prime Minister's Office, Vanuatu</w:t>
            </w:r>
            <w:r w:rsidR="0072138B">
              <w:t xml:space="preserve"> </w:t>
            </w:r>
          </w:p>
          <w:p w:rsidR="009E1AEF" w:rsidRPr="00BF6179" w:rsidRDefault="009E1AEF" w:rsidP="0020282A">
            <w:pPr>
              <w:spacing w:before="0" w:line="240" w:lineRule="auto"/>
            </w:pPr>
          </w:p>
          <w:p w:rsidR="00695A1B" w:rsidRPr="0049203F" w:rsidRDefault="00695A1B" w:rsidP="00DF0312">
            <w:pPr>
              <w:pStyle w:val="Heading6"/>
              <w:tabs>
                <w:tab w:val="left" w:pos="8719"/>
              </w:tabs>
              <w:spacing w:before="0" w:line="240" w:lineRule="auto"/>
              <w:ind w:left="0" w:right="109" w:firstLine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BF6179" w:rsidRDefault="002A0504" w:rsidP="004D0DFE">
            <w:pPr>
              <w:pStyle w:val="Heading6"/>
              <w:tabs>
                <w:tab w:val="clear" w:pos="1588"/>
                <w:tab w:val="left" w:pos="8719"/>
                <w:tab w:val="left" w:pos="8762"/>
              </w:tabs>
              <w:spacing w:before="0" w:line="240" w:lineRule="auto"/>
              <w:ind w:left="0" w:right="37" w:firstLine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This</w:t>
            </w:r>
            <w:r w:rsidR="00695A1B" w:rsidRPr="0049203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695A1B">
              <w:rPr>
                <w:b w:val="0"/>
                <w:bCs w:val="0"/>
                <w:i/>
                <w:sz w:val="22"/>
                <w:szCs w:val="22"/>
              </w:rPr>
              <w:t>Session</w:t>
            </w:r>
            <w:r w:rsidR="00695A1B" w:rsidRPr="0049203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695A1B">
              <w:rPr>
                <w:b w:val="0"/>
                <w:bCs w:val="0"/>
                <w:i/>
                <w:sz w:val="22"/>
                <w:szCs w:val="22"/>
              </w:rPr>
              <w:t>will</w:t>
            </w:r>
            <w:r w:rsidR="00695A1B" w:rsidRPr="0049203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CD34F2">
              <w:rPr>
                <w:b w:val="0"/>
                <w:bCs w:val="0"/>
                <w:i/>
                <w:sz w:val="22"/>
                <w:szCs w:val="22"/>
              </w:rPr>
              <w:t xml:space="preserve">focus on the overall requirements, including innovative partnerships and resource mobilization </w:t>
            </w:r>
            <w:r w:rsidR="00BF6179">
              <w:rPr>
                <w:b w:val="0"/>
                <w:bCs w:val="0"/>
                <w:i/>
                <w:sz w:val="22"/>
                <w:szCs w:val="22"/>
              </w:rPr>
              <w:t>to achieve the WTDC14 objectives of the Asia-Pacific Regional Initiatives.</w:t>
            </w:r>
          </w:p>
          <w:p w:rsidR="00695A1B" w:rsidRPr="0049203F" w:rsidRDefault="00695A1B" w:rsidP="00DF0312"/>
          <w:p w:rsidR="00435082" w:rsidRDefault="00435082" w:rsidP="00435082">
            <w:pPr>
              <w:pStyle w:val="ListParagraph"/>
              <w:numPr>
                <w:ilvl w:val="0"/>
                <w:numId w:val="4"/>
              </w:numPr>
              <w:spacing w:before="0" w:line="240" w:lineRule="auto"/>
              <w:jc w:val="both"/>
            </w:pPr>
            <w:r>
              <w:t>Recalling the Objectives of the Asia-Pacific Regional Initiatives</w:t>
            </w:r>
          </w:p>
          <w:p w:rsidR="00205479" w:rsidRPr="0020282A" w:rsidRDefault="0020282A" w:rsidP="00205479">
            <w:pPr>
              <w:pStyle w:val="ListParagraph"/>
              <w:spacing w:before="0" w:line="240" w:lineRule="auto"/>
              <w:jc w:val="both"/>
              <w:rPr>
                <w:i/>
                <w:iCs/>
              </w:rPr>
            </w:pPr>
            <w:r w:rsidRPr="0020282A">
              <w:rPr>
                <w:i/>
                <w:iCs/>
              </w:rPr>
              <w:t xml:space="preserve">Speaker: </w:t>
            </w:r>
            <w:r w:rsidRPr="009E1AEF">
              <w:rPr>
                <w:i/>
                <w:iCs/>
              </w:rPr>
              <w:t>Mr. Ioane Koroivuki, Regional Director, ITU Regional Office for Asia and the Pacific</w:t>
            </w:r>
          </w:p>
          <w:p w:rsidR="00531205" w:rsidRPr="00531205" w:rsidRDefault="00531205" w:rsidP="00531205">
            <w:pPr>
              <w:pStyle w:val="ListParagraph"/>
              <w:tabs>
                <w:tab w:val="left" w:pos="8719"/>
              </w:tabs>
              <w:spacing w:before="0" w:line="240" w:lineRule="auto"/>
              <w:jc w:val="both"/>
              <w:rPr>
                <w:color w:val="222222"/>
                <w:shd w:val="clear" w:color="auto" w:fill="FDFDFD"/>
              </w:rPr>
            </w:pPr>
          </w:p>
          <w:p w:rsidR="00435082" w:rsidRPr="0020282A" w:rsidRDefault="008D6F77" w:rsidP="008D6F77">
            <w:pPr>
              <w:pStyle w:val="ListParagraph"/>
              <w:numPr>
                <w:ilvl w:val="0"/>
                <w:numId w:val="4"/>
              </w:numPr>
              <w:tabs>
                <w:tab w:val="left" w:pos="8719"/>
              </w:tabs>
              <w:spacing w:before="0" w:line="240" w:lineRule="auto"/>
              <w:jc w:val="both"/>
            </w:pPr>
            <w:r>
              <w:rPr>
                <w:color w:val="222222"/>
                <w:shd w:val="clear" w:color="auto" w:fill="FDFDFD"/>
              </w:rPr>
              <w:t xml:space="preserve">Innovative </w:t>
            </w:r>
            <w:r w:rsidR="00435082">
              <w:rPr>
                <w:color w:val="222222"/>
                <w:shd w:val="clear" w:color="auto" w:fill="FDFDFD"/>
              </w:rPr>
              <w:t>Partner</w:t>
            </w:r>
            <w:r>
              <w:rPr>
                <w:color w:val="222222"/>
                <w:shd w:val="clear" w:color="auto" w:fill="FDFDFD"/>
              </w:rPr>
              <w:t>ships</w:t>
            </w:r>
            <w:r w:rsidR="00435082">
              <w:rPr>
                <w:color w:val="222222"/>
                <w:shd w:val="clear" w:color="auto" w:fill="FDFDFD"/>
              </w:rPr>
              <w:t xml:space="preserve"> for ICT Development in the Asia-Pacific Region</w:t>
            </w:r>
          </w:p>
          <w:p w:rsidR="0020282A" w:rsidRPr="009E1AEF" w:rsidRDefault="0020282A" w:rsidP="00252BF4">
            <w:pPr>
              <w:pStyle w:val="ListParagraph"/>
              <w:tabs>
                <w:tab w:val="left" w:pos="8719"/>
              </w:tabs>
              <w:spacing w:before="0" w:line="240" w:lineRule="auto"/>
              <w:jc w:val="both"/>
              <w:rPr>
                <w:i/>
                <w:iCs/>
                <w:color w:val="222222"/>
                <w:shd w:val="clear" w:color="auto" w:fill="FDFDFD"/>
              </w:rPr>
            </w:pPr>
            <w:r w:rsidRPr="0020282A">
              <w:rPr>
                <w:i/>
                <w:iCs/>
                <w:color w:val="222222"/>
                <w:shd w:val="clear" w:color="auto" w:fill="FDFDFD"/>
              </w:rPr>
              <w:t xml:space="preserve">Speaker: </w:t>
            </w:r>
            <w:r w:rsidRPr="009E1AEF">
              <w:rPr>
                <w:i/>
                <w:iCs/>
                <w:color w:val="222222"/>
                <w:shd w:val="clear" w:color="auto" w:fill="FDFDFD"/>
              </w:rPr>
              <w:t>M</w:t>
            </w:r>
            <w:r w:rsidR="00252BF4" w:rsidRPr="009E1AEF">
              <w:rPr>
                <w:i/>
                <w:iCs/>
                <w:color w:val="222222"/>
                <w:shd w:val="clear" w:color="auto" w:fill="FDFDFD"/>
              </w:rPr>
              <w:t>r. Masanori Kondo, Deputy</w:t>
            </w:r>
            <w:r w:rsidRPr="009E1AEF">
              <w:rPr>
                <w:i/>
                <w:iCs/>
                <w:color w:val="222222"/>
                <w:shd w:val="clear" w:color="auto" w:fill="FDFDFD"/>
              </w:rPr>
              <w:t xml:space="preserve"> Secretary General</w:t>
            </w:r>
          </w:p>
          <w:p w:rsidR="00145650" w:rsidRPr="00252BF4" w:rsidRDefault="0020282A" w:rsidP="00252BF4">
            <w:pPr>
              <w:pStyle w:val="ListParagraph"/>
              <w:tabs>
                <w:tab w:val="left" w:pos="8719"/>
              </w:tabs>
              <w:spacing w:before="0" w:line="240" w:lineRule="auto"/>
              <w:jc w:val="both"/>
              <w:rPr>
                <w:b/>
                <w:bCs/>
                <w:i/>
                <w:iCs/>
              </w:rPr>
            </w:pPr>
            <w:r w:rsidRPr="009E1AEF">
              <w:rPr>
                <w:i/>
                <w:iCs/>
                <w:color w:val="222222"/>
                <w:shd w:val="clear" w:color="auto" w:fill="FDFDFD"/>
              </w:rPr>
              <w:t>Asia-Pacific Telecommunity</w:t>
            </w:r>
          </w:p>
          <w:p w:rsidR="00435082" w:rsidRDefault="00435082" w:rsidP="00435082">
            <w:pPr>
              <w:pStyle w:val="ListParagraph"/>
              <w:tabs>
                <w:tab w:val="left" w:pos="8719"/>
              </w:tabs>
              <w:spacing w:before="0" w:line="240" w:lineRule="auto"/>
              <w:jc w:val="both"/>
            </w:pPr>
          </w:p>
          <w:p w:rsidR="00435082" w:rsidRDefault="00435082" w:rsidP="00435082">
            <w:pPr>
              <w:pStyle w:val="ListParagraph"/>
              <w:numPr>
                <w:ilvl w:val="0"/>
                <w:numId w:val="4"/>
              </w:numPr>
              <w:tabs>
                <w:tab w:val="left" w:pos="8719"/>
              </w:tabs>
              <w:spacing w:before="0" w:line="240" w:lineRule="auto"/>
              <w:jc w:val="both"/>
            </w:pPr>
            <w:r>
              <w:t>Resource Mobilization Models</w:t>
            </w:r>
          </w:p>
          <w:p w:rsidR="005756A0" w:rsidRPr="009E1AEF" w:rsidRDefault="005756A0" w:rsidP="0020282A">
            <w:pPr>
              <w:pStyle w:val="ListParagraph"/>
              <w:rPr>
                <w:i/>
                <w:iCs/>
              </w:rPr>
            </w:pPr>
            <w:r w:rsidRPr="009E1AEF">
              <w:rPr>
                <w:i/>
                <w:iCs/>
              </w:rPr>
              <w:t xml:space="preserve">Speaker: Mr. </w:t>
            </w:r>
            <w:r w:rsidR="0020282A" w:rsidRPr="009E1AEF">
              <w:rPr>
                <w:i/>
                <w:iCs/>
              </w:rPr>
              <w:t xml:space="preserve">Bart W. </w:t>
            </w:r>
            <w:proofErr w:type="spellStart"/>
            <w:r w:rsidR="0020282A" w:rsidRPr="009E1AEF">
              <w:rPr>
                <w:i/>
                <w:iCs/>
              </w:rPr>
              <w:t>Édes</w:t>
            </w:r>
            <w:proofErr w:type="spellEnd"/>
            <w:r w:rsidR="0020282A" w:rsidRPr="009E1AEF">
              <w:rPr>
                <w:i/>
                <w:iCs/>
              </w:rPr>
              <w:t>, Director, Social Development, Governance, and Gender Division, Social Development Thematic Group, Asian Development Bank</w:t>
            </w:r>
          </w:p>
          <w:p w:rsidR="005756A0" w:rsidRDefault="005756A0" w:rsidP="005756A0">
            <w:pPr>
              <w:pStyle w:val="ListParagraph"/>
              <w:tabs>
                <w:tab w:val="left" w:pos="8719"/>
              </w:tabs>
              <w:spacing w:before="0" w:line="240" w:lineRule="auto"/>
              <w:jc w:val="both"/>
            </w:pPr>
          </w:p>
          <w:p w:rsidR="005756A0" w:rsidRDefault="005756A0" w:rsidP="005756A0">
            <w:pPr>
              <w:pStyle w:val="ListParagraph"/>
            </w:pPr>
          </w:p>
          <w:p w:rsidR="005756A0" w:rsidRDefault="005756A0" w:rsidP="005756A0">
            <w:pPr>
              <w:pStyle w:val="ListParagraph"/>
              <w:numPr>
                <w:ilvl w:val="0"/>
                <w:numId w:val="4"/>
              </w:numPr>
              <w:tabs>
                <w:tab w:val="left" w:pos="8719"/>
              </w:tabs>
              <w:spacing w:before="0" w:line="240" w:lineRule="auto"/>
              <w:jc w:val="both"/>
            </w:pPr>
            <w:r>
              <w:t xml:space="preserve">Country Case on Innovative Partnership: The </w:t>
            </w:r>
            <w:r w:rsidRPr="005756A0">
              <w:t>Philippine Tech4ED Initiative</w:t>
            </w:r>
            <w:r>
              <w:t xml:space="preserve"> (</w:t>
            </w:r>
            <w:r w:rsidRPr="005756A0">
              <w:t>WSIS 2016 Prize Winner</w:t>
            </w:r>
            <w:r>
              <w:t>)</w:t>
            </w:r>
            <w:r w:rsidRPr="005756A0">
              <w:t xml:space="preserve"> </w:t>
            </w:r>
          </w:p>
          <w:p w:rsidR="00435082" w:rsidRPr="009E1AEF" w:rsidRDefault="005756A0" w:rsidP="0020282A">
            <w:pPr>
              <w:pStyle w:val="ListParagraph"/>
            </w:pPr>
            <w:r w:rsidRPr="009E1AEF">
              <w:rPr>
                <w:i/>
                <w:iCs/>
              </w:rPr>
              <w:t>Speaker:</w:t>
            </w:r>
            <w:r w:rsidRPr="009E1AEF">
              <w:t xml:space="preserve">  </w:t>
            </w:r>
            <w:r w:rsidRPr="009E1AEF">
              <w:rPr>
                <w:i/>
                <w:iCs/>
              </w:rPr>
              <w:t xml:space="preserve">Ms. Bettina G. </w:t>
            </w:r>
            <w:proofErr w:type="spellStart"/>
            <w:r w:rsidRPr="009E1AEF">
              <w:rPr>
                <w:i/>
                <w:iCs/>
              </w:rPr>
              <w:t>Quimson</w:t>
            </w:r>
            <w:proofErr w:type="spellEnd"/>
            <w:r w:rsidRPr="009E1AEF">
              <w:rPr>
                <w:i/>
                <w:iCs/>
              </w:rPr>
              <w:t xml:space="preserve">,  </w:t>
            </w:r>
            <w:proofErr w:type="spellStart"/>
            <w:r w:rsidRPr="009E1AEF">
              <w:rPr>
                <w:i/>
                <w:iCs/>
              </w:rPr>
              <w:t>eSociety</w:t>
            </w:r>
            <w:proofErr w:type="spellEnd"/>
            <w:r w:rsidRPr="009E1AEF">
              <w:rPr>
                <w:i/>
                <w:iCs/>
              </w:rPr>
              <w:t>, Information and Communications Technology Office – Department of Science and Technology, Philippines</w:t>
            </w:r>
          </w:p>
          <w:p w:rsidR="00695A1B" w:rsidRPr="00AD1F95" w:rsidRDefault="00695A1B" w:rsidP="00435082">
            <w:pPr>
              <w:pStyle w:val="ListParagraph"/>
              <w:tabs>
                <w:tab w:val="left" w:pos="8719"/>
              </w:tabs>
              <w:spacing w:before="0" w:line="240" w:lineRule="auto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695A1B" w:rsidRPr="006360ED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5756A0" w:rsidRDefault="00695A1B" w:rsidP="00E13DA1">
            <w:pPr>
              <w:spacing w:before="0" w:line="240" w:lineRule="auto"/>
              <w:jc w:val="center"/>
              <w:rPr>
                <w:b/>
                <w:bCs/>
              </w:rPr>
            </w:pPr>
            <w:r w:rsidRPr="00E434D4">
              <w:rPr>
                <w:b/>
                <w:bCs/>
                <w:color w:val="000000"/>
              </w:rPr>
              <w:lastRenderedPageBreak/>
              <w:t>1</w:t>
            </w:r>
            <w:r w:rsidR="00435082">
              <w:rPr>
                <w:b/>
                <w:bCs/>
                <w:color w:val="000000"/>
              </w:rPr>
              <w:t>2</w:t>
            </w:r>
            <w:r w:rsidRPr="005756A0">
              <w:rPr>
                <w:b/>
                <w:bCs/>
                <w:color w:val="000000"/>
              </w:rPr>
              <w:t>:</w:t>
            </w:r>
            <w:r w:rsidR="00435082">
              <w:rPr>
                <w:b/>
                <w:bCs/>
                <w:color w:val="000000"/>
              </w:rPr>
              <w:t>3</w:t>
            </w:r>
            <w:r w:rsidRPr="005756A0">
              <w:rPr>
                <w:b/>
                <w:bCs/>
                <w:color w:val="000000"/>
              </w:rPr>
              <w:t>0 - 1</w:t>
            </w:r>
            <w:r>
              <w:rPr>
                <w:b/>
                <w:bCs/>
                <w:color w:val="000000"/>
              </w:rPr>
              <w:t>4</w:t>
            </w:r>
            <w:r w:rsidRPr="005756A0">
              <w:rPr>
                <w:b/>
                <w:bCs/>
                <w:color w:val="000000"/>
              </w:rPr>
              <w:t>:</w:t>
            </w:r>
            <w:r w:rsidR="00E13DA1">
              <w:rPr>
                <w:b/>
                <w:bCs/>
                <w:color w:val="000000"/>
              </w:rPr>
              <w:t>00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6360ED" w:rsidRDefault="00695A1B" w:rsidP="00DF0312">
            <w:pPr>
              <w:pStyle w:val="Heading6"/>
              <w:spacing w:before="0" w:line="240" w:lineRule="auto"/>
              <w:ind w:right="109"/>
              <w:jc w:val="both"/>
              <w:rPr>
                <w:b w:val="0"/>
                <w:bCs w:val="0"/>
              </w:rPr>
            </w:pPr>
            <w:r>
              <w:rPr>
                <w:szCs w:val="22"/>
              </w:rPr>
              <w:t>Lunch</w:t>
            </w:r>
          </w:p>
        </w:tc>
      </w:tr>
      <w:tr w:rsidR="00695A1B" w:rsidRPr="00830273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5756A0" w:rsidRDefault="00695A1B" w:rsidP="00E13DA1">
            <w:pPr>
              <w:spacing w:line="240" w:lineRule="atLeast"/>
              <w:jc w:val="center"/>
              <w:rPr>
                <w:b/>
                <w:bCs/>
              </w:rPr>
            </w:pPr>
            <w:r w:rsidRPr="005756A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5756A0">
              <w:rPr>
                <w:b/>
                <w:bCs/>
              </w:rPr>
              <w:t>:</w:t>
            </w:r>
            <w:r w:rsidR="00E13DA1">
              <w:rPr>
                <w:b/>
                <w:bCs/>
              </w:rPr>
              <w:t>00</w:t>
            </w:r>
            <w:r w:rsidRPr="005756A0">
              <w:rPr>
                <w:b/>
                <w:bCs/>
              </w:rPr>
              <w:t>–1</w:t>
            </w:r>
            <w:r w:rsidR="00E13DA1">
              <w:rPr>
                <w:b/>
                <w:bCs/>
              </w:rPr>
              <w:t>5</w:t>
            </w:r>
            <w:r w:rsidRPr="005756A0">
              <w:rPr>
                <w:b/>
                <w:bCs/>
              </w:rPr>
              <w:t>:</w:t>
            </w:r>
            <w:r w:rsidR="00E13DA1">
              <w:rPr>
                <w:b/>
                <w:bCs/>
              </w:rPr>
              <w:t>3</w:t>
            </w:r>
            <w:r w:rsidR="00C24B12">
              <w:rPr>
                <w:b/>
                <w:bCs/>
              </w:rPr>
              <w:t>0</w:t>
            </w:r>
          </w:p>
          <w:p w:rsidR="00695A1B" w:rsidRPr="00E434D4" w:rsidRDefault="00695A1B" w:rsidP="00DF0312">
            <w:pPr>
              <w:spacing w:before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E3774D" w:rsidRDefault="00695A1B" w:rsidP="005C61F9">
            <w:pPr>
              <w:spacing w:before="0" w:line="240" w:lineRule="auto"/>
              <w:ind w:right="109"/>
              <w:jc w:val="both"/>
              <w:rPr>
                <w:b/>
                <w:color w:val="FF0000"/>
              </w:rPr>
            </w:pPr>
            <w:r>
              <w:rPr>
                <w:b/>
              </w:rPr>
              <w:t>Session</w:t>
            </w:r>
            <w:r w:rsidRPr="00482F84">
              <w:rPr>
                <w:b/>
              </w:rPr>
              <w:t xml:space="preserve"> 3: </w:t>
            </w:r>
            <w:r w:rsidR="00F547A6">
              <w:rPr>
                <w:b/>
              </w:rPr>
              <w:t xml:space="preserve">ASP RI 1: </w:t>
            </w:r>
            <w:r w:rsidR="00F547A6" w:rsidRPr="00EE70B2">
              <w:rPr>
                <w:b/>
                <w:bCs/>
                <w:iCs/>
              </w:rPr>
              <w:t>Special Consideration For LDCs, SIDSs, Including Pacific Island Countries, And Landlocked Developing Countries</w:t>
            </w:r>
            <w:r w:rsidR="00F547A6">
              <w:rPr>
                <w:b/>
              </w:rPr>
              <w:t xml:space="preserve"> </w:t>
            </w:r>
          </w:p>
          <w:p w:rsidR="00BF6179" w:rsidRDefault="00BF6179" w:rsidP="008D6F77">
            <w:pPr>
              <w:spacing w:before="0" w:line="240" w:lineRule="auto"/>
              <w:ind w:right="109"/>
              <w:jc w:val="both"/>
              <w:rPr>
                <w:b/>
              </w:rPr>
            </w:pPr>
          </w:p>
          <w:p w:rsidR="00BF6179" w:rsidRPr="00CF77A1" w:rsidRDefault="00BF6179" w:rsidP="008D6F77">
            <w:pPr>
              <w:spacing w:before="0" w:line="240" w:lineRule="auto"/>
              <w:ind w:right="109"/>
              <w:jc w:val="both"/>
              <w:rPr>
                <w:bCs/>
              </w:rPr>
            </w:pPr>
            <w:r w:rsidRPr="00BF6179">
              <w:rPr>
                <w:bCs/>
              </w:rPr>
              <w:t xml:space="preserve">Chair: </w:t>
            </w:r>
            <w:r w:rsidR="00CF77A1" w:rsidRPr="00CF77A1">
              <w:t>Mr. Ioane Koroivuki, Regional Director, ITU Regional Office for Asia and the Pacific</w:t>
            </w:r>
          </w:p>
          <w:p w:rsidR="00695A1B" w:rsidRPr="00482F84" w:rsidRDefault="00695A1B" w:rsidP="00DF0312">
            <w:pPr>
              <w:spacing w:before="0" w:line="240" w:lineRule="auto"/>
              <w:ind w:right="109"/>
              <w:jc w:val="both"/>
              <w:rPr>
                <w:b/>
                <w:bCs/>
              </w:rPr>
            </w:pPr>
          </w:p>
          <w:p w:rsidR="00695A1B" w:rsidRDefault="00695A1B" w:rsidP="00205479">
            <w:pPr>
              <w:spacing w:before="0" w:line="240" w:lineRule="auto"/>
              <w:ind w:right="109"/>
              <w:jc w:val="both"/>
              <w:rPr>
                <w:i/>
              </w:rPr>
            </w:pPr>
            <w:r w:rsidRPr="00D400C8">
              <w:rPr>
                <w:i/>
              </w:rPr>
              <w:t xml:space="preserve">Session 3 will </w:t>
            </w:r>
            <w:r w:rsidR="00C24B12">
              <w:rPr>
                <w:i/>
              </w:rPr>
              <w:t xml:space="preserve">report on the details of the implementation </w:t>
            </w:r>
            <w:r w:rsidR="008D6F77">
              <w:rPr>
                <w:i/>
              </w:rPr>
              <w:t xml:space="preserve">and plans </w:t>
            </w:r>
            <w:r w:rsidR="00C24B12">
              <w:rPr>
                <w:i/>
              </w:rPr>
              <w:t xml:space="preserve">of </w:t>
            </w:r>
            <w:r w:rsidR="00205479">
              <w:rPr>
                <w:i/>
              </w:rPr>
              <w:t xml:space="preserve">the </w:t>
            </w:r>
            <w:r w:rsidR="00C24B12">
              <w:rPr>
                <w:i/>
              </w:rPr>
              <w:t>Asia-Pacific Regional Initiative</w:t>
            </w:r>
            <w:r w:rsidR="00205479">
              <w:rPr>
                <w:i/>
              </w:rPr>
              <w:t xml:space="preserve"> on </w:t>
            </w:r>
            <w:r w:rsidR="00205479" w:rsidRPr="00205479">
              <w:rPr>
                <w:i/>
              </w:rPr>
              <w:t xml:space="preserve">Special Consideration For LDCs, SIDSs, Including Pacific Island Countries, And Landlocked Developing </w:t>
            </w:r>
            <w:proofErr w:type="gramStart"/>
            <w:r w:rsidR="00205479" w:rsidRPr="00205479">
              <w:rPr>
                <w:i/>
              </w:rPr>
              <w:t>Countries</w:t>
            </w:r>
            <w:r w:rsidR="00205479">
              <w:rPr>
                <w:i/>
              </w:rPr>
              <w:t xml:space="preserve"> </w:t>
            </w:r>
            <w:r w:rsidR="00C24B12">
              <w:rPr>
                <w:i/>
              </w:rPr>
              <w:t xml:space="preserve"> with</w:t>
            </w:r>
            <w:proofErr w:type="gramEnd"/>
            <w:r w:rsidR="00C24B12">
              <w:rPr>
                <w:i/>
              </w:rPr>
              <w:t xml:space="preserve"> focus on the outcomes, challenges and gaps</w:t>
            </w:r>
            <w:r w:rsidR="00E13DA1">
              <w:rPr>
                <w:i/>
              </w:rPr>
              <w:t xml:space="preserve"> and provide </w:t>
            </w:r>
            <w:r w:rsidR="00E13DA1" w:rsidRPr="00E13DA1">
              <w:rPr>
                <w:i/>
              </w:rPr>
              <w:t xml:space="preserve">opportunity </w:t>
            </w:r>
            <w:r w:rsidR="00EE70B2">
              <w:rPr>
                <w:i/>
              </w:rPr>
              <w:t>for the Membership to recommend</w:t>
            </w:r>
            <w:r w:rsidR="00E13DA1" w:rsidRPr="00E13DA1">
              <w:rPr>
                <w:i/>
              </w:rPr>
              <w:t xml:space="preserve"> critical inputs, particularly on potential projects, partners</w:t>
            </w:r>
            <w:r w:rsidR="00EE70B2">
              <w:rPr>
                <w:i/>
              </w:rPr>
              <w:t>,</w:t>
            </w:r>
            <w:r w:rsidR="00E13DA1" w:rsidRPr="00E13DA1">
              <w:rPr>
                <w:i/>
              </w:rPr>
              <w:t xml:space="preserve"> funding</w:t>
            </w:r>
            <w:r w:rsidR="00EE70B2">
              <w:rPr>
                <w:i/>
              </w:rPr>
              <w:t xml:space="preserve"> and </w:t>
            </w:r>
            <w:r w:rsidR="00EE70B2" w:rsidRPr="00EE70B2">
              <w:rPr>
                <w:i/>
              </w:rPr>
              <w:t>improving processes</w:t>
            </w:r>
            <w:r w:rsidR="00C24B12">
              <w:rPr>
                <w:i/>
              </w:rPr>
              <w:t xml:space="preserve">. </w:t>
            </w:r>
          </w:p>
          <w:p w:rsidR="009D0FC9" w:rsidRDefault="009D0FC9" w:rsidP="00BD1D77">
            <w:pPr>
              <w:spacing w:before="0" w:line="240" w:lineRule="auto"/>
              <w:ind w:right="109"/>
              <w:jc w:val="both"/>
              <w:rPr>
                <w:i/>
              </w:rPr>
            </w:pPr>
          </w:p>
          <w:p w:rsidR="00E13DA1" w:rsidRPr="00C53B34" w:rsidRDefault="008D6F77" w:rsidP="00C53B34">
            <w:pPr>
              <w:spacing w:before="0" w:line="240" w:lineRule="auto"/>
              <w:ind w:right="109"/>
              <w:rPr>
                <w:b/>
                <w:bCs/>
                <w:iCs/>
              </w:rPr>
            </w:pPr>
            <w:r w:rsidRPr="00CF77A1">
              <w:rPr>
                <w:b/>
                <w:bCs/>
                <w:iCs/>
              </w:rPr>
              <w:t xml:space="preserve">RI 1: </w:t>
            </w:r>
            <w:r w:rsidRPr="00AE53B0">
              <w:rPr>
                <w:rStyle w:val="Heading6Char"/>
              </w:rPr>
              <w:t>Special Consideration For LDCs, SIDSs, Including Pacific Island Countries, And Landlocked Developing Countries</w:t>
            </w:r>
          </w:p>
          <w:p w:rsidR="00CF77A1" w:rsidRPr="00BA0CE1" w:rsidRDefault="00CF77A1" w:rsidP="00CF77A1">
            <w:pPr>
              <w:pStyle w:val="ListParagraph"/>
              <w:spacing w:before="0" w:line="240" w:lineRule="auto"/>
              <w:ind w:right="109"/>
              <w:rPr>
                <w:i/>
              </w:rPr>
            </w:pPr>
          </w:p>
          <w:p w:rsidR="00CF77A1" w:rsidRDefault="00CF77A1" w:rsidP="00CF77A1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Pacific Satellite Connectivity Project</w:t>
            </w:r>
          </w:p>
          <w:p w:rsidR="00CF77A1" w:rsidRPr="00BA0CE1" w:rsidRDefault="00CF77A1" w:rsidP="0072138B">
            <w:pPr>
              <w:pStyle w:val="ListParagraph"/>
              <w:spacing w:before="0" w:line="240" w:lineRule="auto"/>
              <w:ind w:right="109"/>
              <w:rPr>
                <w:i/>
              </w:rPr>
            </w:pPr>
            <w:r w:rsidRPr="00BA0CE1">
              <w:rPr>
                <w:i/>
              </w:rPr>
              <w:t xml:space="preserve">Speaker: </w:t>
            </w:r>
            <w:r>
              <w:rPr>
                <w:i/>
              </w:rPr>
              <w:t xml:space="preserve">Mr. </w:t>
            </w:r>
            <w:r w:rsidR="0072138B">
              <w:rPr>
                <w:i/>
              </w:rPr>
              <w:t xml:space="preserve">Ioane Koroivuki, Regional Director, </w:t>
            </w:r>
            <w:r>
              <w:rPr>
                <w:i/>
              </w:rPr>
              <w:t>ITU Regional Office for Asia and the Pacific</w:t>
            </w:r>
          </w:p>
          <w:p w:rsidR="00CF77A1" w:rsidRPr="00263BCE" w:rsidRDefault="00CF77A1" w:rsidP="00CF77A1">
            <w:pPr>
              <w:pStyle w:val="ListParagraph"/>
              <w:rPr>
                <w:iCs/>
              </w:rPr>
            </w:pPr>
          </w:p>
          <w:p w:rsidR="00CF77A1" w:rsidRDefault="00CF77A1" w:rsidP="00CF77A1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lastRenderedPageBreak/>
              <w:t>Pacific ICT Benchmarking and Development Strategies</w:t>
            </w:r>
          </w:p>
          <w:p w:rsidR="00CF77A1" w:rsidRDefault="00CF77A1" w:rsidP="00CF77A1">
            <w:pPr>
              <w:pStyle w:val="ListParagraph"/>
              <w:spacing w:before="0" w:line="240" w:lineRule="auto"/>
              <w:ind w:right="109"/>
              <w:rPr>
                <w:i/>
              </w:rPr>
            </w:pPr>
            <w:r w:rsidRPr="00BA0CE1">
              <w:rPr>
                <w:i/>
              </w:rPr>
              <w:t xml:space="preserve">Speaker:  </w:t>
            </w:r>
            <w:r w:rsidR="00C53B34">
              <w:rPr>
                <w:i/>
              </w:rPr>
              <w:t xml:space="preserve">Mr. </w:t>
            </w:r>
            <w:proofErr w:type="spellStart"/>
            <w:r w:rsidR="00C53B34">
              <w:rPr>
                <w:i/>
              </w:rPr>
              <w:t>Sione</w:t>
            </w:r>
            <w:proofErr w:type="spellEnd"/>
            <w:r w:rsidR="00C53B34">
              <w:rPr>
                <w:i/>
              </w:rPr>
              <w:t xml:space="preserve"> </w:t>
            </w:r>
            <w:proofErr w:type="spellStart"/>
            <w:r w:rsidR="00C53B34">
              <w:rPr>
                <w:i/>
              </w:rPr>
              <w:t>Veikoso</w:t>
            </w:r>
            <w:proofErr w:type="spellEnd"/>
            <w:r w:rsidR="00C53B34">
              <w:rPr>
                <w:i/>
              </w:rPr>
              <w:t xml:space="preserve">, President of </w:t>
            </w:r>
            <w:r>
              <w:rPr>
                <w:i/>
              </w:rPr>
              <w:t>P</w:t>
            </w:r>
            <w:r w:rsidR="00C53B34">
              <w:rPr>
                <w:i/>
              </w:rPr>
              <w:t>acific Islands Telecommunications Association (P</w:t>
            </w:r>
            <w:r>
              <w:rPr>
                <w:i/>
              </w:rPr>
              <w:t>ITA</w:t>
            </w:r>
            <w:r w:rsidR="00C53B34">
              <w:rPr>
                <w:i/>
              </w:rPr>
              <w:t>)</w:t>
            </w:r>
          </w:p>
          <w:p w:rsidR="00CF77A1" w:rsidRDefault="00CF77A1" w:rsidP="00E13DA1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EE70B2" w:rsidRDefault="00CF77A1" w:rsidP="00CF77A1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E-Government for Small Islands Developing States</w:t>
            </w:r>
            <w:r>
              <w:rPr>
                <w:iCs/>
              </w:rPr>
              <w:br/>
            </w:r>
            <w:r w:rsidRPr="00BA0CE1">
              <w:rPr>
                <w:i/>
              </w:rPr>
              <w:t xml:space="preserve">Speaker:  </w:t>
            </w:r>
            <w:r>
              <w:rPr>
                <w:i/>
              </w:rPr>
              <w:t xml:space="preserve">Mr. </w:t>
            </w:r>
            <w:proofErr w:type="spellStart"/>
            <w:r>
              <w:rPr>
                <w:i/>
              </w:rPr>
              <w:t>Keping</w:t>
            </w:r>
            <w:proofErr w:type="spellEnd"/>
            <w:r>
              <w:rPr>
                <w:i/>
              </w:rPr>
              <w:t xml:space="preserve"> Yao, Governance and Public Administration Expert, UNPOG</w:t>
            </w:r>
          </w:p>
          <w:p w:rsidR="00EE70B2" w:rsidRDefault="00EE70B2" w:rsidP="00EE70B2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E13DA1" w:rsidRDefault="00CF77A1" w:rsidP="00E13DA1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Submarine Cable Networks and ICT Applications</w:t>
            </w:r>
            <w:r>
              <w:rPr>
                <w:iCs/>
              </w:rPr>
              <w:br/>
            </w:r>
            <w:r w:rsidRPr="00BA0CE1">
              <w:rPr>
                <w:i/>
              </w:rPr>
              <w:t xml:space="preserve">Speaker:  </w:t>
            </w:r>
            <w:r>
              <w:rPr>
                <w:i/>
              </w:rPr>
              <w:t>ADB</w:t>
            </w:r>
          </w:p>
          <w:p w:rsidR="00086EDA" w:rsidRDefault="00086EDA" w:rsidP="00086EDA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9D0FC9" w:rsidRPr="00086EDA" w:rsidRDefault="00E13DA1" w:rsidP="00086EDA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 w:rsidRPr="00086EDA">
              <w:rPr>
                <w:iCs/>
              </w:rPr>
              <w:t>Panel Discussion: Proposals for Activities, Projects, Partners and Funding for RI 1</w:t>
            </w:r>
          </w:p>
        </w:tc>
      </w:tr>
      <w:tr w:rsidR="00695A1B" w:rsidRPr="006360ED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Default="00695A1B" w:rsidP="005E01D6">
            <w:pPr>
              <w:spacing w:before="0" w:line="240" w:lineRule="auto"/>
              <w:jc w:val="center"/>
              <w:rPr>
                <w:b/>
                <w:bCs/>
                <w:lang w:val="ru-RU"/>
              </w:rPr>
            </w:pPr>
            <w:r w:rsidRPr="00E434D4"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b/>
                <w:bCs/>
                <w:color w:val="000000"/>
              </w:rPr>
              <w:t>5</w:t>
            </w:r>
            <w:r w:rsidRPr="00E434D4">
              <w:rPr>
                <w:b/>
                <w:bCs/>
                <w:color w:val="000000"/>
                <w:lang w:val="ru-RU"/>
              </w:rPr>
              <w:t>:</w:t>
            </w:r>
            <w:r>
              <w:rPr>
                <w:b/>
                <w:bCs/>
                <w:color w:val="000000"/>
              </w:rPr>
              <w:t>3</w:t>
            </w:r>
            <w:r w:rsidRPr="00E434D4">
              <w:rPr>
                <w:b/>
                <w:bCs/>
                <w:color w:val="000000"/>
                <w:lang w:val="ru-RU"/>
              </w:rPr>
              <w:t>0</w:t>
            </w:r>
            <w:r w:rsidRPr="00E434D4">
              <w:rPr>
                <w:b/>
                <w:bCs/>
                <w:color w:val="000000"/>
                <w:lang w:val="fr-CH"/>
              </w:rPr>
              <w:t xml:space="preserve"> - </w:t>
            </w:r>
            <w:r w:rsidRPr="00E434D4">
              <w:rPr>
                <w:b/>
                <w:bCs/>
                <w:color w:val="000000"/>
                <w:lang w:val="ru-RU"/>
              </w:rPr>
              <w:t>1</w:t>
            </w:r>
            <w:r w:rsidR="005E01D6">
              <w:rPr>
                <w:b/>
                <w:bCs/>
                <w:color w:val="000000"/>
              </w:rPr>
              <w:t>5</w:t>
            </w:r>
            <w:r w:rsidRPr="00E434D4">
              <w:rPr>
                <w:b/>
                <w:bCs/>
                <w:color w:val="000000"/>
                <w:lang w:val="ru-RU"/>
              </w:rPr>
              <w:t>:</w:t>
            </w:r>
            <w:r w:rsidR="005E01D6">
              <w:rPr>
                <w:b/>
                <w:bCs/>
                <w:color w:val="000000"/>
              </w:rPr>
              <w:t>45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6360ED" w:rsidRDefault="00695A1B" w:rsidP="00DF0312">
            <w:pPr>
              <w:pStyle w:val="Heading6"/>
              <w:spacing w:before="0" w:line="240" w:lineRule="auto"/>
              <w:ind w:right="109"/>
              <w:jc w:val="both"/>
              <w:rPr>
                <w:b w:val="0"/>
                <w:bCs w:val="0"/>
              </w:rPr>
            </w:pPr>
            <w:r>
              <w:rPr>
                <w:szCs w:val="22"/>
              </w:rPr>
              <w:t>Coffee break</w:t>
            </w:r>
          </w:p>
        </w:tc>
      </w:tr>
      <w:tr w:rsidR="00695A1B" w:rsidRPr="004B6CE3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B75A92" w:rsidRDefault="00695A1B" w:rsidP="005E01D6">
            <w:pPr>
              <w:spacing w:before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  <w:r w:rsidR="005E01D6"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  <w:r w:rsidR="005E01D6">
              <w:rPr>
                <w:b/>
                <w:bCs/>
              </w:rPr>
              <w:t>45</w:t>
            </w:r>
            <w:r>
              <w:rPr>
                <w:b/>
                <w:bCs/>
              </w:rPr>
              <w:t>-1</w:t>
            </w:r>
            <w:r w:rsidR="008D6F77">
              <w:rPr>
                <w:b/>
                <w:bCs/>
              </w:rPr>
              <w:t>7:</w:t>
            </w:r>
            <w:r w:rsidR="005E01D6">
              <w:rPr>
                <w:b/>
                <w:bCs/>
              </w:rPr>
              <w:t>15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47A6" w:rsidRPr="00CF77A1" w:rsidRDefault="00E13DA1" w:rsidP="00CF77A1">
            <w:pPr>
              <w:rPr>
                <w:b/>
                <w:bCs/>
                <w:iCs/>
              </w:rPr>
            </w:pPr>
            <w:r w:rsidRPr="00CF77A1">
              <w:rPr>
                <w:b/>
              </w:rPr>
              <w:t xml:space="preserve">Session 4: </w:t>
            </w:r>
            <w:r w:rsidR="00F547A6" w:rsidRPr="00CF77A1">
              <w:rPr>
                <w:b/>
              </w:rPr>
              <w:t xml:space="preserve">ASP </w:t>
            </w:r>
            <w:r w:rsidR="00F547A6" w:rsidRPr="00CF77A1">
              <w:rPr>
                <w:b/>
                <w:bCs/>
                <w:iCs/>
              </w:rPr>
              <w:t>RI 2: Emergency Telecommunications</w:t>
            </w:r>
          </w:p>
          <w:p w:rsidR="00BF6179" w:rsidRDefault="00E3774D" w:rsidP="002C0FB0">
            <w:pPr>
              <w:spacing w:before="0" w:line="240" w:lineRule="auto"/>
              <w:ind w:right="10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F6179" w:rsidRPr="00BF6179" w:rsidRDefault="00BF6179" w:rsidP="00E13DA1">
            <w:pPr>
              <w:spacing w:before="0" w:line="240" w:lineRule="auto"/>
              <w:ind w:right="109"/>
              <w:jc w:val="both"/>
              <w:rPr>
                <w:bCs/>
              </w:rPr>
            </w:pPr>
            <w:r w:rsidRPr="00BF6179">
              <w:rPr>
                <w:bCs/>
              </w:rPr>
              <w:t xml:space="preserve">Chair: </w:t>
            </w:r>
            <w:r w:rsidR="00CF77A1">
              <w:t>Mr. Nicolas D. Ojeda Jr., Assistant Secretary, Department of Science and Technology - Information and Communication Technology Office</w:t>
            </w:r>
          </w:p>
          <w:p w:rsidR="00E13DA1" w:rsidRPr="00482F84" w:rsidRDefault="00E13DA1" w:rsidP="00E13DA1">
            <w:pPr>
              <w:spacing w:before="0" w:line="240" w:lineRule="auto"/>
              <w:ind w:right="109"/>
              <w:jc w:val="both"/>
              <w:rPr>
                <w:b/>
                <w:bCs/>
              </w:rPr>
            </w:pPr>
          </w:p>
          <w:p w:rsidR="00E13DA1" w:rsidRDefault="00E13DA1" w:rsidP="00205479">
            <w:pPr>
              <w:spacing w:before="0" w:line="240" w:lineRule="auto"/>
              <w:ind w:right="109"/>
              <w:jc w:val="both"/>
              <w:rPr>
                <w:i/>
              </w:rPr>
            </w:pPr>
            <w:r w:rsidRPr="00D400C8">
              <w:rPr>
                <w:i/>
              </w:rPr>
              <w:t xml:space="preserve">Session </w:t>
            </w:r>
            <w:r>
              <w:rPr>
                <w:i/>
              </w:rPr>
              <w:t>4</w:t>
            </w:r>
            <w:r w:rsidRPr="00D400C8">
              <w:rPr>
                <w:i/>
              </w:rPr>
              <w:t xml:space="preserve"> will </w:t>
            </w:r>
            <w:r>
              <w:rPr>
                <w:i/>
              </w:rPr>
              <w:t xml:space="preserve">report on the details of the implementation and plans of </w:t>
            </w:r>
            <w:r w:rsidR="00205479">
              <w:rPr>
                <w:i/>
              </w:rPr>
              <w:t xml:space="preserve">the Asia-Pacific Regional Initiative on </w:t>
            </w:r>
            <w:r w:rsidR="00205479" w:rsidRPr="00205479">
              <w:rPr>
                <w:i/>
              </w:rPr>
              <w:t>Emergency Telecommunications</w:t>
            </w:r>
            <w:r w:rsidR="00205479" w:rsidRPr="00205479" w:rsidDel="00205479">
              <w:rPr>
                <w:i/>
              </w:rPr>
              <w:t xml:space="preserve"> </w:t>
            </w:r>
            <w:r>
              <w:rPr>
                <w:i/>
              </w:rPr>
              <w:t>with focus on the outcomes, challenges and gaps</w:t>
            </w:r>
            <w:r w:rsidR="00EE70B2">
              <w:rPr>
                <w:i/>
              </w:rPr>
              <w:t xml:space="preserve"> </w:t>
            </w:r>
            <w:r w:rsidR="00EE70B2" w:rsidRPr="00EE70B2">
              <w:rPr>
                <w:i/>
              </w:rPr>
              <w:t>and provide opportunity for the Membership to recommend critical inputs, particularly on potential projects, partners, funding and improving processes.</w:t>
            </w:r>
            <w:r>
              <w:rPr>
                <w:i/>
              </w:rPr>
              <w:t xml:space="preserve"> </w:t>
            </w:r>
          </w:p>
          <w:p w:rsidR="00E13DA1" w:rsidRPr="00CF77A1" w:rsidRDefault="00E13DA1" w:rsidP="00CF77A1">
            <w:pPr>
              <w:rPr>
                <w:b/>
                <w:bCs/>
                <w:iCs/>
              </w:rPr>
            </w:pPr>
            <w:r w:rsidRPr="00CF77A1">
              <w:rPr>
                <w:b/>
                <w:bCs/>
                <w:iCs/>
              </w:rPr>
              <w:t>RI 2: Emergency Telecommunications</w:t>
            </w:r>
          </w:p>
          <w:p w:rsidR="00E13DA1" w:rsidRDefault="00E13DA1" w:rsidP="00E13DA1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EE70B2" w:rsidRDefault="00CF77A1" w:rsidP="00AE53B0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Role of ICTs in Disaster Management and Risk Reduction</w:t>
            </w:r>
            <w:r>
              <w:rPr>
                <w:iCs/>
              </w:rPr>
              <w:br/>
            </w:r>
            <w:r w:rsidRPr="00BA0CE1">
              <w:rPr>
                <w:i/>
              </w:rPr>
              <w:t xml:space="preserve">Speaker: </w:t>
            </w:r>
            <w:r w:rsidR="00512ABA">
              <w:rPr>
                <w:i/>
              </w:rPr>
              <w:t xml:space="preserve"> </w:t>
            </w:r>
            <w:r w:rsidR="00AE53B0" w:rsidRPr="00AE53B0">
              <w:rPr>
                <w:i/>
              </w:rPr>
              <w:t xml:space="preserve">Mr. Sameer Sharma, Senior Advisor, ITU Regional Office for Asia and the Pacific </w:t>
            </w:r>
          </w:p>
          <w:p w:rsidR="00EE70B2" w:rsidRDefault="00EE70B2" w:rsidP="00EE70B2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E13DA1" w:rsidRPr="00CF77A1" w:rsidRDefault="00CF77A1" w:rsidP="00CF77A1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TBC</w:t>
            </w:r>
            <w:r>
              <w:rPr>
                <w:iCs/>
              </w:rPr>
              <w:br/>
            </w:r>
            <w:r w:rsidRPr="00BA0CE1">
              <w:rPr>
                <w:i/>
              </w:rPr>
              <w:t xml:space="preserve">Speaker:  </w:t>
            </w:r>
            <w:r>
              <w:rPr>
                <w:i/>
              </w:rPr>
              <w:t>UNESCAP</w:t>
            </w:r>
            <w:r w:rsidR="00512ABA">
              <w:rPr>
                <w:i/>
              </w:rPr>
              <w:t xml:space="preserve"> (confirmed)</w:t>
            </w:r>
          </w:p>
          <w:p w:rsidR="00CF77A1" w:rsidRPr="00CF77A1" w:rsidRDefault="00CF77A1" w:rsidP="00CF77A1">
            <w:pPr>
              <w:pStyle w:val="ListParagraph"/>
              <w:rPr>
                <w:iCs/>
              </w:rPr>
            </w:pPr>
          </w:p>
          <w:p w:rsidR="00CF77A1" w:rsidRPr="00CF77A1" w:rsidRDefault="00CF77A1" w:rsidP="00AE53B0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TBC</w:t>
            </w:r>
            <w:r>
              <w:rPr>
                <w:iCs/>
              </w:rPr>
              <w:br/>
            </w:r>
            <w:r w:rsidRPr="00BA0CE1">
              <w:rPr>
                <w:i/>
              </w:rPr>
              <w:t xml:space="preserve">Speaker:  </w:t>
            </w:r>
            <w:r>
              <w:rPr>
                <w:i/>
              </w:rPr>
              <w:t>Fiji</w:t>
            </w:r>
            <w:r w:rsidR="00512ABA">
              <w:rPr>
                <w:i/>
              </w:rPr>
              <w:t xml:space="preserve"> </w:t>
            </w:r>
          </w:p>
          <w:p w:rsidR="00CF77A1" w:rsidRPr="00CF77A1" w:rsidRDefault="00CF77A1" w:rsidP="00CF77A1">
            <w:pPr>
              <w:pStyle w:val="ListParagraph"/>
              <w:rPr>
                <w:iCs/>
              </w:rPr>
            </w:pPr>
          </w:p>
          <w:p w:rsidR="00CF77A1" w:rsidRPr="00CF77A1" w:rsidRDefault="00CF77A1" w:rsidP="00CF77A1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TBC</w:t>
            </w:r>
            <w:r>
              <w:rPr>
                <w:iCs/>
              </w:rPr>
              <w:br/>
            </w:r>
            <w:r w:rsidRPr="00BA0CE1">
              <w:rPr>
                <w:i/>
              </w:rPr>
              <w:t xml:space="preserve">Speaker:  </w:t>
            </w:r>
            <w:r>
              <w:rPr>
                <w:i/>
              </w:rPr>
              <w:t>Japan</w:t>
            </w:r>
          </w:p>
          <w:p w:rsidR="00CF77A1" w:rsidRPr="00CF77A1" w:rsidRDefault="00CF77A1" w:rsidP="00CF77A1">
            <w:pPr>
              <w:pStyle w:val="ListParagraph"/>
              <w:rPr>
                <w:iCs/>
              </w:rPr>
            </w:pPr>
          </w:p>
          <w:p w:rsidR="00695A1B" w:rsidRPr="00842597" w:rsidRDefault="00E13DA1" w:rsidP="00842597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jc w:val="both"/>
              <w:rPr>
                <w:b/>
              </w:rPr>
            </w:pPr>
            <w:r w:rsidRPr="00842597">
              <w:rPr>
                <w:iCs/>
              </w:rPr>
              <w:t xml:space="preserve">Panel Discussion: Proposals for Activities, Projects, Partners and Funding for RI 2 </w:t>
            </w:r>
          </w:p>
          <w:p w:rsidR="00923BB9" w:rsidRPr="008C6D8D" w:rsidRDefault="008D6F77" w:rsidP="008D6F77">
            <w:pPr>
              <w:spacing w:before="0" w:line="240" w:lineRule="auto"/>
              <w:ind w:right="109"/>
              <w:jc w:val="both"/>
              <w:rPr>
                <w:iCs/>
              </w:rPr>
            </w:pPr>
            <w:r>
              <w:rPr>
                <w:i/>
              </w:rPr>
              <w:t xml:space="preserve">  </w:t>
            </w:r>
          </w:p>
        </w:tc>
      </w:tr>
      <w:tr w:rsidR="00695A1B" w:rsidRPr="00D50C62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9945" w:type="dxa"/>
            <w:gridSpan w:val="3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548DD4" w:themeFill="tex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C231FC" w:rsidRDefault="00C231FC" w:rsidP="00C231FC">
            <w:pPr>
              <w:spacing w:before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7 June</w:t>
            </w:r>
            <w:r w:rsidR="002A0504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2A0504">
              <w:rPr>
                <w:b/>
                <w:bCs/>
                <w:color w:val="FFFFFF"/>
                <w:sz w:val="32"/>
                <w:szCs w:val="32"/>
                <w:lang w:val="ru-RU"/>
              </w:rPr>
              <w:t>201</w:t>
            </w:r>
            <w:r>
              <w:rPr>
                <w:b/>
                <w:bCs/>
                <w:color w:val="FFFFFF"/>
                <w:sz w:val="32"/>
                <w:szCs w:val="32"/>
              </w:rPr>
              <w:t>6</w:t>
            </w:r>
          </w:p>
        </w:tc>
      </w:tr>
      <w:tr w:rsidR="00695A1B" w:rsidRPr="0084157E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Default="00695A1B" w:rsidP="00EE70B2">
            <w:pPr>
              <w:spacing w:line="240" w:lineRule="atLeas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09:</w:t>
            </w:r>
            <w:r w:rsidR="00EE70B2">
              <w:rPr>
                <w:b/>
                <w:bCs/>
              </w:rPr>
              <w:t>00</w:t>
            </w:r>
            <w:r w:rsidRPr="00140B60">
              <w:rPr>
                <w:b/>
                <w:bCs/>
                <w:lang w:val="ru-RU"/>
              </w:rPr>
              <w:t>—1</w:t>
            </w:r>
            <w:r>
              <w:rPr>
                <w:b/>
                <w:bCs/>
                <w:lang w:val="ru-RU"/>
              </w:rPr>
              <w:t>0</w:t>
            </w:r>
            <w:r w:rsidRPr="00140B60">
              <w:rPr>
                <w:b/>
                <w:bCs/>
                <w:lang w:val="ru-RU"/>
              </w:rPr>
              <w:t>:</w:t>
            </w: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F6179" w:rsidRDefault="00695A1B" w:rsidP="002C0FB0">
            <w:pPr>
              <w:spacing w:before="0" w:line="240" w:lineRule="auto"/>
              <w:ind w:right="109"/>
              <w:jc w:val="both"/>
              <w:rPr>
                <w:b/>
                <w:bCs/>
                <w:iCs/>
              </w:rPr>
            </w:pPr>
            <w:r>
              <w:rPr>
                <w:b/>
                <w:iCs/>
              </w:rPr>
              <w:t>Session</w:t>
            </w:r>
            <w:r w:rsidRPr="00C33F7B">
              <w:rPr>
                <w:b/>
                <w:iCs/>
              </w:rPr>
              <w:t xml:space="preserve"> </w:t>
            </w:r>
            <w:r w:rsidR="00EE70B2">
              <w:rPr>
                <w:b/>
                <w:iCs/>
              </w:rPr>
              <w:t>5</w:t>
            </w:r>
            <w:r w:rsidR="00EE70B2" w:rsidRPr="00482F84">
              <w:rPr>
                <w:b/>
              </w:rPr>
              <w:t xml:space="preserve">: </w:t>
            </w:r>
            <w:r w:rsidR="00F547A6" w:rsidRPr="00842597">
              <w:rPr>
                <w:b/>
                <w:bCs/>
                <w:iCs/>
              </w:rPr>
              <w:t xml:space="preserve">Harnessing The Benefits Of New Technologies </w:t>
            </w:r>
          </w:p>
          <w:p w:rsidR="002C0FB0" w:rsidRDefault="002C0FB0" w:rsidP="002C0FB0">
            <w:pPr>
              <w:spacing w:before="0" w:line="240" w:lineRule="auto"/>
              <w:ind w:right="109"/>
              <w:jc w:val="both"/>
              <w:rPr>
                <w:b/>
              </w:rPr>
            </w:pPr>
          </w:p>
          <w:p w:rsidR="00BA0CE1" w:rsidRDefault="00BA0CE1" w:rsidP="00BA0CE1">
            <w:pPr>
              <w:spacing w:before="0" w:line="240" w:lineRule="auto"/>
              <w:ind w:right="109"/>
              <w:jc w:val="both"/>
              <w:rPr>
                <w:i/>
              </w:rPr>
            </w:pPr>
            <w:r w:rsidRPr="00D400C8">
              <w:rPr>
                <w:i/>
              </w:rPr>
              <w:lastRenderedPageBreak/>
              <w:t xml:space="preserve">Session </w:t>
            </w:r>
            <w:r>
              <w:rPr>
                <w:i/>
              </w:rPr>
              <w:t>5</w:t>
            </w:r>
            <w:r w:rsidRPr="00D400C8">
              <w:rPr>
                <w:i/>
              </w:rPr>
              <w:t xml:space="preserve"> will </w:t>
            </w:r>
            <w:r>
              <w:rPr>
                <w:i/>
              </w:rPr>
              <w:t xml:space="preserve">report on the details of the implementation and plans of the Asia-Pacific Regional Initiative on </w:t>
            </w:r>
            <w:r w:rsidRPr="00205479">
              <w:rPr>
                <w:i/>
              </w:rPr>
              <w:t>Harnessing The Benefits Of New Technologies</w:t>
            </w:r>
            <w:r>
              <w:rPr>
                <w:i/>
              </w:rPr>
              <w:t xml:space="preserve"> with focus on the outcomes, challenges and gaps </w:t>
            </w:r>
            <w:r w:rsidRPr="00EE70B2">
              <w:rPr>
                <w:i/>
              </w:rPr>
              <w:t>and provide opportunity for the Membership to recommend critical inputs, particularly on potential projects, partners, funding and improving processes.</w:t>
            </w:r>
            <w:r>
              <w:rPr>
                <w:i/>
              </w:rPr>
              <w:t xml:space="preserve"> </w:t>
            </w:r>
          </w:p>
          <w:p w:rsidR="00BA0CE1" w:rsidRDefault="00BA0CE1" w:rsidP="00BA0CE1">
            <w:pPr>
              <w:spacing w:before="0" w:line="240" w:lineRule="auto"/>
              <w:ind w:right="109"/>
              <w:jc w:val="both"/>
              <w:rPr>
                <w:i/>
              </w:rPr>
            </w:pPr>
          </w:p>
          <w:p w:rsidR="00BA0CE1" w:rsidRDefault="00BA0CE1" w:rsidP="000E3EF3">
            <w:pPr>
              <w:spacing w:before="0" w:line="240" w:lineRule="auto"/>
              <w:ind w:right="109"/>
              <w:rPr>
                <w:b/>
                <w:bCs/>
                <w:iCs/>
              </w:rPr>
            </w:pPr>
            <w:r w:rsidRPr="000E3EF3">
              <w:rPr>
                <w:b/>
                <w:bCs/>
                <w:iCs/>
              </w:rPr>
              <w:t>RI 3:</w:t>
            </w:r>
            <w:r w:rsidRPr="000E3EF3">
              <w:rPr>
                <w:b/>
                <w:bCs/>
                <w:iCs/>
              </w:rPr>
              <w:tab/>
              <w:t xml:space="preserve">Harnessing The Benefits Of New Technologies </w:t>
            </w:r>
          </w:p>
          <w:p w:rsidR="00295548" w:rsidRPr="000E3EF3" w:rsidRDefault="00295548" w:rsidP="00D850F4">
            <w:pPr>
              <w:spacing w:before="0" w:line="240" w:lineRule="auto"/>
              <w:ind w:right="109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Session Chair : </w:t>
            </w:r>
            <w:r w:rsidR="005012A5">
              <w:rPr>
                <w:b/>
                <w:bCs/>
                <w:iCs/>
              </w:rPr>
              <w:t xml:space="preserve">Theme Presentation : </w:t>
            </w:r>
            <w:proofErr w:type="spellStart"/>
            <w:r w:rsidR="00A45517" w:rsidRPr="00A45517">
              <w:rPr>
                <w:i/>
              </w:rPr>
              <w:t>Mr</w:t>
            </w:r>
            <w:proofErr w:type="spellEnd"/>
            <w:r w:rsidR="00A45517" w:rsidRPr="00A45517">
              <w:rPr>
                <w:i/>
              </w:rPr>
              <w:t xml:space="preserve"> </w:t>
            </w:r>
            <w:proofErr w:type="spellStart"/>
            <w:r w:rsidR="00A45517" w:rsidRPr="00A45517">
              <w:rPr>
                <w:i/>
              </w:rPr>
              <w:t>Harin</w:t>
            </w:r>
            <w:proofErr w:type="spellEnd"/>
            <w:r w:rsidR="00A45517" w:rsidRPr="00A45517">
              <w:rPr>
                <w:i/>
              </w:rPr>
              <w:t xml:space="preserve"> S Grewal </w:t>
            </w:r>
            <w:r w:rsidR="00D850F4">
              <w:rPr>
                <w:i/>
              </w:rPr>
              <w:t xml:space="preserve">IDA Singapore </w:t>
            </w:r>
          </w:p>
          <w:p w:rsidR="00BA0CE1" w:rsidRDefault="00BA0CE1" w:rsidP="00BA0CE1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BA0CE1" w:rsidRPr="00BA0CE1" w:rsidRDefault="00BA0CE1" w:rsidP="00BA0CE1">
            <w:pPr>
              <w:pStyle w:val="ListParagraph"/>
              <w:numPr>
                <w:ilvl w:val="0"/>
                <w:numId w:val="10"/>
              </w:numPr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 w:rsidRPr="00397454">
              <w:rPr>
                <w:iCs/>
              </w:rPr>
              <w:t>LTE network design suggestions for develo</w:t>
            </w:r>
            <w:r>
              <w:rPr>
                <w:iCs/>
              </w:rPr>
              <w:t xml:space="preserve">ping countries and case studies </w:t>
            </w:r>
          </w:p>
          <w:p w:rsidR="00BA0CE1" w:rsidRPr="00BA0CE1" w:rsidRDefault="00BA0CE1" w:rsidP="00BA0CE1">
            <w:pPr>
              <w:pStyle w:val="ListParagraph"/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>
              <w:rPr>
                <w:iCs/>
              </w:rPr>
              <w:t xml:space="preserve">Speaker:  </w:t>
            </w:r>
            <w:r w:rsidRPr="00D446F3">
              <w:rPr>
                <w:i/>
              </w:rPr>
              <w:t xml:space="preserve">Mr. </w:t>
            </w:r>
            <w:proofErr w:type="spellStart"/>
            <w:r w:rsidRPr="00D446F3">
              <w:rPr>
                <w:i/>
              </w:rPr>
              <w:t>Kiyoung</w:t>
            </w:r>
            <w:proofErr w:type="spellEnd"/>
            <w:r w:rsidRPr="00D446F3">
              <w:rPr>
                <w:i/>
              </w:rPr>
              <w:t xml:space="preserve"> Ko, </w:t>
            </w:r>
            <w:r w:rsidR="005012A5" w:rsidRPr="005012A5">
              <w:rPr>
                <w:i/>
              </w:rPr>
              <w:t>Executive Vice President</w:t>
            </w:r>
            <w:r w:rsidR="00D850F4">
              <w:rPr>
                <w:i/>
              </w:rPr>
              <w:t xml:space="preserve">, </w:t>
            </w:r>
            <w:r w:rsidRPr="00D446F3">
              <w:rPr>
                <w:i/>
              </w:rPr>
              <w:t>Korea Telecom</w:t>
            </w:r>
            <w:r w:rsidRPr="00BA0CE1">
              <w:rPr>
                <w:iCs/>
              </w:rPr>
              <w:t xml:space="preserve"> </w:t>
            </w:r>
          </w:p>
          <w:p w:rsidR="00BA0CE1" w:rsidRPr="00397454" w:rsidRDefault="00BA0CE1" w:rsidP="00BA0CE1">
            <w:pPr>
              <w:pStyle w:val="ListParagraph"/>
              <w:rPr>
                <w:i/>
              </w:rPr>
            </w:pPr>
          </w:p>
          <w:p w:rsidR="000E3EF3" w:rsidRPr="00BA0CE1" w:rsidRDefault="000E3EF3" w:rsidP="000E3EF3">
            <w:pPr>
              <w:pStyle w:val="ListParagraph"/>
              <w:numPr>
                <w:ilvl w:val="0"/>
                <w:numId w:val="10"/>
              </w:numPr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Cs/>
              </w:rPr>
            </w:pPr>
            <w:r w:rsidRPr="00BA0CE1">
              <w:rPr>
                <w:iCs/>
              </w:rPr>
              <w:t xml:space="preserve">Harnessing innovations through Internet of Things , Cloud computing ensuring  quality of service </w:t>
            </w:r>
          </w:p>
          <w:p w:rsidR="000E3EF3" w:rsidRDefault="000E3EF3" w:rsidP="000E3EF3">
            <w:pPr>
              <w:pStyle w:val="ListParagraph"/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>
              <w:rPr>
                <w:i/>
              </w:rPr>
              <w:t xml:space="preserve">Speaker: </w:t>
            </w:r>
            <w:r w:rsidRPr="00E71E9B">
              <w:rPr>
                <w:i/>
              </w:rPr>
              <w:t>Guillaume Mascot</w:t>
            </w:r>
            <w:r>
              <w:rPr>
                <w:i/>
              </w:rPr>
              <w:t xml:space="preserve">, </w:t>
            </w:r>
            <w:r w:rsidRPr="00E71E9B">
              <w:rPr>
                <w:i/>
              </w:rPr>
              <w:t>Head of Government Relations APJ &amp; India</w:t>
            </w:r>
            <w:r>
              <w:rPr>
                <w:i/>
              </w:rPr>
              <w:t xml:space="preserve">, </w:t>
            </w:r>
            <w:r w:rsidRPr="00E71E9B">
              <w:rPr>
                <w:i/>
              </w:rPr>
              <w:t>NOKIA</w:t>
            </w:r>
          </w:p>
          <w:p w:rsidR="000E3EF3" w:rsidRPr="000E3EF3" w:rsidRDefault="000E3EF3" w:rsidP="000E3EF3">
            <w:pPr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</w:p>
          <w:p w:rsidR="000E3EF3" w:rsidRPr="00BA0CE1" w:rsidRDefault="000E3EF3" w:rsidP="000E3EF3">
            <w:pPr>
              <w:pStyle w:val="ListParagraph"/>
              <w:numPr>
                <w:ilvl w:val="0"/>
                <w:numId w:val="10"/>
              </w:numPr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 w:rsidRPr="00BA0CE1">
              <w:rPr>
                <w:iCs/>
              </w:rPr>
              <w:t>Promoting Digital literacy and inclusion for all through innovation including  m apps , Multilingual local content</w:t>
            </w:r>
            <w:r w:rsidRPr="00BA0CE1">
              <w:rPr>
                <w:i/>
              </w:rPr>
              <w:t xml:space="preserve"> </w:t>
            </w:r>
          </w:p>
          <w:p w:rsidR="000E3EF3" w:rsidRDefault="000E3EF3" w:rsidP="00D850F4">
            <w:pPr>
              <w:pStyle w:val="ListParagraph"/>
              <w:tabs>
                <w:tab w:val="left" w:pos="8799"/>
              </w:tabs>
              <w:spacing w:before="0" w:line="240" w:lineRule="auto"/>
              <w:ind w:right="109"/>
              <w:rPr>
                <w:i/>
              </w:rPr>
            </w:pPr>
            <w:r>
              <w:rPr>
                <w:i/>
              </w:rPr>
              <w:t xml:space="preserve">Speaker: </w:t>
            </w:r>
            <w:r w:rsidR="00D850F4">
              <w:rPr>
                <w:i/>
              </w:rPr>
              <w:t xml:space="preserve">Mr. </w:t>
            </w:r>
            <w:r w:rsidR="00D850F4" w:rsidRPr="00D850F4">
              <w:rPr>
                <w:i/>
              </w:rPr>
              <w:t>Tomas Lamanauskas</w:t>
            </w:r>
            <w:r w:rsidR="00D850F4">
              <w:rPr>
                <w:i/>
              </w:rPr>
              <w:t xml:space="preserve">, </w:t>
            </w:r>
            <w:r w:rsidR="00D850F4" w:rsidRPr="00D850F4">
              <w:rPr>
                <w:i/>
              </w:rPr>
              <w:t>Group Director Public Policy</w:t>
            </w:r>
            <w:r w:rsidR="00D850F4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Vimplecom</w:t>
            </w:r>
            <w:proofErr w:type="spellEnd"/>
            <w:r w:rsidR="00D850F4">
              <w:rPr>
                <w:i/>
              </w:rPr>
              <w:t xml:space="preserve">, </w:t>
            </w:r>
            <w:r w:rsidR="00D850F4" w:rsidRPr="00D850F4">
              <w:rPr>
                <w:i/>
              </w:rPr>
              <w:t>Netherlands</w:t>
            </w:r>
          </w:p>
          <w:p w:rsidR="000E3EF3" w:rsidRDefault="000E3EF3" w:rsidP="000E3EF3">
            <w:pPr>
              <w:pStyle w:val="ListParagraph"/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</w:p>
          <w:p w:rsidR="00BA0CE1" w:rsidRPr="00BA0CE1" w:rsidRDefault="00BA0CE1" w:rsidP="00BA0CE1">
            <w:pPr>
              <w:pStyle w:val="ListParagraph"/>
              <w:numPr>
                <w:ilvl w:val="0"/>
                <w:numId w:val="10"/>
              </w:numPr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 w:rsidRPr="00BA0CE1">
              <w:rPr>
                <w:iCs/>
              </w:rPr>
              <w:t>ITU- APNIC partnership on Transition from IPv4 to IPv6</w:t>
            </w:r>
          </w:p>
          <w:p w:rsidR="00BA0CE1" w:rsidRDefault="00BA0CE1" w:rsidP="00BA0CE1">
            <w:pPr>
              <w:pStyle w:val="ListParagraph"/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>
              <w:rPr>
                <w:iCs/>
              </w:rPr>
              <w:t xml:space="preserve">Speaker: </w:t>
            </w:r>
            <w:r w:rsidRPr="000E3EF3">
              <w:rPr>
                <w:i/>
              </w:rPr>
              <w:t>Mr.</w:t>
            </w:r>
            <w:r w:rsidRPr="000E3EF3">
              <w:rPr>
                <w:iCs/>
              </w:rPr>
              <w:t xml:space="preserve"> </w:t>
            </w:r>
            <w:r w:rsidRPr="000E3EF3">
              <w:rPr>
                <w:i/>
              </w:rPr>
              <w:t xml:space="preserve"> </w:t>
            </w:r>
            <w:r w:rsidR="00295548" w:rsidRPr="000E3EF3">
              <w:rPr>
                <w:i/>
              </w:rPr>
              <w:t xml:space="preserve">Duncan Macintosh, </w:t>
            </w:r>
            <w:r w:rsidR="00D850F4">
              <w:rPr>
                <w:i/>
              </w:rPr>
              <w:t>Development Director, APNIC</w:t>
            </w:r>
            <w:r>
              <w:rPr>
                <w:i/>
              </w:rPr>
              <w:t xml:space="preserve"> </w:t>
            </w:r>
          </w:p>
          <w:p w:rsidR="00BA0CE1" w:rsidRPr="00397454" w:rsidRDefault="00BA0CE1" w:rsidP="00BA0CE1">
            <w:pPr>
              <w:pStyle w:val="ListParagraph"/>
              <w:rPr>
                <w:i/>
              </w:rPr>
            </w:pPr>
          </w:p>
          <w:p w:rsidR="00BA0CE1" w:rsidRDefault="00BA0CE1" w:rsidP="00D850F4">
            <w:pPr>
              <w:pStyle w:val="ListParagraph"/>
              <w:numPr>
                <w:ilvl w:val="0"/>
                <w:numId w:val="10"/>
              </w:numPr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 w:rsidRPr="00BA0CE1">
              <w:rPr>
                <w:iCs/>
              </w:rPr>
              <w:t xml:space="preserve">Creating infrastructure for Next Generation Future Networks </w:t>
            </w:r>
            <w:r>
              <w:rPr>
                <w:i/>
              </w:rPr>
              <w:t xml:space="preserve">Speaker: </w:t>
            </w:r>
            <w:r w:rsidR="00B86DBE">
              <w:rPr>
                <w:i/>
              </w:rPr>
              <w:t xml:space="preserve">Mr. </w:t>
            </w:r>
            <w:r w:rsidR="00CE5EB9">
              <w:rPr>
                <w:i/>
              </w:rPr>
              <w:t>Bill Lan</w:t>
            </w:r>
            <w:r>
              <w:rPr>
                <w:i/>
              </w:rPr>
              <w:t xml:space="preserve">, </w:t>
            </w:r>
            <w:r w:rsidR="00D850F4" w:rsidRPr="00D850F4">
              <w:rPr>
                <w:i/>
              </w:rPr>
              <w:t xml:space="preserve">Senior </w:t>
            </w:r>
            <w:r w:rsidR="00D850F4">
              <w:rPr>
                <w:i/>
              </w:rPr>
              <w:t xml:space="preserve">Director of Business Consulting, </w:t>
            </w:r>
            <w:r>
              <w:rPr>
                <w:i/>
              </w:rPr>
              <w:t xml:space="preserve">Huawei </w:t>
            </w:r>
          </w:p>
          <w:p w:rsidR="00BA0CE1" w:rsidRPr="00C126BA" w:rsidRDefault="00BA0CE1" w:rsidP="00BA0CE1">
            <w:pPr>
              <w:pStyle w:val="ListParagraph"/>
              <w:rPr>
                <w:i/>
              </w:rPr>
            </w:pPr>
          </w:p>
          <w:p w:rsidR="00BA0CE1" w:rsidRPr="007A21E7" w:rsidRDefault="00BA0CE1" w:rsidP="00BA0CE1">
            <w:pPr>
              <w:tabs>
                <w:tab w:val="left" w:pos="8799"/>
              </w:tabs>
              <w:spacing w:before="0" w:line="240" w:lineRule="auto"/>
              <w:ind w:right="109"/>
              <w:jc w:val="both"/>
              <w:rPr>
                <w:i/>
              </w:rPr>
            </w:pPr>
            <w:r w:rsidRPr="007A21E7">
              <w:rPr>
                <w:i/>
              </w:rPr>
              <w:t xml:space="preserve">Panel Discussion to recommend critical inputs, particularly on potential projects, partners, </w:t>
            </w:r>
            <w:r>
              <w:rPr>
                <w:i/>
              </w:rPr>
              <w:t>funding and improving processes</w:t>
            </w:r>
          </w:p>
          <w:p w:rsidR="002F109B" w:rsidRPr="00857EC2" w:rsidRDefault="002F109B" w:rsidP="00BA0CE1">
            <w:pPr>
              <w:pStyle w:val="ListParagraph"/>
              <w:spacing w:before="0" w:line="240" w:lineRule="auto"/>
              <w:ind w:left="1440" w:right="109"/>
              <w:jc w:val="both"/>
              <w:rPr>
                <w:i/>
              </w:rPr>
            </w:pPr>
          </w:p>
        </w:tc>
      </w:tr>
      <w:tr w:rsidR="00695A1B" w:rsidRPr="00E434D4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D43CAD" w:rsidRDefault="00695A1B" w:rsidP="00D43CAD">
            <w:pPr>
              <w:spacing w:before="0" w:line="240" w:lineRule="auto"/>
              <w:jc w:val="center"/>
              <w:rPr>
                <w:b/>
                <w:bCs/>
              </w:rPr>
            </w:pPr>
            <w:r w:rsidRPr="004F3E17">
              <w:rPr>
                <w:b/>
                <w:bCs/>
                <w:lang w:val="ru-RU"/>
              </w:rPr>
              <w:lastRenderedPageBreak/>
              <w:t>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:</w:t>
            </w:r>
            <w:r w:rsidRPr="004F3E17">
              <w:rPr>
                <w:b/>
                <w:bCs/>
                <w:lang w:val="ru-RU"/>
              </w:rPr>
              <w:t>30-1</w:t>
            </w:r>
            <w:r w:rsidR="00D43CAD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:</w:t>
            </w:r>
            <w:r w:rsidR="00D43CAD">
              <w:rPr>
                <w:b/>
                <w:bCs/>
              </w:rPr>
              <w:t>45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030AA4" w:rsidRDefault="00695A1B" w:rsidP="00DF0312">
            <w:pPr>
              <w:pStyle w:val="Heading6"/>
              <w:spacing w:before="0" w:line="240" w:lineRule="auto"/>
              <w:ind w:right="109"/>
              <w:jc w:val="both"/>
              <w:rPr>
                <w:b w:val="0"/>
                <w:bCs w:val="0"/>
              </w:rPr>
            </w:pPr>
            <w:r>
              <w:t>Coffee break</w:t>
            </w:r>
          </w:p>
        </w:tc>
      </w:tr>
      <w:tr w:rsidR="00695A1B" w:rsidRPr="006119C5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030AA4" w:rsidRDefault="00695A1B" w:rsidP="00D43CAD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lang w:val="ru-RU"/>
              </w:rPr>
              <w:t>1</w:t>
            </w:r>
            <w:r w:rsidR="00D43CAD">
              <w:rPr>
                <w:b/>
              </w:rPr>
              <w:t>0</w:t>
            </w:r>
            <w:r w:rsidRPr="00FD387E">
              <w:rPr>
                <w:b/>
                <w:lang w:val="ru-RU"/>
              </w:rPr>
              <w:t>:</w:t>
            </w:r>
            <w:r w:rsidR="00D43CAD">
              <w:rPr>
                <w:b/>
              </w:rPr>
              <w:t>45</w:t>
            </w:r>
            <w:r w:rsidRPr="00FD387E">
              <w:rPr>
                <w:b/>
                <w:lang w:val="ru-RU"/>
              </w:rPr>
              <w:t>–1</w:t>
            </w:r>
            <w:r>
              <w:rPr>
                <w:b/>
                <w:lang w:val="ru-RU"/>
              </w:rPr>
              <w:t>2</w:t>
            </w:r>
            <w:r w:rsidRPr="00FD387E">
              <w:rPr>
                <w:b/>
                <w:lang w:val="ru-RU"/>
              </w:rPr>
              <w:t>:</w:t>
            </w:r>
            <w:r w:rsidR="00D43CAD">
              <w:rPr>
                <w:b/>
              </w:rPr>
              <w:t>15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E70B2" w:rsidRPr="00E3774D" w:rsidRDefault="00695A1B" w:rsidP="002C0FB0">
            <w:pPr>
              <w:spacing w:before="0" w:line="240" w:lineRule="auto"/>
              <w:ind w:right="109"/>
              <w:jc w:val="both"/>
              <w:rPr>
                <w:b/>
                <w:color w:val="FF0000"/>
              </w:rPr>
            </w:pPr>
            <w:r>
              <w:rPr>
                <w:b/>
              </w:rPr>
              <w:t>Session</w:t>
            </w:r>
            <w:r w:rsidRPr="00385A9C">
              <w:rPr>
                <w:b/>
              </w:rPr>
              <w:t xml:space="preserve"> 6: </w:t>
            </w:r>
            <w:r>
              <w:rPr>
                <w:b/>
              </w:rPr>
              <w:t xml:space="preserve"> </w:t>
            </w:r>
            <w:r w:rsidR="00F547A6" w:rsidRPr="00842597">
              <w:rPr>
                <w:b/>
                <w:bCs/>
                <w:iCs/>
              </w:rPr>
              <w:t xml:space="preserve">Development of Broadband Access and Adoption of Broadband </w:t>
            </w:r>
          </w:p>
          <w:p w:rsidR="003003CD" w:rsidRDefault="003003CD" w:rsidP="00EE70B2">
            <w:pPr>
              <w:spacing w:before="0" w:line="240" w:lineRule="auto"/>
              <w:ind w:right="109"/>
              <w:jc w:val="both"/>
              <w:rPr>
                <w:b/>
              </w:rPr>
            </w:pPr>
          </w:p>
          <w:p w:rsidR="003003CD" w:rsidRDefault="003003CD" w:rsidP="000A2737">
            <w:pPr>
              <w:spacing w:before="0" w:line="240" w:lineRule="auto"/>
              <w:ind w:right="109"/>
              <w:jc w:val="both"/>
              <w:rPr>
                <w:bCs/>
              </w:rPr>
            </w:pPr>
            <w:r w:rsidRPr="003003CD">
              <w:rPr>
                <w:bCs/>
              </w:rPr>
              <w:t xml:space="preserve">Chair: </w:t>
            </w:r>
            <w:r w:rsidR="000A2737" w:rsidRPr="00D446F3">
              <w:rPr>
                <w:bCs/>
              </w:rPr>
              <w:t>Dr Syed Ismail Shah, Chairman, Pakistan Telecom Authority</w:t>
            </w:r>
            <w:r w:rsidR="000A2737" w:rsidRPr="000A2737">
              <w:rPr>
                <w:bCs/>
              </w:rPr>
              <w:t xml:space="preserve"> </w:t>
            </w:r>
          </w:p>
          <w:p w:rsidR="00BA0CE1" w:rsidRDefault="00BA0CE1" w:rsidP="000A2737">
            <w:pPr>
              <w:spacing w:before="0" w:line="240" w:lineRule="auto"/>
              <w:ind w:right="109"/>
              <w:jc w:val="both"/>
              <w:rPr>
                <w:bCs/>
              </w:rPr>
            </w:pPr>
          </w:p>
          <w:p w:rsidR="00BA0CE1" w:rsidRDefault="00BA0CE1" w:rsidP="00BA0CE1">
            <w:pPr>
              <w:spacing w:before="0" w:line="240" w:lineRule="auto"/>
              <w:ind w:right="109"/>
              <w:jc w:val="both"/>
              <w:rPr>
                <w:i/>
              </w:rPr>
            </w:pPr>
            <w:r w:rsidRPr="00D400C8">
              <w:rPr>
                <w:i/>
              </w:rPr>
              <w:t xml:space="preserve">Session </w:t>
            </w:r>
            <w:r>
              <w:rPr>
                <w:i/>
              </w:rPr>
              <w:t>6</w:t>
            </w:r>
            <w:r w:rsidRPr="00D400C8">
              <w:rPr>
                <w:i/>
              </w:rPr>
              <w:t xml:space="preserve"> will </w:t>
            </w:r>
            <w:r>
              <w:rPr>
                <w:i/>
              </w:rPr>
              <w:t xml:space="preserve">report on the details of the implementation and plans </w:t>
            </w:r>
            <w:proofErr w:type="gramStart"/>
            <w:r>
              <w:rPr>
                <w:i/>
              </w:rPr>
              <w:t>of  the</w:t>
            </w:r>
            <w:proofErr w:type="gramEnd"/>
            <w:r>
              <w:rPr>
                <w:i/>
              </w:rPr>
              <w:t xml:space="preserve"> Asia-Pacific Regional Initiative on </w:t>
            </w:r>
            <w:r w:rsidRPr="00205479">
              <w:rPr>
                <w:i/>
              </w:rPr>
              <w:t>Development of Broadband Access and Adoption of Broadband</w:t>
            </w:r>
            <w:r>
              <w:rPr>
                <w:i/>
              </w:rPr>
              <w:t xml:space="preserve">  with focus on the outcomes, challenges and gaps </w:t>
            </w:r>
            <w:r w:rsidRPr="00EE70B2">
              <w:rPr>
                <w:i/>
              </w:rPr>
              <w:t>and provide opportunity for the Membership to recommend critical inputs, particularly on potential projects, partners, funding and improving processes.</w:t>
            </w:r>
            <w:r>
              <w:rPr>
                <w:i/>
              </w:rPr>
              <w:t xml:space="preserve"> </w:t>
            </w:r>
          </w:p>
          <w:p w:rsidR="00BA0CE1" w:rsidRDefault="00BA0CE1" w:rsidP="00BA0CE1">
            <w:pPr>
              <w:spacing w:before="0" w:line="240" w:lineRule="auto"/>
              <w:ind w:right="109"/>
              <w:jc w:val="both"/>
              <w:rPr>
                <w:i/>
              </w:rPr>
            </w:pPr>
          </w:p>
          <w:p w:rsidR="00BA0CE1" w:rsidRPr="00B32B0D" w:rsidRDefault="00BA0CE1" w:rsidP="00BA0CE1">
            <w:pPr>
              <w:spacing w:before="0" w:line="240" w:lineRule="auto"/>
              <w:ind w:right="109"/>
              <w:rPr>
                <w:b/>
                <w:bCs/>
                <w:iCs/>
              </w:rPr>
            </w:pPr>
            <w:r w:rsidRPr="00B32B0D">
              <w:rPr>
                <w:b/>
                <w:bCs/>
                <w:iCs/>
              </w:rPr>
              <w:t>RI 4:</w:t>
            </w:r>
            <w:r w:rsidRPr="00B32B0D">
              <w:rPr>
                <w:b/>
                <w:bCs/>
                <w:iCs/>
              </w:rPr>
              <w:tab/>
              <w:t xml:space="preserve">Development of Broadband Access and Adoption of Broadband </w:t>
            </w:r>
          </w:p>
          <w:p w:rsidR="00BA0CE1" w:rsidRDefault="00BA0CE1" w:rsidP="00BA0CE1">
            <w:pPr>
              <w:spacing w:before="0" w:line="240" w:lineRule="auto"/>
              <w:ind w:right="109"/>
              <w:rPr>
                <w:iCs/>
              </w:rPr>
            </w:pPr>
          </w:p>
          <w:p w:rsidR="00BA0CE1" w:rsidRDefault="00BA0CE1" w:rsidP="00BA0CE1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Spectrum Policies to bride the broadband divide</w:t>
            </w:r>
          </w:p>
          <w:p w:rsidR="00BA0CE1" w:rsidRPr="00BA0CE1" w:rsidRDefault="00BA0CE1" w:rsidP="00BA0CE1">
            <w:pPr>
              <w:pStyle w:val="ListParagraph"/>
              <w:spacing w:before="0" w:line="240" w:lineRule="auto"/>
              <w:ind w:right="109"/>
              <w:rPr>
                <w:i/>
              </w:rPr>
            </w:pPr>
            <w:r w:rsidRPr="00BA0CE1">
              <w:rPr>
                <w:i/>
              </w:rPr>
              <w:t>Speaker: Dr. Ismail Shah , Chairman, PTA</w:t>
            </w:r>
            <w:r w:rsidR="00B86DBE">
              <w:rPr>
                <w:i/>
              </w:rPr>
              <w:t>,</w:t>
            </w:r>
            <w:r w:rsidRPr="00BA0CE1">
              <w:rPr>
                <w:i/>
              </w:rPr>
              <w:t xml:space="preserve"> Pakistan</w:t>
            </w:r>
          </w:p>
          <w:p w:rsidR="00BA0CE1" w:rsidRPr="00263BCE" w:rsidRDefault="00BA0CE1" w:rsidP="00BA0CE1">
            <w:pPr>
              <w:pStyle w:val="ListParagraph"/>
              <w:rPr>
                <w:iCs/>
              </w:rPr>
            </w:pPr>
          </w:p>
          <w:p w:rsidR="000E3EF3" w:rsidRPr="000E3EF3" w:rsidRDefault="000E3EF3" w:rsidP="00B86DBE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 xml:space="preserve">Lessons of leadership through  ICT Development Index  R O Korea </w:t>
            </w:r>
            <w:r w:rsidRPr="00BA0CE1">
              <w:rPr>
                <w:i/>
              </w:rPr>
              <w:t xml:space="preserve">Speaker: Dr. </w:t>
            </w:r>
            <w:proofErr w:type="spellStart"/>
            <w:r w:rsidRPr="00BA0CE1">
              <w:rPr>
                <w:i/>
              </w:rPr>
              <w:t>Bohyun</w:t>
            </w:r>
            <w:proofErr w:type="spellEnd"/>
            <w:r w:rsidRPr="00BA0CE1">
              <w:rPr>
                <w:i/>
              </w:rPr>
              <w:t xml:space="preserve"> </w:t>
            </w:r>
            <w:proofErr w:type="spellStart"/>
            <w:r w:rsidRPr="00BA0CE1">
              <w:rPr>
                <w:i/>
              </w:rPr>
              <w:t>Seo</w:t>
            </w:r>
            <w:proofErr w:type="spellEnd"/>
            <w:r w:rsidRPr="00BA0CE1">
              <w:rPr>
                <w:i/>
              </w:rPr>
              <w:t>,</w:t>
            </w:r>
            <w:r w:rsidR="00B86DBE">
              <w:t xml:space="preserve"> </w:t>
            </w:r>
            <w:r w:rsidR="00B86DBE" w:rsidRPr="00B86DBE">
              <w:rPr>
                <w:i/>
              </w:rPr>
              <w:t>Director of International Cooperation Division</w:t>
            </w:r>
            <w:r w:rsidR="00B86DBE">
              <w:rPr>
                <w:i/>
              </w:rPr>
              <w:t>,</w:t>
            </w:r>
            <w:r w:rsidRPr="00BA0CE1">
              <w:rPr>
                <w:i/>
              </w:rPr>
              <w:t xml:space="preserve"> KISDI</w:t>
            </w:r>
          </w:p>
          <w:p w:rsidR="000E3EF3" w:rsidRDefault="000E3EF3" w:rsidP="000E3EF3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0E3EF3" w:rsidRDefault="000E3EF3" w:rsidP="000E3EF3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 w:rsidRPr="00B32B0D">
              <w:rPr>
                <w:iCs/>
              </w:rPr>
              <w:t>Facilitating investment in ultra-broadband through national broadband policies</w:t>
            </w:r>
          </w:p>
          <w:p w:rsidR="00BA0CE1" w:rsidRDefault="000E3EF3" w:rsidP="00BA0CE1">
            <w:pPr>
              <w:pStyle w:val="ListParagraph"/>
              <w:spacing w:before="0" w:line="240" w:lineRule="auto"/>
              <w:ind w:right="109"/>
              <w:rPr>
                <w:i/>
              </w:rPr>
            </w:pPr>
            <w:r w:rsidRPr="00BA0CE1">
              <w:rPr>
                <w:i/>
              </w:rPr>
              <w:t xml:space="preserve">Speaker:  </w:t>
            </w:r>
            <w:r w:rsidR="00B86DBE" w:rsidRPr="00B86DBE">
              <w:rPr>
                <w:i/>
              </w:rPr>
              <w:t xml:space="preserve">Mr. Bill Lan, Senior Director of Business Consulting, Huawei </w:t>
            </w:r>
          </w:p>
          <w:p w:rsidR="00B86DBE" w:rsidRPr="00B86DBE" w:rsidRDefault="00B86DBE" w:rsidP="00B86DBE">
            <w:pPr>
              <w:spacing w:before="0" w:line="240" w:lineRule="auto"/>
              <w:ind w:right="109"/>
              <w:rPr>
                <w:iCs/>
              </w:rPr>
            </w:pPr>
          </w:p>
          <w:p w:rsidR="00BA0CE1" w:rsidRDefault="006D612D" w:rsidP="00AE53B0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Leadership and commitment for enhanced access of affordable broadband thr</w:t>
            </w:r>
            <w:r w:rsidR="001659DD">
              <w:rPr>
                <w:iCs/>
              </w:rPr>
              <w:t xml:space="preserve">ough National Broadband Policy </w:t>
            </w:r>
          </w:p>
          <w:p w:rsidR="000E3EF3" w:rsidRDefault="00BA0CE1" w:rsidP="001659DD">
            <w:pPr>
              <w:pStyle w:val="ListParagraph"/>
              <w:spacing w:before="0" w:line="240" w:lineRule="auto"/>
              <w:ind w:right="109"/>
              <w:rPr>
                <w:i/>
              </w:rPr>
            </w:pPr>
            <w:r w:rsidRPr="00BA0CE1">
              <w:rPr>
                <w:i/>
              </w:rPr>
              <w:t xml:space="preserve">Speaker:  </w:t>
            </w:r>
            <w:r w:rsidR="001659DD" w:rsidRPr="001659DD">
              <w:rPr>
                <w:i/>
              </w:rPr>
              <w:t>Dr. Ismail, Deputy Director General for Special Telecommunicatio</w:t>
            </w:r>
            <w:r w:rsidR="001659DD">
              <w:rPr>
                <w:i/>
              </w:rPr>
              <w:t>n and Public Broadcasting, MCIT, Indonesia</w:t>
            </w:r>
          </w:p>
          <w:p w:rsidR="001659DD" w:rsidRPr="001659DD" w:rsidRDefault="001659DD" w:rsidP="001659DD">
            <w:pPr>
              <w:pStyle w:val="ListParagraph"/>
              <w:spacing w:before="0" w:line="240" w:lineRule="auto"/>
              <w:ind w:right="109"/>
              <w:rPr>
                <w:i/>
              </w:rPr>
            </w:pPr>
          </w:p>
          <w:p w:rsidR="001659DD" w:rsidRPr="001659DD" w:rsidRDefault="001659DD" w:rsidP="001659DD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 w:rsidRPr="001659DD">
              <w:rPr>
                <w:iCs/>
              </w:rPr>
              <w:t xml:space="preserve">Balancing consumer needs with investment : Accelerating broadband through collaborative regulation </w:t>
            </w:r>
          </w:p>
          <w:p w:rsidR="001659DD" w:rsidRPr="001659DD" w:rsidRDefault="001659DD" w:rsidP="001659DD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  <w:r w:rsidRPr="001659DD">
              <w:rPr>
                <w:iCs/>
              </w:rPr>
              <w:t>Speaker:  Mr.  Sudhir Gupta, Secretary TRAI, India</w:t>
            </w:r>
          </w:p>
          <w:p w:rsidR="001659DD" w:rsidRDefault="001659DD" w:rsidP="001659DD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0E3EF3" w:rsidRPr="00105483" w:rsidRDefault="000E3EF3" w:rsidP="000E3EF3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 w:rsidRPr="00105483">
              <w:rPr>
                <w:iCs/>
              </w:rPr>
              <w:t>Case study on effective utilization of</w:t>
            </w:r>
            <w:r w:rsidRPr="006D612D">
              <w:rPr>
                <w:iCs/>
              </w:rPr>
              <w:t xml:space="preserve"> submarine cable networks and traffic categorization </w:t>
            </w:r>
            <w:r w:rsidRPr="00105483">
              <w:rPr>
                <w:iCs/>
              </w:rPr>
              <w:t xml:space="preserve">for content bundles </w:t>
            </w:r>
          </w:p>
          <w:p w:rsidR="000E3EF3" w:rsidRPr="00BA0CE1" w:rsidRDefault="000E3EF3" w:rsidP="000E3EF3">
            <w:pPr>
              <w:pStyle w:val="ListParagraph"/>
              <w:spacing w:before="0" w:line="240" w:lineRule="auto"/>
              <w:ind w:right="109"/>
              <w:rPr>
                <w:i/>
              </w:rPr>
            </w:pPr>
            <w:r w:rsidRPr="00BA0CE1">
              <w:rPr>
                <w:i/>
              </w:rPr>
              <w:t xml:space="preserve">Speaker:  Mr. </w:t>
            </w:r>
            <w:r>
              <w:rPr>
                <w:i/>
              </w:rPr>
              <w:t xml:space="preserve">Rajneesh D. Singh, Regional Director, </w:t>
            </w:r>
            <w:r w:rsidRPr="00DC35CF">
              <w:rPr>
                <w:i/>
              </w:rPr>
              <w:t>Asia-Pacific Bureau, Internet Society</w:t>
            </w:r>
            <w:r w:rsidR="001659DD">
              <w:rPr>
                <w:i/>
              </w:rPr>
              <w:t xml:space="preserve"> (TBC)</w:t>
            </w:r>
          </w:p>
          <w:p w:rsidR="00BA0CE1" w:rsidRPr="00B32B0D" w:rsidRDefault="00BA0CE1" w:rsidP="00BA0CE1">
            <w:pPr>
              <w:pStyle w:val="ListParagraph"/>
              <w:rPr>
                <w:iCs/>
              </w:rPr>
            </w:pPr>
          </w:p>
          <w:p w:rsidR="00BA0CE1" w:rsidRPr="00263BCE" w:rsidRDefault="00BA0CE1" w:rsidP="00BA0CE1">
            <w:pPr>
              <w:pStyle w:val="ListParagraph"/>
              <w:rPr>
                <w:iCs/>
              </w:rPr>
            </w:pPr>
          </w:p>
          <w:p w:rsidR="00BA0CE1" w:rsidRPr="003003CD" w:rsidRDefault="00BA0CE1" w:rsidP="00BA0CE1">
            <w:pPr>
              <w:spacing w:before="0" w:line="240" w:lineRule="auto"/>
              <w:ind w:right="109"/>
              <w:rPr>
                <w:bCs/>
              </w:rPr>
            </w:pPr>
            <w:r w:rsidRPr="00B32B0D">
              <w:rPr>
                <w:iCs/>
              </w:rPr>
              <w:t>Panel Discussion: Proposals for Activities, Projects, Partners and Funding for RI 4</w:t>
            </w:r>
          </w:p>
          <w:p w:rsidR="000A2737" w:rsidRPr="000A2737" w:rsidRDefault="000A2737" w:rsidP="00BA0CE1">
            <w:pPr>
              <w:pStyle w:val="ListParagraph"/>
              <w:spacing w:before="0" w:line="240" w:lineRule="auto"/>
              <w:ind w:left="1440" w:right="109"/>
              <w:rPr>
                <w:iCs/>
              </w:rPr>
            </w:pPr>
          </w:p>
        </w:tc>
      </w:tr>
      <w:tr w:rsidR="00695A1B" w:rsidRPr="00E434D4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C653CE" w:rsidRDefault="00695A1B" w:rsidP="00D43CAD">
            <w:pPr>
              <w:spacing w:before="0" w:line="240" w:lineRule="auto"/>
              <w:jc w:val="center"/>
              <w:rPr>
                <w:b/>
                <w:bCs/>
              </w:rPr>
            </w:pPr>
            <w:r w:rsidRPr="00BB0C85">
              <w:lastRenderedPageBreak/>
              <w:br w:type="page"/>
            </w:r>
            <w:r w:rsidRPr="004017CB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:</w:t>
            </w:r>
            <w:r w:rsidR="00D43CAD">
              <w:rPr>
                <w:b/>
                <w:bCs/>
              </w:rPr>
              <w:t>15</w:t>
            </w:r>
            <w:r w:rsidRPr="004017CB">
              <w:rPr>
                <w:b/>
                <w:bCs/>
                <w:lang w:val="ru-RU"/>
              </w:rPr>
              <w:t>–1</w:t>
            </w:r>
            <w:r w:rsidR="00D43CAD">
              <w:rPr>
                <w:b/>
                <w:bCs/>
              </w:rPr>
              <w:t>3:30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C653CE" w:rsidRDefault="00695A1B" w:rsidP="00DF0312">
            <w:pP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695A1B" w:rsidRPr="00C57125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Default="00695A1B" w:rsidP="00D43CAD">
            <w:pPr>
              <w:spacing w:line="240" w:lineRule="atLeas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D43CAD">
              <w:rPr>
                <w:b/>
                <w:bCs/>
              </w:rPr>
              <w:t>3</w:t>
            </w:r>
            <w:r>
              <w:rPr>
                <w:b/>
                <w:bCs/>
                <w:lang w:val="ru-RU"/>
              </w:rPr>
              <w:t>:</w:t>
            </w:r>
            <w:r w:rsidR="00D43CAD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–</w:t>
            </w:r>
            <w:r w:rsidRPr="00DC0E3E">
              <w:rPr>
                <w:b/>
                <w:bCs/>
                <w:lang w:val="ru-RU"/>
              </w:rPr>
              <w:t>1</w:t>
            </w:r>
            <w:r w:rsidR="00842597">
              <w:rPr>
                <w:b/>
                <w:bCs/>
              </w:rPr>
              <w:t>5</w:t>
            </w:r>
            <w:r>
              <w:rPr>
                <w:b/>
                <w:bCs/>
                <w:lang w:val="ru-RU"/>
              </w:rPr>
              <w:t>:</w:t>
            </w:r>
            <w:r w:rsidR="00D43CAD">
              <w:rPr>
                <w:b/>
                <w:bCs/>
              </w:rPr>
              <w:t>00</w:t>
            </w:r>
          </w:p>
          <w:p w:rsidR="00695A1B" w:rsidRPr="00C653CE" w:rsidRDefault="00695A1B" w:rsidP="00DF0312">
            <w:pPr>
              <w:spacing w:before="0" w:line="240" w:lineRule="auto"/>
              <w:jc w:val="center"/>
            </w:pP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47A6" w:rsidRPr="00842597" w:rsidRDefault="00842597" w:rsidP="00F547A6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b/>
                <w:bCs/>
                <w:iCs/>
              </w:rPr>
            </w:pPr>
            <w:r>
              <w:rPr>
                <w:b/>
              </w:rPr>
              <w:t>Session</w:t>
            </w:r>
            <w:r w:rsidRPr="00385A9C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385A9C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="00F547A6">
              <w:rPr>
                <w:b/>
                <w:bCs/>
                <w:iCs/>
              </w:rPr>
              <w:t>Policy and Regulation</w:t>
            </w:r>
            <w:r w:rsidR="00F547A6" w:rsidRPr="00842597">
              <w:rPr>
                <w:b/>
                <w:bCs/>
                <w:iCs/>
              </w:rPr>
              <w:t xml:space="preserve"> </w:t>
            </w:r>
          </w:p>
          <w:p w:rsidR="00842597" w:rsidRPr="00E3774D" w:rsidRDefault="00F547A6" w:rsidP="002C0FB0">
            <w:pPr>
              <w:spacing w:before="0" w:line="240" w:lineRule="auto"/>
              <w:ind w:right="109"/>
              <w:jc w:val="both"/>
              <w:rPr>
                <w:b/>
                <w:color w:val="FF0000"/>
              </w:rPr>
            </w:pPr>
            <w:r w:rsidDel="00F547A6">
              <w:rPr>
                <w:b/>
              </w:rPr>
              <w:t xml:space="preserve"> </w:t>
            </w:r>
          </w:p>
          <w:p w:rsidR="003003CD" w:rsidRDefault="003003CD" w:rsidP="00842597">
            <w:pPr>
              <w:spacing w:before="0" w:line="240" w:lineRule="auto"/>
              <w:ind w:right="109"/>
              <w:jc w:val="both"/>
              <w:rPr>
                <w:b/>
              </w:rPr>
            </w:pPr>
          </w:p>
          <w:p w:rsidR="003003CD" w:rsidRPr="003003CD" w:rsidRDefault="003003CD" w:rsidP="00252BF4">
            <w:pPr>
              <w:spacing w:before="0" w:line="240" w:lineRule="auto"/>
              <w:ind w:right="109"/>
              <w:jc w:val="both"/>
              <w:rPr>
                <w:bCs/>
              </w:rPr>
            </w:pPr>
            <w:r w:rsidRPr="003003CD">
              <w:rPr>
                <w:bCs/>
              </w:rPr>
              <w:t xml:space="preserve">Chair: </w:t>
            </w:r>
            <w:r w:rsidR="00145650" w:rsidRPr="00BA0CE1">
              <w:rPr>
                <w:bCs/>
              </w:rPr>
              <w:t>Engr. Edgardo Cabarios, Deputy Commissioner, National Telecommunications Commission, Philippines</w:t>
            </w:r>
            <w:r w:rsidR="00145650">
              <w:rPr>
                <w:bCs/>
              </w:rPr>
              <w:t xml:space="preserve"> </w:t>
            </w:r>
          </w:p>
          <w:p w:rsidR="00842597" w:rsidRPr="00482F84" w:rsidRDefault="00842597" w:rsidP="00842597">
            <w:pPr>
              <w:spacing w:before="0" w:line="240" w:lineRule="auto"/>
              <w:ind w:right="109"/>
              <w:jc w:val="both"/>
              <w:rPr>
                <w:b/>
                <w:bCs/>
              </w:rPr>
            </w:pPr>
          </w:p>
          <w:p w:rsidR="00842597" w:rsidRDefault="00842597" w:rsidP="00205479">
            <w:pPr>
              <w:spacing w:before="0" w:line="240" w:lineRule="auto"/>
              <w:ind w:right="109"/>
              <w:jc w:val="both"/>
              <w:rPr>
                <w:i/>
              </w:rPr>
            </w:pPr>
            <w:r w:rsidRPr="00D400C8">
              <w:rPr>
                <w:i/>
              </w:rPr>
              <w:t xml:space="preserve">Session </w:t>
            </w:r>
            <w:r>
              <w:rPr>
                <w:i/>
              </w:rPr>
              <w:t>7</w:t>
            </w:r>
            <w:r w:rsidRPr="00D400C8">
              <w:rPr>
                <w:i/>
              </w:rPr>
              <w:t xml:space="preserve"> will </w:t>
            </w:r>
            <w:r>
              <w:rPr>
                <w:i/>
              </w:rPr>
              <w:t xml:space="preserve">report on the details of the implementation and plans </w:t>
            </w:r>
            <w:proofErr w:type="gramStart"/>
            <w:r>
              <w:rPr>
                <w:i/>
              </w:rPr>
              <w:t xml:space="preserve">of </w:t>
            </w:r>
            <w:r w:rsidR="00205479">
              <w:rPr>
                <w:i/>
              </w:rPr>
              <w:t xml:space="preserve"> the</w:t>
            </w:r>
            <w:proofErr w:type="gramEnd"/>
            <w:r w:rsidR="00205479">
              <w:rPr>
                <w:i/>
              </w:rPr>
              <w:t xml:space="preserve"> </w:t>
            </w:r>
            <w:r>
              <w:rPr>
                <w:i/>
              </w:rPr>
              <w:t>Asia-Pacific Regional Initiative</w:t>
            </w:r>
            <w:r w:rsidR="00205479">
              <w:rPr>
                <w:i/>
              </w:rPr>
              <w:t xml:space="preserve"> on Policy and Regulation</w:t>
            </w:r>
            <w:r>
              <w:rPr>
                <w:i/>
              </w:rPr>
              <w:t xml:space="preserve"> with focus on the outcomes, challenges and gaps </w:t>
            </w:r>
            <w:r w:rsidRPr="00EE70B2">
              <w:rPr>
                <w:i/>
              </w:rPr>
              <w:t>and provide opportunity for the Membership to recommend critical inputs, particularly on potential projects, partners, funding and improving processes.</w:t>
            </w:r>
            <w:r>
              <w:rPr>
                <w:i/>
              </w:rPr>
              <w:t xml:space="preserve"> </w:t>
            </w:r>
          </w:p>
          <w:p w:rsidR="00842597" w:rsidRDefault="00842597" w:rsidP="00842597">
            <w:pPr>
              <w:spacing w:before="0" w:line="240" w:lineRule="auto"/>
              <w:ind w:right="109"/>
              <w:jc w:val="both"/>
              <w:rPr>
                <w:i/>
              </w:rPr>
            </w:pPr>
          </w:p>
          <w:p w:rsidR="00842597" w:rsidRPr="00BA0CE1" w:rsidRDefault="00842597" w:rsidP="00BA0CE1">
            <w:pPr>
              <w:spacing w:before="0" w:line="240" w:lineRule="auto"/>
              <w:ind w:right="109"/>
              <w:rPr>
                <w:b/>
                <w:bCs/>
                <w:iCs/>
              </w:rPr>
            </w:pPr>
            <w:r w:rsidRPr="00BA0CE1">
              <w:rPr>
                <w:b/>
                <w:bCs/>
                <w:iCs/>
              </w:rPr>
              <w:t>RI 5</w:t>
            </w:r>
            <w:r w:rsidR="00BA0CE1">
              <w:rPr>
                <w:b/>
                <w:bCs/>
                <w:iCs/>
              </w:rPr>
              <w:t xml:space="preserve">: </w:t>
            </w:r>
            <w:r w:rsidRPr="00BA0CE1">
              <w:rPr>
                <w:b/>
                <w:bCs/>
                <w:iCs/>
              </w:rPr>
              <w:t xml:space="preserve">Policy and Regulation </w:t>
            </w:r>
          </w:p>
          <w:p w:rsidR="00842597" w:rsidRDefault="00842597" w:rsidP="00842597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842597" w:rsidRDefault="003003CD" w:rsidP="00E20257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Emerging Policy, Regulatory, Business and Techn</w:t>
            </w:r>
            <w:r w:rsidR="00E20257">
              <w:rPr>
                <w:iCs/>
              </w:rPr>
              <w:t>ology</w:t>
            </w:r>
            <w:r w:rsidR="00842597">
              <w:rPr>
                <w:iCs/>
              </w:rPr>
              <w:t xml:space="preserve"> Trends related to RI 5</w:t>
            </w:r>
          </w:p>
          <w:p w:rsidR="0070249F" w:rsidRDefault="00145650" w:rsidP="0070249F">
            <w:pPr>
              <w:pStyle w:val="ListParagraph"/>
              <w:spacing w:before="0" w:line="240" w:lineRule="auto"/>
              <w:ind w:right="109"/>
            </w:pPr>
            <w:r>
              <w:rPr>
                <w:iCs/>
              </w:rPr>
              <w:lastRenderedPageBreak/>
              <w:t>Speakers:</w:t>
            </w:r>
            <w:r w:rsidR="0070249F">
              <w:t xml:space="preserve"> </w:t>
            </w:r>
            <w:bookmarkStart w:id="0" w:name="_GoBack"/>
            <w:bookmarkEnd w:id="0"/>
          </w:p>
          <w:p w:rsidR="00F61942" w:rsidRDefault="00F61942" w:rsidP="00F61942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D446F3">
              <w:rPr>
                <w:i/>
              </w:rPr>
              <w:t>Dr Syed Ismail Shah, Chairman, Pakistan Telecom Authority</w:t>
            </w:r>
          </w:p>
          <w:p w:rsidR="00706D7F" w:rsidRDefault="00706D7F" w:rsidP="00F61942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TBC</w:t>
            </w:r>
          </w:p>
          <w:p w:rsidR="00842597" w:rsidRDefault="00842597" w:rsidP="00842597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  <w:p w:rsidR="00842597" w:rsidRDefault="00205479" w:rsidP="009A5894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 w:rsidRPr="00205479">
              <w:rPr>
                <w:iCs/>
              </w:rPr>
              <w:t xml:space="preserve">Reports on regional initiative, activities and </w:t>
            </w:r>
            <w:r w:rsidR="0070249F">
              <w:rPr>
                <w:iCs/>
              </w:rPr>
              <w:t>partnerships by regional organiz</w:t>
            </w:r>
            <w:r w:rsidRPr="00205479">
              <w:rPr>
                <w:iCs/>
              </w:rPr>
              <w:t xml:space="preserve">ations, governments, </w:t>
            </w:r>
            <w:r w:rsidR="0055668A">
              <w:rPr>
                <w:iCs/>
              </w:rPr>
              <w:t xml:space="preserve">industry </w:t>
            </w:r>
            <w:r w:rsidRPr="00205479">
              <w:rPr>
                <w:iCs/>
              </w:rPr>
              <w:t xml:space="preserve">and </w:t>
            </w:r>
            <w:r w:rsidR="009A5894">
              <w:rPr>
                <w:iCs/>
              </w:rPr>
              <w:t xml:space="preserve">other </w:t>
            </w:r>
            <w:r w:rsidRPr="00205479">
              <w:rPr>
                <w:iCs/>
              </w:rPr>
              <w:t xml:space="preserve"> development </w:t>
            </w:r>
            <w:r w:rsidR="00252BF4">
              <w:rPr>
                <w:iCs/>
              </w:rPr>
              <w:t>partners</w:t>
            </w:r>
            <w:r w:rsidRPr="00205479">
              <w:rPr>
                <w:iCs/>
              </w:rPr>
              <w:t xml:space="preserve">  </w:t>
            </w:r>
            <w:r w:rsidR="00842597" w:rsidRPr="00E13DA1">
              <w:rPr>
                <w:iCs/>
              </w:rPr>
              <w:t>linked to</w:t>
            </w:r>
            <w:r w:rsidR="00842597">
              <w:rPr>
                <w:iCs/>
              </w:rPr>
              <w:t xml:space="preserve"> RI 5</w:t>
            </w:r>
          </w:p>
          <w:p w:rsidR="00F61942" w:rsidRDefault="0070249F" w:rsidP="0070249F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  <w:r>
              <w:rPr>
                <w:iCs/>
              </w:rPr>
              <w:t>Speaker</w:t>
            </w:r>
            <w:r w:rsidR="00F61942">
              <w:rPr>
                <w:iCs/>
              </w:rPr>
              <w:t>s</w:t>
            </w:r>
            <w:r>
              <w:rPr>
                <w:iCs/>
              </w:rPr>
              <w:t xml:space="preserve">: </w:t>
            </w:r>
          </w:p>
          <w:p w:rsidR="00452AA8" w:rsidRPr="00452AA8" w:rsidRDefault="00900E76" w:rsidP="00D27FE2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ind w:right="109"/>
              <w:rPr>
                <w:i/>
                <w:iCs/>
              </w:rPr>
            </w:pPr>
            <w:r w:rsidRPr="00900E76">
              <w:rPr>
                <w:bCs/>
                <w:i/>
                <w:iCs/>
              </w:rPr>
              <w:t xml:space="preserve">Mr. </w:t>
            </w:r>
            <w:proofErr w:type="spellStart"/>
            <w:r w:rsidRPr="00900E76">
              <w:rPr>
                <w:bCs/>
                <w:i/>
                <w:iCs/>
              </w:rPr>
              <w:t>Xie</w:t>
            </w:r>
            <w:proofErr w:type="spellEnd"/>
            <w:r w:rsidRPr="00900E76">
              <w:rPr>
                <w:bCs/>
                <w:i/>
                <w:iCs/>
              </w:rPr>
              <w:t xml:space="preserve"> Yi, Vice President, CAICT</w:t>
            </w:r>
            <w:r w:rsidR="0072138B" w:rsidRPr="0072138B">
              <w:rPr>
                <w:bCs/>
                <w:i/>
                <w:iCs/>
              </w:rPr>
              <w:t xml:space="preserve"> China</w:t>
            </w:r>
          </w:p>
          <w:p w:rsidR="00D21CF8" w:rsidRPr="00D21CF8" w:rsidRDefault="0072138B" w:rsidP="00D21CF8">
            <w:pPr>
              <w:pStyle w:val="ListParagraph"/>
              <w:numPr>
                <w:ilvl w:val="0"/>
                <w:numId w:val="22"/>
              </w:numPr>
              <w:rPr>
                <w:bCs/>
                <w:i/>
                <w:iCs/>
              </w:rPr>
            </w:pPr>
            <w:r w:rsidRPr="00D21CF8">
              <w:rPr>
                <w:bCs/>
                <w:i/>
                <w:iCs/>
              </w:rPr>
              <w:t xml:space="preserve"> </w:t>
            </w:r>
            <w:r w:rsidR="00D21CF8" w:rsidRPr="00D21CF8">
              <w:rPr>
                <w:bCs/>
                <w:i/>
                <w:iCs/>
              </w:rPr>
              <w:t xml:space="preserve">Mr. </w:t>
            </w:r>
            <w:proofErr w:type="spellStart"/>
            <w:r w:rsidR="00D21CF8" w:rsidRPr="00D21CF8">
              <w:rPr>
                <w:bCs/>
                <w:i/>
                <w:iCs/>
              </w:rPr>
              <w:t>Sione</w:t>
            </w:r>
            <w:proofErr w:type="spellEnd"/>
            <w:r w:rsidR="00D21CF8" w:rsidRPr="00D21CF8">
              <w:rPr>
                <w:bCs/>
                <w:i/>
                <w:iCs/>
              </w:rPr>
              <w:t xml:space="preserve"> </w:t>
            </w:r>
            <w:proofErr w:type="spellStart"/>
            <w:r w:rsidR="00D21CF8" w:rsidRPr="00D21CF8">
              <w:rPr>
                <w:bCs/>
                <w:i/>
                <w:iCs/>
              </w:rPr>
              <w:t>Veikoso</w:t>
            </w:r>
            <w:proofErr w:type="spellEnd"/>
            <w:r w:rsidR="00D21CF8" w:rsidRPr="00D21CF8">
              <w:rPr>
                <w:bCs/>
                <w:i/>
                <w:iCs/>
              </w:rPr>
              <w:t>, President, Pacific Islands Telecommunication Associations</w:t>
            </w:r>
          </w:p>
          <w:p w:rsidR="00745581" w:rsidRPr="00745581" w:rsidRDefault="003B4376" w:rsidP="003B4376">
            <w:pPr>
              <w:pStyle w:val="ListParagraph"/>
              <w:numPr>
                <w:ilvl w:val="0"/>
                <w:numId w:val="2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Mr. </w:t>
            </w:r>
            <w:proofErr w:type="spellStart"/>
            <w:r>
              <w:rPr>
                <w:bCs/>
                <w:i/>
                <w:iCs/>
              </w:rPr>
              <w:t>T.Naranmandakh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Ph.D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 w:rsidR="00745581" w:rsidRPr="00745581">
              <w:rPr>
                <w:bCs/>
                <w:i/>
                <w:iCs/>
              </w:rPr>
              <w:t>,</w:t>
            </w:r>
            <w:r>
              <w:rPr>
                <w:bCs/>
                <w:i/>
                <w:iCs/>
              </w:rPr>
              <w:t xml:space="preserve"> </w:t>
            </w:r>
            <w:r w:rsidR="00745581" w:rsidRPr="00745581">
              <w:rPr>
                <w:bCs/>
                <w:i/>
                <w:iCs/>
              </w:rPr>
              <w:t>Director-General,</w:t>
            </w:r>
          </w:p>
          <w:p w:rsidR="0072138B" w:rsidRPr="00D27FE2" w:rsidRDefault="00745581" w:rsidP="00745581">
            <w:pPr>
              <w:pStyle w:val="ListParagraph"/>
              <w:ind w:left="1440"/>
              <w:rPr>
                <w:i/>
                <w:iCs/>
              </w:rPr>
            </w:pPr>
            <w:r w:rsidRPr="00745581">
              <w:rPr>
                <w:bCs/>
                <w:i/>
                <w:iCs/>
              </w:rPr>
              <w:t xml:space="preserve">Communications Regulatory Commission of Mongolia (CRC) </w:t>
            </w:r>
          </w:p>
          <w:p w:rsidR="003003CD" w:rsidRDefault="003003CD" w:rsidP="003003CD">
            <w:pPr>
              <w:spacing w:before="0" w:line="240" w:lineRule="auto"/>
              <w:ind w:right="109"/>
              <w:rPr>
                <w:iCs/>
              </w:rPr>
            </w:pPr>
          </w:p>
          <w:p w:rsidR="0007602D" w:rsidRDefault="00842597" w:rsidP="003003CD">
            <w:pPr>
              <w:pStyle w:val="ListParagraph"/>
              <w:numPr>
                <w:ilvl w:val="0"/>
                <w:numId w:val="10"/>
              </w:numPr>
              <w:spacing w:before="0" w:line="240" w:lineRule="auto"/>
              <w:ind w:right="109"/>
              <w:rPr>
                <w:iCs/>
              </w:rPr>
            </w:pPr>
            <w:r w:rsidRPr="003003CD">
              <w:rPr>
                <w:iCs/>
              </w:rPr>
              <w:t>Panel Discussion: Proposals for Activities, Projects, Partners and Funding for RI 5</w:t>
            </w:r>
          </w:p>
          <w:p w:rsidR="003003CD" w:rsidRPr="003003CD" w:rsidRDefault="003003CD" w:rsidP="003003CD">
            <w:pPr>
              <w:pStyle w:val="ListParagraph"/>
              <w:spacing w:before="0" w:line="240" w:lineRule="auto"/>
              <w:ind w:right="109"/>
              <w:rPr>
                <w:iCs/>
              </w:rPr>
            </w:pPr>
          </w:p>
        </w:tc>
      </w:tr>
      <w:tr w:rsidR="00AE73D5" w:rsidRPr="00C57125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73D5" w:rsidRPr="00747883" w:rsidRDefault="00AE73D5" w:rsidP="00D43CAD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43CAD"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  <w:r w:rsidR="00D43CAD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-1</w:t>
            </w:r>
            <w:r w:rsidR="00D43CAD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  <w:r w:rsidR="00D43CAD">
              <w:rPr>
                <w:b/>
                <w:bCs/>
              </w:rPr>
              <w:t>00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32F" w:rsidRPr="00E3774D" w:rsidRDefault="00AE73D5" w:rsidP="002C0FB0">
            <w:pPr>
              <w:tabs>
                <w:tab w:val="left" w:pos="8762"/>
              </w:tabs>
              <w:spacing w:before="0" w:line="240" w:lineRule="auto"/>
              <w:ind w:right="109"/>
              <w:jc w:val="both"/>
              <w:rPr>
                <w:b/>
                <w:bCs/>
                <w:color w:val="FF0000"/>
              </w:rPr>
            </w:pPr>
            <w:r w:rsidRPr="00747883">
              <w:rPr>
                <w:b/>
                <w:bCs/>
              </w:rPr>
              <w:t xml:space="preserve">Session </w:t>
            </w:r>
            <w:r w:rsidR="00747883" w:rsidRPr="00747883">
              <w:rPr>
                <w:b/>
                <w:bCs/>
              </w:rPr>
              <w:t xml:space="preserve">8: </w:t>
            </w:r>
            <w:r w:rsidR="00C9732F">
              <w:rPr>
                <w:b/>
                <w:bCs/>
              </w:rPr>
              <w:t xml:space="preserve"> </w:t>
            </w:r>
            <w:r w:rsidR="00F547A6">
              <w:rPr>
                <w:b/>
                <w:bCs/>
              </w:rPr>
              <w:t xml:space="preserve">Facilitating Asia-Pacific Regional Initiatives through research and capacity building </w:t>
            </w:r>
          </w:p>
          <w:p w:rsidR="00C9732F" w:rsidRPr="00747883" w:rsidRDefault="00C9732F" w:rsidP="00C9732F">
            <w:pPr>
              <w:tabs>
                <w:tab w:val="left" w:pos="8762"/>
              </w:tabs>
              <w:spacing w:before="0" w:line="240" w:lineRule="auto"/>
              <w:ind w:right="109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  <w:p w:rsidR="00540BC7" w:rsidRDefault="00540BC7" w:rsidP="00242E83">
            <w:pPr>
              <w:tabs>
                <w:tab w:val="left" w:pos="8762"/>
              </w:tabs>
              <w:spacing w:before="0" w:line="240" w:lineRule="auto"/>
              <w:ind w:right="1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Chairman: </w:t>
            </w:r>
            <w:r w:rsidR="00242E83" w:rsidRPr="00242E83">
              <w:rPr>
                <w:i/>
                <w:iCs/>
              </w:rPr>
              <w:t>TBC</w:t>
            </w:r>
          </w:p>
          <w:p w:rsidR="00540BC7" w:rsidRPr="00747883" w:rsidRDefault="00540BC7" w:rsidP="00540BC7">
            <w:pPr>
              <w:tabs>
                <w:tab w:val="left" w:pos="8762"/>
              </w:tabs>
              <w:spacing w:before="0" w:line="240" w:lineRule="auto"/>
              <w:ind w:right="109"/>
              <w:jc w:val="both"/>
              <w:rPr>
                <w:b/>
              </w:rPr>
            </w:pPr>
          </w:p>
          <w:p w:rsidR="00540BC7" w:rsidRPr="00392095" w:rsidRDefault="00540BC7" w:rsidP="00EF0488">
            <w:pPr>
              <w:pStyle w:val="ListParagraph"/>
              <w:numPr>
                <w:ilvl w:val="0"/>
                <w:numId w:val="3"/>
              </w:numPr>
              <w:tabs>
                <w:tab w:val="clear" w:pos="1588"/>
              </w:tabs>
              <w:spacing w:before="0" w:line="240" w:lineRule="auto"/>
              <w:jc w:val="both"/>
              <w:rPr>
                <w:bCs/>
              </w:rPr>
            </w:pPr>
            <w:r>
              <w:rPr>
                <w:bCs/>
              </w:rPr>
              <w:t>ITU</w:t>
            </w:r>
            <w:r w:rsidRPr="00C9732F">
              <w:rPr>
                <w:bCs/>
              </w:rPr>
              <w:t xml:space="preserve"> Acad</w:t>
            </w:r>
            <w:r>
              <w:rPr>
                <w:bCs/>
              </w:rPr>
              <w:t>e</w:t>
            </w:r>
            <w:r w:rsidRPr="00C9732F">
              <w:rPr>
                <w:bCs/>
              </w:rPr>
              <w:t>mia</w:t>
            </w:r>
            <w:r>
              <w:rPr>
                <w:bCs/>
              </w:rPr>
              <w:t xml:space="preserve"> and Research Institutions</w:t>
            </w:r>
          </w:p>
          <w:p w:rsidR="00540BC7" w:rsidRPr="00392095" w:rsidRDefault="00540BC7" w:rsidP="00540BC7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Cs/>
              </w:rPr>
            </w:pPr>
            <w:r>
              <w:rPr>
                <w:bCs/>
              </w:rPr>
              <w:t xml:space="preserve">Speaker: </w:t>
            </w:r>
            <w:r w:rsidRPr="0072138B">
              <w:rPr>
                <w:bCs/>
                <w:i/>
                <w:iCs/>
              </w:rPr>
              <w:t xml:space="preserve">Mr. </w:t>
            </w:r>
            <w:proofErr w:type="spellStart"/>
            <w:r w:rsidRPr="0072138B">
              <w:rPr>
                <w:bCs/>
                <w:i/>
                <w:iCs/>
              </w:rPr>
              <w:t>Xie</w:t>
            </w:r>
            <w:proofErr w:type="spellEnd"/>
            <w:r w:rsidRPr="0072138B">
              <w:rPr>
                <w:bCs/>
                <w:i/>
                <w:iCs/>
              </w:rPr>
              <w:t xml:space="preserve"> Yi, Vice President, CAICT, China</w:t>
            </w:r>
          </w:p>
          <w:p w:rsidR="00540BC7" w:rsidRDefault="00540BC7" w:rsidP="00540BC7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Cs/>
              </w:rPr>
            </w:pPr>
          </w:p>
          <w:p w:rsidR="00540BC7" w:rsidRDefault="00540BC7" w:rsidP="00EF0488">
            <w:pPr>
              <w:pStyle w:val="ListParagraph"/>
              <w:numPr>
                <w:ilvl w:val="0"/>
                <w:numId w:val="3"/>
              </w:numPr>
              <w:tabs>
                <w:tab w:val="clear" w:pos="1588"/>
              </w:tabs>
              <w:spacing w:before="0" w:line="240" w:lineRule="auto"/>
              <w:jc w:val="both"/>
              <w:rPr>
                <w:bCs/>
              </w:rPr>
            </w:pPr>
            <w:r w:rsidRPr="00C9732F">
              <w:rPr>
                <w:bCs/>
              </w:rPr>
              <w:t>ITU-D Study Groups</w:t>
            </w:r>
          </w:p>
          <w:p w:rsidR="00540BC7" w:rsidRDefault="00540BC7" w:rsidP="00242E83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Cs/>
              </w:rPr>
            </w:pPr>
            <w:r>
              <w:rPr>
                <w:bCs/>
              </w:rPr>
              <w:t xml:space="preserve">Speaker: </w:t>
            </w:r>
            <w:r w:rsidR="00242E83">
              <w:rPr>
                <w:bCs/>
              </w:rPr>
              <w:t xml:space="preserve"> </w:t>
            </w:r>
            <w:r w:rsidR="00242E83" w:rsidRPr="00242E83">
              <w:rPr>
                <w:bCs/>
                <w:i/>
                <w:iCs/>
              </w:rPr>
              <w:t>TBC</w:t>
            </w:r>
          </w:p>
          <w:p w:rsidR="00540BC7" w:rsidRPr="00C9732F" w:rsidRDefault="00540BC7" w:rsidP="00540BC7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Cs/>
              </w:rPr>
            </w:pPr>
          </w:p>
          <w:p w:rsidR="00540BC7" w:rsidRDefault="00540BC7" w:rsidP="00EF0488">
            <w:pPr>
              <w:pStyle w:val="ListParagraph"/>
              <w:numPr>
                <w:ilvl w:val="0"/>
                <w:numId w:val="3"/>
              </w:numPr>
              <w:tabs>
                <w:tab w:val="clear" w:pos="1588"/>
              </w:tabs>
              <w:spacing w:before="0" w:line="240" w:lineRule="auto"/>
              <w:jc w:val="both"/>
              <w:rPr>
                <w:bCs/>
              </w:rPr>
            </w:pPr>
            <w:r w:rsidRPr="00C9732F">
              <w:rPr>
                <w:bCs/>
              </w:rPr>
              <w:t>ITU Asia-Pacific Centres of Excellence</w:t>
            </w:r>
          </w:p>
          <w:p w:rsidR="00BA4C7F" w:rsidRDefault="00540BC7" w:rsidP="00BA4C7F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Cs/>
              </w:rPr>
            </w:pPr>
            <w:r>
              <w:rPr>
                <w:bCs/>
              </w:rPr>
              <w:t xml:space="preserve">Speaker: </w:t>
            </w:r>
            <w:r w:rsidR="0072138B" w:rsidRPr="0072138B">
              <w:rPr>
                <w:bCs/>
                <w:i/>
                <w:iCs/>
              </w:rPr>
              <w:t xml:space="preserve">Mr. Sameer Sharma, Senior Advisor, </w:t>
            </w:r>
            <w:r w:rsidRPr="0072138B">
              <w:rPr>
                <w:bCs/>
                <w:i/>
                <w:iCs/>
              </w:rPr>
              <w:t>ITU</w:t>
            </w:r>
            <w:r w:rsidR="0072138B" w:rsidRPr="0072138B">
              <w:rPr>
                <w:bCs/>
                <w:i/>
                <w:iCs/>
              </w:rPr>
              <w:t xml:space="preserve"> Regional Office for Asia and the Pacific</w:t>
            </w:r>
          </w:p>
          <w:p w:rsidR="00BA4C7F" w:rsidRDefault="00BA4C7F" w:rsidP="00BA4C7F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Cs/>
              </w:rPr>
            </w:pPr>
          </w:p>
          <w:p w:rsidR="00EF0488" w:rsidRPr="00EF0488" w:rsidRDefault="00EF0488" w:rsidP="00EF0488">
            <w:pPr>
              <w:pStyle w:val="ListParagraph"/>
              <w:numPr>
                <w:ilvl w:val="0"/>
                <w:numId w:val="3"/>
              </w:numPr>
              <w:tabs>
                <w:tab w:val="clear" w:pos="1588"/>
              </w:tabs>
              <w:spacing w:before="0" w:line="240" w:lineRule="auto"/>
              <w:jc w:val="both"/>
              <w:rPr>
                <w:bCs/>
              </w:rPr>
            </w:pPr>
            <w:r>
              <w:rPr>
                <w:bCs/>
              </w:rPr>
              <w:t>ICT in Education</w:t>
            </w:r>
          </w:p>
          <w:p w:rsidR="00EF0488" w:rsidRPr="00EF0488" w:rsidRDefault="00EF0488" w:rsidP="00EF0488">
            <w:pPr>
              <w:spacing w:line="0" w:lineRule="atLeast"/>
              <w:ind w:left="743"/>
              <w:rPr>
                <w:bCs/>
                <w:i/>
                <w:iCs/>
              </w:rPr>
            </w:pPr>
            <w:r>
              <w:t xml:space="preserve">Speaker: </w:t>
            </w:r>
            <w:r>
              <w:rPr>
                <w:i/>
                <w:iCs/>
              </w:rPr>
              <w:t xml:space="preserve">Ms. Jonghwi </w:t>
            </w:r>
            <w:r w:rsidRPr="00EF0488">
              <w:rPr>
                <w:bCs/>
                <w:i/>
                <w:iCs/>
              </w:rPr>
              <w:t>Park, Programme Specialist, ICT in Education</w:t>
            </w:r>
          </w:p>
          <w:p w:rsidR="00EF0488" w:rsidRPr="00EF0488" w:rsidRDefault="00EF0488" w:rsidP="00EF0488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Cs/>
                <w:i/>
                <w:iCs/>
              </w:rPr>
            </w:pPr>
            <w:r w:rsidRPr="00EF0488">
              <w:rPr>
                <w:bCs/>
                <w:i/>
                <w:iCs/>
              </w:rPr>
              <w:t>Educational Innovation and Skills Development (EISD), UNESCO</w:t>
            </w:r>
          </w:p>
          <w:p w:rsidR="00273764" w:rsidRPr="00747883" w:rsidRDefault="00273764" w:rsidP="00531205">
            <w:pPr>
              <w:pStyle w:val="ListParagraph"/>
              <w:tabs>
                <w:tab w:val="clear" w:pos="1588"/>
              </w:tabs>
              <w:spacing w:before="0" w:line="240" w:lineRule="auto"/>
              <w:ind w:left="779"/>
              <w:jc w:val="both"/>
              <w:rPr>
                <w:b/>
              </w:rPr>
            </w:pPr>
          </w:p>
        </w:tc>
      </w:tr>
      <w:tr w:rsidR="00695A1B" w:rsidRPr="00C653CE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C653CE" w:rsidRDefault="00695A1B" w:rsidP="00D43CAD">
            <w:pPr>
              <w:spacing w:before="0" w:line="240" w:lineRule="auto"/>
              <w:jc w:val="center"/>
              <w:rPr>
                <w:b/>
                <w:bCs/>
              </w:rPr>
            </w:pPr>
            <w:r w:rsidRPr="00630B0B">
              <w:br w:type="page"/>
            </w:r>
            <w:r w:rsidRPr="00BA4C7F">
              <w:rPr>
                <w:b/>
                <w:bCs/>
              </w:rPr>
              <w:t>1</w:t>
            </w:r>
            <w:r w:rsidR="00D43CAD">
              <w:rPr>
                <w:b/>
                <w:bCs/>
              </w:rPr>
              <w:t>6</w:t>
            </w:r>
            <w:r w:rsidRPr="00BA4C7F">
              <w:rPr>
                <w:b/>
                <w:bCs/>
              </w:rPr>
              <w:t>:</w:t>
            </w:r>
            <w:r w:rsidR="00D43CAD">
              <w:rPr>
                <w:b/>
                <w:bCs/>
              </w:rPr>
              <w:t>00</w:t>
            </w:r>
            <w:r w:rsidRPr="00BA4C7F">
              <w:rPr>
                <w:b/>
                <w:bCs/>
              </w:rPr>
              <w:t>–1</w:t>
            </w:r>
            <w:r w:rsidR="00BF6179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  <w:r w:rsidR="00D43CAD">
              <w:rPr>
                <w:b/>
                <w:bCs/>
              </w:rPr>
              <w:t>30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C653CE" w:rsidRDefault="00695A1B" w:rsidP="00DF0312">
            <w:pP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Coffee break</w:t>
            </w:r>
          </w:p>
        </w:tc>
      </w:tr>
      <w:tr w:rsidR="00695A1B" w:rsidRPr="00811D91" w:rsidTr="00DF0312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298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5A1B" w:rsidRPr="00091D86" w:rsidRDefault="00BF6179" w:rsidP="00D43CAD">
            <w:pPr>
              <w:spacing w:before="0" w:line="240" w:lineRule="auto"/>
              <w:jc w:val="center"/>
            </w:pPr>
            <w:r>
              <w:rPr>
                <w:b/>
                <w:bCs/>
              </w:rPr>
              <w:t>16</w:t>
            </w:r>
            <w:r w:rsidR="00695A1B">
              <w:rPr>
                <w:b/>
                <w:bCs/>
              </w:rPr>
              <w:t>:</w:t>
            </w:r>
            <w:r w:rsidR="00D43CAD">
              <w:rPr>
                <w:b/>
                <w:bCs/>
              </w:rPr>
              <w:t>30</w:t>
            </w:r>
            <w:r w:rsidR="00695A1B">
              <w:rPr>
                <w:b/>
                <w:bCs/>
              </w:rPr>
              <w:t>-1</w:t>
            </w:r>
            <w:r w:rsidR="00D43CAD">
              <w:rPr>
                <w:b/>
                <w:bCs/>
              </w:rPr>
              <w:t>7</w:t>
            </w:r>
            <w:r w:rsidR="00695A1B">
              <w:rPr>
                <w:b/>
                <w:bCs/>
              </w:rPr>
              <w:t>:</w:t>
            </w:r>
            <w:r w:rsidR="00D43CAD">
              <w:rPr>
                <w:b/>
                <w:bCs/>
              </w:rPr>
              <w:t>00</w:t>
            </w:r>
          </w:p>
        </w:tc>
        <w:tc>
          <w:tcPr>
            <w:tcW w:w="6964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732F" w:rsidRDefault="00842597" w:rsidP="00C9732F">
            <w:pPr>
              <w:pStyle w:val="Heading6"/>
              <w:spacing w:before="0" w:line="240" w:lineRule="auto"/>
              <w:ind w:right="109"/>
              <w:jc w:val="both"/>
              <w:rPr>
                <w:sz w:val="22"/>
                <w:szCs w:val="22"/>
              </w:rPr>
            </w:pPr>
            <w:r w:rsidRPr="00C9732F">
              <w:rPr>
                <w:rFonts w:eastAsia="Times New Roman"/>
                <w:sz w:val="22"/>
                <w:szCs w:val="22"/>
              </w:rPr>
              <w:t>Session 9: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="00C9732F" w:rsidRPr="00842597">
              <w:rPr>
                <w:sz w:val="22"/>
                <w:szCs w:val="22"/>
              </w:rPr>
              <w:t xml:space="preserve">RDF 2016 Conclusions, Recommendation and Closing </w:t>
            </w:r>
          </w:p>
          <w:p w:rsidR="00BF6179" w:rsidRDefault="00BF6179" w:rsidP="00BF6179">
            <w:pPr>
              <w:pStyle w:val="Heading6"/>
              <w:tabs>
                <w:tab w:val="clear" w:pos="1588"/>
              </w:tabs>
              <w:spacing w:before="0" w:line="240" w:lineRule="auto"/>
              <w:ind w:left="720" w:right="109" w:firstLine="0"/>
              <w:jc w:val="both"/>
              <w:rPr>
                <w:sz w:val="22"/>
                <w:szCs w:val="22"/>
              </w:rPr>
            </w:pPr>
          </w:p>
          <w:p w:rsidR="00B53A23" w:rsidRDefault="00C9732F" w:rsidP="00B53A23">
            <w:pPr>
              <w:pStyle w:val="Heading6"/>
              <w:numPr>
                <w:ilvl w:val="0"/>
                <w:numId w:val="16"/>
              </w:numPr>
              <w:tabs>
                <w:tab w:val="clear" w:pos="1588"/>
              </w:tabs>
              <w:spacing w:before="0" w:line="240" w:lineRule="auto"/>
              <w:ind w:right="109"/>
              <w:jc w:val="both"/>
              <w:rPr>
                <w:b w:val="0"/>
                <w:bCs w:val="0"/>
                <w:sz w:val="22"/>
                <w:szCs w:val="22"/>
              </w:rPr>
            </w:pPr>
            <w:r w:rsidRPr="003003CD">
              <w:rPr>
                <w:b w:val="0"/>
                <w:bCs w:val="0"/>
                <w:sz w:val="22"/>
                <w:szCs w:val="22"/>
              </w:rPr>
              <w:t>Presentation of Conclusions and Recommendations</w:t>
            </w:r>
          </w:p>
          <w:p w:rsidR="00B53A23" w:rsidRPr="00B53A23" w:rsidRDefault="00B53A23" w:rsidP="00B53A23">
            <w:pPr>
              <w:pStyle w:val="ListParagraph"/>
              <w:numPr>
                <w:ilvl w:val="0"/>
                <w:numId w:val="23"/>
              </w:numPr>
            </w:pPr>
            <w:r>
              <w:t>Mr. Ioane Koroivuki, Regional Director, ITU Regional Office for Asia and the Pacific</w:t>
            </w:r>
          </w:p>
          <w:p w:rsidR="00BF6179" w:rsidRPr="003003CD" w:rsidRDefault="00BF6179" w:rsidP="00BF6179">
            <w:pPr>
              <w:pStyle w:val="Heading6"/>
              <w:tabs>
                <w:tab w:val="clear" w:pos="1588"/>
              </w:tabs>
              <w:spacing w:before="0" w:line="240" w:lineRule="auto"/>
              <w:ind w:left="720" w:right="109" w:firstLine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C9732F" w:rsidRPr="003003CD" w:rsidRDefault="00C9732F" w:rsidP="00BF6179">
            <w:pPr>
              <w:pStyle w:val="Heading6"/>
              <w:numPr>
                <w:ilvl w:val="0"/>
                <w:numId w:val="16"/>
              </w:numPr>
              <w:tabs>
                <w:tab w:val="clear" w:pos="1588"/>
              </w:tabs>
              <w:spacing w:before="0" w:line="240" w:lineRule="auto"/>
              <w:ind w:right="109"/>
              <w:jc w:val="both"/>
              <w:rPr>
                <w:b w:val="0"/>
                <w:bCs w:val="0"/>
                <w:sz w:val="22"/>
                <w:szCs w:val="22"/>
              </w:rPr>
            </w:pPr>
            <w:r w:rsidRPr="003003CD">
              <w:rPr>
                <w:b w:val="0"/>
                <w:bCs w:val="0"/>
                <w:sz w:val="22"/>
                <w:szCs w:val="22"/>
              </w:rPr>
              <w:t xml:space="preserve">Closing </w:t>
            </w:r>
            <w:r w:rsidR="00BF6179" w:rsidRPr="003003CD">
              <w:rPr>
                <w:b w:val="0"/>
                <w:bCs w:val="0"/>
                <w:sz w:val="22"/>
                <w:szCs w:val="22"/>
              </w:rPr>
              <w:t>Ceremony</w:t>
            </w:r>
          </w:p>
          <w:p w:rsidR="00C9732F" w:rsidRPr="003003CD" w:rsidRDefault="00C9732F" w:rsidP="00C9732F">
            <w:pPr>
              <w:pStyle w:val="Heading6"/>
              <w:numPr>
                <w:ilvl w:val="0"/>
                <w:numId w:val="15"/>
              </w:numPr>
              <w:tabs>
                <w:tab w:val="clear" w:pos="1588"/>
              </w:tabs>
              <w:spacing w:before="0" w:line="240" w:lineRule="auto"/>
              <w:ind w:right="109"/>
              <w:jc w:val="both"/>
              <w:rPr>
                <w:b w:val="0"/>
                <w:bCs w:val="0"/>
                <w:sz w:val="22"/>
                <w:szCs w:val="22"/>
              </w:rPr>
            </w:pPr>
            <w:r w:rsidRPr="003003CD">
              <w:rPr>
                <w:b w:val="0"/>
                <w:bCs w:val="0"/>
                <w:sz w:val="22"/>
                <w:szCs w:val="22"/>
              </w:rPr>
              <w:t xml:space="preserve">Hon. Mario G. Montejo, Secretary, Department of Science and Technology, </w:t>
            </w:r>
            <w:r w:rsidR="007E0743">
              <w:rPr>
                <w:b w:val="0"/>
                <w:bCs w:val="0"/>
                <w:sz w:val="22"/>
                <w:szCs w:val="22"/>
              </w:rPr>
              <w:t xml:space="preserve">Republic of the </w:t>
            </w:r>
            <w:r w:rsidRPr="003003CD">
              <w:rPr>
                <w:b w:val="0"/>
                <w:bCs w:val="0"/>
                <w:sz w:val="22"/>
                <w:szCs w:val="22"/>
              </w:rPr>
              <w:t>Philippines</w:t>
            </w:r>
          </w:p>
          <w:p w:rsidR="001E507B" w:rsidRPr="003003CD" w:rsidRDefault="00C9732F" w:rsidP="00512ABA">
            <w:pPr>
              <w:pStyle w:val="Heading6"/>
              <w:numPr>
                <w:ilvl w:val="0"/>
                <w:numId w:val="15"/>
              </w:numPr>
              <w:tabs>
                <w:tab w:val="clear" w:pos="1588"/>
                <w:tab w:val="left" w:pos="1011"/>
              </w:tabs>
              <w:suppressAutoHyphens/>
              <w:spacing w:before="0" w:line="240" w:lineRule="auto"/>
              <w:ind w:right="109"/>
              <w:rPr>
                <w:rFonts w:eastAsia="Times New Roman"/>
                <w:b w:val="0"/>
                <w:bCs w:val="0"/>
              </w:rPr>
            </w:pPr>
            <w:r w:rsidRPr="003003CD">
              <w:rPr>
                <w:b w:val="0"/>
                <w:bCs w:val="0"/>
                <w:sz w:val="22"/>
                <w:szCs w:val="22"/>
              </w:rPr>
              <w:lastRenderedPageBreak/>
              <w:t>Mr. Brahima Sanou, Director, Telecommunication Development Bureau, ITU</w:t>
            </w:r>
          </w:p>
          <w:p w:rsidR="001F2AE8" w:rsidRPr="00DA1EBF" w:rsidRDefault="001F2AE8" w:rsidP="001E507B">
            <w:pPr>
              <w:pStyle w:val="Heading6"/>
              <w:tabs>
                <w:tab w:val="clear" w:pos="1588"/>
              </w:tabs>
              <w:spacing w:before="0" w:line="240" w:lineRule="auto"/>
              <w:ind w:left="59" w:firstLine="0"/>
              <w:jc w:val="both"/>
              <w:rPr>
                <w:b w:val="0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BF6179" w:rsidRPr="00C40402" w:rsidTr="00BF6179">
        <w:tblPrEx>
          <w:tblCellSpacing w:w="15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9945" w:type="dxa"/>
            <w:gridSpan w:val="3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2CDDC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F6179" w:rsidRPr="00C9732F" w:rsidRDefault="00BF6179" w:rsidP="00BF6179">
            <w:pPr>
              <w:pStyle w:val="Heading6"/>
              <w:spacing w:before="0" w:line="240" w:lineRule="auto"/>
              <w:ind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END</w:t>
            </w:r>
          </w:p>
        </w:tc>
      </w:tr>
    </w:tbl>
    <w:p w:rsidR="00DF0312" w:rsidRDefault="00DF0312" w:rsidP="007C5EE9"/>
    <w:sectPr w:rsidR="00DF03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34"/>
    <w:multiLevelType w:val="hybridMultilevel"/>
    <w:tmpl w:val="2758E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76186"/>
    <w:multiLevelType w:val="hybridMultilevel"/>
    <w:tmpl w:val="3002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4E7A"/>
    <w:multiLevelType w:val="hybridMultilevel"/>
    <w:tmpl w:val="DF626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45327"/>
    <w:multiLevelType w:val="hybridMultilevel"/>
    <w:tmpl w:val="1E54050E"/>
    <w:lvl w:ilvl="0" w:tplc="0409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>
    <w:nsid w:val="1F500419"/>
    <w:multiLevelType w:val="hybridMultilevel"/>
    <w:tmpl w:val="C8AC0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F5B1D"/>
    <w:multiLevelType w:val="hybridMultilevel"/>
    <w:tmpl w:val="9668A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5432A"/>
    <w:multiLevelType w:val="hybridMultilevel"/>
    <w:tmpl w:val="C31823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B57001"/>
    <w:multiLevelType w:val="hybridMultilevel"/>
    <w:tmpl w:val="6BDC5D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6F2475"/>
    <w:multiLevelType w:val="hybridMultilevel"/>
    <w:tmpl w:val="CF6E2CE8"/>
    <w:lvl w:ilvl="0" w:tplc="179C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47A84"/>
    <w:multiLevelType w:val="hybridMultilevel"/>
    <w:tmpl w:val="CFA23A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9F2E1A"/>
    <w:multiLevelType w:val="hybridMultilevel"/>
    <w:tmpl w:val="42565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B7230"/>
    <w:multiLevelType w:val="hybridMultilevel"/>
    <w:tmpl w:val="B33A4A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9918C0"/>
    <w:multiLevelType w:val="hybridMultilevel"/>
    <w:tmpl w:val="5208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34B13"/>
    <w:multiLevelType w:val="hybridMultilevel"/>
    <w:tmpl w:val="C89A70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B25766"/>
    <w:multiLevelType w:val="hybridMultilevel"/>
    <w:tmpl w:val="7E96B786"/>
    <w:lvl w:ilvl="0" w:tplc="04090005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5">
    <w:nsid w:val="51C95BEC"/>
    <w:multiLevelType w:val="hybridMultilevel"/>
    <w:tmpl w:val="B0B47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E27DA"/>
    <w:multiLevelType w:val="hybridMultilevel"/>
    <w:tmpl w:val="106C73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2C4CB2"/>
    <w:multiLevelType w:val="hybridMultilevel"/>
    <w:tmpl w:val="088415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BC382E"/>
    <w:multiLevelType w:val="hybridMultilevel"/>
    <w:tmpl w:val="A0126F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840FC7"/>
    <w:multiLevelType w:val="hybridMultilevel"/>
    <w:tmpl w:val="ACE4502E"/>
    <w:lvl w:ilvl="0" w:tplc="90F0DCB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4B7EBF"/>
    <w:multiLevelType w:val="hybridMultilevel"/>
    <w:tmpl w:val="104EFA6E"/>
    <w:lvl w:ilvl="0" w:tplc="D55A8AD2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85515"/>
    <w:multiLevelType w:val="hybridMultilevel"/>
    <w:tmpl w:val="2A9278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BB233A"/>
    <w:multiLevelType w:val="hybridMultilevel"/>
    <w:tmpl w:val="4510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F5C7C"/>
    <w:multiLevelType w:val="hybridMultilevel"/>
    <w:tmpl w:val="720A64F4"/>
    <w:lvl w:ilvl="0" w:tplc="04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6DD66D94"/>
    <w:multiLevelType w:val="hybridMultilevel"/>
    <w:tmpl w:val="0E3C6A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C55AA2"/>
    <w:multiLevelType w:val="hybridMultilevel"/>
    <w:tmpl w:val="A2E241F0"/>
    <w:lvl w:ilvl="0" w:tplc="040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78314139"/>
    <w:multiLevelType w:val="hybridMultilevel"/>
    <w:tmpl w:val="CB0AF4D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7E9D2CC3"/>
    <w:multiLevelType w:val="hybridMultilevel"/>
    <w:tmpl w:val="E51292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15"/>
  </w:num>
  <w:num w:numId="5">
    <w:abstractNumId w:val="0"/>
  </w:num>
  <w:num w:numId="6">
    <w:abstractNumId w:val="27"/>
  </w:num>
  <w:num w:numId="7">
    <w:abstractNumId w:val="22"/>
  </w:num>
  <w:num w:numId="8">
    <w:abstractNumId w:val="1"/>
  </w:num>
  <w:num w:numId="9">
    <w:abstractNumId w:val="26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  <w:num w:numId="14">
    <w:abstractNumId w:val="17"/>
  </w:num>
  <w:num w:numId="15">
    <w:abstractNumId w:val="23"/>
  </w:num>
  <w:num w:numId="16">
    <w:abstractNumId w:val="5"/>
  </w:num>
  <w:num w:numId="17">
    <w:abstractNumId w:val="20"/>
  </w:num>
  <w:num w:numId="18">
    <w:abstractNumId w:val="19"/>
  </w:num>
  <w:num w:numId="19">
    <w:abstractNumId w:val="13"/>
  </w:num>
  <w:num w:numId="20">
    <w:abstractNumId w:val="7"/>
  </w:num>
  <w:num w:numId="21">
    <w:abstractNumId w:val="11"/>
  </w:num>
  <w:num w:numId="22">
    <w:abstractNumId w:val="21"/>
  </w:num>
  <w:num w:numId="23">
    <w:abstractNumId w:val="18"/>
  </w:num>
  <w:num w:numId="24">
    <w:abstractNumId w:val="24"/>
  </w:num>
  <w:num w:numId="25">
    <w:abstractNumId w:val="9"/>
  </w:num>
  <w:num w:numId="26">
    <w:abstractNumId w:val="6"/>
  </w:num>
  <w:num w:numId="27">
    <w:abstractNumId w:val="16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1B"/>
    <w:rsid w:val="00007226"/>
    <w:rsid w:val="0007163F"/>
    <w:rsid w:val="0007602D"/>
    <w:rsid w:val="0008078C"/>
    <w:rsid w:val="00086EDA"/>
    <w:rsid w:val="00095D81"/>
    <w:rsid w:val="000A2737"/>
    <w:rsid w:val="000B3352"/>
    <w:rsid w:val="000D3EF0"/>
    <w:rsid w:val="000D4311"/>
    <w:rsid w:val="000E3EF3"/>
    <w:rsid w:val="000E5042"/>
    <w:rsid w:val="00105483"/>
    <w:rsid w:val="001278AC"/>
    <w:rsid w:val="00133AB2"/>
    <w:rsid w:val="001407D7"/>
    <w:rsid w:val="00142E38"/>
    <w:rsid w:val="00145650"/>
    <w:rsid w:val="001516E4"/>
    <w:rsid w:val="001611DB"/>
    <w:rsid w:val="001659DD"/>
    <w:rsid w:val="00177847"/>
    <w:rsid w:val="001A59DD"/>
    <w:rsid w:val="001C37F6"/>
    <w:rsid w:val="001E507B"/>
    <w:rsid w:val="001F2AE8"/>
    <w:rsid w:val="002008EC"/>
    <w:rsid w:val="00202681"/>
    <w:rsid w:val="0020282A"/>
    <w:rsid w:val="00205479"/>
    <w:rsid w:val="002175B5"/>
    <w:rsid w:val="00217A9A"/>
    <w:rsid w:val="00242E83"/>
    <w:rsid w:val="00250CF6"/>
    <w:rsid w:val="00252BF4"/>
    <w:rsid w:val="00260C75"/>
    <w:rsid w:val="00273764"/>
    <w:rsid w:val="00295548"/>
    <w:rsid w:val="002A0504"/>
    <w:rsid w:val="002C0FB0"/>
    <w:rsid w:val="002F109B"/>
    <w:rsid w:val="002F3E8E"/>
    <w:rsid w:val="003003CD"/>
    <w:rsid w:val="003348DF"/>
    <w:rsid w:val="00337FAB"/>
    <w:rsid w:val="00351169"/>
    <w:rsid w:val="00366E9E"/>
    <w:rsid w:val="00381440"/>
    <w:rsid w:val="003856FA"/>
    <w:rsid w:val="00391BD8"/>
    <w:rsid w:val="003B4376"/>
    <w:rsid w:val="00402C92"/>
    <w:rsid w:val="00426D84"/>
    <w:rsid w:val="00427A29"/>
    <w:rsid w:val="00435082"/>
    <w:rsid w:val="00436092"/>
    <w:rsid w:val="004402E7"/>
    <w:rsid w:val="0044628F"/>
    <w:rsid w:val="00452AA8"/>
    <w:rsid w:val="00480865"/>
    <w:rsid w:val="004D0DFE"/>
    <w:rsid w:val="005012A5"/>
    <w:rsid w:val="00512ABA"/>
    <w:rsid w:val="00531205"/>
    <w:rsid w:val="00535295"/>
    <w:rsid w:val="00540BC7"/>
    <w:rsid w:val="0054543D"/>
    <w:rsid w:val="0055668A"/>
    <w:rsid w:val="00571110"/>
    <w:rsid w:val="00573F81"/>
    <w:rsid w:val="005756A0"/>
    <w:rsid w:val="0059613C"/>
    <w:rsid w:val="005A6C6A"/>
    <w:rsid w:val="005C61F9"/>
    <w:rsid w:val="005E01D6"/>
    <w:rsid w:val="005E18A3"/>
    <w:rsid w:val="005F60CF"/>
    <w:rsid w:val="005F690E"/>
    <w:rsid w:val="00606A21"/>
    <w:rsid w:val="00686AFE"/>
    <w:rsid w:val="00695A1B"/>
    <w:rsid w:val="006C089E"/>
    <w:rsid w:val="006C6315"/>
    <w:rsid w:val="006D612D"/>
    <w:rsid w:val="006D7965"/>
    <w:rsid w:val="006F7B85"/>
    <w:rsid w:val="0070249F"/>
    <w:rsid w:val="00706D7F"/>
    <w:rsid w:val="0072138B"/>
    <w:rsid w:val="00722913"/>
    <w:rsid w:val="00725B19"/>
    <w:rsid w:val="00737F68"/>
    <w:rsid w:val="00745581"/>
    <w:rsid w:val="00747883"/>
    <w:rsid w:val="007C5EE9"/>
    <w:rsid w:val="007E0743"/>
    <w:rsid w:val="007F4A7C"/>
    <w:rsid w:val="007F4B8E"/>
    <w:rsid w:val="00806948"/>
    <w:rsid w:val="008241E4"/>
    <w:rsid w:val="008269B0"/>
    <w:rsid w:val="00842597"/>
    <w:rsid w:val="008474FB"/>
    <w:rsid w:val="00857EC2"/>
    <w:rsid w:val="00891E1F"/>
    <w:rsid w:val="00897BCA"/>
    <w:rsid w:val="008C2102"/>
    <w:rsid w:val="008C6D8D"/>
    <w:rsid w:val="008C7BE8"/>
    <w:rsid w:val="008D6F77"/>
    <w:rsid w:val="008F0A46"/>
    <w:rsid w:val="00900E76"/>
    <w:rsid w:val="00914CD0"/>
    <w:rsid w:val="00923BB9"/>
    <w:rsid w:val="009A5894"/>
    <w:rsid w:val="009B6441"/>
    <w:rsid w:val="009D02E0"/>
    <w:rsid w:val="009D0FC9"/>
    <w:rsid w:val="009E1AEF"/>
    <w:rsid w:val="009F0457"/>
    <w:rsid w:val="00A329EA"/>
    <w:rsid w:val="00A45517"/>
    <w:rsid w:val="00A578CB"/>
    <w:rsid w:val="00A81471"/>
    <w:rsid w:val="00A8674D"/>
    <w:rsid w:val="00AC154F"/>
    <w:rsid w:val="00AC5B57"/>
    <w:rsid w:val="00AE53B0"/>
    <w:rsid w:val="00AE73D5"/>
    <w:rsid w:val="00B1277D"/>
    <w:rsid w:val="00B53A23"/>
    <w:rsid w:val="00B638CD"/>
    <w:rsid w:val="00B86DBE"/>
    <w:rsid w:val="00B97202"/>
    <w:rsid w:val="00B97B9E"/>
    <w:rsid w:val="00BA0CE1"/>
    <w:rsid w:val="00BA4C7F"/>
    <w:rsid w:val="00BA72D6"/>
    <w:rsid w:val="00BD069C"/>
    <w:rsid w:val="00BD1D77"/>
    <w:rsid w:val="00BE66BE"/>
    <w:rsid w:val="00BF6179"/>
    <w:rsid w:val="00C231FC"/>
    <w:rsid w:val="00C24B12"/>
    <w:rsid w:val="00C35BB5"/>
    <w:rsid w:val="00C53B34"/>
    <w:rsid w:val="00C9732F"/>
    <w:rsid w:val="00CB6C92"/>
    <w:rsid w:val="00CD34F2"/>
    <w:rsid w:val="00CD5FA6"/>
    <w:rsid w:val="00CE5EB9"/>
    <w:rsid w:val="00CF77A1"/>
    <w:rsid w:val="00D12B10"/>
    <w:rsid w:val="00D133F5"/>
    <w:rsid w:val="00D21CF8"/>
    <w:rsid w:val="00D27FE2"/>
    <w:rsid w:val="00D43CAD"/>
    <w:rsid w:val="00D446F3"/>
    <w:rsid w:val="00D732AF"/>
    <w:rsid w:val="00D7397D"/>
    <w:rsid w:val="00D838CC"/>
    <w:rsid w:val="00D850F4"/>
    <w:rsid w:val="00DA1EBF"/>
    <w:rsid w:val="00DC35CF"/>
    <w:rsid w:val="00DF0312"/>
    <w:rsid w:val="00DF33CB"/>
    <w:rsid w:val="00E13DA1"/>
    <w:rsid w:val="00E160DE"/>
    <w:rsid w:val="00E20257"/>
    <w:rsid w:val="00E2576F"/>
    <w:rsid w:val="00E26428"/>
    <w:rsid w:val="00E3774D"/>
    <w:rsid w:val="00E40F08"/>
    <w:rsid w:val="00E46B13"/>
    <w:rsid w:val="00E928B7"/>
    <w:rsid w:val="00E92C12"/>
    <w:rsid w:val="00E977F6"/>
    <w:rsid w:val="00EC3B55"/>
    <w:rsid w:val="00ED772A"/>
    <w:rsid w:val="00ED7BEF"/>
    <w:rsid w:val="00EE0127"/>
    <w:rsid w:val="00EE70B2"/>
    <w:rsid w:val="00EF0488"/>
    <w:rsid w:val="00EF232F"/>
    <w:rsid w:val="00EF3A0B"/>
    <w:rsid w:val="00F12EC9"/>
    <w:rsid w:val="00F25CD0"/>
    <w:rsid w:val="00F4481D"/>
    <w:rsid w:val="00F547A6"/>
    <w:rsid w:val="00F5556D"/>
    <w:rsid w:val="00F61942"/>
    <w:rsid w:val="00F761BF"/>
    <w:rsid w:val="00F93FF7"/>
    <w:rsid w:val="00FC5B74"/>
    <w:rsid w:val="00FC682B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DT_Normal"/>
    <w:qFormat/>
    <w:rsid w:val="00E13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textAlignment w:val="baseline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A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Heading4"/>
    <w:next w:val="Normal"/>
    <w:link w:val="Heading6Char"/>
    <w:qFormat/>
    <w:rsid w:val="00695A1B"/>
    <w:pPr>
      <w:tabs>
        <w:tab w:val="clear" w:pos="794"/>
        <w:tab w:val="clear" w:pos="1191"/>
      </w:tabs>
      <w:spacing w:before="240" w:line="320" w:lineRule="exact"/>
      <w:ind w:left="1588" w:hanging="1588"/>
      <w:outlineLvl w:val="5"/>
    </w:pPr>
    <w:rPr>
      <w:rFonts w:ascii="Calibri" w:eastAsia="SimSun" w:hAnsi="Calibri" w:cs="Calibri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95A1B"/>
    <w:rPr>
      <w:rFonts w:ascii="Calibri" w:eastAsia="SimSun" w:hAnsi="Calibri" w:cs="Calibri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5A1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rsid w:val="00695A1B"/>
    <w:rPr>
      <w:rFonts w:ascii="Calibri" w:eastAsia="SimSun" w:hAnsi="Calibri" w:cs="Calibri"/>
      <w:lang w:val="ru-RU" w:eastAsia="en-US"/>
    </w:rPr>
  </w:style>
  <w:style w:type="paragraph" w:customStyle="1" w:styleId="BDTEndReturn">
    <w:name w:val="BDT_EndReturn"/>
    <w:basedOn w:val="Normal"/>
    <w:uiPriority w:val="99"/>
    <w:rsid w:val="00695A1B"/>
    <w:pPr>
      <w:spacing w:before="0" w:line="240" w:lineRule="auto"/>
    </w:pPr>
    <w:rPr>
      <w:sz w:val="16"/>
      <w:szCs w:val="16"/>
      <w:lang w:val="fr-FR"/>
    </w:rPr>
  </w:style>
  <w:style w:type="paragraph" w:customStyle="1" w:styleId="BDTRef">
    <w:name w:val="BDT_Ref"/>
    <w:basedOn w:val="Normal"/>
    <w:next w:val="Normal"/>
    <w:uiPriority w:val="99"/>
    <w:rsid w:val="00695A1B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695A1B"/>
    <w:pPr>
      <w:spacing w:before="0" w:line="240" w:lineRule="auto"/>
    </w:pPr>
  </w:style>
  <w:style w:type="paragraph" w:customStyle="1" w:styleId="Compliment">
    <w:name w:val="Compliment"/>
    <w:basedOn w:val="Normal"/>
    <w:uiPriority w:val="99"/>
    <w:rsid w:val="00695A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A1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Paragraph">
    <w:name w:val="List Paragraph"/>
    <w:basedOn w:val="Normal"/>
    <w:uiPriority w:val="34"/>
    <w:qFormat/>
    <w:rsid w:val="001F2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D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77"/>
    <w:rPr>
      <w:rFonts w:ascii="Tahoma" w:eastAsia="SimSu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D77"/>
    <w:rPr>
      <w:rFonts w:ascii="Calibri" w:eastAsia="SimSun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D77"/>
    <w:rPr>
      <w:rFonts w:ascii="Calibri" w:eastAsia="SimSun" w:hAnsi="Calibri"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2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4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26D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44628F"/>
    <w:pPr>
      <w:spacing w:after="0" w:line="240" w:lineRule="auto"/>
    </w:pPr>
    <w:rPr>
      <w:rFonts w:ascii="Calibri" w:eastAsia="SimSun" w:hAnsi="Calibri" w:cs="Calibri"/>
      <w:lang w:eastAsia="en-US"/>
    </w:rPr>
  </w:style>
  <w:style w:type="paragraph" w:customStyle="1" w:styleId="enumlev1">
    <w:name w:val="enumlev1"/>
    <w:basedOn w:val="Normal"/>
    <w:link w:val="enumlev1Char"/>
    <w:rsid w:val="0007602D"/>
    <w:pPr>
      <w:spacing w:before="80" w:line="240" w:lineRule="auto"/>
      <w:ind w:left="794" w:hanging="794"/>
      <w:jc w:val="both"/>
    </w:pPr>
    <w:rPr>
      <w:rFonts w:asciiTheme="minorHAnsi" w:eastAsia="Batang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07602D"/>
    <w:rPr>
      <w:rFonts w:eastAsia="Batang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DT_Normal"/>
    <w:qFormat/>
    <w:rsid w:val="00E13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textAlignment w:val="baseline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A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Heading4"/>
    <w:next w:val="Normal"/>
    <w:link w:val="Heading6Char"/>
    <w:qFormat/>
    <w:rsid w:val="00695A1B"/>
    <w:pPr>
      <w:tabs>
        <w:tab w:val="clear" w:pos="794"/>
        <w:tab w:val="clear" w:pos="1191"/>
      </w:tabs>
      <w:spacing w:before="240" w:line="320" w:lineRule="exact"/>
      <w:ind w:left="1588" w:hanging="1588"/>
      <w:outlineLvl w:val="5"/>
    </w:pPr>
    <w:rPr>
      <w:rFonts w:ascii="Calibri" w:eastAsia="SimSun" w:hAnsi="Calibri" w:cs="Calibri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95A1B"/>
    <w:rPr>
      <w:rFonts w:ascii="Calibri" w:eastAsia="SimSun" w:hAnsi="Calibri" w:cs="Calibri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5A1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rsid w:val="00695A1B"/>
    <w:rPr>
      <w:rFonts w:ascii="Calibri" w:eastAsia="SimSun" w:hAnsi="Calibri" w:cs="Calibri"/>
      <w:lang w:val="ru-RU" w:eastAsia="en-US"/>
    </w:rPr>
  </w:style>
  <w:style w:type="paragraph" w:customStyle="1" w:styleId="BDTEndReturn">
    <w:name w:val="BDT_EndReturn"/>
    <w:basedOn w:val="Normal"/>
    <w:uiPriority w:val="99"/>
    <w:rsid w:val="00695A1B"/>
    <w:pPr>
      <w:spacing w:before="0" w:line="240" w:lineRule="auto"/>
    </w:pPr>
    <w:rPr>
      <w:sz w:val="16"/>
      <w:szCs w:val="16"/>
      <w:lang w:val="fr-FR"/>
    </w:rPr>
  </w:style>
  <w:style w:type="paragraph" w:customStyle="1" w:styleId="BDTRef">
    <w:name w:val="BDT_Ref"/>
    <w:basedOn w:val="Normal"/>
    <w:next w:val="Normal"/>
    <w:uiPriority w:val="99"/>
    <w:rsid w:val="00695A1B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695A1B"/>
    <w:pPr>
      <w:spacing w:before="0" w:line="240" w:lineRule="auto"/>
    </w:pPr>
  </w:style>
  <w:style w:type="paragraph" w:customStyle="1" w:styleId="Compliment">
    <w:name w:val="Compliment"/>
    <w:basedOn w:val="Normal"/>
    <w:uiPriority w:val="99"/>
    <w:rsid w:val="00695A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A1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Paragraph">
    <w:name w:val="List Paragraph"/>
    <w:basedOn w:val="Normal"/>
    <w:uiPriority w:val="34"/>
    <w:qFormat/>
    <w:rsid w:val="001F2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D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77"/>
    <w:rPr>
      <w:rFonts w:ascii="Tahoma" w:eastAsia="SimSu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D77"/>
    <w:rPr>
      <w:rFonts w:ascii="Calibri" w:eastAsia="SimSun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D77"/>
    <w:rPr>
      <w:rFonts w:ascii="Calibri" w:eastAsia="SimSun" w:hAnsi="Calibri"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2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4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26D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44628F"/>
    <w:pPr>
      <w:spacing w:after="0" w:line="240" w:lineRule="auto"/>
    </w:pPr>
    <w:rPr>
      <w:rFonts w:ascii="Calibri" w:eastAsia="SimSun" w:hAnsi="Calibri" w:cs="Calibri"/>
      <w:lang w:eastAsia="en-US"/>
    </w:rPr>
  </w:style>
  <w:style w:type="paragraph" w:customStyle="1" w:styleId="enumlev1">
    <w:name w:val="enumlev1"/>
    <w:basedOn w:val="Normal"/>
    <w:link w:val="enumlev1Char"/>
    <w:rsid w:val="0007602D"/>
    <w:pPr>
      <w:spacing w:before="80" w:line="240" w:lineRule="auto"/>
      <w:ind w:left="794" w:hanging="794"/>
      <w:jc w:val="both"/>
    </w:pPr>
    <w:rPr>
      <w:rFonts w:asciiTheme="minorHAnsi" w:eastAsia="Batang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07602D"/>
    <w:rPr>
      <w:rFonts w:eastAsia="Batang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93CE96-4F25-4B12-8331-2C6766A443AB}"/>
</file>

<file path=customXml/itemProps2.xml><?xml version="1.0" encoding="utf-8"?>
<ds:datastoreItem xmlns:ds="http://schemas.openxmlformats.org/officeDocument/2006/customXml" ds:itemID="{7F8CA9DE-89AA-45A4-B7FC-3F59EB34F259}"/>
</file>

<file path=customXml/itemProps3.xml><?xml version="1.0" encoding="utf-8"?>
<ds:datastoreItem xmlns:ds="http://schemas.openxmlformats.org/officeDocument/2006/customXml" ds:itemID="{41D5840A-5B62-40F3-AED2-7B561DD4FFCE}"/>
</file>

<file path=customXml/itemProps4.xml><?xml version="1.0" encoding="utf-8"?>
<ds:datastoreItem xmlns:ds="http://schemas.openxmlformats.org/officeDocument/2006/customXml" ds:itemID="{9B0A190B-39FE-42CE-B94D-47C5C7D76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Soloveva, Vera</dc:creator>
  <cp:lastModifiedBy>Rubio, Aurora</cp:lastModifiedBy>
  <cp:revision>3</cp:revision>
  <cp:lastPrinted>2016-05-06T01:53:00Z</cp:lastPrinted>
  <dcterms:created xsi:type="dcterms:W3CDTF">2016-05-20T04:49:00Z</dcterms:created>
  <dcterms:modified xsi:type="dcterms:W3CDTF">2016-05-23T10:12:00Z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