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FC9" w:rsidRPr="00991A0D" w:rsidRDefault="004C3FC9" w:rsidP="004C3FC9">
      <w:pPr>
        <w:jc w:val="center"/>
        <w:rPr>
          <w:b/>
          <w:bCs/>
          <w:sz w:val="28"/>
          <w:szCs w:val="28"/>
          <w:lang w:val="it-IT"/>
        </w:rPr>
      </w:pPr>
      <w:bookmarkStart w:id="0" w:name="_GoBack"/>
      <w:bookmarkEnd w:id="0"/>
      <w:r>
        <w:rPr>
          <w:b/>
          <w:bCs/>
          <w:sz w:val="28"/>
          <w:szCs w:val="28"/>
          <w:lang w:val="it-IT"/>
        </w:rPr>
        <w:t>Brief Resume</w:t>
      </w:r>
    </w:p>
    <w:p w:rsidR="004C3FC9" w:rsidRDefault="004C3FC9" w:rsidP="004C3FC9">
      <w:pPr>
        <w:jc w:val="center"/>
        <w:rPr>
          <w:b/>
          <w:bCs/>
          <w:sz w:val="28"/>
          <w:szCs w:val="28"/>
          <w:lang w:val="it-IT"/>
        </w:rPr>
      </w:pPr>
      <w:r w:rsidRPr="00991A0D">
        <w:rPr>
          <w:b/>
          <w:bCs/>
          <w:sz w:val="28"/>
          <w:szCs w:val="28"/>
          <w:lang w:val="it-IT"/>
        </w:rPr>
        <w:t>Aurora A. Rubio</w:t>
      </w:r>
    </w:p>
    <w:p w:rsidR="004C3FC9" w:rsidRDefault="004C3FC9" w:rsidP="004C3FC9">
      <w:pPr>
        <w:rPr>
          <w:sz w:val="28"/>
          <w:szCs w:val="28"/>
        </w:rPr>
      </w:pPr>
    </w:p>
    <w:p w:rsidR="004C3FC9" w:rsidRDefault="004C3FC9" w:rsidP="004C3FC9">
      <w:pPr>
        <w:rPr>
          <w:sz w:val="28"/>
          <w:szCs w:val="28"/>
        </w:rPr>
      </w:pPr>
    </w:p>
    <w:p w:rsidR="004C3FC9" w:rsidRDefault="004C3FC9" w:rsidP="004C3FC9">
      <w:pPr>
        <w:rPr>
          <w:sz w:val="28"/>
          <w:szCs w:val="28"/>
        </w:rPr>
      </w:pPr>
    </w:p>
    <w:p w:rsidR="004C3FC9" w:rsidRPr="00862CBD" w:rsidRDefault="007040DC" w:rsidP="00643888">
      <w:pPr>
        <w:jc w:val="both"/>
        <w:rPr>
          <w:rFonts w:asciiTheme="minorHAnsi" w:hAnsiTheme="minorHAnsi"/>
        </w:rPr>
      </w:pPr>
      <w:r w:rsidRPr="00862CBD">
        <w:rPr>
          <w:rFonts w:asciiTheme="minorHAnsi" w:hAnsiTheme="minorHAnsi"/>
          <w:noProof/>
        </w:rPr>
        <w:drawing>
          <wp:anchor distT="0" distB="0" distL="114300" distR="114300" simplePos="0" relativeHeight="251658240" behindDoc="0" locked="0" layoutInCell="1" allowOverlap="1" wp14:anchorId="76AC1831" wp14:editId="432913E6">
            <wp:simplePos x="0" y="0"/>
            <wp:positionH relativeFrom="column">
              <wp:posOffset>0</wp:posOffset>
            </wp:positionH>
            <wp:positionV relativeFrom="paragraph">
              <wp:posOffset>-3175</wp:posOffset>
            </wp:positionV>
            <wp:extent cx="2009775" cy="2207260"/>
            <wp:effectExtent l="0" t="0" r="952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rora pic 3.jpg"/>
                    <pic:cNvPicPr/>
                  </pic:nvPicPr>
                  <pic:blipFill>
                    <a:blip r:embed="rId5">
                      <a:extLst>
                        <a:ext uri="{28A0092B-C50C-407E-A947-70E740481C1C}">
                          <a14:useLocalDpi xmlns:a14="http://schemas.microsoft.com/office/drawing/2010/main" val="0"/>
                        </a:ext>
                      </a:extLst>
                    </a:blip>
                    <a:stretch>
                      <a:fillRect/>
                    </a:stretch>
                  </pic:blipFill>
                  <pic:spPr>
                    <a:xfrm>
                      <a:off x="0" y="0"/>
                      <a:ext cx="2009775" cy="2207260"/>
                    </a:xfrm>
                    <a:prstGeom prst="rect">
                      <a:avLst/>
                    </a:prstGeom>
                  </pic:spPr>
                </pic:pic>
              </a:graphicData>
            </a:graphic>
            <wp14:sizeRelH relativeFrom="page">
              <wp14:pctWidth>0</wp14:pctWidth>
            </wp14:sizeRelH>
            <wp14:sizeRelV relativeFrom="page">
              <wp14:pctHeight>0</wp14:pctHeight>
            </wp14:sizeRelV>
          </wp:anchor>
        </w:drawing>
      </w:r>
      <w:r w:rsidR="004C3FC9" w:rsidRPr="00862CBD">
        <w:rPr>
          <w:rFonts w:asciiTheme="minorHAnsi" w:hAnsiTheme="minorHAnsi"/>
        </w:rPr>
        <w:t xml:space="preserve">Aurora A. Rubio is the Head of the ITU Area Office for South East Asia, based in </w:t>
      </w:r>
      <w:smartTag w:uri="urn:schemas-microsoft-com:office:smarttags" w:element="place">
        <w:smartTag w:uri="urn:schemas-microsoft-com:office:smarttags" w:element="City">
          <w:r w:rsidR="004C3FC9" w:rsidRPr="00862CBD">
            <w:rPr>
              <w:rFonts w:asciiTheme="minorHAnsi" w:hAnsiTheme="minorHAnsi"/>
            </w:rPr>
            <w:t>Jakarta</w:t>
          </w:r>
        </w:smartTag>
        <w:r w:rsidR="004C3FC9" w:rsidRPr="00862CBD">
          <w:rPr>
            <w:rFonts w:asciiTheme="minorHAnsi" w:hAnsiTheme="minorHAnsi"/>
          </w:rPr>
          <w:t xml:space="preserve">, </w:t>
        </w:r>
        <w:smartTag w:uri="urn:schemas-microsoft-com:office:smarttags" w:element="country-region">
          <w:r w:rsidR="004C3FC9" w:rsidRPr="00862CBD">
            <w:rPr>
              <w:rFonts w:asciiTheme="minorHAnsi" w:hAnsiTheme="minorHAnsi"/>
            </w:rPr>
            <w:t>Indonesia</w:t>
          </w:r>
        </w:smartTag>
      </w:smartTag>
      <w:r w:rsidR="004C3FC9" w:rsidRPr="00862CBD">
        <w:rPr>
          <w:rFonts w:asciiTheme="minorHAnsi" w:hAnsiTheme="minorHAnsi"/>
        </w:rPr>
        <w:t>.  She joined ITU in 2005 and has since then been working on the promotion of telecommunications development through direct country and sub-regional actions, advisory services, and  capacity building  in  the Asia-Pacific region</w:t>
      </w:r>
      <w:r w:rsidR="00643888">
        <w:rPr>
          <w:rFonts w:asciiTheme="minorHAnsi" w:hAnsiTheme="minorHAnsi"/>
        </w:rPr>
        <w:t>.  The ITU Area Office for South East Asia covers at least 10 countries in region</w:t>
      </w:r>
      <w:r w:rsidR="004C3FC9" w:rsidRPr="00862CBD">
        <w:rPr>
          <w:rFonts w:asciiTheme="minorHAnsi" w:hAnsiTheme="minorHAnsi"/>
        </w:rPr>
        <w:t xml:space="preserve"> which include four least developed countries and three low income developing countries.  She has implemented </w:t>
      </w:r>
      <w:r w:rsidR="0043154D" w:rsidRPr="00862CBD">
        <w:rPr>
          <w:rFonts w:asciiTheme="minorHAnsi" w:hAnsiTheme="minorHAnsi"/>
        </w:rPr>
        <w:t xml:space="preserve">initiatives and </w:t>
      </w:r>
      <w:r w:rsidR="004C3FC9" w:rsidRPr="00862CBD">
        <w:rPr>
          <w:rFonts w:asciiTheme="minorHAnsi" w:hAnsiTheme="minorHAnsi"/>
        </w:rPr>
        <w:t xml:space="preserve">projects in partnership and collaboration with </w:t>
      </w:r>
      <w:r w:rsidR="0043154D" w:rsidRPr="00862CBD">
        <w:rPr>
          <w:rFonts w:asciiTheme="minorHAnsi" w:hAnsiTheme="minorHAnsi"/>
        </w:rPr>
        <w:t xml:space="preserve">international and </w:t>
      </w:r>
      <w:r w:rsidR="004C3FC9" w:rsidRPr="00862CBD">
        <w:rPr>
          <w:rFonts w:asciiTheme="minorHAnsi" w:hAnsiTheme="minorHAnsi"/>
        </w:rPr>
        <w:t xml:space="preserve">regional organizations, e.g. ASEAN, </w:t>
      </w:r>
      <w:r w:rsidR="0043154D" w:rsidRPr="00862CBD">
        <w:rPr>
          <w:rFonts w:asciiTheme="minorHAnsi" w:hAnsiTheme="minorHAnsi"/>
        </w:rPr>
        <w:t>UNESCAP, UNICEF, WHO</w:t>
      </w:r>
      <w:r w:rsidRPr="00862CBD">
        <w:rPr>
          <w:rFonts w:asciiTheme="minorHAnsi" w:hAnsiTheme="minorHAnsi"/>
        </w:rPr>
        <w:t>,</w:t>
      </w:r>
      <w:r w:rsidR="0019366A">
        <w:rPr>
          <w:rFonts w:asciiTheme="minorHAnsi" w:hAnsiTheme="minorHAnsi"/>
        </w:rPr>
        <w:t xml:space="preserve"> UN Women</w:t>
      </w:r>
      <w:r w:rsidR="00643888">
        <w:rPr>
          <w:rFonts w:asciiTheme="minorHAnsi" w:hAnsiTheme="minorHAnsi"/>
        </w:rPr>
        <w:t>,</w:t>
      </w:r>
      <w:r w:rsidR="0043154D" w:rsidRPr="00862CBD">
        <w:rPr>
          <w:rFonts w:asciiTheme="minorHAnsi" w:hAnsiTheme="minorHAnsi"/>
        </w:rPr>
        <w:t xml:space="preserve"> </w:t>
      </w:r>
      <w:r w:rsidR="004C3FC9" w:rsidRPr="00862CBD">
        <w:rPr>
          <w:rFonts w:asciiTheme="minorHAnsi" w:hAnsiTheme="minorHAnsi"/>
        </w:rPr>
        <w:t xml:space="preserve">Asia-Pacific Broadcasting Union (ABU), </w:t>
      </w:r>
      <w:r w:rsidR="0043154D" w:rsidRPr="00862CBD">
        <w:rPr>
          <w:rFonts w:asciiTheme="minorHAnsi" w:hAnsiTheme="minorHAnsi"/>
        </w:rPr>
        <w:t xml:space="preserve">Asia-Pacific Telecommunity (APT), </w:t>
      </w:r>
      <w:r w:rsidR="004C3FC9" w:rsidRPr="00862CBD">
        <w:rPr>
          <w:rFonts w:asciiTheme="minorHAnsi" w:hAnsiTheme="minorHAnsi"/>
        </w:rPr>
        <w:t>Telecentre.org, Asia-Pacific Women Information Network Center (APWINC)</w:t>
      </w:r>
      <w:r w:rsidR="0043154D" w:rsidRPr="00862CBD">
        <w:rPr>
          <w:rFonts w:asciiTheme="minorHAnsi" w:hAnsiTheme="minorHAnsi"/>
        </w:rPr>
        <w:t xml:space="preserve"> and </w:t>
      </w:r>
      <w:r w:rsidR="0019366A">
        <w:rPr>
          <w:rFonts w:asciiTheme="minorHAnsi" w:hAnsiTheme="minorHAnsi"/>
        </w:rPr>
        <w:t>the International Multilateral Partnership Against Cyber Threats (</w:t>
      </w:r>
      <w:r w:rsidR="0043154D" w:rsidRPr="00862CBD">
        <w:rPr>
          <w:rFonts w:asciiTheme="minorHAnsi" w:hAnsiTheme="minorHAnsi"/>
        </w:rPr>
        <w:t>IMPACT</w:t>
      </w:r>
      <w:r w:rsidR="0019366A">
        <w:rPr>
          <w:rFonts w:asciiTheme="minorHAnsi" w:hAnsiTheme="minorHAnsi"/>
        </w:rPr>
        <w:t>)</w:t>
      </w:r>
      <w:r w:rsidR="004C3FC9" w:rsidRPr="00862CBD">
        <w:rPr>
          <w:rFonts w:asciiTheme="minorHAnsi" w:hAnsiTheme="minorHAnsi"/>
        </w:rPr>
        <w:t xml:space="preserve">. </w:t>
      </w:r>
    </w:p>
    <w:p w:rsidR="004C3FC9" w:rsidRPr="00862CBD" w:rsidRDefault="004C3FC9" w:rsidP="004C3FC9">
      <w:pPr>
        <w:jc w:val="both"/>
        <w:rPr>
          <w:rFonts w:asciiTheme="minorHAnsi" w:hAnsiTheme="minorHAnsi"/>
        </w:rPr>
      </w:pPr>
    </w:p>
    <w:p w:rsidR="004C3FC9" w:rsidRPr="00862CBD" w:rsidRDefault="004C3FC9" w:rsidP="0043154D">
      <w:pPr>
        <w:jc w:val="both"/>
        <w:rPr>
          <w:rFonts w:asciiTheme="minorHAnsi" w:hAnsiTheme="minorHAnsi"/>
        </w:rPr>
      </w:pPr>
      <w:r w:rsidRPr="00862CBD">
        <w:rPr>
          <w:rFonts w:asciiTheme="minorHAnsi" w:hAnsiTheme="minorHAnsi"/>
        </w:rPr>
        <w:t xml:space="preserve">Ms. Rubio is involved in ITU development activities particularly on areas related to </w:t>
      </w:r>
      <w:r w:rsidR="0043154D" w:rsidRPr="00862CBD">
        <w:rPr>
          <w:rFonts w:asciiTheme="minorHAnsi" w:hAnsiTheme="minorHAnsi"/>
        </w:rPr>
        <w:t>digital inclusion</w:t>
      </w:r>
      <w:r w:rsidRPr="00862CBD">
        <w:rPr>
          <w:rFonts w:asciiTheme="minorHAnsi" w:hAnsiTheme="minorHAnsi"/>
        </w:rPr>
        <w:t xml:space="preserve">, telecommunication policy, regulations and strategies and cybersecurity. </w:t>
      </w:r>
    </w:p>
    <w:p w:rsidR="0043154D" w:rsidRPr="00862CBD" w:rsidRDefault="0043154D" w:rsidP="0043154D">
      <w:pPr>
        <w:jc w:val="both"/>
        <w:rPr>
          <w:rFonts w:asciiTheme="minorHAnsi" w:hAnsiTheme="minorHAnsi"/>
        </w:rPr>
      </w:pPr>
    </w:p>
    <w:p w:rsidR="004C3FC9" w:rsidRPr="00862CBD" w:rsidRDefault="004C3FC9" w:rsidP="004C3FC9">
      <w:pPr>
        <w:jc w:val="both"/>
        <w:rPr>
          <w:rFonts w:asciiTheme="minorHAnsi" w:hAnsiTheme="minorHAnsi"/>
        </w:rPr>
      </w:pPr>
      <w:r w:rsidRPr="00862CBD">
        <w:rPr>
          <w:rFonts w:asciiTheme="minorHAnsi" w:hAnsiTheme="minorHAnsi"/>
        </w:rPr>
        <w:t xml:space="preserve">Ms. Rubio graduated with the Degree in Electronics and Communications Engineering in 1977 from the University of Santo Tomas, Philippines and Masters Degree in Electrical Engineering Education in 1979 from the University of the </w:t>
      </w:r>
      <w:smartTag w:uri="urn:schemas-microsoft-com:office:smarttags" w:element="place">
        <w:smartTag w:uri="urn:schemas-microsoft-com:office:smarttags" w:element="country-region">
          <w:r w:rsidRPr="00862CBD">
            <w:rPr>
              <w:rFonts w:asciiTheme="minorHAnsi" w:hAnsiTheme="minorHAnsi"/>
            </w:rPr>
            <w:t>Philippines</w:t>
          </w:r>
        </w:smartTag>
      </w:smartTag>
      <w:r w:rsidRPr="00862CBD">
        <w:rPr>
          <w:rFonts w:asciiTheme="minorHAnsi" w:hAnsiTheme="minorHAnsi"/>
        </w:rPr>
        <w:t>.</w:t>
      </w:r>
    </w:p>
    <w:p w:rsidR="004C3FC9" w:rsidRPr="00862CBD" w:rsidRDefault="004C3FC9" w:rsidP="004C3FC9">
      <w:pPr>
        <w:jc w:val="both"/>
        <w:rPr>
          <w:rFonts w:asciiTheme="minorHAnsi" w:hAnsiTheme="minorHAnsi"/>
        </w:rPr>
      </w:pPr>
    </w:p>
    <w:p w:rsidR="004C3FC9" w:rsidRPr="00862CBD" w:rsidRDefault="004C3FC9" w:rsidP="004C3FC9">
      <w:pPr>
        <w:jc w:val="both"/>
        <w:rPr>
          <w:rFonts w:asciiTheme="minorHAnsi" w:hAnsiTheme="minorHAnsi"/>
        </w:rPr>
      </w:pPr>
      <w:r w:rsidRPr="00862CBD">
        <w:rPr>
          <w:rFonts w:asciiTheme="minorHAnsi" w:hAnsiTheme="minorHAnsi"/>
        </w:rPr>
        <w:t xml:space="preserve">Before joining the ITU in 2005, Ms. Rubio  worked at the Department of Transportation and Communications of the </w:t>
      </w:r>
      <w:smartTag w:uri="urn:schemas-microsoft-com:office:smarttags" w:element="place">
        <w:smartTag w:uri="urn:schemas-microsoft-com:office:smarttags" w:element="country-region">
          <w:r w:rsidRPr="00862CBD">
            <w:rPr>
              <w:rFonts w:asciiTheme="minorHAnsi" w:hAnsiTheme="minorHAnsi"/>
            </w:rPr>
            <w:t>Philippines</w:t>
          </w:r>
        </w:smartTag>
      </w:smartTag>
      <w:r w:rsidRPr="00862CBD">
        <w:rPr>
          <w:rFonts w:asciiTheme="minorHAnsi" w:hAnsiTheme="minorHAnsi"/>
        </w:rPr>
        <w:t xml:space="preserve"> from 1988 to 2005.  She was directly involved in a number of important projects, strategy planning and policy development that introduced early competition in the Philippine telecommunications sector.</w:t>
      </w:r>
    </w:p>
    <w:p w:rsidR="004C3FC9" w:rsidRPr="00862CBD" w:rsidRDefault="004C3FC9" w:rsidP="004C3FC9">
      <w:pPr>
        <w:jc w:val="both"/>
        <w:rPr>
          <w:rFonts w:asciiTheme="minorHAnsi" w:hAnsiTheme="minorHAnsi"/>
        </w:rPr>
      </w:pPr>
    </w:p>
    <w:p w:rsidR="004C3FC9" w:rsidRPr="00862CBD" w:rsidRDefault="004C3FC9" w:rsidP="004C3FC9">
      <w:pPr>
        <w:jc w:val="both"/>
        <w:rPr>
          <w:rFonts w:asciiTheme="minorHAnsi" w:hAnsiTheme="minorHAnsi"/>
        </w:rPr>
      </w:pPr>
      <w:r w:rsidRPr="00862CBD">
        <w:rPr>
          <w:rFonts w:asciiTheme="minorHAnsi" w:hAnsiTheme="minorHAnsi"/>
        </w:rPr>
        <w:t xml:space="preserve">Ms. Rubio has 12 years academic experience as professor in the Faculty of Engineering at the </w:t>
      </w:r>
      <w:smartTag w:uri="urn:schemas-microsoft-com:office:smarttags" w:element="place">
        <w:smartTag w:uri="urn:schemas-microsoft-com:office:smarttags" w:element="PlaceType">
          <w:r w:rsidRPr="00862CBD">
            <w:rPr>
              <w:rFonts w:asciiTheme="minorHAnsi" w:hAnsiTheme="minorHAnsi"/>
            </w:rPr>
            <w:t>University</w:t>
          </w:r>
        </w:smartTag>
        <w:r w:rsidRPr="00862CBD">
          <w:rPr>
            <w:rFonts w:asciiTheme="minorHAnsi" w:hAnsiTheme="minorHAnsi"/>
          </w:rPr>
          <w:t xml:space="preserve"> of </w:t>
        </w:r>
        <w:smartTag w:uri="urn:schemas-microsoft-com:office:smarttags" w:element="PlaceName">
          <w:r w:rsidRPr="00862CBD">
            <w:rPr>
              <w:rFonts w:asciiTheme="minorHAnsi" w:hAnsiTheme="minorHAnsi"/>
            </w:rPr>
            <w:t>Santo Tomas</w:t>
          </w:r>
        </w:smartTag>
      </w:smartTag>
      <w:r w:rsidRPr="00862CBD">
        <w:rPr>
          <w:rFonts w:asciiTheme="minorHAnsi" w:hAnsiTheme="minorHAnsi"/>
        </w:rPr>
        <w:t xml:space="preserve"> from 1977-1989. She was actively involved in the activities and work of the Institute of  Electronics and Communications Engineers of the Philippines (IECEP), an association of professional electronics engineers where she was IECEP President in 2004. She is an accredited ASEAN professional electronics engineer.</w:t>
      </w:r>
    </w:p>
    <w:p w:rsidR="00AE0929" w:rsidRPr="00862CBD" w:rsidRDefault="00AE0929">
      <w:pPr>
        <w:rPr>
          <w:rFonts w:asciiTheme="minorHAnsi" w:hAnsiTheme="minorHAnsi"/>
          <w:sz w:val="22"/>
          <w:szCs w:val="22"/>
        </w:rPr>
      </w:pPr>
    </w:p>
    <w:sectPr w:rsidR="00AE0929" w:rsidRPr="00862C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FC9"/>
    <w:rsid w:val="00010BFE"/>
    <w:rsid w:val="000119D2"/>
    <w:rsid w:val="00013297"/>
    <w:rsid w:val="00017ADC"/>
    <w:rsid w:val="0002186B"/>
    <w:rsid w:val="00032554"/>
    <w:rsid w:val="0003435D"/>
    <w:rsid w:val="0003635C"/>
    <w:rsid w:val="00037303"/>
    <w:rsid w:val="0003783C"/>
    <w:rsid w:val="00040C8A"/>
    <w:rsid w:val="00043DE2"/>
    <w:rsid w:val="00047330"/>
    <w:rsid w:val="00050E22"/>
    <w:rsid w:val="00053F50"/>
    <w:rsid w:val="00056271"/>
    <w:rsid w:val="000658B6"/>
    <w:rsid w:val="00074076"/>
    <w:rsid w:val="00083EF8"/>
    <w:rsid w:val="00084A3D"/>
    <w:rsid w:val="00090CF5"/>
    <w:rsid w:val="00096C5B"/>
    <w:rsid w:val="00097559"/>
    <w:rsid w:val="00097FE3"/>
    <w:rsid w:val="000A0A32"/>
    <w:rsid w:val="000A1901"/>
    <w:rsid w:val="000A3E14"/>
    <w:rsid w:val="000A4164"/>
    <w:rsid w:val="000A652D"/>
    <w:rsid w:val="000A7B3F"/>
    <w:rsid w:val="000B418C"/>
    <w:rsid w:val="000B52C8"/>
    <w:rsid w:val="000C3E91"/>
    <w:rsid w:val="000D27A6"/>
    <w:rsid w:val="000E002A"/>
    <w:rsid w:val="000E4C29"/>
    <w:rsid w:val="000F1BC6"/>
    <w:rsid w:val="000F4145"/>
    <w:rsid w:val="000F5755"/>
    <w:rsid w:val="00101CA6"/>
    <w:rsid w:val="0010201F"/>
    <w:rsid w:val="00107736"/>
    <w:rsid w:val="00111DF5"/>
    <w:rsid w:val="001128DC"/>
    <w:rsid w:val="0011371B"/>
    <w:rsid w:val="001159A4"/>
    <w:rsid w:val="00116BA6"/>
    <w:rsid w:val="001357AD"/>
    <w:rsid w:val="00141343"/>
    <w:rsid w:val="001556F9"/>
    <w:rsid w:val="00163D23"/>
    <w:rsid w:val="0017219F"/>
    <w:rsid w:val="001737AA"/>
    <w:rsid w:val="00176F0C"/>
    <w:rsid w:val="001804F5"/>
    <w:rsid w:val="001813ED"/>
    <w:rsid w:val="001845C3"/>
    <w:rsid w:val="00186750"/>
    <w:rsid w:val="001922DD"/>
    <w:rsid w:val="0019366A"/>
    <w:rsid w:val="001953D6"/>
    <w:rsid w:val="001A0BAE"/>
    <w:rsid w:val="001A4685"/>
    <w:rsid w:val="001A6111"/>
    <w:rsid w:val="001C0B17"/>
    <w:rsid w:val="001C3B19"/>
    <w:rsid w:val="001C3C5D"/>
    <w:rsid w:val="001D2F1D"/>
    <w:rsid w:val="001D3F49"/>
    <w:rsid w:val="001D55A9"/>
    <w:rsid w:val="001E5CEB"/>
    <w:rsid w:val="001E6556"/>
    <w:rsid w:val="001F3F92"/>
    <w:rsid w:val="001F5BCD"/>
    <w:rsid w:val="001F77B5"/>
    <w:rsid w:val="0020132B"/>
    <w:rsid w:val="0020285F"/>
    <w:rsid w:val="002039A2"/>
    <w:rsid w:val="002058DE"/>
    <w:rsid w:val="00207402"/>
    <w:rsid w:val="002116D8"/>
    <w:rsid w:val="0021680E"/>
    <w:rsid w:val="0023245C"/>
    <w:rsid w:val="00233897"/>
    <w:rsid w:val="002338B4"/>
    <w:rsid w:val="00237E28"/>
    <w:rsid w:val="00240C5C"/>
    <w:rsid w:val="0024141A"/>
    <w:rsid w:val="00252A63"/>
    <w:rsid w:val="00263E80"/>
    <w:rsid w:val="00267A7E"/>
    <w:rsid w:val="00282743"/>
    <w:rsid w:val="0028530F"/>
    <w:rsid w:val="00291112"/>
    <w:rsid w:val="002A0182"/>
    <w:rsid w:val="002A297A"/>
    <w:rsid w:val="002A4B8E"/>
    <w:rsid w:val="002A59CD"/>
    <w:rsid w:val="002B073A"/>
    <w:rsid w:val="002B0FF8"/>
    <w:rsid w:val="002B12A5"/>
    <w:rsid w:val="002B3EB3"/>
    <w:rsid w:val="002C7571"/>
    <w:rsid w:val="002D0C98"/>
    <w:rsid w:val="002D23EA"/>
    <w:rsid w:val="002D32C7"/>
    <w:rsid w:val="002D33F6"/>
    <w:rsid w:val="002E3A56"/>
    <w:rsid w:val="002F298F"/>
    <w:rsid w:val="002F49BD"/>
    <w:rsid w:val="002F68C7"/>
    <w:rsid w:val="002F6E2A"/>
    <w:rsid w:val="00302348"/>
    <w:rsid w:val="00313C09"/>
    <w:rsid w:val="00314012"/>
    <w:rsid w:val="00323038"/>
    <w:rsid w:val="003278E6"/>
    <w:rsid w:val="00333D23"/>
    <w:rsid w:val="00341BC9"/>
    <w:rsid w:val="00342441"/>
    <w:rsid w:val="00344E68"/>
    <w:rsid w:val="003464A6"/>
    <w:rsid w:val="00346F7A"/>
    <w:rsid w:val="00353511"/>
    <w:rsid w:val="00362002"/>
    <w:rsid w:val="00362288"/>
    <w:rsid w:val="00367092"/>
    <w:rsid w:val="00367789"/>
    <w:rsid w:val="00373A99"/>
    <w:rsid w:val="00374C2F"/>
    <w:rsid w:val="00387FAC"/>
    <w:rsid w:val="003A62BA"/>
    <w:rsid w:val="003A7891"/>
    <w:rsid w:val="003B0152"/>
    <w:rsid w:val="003B23F9"/>
    <w:rsid w:val="003C25E7"/>
    <w:rsid w:val="003C2BC9"/>
    <w:rsid w:val="003C51ED"/>
    <w:rsid w:val="003D021E"/>
    <w:rsid w:val="003D4237"/>
    <w:rsid w:val="003D79C4"/>
    <w:rsid w:val="003E15DB"/>
    <w:rsid w:val="003E6A77"/>
    <w:rsid w:val="003F5FBC"/>
    <w:rsid w:val="003F79D1"/>
    <w:rsid w:val="003F7C91"/>
    <w:rsid w:val="004003AC"/>
    <w:rsid w:val="00403011"/>
    <w:rsid w:val="00403731"/>
    <w:rsid w:val="00403CAB"/>
    <w:rsid w:val="00423F35"/>
    <w:rsid w:val="0043154D"/>
    <w:rsid w:val="00435CCF"/>
    <w:rsid w:val="00437B8E"/>
    <w:rsid w:val="004437E9"/>
    <w:rsid w:val="004445FD"/>
    <w:rsid w:val="0044699A"/>
    <w:rsid w:val="0045062B"/>
    <w:rsid w:val="00451379"/>
    <w:rsid w:val="004565BF"/>
    <w:rsid w:val="00456977"/>
    <w:rsid w:val="00462422"/>
    <w:rsid w:val="00463435"/>
    <w:rsid w:val="00470893"/>
    <w:rsid w:val="00475963"/>
    <w:rsid w:val="00475BA9"/>
    <w:rsid w:val="00477C8E"/>
    <w:rsid w:val="004811A6"/>
    <w:rsid w:val="00482AF5"/>
    <w:rsid w:val="004838A0"/>
    <w:rsid w:val="0049125A"/>
    <w:rsid w:val="004A19AC"/>
    <w:rsid w:val="004C3FC9"/>
    <w:rsid w:val="004D0E94"/>
    <w:rsid w:val="004E047B"/>
    <w:rsid w:val="004E09DC"/>
    <w:rsid w:val="004E0A1B"/>
    <w:rsid w:val="004E1572"/>
    <w:rsid w:val="004E5BA9"/>
    <w:rsid w:val="004F3ECE"/>
    <w:rsid w:val="004F40DF"/>
    <w:rsid w:val="004F726D"/>
    <w:rsid w:val="00500544"/>
    <w:rsid w:val="00504A22"/>
    <w:rsid w:val="005052CC"/>
    <w:rsid w:val="00506BC6"/>
    <w:rsid w:val="005115F0"/>
    <w:rsid w:val="00514A4C"/>
    <w:rsid w:val="005234A5"/>
    <w:rsid w:val="00534F97"/>
    <w:rsid w:val="00542078"/>
    <w:rsid w:val="00550FF7"/>
    <w:rsid w:val="00561FF7"/>
    <w:rsid w:val="00567B17"/>
    <w:rsid w:val="00570107"/>
    <w:rsid w:val="005828A4"/>
    <w:rsid w:val="00587490"/>
    <w:rsid w:val="00587CAC"/>
    <w:rsid w:val="005A3D22"/>
    <w:rsid w:val="005B79EF"/>
    <w:rsid w:val="005C6558"/>
    <w:rsid w:val="005D2DF6"/>
    <w:rsid w:val="005D7FB8"/>
    <w:rsid w:val="005E66CE"/>
    <w:rsid w:val="005E7F6C"/>
    <w:rsid w:val="005F0E83"/>
    <w:rsid w:val="005F73D5"/>
    <w:rsid w:val="00606527"/>
    <w:rsid w:val="00607700"/>
    <w:rsid w:val="00610467"/>
    <w:rsid w:val="00615DA8"/>
    <w:rsid w:val="00621FA2"/>
    <w:rsid w:val="00624749"/>
    <w:rsid w:val="00631F28"/>
    <w:rsid w:val="00636A63"/>
    <w:rsid w:val="00643888"/>
    <w:rsid w:val="00651CA4"/>
    <w:rsid w:val="00663164"/>
    <w:rsid w:val="00664B2E"/>
    <w:rsid w:val="00666BE8"/>
    <w:rsid w:val="0067017E"/>
    <w:rsid w:val="006710AE"/>
    <w:rsid w:val="00673A39"/>
    <w:rsid w:val="0067765D"/>
    <w:rsid w:val="00677B09"/>
    <w:rsid w:val="006826FD"/>
    <w:rsid w:val="00692CE2"/>
    <w:rsid w:val="00693282"/>
    <w:rsid w:val="006A07A4"/>
    <w:rsid w:val="006A3C02"/>
    <w:rsid w:val="006B225E"/>
    <w:rsid w:val="006B3D3D"/>
    <w:rsid w:val="006B4A45"/>
    <w:rsid w:val="006C69C3"/>
    <w:rsid w:val="006D0385"/>
    <w:rsid w:val="006D2B8F"/>
    <w:rsid w:val="006D4163"/>
    <w:rsid w:val="006E21F0"/>
    <w:rsid w:val="006E4C95"/>
    <w:rsid w:val="006F4669"/>
    <w:rsid w:val="006F4A5F"/>
    <w:rsid w:val="00703455"/>
    <w:rsid w:val="007040DC"/>
    <w:rsid w:val="0070416F"/>
    <w:rsid w:val="00714352"/>
    <w:rsid w:val="00721FEB"/>
    <w:rsid w:val="00726207"/>
    <w:rsid w:val="00727662"/>
    <w:rsid w:val="00735A82"/>
    <w:rsid w:val="00740A67"/>
    <w:rsid w:val="00743556"/>
    <w:rsid w:val="00747AF1"/>
    <w:rsid w:val="0075156B"/>
    <w:rsid w:val="00751AC2"/>
    <w:rsid w:val="00753E17"/>
    <w:rsid w:val="00754F9D"/>
    <w:rsid w:val="00755B40"/>
    <w:rsid w:val="007607C4"/>
    <w:rsid w:val="00760D16"/>
    <w:rsid w:val="00761670"/>
    <w:rsid w:val="00766D4F"/>
    <w:rsid w:val="007704D2"/>
    <w:rsid w:val="00772A02"/>
    <w:rsid w:val="00774502"/>
    <w:rsid w:val="00775889"/>
    <w:rsid w:val="0077661B"/>
    <w:rsid w:val="00780E72"/>
    <w:rsid w:val="007814CC"/>
    <w:rsid w:val="00781B6E"/>
    <w:rsid w:val="00782A88"/>
    <w:rsid w:val="00785918"/>
    <w:rsid w:val="00787C17"/>
    <w:rsid w:val="00790B03"/>
    <w:rsid w:val="00791308"/>
    <w:rsid w:val="007A1F22"/>
    <w:rsid w:val="007A3412"/>
    <w:rsid w:val="007A358B"/>
    <w:rsid w:val="007A451C"/>
    <w:rsid w:val="007C4B31"/>
    <w:rsid w:val="007D7DF4"/>
    <w:rsid w:val="007E19EB"/>
    <w:rsid w:val="007E31B1"/>
    <w:rsid w:val="007E4505"/>
    <w:rsid w:val="007F353D"/>
    <w:rsid w:val="007F78CC"/>
    <w:rsid w:val="00806D84"/>
    <w:rsid w:val="00807D18"/>
    <w:rsid w:val="00812433"/>
    <w:rsid w:val="0081294D"/>
    <w:rsid w:val="00816C1F"/>
    <w:rsid w:val="00816FC1"/>
    <w:rsid w:val="008208B3"/>
    <w:rsid w:val="008275FB"/>
    <w:rsid w:val="0082795B"/>
    <w:rsid w:val="00827BA4"/>
    <w:rsid w:val="0083351B"/>
    <w:rsid w:val="00834700"/>
    <w:rsid w:val="00834E7F"/>
    <w:rsid w:val="00835D82"/>
    <w:rsid w:val="00836813"/>
    <w:rsid w:val="008421F4"/>
    <w:rsid w:val="00843D40"/>
    <w:rsid w:val="008475DB"/>
    <w:rsid w:val="00853640"/>
    <w:rsid w:val="0085396A"/>
    <w:rsid w:val="00862CBD"/>
    <w:rsid w:val="00881C6E"/>
    <w:rsid w:val="00882AF5"/>
    <w:rsid w:val="00890FDD"/>
    <w:rsid w:val="00896A1B"/>
    <w:rsid w:val="008A1D32"/>
    <w:rsid w:val="008A24D0"/>
    <w:rsid w:val="008A5139"/>
    <w:rsid w:val="008A7122"/>
    <w:rsid w:val="008E1863"/>
    <w:rsid w:val="008F28E8"/>
    <w:rsid w:val="00900212"/>
    <w:rsid w:val="00900C82"/>
    <w:rsid w:val="00900FEB"/>
    <w:rsid w:val="00905A24"/>
    <w:rsid w:val="00922007"/>
    <w:rsid w:val="009247C0"/>
    <w:rsid w:val="00927EC7"/>
    <w:rsid w:val="0093468B"/>
    <w:rsid w:val="00937A10"/>
    <w:rsid w:val="0094423E"/>
    <w:rsid w:val="00953D33"/>
    <w:rsid w:val="00957063"/>
    <w:rsid w:val="009574B1"/>
    <w:rsid w:val="00961667"/>
    <w:rsid w:val="00963704"/>
    <w:rsid w:val="00964EA2"/>
    <w:rsid w:val="00972C2B"/>
    <w:rsid w:val="00977C30"/>
    <w:rsid w:val="00982754"/>
    <w:rsid w:val="00985F7E"/>
    <w:rsid w:val="009869A1"/>
    <w:rsid w:val="00987148"/>
    <w:rsid w:val="009876DE"/>
    <w:rsid w:val="00995435"/>
    <w:rsid w:val="00996882"/>
    <w:rsid w:val="009D3352"/>
    <w:rsid w:val="009D3390"/>
    <w:rsid w:val="009E2711"/>
    <w:rsid w:val="009E3E3D"/>
    <w:rsid w:val="00A01D67"/>
    <w:rsid w:val="00A037B5"/>
    <w:rsid w:val="00A067EB"/>
    <w:rsid w:val="00A243F0"/>
    <w:rsid w:val="00A3240D"/>
    <w:rsid w:val="00A45D76"/>
    <w:rsid w:val="00A65F99"/>
    <w:rsid w:val="00A759E5"/>
    <w:rsid w:val="00A76D53"/>
    <w:rsid w:val="00A80EDD"/>
    <w:rsid w:val="00A9009B"/>
    <w:rsid w:val="00AB0D20"/>
    <w:rsid w:val="00AB3C6D"/>
    <w:rsid w:val="00AC77BF"/>
    <w:rsid w:val="00AD4ABA"/>
    <w:rsid w:val="00AD73D8"/>
    <w:rsid w:val="00AE0929"/>
    <w:rsid w:val="00AE384D"/>
    <w:rsid w:val="00AE3DC1"/>
    <w:rsid w:val="00AE4CCF"/>
    <w:rsid w:val="00AE588A"/>
    <w:rsid w:val="00B06E9B"/>
    <w:rsid w:val="00B1147A"/>
    <w:rsid w:val="00B126D5"/>
    <w:rsid w:val="00B13E3B"/>
    <w:rsid w:val="00B2003C"/>
    <w:rsid w:val="00B221AA"/>
    <w:rsid w:val="00B22D3F"/>
    <w:rsid w:val="00B312BA"/>
    <w:rsid w:val="00B32C34"/>
    <w:rsid w:val="00B339B1"/>
    <w:rsid w:val="00B50119"/>
    <w:rsid w:val="00B524B5"/>
    <w:rsid w:val="00B56171"/>
    <w:rsid w:val="00B6513E"/>
    <w:rsid w:val="00B67E3D"/>
    <w:rsid w:val="00B758D3"/>
    <w:rsid w:val="00B771AC"/>
    <w:rsid w:val="00B82D53"/>
    <w:rsid w:val="00B9033D"/>
    <w:rsid w:val="00B96432"/>
    <w:rsid w:val="00BA303F"/>
    <w:rsid w:val="00BA342D"/>
    <w:rsid w:val="00BA4E0F"/>
    <w:rsid w:val="00BB2525"/>
    <w:rsid w:val="00BB363D"/>
    <w:rsid w:val="00BB5294"/>
    <w:rsid w:val="00BC1986"/>
    <w:rsid w:val="00BC39B5"/>
    <w:rsid w:val="00BC63B1"/>
    <w:rsid w:val="00BD040B"/>
    <w:rsid w:val="00BD0CDA"/>
    <w:rsid w:val="00BE16F3"/>
    <w:rsid w:val="00BE337C"/>
    <w:rsid w:val="00BF3A06"/>
    <w:rsid w:val="00BF7873"/>
    <w:rsid w:val="00C015DC"/>
    <w:rsid w:val="00C049A2"/>
    <w:rsid w:val="00C0706E"/>
    <w:rsid w:val="00C10750"/>
    <w:rsid w:val="00C10858"/>
    <w:rsid w:val="00C11273"/>
    <w:rsid w:val="00C22330"/>
    <w:rsid w:val="00C30ADF"/>
    <w:rsid w:val="00C32FB5"/>
    <w:rsid w:val="00C333DE"/>
    <w:rsid w:val="00C34AF6"/>
    <w:rsid w:val="00C34CA4"/>
    <w:rsid w:val="00C37651"/>
    <w:rsid w:val="00C40912"/>
    <w:rsid w:val="00C44074"/>
    <w:rsid w:val="00C46826"/>
    <w:rsid w:val="00C517B4"/>
    <w:rsid w:val="00C54771"/>
    <w:rsid w:val="00C61181"/>
    <w:rsid w:val="00C622E3"/>
    <w:rsid w:val="00C640D2"/>
    <w:rsid w:val="00C71C0D"/>
    <w:rsid w:val="00C71DFB"/>
    <w:rsid w:val="00C7267B"/>
    <w:rsid w:val="00C73932"/>
    <w:rsid w:val="00C74A8B"/>
    <w:rsid w:val="00C760F9"/>
    <w:rsid w:val="00C76B53"/>
    <w:rsid w:val="00C93A41"/>
    <w:rsid w:val="00C959D4"/>
    <w:rsid w:val="00C97B9F"/>
    <w:rsid w:val="00CA00E2"/>
    <w:rsid w:val="00CB5807"/>
    <w:rsid w:val="00CB6FA0"/>
    <w:rsid w:val="00CC016B"/>
    <w:rsid w:val="00CD3D5D"/>
    <w:rsid w:val="00CD5BB1"/>
    <w:rsid w:val="00CE044B"/>
    <w:rsid w:val="00CE1DAA"/>
    <w:rsid w:val="00CE3531"/>
    <w:rsid w:val="00CF1053"/>
    <w:rsid w:val="00CF2514"/>
    <w:rsid w:val="00CF3ABA"/>
    <w:rsid w:val="00D002B9"/>
    <w:rsid w:val="00D014D1"/>
    <w:rsid w:val="00D03110"/>
    <w:rsid w:val="00D03DF5"/>
    <w:rsid w:val="00D116F7"/>
    <w:rsid w:val="00D23E0A"/>
    <w:rsid w:val="00D24F26"/>
    <w:rsid w:val="00D41D59"/>
    <w:rsid w:val="00D461DB"/>
    <w:rsid w:val="00D46229"/>
    <w:rsid w:val="00D50061"/>
    <w:rsid w:val="00D542E9"/>
    <w:rsid w:val="00D549C8"/>
    <w:rsid w:val="00D552C3"/>
    <w:rsid w:val="00D6062F"/>
    <w:rsid w:val="00D63CA9"/>
    <w:rsid w:val="00D73201"/>
    <w:rsid w:val="00D73FBF"/>
    <w:rsid w:val="00D772F7"/>
    <w:rsid w:val="00D91197"/>
    <w:rsid w:val="00D92BF2"/>
    <w:rsid w:val="00DA5B90"/>
    <w:rsid w:val="00DB342A"/>
    <w:rsid w:val="00DD4219"/>
    <w:rsid w:val="00DD6EE9"/>
    <w:rsid w:val="00DE5956"/>
    <w:rsid w:val="00DE72C6"/>
    <w:rsid w:val="00DE7FF6"/>
    <w:rsid w:val="00DF06A9"/>
    <w:rsid w:val="00DF15C5"/>
    <w:rsid w:val="00DF20CB"/>
    <w:rsid w:val="00DF366A"/>
    <w:rsid w:val="00DF3E57"/>
    <w:rsid w:val="00DF4907"/>
    <w:rsid w:val="00DF5791"/>
    <w:rsid w:val="00DF6DA5"/>
    <w:rsid w:val="00E10E6A"/>
    <w:rsid w:val="00E11A31"/>
    <w:rsid w:val="00E11B07"/>
    <w:rsid w:val="00E20347"/>
    <w:rsid w:val="00E203EF"/>
    <w:rsid w:val="00E21638"/>
    <w:rsid w:val="00E245BB"/>
    <w:rsid w:val="00E26713"/>
    <w:rsid w:val="00E32B9E"/>
    <w:rsid w:val="00E37E15"/>
    <w:rsid w:val="00E40150"/>
    <w:rsid w:val="00E43DA5"/>
    <w:rsid w:val="00E44D9A"/>
    <w:rsid w:val="00E475D0"/>
    <w:rsid w:val="00E50819"/>
    <w:rsid w:val="00E55821"/>
    <w:rsid w:val="00E56528"/>
    <w:rsid w:val="00E60867"/>
    <w:rsid w:val="00E62DD9"/>
    <w:rsid w:val="00E6316F"/>
    <w:rsid w:val="00E65113"/>
    <w:rsid w:val="00E65F63"/>
    <w:rsid w:val="00E70E4E"/>
    <w:rsid w:val="00E70EB3"/>
    <w:rsid w:val="00E72973"/>
    <w:rsid w:val="00E72F76"/>
    <w:rsid w:val="00E84D60"/>
    <w:rsid w:val="00E869C9"/>
    <w:rsid w:val="00E90061"/>
    <w:rsid w:val="00E930B4"/>
    <w:rsid w:val="00E933E3"/>
    <w:rsid w:val="00EA343F"/>
    <w:rsid w:val="00EA6E91"/>
    <w:rsid w:val="00EB192C"/>
    <w:rsid w:val="00EB1B1D"/>
    <w:rsid w:val="00EB5CC3"/>
    <w:rsid w:val="00EB70C2"/>
    <w:rsid w:val="00ED2712"/>
    <w:rsid w:val="00ED3D1E"/>
    <w:rsid w:val="00ED5CD8"/>
    <w:rsid w:val="00ED6B72"/>
    <w:rsid w:val="00ED7B5F"/>
    <w:rsid w:val="00EE7A87"/>
    <w:rsid w:val="00EF7B55"/>
    <w:rsid w:val="00F02A45"/>
    <w:rsid w:val="00F06F5F"/>
    <w:rsid w:val="00F274B9"/>
    <w:rsid w:val="00F35036"/>
    <w:rsid w:val="00F40F4A"/>
    <w:rsid w:val="00F53FE8"/>
    <w:rsid w:val="00F54ED3"/>
    <w:rsid w:val="00F57C1D"/>
    <w:rsid w:val="00F6224B"/>
    <w:rsid w:val="00F6277E"/>
    <w:rsid w:val="00F674A2"/>
    <w:rsid w:val="00F71AF6"/>
    <w:rsid w:val="00F7458D"/>
    <w:rsid w:val="00F76972"/>
    <w:rsid w:val="00F82A8E"/>
    <w:rsid w:val="00F83157"/>
    <w:rsid w:val="00F86A05"/>
    <w:rsid w:val="00F92DE3"/>
    <w:rsid w:val="00F93791"/>
    <w:rsid w:val="00F9744A"/>
    <w:rsid w:val="00FA696E"/>
    <w:rsid w:val="00FB0CEE"/>
    <w:rsid w:val="00FB2551"/>
    <w:rsid w:val="00FB6CA1"/>
    <w:rsid w:val="00FC368A"/>
    <w:rsid w:val="00FC3DC1"/>
    <w:rsid w:val="00FC3F73"/>
    <w:rsid w:val="00FC6782"/>
    <w:rsid w:val="00FD24D0"/>
    <w:rsid w:val="00FD2E41"/>
    <w:rsid w:val="00FE05D8"/>
    <w:rsid w:val="00FE087D"/>
    <w:rsid w:val="00FE3A2E"/>
    <w:rsid w:val="00FE451A"/>
    <w:rsid w:val="00FF51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FC9"/>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FC9"/>
    <w:rPr>
      <w:rFonts w:ascii="Tahoma" w:hAnsi="Tahoma" w:cs="Tahoma"/>
      <w:sz w:val="16"/>
      <w:szCs w:val="16"/>
    </w:rPr>
  </w:style>
  <w:style w:type="character" w:customStyle="1" w:styleId="BalloonTextChar">
    <w:name w:val="Balloon Text Char"/>
    <w:basedOn w:val="DefaultParagraphFont"/>
    <w:link w:val="BalloonText"/>
    <w:uiPriority w:val="99"/>
    <w:semiHidden/>
    <w:rsid w:val="004C3FC9"/>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FC9"/>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FC9"/>
    <w:rPr>
      <w:rFonts w:ascii="Tahoma" w:hAnsi="Tahoma" w:cs="Tahoma"/>
      <w:sz w:val="16"/>
      <w:szCs w:val="16"/>
    </w:rPr>
  </w:style>
  <w:style w:type="character" w:customStyle="1" w:styleId="BalloonTextChar">
    <w:name w:val="Balloon Text Char"/>
    <w:basedOn w:val="DefaultParagraphFont"/>
    <w:link w:val="BalloonText"/>
    <w:uiPriority w:val="99"/>
    <w:semiHidden/>
    <w:rsid w:val="004C3FC9"/>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18594-1B90-4565-99F2-81CDB9465111}"/>
</file>

<file path=customXml/itemProps2.xml><?xml version="1.0" encoding="utf-8"?>
<ds:datastoreItem xmlns:ds="http://schemas.openxmlformats.org/officeDocument/2006/customXml" ds:itemID="{BB66D610-A6A4-4028-A771-146F1E7C61B1}"/>
</file>

<file path=customXml/itemProps3.xml><?xml version="1.0" encoding="utf-8"?>
<ds:datastoreItem xmlns:ds="http://schemas.openxmlformats.org/officeDocument/2006/customXml" ds:itemID="{5004D079-57B7-436A-88D9-E6D48348E88B}"/>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Christiono, Andreas</dc:creator>
  <cp:lastModifiedBy>Christiono, Andreas</cp:lastModifiedBy>
  <cp:revision>3</cp:revision>
  <dcterms:created xsi:type="dcterms:W3CDTF">2015-04-21T01:57:00Z</dcterms:created>
  <dcterms:modified xsi:type="dcterms:W3CDTF">2015-04-21T02:05:00Z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