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0"/>
        <w:gridCol w:w="6170"/>
      </w:tblGrid>
      <w:tr w:rsidR="00E72354" w:rsidRPr="004B1798" w:rsidTr="00E72354">
        <w:trPr>
          <w:trHeight w:val="2552"/>
        </w:trPr>
        <w:tc>
          <w:tcPr>
            <w:tcW w:w="4050" w:type="dxa"/>
            <w:tcBorders>
              <w:bottom w:val="single" w:sz="4" w:space="0" w:color="auto"/>
            </w:tcBorders>
            <w:vAlign w:val="center"/>
          </w:tcPr>
          <w:p w:rsidR="00E72354" w:rsidRPr="004B1798" w:rsidRDefault="00E72354" w:rsidP="00015AD1">
            <w:pPr>
              <w:rPr>
                <w:rFonts w:ascii="Cambria" w:hAnsi="Cambria" w:cs="Times New Roman"/>
                <w:b/>
                <w:bCs/>
                <w:sz w:val="28"/>
                <w:szCs w:val="28"/>
                <w:u w:val="single"/>
                <w:lang w:val="en-US"/>
              </w:rPr>
            </w:pPr>
            <w:r>
              <w:rPr>
                <w:rFonts w:ascii="Cambria" w:hAnsi="Cambria" w:cs="Times New Roman"/>
                <w:b/>
                <w:bCs/>
                <w:sz w:val="28"/>
                <w:szCs w:val="28"/>
                <w:u w:val="single"/>
                <w:lang w:val="en-US"/>
              </w:rPr>
              <w:t>MAHMOOD AHMED</w:t>
            </w:r>
          </w:p>
          <w:p w:rsidR="00E72354" w:rsidRPr="004B1798" w:rsidRDefault="00E72354" w:rsidP="00015AD1">
            <w:pPr>
              <w:rPr>
                <w:rFonts w:ascii="Cambria" w:hAnsi="Cambria" w:cs="Times New Roman"/>
                <w:bCs/>
                <w:sz w:val="28"/>
                <w:szCs w:val="28"/>
                <w:lang w:val="en-US"/>
              </w:rPr>
            </w:pPr>
            <w:hyperlink r:id="rId4" w:history="1">
              <w:r w:rsidRPr="004B1798">
                <w:rPr>
                  <w:rStyle w:val="Hyperlink"/>
                  <w:rFonts w:ascii="Cambria" w:hAnsi="Cambria" w:cs="Times New Roman"/>
                  <w:bCs/>
                  <w:sz w:val="28"/>
                  <w:szCs w:val="28"/>
                  <w:lang w:val="en-US"/>
                </w:rPr>
                <w:t>mahmoodahmed875@gmail.com</w:t>
              </w:r>
            </w:hyperlink>
          </w:p>
        </w:tc>
        <w:tc>
          <w:tcPr>
            <w:tcW w:w="6300" w:type="dxa"/>
            <w:tcBorders>
              <w:bottom w:val="single" w:sz="4" w:space="0" w:color="auto"/>
            </w:tcBorders>
          </w:tcPr>
          <w:p w:rsidR="00E72354" w:rsidRPr="004B1798" w:rsidRDefault="00E72354" w:rsidP="00E72354">
            <w:pPr>
              <w:jc w:val="right"/>
              <w:rPr>
                <w:rFonts w:ascii="Cambria" w:hAnsi="Cambria"/>
              </w:rPr>
            </w:pPr>
            <w:r w:rsidRPr="004B1798">
              <w:rPr>
                <w:rFonts w:ascii="Cambria" w:hAnsi="Cambria" w:cs="Times New Roman"/>
                <w:b/>
                <w:bCs/>
                <w:noProof/>
                <w:sz w:val="28"/>
                <w:szCs w:val="28"/>
                <w:lang w:val="en-IN" w:eastAsia="en-IN" w:bidi="hi-IN"/>
              </w:rPr>
              <w:drawing>
                <wp:inline distT="0" distB="0" distL="0" distR="0">
                  <wp:extent cx="1134745" cy="1535245"/>
                  <wp:effectExtent l="0" t="0" r="8255" b="8255"/>
                  <wp:docPr id="2" name="Picture 1"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5" cstate="print"/>
                          <a:stretch>
                            <a:fillRect/>
                          </a:stretch>
                        </pic:blipFill>
                        <pic:spPr>
                          <a:xfrm>
                            <a:off x="0" y="0"/>
                            <a:ext cx="1141953" cy="1544997"/>
                          </a:xfrm>
                          <a:prstGeom prst="rect">
                            <a:avLst/>
                          </a:prstGeom>
                        </pic:spPr>
                      </pic:pic>
                    </a:graphicData>
                  </a:graphic>
                </wp:inline>
              </w:drawing>
            </w:r>
          </w:p>
        </w:tc>
      </w:tr>
      <w:tr w:rsidR="00E72354" w:rsidRPr="004B1798" w:rsidTr="00E72354">
        <w:tc>
          <w:tcPr>
            <w:tcW w:w="4050" w:type="dxa"/>
            <w:tcBorders>
              <w:top w:val="single" w:sz="4" w:space="0" w:color="auto"/>
              <w:bottom w:val="single" w:sz="4" w:space="0" w:color="auto"/>
            </w:tcBorders>
            <w:vAlign w:val="center"/>
          </w:tcPr>
          <w:p w:rsidR="00E72354" w:rsidRPr="004B1798" w:rsidRDefault="00E72354" w:rsidP="00015AD1">
            <w:pPr>
              <w:rPr>
                <w:rFonts w:ascii="Cambria" w:hAnsi="Cambria"/>
                <w:b/>
              </w:rPr>
            </w:pPr>
            <w:r w:rsidRPr="004B1798">
              <w:rPr>
                <w:rFonts w:ascii="Cambria" w:hAnsi="Cambria"/>
                <w:b/>
              </w:rPr>
              <w:t>Current Designation</w:t>
            </w:r>
          </w:p>
        </w:tc>
        <w:tc>
          <w:tcPr>
            <w:tcW w:w="6300" w:type="dxa"/>
            <w:tcBorders>
              <w:top w:val="single" w:sz="4" w:space="0" w:color="auto"/>
              <w:bottom w:val="single" w:sz="4" w:space="0" w:color="auto"/>
            </w:tcBorders>
            <w:shd w:val="clear" w:color="auto" w:fill="EEECE1" w:themeFill="background2"/>
          </w:tcPr>
          <w:p w:rsidR="00E72354" w:rsidRDefault="00E72354" w:rsidP="00015AD1">
            <w:pPr>
              <w:spacing w:line="360" w:lineRule="auto"/>
              <w:jc w:val="both"/>
              <w:rPr>
                <w:rFonts w:ascii="Cambria" w:hAnsi="Cambria" w:cs="Times New Roman"/>
                <w:sz w:val="24"/>
                <w:szCs w:val="24"/>
                <w:lang w:val="en-US"/>
              </w:rPr>
            </w:pPr>
          </w:p>
          <w:p w:rsidR="00E72354" w:rsidRDefault="00E72354" w:rsidP="00015AD1">
            <w:pPr>
              <w:spacing w:line="360" w:lineRule="auto"/>
              <w:jc w:val="both"/>
              <w:rPr>
                <w:rFonts w:ascii="Cambria" w:hAnsi="Cambria" w:cs="Times New Roman"/>
                <w:sz w:val="24"/>
                <w:szCs w:val="24"/>
                <w:lang w:val="en-US"/>
              </w:rPr>
            </w:pPr>
            <w:r w:rsidRPr="004B1798">
              <w:rPr>
                <w:rFonts w:ascii="Cambria" w:hAnsi="Cambria" w:cs="Times New Roman"/>
                <w:sz w:val="24"/>
                <w:szCs w:val="24"/>
                <w:lang w:val="en-US"/>
              </w:rPr>
              <w:t xml:space="preserve">Mr. </w:t>
            </w:r>
            <w:proofErr w:type="spellStart"/>
            <w:r w:rsidRPr="004B1798">
              <w:rPr>
                <w:rFonts w:ascii="Cambria" w:hAnsi="Cambria" w:cs="Times New Roman"/>
                <w:sz w:val="24"/>
                <w:szCs w:val="24"/>
                <w:lang w:val="en-US"/>
              </w:rPr>
              <w:t>Mahmood</w:t>
            </w:r>
            <w:proofErr w:type="spellEnd"/>
            <w:r w:rsidRPr="004B1798">
              <w:rPr>
                <w:rFonts w:ascii="Cambria" w:hAnsi="Cambria" w:cs="Times New Roman"/>
                <w:sz w:val="24"/>
                <w:szCs w:val="24"/>
                <w:lang w:val="en-US"/>
              </w:rPr>
              <w:t xml:space="preserve"> Ahmed is presently posted as the Joint Administrato</w:t>
            </w:r>
            <w:bookmarkStart w:id="0" w:name="_GoBack"/>
            <w:bookmarkEnd w:id="0"/>
            <w:r w:rsidRPr="004B1798">
              <w:rPr>
                <w:rFonts w:ascii="Cambria" w:hAnsi="Cambria" w:cs="Times New Roman"/>
                <w:sz w:val="24"/>
                <w:szCs w:val="24"/>
                <w:lang w:val="en-US"/>
              </w:rPr>
              <w:t>r, USOF in the Department of Telecommunications, Ministry of Communications and IT, Government of India</w:t>
            </w:r>
          </w:p>
          <w:p w:rsidR="00E72354" w:rsidRPr="004B1798" w:rsidRDefault="00E72354" w:rsidP="00015AD1">
            <w:pPr>
              <w:spacing w:line="360" w:lineRule="auto"/>
              <w:jc w:val="both"/>
              <w:rPr>
                <w:rFonts w:ascii="Cambria" w:hAnsi="Cambria"/>
                <w:sz w:val="24"/>
                <w:szCs w:val="24"/>
              </w:rPr>
            </w:pPr>
          </w:p>
        </w:tc>
      </w:tr>
      <w:tr w:rsidR="00E72354" w:rsidRPr="004B1798" w:rsidTr="00E72354">
        <w:trPr>
          <w:trHeight w:val="2017"/>
        </w:trPr>
        <w:tc>
          <w:tcPr>
            <w:tcW w:w="4050" w:type="dxa"/>
            <w:tcBorders>
              <w:top w:val="single" w:sz="4" w:space="0" w:color="auto"/>
            </w:tcBorders>
            <w:vAlign w:val="bottom"/>
          </w:tcPr>
          <w:p w:rsidR="00E72354" w:rsidRPr="004B1798" w:rsidRDefault="00E72354" w:rsidP="00E72354">
            <w:pPr>
              <w:jc w:val="center"/>
              <w:rPr>
                <w:rFonts w:ascii="Cambria" w:hAnsi="Cambria"/>
                <w:b/>
              </w:rPr>
            </w:pPr>
            <w:r w:rsidRPr="004B1798">
              <w:rPr>
                <w:rFonts w:ascii="Cambria" w:hAnsi="Cambria"/>
                <w:b/>
              </w:rPr>
              <w:t>Experience Summary</w:t>
            </w:r>
          </w:p>
        </w:tc>
        <w:tc>
          <w:tcPr>
            <w:tcW w:w="6300" w:type="dxa"/>
            <w:tcBorders>
              <w:top w:val="single" w:sz="4" w:space="0" w:color="auto"/>
            </w:tcBorders>
            <w:shd w:val="clear" w:color="auto" w:fill="EEECE1" w:themeFill="background2"/>
          </w:tcPr>
          <w:p w:rsidR="00E72354" w:rsidRDefault="00E72354" w:rsidP="00E72354">
            <w:pPr>
              <w:spacing w:line="360" w:lineRule="auto"/>
              <w:jc w:val="both"/>
              <w:rPr>
                <w:rFonts w:ascii="Cambria" w:hAnsi="Cambria" w:cs="Times New Roman"/>
                <w:sz w:val="24"/>
                <w:szCs w:val="24"/>
                <w:lang w:val="en-US"/>
              </w:rPr>
            </w:pPr>
          </w:p>
          <w:p w:rsidR="00E72354" w:rsidRPr="004B1798" w:rsidRDefault="00E72354" w:rsidP="00E72354">
            <w:pPr>
              <w:spacing w:line="360" w:lineRule="auto"/>
              <w:jc w:val="both"/>
              <w:rPr>
                <w:rFonts w:ascii="Cambria" w:hAnsi="Cambria"/>
                <w:sz w:val="24"/>
                <w:szCs w:val="24"/>
              </w:rPr>
            </w:pPr>
            <w:r>
              <w:rPr>
                <w:rFonts w:ascii="Cambria" w:hAnsi="Cambria" w:cs="Times New Roman"/>
                <w:sz w:val="24"/>
                <w:szCs w:val="24"/>
                <w:lang w:val="en-US"/>
              </w:rPr>
              <w:t>Mr. Ahmed</w:t>
            </w:r>
            <w:r w:rsidRPr="004B1798">
              <w:rPr>
                <w:rFonts w:ascii="Cambria" w:hAnsi="Cambria" w:cs="Times New Roman"/>
                <w:sz w:val="24"/>
                <w:szCs w:val="24"/>
                <w:lang w:val="en-US"/>
              </w:rPr>
              <w:t xml:space="preserve"> belongs to the 1993 batch of the Indian Civil Services.  In a career spanning over two decades, he has worked in various capacities and positions both in the Union as well as Provincial Government.  </w:t>
            </w:r>
          </w:p>
        </w:tc>
      </w:tr>
      <w:tr w:rsidR="00E72354" w:rsidRPr="004B1798" w:rsidTr="00F87C51">
        <w:trPr>
          <w:trHeight w:val="2842"/>
        </w:trPr>
        <w:tc>
          <w:tcPr>
            <w:tcW w:w="4050" w:type="dxa"/>
            <w:tcBorders>
              <w:bottom w:val="single" w:sz="4" w:space="0" w:color="auto"/>
            </w:tcBorders>
            <w:vAlign w:val="center"/>
          </w:tcPr>
          <w:p w:rsidR="00E72354" w:rsidRPr="004B1798" w:rsidRDefault="00E72354" w:rsidP="00015AD1">
            <w:pPr>
              <w:rPr>
                <w:rFonts w:ascii="Cambria" w:hAnsi="Cambria"/>
                <w:b/>
              </w:rPr>
            </w:pPr>
          </w:p>
        </w:tc>
        <w:tc>
          <w:tcPr>
            <w:tcW w:w="6300" w:type="dxa"/>
            <w:tcBorders>
              <w:bottom w:val="single" w:sz="4" w:space="0" w:color="auto"/>
            </w:tcBorders>
            <w:shd w:val="clear" w:color="auto" w:fill="EEECE1" w:themeFill="background2"/>
          </w:tcPr>
          <w:p w:rsidR="00E72354" w:rsidRPr="004B1798" w:rsidRDefault="00E72354" w:rsidP="00F87C51">
            <w:pPr>
              <w:spacing w:line="360" w:lineRule="auto"/>
              <w:jc w:val="both"/>
              <w:rPr>
                <w:rFonts w:ascii="Cambria" w:hAnsi="Cambria"/>
                <w:sz w:val="24"/>
                <w:szCs w:val="24"/>
              </w:rPr>
            </w:pPr>
            <w:r>
              <w:rPr>
                <w:rFonts w:ascii="Cambria" w:hAnsi="Cambria" w:cs="Times New Roman"/>
                <w:sz w:val="24"/>
                <w:szCs w:val="24"/>
                <w:lang w:val="en-US"/>
              </w:rPr>
              <w:t>Mr. Ahmed</w:t>
            </w:r>
            <w:r w:rsidRPr="004B1798">
              <w:rPr>
                <w:rFonts w:ascii="Cambria" w:hAnsi="Cambria" w:cs="Times New Roman"/>
                <w:sz w:val="24"/>
                <w:szCs w:val="24"/>
                <w:lang w:val="en-US"/>
              </w:rPr>
              <w:t xml:space="preserve"> </w:t>
            </w:r>
            <w:r>
              <w:rPr>
                <w:rFonts w:ascii="Cambria" w:hAnsi="Cambria" w:cs="Times New Roman"/>
                <w:sz w:val="24"/>
                <w:szCs w:val="24"/>
                <w:lang w:val="en-US"/>
              </w:rPr>
              <w:t>has rich and varied experience</w:t>
            </w:r>
            <w:r w:rsidRPr="004B1798">
              <w:rPr>
                <w:rFonts w:ascii="Cambria" w:hAnsi="Cambria" w:cs="Times New Roman"/>
                <w:sz w:val="24"/>
                <w:szCs w:val="24"/>
                <w:lang w:val="en-US"/>
              </w:rPr>
              <w:t xml:space="preserve"> in view of his multi-</w:t>
            </w:r>
            <w:proofErr w:type="spellStart"/>
            <w:r w:rsidRPr="004B1798">
              <w:rPr>
                <w:rFonts w:ascii="Cambria" w:hAnsi="Cambria" w:cs="Times New Roman"/>
                <w:sz w:val="24"/>
                <w:szCs w:val="24"/>
                <w:lang w:val="en-US"/>
              </w:rPr>
              <w:t>sectoral</w:t>
            </w:r>
            <w:proofErr w:type="spellEnd"/>
            <w:r w:rsidRPr="004B1798">
              <w:rPr>
                <w:rFonts w:ascii="Cambria" w:hAnsi="Cambria" w:cs="Times New Roman"/>
                <w:sz w:val="24"/>
                <w:szCs w:val="24"/>
                <w:lang w:val="en-US"/>
              </w:rPr>
              <w:t xml:space="preserve"> exposure.  As the Land and Development Officer, Ministry of Urban Development, Government of India, he was responsible for the Land and Lease Administration of Government of India lands. He has also served in the Steel and Mines Sector in the State Government of Orissa.</w:t>
            </w:r>
          </w:p>
        </w:tc>
      </w:tr>
      <w:tr w:rsidR="00E72354" w:rsidRPr="004B1798" w:rsidTr="00015AD1">
        <w:tc>
          <w:tcPr>
            <w:tcW w:w="4050" w:type="dxa"/>
            <w:tcBorders>
              <w:top w:val="single" w:sz="4" w:space="0" w:color="auto"/>
              <w:bottom w:val="single" w:sz="4" w:space="0" w:color="auto"/>
            </w:tcBorders>
            <w:vAlign w:val="center"/>
          </w:tcPr>
          <w:p w:rsidR="00E72354" w:rsidRPr="004B1798" w:rsidRDefault="00E72354" w:rsidP="00015AD1">
            <w:pPr>
              <w:rPr>
                <w:rFonts w:ascii="Cambria" w:hAnsi="Cambria"/>
                <w:b/>
              </w:rPr>
            </w:pPr>
            <w:r w:rsidRPr="004B1798">
              <w:rPr>
                <w:rFonts w:ascii="Cambria" w:hAnsi="Cambria"/>
                <w:b/>
              </w:rPr>
              <w:t>Current Assignment</w:t>
            </w:r>
          </w:p>
        </w:tc>
        <w:tc>
          <w:tcPr>
            <w:tcW w:w="6300" w:type="dxa"/>
            <w:tcBorders>
              <w:top w:val="single" w:sz="4" w:space="0" w:color="auto"/>
              <w:bottom w:val="single" w:sz="4" w:space="0" w:color="auto"/>
            </w:tcBorders>
            <w:shd w:val="clear" w:color="auto" w:fill="EEECE1" w:themeFill="background2"/>
          </w:tcPr>
          <w:p w:rsidR="00F87C51" w:rsidRDefault="00F87C51" w:rsidP="00015AD1">
            <w:pPr>
              <w:spacing w:line="360" w:lineRule="auto"/>
              <w:jc w:val="both"/>
              <w:rPr>
                <w:rFonts w:ascii="Cambria" w:hAnsi="Cambria" w:cs="Times New Roman"/>
                <w:sz w:val="24"/>
                <w:szCs w:val="24"/>
                <w:lang w:val="en-US"/>
              </w:rPr>
            </w:pPr>
          </w:p>
          <w:p w:rsidR="00E72354" w:rsidRDefault="00E72354" w:rsidP="00015AD1">
            <w:pPr>
              <w:spacing w:line="360" w:lineRule="auto"/>
              <w:jc w:val="both"/>
              <w:rPr>
                <w:rFonts w:ascii="Cambria" w:hAnsi="Cambria" w:cs="Times New Roman"/>
                <w:sz w:val="24"/>
                <w:szCs w:val="24"/>
                <w:lang w:val="en-US"/>
              </w:rPr>
            </w:pPr>
            <w:r w:rsidRPr="004B1798">
              <w:rPr>
                <w:rFonts w:ascii="Cambria" w:hAnsi="Cambria" w:cs="Times New Roman"/>
                <w:sz w:val="24"/>
                <w:szCs w:val="24"/>
                <w:lang w:val="en-US"/>
              </w:rPr>
              <w:t xml:space="preserve">In his present assignment, he is engaged in the provision of Access to Telecom Services to all populations in the Rural and Remote Areas at affordable and reasonable prices through implementation of the policies and the guidelines </w:t>
            </w:r>
            <w:proofErr w:type="gramStart"/>
            <w:r w:rsidRPr="004B1798">
              <w:rPr>
                <w:rFonts w:ascii="Cambria" w:hAnsi="Cambria" w:cs="Times New Roman"/>
                <w:sz w:val="24"/>
                <w:szCs w:val="24"/>
                <w:lang w:val="en-US"/>
              </w:rPr>
              <w:t>laid</w:t>
            </w:r>
            <w:proofErr w:type="gramEnd"/>
            <w:r w:rsidRPr="004B1798">
              <w:rPr>
                <w:rFonts w:ascii="Cambria" w:hAnsi="Cambria" w:cs="Times New Roman"/>
                <w:sz w:val="24"/>
                <w:szCs w:val="24"/>
                <w:lang w:val="en-US"/>
              </w:rPr>
              <w:t xml:space="preserve"> down by the Government for providing Universal Service Support.  </w:t>
            </w:r>
          </w:p>
          <w:p w:rsidR="00E72354" w:rsidRPr="004B1798" w:rsidRDefault="00E72354" w:rsidP="00015AD1">
            <w:pPr>
              <w:spacing w:line="360" w:lineRule="auto"/>
              <w:jc w:val="both"/>
              <w:rPr>
                <w:rFonts w:ascii="Cambria" w:hAnsi="Cambria"/>
                <w:sz w:val="24"/>
                <w:szCs w:val="24"/>
              </w:rPr>
            </w:pPr>
          </w:p>
        </w:tc>
      </w:tr>
    </w:tbl>
    <w:p w:rsidR="00473159" w:rsidRDefault="00473159"/>
    <w:sectPr w:rsidR="00473159" w:rsidSect="00E72354">
      <w:pgSz w:w="11906" w:h="16838"/>
      <w:pgMar w:top="56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72354"/>
    <w:rsid w:val="001B0CAD"/>
    <w:rsid w:val="0022367B"/>
    <w:rsid w:val="00317749"/>
    <w:rsid w:val="00473159"/>
    <w:rsid w:val="005E2B5B"/>
    <w:rsid w:val="006E4781"/>
    <w:rsid w:val="009313C9"/>
    <w:rsid w:val="00E72354"/>
    <w:rsid w:val="00F87C5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5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35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2354"/>
    <w:rPr>
      <w:color w:val="0000FF" w:themeColor="hyperlink"/>
      <w:u w:val="single"/>
    </w:rPr>
  </w:style>
  <w:style w:type="paragraph" w:styleId="BalloonText">
    <w:name w:val="Balloon Text"/>
    <w:basedOn w:val="Normal"/>
    <w:link w:val="BalloonTextChar"/>
    <w:uiPriority w:val="99"/>
    <w:semiHidden/>
    <w:unhideWhenUsed/>
    <w:rsid w:val="00E72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5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mailto:mahmoodahmed875@gmail.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0FF78-3E4D-4B9C-BC4D-2880E12EB606}"/>
</file>

<file path=customXml/itemProps2.xml><?xml version="1.0" encoding="utf-8"?>
<ds:datastoreItem xmlns:ds="http://schemas.openxmlformats.org/officeDocument/2006/customXml" ds:itemID="{251BE373-9124-464E-8256-E371A8639807}"/>
</file>

<file path=customXml/itemProps3.xml><?xml version="1.0" encoding="utf-8"?>
<ds:datastoreItem xmlns:ds="http://schemas.openxmlformats.org/officeDocument/2006/customXml" ds:itemID="{2677A836-4223-4DA0-A098-B1FC9DB88FA4}"/>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2015-09-04T06:38:00Z</dcterms:created>
  <dcterms:modified xsi:type="dcterms:W3CDTF">2015-09-04T06:42:00Z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