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4B3" w:rsidRDefault="002871C9">
      <w:pPr>
        <w:rPr>
          <w:b/>
        </w:rPr>
      </w:pPr>
      <w:r>
        <w:rPr>
          <w:b/>
        </w:rPr>
        <w:t>Chris Zull</w:t>
      </w:r>
    </w:p>
    <w:p w:rsidR="002871C9" w:rsidRPr="006A64C1" w:rsidRDefault="002871C9">
      <w:pPr>
        <w:rPr>
          <w:b/>
        </w:rPr>
      </w:pPr>
      <w:r>
        <w:rPr>
          <w:b/>
        </w:rPr>
        <w:t>Spectrum Director, Asia Pacific</w:t>
      </w:r>
      <w:r w:rsidR="00C16FE2">
        <w:rPr>
          <w:b/>
        </w:rPr>
        <w:t xml:space="preserve"> GSMA</w:t>
      </w:r>
    </w:p>
    <w:p w:rsidR="006A64C1" w:rsidRPr="002871C9" w:rsidRDefault="006A64C1"/>
    <w:p w:rsidR="002871C9" w:rsidRPr="002871C9" w:rsidRDefault="00C16FE2">
      <w:r w:rsidRPr="007C76B7">
        <w:t xml:space="preserve">Chris has extensive telecoms regulatory and policy experience across developing and developed economies in Asia, the Pacific and the Middle East. </w:t>
      </w:r>
      <w:r w:rsidR="007C76B7" w:rsidRPr="007C76B7">
        <w:t xml:space="preserve"> </w:t>
      </w:r>
      <w:r w:rsidRPr="007C76B7">
        <w:t>With a background in economics, Chris has held senior roles in regulators and operators and has consulted to a wide range of industry players on a diverse range of m</w:t>
      </w:r>
      <w:r w:rsidR="00D945C3">
        <w:t>atters concerning</w:t>
      </w:r>
      <w:r w:rsidRPr="007C76B7">
        <w:t xml:space="preserve"> telecoms market liberalisation.  </w:t>
      </w:r>
    </w:p>
    <w:p w:rsidR="002871C9" w:rsidRDefault="002871C9" w:rsidP="002871C9"/>
    <w:p w:rsidR="00C16FE2" w:rsidRDefault="004D5B6E" w:rsidP="002871C9">
      <w:r>
        <w:t>Chris</w:t>
      </w:r>
      <w:r w:rsidR="007C76B7" w:rsidRPr="007C76B7">
        <w:t xml:space="preserve"> joined </w:t>
      </w:r>
      <w:r w:rsidR="00C16FE2" w:rsidRPr="007C76B7">
        <w:t xml:space="preserve">the GSMA </w:t>
      </w:r>
      <w:r w:rsidR="007C76B7" w:rsidRPr="007C76B7">
        <w:t>as Spectrum Director, Asia Pacific in its Hong Kong office</w:t>
      </w:r>
      <w:r>
        <w:t xml:space="preserve"> in August 2014</w:t>
      </w:r>
      <w:r w:rsidR="007C76B7" w:rsidRPr="007C76B7">
        <w:t>.  His</w:t>
      </w:r>
      <w:r w:rsidR="00C16FE2" w:rsidRPr="007C76B7">
        <w:t xml:space="preserve"> focus is</w:t>
      </w:r>
      <w:r w:rsidR="00D945C3">
        <w:t xml:space="preserve"> on securing more</w:t>
      </w:r>
      <w:r w:rsidR="00C16FE2" w:rsidRPr="007C76B7">
        <w:t xml:space="preserve"> spectrum </w:t>
      </w:r>
      <w:r w:rsidR="00D945C3">
        <w:t>for mobile services</w:t>
      </w:r>
      <w:r w:rsidR="00C16FE2" w:rsidRPr="007C76B7">
        <w:t xml:space="preserve"> and on supporting the </w:t>
      </w:r>
      <w:r w:rsidR="00D945C3">
        <w:t xml:space="preserve">GSMA’s </w:t>
      </w:r>
      <w:r w:rsidR="00C16FE2" w:rsidRPr="007C76B7">
        <w:t>future spectrum c</w:t>
      </w:r>
      <w:r w:rsidR="00D945C3">
        <w:t xml:space="preserve">ampaign as part of </w:t>
      </w:r>
      <w:r>
        <w:t>WRC-</w:t>
      </w:r>
      <w:bookmarkStart w:id="0" w:name="_GoBack"/>
      <w:bookmarkEnd w:id="0"/>
      <w:r w:rsidR="007C76B7" w:rsidRPr="007C76B7">
        <w:t>15.  Chris</w:t>
      </w:r>
      <w:r w:rsidR="00C16FE2" w:rsidRPr="007C76B7">
        <w:t xml:space="preserve"> work</w:t>
      </w:r>
      <w:r w:rsidR="007C76B7" w:rsidRPr="007C76B7">
        <w:t>s</w:t>
      </w:r>
      <w:r w:rsidR="00C16FE2" w:rsidRPr="007C76B7">
        <w:t xml:space="preserve"> closely with member operators in the Asia-Pacific region to create long-term understanding and support for the GSMA's spectrum agenda</w:t>
      </w:r>
      <w:r w:rsidR="007C76B7" w:rsidRPr="007C76B7">
        <w:t xml:space="preserve">.  </w:t>
      </w:r>
    </w:p>
    <w:p w:rsidR="00C16FE2" w:rsidRPr="002871C9" w:rsidRDefault="00C16FE2" w:rsidP="002871C9"/>
    <w:p w:rsidR="002871C9" w:rsidRPr="002871C9" w:rsidRDefault="002871C9" w:rsidP="002871C9">
      <w:r w:rsidRPr="002871C9">
        <w:t>Prior to joining the GSMA, Chris was Senior Manager, Industry</w:t>
      </w:r>
      <w:r w:rsidR="007C76B7">
        <w:t xml:space="preserve"> &amp; Policy at Macquarie Telecom </w:t>
      </w:r>
      <w:r w:rsidRPr="002871C9">
        <w:t>- a telecom and hosting services provider in Aust</w:t>
      </w:r>
      <w:r w:rsidR="007C76B7">
        <w:t xml:space="preserve">ralia’s communications sector.  Chris has also held senior positions with Windsor Place Consulting (Australia), Etisalat (UAE), the Telecommunications Regulatory Authority (Bahrain) and the Office of the Telecommunications Authority (Hong Kong).  </w:t>
      </w:r>
    </w:p>
    <w:p w:rsidR="002871C9" w:rsidRDefault="002871C9"/>
    <w:p w:rsidR="007C76B7" w:rsidRDefault="007C76B7"/>
    <w:p w:rsidR="007C76B7" w:rsidRPr="002871C9" w:rsidRDefault="007C76B7">
      <w:r w:rsidRPr="007C76B7">
        <w:rPr>
          <w:noProof/>
          <w:lang w:eastAsia="en-GB"/>
        </w:rPr>
        <w:drawing>
          <wp:inline distT="0" distB="0" distL="0" distR="0">
            <wp:extent cx="1323787" cy="1609725"/>
            <wp:effectExtent l="0" t="0" r="0" b="0"/>
            <wp:docPr id="1" name="Picture 1" descr="C:\Users\CZull\Documents\Indonesia\IICF October 2014\C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Zull\Documents\Indonesia\IICF October 2014\CM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534" cy="162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76B7" w:rsidRPr="002871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F77"/>
    <w:rsid w:val="002871C9"/>
    <w:rsid w:val="002F74F7"/>
    <w:rsid w:val="00335E8F"/>
    <w:rsid w:val="00370102"/>
    <w:rsid w:val="004D5B6E"/>
    <w:rsid w:val="006A64C1"/>
    <w:rsid w:val="007C76B7"/>
    <w:rsid w:val="009374B3"/>
    <w:rsid w:val="009A6F77"/>
    <w:rsid w:val="00B83C79"/>
    <w:rsid w:val="00C16FE2"/>
    <w:rsid w:val="00C561CC"/>
    <w:rsid w:val="00D945C3"/>
    <w:rsid w:val="00DB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AEE3D-D9C8-41B9-97A8-1C75BEC9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4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5E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643374-AC46-43E7-A8B0-C248E7041D97}"/>
</file>

<file path=customXml/itemProps2.xml><?xml version="1.0" encoding="utf-8"?>
<ds:datastoreItem xmlns:ds="http://schemas.openxmlformats.org/officeDocument/2006/customXml" ds:itemID="{963395FF-5949-403D-92B3-AB36ED497903}"/>
</file>

<file path=customXml/itemProps3.xml><?xml version="1.0" encoding="utf-8"?>
<ds:datastoreItem xmlns:ds="http://schemas.openxmlformats.org/officeDocument/2006/customXml" ds:itemID="{B861FC62-AA13-43B7-AAD1-5D0135BA55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GSMA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Zull</dc:creator>
  <cp:keywords/>
  <dc:description/>
  <cp:lastModifiedBy>Chris Zull</cp:lastModifiedBy>
  <cp:revision>5</cp:revision>
  <dcterms:created xsi:type="dcterms:W3CDTF">2014-09-18T07:23:00Z</dcterms:created>
  <dcterms:modified xsi:type="dcterms:W3CDTF">2015-06-02T01:34:00Z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