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24399759"/>
        <w:docPartObj>
          <w:docPartGallery w:val="Cover Pages"/>
          <w:docPartUnique/>
        </w:docPartObj>
      </w:sdtPr>
      <w:sdtEndPr/>
      <w:sdtContent>
        <w:p w14:paraId="6E501384" w14:textId="075C1CCB" w:rsidR="00134976" w:rsidRDefault="00585F95">
          <w:r>
            <w:rPr>
              <w:noProof/>
            </w:rPr>
            <mc:AlternateContent>
              <mc:Choice Requires="wps">
                <w:drawing>
                  <wp:anchor distT="0" distB="0" distL="114300" distR="114300" simplePos="0" relativeHeight="251659264" behindDoc="0" locked="0" layoutInCell="1" allowOverlap="1" wp14:anchorId="5D3A0FB3" wp14:editId="0806C910">
                    <wp:simplePos x="0" y="0"/>
                    <wp:positionH relativeFrom="page">
                      <wp:posOffset>299085</wp:posOffset>
                    </wp:positionH>
                    <wp:positionV relativeFrom="page">
                      <wp:posOffset>-26670</wp:posOffset>
                    </wp:positionV>
                    <wp:extent cx="9460865" cy="6913880"/>
                    <wp:effectExtent l="0" t="0" r="3175" b="127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0865" cy="691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5"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80"/>
                                  <w:gridCol w:w="7595"/>
                                </w:tblGrid>
                                <w:tr w:rsidR="00F93D92" w14:paraId="52999D71" w14:textId="77777777" w:rsidTr="00230D49">
                                  <w:trPr>
                                    <w:jc w:val="center"/>
                                  </w:trPr>
                                  <w:tc>
                                    <w:tcPr>
                                      <w:tcW w:w="2447" w:type="pct"/>
                                      <w:vAlign w:val="center"/>
                                    </w:tcPr>
                                    <w:p w14:paraId="10AD28BA" w14:textId="2E6EEB63" w:rsidR="00F93D92" w:rsidRDefault="00F93D92">
                                      <w:pPr>
                                        <w:jc w:val="right"/>
                                      </w:pPr>
                                    </w:p>
                                    <w:sdt>
                                      <w:sdtPr>
                                        <w:rPr>
                                          <w:rFonts w:ascii="Arial" w:hAnsi="Arial" w:cs="Arial"/>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E0021F0" w14:textId="77777777" w:rsidR="00F93D92" w:rsidRPr="00134976" w:rsidRDefault="00F93D92" w:rsidP="003757E4">
                                          <w:pPr>
                                            <w:pStyle w:val="NoSpacing"/>
                                            <w:spacing w:line="312" w:lineRule="auto"/>
                                            <w:jc w:val="both"/>
                                            <w:rPr>
                                              <w:caps/>
                                              <w:color w:val="191919" w:themeColor="text1" w:themeTint="E6"/>
                                              <w:sz w:val="40"/>
                                              <w:szCs w:val="40"/>
                                            </w:rPr>
                                          </w:pPr>
                                          <w:r>
                                            <w:rPr>
                                              <w:rFonts w:ascii="Arial" w:hAnsi="Arial" w:cs="Arial"/>
                                              <w:sz w:val="40"/>
                                              <w:szCs w:val="40"/>
                                            </w:rPr>
                                            <w:t>Pacific Regional ICT Strategic Action Plan</w:t>
                                          </w:r>
                                        </w:p>
                                      </w:sdtContent>
                                    </w:sdt>
                                    <w:sdt>
                                      <w:sdtPr>
                                        <w:rPr>
                                          <w:rFonts w:ascii="Arial" w:hAnsi="Arial" w:cs="Arial"/>
                                          <w:b/>
                                          <w:color w:val="000000" w:themeColor="text1"/>
                                          <w:sz w:val="44"/>
                                          <w:szCs w:val="4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622E122" w14:textId="77777777" w:rsidR="00F93D92" w:rsidRDefault="00F93D92" w:rsidP="00134976">
                                          <w:pPr>
                                            <w:jc w:val="center"/>
                                            <w:rPr>
                                              <w:sz w:val="24"/>
                                              <w:szCs w:val="24"/>
                                            </w:rPr>
                                          </w:pPr>
                                          <w:r w:rsidRPr="003757E4">
                                            <w:rPr>
                                              <w:rFonts w:ascii="Arial" w:hAnsi="Arial" w:cs="Arial"/>
                                              <w:b/>
                                              <w:color w:val="000000" w:themeColor="text1"/>
                                              <w:sz w:val="44"/>
                                              <w:szCs w:val="44"/>
                                            </w:rPr>
                                            <w:t>PRISAP</w:t>
                                          </w:r>
                                        </w:p>
                                      </w:sdtContent>
                                    </w:sdt>
                                  </w:tc>
                                  <w:tc>
                                    <w:tcPr>
                                      <w:tcW w:w="2553" w:type="pct"/>
                                      <w:vAlign w:val="center"/>
                                    </w:tcPr>
                                    <w:sdt>
                                      <w:sdtPr>
                                        <w:rPr>
                                          <w:rFonts w:ascii="Arial" w:hAnsi="Arial" w:cs="Arial"/>
                                          <w:b/>
                                          <w:sz w:val="36"/>
                                          <w:szCs w:val="3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323B33D" w14:textId="55236141" w:rsidR="00F93D92" w:rsidRPr="00A72F21" w:rsidRDefault="00F93D92">
                                          <w:pPr>
                                            <w:pStyle w:val="NoSpacing"/>
                                            <w:rPr>
                                              <w:rFonts w:ascii="Arial" w:hAnsi="Arial" w:cs="Arial"/>
                                              <w:b/>
                                              <w:sz w:val="36"/>
                                              <w:szCs w:val="36"/>
                                            </w:rPr>
                                          </w:pPr>
                                          <w:r>
                                            <w:rPr>
                                              <w:rFonts w:ascii="Arial" w:hAnsi="Arial" w:cs="Arial"/>
                                              <w:b/>
                                              <w:sz w:val="36"/>
                                              <w:szCs w:val="36"/>
                                            </w:rPr>
                                            <w:t>CROP ICT WORKING GROUP</w:t>
                                          </w:r>
                                        </w:p>
                                      </w:sdtContent>
                                    </w:sdt>
                                    <w:p w14:paraId="4B9FF57D" w14:textId="77777777" w:rsidR="00F93D92" w:rsidRDefault="00F93D92" w:rsidP="00134976">
                                      <w:pPr>
                                        <w:pStyle w:val="NoSpacing"/>
                                      </w:pPr>
                                    </w:p>
                                  </w:tc>
                                </w:tr>
                              </w:tbl>
                              <w:p w14:paraId="6A39DA81" w14:textId="77777777" w:rsidR="00F93D92" w:rsidRDefault="00F93D9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D3A0FB3" id="_x0000_t202" coordsize="21600,21600" o:spt="202" path="m,l,21600r21600,l21600,xe">
                    <v:stroke joinstyle="miter"/>
                    <v:path gradientshapeok="t" o:connecttype="rect"/>
                  </v:shapetype>
                  <v:shape id="Text Box 138" o:spid="_x0000_s1026" type="#_x0000_t202" style="position:absolute;margin-left:23.55pt;margin-top:-2.1pt;width:744.95pt;height:544.4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" fillcolor="white [3201]" stroked="f" strokeweight=".5pt">
                    <v:path arrowok="t"/>
                    <v:textbox inset="0,0,0,0">
                      <w:txbxContent>
                        <w:tbl>
                          <w:tblPr>
                            <w:tblW w:w="4995"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7280"/>
                            <w:gridCol w:w="7595"/>
                          </w:tblGrid>
                          <w:tr w:rsidR="00F93D92" w14:paraId="52999D71" w14:textId="77777777" w:rsidTr="00230D49">
                            <w:trPr>
                              <w:jc w:val="center"/>
                            </w:trPr>
                            <w:tc>
                              <w:tcPr>
                                <w:tcW w:w="2447" w:type="pct"/>
                                <w:vAlign w:val="center"/>
                              </w:tcPr>
                              <w:p w14:paraId="10AD28BA" w14:textId="2E6EEB63" w:rsidR="00F93D92" w:rsidRDefault="00F93D92">
                                <w:pPr>
                                  <w:jc w:val="right"/>
                                </w:pPr>
                              </w:p>
                              <w:sdt>
                                <w:sdtPr>
                                  <w:rPr>
                                    <w:rFonts w:ascii="Arial" w:hAnsi="Arial" w:cs="Arial"/>
                                    <w:sz w:val="40"/>
                                    <w:szCs w:val="40"/>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E0021F0" w14:textId="77777777" w:rsidR="00F93D92" w:rsidRPr="00134976" w:rsidRDefault="00F93D92" w:rsidP="003757E4">
                                    <w:pPr>
                                      <w:pStyle w:val="NoSpacing"/>
                                      <w:spacing w:line="312" w:lineRule="auto"/>
                                      <w:jc w:val="both"/>
                                      <w:rPr>
                                        <w:caps/>
                                        <w:color w:val="191919" w:themeColor="text1" w:themeTint="E6"/>
                                        <w:sz w:val="40"/>
                                        <w:szCs w:val="40"/>
                                      </w:rPr>
                                    </w:pPr>
                                    <w:r>
                                      <w:rPr>
                                        <w:rFonts w:ascii="Arial" w:hAnsi="Arial" w:cs="Arial"/>
                                        <w:sz w:val="40"/>
                                        <w:szCs w:val="40"/>
                                      </w:rPr>
                                      <w:t>Pacific Regional ICT Strategic Action Plan</w:t>
                                    </w:r>
                                  </w:p>
                                </w:sdtContent>
                              </w:sdt>
                              <w:sdt>
                                <w:sdtPr>
                                  <w:rPr>
                                    <w:rFonts w:ascii="Arial" w:hAnsi="Arial" w:cs="Arial"/>
                                    <w:b/>
                                    <w:color w:val="000000" w:themeColor="text1"/>
                                    <w:sz w:val="44"/>
                                    <w:szCs w:val="4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622E122" w14:textId="77777777" w:rsidR="00F93D92" w:rsidRDefault="00F93D92" w:rsidP="00134976">
                                    <w:pPr>
                                      <w:jc w:val="center"/>
                                      <w:rPr>
                                        <w:sz w:val="24"/>
                                        <w:szCs w:val="24"/>
                                      </w:rPr>
                                    </w:pPr>
                                    <w:r w:rsidRPr="003757E4">
                                      <w:rPr>
                                        <w:rFonts w:ascii="Arial" w:hAnsi="Arial" w:cs="Arial"/>
                                        <w:b/>
                                        <w:color w:val="000000" w:themeColor="text1"/>
                                        <w:sz w:val="44"/>
                                        <w:szCs w:val="44"/>
                                      </w:rPr>
                                      <w:t>PRISAP</w:t>
                                    </w:r>
                                  </w:p>
                                </w:sdtContent>
                              </w:sdt>
                            </w:tc>
                            <w:tc>
                              <w:tcPr>
                                <w:tcW w:w="2553" w:type="pct"/>
                                <w:vAlign w:val="center"/>
                              </w:tcPr>
                              <w:sdt>
                                <w:sdtPr>
                                  <w:rPr>
                                    <w:rFonts w:ascii="Arial" w:hAnsi="Arial" w:cs="Arial"/>
                                    <w:b/>
                                    <w:sz w:val="36"/>
                                    <w:szCs w:val="3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323B33D" w14:textId="55236141" w:rsidR="00F93D92" w:rsidRPr="00A72F21" w:rsidRDefault="00F93D92">
                                    <w:pPr>
                                      <w:pStyle w:val="NoSpacing"/>
                                      <w:rPr>
                                        <w:rFonts w:ascii="Arial" w:hAnsi="Arial" w:cs="Arial"/>
                                        <w:b/>
                                        <w:sz w:val="36"/>
                                        <w:szCs w:val="36"/>
                                      </w:rPr>
                                    </w:pPr>
                                    <w:r>
                                      <w:rPr>
                                        <w:rFonts w:ascii="Arial" w:hAnsi="Arial" w:cs="Arial"/>
                                        <w:b/>
                                        <w:sz w:val="36"/>
                                        <w:szCs w:val="36"/>
                                      </w:rPr>
                                      <w:t>CROP ICT WORKING GROUP</w:t>
                                    </w:r>
                                  </w:p>
                                </w:sdtContent>
                              </w:sdt>
                              <w:p w14:paraId="4B9FF57D" w14:textId="77777777" w:rsidR="00F93D92" w:rsidRDefault="00F93D92" w:rsidP="00134976">
                                <w:pPr>
                                  <w:pStyle w:val="NoSpacing"/>
                                </w:pPr>
                              </w:p>
                            </w:tc>
                          </w:tr>
                        </w:tbl>
                        <w:p w14:paraId="6A39DA81" w14:textId="77777777" w:rsidR="00F93D92" w:rsidRDefault="00F93D92"/>
                      </w:txbxContent>
                    </v:textbox>
                    <w10:wrap anchorx="page" anchory="page"/>
                  </v:shape>
                </w:pict>
              </mc:Fallback>
            </mc:AlternateContent>
          </w:r>
          <w:r w:rsidR="00134976">
            <w:br w:type="page"/>
          </w:r>
        </w:p>
      </w:sdtContent>
    </w:sdt>
    <w:p w14:paraId="11099E73" w14:textId="77777777" w:rsidR="00134976" w:rsidRDefault="00A72F21" w:rsidP="00134976">
      <w:pPr>
        <w:autoSpaceDE w:val="0"/>
        <w:autoSpaceDN w:val="0"/>
        <w:adjustRightInd w:val="0"/>
        <w:spacing w:after="0" w:line="240" w:lineRule="auto"/>
        <w:jc w:val="center"/>
        <w:rPr>
          <w:rFonts w:ascii="Calibri,Bold" w:hAnsi="Calibri,Bold" w:cs="Calibri,Bold"/>
          <w:b/>
          <w:bCs/>
          <w:sz w:val="40"/>
          <w:szCs w:val="40"/>
        </w:rPr>
      </w:pPr>
      <w:r>
        <w:rPr>
          <w:rFonts w:ascii="Calibri,Bold" w:hAnsi="Calibri,Bold" w:cs="Calibri,Bold"/>
          <w:b/>
          <w:bCs/>
          <w:sz w:val="40"/>
          <w:szCs w:val="40"/>
        </w:rPr>
        <w:lastRenderedPageBreak/>
        <w:t>Pacific Regional ICT Strategic Action Plan (PRISAP)</w:t>
      </w:r>
    </w:p>
    <w:p w14:paraId="3910600B" w14:textId="77777777" w:rsidR="00134976" w:rsidRDefault="00134976" w:rsidP="00134976">
      <w:pPr>
        <w:autoSpaceDE w:val="0"/>
        <w:autoSpaceDN w:val="0"/>
        <w:adjustRightInd w:val="0"/>
        <w:spacing w:after="0" w:line="240" w:lineRule="auto"/>
        <w:jc w:val="center"/>
        <w:rPr>
          <w:rFonts w:ascii="Calibri,Bold" w:hAnsi="Calibri,Bold" w:cs="Calibri,Bold"/>
          <w:b/>
          <w:bCs/>
          <w:sz w:val="40"/>
          <w:szCs w:val="40"/>
        </w:rPr>
      </w:pPr>
    </w:p>
    <w:p w14:paraId="44415DAA" w14:textId="77777777" w:rsidR="00134976" w:rsidRDefault="00134976" w:rsidP="00134976">
      <w:pPr>
        <w:autoSpaceDE w:val="0"/>
        <w:autoSpaceDN w:val="0"/>
        <w:adjustRightInd w:val="0"/>
        <w:spacing w:after="0" w:line="240" w:lineRule="auto"/>
        <w:jc w:val="center"/>
        <w:rPr>
          <w:rFonts w:ascii="Calibri,Bold" w:hAnsi="Calibri,Bold" w:cs="Calibri,Bold"/>
          <w:b/>
          <w:bCs/>
          <w:sz w:val="40"/>
          <w:szCs w:val="40"/>
        </w:rPr>
      </w:pPr>
      <w:r>
        <w:rPr>
          <w:rFonts w:ascii="Calibri,Bold" w:hAnsi="Calibri,Bold" w:cs="Calibri,Bold"/>
          <w:b/>
          <w:bCs/>
          <w:sz w:val="40"/>
          <w:szCs w:val="40"/>
        </w:rPr>
        <w:t>2015–2020</w:t>
      </w:r>
    </w:p>
    <w:p w14:paraId="1AB30A2B" w14:textId="77777777" w:rsidR="00134976" w:rsidRDefault="00134976" w:rsidP="00134976">
      <w:pPr>
        <w:autoSpaceDE w:val="0"/>
        <w:autoSpaceDN w:val="0"/>
        <w:adjustRightInd w:val="0"/>
        <w:spacing w:after="0" w:line="240" w:lineRule="auto"/>
        <w:jc w:val="center"/>
        <w:rPr>
          <w:rFonts w:ascii="Calibri,Bold" w:hAnsi="Calibri,Bold" w:cs="Calibri,Bold"/>
          <w:b/>
          <w:bCs/>
          <w:sz w:val="40"/>
          <w:szCs w:val="40"/>
        </w:rPr>
      </w:pPr>
    </w:p>
    <w:p w14:paraId="6199CB11" w14:textId="77777777" w:rsidR="00134976" w:rsidRDefault="00134976" w:rsidP="00134976">
      <w:pPr>
        <w:autoSpaceDE w:val="0"/>
        <w:autoSpaceDN w:val="0"/>
        <w:adjustRightInd w:val="0"/>
        <w:spacing w:after="0" w:line="240" w:lineRule="auto"/>
        <w:jc w:val="center"/>
        <w:rPr>
          <w:rFonts w:ascii="Calibri,Bold" w:hAnsi="Calibri,Bold" w:cs="Calibri,Bold"/>
          <w:b/>
          <w:bCs/>
          <w:sz w:val="40"/>
          <w:szCs w:val="40"/>
        </w:rPr>
      </w:pPr>
    </w:p>
    <w:p w14:paraId="641034E6" w14:textId="77777777" w:rsidR="00134976" w:rsidRDefault="00134976" w:rsidP="00134976">
      <w:pPr>
        <w:autoSpaceDE w:val="0"/>
        <w:autoSpaceDN w:val="0"/>
        <w:adjustRightInd w:val="0"/>
        <w:spacing w:after="0" w:line="240" w:lineRule="auto"/>
        <w:jc w:val="center"/>
        <w:rPr>
          <w:rFonts w:ascii="Calibri,Bold" w:hAnsi="Calibri,Bold" w:cs="Calibri,Bold"/>
          <w:b/>
          <w:bCs/>
          <w:sz w:val="40"/>
          <w:szCs w:val="40"/>
        </w:rPr>
      </w:pPr>
    </w:p>
    <w:p w14:paraId="5CCA40B5" w14:textId="77777777" w:rsidR="00134976" w:rsidRDefault="00134976" w:rsidP="00134976">
      <w:pPr>
        <w:autoSpaceDE w:val="0"/>
        <w:autoSpaceDN w:val="0"/>
        <w:adjustRightInd w:val="0"/>
        <w:spacing w:after="0" w:line="240" w:lineRule="auto"/>
        <w:jc w:val="center"/>
        <w:rPr>
          <w:rFonts w:ascii="Calibri,Bold" w:hAnsi="Calibri,Bold" w:cs="Calibri,Bold"/>
          <w:b/>
          <w:bCs/>
          <w:sz w:val="40"/>
          <w:szCs w:val="40"/>
        </w:rPr>
      </w:pPr>
      <w:r>
        <w:rPr>
          <w:rFonts w:ascii="Calibri,Bold" w:hAnsi="Calibri,Bold" w:cs="Calibri,Bold"/>
          <w:b/>
          <w:bCs/>
          <w:sz w:val="40"/>
          <w:szCs w:val="40"/>
        </w:rPr>
        <w:t>University of the South Pacific</w:t>
      </w:r>
    </w:p>
    <w:p w14:paraId="562141D6" w14:textId="77777777" w:rsidR="00134976" w:rsidRDefault="00134976" w:rsidP="00134976">
      <w:pPr>
        <w:autoSpaceDE w:val="0"/>
        <w:autoSpaceDN w:val="0"/>
        <w:adjustRightInd w:val="0"/>
        <w:spacing w:after="0" w:line="240" w:lineRule="auto"/>
        <w:jc w:val="center"/>
        <w:rPr>
          <w:rFonts w:ascii="Calibri,Bold" w:hAnsi="Calibri,Bold" w:cs="Calibri,Bold"/>
          <w:b/>
          <w:bCs/>
          <w:sz w:val="40"/>
          <w:szCs w:val="40"/>
        </w:rPr>
      </w:pPr>
    </w:p>
    <w:p w14:paraId="54E77FAA" w14:textId="77777777" w:rsidR="00512274" w:rsidRDefault="00134976" w:rsidP="00134976">
      <w:pPr>
        <w:jc w:val="center"/>
        <w:rPr>
          <w:rFonts w:ascii="Calibri,Bold" w:hAnsi="Calibri,Bold" w:cs="Calibri,Bold"/>
          <w:b/>
          <w:bCs/>
          <w:sz w:val="40"/>
          <w:szCs w:val="40"/>
        </w:rPr>
      </w:pPr>
      <w:r>
        <w:rPr>
          <w:rFonts w:ascii="Calibri,Bold" w:hAnsi="Calibri,Bold" w:cs="Calibri,Bold"/>
          <w:b/>
          <w:bCs/>
          <w:sz w:val="40"/>
          <w:szCs w:val="40"/>
        </w:rPr>
        <w:t>Suva, 2014</w:t>
      </w:r>
    </w:p>
    <w:p w14:paraId="50197D31" w14:textId="77777777" w:rsidR="00134976" w:rsidRDefault="00134976" w:rsidP="00134976">
      <w:pPr>
        <w:jc w:val="center"/>
        <w:rPr>
          <w:rFonts w:ascii="Calibri,Bold" w:hAnsi="Calibri,Bold" w:cs="Calibri,Bold"/>
          <w:b/>
          <w:bCs/>
          <w:sz w:val="40"/>
          <w:szCs w:val="40"/>
        </w:rPr>
      </w:pPr>
    </w:p>
    <w:p w14:paraId="7CE491DF" w14:textId="77777777" w:rsidR="00134976" w:rsidRDefault="00134976" w:rsidP="00134976">
      <w:pPr>
        <w:jc w:val="center"/>
        <w:rPr>
          <w:rFonts w:ascii="Calibri,Bold" w:hAnsi="Calibri,Bold" w:cs="Calibri,Bold"/>
          <w:b/>
          <w:bCs/>
          <w:sz w:val="40"/>
          <w:szCs w:val="40"/>
        </w:rPr>
      </w:pPr>
    </w:p>
    <w:p w14:paraId="67BD0661" w14:textId="77777777" w:rsidR="00134976" w:rsidRDefault="00134976" w:rsidP="00134976">
      <w:pPr>
        <w:jc w:val="center"/>
        <w:rPr>
          <w:rFonts w:ascii="Arial" w:hAnsi="Arial" w:cs="Arial"/>
          <w:b/>
          <w:bCs/>
        </w:rPr>
      </w:pPr>
    </w:p>
    <w:p w14:paraId="59AAA681" w14:textId="77777777" w:rsidR="00134976" w:rsidRDefault="00134976" w:rsidP="00134976">
      <w:pPr>
        <w:jc w:val="center"/>
        <w:rPr>
          <w:rFonts w:ascii="Arial" w:hAnsi="Arial" w:cs="Arial"/>
          <w:b/>
          <w:bCs/>
        </w:rPr>
      </w:pPr>
    </w:p>
    <w:p w14:paraId="02C298F4" w14:textId="77777777" w:rsidR="00134976" w:rsidRDefault="00134976" w:rsidP="00134976">
      <w:pPr>
        <w:jc w:val="center"/>
        <w:rPr>
          <w:rFonts w:ascii="Arial" w:hAnsi="Arial" w:cs="Arial"/>
          <w:b/>
          <w:bCs/>
        </w:rPr>
      </w:pPr>
    </w:p>
    <w:p w14:paraId="7E72864E" w14:textId="77777777" w:rsidR="00134976" w:rsidRDefault="00134976" w:rsidP="00134976">
      <w:pPr>
        <w:jc w:val="center"/>
        <w:rPr>
          <w:rFonts w:ascii="Arial" w:hAnsi="Arial" w:cs="Arial"/>
          <w:b/>
          <w:bCs/>
        </w:rPr>
      </w:pPr>
    </w:p>
    <w:p w14:paraId="0A974AFD" w14:textId="77777777" w:rsidR="00134976" w:rsidRDefault="00134976" w:rsidP="00134976">
      <w:pPr>
        <w:jc w:val="center"/>
        <w:rPr>
          <w:rFonts w:ascii="Arial" w:hAnsi="Arial" w:cs="Arial"/>
          <w:b/>
          <w:bCs/>
        </w:rPr>
      </w:pPr>
    </w:p>
    <w:p w14:paraId="1F361F8B" w14:textId="77777777" w:rsidR="00154357" w:rsidRDefault="00154357" w:rsidP="00134976">
      <w:pPr>
        <w:jc w:val="center"/>
        <w:rPr>
          <w:rFonts w:ascii="Arial" w:hAnsi="Arial" w:cs="Arial"/>
          <w:b/>
          <w:bCs/>
        </w:rPr>
      </w:pPr>
    </w:p>
    <w:p w14:paraId="69247EA2" w14:textId="77777777" w:rsidR="00134976" w:rsidRDefault="00134976" w:rsidP="00134976">
      <w:pPr>
        <w:jc w:val="center"/>
        <w:rPr>
          <w:rFonts w:ascii="Arial" w:hAnsi="Arial" w:cs="Arial"/>
          <w:b/>
          <w:bCs/>
        </w:rPr>
      </w:pPr>
    </w:p>
    <w:p w14:paraId="381B0BEE" w14:textId="77777777" w:rsidR="00134976" w:rsidRDefault="00134976" w:rsidP="00134976">
      <w:pPr>
        <w:jc w:val="center"/>
        <w:rPr>
          <w:rFonts w:ascii="Arial" w:hAnsi="Arial" w:cs="Arial"/>
          <w:b/>
          <w:bCs/>
        </w:rPr>
      </w:pPr>
    </w:p>
    <w:p w14:paraId="00A585B4" w14:textId="77777777" w:rsidR="00134976" w:rsidRDefault="00134976" w:rsidP="00134976">
      <w:pPr>
        <w:jc w:val="center"/>
        <w:rPr>
          <w:rFonts w:ascii="Arial" w:hAnsi="Arial" w:cs="Arial"/>
          <w:b/>
          <w:bCs/>
        </w:rPr>
      </w:pPr>
    </w:p>
    <w:p w14:paraId="6906EE81" w14:textId="77777777" w:rsidR="00134976" w:rsidRDefault="00134976" w:rsidP="00134976">
      <w:pPr>
        <w:pStyle w:val="Heading1"/>
        <w:rPr>
          <w:rFonts w:ascii="Arial" w:hAnsi="Arial" w:cs="Arial"/>
          <w:sz w:val="22"/>
          <w:szCs w:val="22"/>
        </w:rPr>
      </w:pPr>
      <w:r w:rsidRPr="00293C12">
        <w:rPr>
          <w:rFonts w:ascii="Arial" w:hAnsi="Arial" w:cs="Arial"/>
          <w:sz w:val="22"/>
          <w:szCs w:val="22"/>
        </w:rPr>
        <w:lastRenderedPageBreak/>
        <w:t>Foreword</w:t>
      </w:r>
    </w:p>
    <w:p w14:paraId="49F8B9D5" w14:textId="77777777" w:rsidR="002C0FA6" w:rsidRPr="002C0FA6" w:rsidRDefault="002C0FA6" w:rsidP="002C0FA6">
      <w:pPr>
        <w:pStyle w:val="NoSpacing"/>
      </w:pPr>
    </w:p>
    <w:p w14:paraId="65FE060E" w14:textId="111F9A95" w:rsidR="00134976" w:rsidRPr="007151AA" w:rsidRDefault="00AD48CF" w:rsidP="00B3298F">
      <w:pPr>
        <w:autoSpaceDE w:val="0"/>
        <w:autoSpaceDN w:val="0"/>
        <w:adjustRightInd w:val="0"/>
        <w:spacing w:after="0" w:line="240" w:lineRule="auto"/>
        <w:jc w:val="both"/>
        <w:rPr>
          <w:rFonts w:ascii="Arial" w:hAnsi="Arial" w:cs="Arial"/>
          <w:i/>
          <w:iCs/>
          <w:sz w:val="24"/>
          <w:szCs w:val="24"/>
        </w:rPr>
      </w:pPr>
      <w:r w:rsidRPr="007151AA">
        <w:rPr>
          <w:rFonts w:ascii="Arial" w:hAnsi="Arial" w:cs="Arial"/>
          <w:sz w:val="24"/>
          <w:szCs w:val="24"/>
        </w:rPr>
        <w:t xml:space="preserve">The Pacific Regional ICT Strategic Action Plan (PRISAP) was formulated in response to calls from Pacific ICT Ministers </w:t>
      </w:r>
      <w:r w:rsidR="001C0C19">
        <w:rPr>
          <w:rFonts w:ascii="Arial" w:hAnsi="Arial" w:cs="Arial"/>
          <w:sz w:val="24"/>
          <w:szCs w:val="24"/>
        </w:rPr>
        <w:t xml:space="preserve">at the ICT Minister meeting in Tonga in 2010 </w:t>
      </w:r>
      <w:r w:rsidRPr="007151AA">
        <w:rPr>
          <w:rFonts w:ascii="Arial" w:hAnsi="Arial" w:cs="Arial"/>
          <w:sz w:val="24"/>
          <w:szCs w:val="24"/>
        </w:rPr>
        <w:t xml:space="preserve">for greater coordination </w:t>
      </w:r>
      <w:r w:rsidR="00B3298F" w:rsidRPr="007151AA">
        <w:rPr>
          <w:rFonts w:ascii="Arial" w:hAnsi="Arial" w:cs="Arial"/>
          <w:sz w:val="24"/>
          <w:szCs w:val="24"/>
        </w:rPr>
        <w:t xml:space="preserve">in effectively utilising ICT for sustainable development, governance, and improving the livelihood of Pacific communities. </w:t>
      </w:r>
      <w:r w:rsidRPr="007151AA">
        <w:rPr>
          <w:rFonts w:ascii="Arial" w:hAnsi="Arial" w:cs="Arial"/>
          <w:sz w:val="24"/>
          <w:szCs w:val="24"/>
        </w:rPr>
        <w:t xml:space="preserve">Its design is underpinned by the </w:t>
      </w:r>
      <w:r w:rsidR="004B648C" w:rsidRPr="007151AA">
        <w:rPr>
          <w:rFonts w:ascii="Arial" w:hAnsi="Arial" w:cs="Arial"/>
          <w:sz w:val="24"/>
          <w:szCs w:val="24"/>
        </w:rPr>
        <w:t>2010 FAIDP and in particular the 2010 FAIDP Review.</w:t>
      </w:r>
    </w:p>
    <w:p w14:paraId="5D3B3395" w14:textId="77777777" w:rsidR="009111E2" w:rsidRPr="007151AA" w:rsidRDefault="009111E2" w:rsidP="00B3298F">
      <w:pPr>
        <w:autoSpaceDE w:val="0"/>
        <w:autoSpaceDN w:val="0"/>
        <w:adjustRightInd w:val="0"/>
        <w:spacing w:after="0" w:line="240" w:lineRule="auto"/>
        <w:jc w:val="both"/>
        <w:rPr>
          <w:rFonts w:ascii="Arial" w:hAnsi="Arial" w:cs="Arial"/>
          <w:i/>
          <w:iCs/>
          <w:sz w:val="24"/>
          <w:szCs w:val="24"/>
        </w:rPr>
      </w:pPr>
    </w:p>
    <w:p w14:paraId="4336B591" w14:textId="0D4A9931" w:rsidR="009111E2" w:rsidRPr="007151AA" w:rsidRDefault="009111E2" w:rsidP="006A0912">
      <w:pPr>
        <w:autoSpaceDE w:val="0"/>
        <w:autoSpaceDN w:val="0"/>
        <w:adjustRightInd w:val="0"/>
        <w:spacing w:after="0" w:line="240" w:lineRule="auto"/>
        <w:jc w:val="both"/>
        <w:rPr>
          <w:rFonts w:ascii="Arial" w:hAnsi="Arial" w:cs="Arial"/>
          <w:iCs/>
          <w:sz w:val="24"/>
          <w:szCs w:val="24"/>
        </w:rPr>
      </w:pPr>
      <w:r w:rsidRPr="007151AA">
        <w:rPr>
          <w:rFonts w:ascii="Arial" w:hAnsi="Arial" w:cs="Arial"/>
          <w:iCs/>
          <w:sz w:val="24"/>
          <w:szCs w:val="24"/>
        </w:rPr>
        <w:t xml:space="preserve">The Secretariat of the CROP ICT WG together with regional and international development partners, </w:t>
      </w:r>
      <w:r w:rsidR="007E0D07" w:rsidRPr="007151AA">
        <w:rPr>
          <w:rFonts w:ascii="Arial" w:hAnsi="Arial" w:cs="Arial"/>
          <w:iCs/>
          <w:sz w:val="24"/>
          <w:szCs w:val="24"/>
        </w:rPr>
        <w:t xml:space="preserve">PICTs </w:t>
      </w:r>
      <w:r w:rsidRPr="007151AA">
        <w:rPr>
          <w:rFonts w:ascii="Arial" w:hAnsi="Arial" w:cs="Arial"/>
          <w:iCs/>
          <w:sz w:val="24"/>
          <w:szCs w:val="24"/>
        </w:rPr>
        <w:t>have been actively engaged in the</w:t>
      </w:r>
      <w:r w:rsidR="00A810F5" w:rsidRPr="007151AA">
        <w:rPr>
          <w:rFonts w:ascii="Arial" w:hAnsi="Arial" w:cs="Arial"/>
          <w:iCs/>
          <w:sz w:val="24"/>
          <w:szCs w:val="24"/>
        </w:rPr>
        <w:t xml:space="preserve"> </w:t>
      </w:r>
      <w:r w:rsidR="007E0D07" w:rsidRPr="007151AA">
        <w:rPr>
          <w:rFonts w:ascii="Arial" w:hAnsi="Arial" w:cs="Arial"/>
          <w:iCs/>
          <w:sz w:val="24"/>
          <w:szCs w:val="24"/>
        </w:rPr>
        <w:t xml:space="preserve">Review of the 2010 FAIDP </w:t>
      </w:r>
      <w:r w:rsidRPr="007151AA">
        <w:rPr>
          <w:rFonts w:ascii="Arial" w:hAnsi="Arial" w:cs="Arial"/>
          <w:iCs/>
          <w:sz w:val="24"/>
          <w:szCs w:val="24"/>
        </w:rPr>
        <w:t xml:space="preserve">and </w:t>
      </w:r>
      <w:r w:rsidR="007E0D07" w:rsidRPr="007151AA">
        <w:rPr>
          <w:rFonts w:ascii="Arial" w:hAnsi="Arial" w:cs="Arial"/>
          <w:iCs/>
          <w:sz w:val="24"/>
          <w:szCs w:val="24"/>
        </w:rPr>
        <w:t>the development of the PRISAP.</w:t>
      </w:r>
      <w:r w:rsidRPr="007151AA">
        <w:rPr>
          <w:rFonts w:ascii="Arial" w:hAnsi="Arial" w:cs="Arial"/>
          <w:iCs/>
          <w:sz w:val="24"/>
          <w:szCs w:val="24"/>
        </w:rPr>
        <w:t xml:space="preserve"> </w:t>
      </w:r>
      <w:r w:rsidR="00DD1ECA" w:rsidRPr="007151AA">
        <w:rPr>
          <w:rFonts w:ascii="Arial" w:hAnsi="Arial" w:cs="Arial"/>
          <w:iCs/>
          <w:sz w:val="24"/>
          <w:szCs w:val="24"/>
        </w:rPr>
        <w:t xml:space="preserve">In light of some of the target indicators </w:t>
      </w:r>
      <w:r w:rsidR="0096293B" w:rsidRPr="007151AA">
        <w:rPr>
          <w:rFonts w:ascii="Arial" w:hAnsi="Arial" w:cs="Arial"/>
          <w:iCs/>
          <w:sz w:val="24"/>
          <w:szCs w:val="24"/>
        </w:rPr>
        <w:t xml:space="preserve">highlighted </w:t>
      </w:r>
      <w:r w:rsidR="00164E95" w:rsidRPr="007151AA">
        <w:rPr>
          <w:rFonts w:ascii="Arial" w:hAnsi="Arial" w:cs="Arial"/>
          <w:iCs/>
          <w:sz w:val="24"/>
          <w:szCs w:val="24"/>
        </w:rPr>
        <w:t xml:space="preserve">and identified </w:t>
      </w:r>
      <w:r w:rsidR="0096293B" w:rsidRPr="007151AA">
        <w:rPr>
          <w:rFonts w:ascii="Arial" w:hAnsi="Arial" w:cs="Arial"/>
          <w:iCs/>
          <w:sz w:val="24"/>
          <w:szCs w:val="24"/>
        </w:rPr>
        <w:t xml:space="preserve">by the </w:t>
      </w:r>
      <w:r w:rsidR="00164E95" w:rsidRPr="007151AA">
        <w:rPr>
          <w:rFonts w:ascii="Arial" w:hAnsi="Arial" w:cs="Arial"/>
          <w:iCs/>
          <w:sz w:val="24"/>
          <w:szCs w:val="24"/>
        </w:rPr>
        <w:t xml:space="preserve">2010 FAIDP </w:t>
      </w:r>
      <w:r w:rsidR="00DD1ECA" w:rsidRPr="007151AA">
        <w:rPr>
          <w:rFonts w:ascii="Arial" w:hAnsi="Arial" w:cs="Arial"/>
          <w:iCs/>
          <w:sz w:val="24"/>
          <w:szCs w:val="24"/>
        </w:rPr>
        <w:t xml:space="preserve">Review, </w:t>
      </w:r>
      <w:r w:rsidR="00684830" w:rsidRPr="007151AA">
        <w:rPr>
          <w:rFonts w:ascii="Arial" w:hAnsi="Arial" w:cs="Arial"/>
          <w:iCs/>
          <w:sz w:val="24"/>
          <w:szCs w:val="24"/>
        </w:rPr>
        <w:t xml:space="preserve">the </w:t>
      </w:r>
      <w:r w:rsidR="0096293B" w:rsidRPr="007151AA">
        <w:rPr>
          <w:rFonts w:ascii="Arial" w:hAnsi="Arial" w:cs="Arial"/>
          <w:iCs/>
          <w:sz w:val="24"/>
          <w:szCs w:val="24"/>
        </w:rPr>
        <w:t xml:space="preserve">PRISAP </w:t>
      </w:r>
      <w:r w:rsidR="00684830" w:rsidRPr="007151AA">
        <w:rPr>
          <w:rFonts w:ascii="Arial" w:hAnsi="Arial" w:cs="Arial"/>
          <w:iCs/>
          <w:sz w:val="24"/>
          <w:szCs w:val="24"/>
        </w:rPr>
        <w:t xml:space="preserve">tend to </w:t>
      </w:r>
      <w:r w:rsidR="0096293B" w:rsidRPr="007151AA">
        <w:rPr>
          <w:rFonts w:ascii="Arial" w:hAnsi="Arial" w:cs="Arial"/>
          <w:iCs/>
          <w:sz w:val="24"/>
          <w:szCs w:val="24"/>
        </w:rPr>
        <w:t xml:space="preserve">focus </w:t>
      </w:r>
      <w:r w:rsidR="00164E95" w:rsidRPr="007151AA">
        <w:rPr>
          <w:rFonts w:ascii="Arial" w:hAnsi="Arial" w:cs="Arial"/>
          <w:iCs/>
          <w:sz w:val="24"/>
          <w:szCs w:val="24"/>
        </w:rPr>
        <w:t xml:space="preserve">and target </w:t>
      </w:r>
      <w:r w:rsidR="00DD1ECA" w:rsidRPr="007151AA">
        <w:rPr>
          <w:rFonts w:ascii="Arial" w:hAnsi="Arial" w:cs="Arial"/>
          <w:iCs/>
          <w:sz w:val="24"/>
          <w:szCs w:val="24"/>
        </w:rPr>
        <w:t xml:space="preserve">ICT indicators </w:t>
      </w:r>
      <w:r w:rsidR="0096293B" w:rsidRPr="007151AA">
        <w:rPr>
          <w:rFonts w:ascii="Arial" w:hAnsi="Arial" w:cs="Arial"/>
          <w:iCs/>
          <w:sz w:val="24"/>
          <w:szCs w:val="24"/>
        </w:rPr>
        <w:t>such as universal acce</w:t>
      </w:r>
      <w:r w:rsidR="00164E95" w:rsidRPr="007151AA">
        <w:rPr>
          <w:rFonts w:ascii="Arial" w:hAnsi="Arial" w:cs="Arial"/>
          <w:iCs/>
          <w:sz w:val="24"/>
          <w:szCs w:val="24"/>
        </w:rPr>
        <w:t xml:space="preserve">ss, e-Government, cybersecurity, leadership, </w:t>
      </w:r>
      <w:r w:rsidR="00455B8C">
        <w:rPr>
          <w:rFonts w:ascii="Arial" w:hAnsi="Arial" w:cs="Arial"/>
          <w:iCs/>
          <w:sz w:val="24"/>
          <w:szCs w:val="24"/>
        </w:rPr>
        <w:t xml:space="preserve">disaster management, </w:t>
      </w:r>
      <w:r w:rsidR="00164E95" w:rsidRPr="007151AA">
        <w:rPr>
          <w:rFonts w:ascii="Arial" w:hAnsi="Arial" w:cs="Arial"/>
          <w:iCs/>
          <w:sz w:val="24"/>
          <w:szCs w:val="24"/>
        </w:rPr>
        <w:t>governance, coordination and partnerships, ICT policy and legislation</w:t>
      </w:r>
      <w:r w:rsidR="000930DB" w:rsidRPr="007151AA">
        <w:rPr>
          <w:rFonts w:ascii="Arial" w:hAnsi="Arial" w:cs="Arial"/>
          <w:iCs/>
          <w:sz w:val="24"/>
          <w:szCs w:val="24"/>
        </w:rPr>
        <w:t xml:space="preserve"> and human capacity development.</w:t>
      </w:r>
      <w:r w:rsidR="009406C4" w:rsidRPr="007151AA">
        <w:rPr>
          <w:rFonts w:ascii="Arial" w:hAnsi="Arial" w:cs="Arial"/>
          <w:iCs/>
          <w:sz w:val="24"/>
          <w:szCs w:val="24"/>
        </w:rPr>
        <w:t xml:space="preserve"> </w:t>
      </w:r>
    </w:p>
    <w:p w14:paraId="24E05EBC" w14:textId="77777777" w:rsidR="00AB2886" w:rsidRDefault="00AB2886" w:rsidP="00AD48CF">
      <w:pPr>
        <w:autoSpaceDE w:val="0"/>
        <w:autoSpaceDN w:val="0"/>
        <w:adjustRightInd w:val="0"/>
        <w:spacing w:after="0" w:line="240" w:lineRule="auto"/>
        <w:jc w:val="both"/>
        <w:rPr>
          <w:rFonts w:ascii="Arial" w:hAnsi="Arial" w:cs="Arial"/>
          <w:iCs/>
          <w:sz w:val="24"/>
          <w:szCs w:val="24"/>
        </w:rPr>
      </w:pPr>
    </w:p>
    <w:p w14:paraId="4E9F0AB8" w14:textId="1ABCB930" w:rsidR="00AB2886" w:rsidRPr="007151AA" w:rsidRDefault="00455B8C" w:rsidP="00AB2886">
      <w:pPr>
        <w:autoSpaceDE w:val="0"/>
        <w:autoSpaceDN w:val="0"/>
        <w:adjustRightInd w:val="0"/>
        <w:spacing w:after="0" w:line="240" w:lineRule="auto"/>
        <w:jc w:val="both"/>
        <w:rPr>
          <w:rFonts w:ascii="Arial" w:hAnsi="Arial" w:cs="Arial"/>
          <w:sz w:val="24"/>
          <w:szCs w:val="24"/>
        </w:rPr>
      </w:pPr>
      <w:r>
        <w:rPr>
          <w:rFonts w:ascii="Arial" w:hAnsi="Arial" w:cs="Arial"/>
          <w:iCs/>
          <w:sz w:val="24"/>
          <w:szCs w:val="24"/>
        </w:rPr>
        <w:t xml:space="preserve">The PRISAP highlights actions needed to create an enabling environment to support and harmonize national and regional efforts to achieve safe, secure, affordable and competitive ICT services. </w:t>
      </w:r>
      <w:r w:rsidR="00AB2886" w:rsidRPr="007151AA">
        <w:rPr>
          <w:rFonts w:ascii="Arial" w:hAnsi="Arial" w:cs="Arial"/>
          <w:sz w:val="24"/>
          <w:szCs w:val="24"/>
        </w:rPr>
        <w:t xml:space="preserve">This Regional ICT Strategic Action plan acknowledges that the sovereignty of PICTs is paramount; </w:t>
      </w:r>
      <w:r w:rsidR="00DD1ECA" w:rsidRPr="007151AA">
        <w:rPr>
          <w:rFonts w:ascii="Arial" w:hAnsi="Arial" w:cs="Arial"/>
          <w:sz w:val="24"/>
          <w:szCs w:val="24"/>
        </w:rPr>
        <w:t>PRISAP</w:t>
      </w:r>
      <w:r w:rsidR="00AB2886" w:rsidRPr="007151AA">
        <w:rPr>
          <w:rFonts w:ascii="Arial" w:hAnsi="Arial" w:cs="Arial"/>
          <w:sz w:val="24"/>
          <w:szCs w:val="24"/>
        </w:rPr>
        <w:t xml:space="preserve"> does not override the decisions of countries and territories to adopt and implement their own national policies and implementation plans</w:t>
      </w:r>
      <w:r w:rsidR="00AB2886" w:rsidRPr="007151AA">
        <w:rPr>
          <w:rFonts w:ascii="Calibri" w:hAnsi="Calibri" w:cs="Calibri"/>
          <w:sz w:val="24"/>
          <w:szCs w:val="24"/>
        </w:rPr>
        <w:t>.</w:t>
      </w:r>
    </w:p>
    <w:p w14:paraId="466B0611" w14:textId="77777777" w:rsidR="00E146A7" w:rsidRDefault="00E146A7" w:rsidP="00E146A7">
      <w:pPr>
        <w:pStyle w:val="NoSpacing"/>
      </w:pPr>
    </w:p>
    <w:p w14:paraId="12D4901F" w14:textId="77777777" w:rsidR="00E146A7" w:rsidRDefault="00E146A7" w:rsidP="0001308B">
      <w:pPr>
        <w:jc w:val="both"/>
        <w:rPr>
          <w:rFonts w:ascii="Arial" w:hAnsi="Arial" w:cs="Arial"/>
          <w:sz w:val="24"/>
          <w:szCs w:val="24"/>
        </w:rPr>
      </w:pPr>
    </w:p>
    <w:p w14:paraId="7FA9B5D9" w14:textId="77777777" w:rsidR="00E146A7" w:rsidRDefault="00E146A7" w:rsidP="0001308B">
      <w:pPr>
        <w:jc w:val="both"/>
        <w:rPr>
          <w:rFonts w:ascii="Arial" w:hAnsi="Arial" w:cs="Arial"/>
          <w:sz w:val="24"/>
          <w:szCs w:val="24"/>
        </w:rPr>
      </w:pPr>
    </w:p>
    <w:p w14:paraId="2CB235B4" w14:textId="77777777" w:rsidR="000F703C" w:rsidRPr="0001308B" w:rsidRDefault="0001308B" w:rsidP="0001308B">
      <w:pPr>
        <w:jc w:val="both"/>
        <w:rPr>
          <w:rFonts w:ascii="Arial" w:hAnsi="Arial" w:cs="Arial"/>
          <w:sz w:val="24"/>
          <w:szCs w:val="24"/>
        </w:rPr>
      </w:pPr>
      <w:r>
        <w:rPr>
          <w:rFonts w:ascii="Arial" w:hAnsi="Arial" w:cs="Arial"/>
          <w:sz w:val="24"/>
          <w:szCs w:val="24"/>
        </w:rPr>
        <w:t>.</w:t>
      </w:r>
    </w:p>
    <w:p w14:paraId="4BC2F535" w14:textId="77777777" w:rsidR="000F703C" w:rsidRDefault="000F703C" w:rsidP="000F703C"/>
    <w:p w14:paraId="1145E2A6" w14:textId="77777777" w:rsidR="000F703C" w:rsidRDefault="000F703C" w:rsidP="000F703C"/>
    <w:p w14:paraId="4114BF77" w14:textId="77777777" w:rsidR="000F703C" w:rsidRDefault="000F703C" w:rsidP="000F703C"/>
    <w:p w14:paraId="540204CE" w14:textId="77777777" w:rsidR="000F703C" w:rsidRDefault="000F703C" w:rsidP="000F703C"/>
    <w:p w14:paraId="6C7F4519" w14:textId="77777777" w:rsidR="00AF7E75" w:rsidRDefault="00AF7E75" w:rsidP="000F703C"/>
    <w:p w14:paraId="55B2ABBE" w14:textId="77777777" w:rsidR="00FC2C15" w:rsidRDefault="00FC2C15" w:rsidP="000F703C"/>
    <w:p w14:paraId="42736E57" w14:textId="77777777" w:rsidR="00FC2C15" w:rsidRPr="000F703C" w:rsidRDefault="00FC2C15" w:rsidP="000F703C"/>
    <w:p w14:paraId="0D683211" w14:textId="77777777" w:rsidR="007E0D07" w:rsidRDefault="007E0D07" w:rsidP="007E0D07"/>
    <w:p w14:paraId="71556514" w14:textId="5A18DBC7" w:rsidR="0073083D" w:rsidRPr="00E14773" w:rsidRDefault="008067F7" w:rsidP="0073083D">
      <w:pPr>
        <w:pStyle w:val="Heading1"/>
        <w:rPr>
          <w:rFonts w:ascii="Arial" w:hAnsi="Arial" w:cs="Arial"/>
          <w:sz w:val="28"/>
          <w:szCs w:val="28"/>
        </w:rPr>
      </w:pPr>
      <w:r>
        <w:rPr>
          <w:rFonts w:ascii="Arial" w:hAnsi="Arial" w:cs="Arial"/>
          <w:sz w:val="28"/>
          <w:szCs w:val="28"/>
        </w:rPr>
        <w:lastRenderedPageBreak/>
        <w:t xml:space="preserve">1. </w:t>
      </w:r>
      <w:r w:rsidR="0073083D" w:rsidRPr="00E14773">
        <w:rPr>
          <w:rFonts w:ascii="Arial" w:hAnsi="Arial" w:cs="Arial"/>
          <w:sz w:val="28"/>
          <w:szCs w:val="28"/>
        </w:rPr>
        <w:t>Overview</w:t>
      </w:r>
    </w:p>
    <w:p w14:paraId="7413A53A" w14:textId="77777777" w:rsidR="002C0FA6" w:rsidRPr="002C0FA6" w:rsidRDefault="002C0FA6" w:rsidP="002C0FA6">
      <w:pPr>
        <w:pStyle w:val="NoSpacing"/>
      </w:pPr>
    </w:p>
    <w:p w14:paraId="30B690BE" w14:textId="7E9C54F6" w:rsidR="00405776" w:rsidRPr="00560081" w:rsidRDefault="007E0D07" w:rsidP="00405776">
      <w:pPr>
        <w:jc w:val="both"/>
        <w:rPr>
          <w:rFonts w:ascii="Calibri" w:hAnsi="Calibri" w:cs="Calibri"/>
        </w:rPr>
      </w:pPr>
      <w:r w:rsidRPr="00560081">
        <w:rPr>
          <w:rFonts w:ascii="Arial" w:hAnsi="Arial" w:cs="Arial"/>
        </w:rPr>
        <w:t xml:space="preserve">The Pacific Regional ICT Strategic Action Plan (PRISAP) </w:t>
      </w:r>
      <w:r w:rsidR="006622AD" w:rsidRPr="00560081">
        <w:rPr>
          <w:rFonts w:ascii="Arial" w:hAnsi="Arial" w:cs="Arial"/>
        </w:rPr>
        <w:t xml:space="preserve">describes the </w:t>
      </w:r>
      <w:r w:rsidR="00591691" w:rsidRPr="00560081">
        <w:rPr>
          <w:rFonts w:ascii="Arial" w:hAnsi="Arial" w:cs="Arial"/>
        </w:rPr>
        <w:t>cr</w:t>
      </w:r>
      <w:r w:rsidR="001D0D4F" w:rsidRPr="00560081">
        <w:rPr>
          <w:rFonts w:ascii="Arial" w:hAnsi="Arial" w:cs="Arial"/>
        </w:rPr>
        <w:t>itical</w:t>
      </w:r>
      <w:r w:rsidR="00591691" w:rsidRPr="00560081">
        <w:rPr>
          <w:rFonts w:ascii="Arial" w:hAnsi="Arial" w:cs="Arial"/>
        </w:rPr>
        <w:t xml:space="preserve"> </w:t>
      </w:r>
      <w:r w:rsidR="006622AD" w:rsidRPr="00560081">
        <w:rPr>
          <w:rFonts w:ascii="Arial" w:hAnsi="Arial" w:cs="Arial"/>
        </w:rPr>
        <w:t xml:space="preserve">activities </w:t>
      </w:r>
      <w:r w:rsidR="00591691" w:rsidRPr="00560081">
        <w:rPr>
          <w:rFonts w:ascii="Arial" w:hAnsi="Arial" w:cs="Arial"/>
        </w:rPr>
        <w:t xml:space="preserve">that </w:t>
      </w:r>
      <w:r w:rsidR="00A42F0F" w:rsidRPr="00560081">
        <w:rPr>
          <w:rFonts w:ascii="Arial" w:hAnsi="Arial" w:cs="Arial"/>
        </w:rPr>
        <w:t>promote open consultation and access to information and coordinated application of shared, best practice norms and standard</w:t>
      </w:r>
      <w:r w:rsidR="002008CE" w:rsidRPr="00560081">
        <w:rPr>
          <w:rFonts w:ascii="Arial" w:hAnsi="Arial" w:cs="Arial"/>
        </w:rPr>
        <w:t>. Better coordination by establishing and managing processes that facilitates regional dialogue and access to an</w:t>
      </w:r>
      <w:r w:rsidR="00497B78" w:rsidRPr="00560081">
        <w:rPr>
          <w:rFonts w:ascii="Arial" w:hAnsi="Arial" w:cs="Arial"/>
        </w:rPr>
        <w:t xml:space="preserve">d use of information. Foster </w:t>
      </w:r>
      <w:r w:rsidR="002008CE" w:rsidRPr="00560081">
        <w:rPr>
          <w:rFonts w:ascii="Arial" w:hAnsi="Arial" w:cs="Arial"/>
        </w:rPr>
        <w:t xml:space="preserve">cooperation through </w:t>
      </w:r>
      <w:r w:rsidR="00A42F0F" w:rsidRPr="00560081">
        <w:rPr>
          <w:rFonts w:ascii="Arial" w:hAnsi="Arial" w:cs="Arial"/>
        </w:rPr>
        <w:t xml:space="preserve">an effective and strengthen </w:t>
      </w:r>
      <w:r w:rsidR="00442E1A" w:rsidRPr="00560081">
        <w:rPr>
          <w:rFonts w:ascii="Arial" w:hAnsi="Arial" w:cs="Arial"/>
        </w:rPr>
        <w:t xml:space="preserve">approach </w:t>
      </w:r>
      <w:r w:rsidR="00A42F0F" w:rsidRPr="00560081">
        <w:rPr>
          <w:rFonts w:ascii="Arial" w:hAnsi="Arial" w:cs="Arial"/>
        </w:rPr>
        <w:t xml:space="preserve">in protecting and sustainably harnessing the regions physical, social and cultural assets </w:t>
      </w:r>
      <w:r w:rsidR="00497B78" w:rsidRPr="00560081">
        <w:rPr>
          <w:rFonts w:ascii="Arial" w:hAnsi="Arial" w:cs="Arial"/>
        </w:rPr>
        <w:t>for the benefit of all, developing and committing to coordinated regional or su</w:t>
      </w:r>
      <w:r w:rsidR="00372A95" w:rsidRPr="00560081">
        <w:rPr>
          <w:rFonts w:ascii="Arial" w:hAnsi="Arial" w:cs="Arial"/>
        </w:rPr>
        <w:t>b regional</w:t>
      </w:r>
      <w:r w:rsidR="00442E1A" w:rsidRPr="00560081">
        <w:rPr>
          <w:rFonts w:ascii="Arial" w:hAnsi="Arial" w:cs="Arial"/>
        </w:rPr>
        <w:t xml:space="preserve"> </w:t>
      </w:r>
      <w:r w:rsidR="00F93D92" w:rsidRPr="00560081">
        <w:rPr>
          <w:rFonts w:ascii="Arial" w:hAnsi="Arial" w:cs="Arial"/>
        </w:rPr>
        <w:t>policies and strategies.</w:t>
      </w:r>
    </w:p>
    <w:p w14:paraId="66DB8770" w14:textId="54724271" w:rsidR="00405776" w:rsidRPr="00560081" w:rsidRDefault="00405776" w:rsidP="00405776">
      <w:pPr>
        <w:jc w:val="both"/>
        <w:rPr>
          <w:rFonts w:ascii="Arial" w:hAnsi="Arial" w:cs="Arial"/>
        </w:rPr>
      </w:pPr>
      <w:r w:rsidRPr="00560081">
        <w:rPr>
          <w:rFonts w:ascii="Arial" w:hAnsi="Arial" w:cs="Arial"/>
        </w:rPr>
        <w:t xml:space="preserve">The sovereignty of PICTs is paramount. National policies and plans provide the principal means of improving the livelihood of Pacific communities through effective utilization of ICT. PRISAP will support national plans where it can add value </w:t>
      </w:r>
      <w:r w:rsidR="00F93D92" w:rsidRPr="00560081">
        <w:rPr>
          <w:rFonts w:ascii="Arial" w:hAnsi="Arial" w:cs="Arial"/>
        </w:rPr>
        <w:t xml:space="preserve">and economies of scale and equitable benefits that cannot be achieved nationally. </w:t>
      </w:r>
    </w:p>
    <w:p w14:paraId="0EE7B94B" w14:textId="0E5C6586" w:rsidR="00405776" w:rsidRPr="00560081" w:rsidRDefault="00405776" w:rsidP="00405776">
      <w:pPr>
        <w:jc w:val="both"/>
        <w:rPr>
          <w:rFonts w:ascii="Arial" w:hAnsi="Arial" w:cs="Arial"/>
        </w:rPr>
      </w:pPr>
      <w:r w:rsidRPr="00560081">
        <w:rPr>
          <w:rFonts w:ascii="Arial" w:hAnsi="Arial" w:cs="Arial"/>
        </w:rPr>
        <w:t>PRISAP provides guiding principles and identifies regional responsibilities and action themes to highlight target indicators that are critical to ICT development</w:t>
      </w:r>
      <w:r w:rsidR="000E56CC" w:rsidRPr="00560081">
        <w:rPr>
          <w:rFonts w:ascii="Arial" w:hAnsi="Arial" w:cs="Arial"/>
        </w:rPr>
        <w:t xml:space="preserve">. </w:t>
      </w:r>
      <w:r w:rsidRPr="00560081">
        <w:rPr>
          <w:rFonts w:ascii="Arial" w:hAnsi="Arial" w:cs="Arial"/>
        </w:rPr>
        <w:t xml:space="preserve">Although the delivery and implementation of PRISAP </w:t>
      </w:r>
      <w:r w:rsidR="00544D64" w:rsidRPr="00560081">
        <w:rPr>
          <w:rFonts w:ascii="Arial" w:hAnsi="Arial" w:cs="Arial"/>
        </w:rPr>
        <w:t>in</w:t>
      </w:r>
      <w:r w:rsidRPr="00560081">
        <w:rPr>
          <w:rFonts w:ascii="Arial" w:hAnsi="Arial" w:cs="Arial"/>
        </w:rPr>
        <w:t xml:space="preserve"> PICTs involves many stakeholders, the </w:t>
      </w:r>
      <w:r w:rsidR="007151AA" w:rsidRPr="00560081">
        <w:rPr>
          <w:rFonts w:ascii="Arial" w:hAnsi="Arial" w:cs="Arial"/>
        </w:rPr>
        <w:t xml:space="preserve">University of the South Pacific as the lead ICT agency will </w:t>
      </w:r>
      <w:r w:rsidR="00983166" w:rsidRPr="00560081">
        <w:rPr>
          <w:rFonts w:ascii="Arial" w:hAnsi="Arial" w:cs="Arial"/>
        </w:rPr>
        <w:t xml:space="preserve">support and </w:t>
      </w:r>
      <w:r w:rsidR="007151AA" w:rsidRPr="00560081">
        <w:rPr>
          <w:rFonts w:ascii="Arial" w:hAnsi="Arial" w:cs="Arial"/>
        </w:rPr>
        <w:t>coordinate these</w:t>
      </w:r>
      <w:r w:rsidRPr="00560081">
        <w:rPr>
          <w:rFonts w:ascii="Arial" w:hAnsi="Arial" w:cs="Arial"/>
        </w:rPr>
        <w:t xml:space="preserve"> function</w:t>
      </w:r>
      <w:r w:rsidR="00983166" w:rsidRPr="00560081">
        <w:rPr>
          <w:rFonts w:ascii="Arial" w:hAnsi="Arial" w:cs="Arial"/>
        </w:rPr>
        <w:t>s</w:t>
      </w:r>
      <w:r w:rsidRPr="00560081">
        <w:rPr>
          <w:rFonts w:ascii="Arial" w:hAnsi="Arial" w:cs="Arial"/>
        </w:rPr>
        <w:t xml:space="preserve"> at the regional </w:t>
      </w:r>
      <w:r w:rsidR="007151AA" w:rsidRPr="00560081">
        <w:rPr>
          <w:rFonts w:ascii="Arial" w:hAnsi="Arial" w:cs="Arial"/>
        </w:rPr>
        <w:t xml:space="preserve">level. </w:t>
      </w:r>
    </w:p>
    <w:p w14:paraId="6ABC3169" w14:textId="78BEB5D0" w:rsidR="00405776" w:rsidRPr="00560081" w:rsidRDefault="00544D64" w:rsidP="00405776">
      <w:pPr>
        <w:jc w:val="both"/>
        <w:rPr>
          <w:rFonts w:ascii="Arial" w:hAnsi="Arial" w:cs="Arial"/>
        </w:rPr>
      </w:pPr>
      <w:r w:rsidRPr="00560081">
        <w:rPr>
          <w:rFonts w:ascii="Arial" w:hAnsi="Arial" w:cs="Arial"/>
        </w:rPr>
        <w:t xml:space="preserve">PRISAP </w:t>
      </w:r>
      <w:r w:rsidR="00405776" w:rsidRPr="00560081">
        <w:rPr>
          <w:rFonts w:ascii="Arial" w:hAnsi="Arial" w:cs="Arial"/>
        </w:rPr>
        <w:t xml:space="preserve">is a living document; it will continue to be refined in the coming years as the Pacific region makes progress in implementing </w:t>
      </w:r>
      <w:r w:rsidRPr="00560081">
        <w:rPr>
          <w:rFonts w:ascii="Arial" w:hAnsi="Arial" w:cs="Arial"/>
        </w:rPr>
        <w:t xml:space="preserve">ICT target indicators </w:t>
      </w:r>
      <w:r w:rsidR="00405776" w:rsidRPr="00560081">
        <w:rPr>
          <w:rFonts w:ascii="Arial" w:hAnsi="Arial" w:cs="Arial"/>
        </w:rPr>
        <w:t>at regional and national levels</w:t>
      </w:r>
      <w:r w:rsidRPr="00560081">
        <w:rPr>
          <w:rFonts w:ascii="Arial" w:hAnsi="Arial" w:cs="Arial"/>
        </w:rPr>
        <w:t>. PRISAP has a set timeframe (201</w:t>
      </w:r>
      <w:r w:rsidR="002425FA">
        <w:rPr>
          <w:rFonts w:ascii="Arial" w:hAnsi="Arial" w:cs="Arial"/>
        </w:rPr>
        <w:t>6</w:t>
      </w:r>
      <w:r w:rsidRPr="00560081">
        <w:rPr>
          <w:rFonts w:ascii="Arial" w:hAnsi="Arial" w:cs="Arial"/>
        </w:rPr>
        <w:t>–2020) and a</w:t>
      </w:r>
      <w:r w:rsidR="00405776" w:rsidRPr="00560081">
        <w:rPr>
          <w:rFonts w:ascii="Arial" w:hAnsi="Arial" w:cs="Arial"/>
        </w:rPr>
        <w:t xml:space="preserve"> mid-term review will be conducted</w:t>
      </w:r>
      <w:r w:rsidR="00230D49" w:rsidRPr="00560081">
        <w:rPr>
          <w:rFonts w:ascii="Arial" w:hAnsi="Arial" w:cs="Arial"/>
        </w:rPr>
        <w:t xml:space="preserve"> in </w:t>
      </w:r>
      <w:r w:rsidR="004E36A2" w:rsidRPr="00560081">
        <w:rPr>
          <w:rFonts w:ascii="Arial" w:hAnsi="Arial" w:cs="Arial"/>
        </w:rPr>
        <w:t>mid-2018</w:t>
      </w:r>
      <w:r w:rsidRPr="00560081">
        <w:rPr>
          <w:rFonts w:ascii="Arial" w:hAnsi="Arial" w:cs="Arial"/>
        </w:rPr>
        <w:t>.</w:t>
      </w:r>
    </w:p>
    <w:p w14:paraId="50C067B4" w14:textId="06B452E3" w:rsidR="00C86C1B" w:rsidRPr="00E14773" w:rsidRDefault="008067F7" w:rsidP="002C0FA6">
      <w:pPr>
        <w:pStyle w:val="Heading1"/>
        <w:rPr>
          <w:rFonts w:ascii="Arial" w:hAnsi="Arial" w:cs="Arial"/>
          <w:sz w:val="28"/>
          <w:szCs w:val="28"/>
        </w:rPr>
      </w:pPr>
      <w:r>
        <w:rPr>
          <w:rFonts w:ascii="Arial" w:hAnsi="Arial" w:cs="Arial"/>
          <w:sz w:val="28"/>
          <w:szCs w:val="28"/>
        </w:rPr>
        <w:t xml:space="preserve">2. </w:t>
      </w:r>
      <w:r w:rsidR="00134976" w:rsidRPr="00E14773">
        <w:rPr>
          <w:rFonts w:ascii="Arial" w:hAnsi="Arial" w:cs="Arial"/>
          <w:sz w:val="28"/>
          <w:szCs w:val="28"/>
        </w:rPr>
        <w:t xml:space="preserve">Vision </w:t>
      </w:r>
    </w:p>
    <w:p w14:paraId="00574713" w14:textId="77777777" w:rsidR="002C0FA6" w:rsidRPr="002C0FA6" w:rsidRDefault="002C0FA6" w:rsidP="002C0FA6">
      <w:pPr>
        <w:pStyle w:val="NoSpacing"/>
      </w:pPr>
    </w:p>
    <w:p w14:paraId="2F4E5FD9" w14:textId="77777777" w:rsidR="00C86C1B" w:rsidRPr="00560081" w:rsidRDefault="00C86C1B" w:rsidP="00C86C1B">
      <w:pPr>
        <w:jc w:val="both"/>
        <w:rPr>
          <w:rFonts w:ascii="Arial" w:hAnsi="Arial" w:cs="Arial"/>
        </w:rPr>
      </w:pPr>
      <w:r w:rsidRPr="00560081">
        <w:rPr>
          <w:rFonts w:ascii="Arial" w:hAnsi="Arial" w:cs="Arial"/>
        </w:rPr>
        <w:t xml:space="preserve">Improved </w:t>
      </w:r>
      <w:r w:rsidR="00C3276F" w:rsidRPr="00560081">
        <w:rPr>
          <w:rFonts w:ascii="Arial" w:hAnsi="Arial" w:cs="Arial"/>
        </w:rPr>
        <w:t xml:space="preserve">the </w:t>
      </w:r>
      <w:r w:rsidRPr="00560081">
        <w:rPr>
          <w:rFonts w:ascii="Arial" w:hAnsi="Arial" w:cs="Arial"/>
        </w:rPr>
        <w:t>livelihood of Pacific communities through effective utilization of ICT</w:t>
      </w:r>
    </w:p>
    <w:p w14:paraId="6CBFC74C" w14:textId="4EDC9007" w:rsidR="00C86C1B" w:rsidRPr="00E14773" w:rsidRDefault="008067F7" w:rsidP="00134976">
      <w:pPr>
        <w:pStyle w:val="Heading1"/>
        <w:rPr>
          <w:rFonts w:ascii="Arial" w:hAnsi="Arial" w:cs="Arial"/>
          <w:sz w:val="28"/>
          <w:szCs w:val="28"/>
        </w:rPr>
      </w:pPr>
      <w:r>
        <w:rPr>
          <w:rFonts w:ascii="Arial" w:hAnsi="Arial" w:cs="Arial"/>
          <w:sz w:val="28"/>
          <w:szCs w:val="28"/>
        </w:rPr>
        <w:t xml:space="preserve">3. </w:t>
      </w:r>
      <w:r w:rsidR="00C86C1B" w:rsidRPr="00E14773">
        <w:rPr>
          <w:rFonts w:ascii="Arial" w:hAnsi="Arial" w:cs="Arial"/>
          <w:sz w:val="28"/>
          <w:szCs w:val="28"/>
        </w:rPr>
        <w:t>Goals</w:t>
      </w:r>
    </w:p>
    <w:p w14:paraId="144D9111" w14:textId="77777777" w:rsidR="002C0FA6" w:rsidRPr="002C0FA6" w:rsidRDefault="002C0FA6" w:rsidP="002C0FA6">
      <w:pPr>
        <w:pStyle w:val="NoSpacing"/>
      </w:pPr>
    </w:p>
    <w:p w14:paraId="7EC306B9" w14:textId="77777777" w:rsidR="00C86C1B" w:rsidRPr="00560081" w:rsidRDefault="00C86C1B" w:rsidP="00C86C1B">
      <w:pPr>
        <w:pStyle w:val="ListParagraph"/>
        <w:numPr>
          <w:ilvl w:val="0"/>
          <w:numId w:val="1"/>
        </w:numPr>
        <w:rPr>
          <w:rFonts w:ascii="Arial" w:hAnsi="Arial" w:cs="Arial"/>
        </w:rPr>
      </w:pPr>
      <w:r w:rsidRPr="00560081">
        <w:rPr>
          <w:rFonts w:ascii="Arial" w:hAnsi="Arial" w:cs="Arial"/>
        </w:rPr>
        <w:t>Access to affordable ICT</w:t>
      </w:r>
    </w:p>
    <w:p w14:paraId="1AE5E756" w14:textId="77777777" w:rsidR="00C86C1B" w:rsidRPr="00560081" w:rsidRDefault="00C86C1B" w:rsidP="00C86C1B">
      <w:pPr>
        <w:pStyle w:val="ListParagraph"/>
        <w:numPr>
          <w:ilvl w:val="0"/>
          <w:numId w:val="1"/>
        </w:numPr>
        <w:rPr>
          <w:rFonts w:ascii="Arial" w:hAnsi="Arial" w:cs="Arial"/>
        </w:rPr>
      </w:pPr>
      <w:r w:rsidRPr="00560081">
        <w:rPr>
          <w:rFonts w:ascii="Arial" w:hAnsi="Arial" w:cs="Arial"/>
        </w:rPr>
        <w:t>Efficient and effective utilization of ICT for sustainable development</w:t>
      </w:r>
    </w:p>
    <w:p w14:paraId="00E8991A" w14:textId="77777777" w:rsidR="00C86C1B" w:rsidRPr="00560081" w:rsidRDefault="00C86C1B" w:rsidP="00C86C1B">
      <w:pPr>
        <w:pStyle w:val="ListParagraph"/>
        <w:numPr>
          <w:ilvl w:val="0"/>
          <w:numId w:val="1"/>
        </w:numPr>
        <w:rPr>
          <w:rFonts w:ascii="Arial" w:hAnsi="Arial" w:cs="Arial"/>
        </w:rPr>
      </w:pPr>
      <w:r w:rsidRPr="00560081">
        <w:rPr>
          <w:rFonts w:ascii="Arial" w:hAnsi="Arial" w:cs="Arial"/>
        </w:rPr>
        <w:t>Adoption of ICT as a national priority in PICTs</w:t>
      </w:r>
    </w:p>
    <w:p w14:paraId="7646192A" w14:textId="77777777" w:rsidR="00C508EA" w:rsidRDefault="00C508EA">
      <w:pPr>
        <w:rPr>
          <w:rFonts w:ascii="Arial" w:eastAsiaTheme="majorEastAsia" w:hAnsi="Arial" w:cs="Arial"/>
          <w:color w:val="2E74B5" w:themeColor="accent1" w:themeShade="BF"/>
          <w:sz w:val="28"/>
          <w:szCs w:val="28"/>
        </w:rPr>
      </w:pPr>
      <w:r>
        <w:rPr>
          <w:rFonts w:ascii="Arial" w:hAnsi="Arial" w:cs="Arial"/>
          <w:sz w:val="28"/>
          <w:szCs w:val="28"/>
        </w:rPr>
        <w:br w:type="page"/>
      </w:r>
    </w:p>
    <w:p w14:paraId="7A404C3A" w14:textId="7E8E33E8" w:rsidR="00C86C1B" w:rsidRPr="00E14773" w:rsidRDefault="008067F7" w:rsidP="00134976">
      <w:pPr>
        <w:pStyle w:val="Heading1"/>
        <w:rPr>
          <w:rFonts w:ascii="Arial" w:hAnsi="Arial" w:cs="Arial"/>
          <w:sz w:val="28"/>
          <w:szCs w:val="28"/>
        </w:rPr>
      </w:pPr>
      <w:r>
        <w:rPr>
          <w:rFonts w:ascii="Arial" w:hAnsi="Arial" w:cs="Arial"/>
          <w:sz w:val="28"/>
          <w:szCs w:val="28"/>
        </w:rPr>
        <w:lastRenderedPageBreak/>
        <w:t xml:space="preserve">4. </w:t>
      </w:r>
      <w:r w:rsidR="00C86C1B" w:rsidRPr="00E14773">
        <w:rPr>
          <w:rFonts w:ascii="Arial" w:hAnsi="Arial" w:cs="Arial"/>
          <w:sz w:val="28"/>
          <w:szCs w:val="28"/>
        </w:rPr>
        <w:t>O</w:t>
      </w:r>
      <w:r w:rsidR="00134976" w:rsidRPr="00E14773">
        <w:rPr>
          <w:rFonts w:ascii="Arial" w:hAnsi="Arial" w:cs="Arial"/>
          <w:sz w:val="28"/>
          <w:szCs w:val="28"/>
        </w:rPr>
        <w:t>utcomes</w:t>
      </w:r>
    </w:p>
    <w:p w14:paraId="0FB94F13" w14:textId="77777777" w:rsidR="002C0FA6" w:rsidRPr="002C0FA6" w:rsidRDefault="002C0FA6" w:rsidP="002C0FA6">
      <w:pPr>
        <w:pStyle w:val="NoSpacing"/>
      </w:pPr>
    </w:p>
    <w:p w14:paraId="531B4512" w14:textId="77777777" w:rsidR="00C86C1B" w:rsidRPr="00C508EA" w:rsidRDefault="00C86C1B" w:rsidP="00C86C1B">
      <w:pPr>
        <w:jc w:val="both"/>
        <w:rPr>
          <w:rFonts w:ascii="Arial" w:hAnsi="Arial" w:cs="Arial"/>
          <w:sz w:val="24"/>
          <w:szCs w:val="24"/>
        </w:rPr>
      </w:pPr>
      <w:r w:rsidRPr="00E10515">
        <w:rPr>
          <w:rFonts w:ascii="Arial" w:hAnsi="Arial" w:cs="Arial"/>
        </w:rPr>
        <w:t>Enhanced social and economic sustainable development, good governance and security through better access and use of ICT</w:t>
      </w:r>
      <w:r w:rsidRPr="00C508EA">
        <w:rPr>
          <w:rFonts w:ascii="Arial" w:hAnsi="Arial" w:cs="Arial"/>
          <w:sz w:val="24"/>
          <w:szCs w:val="24"/>
        </w:rPr>
        <w:t>.</w:t>
      </w:r>
    </w:p>
    <w:p w14:paraId="5835B415" w14:textId="306A438B" w:rsidR="00134976" w:rsidRPr="00E14773" w:rsidRDefault="008067F7" w:rsidP="00134976">
      <w:pPr>
        <w:pStyle w:val="Heading1"/>
        <w:rPr>
          <w:rFonts w:ascii="Arial" w:hAnsi="Arial" w:cs="Arial"/>
          <w:sz w:val="28"/>
          <w:szCs w:val="28"/>
        </w:rPr>
      </w:pPr>
      <w:r>
        <w:rPr>
          <w:rFonts w:ascii="Arial" w:hAnsi="Arial" w:cs="Arial"/>
          <w:sz w:val="28"/>
          <w:szCs w:val="28"/>
        </w:rPr>
        <w:t xml:space="preserve">5. </w:t>
      </w:r>
      <w:r w:rsidR="00A425D4" w:rsidRPr="00E14773">
        <w:rPr>
          <w:rFonts w:ascii="Arial" w:hAnsi="Arial" w:cs="Arial"/>
          <w:sz w:val="28"/>
          <w:szCs w:val="28"/>
        </w:rPr>
        <w:t>G</w:t>
      </w:r>
      <w:r w:rsidR="00C86C1B" w:rsidRPr="00E14773">
        <w:rPr>
          <w:rFonts w:ascii="Arial" w:hAnsi="Arial" w:cs="Arial"/>
          <w:sz w:val="28"/>
          <w:szCs w:val="28"/>
        </w:rPr>
        <w:t xml:space="preserve">uiding </w:t>
      </w:r>
      <w:r w:rsidR="00134976" w:rsidRPr="00E14773">
        <w:rPr>
          <w:rFonts w:ascii="Arial" w:hAnsi="Arial" w:cs="Arial"/>
          <w:sz w:val="28"/>
          <w:szCs w:val="28"/>
        </w:rPr>
        <w:t>principles</w:t>
      </w:r>
    </w:p>
    <w:p w14:paraId="1F4A5CBA" w14:textId="77777777" w:rsidR="002C0FA6" w:rsidRPr="002C0FA6" w:rsidRDefault="002C0FA6" w:rsidP="002C0FA6">
      <w:pPr>
        <w:pStyle w:val="NoSpacing"/>
      </w:pPr>
    </w:p>
    <w:p w14:paraId="02D40FE9" w14:textId="77777777" w:rsidR="000A32F4" w:rsidRPr="00FB193E" w:rsidRDefault="000A32F4" w:rsidP="000F703C">
      <w:pPr>
        <w:pStyle w:val="ListParagraph"/>
        <w:numPr>
          <w:ilvl w:val="0"/>
          <w:numId w:val="5"/>
        </w:numPr>
        <w:spacing w:after="0"/>
        <w:rPr>
          <w:rFonts w:ascii="Arial" w:hAnsi="Arial" w:cs="Arial"/>
        </w:rPr>
      </w:pPr>
      <w:r w:rsidRPr="00FB193E">
        <w:rPr>
          <w:rFonts w:ascii="Arial" w:hAnsi="Arial" w:cs="Arial"/>
        </w:rPr>
        <w:t>Leadership</w:t>
      </w:r>
      <w:r w:rsidR="00697368" w:rsidRPr="00FB193E">
        <w:rPr>
          <w:rFonts w:ascii="Arial" w:hAnsi="Arial" w:cs="Arial"/>
        </w:rPr>
        <w:t>, governance, coordination and partnerships</w:t>
      </w:r>
    </w:p>
    <w:p w14:paraId="1C7303EF" w14:textId="77777777" w:rsidR="004E57A7" w:rsidRPr="00FB193E" w:rsidRDefault="000A32F4" w:rsidP="000F703C">
      <w:pPr>
        <w:pStyle w:val="ListParagraph"/>
        <w:numPr>
          <w:ilvl w:val="0"/>
          <w:numId w:val="5"/>
        </w:numPr>
        <w:spacing w:after="0"/>
        <w:rPr>
          <w:rFonts w:ascii="Arial" w:hAnsi="Arial" w:cs="Arial"/>
        </w:rPr>
      </w:pPr>
      <w:r w:rsidRPr="00FB193E">
        <w:rPr>
          <w:rFonts w:ascii="Arial" w:hAnsi="Arial" w:cs="Arial"/>
        </w:rPr>
        <w:t>Cybersecurity awareness</w:t>
      </w:r>
    </w:p>
    <w:p w14:paraId="036ABAB4" w14:textId="77777777" w:rsidR="000A32F4" w:rsidRPr="00FB193E" w:rsidRDefault="000A32F4" w:rsidP="000F703C">
      <w:pPr>
        <w:pStyle w:val="ListParagraph"/>
        <w:numPr>
          <w:ilvl w:val="0"/>
          <w:numId w:val="5"/>
        </w:numPr>
        <w:spacing w:after="0"/>
        <w:rPr>
          <w:rFonts w:ascii="Arial" w:hAnsi="Arial" w:cs="Arial"/>
        </w:rPr>
      </w:pPr>
      <w:r w:rsidRPr="00FB193E">
        <w:rPr>
          <w:rFonts w:ascii="Arial" w:hAnsi="Arial" w:cs="Arial"/>
        </w:rPr>
        <w:t>Availability of data</w:t>
      </w:r>
    </w:p>
    <w:p w14:paraId="30892B76" w14:textId="77777777" w:rsidR="000A32F4" w:rsidRPr="00FB193E" w:rsidRDefault="007151AA" w:rsidP="000F703C">
      <w:pPr>
        <w:pStyle w:val="ListParagraph"/>
        <w:numPr>
          <w:ilvl w:val="0"/>
          <w:numId w:val="5"/>
        </w:numPr>
        <w:spacing w:after="0"/>
        <w:rPr>
          <w:rFonts w:ascii="Arial" w:hAnsi="Arial" w:cs="Arial"/>
        </w:rPr>
      </w:pPr>
      <w:r w:rsidRPr="00FB193E">
        <w:rPr>
          <w:rFonts w:ascii="Arial" w:hAnsi="Arial" w:cs="Arial"/>
        </w:rPr>
        <w:t>Universal Access (</w:t>
      </w:r>
      <w:r w:rsidR="000A32F4" w:rsidRPr="00FB193E">
        <w:rPr>
          <w:rFonts w:ascii="Arial" w:hAnsi="Arial" w:cs="Arial"/>
        </w:rPr>
        <w:t>Bridging the digital divide</w:t>
      </w:r>
      <w:r w:rsidRPr="00FB193E">
        <w:rPr>
          <w:rFonts w:ascii="Arial" w:hAnsi="Arial" w:cs="Arial"/>
        </w:rPr>
        <w:t>)</w:t>
      </w:r>
    </w:p>
    <w:p w14:paraId="19551DD2" w14:textId="77777777" w:rsidR="000A32F4" w:rsidRPr="00FB193E" w:rsidRDefault="000A32F4" w:rsidP="000F703C">
      <w:pPr>
        <w:pStyle w:val="ListParagraph"/>
        <w:numPr>
          <w:ilvl w:val="0"/>
          <w:numId w:val="5"/>
        </w:numPr>
        <w:spacing w:after="0"/>
        <w:rPr>
          <w:rFonts w:ascii="Arial" w:hAnsi="Arial" w:cs="Arial"/>
        </w:rPr>
      </w:pPr>
      <w:r w:rsidRPr="00FB193E">
        <w:rPr>
          <w:rFonts w:ascii="Arial" w:hAnsi="Arial" w:cs="Arial"/>
        </w:rPr>
        <w:t>Human capacity investment</w:t>
      </w:r>
    </w:p>
    <w:p w14:paraId="7165AD7E" w14:textId="3D10DA1C" w:rsidR="000A32F4" w:rsidRPr="00FB193E" w:rsidRDefault="000A32F4" w:rsidP="00E657DA">
      <w:pPr>
        <w:pStyle w:val="ListParagraph"/>
        <w:rPr>
          <w:rFonts w:ascii="Arial" w:hAnsi="Arial" w:cs="Arial"/>
        </w:rPr>
      </w:pPr>
    </w:p>
    <w:p w14:paraId="64BDC16B" w14:textId="77ADF380" w:rsidR="00134976" w:rsidRPr="00E14773" w:rsidRDefault="008067F7" w:rsidP="00134976">
      <w:pPr>
        <w:pStyle w:val="Heading1"/>
        <w:rPr>
          <w:rFonts w:ascii="Arial" w:hAnsi="Arial" w:cs="Arial"/>
          <w:sz w:val="28"/>
          <w:szCs w:val="28"/>
        </w:rPr>
      </w:pPr>
      <w:r>
        <w:rPr>
          <w:rFonts w:ascii="Arial" w:hAnsi="Arial" w:cs="Arial"/>
          <w:sz w:val="28"/>
          <w:szCs w:val="28"/>
        </w:rPr>
        <w:t xml:space="preserve">6. </w:t>
      </w:r>
      <w:r w:rsidR="00134976" w:rsidRPr="00E14773">
        <w:rPr>
          <w:rFonts w:ascii="Arial" w:hAnsi="Arial" w:cs="Arial"/>
          <w:sz w:val="28"/>
          <w:szCs w:val="28"/>
        </w:rPr>
        <w:t>Regional Responsibilities</w:t>
      </w:r>
    </w:p>
    <w:p w14:paraId="5EB20F72" w14:textId="77777777" w:rsidR="002C0FA6" w:rsidRPr="002C0FA6" w:rsidRDefault="002C0FA6" w:rsidP="002C0FA6">
      <w:pPr>
        <w:pStyle w:val="NoSpacing"/>
      </w:pPr>
    </w:p>
    <w:p w14:paraId="6E4077F8" w14:textId="58AD5B72" w:rsidR="008067F7" w:rsidRPr="00866129" w:rsidRDefault="00866129" w:rsidP="008067F7">
      <w:pPr>
        <w:autoSpaceDE w:val="0"/>
        <w:autoSpaceDN w:val="0"/>
        <w:adjustRightInd w:val="0"/>
        <w:spacing w:after="0" w:line="240" w:lineRule="auto"/>
        <w:rPr>
          <w:rFonts w:ascii="Arial" w:hAnsi="Arial" w:cs="Arial"/>
        </w:rPr>
      </w:pPr>
      <w:r w:rsidRPr="00866129">
        <w:rPr>
          <w:rFonts w:ascii="Arial" w:hAnsi="Arial" w:cs="Arial"/>
          <w:color w:val="000000"/>
        </w:rPr>
        <w:t xml:space="preserve">PRISAP focuses only on regional interventions that are aimed principally at supplementing capacity and providing support to national governments and stakeholders in </w:t>
      </w:r>
      <w:r w:rsidR="00EA529A">
        <w:rPr>
          <w:rFonts w:ascii="Arial" w:hAnsi="Arial" w:cs="Arial"/>
          <w:iCs/>
        </w:rPr>
        <w:t>developing and</w:t>
      </w:r>
      <w:r w:rsidRPr="00EA529A">
        <w:rPr>
          <w:rFonts w:ascii="Arial" w:hAnsi="Arial" w:cs="Arial"/>
        </w:rPr>
        <w:t xml:space="preserve"> </w:t>
      </w:r>
      <w:r w:rsidRPr="00866129">
        <w:rPr>
          <w:rFonts w:ascii="Arial" w:hAnsi="Arial" w:cs="Arial"/>
          <w:color w:val="000000"/>
        </w:rPr>
        <w:t>implementing their own national ICT policies and plans.</w:t>
      </w:r>
    </w:p>
    <w:p w14:paraId="5F900BBB" w14:textId="77777777" w:rsidR="008067F7" w:rsidRDefault="008067F7" w:rsidP="008067F7">
      <w:pPr>
        <w:autoSpaceDE w:val="0"/>
        <w:autoSpaceDN w:val="0"/>
        <w:adjustRightInd w:val="0"/>
        <w:spacing w:after="0" w:line="240" w:lineRule="auto"/>
        <w:rPr>
          <w:rFonts w:ascii="Calibri" w:hAnsi="Calibri" w:cs="Calibri"/>
        </w:rPr>
      </w:pPr>
    </w:p>
    <w:p w14:paraId="70075FA1" w14:textId="02C2D321" w:rsidR="0060540C" w:rsidRDefault="008067F7" w:rsidP="008067F7">
      <w:pPr>
        <w:autoSpaceDE w:val="0"/>
        <w:autoSpaceDN w:val="0"/>
        <w:adjustRightInd w:val="0"/>
        <w:spacing w:after="0" w:line="240" w:lineRule="auto"/>
        <w:jc w:val="both"/>
        <w:rPr>
          <w:rFonts w:ascii="Arial" w:hAnsi="Arial" w:cs="Arial"/>
        </w:rPr>
      </w:pPr>
      <w:r w:rsidRPr="008067F7">
        <w:rPr>
          <w:rFonts w:ascii="Arial" w:hAnsi="Arial" w:cs="Arial"/>
        </w:rPr>
        <w:t xml:space="preserve">Regional initiatives </w:t>
      </w:r>
      <w:r w:rsidR="00F652D7">
        <w:rPr>
          <w:rFonts w:ascii="Arial" w:hAnsi="Arial" w:cs="Arial"/>
        </w:rPr>
        <w:t xml:space="preserve">highlighted in the PRISAP </w:t>
      </w:r>
      <w:r w:rsidRPr="008067F7">
        <w:rPr>
          <w:rFonts w:ascii="Arial" w:hAnsi="Arial" w:cs="Arial"/>
        </w:rPr>
        <w:t>should help PICTs improve economies of scale and also provide support in other areas that individual countries and territories cannot effectively address. Regional initiatives/interventions should supplement, enhance and add value to national capacity. Below are examples of the types of initiatives that could be coordinated/implemented at the regional level</w:t>
      </w:r>
    </w:p>
    <w:p w14:paraId="27F27CDB" w14:textId="77777777" w:rsidR="00916690" w:rsidRPr="008067F7" w:rsidRDefault="00916690" w:rsidP="008067F7">
      <w:pPr>
        <w:autoSpaceDE w:val="0"/>
        <w:autoSpaceDN w:val="0"/>
        <w:adjustRightInd w:val="0"/>
        <w:spacing w:after="0" w:line="240" w:lineRule="auto"/>
        <w:jc w:val="both"/>
        <w:rPr>
          <w:rFonts w:ascii="Arial" w:hAnsi="Arial" w:cs="Arial"/>
          <w:sz w:val="24"/>
          <w:szCs w:val="24"/>
        </w:rPr>
      </w:pPr>
    </w:p>
    <w:p w14:paraId="4E87C159" w14:textId="575B88F8" w:rsidR="00916690" w:rsidRDefault="00916690" w:rsidP="00916690">
      <w:pPr>
        <w:pStyle w:val="Heading2"/>
      </w:pPr>
      <w:r>
        <w:t>6.1 Regional leadership, strategic engagement and advocacy</w:t>
      </w:r>
    </w:p>
    <w:p w14:paraId="15C40A3E" w14:textId="46B8C10F" w:rsidR="008067F7" w:rsidRDefault="00916690" w:rsidP="00916690">
      <w:pPr>
        <w:autoSpaceDE w:val="0"/>
        <w:autoSpaceDN w:val="0"/>
        <w:adjustRightInd w:val="0"/>
        <w:spacing w:after="0" w:line="240" w:lineRule="auto"/>
        <w:jc w:val="both"/>
        <w:rPr>
          <w:rFonts w:ascii="Calibri" w:hAnsi="Calibri" w:cs="Calibri"/>
          <w:color w:val="000000"/>
        </w:rPr>
      </w:pPr>
      <w:r w:rsidRPr="00916690">
        <w:rPr>
          <w:rFonts w:ascii="Arial" w:hAnsi="Arial" w:cs="Arial"/>
          <w:color w:val="000000"/>
        </w:rPr>
        <w:t xml:space="preserve">Assistance can be provided for mobilizing resources for the region and for individual PICTs to support implementation of regional and national </w:t>
      </w:r>
      <w:r>
        <w:rPr>
          <w:rFonts w:ascii="Arial" w:hAnsi="Arial" w:cs="Arial"/>
          <w:color w:val="000000"/>
        </w:rPr>
        <w:t>ICT</w:t>
      </w:r>
      <w:r w:rsidRPr="00916690">
        <w:rPr>
          <w:rFonts w:ascii="Arial" w:hAnsi="Arial" w:cs="Arial"/>
          <w:color w:val="000000"/>
        </w:rPr>
        <w:t xml:space="preserve"> polices and plans. Advocacy of Pacific </w:t>
      </w:r>
      <w:r>
        <w:rPr>
          <w:rFonts w:ascii="Arial" w:hAnsi="Arial" w:cs="Arial"/>
          <w:color w:val="000000"/>
        </w:rPr>
        <w:t xml:space="preserve">ICT </w:t>
      </w:r>
      <w:r w:rsidRPr="00916690">
        <w:rPr>
          <w:rFonts w:ascii="Arial" w:hAnsi="Arial" w:cs="Arial"/>
          <w:color w:val="000000"/>
        </w:rPr>
        <w:t xml:space="preserve">issues at the international level needs to be strengthened and could be promoted to a broader audience through regional representation by </w:t>
      </w:r>
      <w:r>
        <w:rPr>
          <w:rFonts w:ascii="Arial" w:hAnsi="Arial" w:cs="Arial"/>
          <w:color w:val="000000"/>
        </w:rPr>
        <w:t xml:space="preserve">USP </w:t>
      </w:r>
      <w:r w:rsidRPr="00916690">
        <w:rPr>
          <w:rFonts w:ascii="Arial" w:hAnsi="Arial" w:cs="Arial"/>
          <w:color w:val="000000"/>
        </w:rPr>
        <w:t xml:space="preserve">at the </w:t>
      </w:r>
      <w:r>
        <w:rPr>
          <w:rFonts w:ascii="Arial" w:hAnsi="Arial" w:cs="Arial"/>
          <w:color w:val="000000"/>
        </w:rPr>
        <w:t xml:space="preserve">various ICT forums like ICAAN, IETF, ISOC, </w:t>
      </w:r>
      <w:r w:rsidR="00E657DA">
        <w:rPr>
          <w:rFonts w:ascii="Arial" w:hAnsi="Arial" w:cs="Arial"/>
          <w:color w:val="000000"/>
        </w:rPr>
        <w:t xml:space="preserve">APNIC, </w:t>
      </w:r>
      <w:r>
        <w:rPr>
          <w:rFonts w:ascii="Arial" w:hAnsi="Arial" w:cs="Arial"/>
          <w:color w:val="000000"/>
        </w:rPr>
        <w:t xml:space="preserve">ITU WSIS </w:t>
      </w:r>
      <w:r w:rsidRPr="00916690">
        <w:rPr>
          <w:rFonts w:ascii="Arial" w:hAnsi="Arial" w:cs="Arial"/>
          <w:color w:val="000000"/>
        </w:rPr>
        <w:t xml:space="preserve">respectively, as well as through closer collaboration with </w:t>
      </w:r>
      <w:r>
        <w:rPr>
          <w:rFonts w:ascii="Arial" w:hAnsi="Arial" w:cs="Arial"/>
          <w:color w:val="000000"/>
        </w:rPr>
        <w:t xml:space="preserve">development partners like World Bank, Asian Development Bank </w:t>
      </w:r>
      <w:r w:rsidR="00E657DA">
        <w:rPr>
          <w:rFonts w:ascii="Arial" w:hAnsi="Arial" w:cs="Arial"/>
          <w:color w:val="000000"/>
        </w:rPr>
        <w:t xml:space="preserve">(ADB) </w:t>
      </w:r>
      <w:r>
        <w:rPr>
          <w:rFonts w:ascii="Arial" w:hAnsi="Arial" w:cs="Arial"/>
          <w:color w:val="000000"/>
        </w:rPr>
        <w:t>and Intern</w:t>
      </w:r>
      <w:r w:rsidR="00E657DA">
        <w:rPr>
          <w:rFonts w:ascii="Arial" w:hAnsi="Arial" w:cs="Arial"/>
          <w:color w:val="000000"/>
        </w:rPr>
        <w:t>ational Telecommunication Union (ITU).</w:t>
      </w:r>
    </w:p>
    <w:p w14:paraId="4A5AEBDF" w14:textId="77777777" w:rsidR="00916690" w:rsidRDefault="00916690" w:rsidP="00916690">
      <w:pPr>
        <w:pStyle w:val="NoSpacing"/>
      </w:pPr>
    </w:p>
    <w:p w14:paraId="6009C5FE" w14:textId="0ADFA894" w:rsidR="00FB193E" w:rsidRDefault="00916690" w:rsidP="00DA46C2">
      <w:pPr>
        <w:pStyle w:val="Heading2"/>
      </w:pPr>
      <w:r>
        <w:t>6</w:t>
      </w:r>
      <w:r w:rsidR="00DA46C2">
        <w:t>.2 Development and harmonis</w:t>
      </w:r>
      <w:r w:rsidR="00FB193E">
        <w:t>ation of standards across the region</w:t>
      </w:r>
    </w:p>
    <w:p w14:paraId="141FECCC" w14:textId="10B3F079" w:rsidR="00FB193E" w:rsidRDefault="00FB193E" w:rsidP="00E657DA">
      <w:pPr>
        <w:autoSpaceDE w:val="0"/>
        <w:autoSpaceDN w:val="0"/>
        <w:adjustRightInd w:val="0"/>
        <w:spacing w:after="0" w:line="240" w:lineRule="auto"/>
        <w:jc w:val="both"/>
        <w:rPr>
          <w:rFonts w:ascii="Arial" w:hAnsi="Arial" w:cs="Arial"/>
          <w:color w:val="000000"/>
        </w:rPr>
      </w:pPr>
      <w:r w:rsidRPr="00916690">
        <w:rPr>
          <w:rFonts w:ascii="Arial" w:hAnsi="Arial" w:cs="Arial"/>
          <w:color w:val="000000"/>
        </w:rPr>
        <w:t>Assistance can be provided for developing regional or sub-regional tech</w:t>
      </w:r>
      <w:r w:rsidR="00DA46C2" w:rsidRPr="00916690">
        <w:rPr>
          <w:rFonts w:ascii="Arial" w:hAnsi="Arial" w:cs="Arial"/>
          <w:color w:val="000000"/>
        </w:rPr>
        <w:t xml:space="preserve">nical standards for a range of ICT </w:t>
      </w:r>
      <w:r w:rsidRPr="00916690">
        <w:rPr>
          <w:rFonts w:ascii="Arial" w:hAnsi="Arial" w:cs="Arial"/>
          <w:color w:val="000000"/>
        </w:rPr>
        <w:t>topics</w:t>
      </w:r>
      <w:r w:rsidR="00DA46C2" w:rsidRPr="00916690">
        <w:rPr>
          <w:rFonts w:ascii="Arial" w:hAnsi="Arial" w:cs="Arial"/>
          <w:color w:val="000000"/>
        </w:rPr>
        <w:t xml:space="preserve"> covering priority </w:t>
      </w:r>
      <w:r w:rsidR="00E657DA">
        <w:rPr>
          <w:rFonts w:ascii="Arial" w:hAnsi="Arial" w:cs="Arial"/>
          <w:color w:val="000000"/>
        </w:rPr>
        <w:t>sectors</w:t>
      </w:r>
      <w:r w:rsidRPr="00916690">
        <w:rPr>
          <w:rFonts w:ascii="Arial" w:hAnsi="Arial" w:cs="Arial"/>
          <w:color w:val="000000"/>
        </w:rPr>
        <w:t xml:space="preserve"> such </w:t>
      </w:r>
      <w:r w:rsidR="00916690">
        <w:rPr>
          <w:rFonts w:ascii="Arial" w:hAnsi="Arial" w:cs="Arial"/>
          <w:color w:val="000000"/>
        </w:rPr>
        <w:t>as ICT for Development</w:t>
      </w:r>
      <w:r w:rsidR="00DA46C2" w:rsidRPr="00916690">
        <w:rPr>
          <w:rFonts w:ascii="Arial" w:hAnsi="Arial" w:cs="Arial"/>
          <w:color w:val="000000"/>
        </w:rPr>
        <w:t>, Cybersecurity and Disaster management</w:t>
      </w:r>
      <w:r w:rsidR="00E657DA">
        <w:rPr>
          <w:rFonts w:ascii="Calibri" w:hAnsi="Calibri" w:cs="Calibri"/>
          <w:color w:val="000000"/>
        </w:rPr>
        <w:t xml:space="preserve"> </w:t>
      </w:r>
      <w:r w:rsidR="00E657DA">
        <w:rPr>
          <w:rFonts w:ascii="Arial" w:hAnsi="Arial" w:cs="Arial"/>
          <w:color w:val="000000"/>
        </w:rPr>
        <w:t>where shared institutional and or legal objectives are achieved by entering into specific regional or sub-regional commitments to common policies, regulations, standards processes.</w:t>
      </w:r>
    </w:p>
    <w:p w14:paraId="2A1D1318" w14:textId="77777777" w:rsidR="00E657DA" w:rsidRPr="00E657DA" w:rsidRDefault="00E657DA" w:rsidP="00FB193E">
      <w:pPr>
        <w:autoSpaceDE w:val="0"/>
        <w:autoSpaceDN w:val="0"/>
        <w:adjustRightInd w:val="0"/>
        <w:spacing w:after="0" w:line="240" w:lineRule="auto"/>
        <w:rPr>
          <w:rFonts w:ascii="Arial" w:hAnsi="Arial" w:cs="Arial"/>
          <w:color w:val="000000"/>
        </w:rPr>
      </w:pPr>
    </w:p>
    <w:p w14:paraId="4DC23C61" w14:textId="1FD9D6AB" w:rsidR="0094485D" w:rsidRDefault="0094485D" w:rsidP="0094485D">
      <w:pPr>
        <w:pStyle w:val="Heading2"/>
      </w:pPr>
      <w:r>
        <w:lastRenderedPageBreak/>
        <w:t>6.3 Capacity building/supplementation and skills transfer</w:t>
      </w:r>
    </w:p>
    <w:p w14:paraId="5F3BD7A4" w14:textId="791B6DB6" w:rsidR="00600FD1" w:rsidRDefault="0094485D" w:rsidP="0094485D">
      <w:pPr>
        <w:autoSpaceDE w:val="0"/>
        <w:autoSpaceDN w:val="0"/>
        <w:adjustRightInd w:val="0"/>
        <w:spacing w:after="0" w:line="240" w:lineRule="auto"/>
        <w:jc w:val="both"/>
        <w:rPr>
          <w:rFonts w:ascii="Arial" w:hAnsi="Arial" w:cs="Arial"/>
          <w:color w:val="000000"/>
        </w:rPr>
      </w:pPr>
      <w:r w:rsidRPr="0094485D">
        <w:rPr>
          <w:rFonts w:ascii="Arial" w:hAnsi="Arial" w:cs="Arial"/>
          <w:color w:val="000000"/>
        </w:rPr>
        <w:t xml:space="preserve">Where practical, </w:t>
      </w:r>
      <w:r>
        <w:rPr>
          <w:rFonts w:ascii="Arial" w:hAnsi="Arial" w:cs="Arial"/>
          <w:color w:val="000000"/>
        </w:rPr>
        <w:t xml:space="preserve">ICT </w:t>
      </w:r>
      <w:r w:rsidRPr="0094485D">
        <w:rPr>
          <w:rFonts w:ascii="Arial" w:hAnsi="Arial" w:cs="Arial"/>
          <w:color w:val="000000"/>
        </w:rPr>
        <w:t xml:space="preserve">education and training can be provided at a sub-regional or multi-country level. This training should be supported regionally and should be </w:t>
      </w:r>
      <w:r>
        <w:rPr>
          <w:rFonts w:ascii="Arial" w:hAnsi="Arial" w:cs="Arial"/>
          <w:color w:val="000000"/>
        </w:rPr>
        <w:t xml:space="preserve">in line with ICT international approved standards that is relevant </w:t>
      </w:r>
      <w:r w:rsidRPr="0094485D">
        <w:rPr>
          <w:rFonts w:ascii="Arial" w:hAnsi="Arial" w:cs="Arial"/>
          <w:color w:val="000000"/>
        </w:rPr>
        <w:t xml:space="preserve">for </w:t>
      </w:r>
      <w:r>
        <w:rPr>
          <w:rFonts w:ascii="Arial" w:hAnsi="Arial" w:cs="Arial"/>
          <w:color w:val="000000"/>
        </w:rPr>
        <w:t>regional and national</w:t>
      </w:r>
      <w:r w:rsidRPr="0094485D">
        <w:rPr>
          <w:rFonts w:ascii="Arial" w:hAnsi="Arial" w:cs="Arial"/>
          <w:color w:val="000000"/>
        </w:rPr>
        <w:t xml:space="preserve"> operations. In general, finance should be made available for scholarships and other programmes to train Pacific Islanders at sub-degree and degree level in technical, management and policy aspects of </w:t>
      </w:r>
      <w:r>
        <w:rPr>
          <w:rFonts w:ascii="Arial" w:hAnsi="Arial" w:cs="Arial"/>
          <w:color w:val="000000"/>
        </w:rPr>
        <w:t>ICT</w:t>
      </w:r>
      <w:r w:rsidRPr="0094485D">
        <w:rPr>
          <w:rFonts w:ascii="Arial" w:hAnsi="Arial" w:cs="Arial"/>
          <w:color w:val="000000"/>
        </w:rPr>
        <w:t>.</w:t>
      </w:r>
    </w:p>
    <w:p w14:paraId="25A4F539" w14:textId="77777777" w:rsidR="00BD465D" w:rsidRDefault="00BD465D" w:rsidP="00B00202">
      <w:pPr>
        <w:pStyle w:val="NoSpacing"/>
      </w:pPr>
    </w:p>
    <w:p w14:paraId="4CCDF44B" w14:textId="73FAA4F1" w:rsidR="00BD465D" w:rsidRPr="00B00202" w:rsidRDefault="00BD465D" w:rsidP="00BD465D">
      <w:pPr>
        <w:pStyle w:val="Heading2"/>
        <w:rPr>
          <w:sz w:val="28"/>
          <w:szCs w:val="28"/>
        </w:rPr>
      </w:pPr>
      <w:r w:rsidRPr="00B00202">
        <w:rPr>
          <w:sz w:val="28"/>
          <w:szCs w:val="28"/>
        </w:rPr>
        <w:t>6.4 Systems for data collection, analysis, reporting and information dissemination</w:t>
      </w:r>
    </w:p>
    <w:p w14:paraId="12BE66CC" w14:textId="74F562C2" w:rsidR="00BD465D" w:rsidRPr="00BD465D" w:rsidRDefault="00BD465D" w:rsidP="00BD465D">
      <w:pPr>
        <w:autoSpaceDE w:val="0"/>
        <w:autoSpaceDN w:val="0"/>
        <w:adjustRightInd w:val="0"/>
        <w:spacing w:after="0" w:line="240" w:lineRule="auto"/>
        <w:jc w:val="both"/>
        <w:rPr>
          <w:rFonts w:ascii="Arial" w:hAnsi="Arial" w:cs="Arial"/>
          <w:color w:val="000000"/>
        </w:rPr>
      </w:pPr>
      <w:r w:rsidRPr="00BD465D">
        <w:rPr>
          <w:rFonts w:ascii="Arial" w:hAnsi="Arial" w:cs="Arial"/>
          <w:color w:val="000000"/>
        </w:rPr>
        <w:t xml:space="preserve">Suitable mechanisms (regional and national) for </w:t>
      </w:r>
      <w:r w:rsidR="00FA23B5">
        <w:rPr>
          <w:rFonts w:ascii="Arial" w:hAnsi="Arial" w:cs="Arial"/>
          <w:color w:val="000000"/>
        </w:rPr>
        <w:t xml:space="preserve">ICT statistic </w:t>
      </w:r>
      <w:r w:rsidRPr="00BD465D">
        <w:rPr>
          <w:rFonts w:ascii="Arial" w:hAnsi="Arial" w:cs="Arial"/>
          <w:color w:val="000000"/>
        </w:rPr>
        <w:t>data and information collection, consolidation, validation and management can be developed as required to su</w:t>
      </w:r>
      <w:r w:rsidR="00FA23B5">
        <w:rPr>
          <w:rFonts w:ascii="Arial" w:hAnsi="Arial" w:cs="Arial"/>
          <w:color w:val="000000"/>
        </w:rPr>
        <w:t>p</w:t>
      </w:r>
      <w:r w:rsidRPr="00BD465D">
        <w:rPr>
          <w:rFonts w:ascii="Arial" w:hAnsi="Arial" w:cs="Arial"/>
          <w:color w:val="000000"/>
        </w:rPr>
        <w:t xml:space="preserve">port effective decision-making. Data on new and emerging </w:t>
      </w:r>
      <w:r w:rsidR="001B1C50">
        <w:rPr>
          <w:rFonts w:ascii="Arial" w:hAnsi="Arial" w:cs="Arial"/>
          <w:color w:val="000000"/>
        </w:rPr>
        <w:t xml:space="preserve">ICT </w:t>
      </w:r>
      <w:r w:rsidRPr="00BD465D">
        <w:rPr>
          <w:rFonts w:ascii="Arial" w:hAnsi="Arial" w:cs="Arial"/>
          <w:color w:val="000000"/>
        </w:rPr>
        <w:t>issues</w:t>
      </w:r>
      <w:r w:rsidR="001B1C50">
        <w:rPr>
          <w:rFonts w:ascii="Arial" w:hAnsi="Arial" w:cs="Arial"/>
          <w:color w:val="000000"/>
        </w:rPr>
        <w:t xml:space="preserve"> covering priority sectors</w:t>
      </w:r>
      <w:r w:rsidRPr="00BD465D">
        <w:rPr>
          <w:rFonts w:ascii="Arial" w:hAnsi="Arial" w:cs="Arial"/>
          <w:color w:val="000000"/>
        </w:rPr>
        <w:t xml:space="preserve"> should be assessed, stored in a regional repository and made available in a useful form for policy-makers and prospective developers.</w:t>
      </w:r>
    </w:p>
    <w:p w14:paraId="71969773" w14:textId="77777777" w:rsidR="00BD465D" w:rsidRPr="00B00202" w:rsidRDefault="00BD465D" w:rsidP="00B00202">
      <w:pPr>
        <w:pStyle w:val="NoSpacing"/>
      </w:pPr>
    </w:p>
    <w:p w14:paraId="66D8D1A8" w14:textId="2E962AD0" w:rsidR="00E146A7" w:rsidRPr="00B00202" w:rsidRDefault="00FA23B5" w:rsidP="00600FD1">
      <w:pPr>
        <w:pStyle w:val="Heading2"/>
        <w:rPr>
          <w:sz w:val="28"/>
          <w:szCs w:val="28"/>
        </w:rPr>
      </w:pPr>
      <w:r w:rsidRPr="00B00202">
        <w:rPr>
          <w:sz w:val="28"/>
          <w:szCs w:val="28"/>
        </w:rPr>
        <w:t xml:space="preserve">6.5 </w:t>
      </w:r>
      <w:r w:rsidR="00E146A7" w:rsidRPr="00B00202">
        <w:rPr>
          <w:sz w:val="28"/>
          <w:szCs w:val="28"/>
        </w:rPr>
        <w:t>Facilitation of sharing of knowledge and experience among PICTs</w:t>
      </w:r>
    </w:p>
    <w:p w14:paraId="26F0028F" w14:textId="4D0D2126" w:rsidR="00E146A7" w:rsidRPr="00B43F73" w:rsidRDefault="00E146A7" w:rsidP="0060540C">
      <w:pPr>
        <w:jc w:val="both"/>
        <w:rPr>
          <w:rFonts w:ascii="Arial" w:hAnsi="Arial" w:cs="Arial"/>
        </w:rPr>
      </w:pPr>
      <w:r w:rsidRPr="00E10515">
        <w:rPr>
          <w:rFonts w:ascii="Arial" w:hAnsi="Arial" w:cs="Arial"/>
        </w:rPr>
        <w:t>This area involves enhancing regional communities of practice and networks to facilitate the sharing of knowledge and experience between PICTs and improving their capacity to draw upon international best practices and lessons learnt and to contribute to enhanced development effectiveness</w:t>
      </w:r>
      <w:r>
        <w:rPr>
          <w:rFonts w:ascii="Arial" w:hAnsi="Arial" w:cs="Arial"/>
          <w:sz w:val="24"/>
          <w:szCs w:val="24"/>
        </w:rPr>
        <w:t>.</w:t>
      </w:r>
      <w:r w:rsidR="00B43F73">
        <w:rPr>
          <w:rFonts w:ascii="Arial" w:hAnsi="Arial" w:cs="Arial"/>
          <w:sz w:val="24"/>
          <w:szCs w:val="24"/>
        </w:rPr>
        <w:t xml:space="preserve"> </w:t>
      </w:r>
      <w:r w:rsidR="00B43F73" w:rsidRPr="00B43F73">
        <w:rPr>
          <w:rFonts w:ascii="Arial" w:hAnsi="Arial" w:cs="Arial"/>
        </w:rPr>
        <w:t>Establishing and managing agreed processes that facilitate regional dialogue and access to information.</w:t>
      </w:r>
    </w:p>
    <w:p w14:paraId="609EEA56" w14:textId="47CA02B9" w:rsidR="00600FD1" w:rsidRPr="00FA23B5" w:rsidRDefault="00FA23B5" w:rsidP="00600FD1">
      <w:pPr>
        <w:pStyle w:val="Heading2"/>
        <w:rPr>
          <w:sz w:val="28"/>
          <w:szCs w:val="28"/>
        </w:rPr>
      </w:pPr>
      <w:r w:rsidRPr="00FA23B5">
        <w:rPr>
          <w:sz w:val="28"/>
          <w:szCs w:val="28"/>
        </w:rPr>
        <w:t xml:space="preserve">6.6 </w:t>
      </w:r>
      <w:r w:rsidR="00600FD1" w:rsidRPr="00FA23B5">
        <w:rPr>
          <w:sz w:val="28"/>
          <w:szCs w:val="28"/>
        </w:rPr>
        <w:t>Research on emerging technologies</w:t>
      </w:r>
    </w:p>
    <w:p w14:paraId="4B90BC89" w14:textId="77777777" w:rsidR="00600FD1" w:rsidRDefault="00600FD1" w:rsidP="00600FD1">
      <w:pPr>
        <w:jc w:val="both"/>
        <w:rPr>
          <w:rFonts w:ascii="Arial" w:hAnsi="Arial" w:cs="Arial"/>
          <w:sz w:val="24"/>
          <w:szCs w:val="24"/>
        </w:rPr>
      </w:pPr>
      <w:r w:rsidRPr="00FA23B5">
        <w:rPr>
          <w:rFonts w:ascii="Arial" w:hAnsi="Arial" w:cs="Arial"/>
        </w:rPr>
        <w:t>Research and testing are needed to keep abreast of rapid advances in ICT. CROP Agencies and development partners can undertake this role and advise PICTs accordingly</w:t>
      </w:r>
      <w:r>
        <w:rPr>
          <w:rFonts w:ascii="Arial" w:hAnsi="Arial" w:cs="Arial"/>
          <w:sz w:val="24"/>
          <w:szCs w:val="24"/>
        </w:rPr>
        <w:t>.</w:t>
      </w:r>
    </w:p>
    <w:p w14:paraId="5BDE0514" w14:textId="62FFF15C" w:rsidR="00600FD1" w:rsidRDefault="00600FD1" w:rsidP="00600FD1">
      <w:pPr>
        <w:jc w:val="both"/>
        <w:rPr>
          <w:rFonts w:ascii="Arial" w:hAnsi="Arial" w:cs="Arial"/>
          <w:sz w:val="24"/>
          <w:szCs w:val="24"/>
        </w:rPr>
      </w:pPr>
      <w:r>
        <w:rPr>
          <w:rFonts w:ascii="Arial" w:hAnsi="Arial" w:cs="Arial"/>
          <w:sz w:val="24"/>
          <w:szCs w:val="24"/>
        </w:rPr>
        <w:t>.</w:t>
      </w:r>
    </w:p>
    <w:p w14:paraId="1578C7A3" w14:textId="77777777" w:rsidR="00086FFE" w:rsidRDefault="00086FFE" w:rsidP="001E4988">
      <w:pPr>
        <w:pStyle w:val="Heading2"/>
      </w:pPr>
      <w:r>
        <w:br w:type="page"/>
      </w:r>
    </w:p>
    <w:p w14:paraId="558F73B5" w14:textId="676364B1" w:rsidR="00134976" w:rsidRPr="00E14773" w:rsidRDefault="008067F7" w:rsidP="00134976">
      <w:pPr>
        <w:pStyle w:val="Heading1"/>
        <w:rPr>
          <w:rFonts w:ascii="Arial" w:hAnsi="Arial" w:cs="Arial"/>
          <w:sz w:val="28"/>
          <w:szCs w:val="28"/>
        </w:rPr>
      </w:pPr>
      <w:r>
        <w:rPr>
          <w:rFonts w:ascii="Arial" w:hAnsi="Arial" w:cs="Arial"/>
          <w:sz w:val="28"/>
          <w:szCs w:val="28"/>
        </w:rPr>
        <w:lastRenderedPageBreak/>
        <w:t xml:space="preserve">7. </w:t>
      </w:r>
      <w:r w:rsidR="00134976" w:rsidRPr="00E14773">
        <w:rPr>
          <w:rFonts w:ascii="Arial" w:hAnsi="Arial" w:cs="Arial"/>
          <w:sz w:val="28"/>
          <w:szCs w:val="28"/>
        </w:rPr>
        <w:t>Themes and actions/activities</w:t>
      </w:r>
    </w:p>
    <w:p w14:paraId="7B56C922" w14:textId="77777777" w:rsidR="002C0FA6" w:rsidRDefault="002C0FA6" w:rsidP="002C0FA6">
      <w:pPr>
        <w:pStyle w:val="NoSpacing"/>
      </w:pPr>
    </w:p>
    <w:p w14:paraId="1F57EBCD" w14:textId="77777777" w:rsidR="005D4585" w:rsidRPr="006248CF" w:rsidRDefault="006F08B0" w:rsidP="005D4585">
      <w:pPr>
        <w:pStyle w:val="NoSpacing"/>
        <w:jc w:val="both"/>
        <w:rPr>
          <w:rFonts w:ascii="Arial" w:hAnsi="Arial" w:cs="Arial"/>
        </w:rPr>
      </w:pPr>
      <w:r w:rsidRPr="006248CF">
        <w:rPr>
          <w:rFonts w:ascii="Arial" w:hAnsi="Arial" w:cs="Arial"/>
        </w:rPr>
        <w:t xml:space="preserve">Implementation of the PRISAP will primarily occur at the national level, and its success will depend on the support and commitment of PICTs, development partners and other stakeholders. </w:t>
      </w:r>
      <w:r w:rsidR="003F20B5" w:rsidRPr="006248CF">
        <w:rPr>
          <w:rFonts w:ascii="Arial" w:hAnsi="Arial" w:cs="Arial"/>
        </w:rPr>
        <w:t>Five</w:t>
      </w:r>
      <w:r w:rsidRPr="006248CF">
        <w:rPr>
          <w:rFonts w:ascii="Arial" w:hAnsi="Arial" w:cs="Arial"/>
        </w:rPr>
        <w:t xml:space="preserve"> themes for action based on the 2010 FAIDP have been established to assist PICTs in their national</w:t>
      </w:r>
      <w:r w:rsidR="00DC1974" w:rsidRPr="006248CF">
        <w:rPr>
          <w:rFonts w:ascii="Arial" w:hAnsi="Arial" w:cs="Arial"/>
        </w:rPr>
        <w:t xml:space="preserve"> planning and implementation </w:t>
      </w:r>
      <w:r w:rsidRPr="006248CF">
        <w:rPr>
          <w:rFonts w:ascii="Arial" w:hAnsi="Arial" w:cs="Arial"/>
        </w:rPr>
        <w:t xml:space="preserve">efforts to enhance the development of ICT in the Pacific, consistent with national and regional responsibilities outlined in the PRISAP. The </w:t>
      </w:r>
      <w:r w:rsidR="003F20B5" w:rsidRPr="006248CF">
        <w:rPr>
          <w:rFonts w:ascii="Arial" w:hAnsi="Arial" w:cs="Arial"/>
        </w:rPr>
        <w:t>five</w:t>
      </w:r>
      <w:r w:rsidRPr="006248CF">
        <w:rPr>
          <w:rFonts w:ascii="Arial" w:hAnsi="Arial" w:cs="Arial"/>
        </w:rPr>
        <w:t xml:space="preserve"> themes are</w:t>
      </w:r>
      <w:r w:rsidR="005D4585" w:rsidRPr="006248CF">
        <w:rPr>
          <w:rFonts w:ascii="Arial" w:hAnsi="Arial" w:cs="Arial"/>
        </w:rPr>
        <w:t>:</w:t>
      </w:r>
    </w:p>
    <w:p w14:paraId="4611D5EE" w14:textId="77777777" w:rsidR="005D4585" w:rsidRPr="006248CF" w:rsidRDefault="005D4585" w:rsidP="005D4585">
      <w:pPr>
        <w:pStyle w:val="NoSpacing"/>
        <w:jc w:val="both"/>
        <w:rPr>
          <w:rFonts w:ascii="Arial" w:hAnsi="Arial" w:cs="Arial"/>
        </w:rPr>
      </w:pPr>
    </w:p>
    <w:p w14:paraId="0AEE859F" w14:textId="77777777" w:rsidR="005D4585" w:rsidRPr="006248CF" w:rsidRDefault="005D4585" w:rsidP="005D4585">
      <w:pPr>
        <w:pStyle w:val="NoSpacing"/>
        <w:jc w:val="both"/>
        <w:rPr>
          <w:rFonts w:ascii="Arial" w:hAnsi="Arial" w:cs="Arial"/>
        </w:rPr>
      </w:pPr>
      <w:r w:rsidRPr="006248CF">
        <w:rPr>
          <w:rFonts w:ascii="Arial" w:hAnsi="Arial" w:cs="Arial"/>
        </w:rPr>
        <w:t xml:space="preserve">1. </w:t>
      </w:r>
      <w:r w:rsidR="00A40EA7" w:rsidRPr="006248CF">
        <w:rPr>
          <w:rFonts w:ascii="Arial" w:hAnsi="Arial" w:cs="Arial"/>
        </w:rPr>
        <w:t>Leadership, governance, coordination and partnership</w:t>
      </w:r>
    </w:p>
    <w:p w14:paraId="4B8D1054" w14:textId="77777777" w:rsidR="005D4585" w:rsidRPr="006248CF" w:rsidRDefault="005D4585" w:rsidP="005D4585">
      <w:pPr>
        <w:pStyle w:val="NoSpacing"/>
        <w:jc w:val="both"/>
        <w:rPr>
          <w:rFonts w:ascii="Arial" w:hAnsi="Arial" w:cs="Arial"/>
        </w:rPr>
      </w:pPr>
      <w:r w:rsidRPr="006248CF">
        <w:rPr>
          <w:rFonts w:ascii="Arial" w:hAnsi="Arial" w:cs="Arial"/>
        </w:rPr>
        <w:t xml:space="preserve">2. </w:t>
      </w:r>
      <w:r w:rsidR="00A40EA7" w:rsidRPr="006248CF">
        <w:rPr>
          <w:rFonts w:ascii="Arial" w:hAnsi="Arial" w:cs="Arial"/>
        </w:rPr>
        <w:t>ICT policy, legislation</w:t>
      </w:r>
    </w:p>
    <w:p w14:paraId="679ECA5A" w14:textId="77777777" w:rsidR="005D4585" w:rsidRPr="006248CF" w:rsidRDefault="005D4585" w:rsidP="005D4585">
      <w:pPr>
        <w:pStyle w:val="NoSpacing"/>
        <w:jc w:val="both"/>
        <w:rPr>
          <w:rFonts w:ascii="Arial" w:hAnsi="Arial" w:cs="Arial"/>
        </w:rPr>
      </w:pPr>
      <w:r w:rsidRPr="006248CF">
        <w:rPr>
          <w:rFonts w:ascii="Arial" w:hAnsi="Arial" w:cs="Arial"/>
        </w:rPr>
        <w:t>3. I</w:t>
      </w:r>
      <w:r w:rsidR="00D17941" w:rsidRPr="006248CF">
        <w:rPr>
          <w:rFonts w:ascii="Arial" w:hAnsi="Arial" w:cs="Arial"/>
        </w:rPr>
        <w:t xml:space="preserve">CT Infrastructure and </w:t>
      </w:r>
      <w:r w:rsidR="00A40EA7" w:rsidRPr="006248CF">
        <w:rPr>
          <w:rFonts w:ascii="Arial" w:hAnsi="Arial" w:cs="Arial"/>
        </w:rPr>
        <w:t>Universal Access</w:t>
      </w:r>
    </w:p>
    <w:p w14:paraId="370469B5" w14:textId="77777777" w:rsidR="005D4585" w:rsidRPr="006248CF" w:rsidRDefault="005D4585" w:rsidP="005D4585">
      <w:pPr>
        <w:pStyle w:val="NoSpacing"/>
        <w:jc w:val="both"/>
        <w:rPr>
          <w:rFonts w:ascii="Arial" w:hAnsi="Arial" w:cs="Arial"/>
        </w:rPr>
      </w:pPr>
      <w:r w:rsidRPr="006248CF">
        <w:rPr>
          <w:rFonts w:ascii="Arial" w:hAnsi="Arial" w:cs="Arial"/>
        </w:rPr>
        <w:t xml:space="preserve">4. </w:t>
      </w:r>
      <w:r w:rsidR="00C25C7C" w:rsidRPr="006248CF">
        <w:rPr>
          <w:rFonts w:ascii="Arial" w:hAnsi="Arial" w:cs="Arial"/>
        </w:rPr>
        <w:t>Cybersecurity</w:t>
      </w:r>
      <w:r w:rsidR="00D17941" w:rsidRPr="006248CF">
        <w:rPr>
          <w:rFonts w:ascii="Arial" w:hAnsi="Arial" w:cs="Arial"/>
        </w:rPr>
        <w:t xml:space="preserve"> and Human capacity building</w:t>
      </w:r>
    </w:p>
    <w:p w14:paraId="55108396" w14:textId="2FA3A109" w:rsidR="00D17941" w:rsidRPr="006248CF" w:rsidRDefault="005D4585" w:rsidP="005D4585">
      <w:pPr>
        <w:pStyle w:val="NoSpacing"/>
        <w:jc w:val="both"/>
        <w:rPr>
          <w:rFonts w:ascii="Arial" w:hAnsi="Arial" w:cs="Arial"/>
        </w:rPr>
      </w:pPr>
      <w:r w:rsidRPr="006248CF">
        <w:rPr>
          <w:rFonts w:ascii="Arial" w:hAnsi="Arial" w:cs="Arial"/>
        </w:rPr>
        <w:t xml:space="preserve">5. </w:t>
      </w:r>
      <w:r w:rsidR="00D17941" w:rsidRPr="006248CF">
        <w:rPr>
          <w:rFonts w:ascii="Arial" w:hAnsi="Arial" w:cs="Arial"/>
        </w:rPr>
        <w:t>Financing, Monitoring and Evaluation</w:t>
      </w:r>
    </w:p>
    <w:p w14:paraId="33659715" w14:textId="77777777" w:rsidR="005D4585" w:rsidRPr="006248CF" w:rsidRDefault="005D4585" w:rsidP="005D4585">
      <w:pPr>
        <w:pStyle w:val="NoSpacing"/>
        <w:jc w:val="both"/>
        <w:rPr>
          <w:rFonts w:ascii="Arial" w:hAnsi="Arial" w:cs="Arial"/>
        </w:rPr>
      </w:pPr>
    </w:p>
    <w:p w14:paraId="679B91D1" w14:textId="2256C733" w:rsidR="005D4585" w:rsidRPr="006248CF" w:rsidRDefault="005D4585" w:rsidP="005D4585">
      <w:pPr>
        <w:autoSpaceDE w:val="0"/>
        <w:autoSpaceDN w:val="0"/>
        <w:adjustRightInd w:val="0"/>
        <w:spacing w:after="0" w:line="240" w:lineRule="auto"/>
        <w:jc w:val="both"/>
        <w:rPr>
          <w:rFonts w:ascii="Arial" w:hAnsi="Arial" w:cs="Arial"/>
        </w:rPr>
      </w:pPr>
      <w:r w:rsidRPr="006248CF">
        <w:rPr>
          <w:rFonts w:ascii="Arial" w:hAnsi="Arial" w:cs="Arial"/>
        </w:rPr>
        <w:t>Each theme is described in detail below with expected outcomes, objective(s) and key priorities that will contribute to achieving the vision and goals of the PRISAP. For each of the five themes, regional actions/</w:t>
      </w:r>
      <w:r w:rsidR="00923C1E" w:rsidRPr="006248CF">
        <w:rPr>
          <w:rFonts w:ascii="Arial" w:hAnsi="Arial" w:cs="Arial"/>
        </w:rPr>
        <w:t xml:space="preserve">activities are provided for </w:t>
      </w:r>
      <w:r w:rsidR="007D7293" w:rsidRPr="006248CF">
        <w:rPr>
          <w:rFonts w:ascii="Arial" w:hAnsi="Arial" w:cs="Arial"/>
        </w:rPr>
        <w:t>the next six-year period (201</w:t>
      </w:r>
      <w:r w:rsidR="002425FA">
        <w:rPr>
          <w:rFonts w:ascii="Arial" w:hAnsi="Arial" w:cs="Arial"/>
        </w:rPr>
        <w:t>6</w:t>
      </w:r>
      <w:r w:rsidR="007D7293" w:rsidRPr="006248CF">
        <w:rPr>
          <w:rFonts w:ascii="Arial" w:hAnsi="Arial" w:cs="Arial"/>
        </w:rPr>
        <w:t>-2020) for implementation.</w:t>
      </w:r>
    </w:p>
    <w:p w14:paraId="7008B674" w14:textId="77777777" w:rsidR="005D4585" w:rsidRPr="005D4585" w:rsidRDefault="005D4585" w:rsidP="005D4585">
      <w:pPr>
        <w:autoSpaceDE w:val="0"/>
        <w:autoSpaceDN w:val="0"/>
        <w:adjustRightInd w:val="0"/>
        <w:spacing w:after="0" w:line="240" w:lineRule="auto"/>
        <w:jc w:val="both"/>
        <w:rPr>
          <w:rFonts w:ascii="Arial" w:hAnsi="Arial" w:cs="Arial"/>
          <w:sz w:val="24"/>
          <w:szCs w:val="24"/>
        </w:rPr>
      </w:pPr>
    </w:p>
    <w:p w14:paraId="5635E401" w14:textId="2B409CE8" w:rsidR="005D4585" w:rsidRPr="006248CF" w:rsidRDefault="005D4585" w:rsidP="005D4585">
      <w:pPr>
        <w:autoSpaceDE w:val="0"/>
        <w:autoSpaceDN w:val="0"/>
        <w:adjustRightInd w:val="0"/>
        <w:spacing w:after="0" w:line="240" w:lineRule="auto"/>
        <w:rPr>
          <w:rFonts w:ascii="Arial" w:hAnsi="Arial" w:cs="Arial"/>
        </w:rPr>
      </w:pPr>
      <w:r w:rsidRPr="006248CF">
        <w:rPr>
          <w:rFonts w:ascii="Arial" w:hAnsi="Arial" w:cs="Arial"/>
        </w:rPr>
        <w:t>PRISAP identifies three levels of priority for regional activities:</w:t>
      </w:r>
    </w:p>
    <w:p w14:paraId="3055279A" w14:textId="4E8A01DA" w:rsidR="005D4585" w:rsidRDefault="00193F98" w:rsidP="005D4585">
      <w:pPr>
        <w:autoSpaceDE w:val="0"/>
        <w:autoSpaceDN w:val="0"/>
        <w:adjustRightInd w:val="0"/>
        <w:spacing w:after="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1" locked="0" layoutInCell="1" allowOverlap="1" wp14:anchorId="6C5486F5" wp14:editId="4E88A23C">
                <wp:simplePos x="0" y="0"/>
                <wp:positionH relativeFrom="column">
                  <wp:posOffset>-10274</wp:posOffset>
                </wp:positionH>
                <wp:positionV relativeFrom="paragraph">
                  <wp:posOffset>158386</wp:posOffset>
                </wp:positionV>
                <wp:extent cx="194945" cy="174661"/>
                <wp:effectExtent l="0" t="0" r="14605" b="15875"/>
                <wp:wrapTight wrapText="bothSides">
                  <wp:wrapPolygon edited="0">
                    <wp:start x="0" y="0"/>
                    <wp:lineTo x="0" y="21207"/>
                    <wp:lineTo x="21107" y="21207"/>
                    <wp:lineTo x="21107" y="0"/>
                    <wp:lineTo x="0" y="0"/>
                  </wp:wrapPolygon>
                </wp:wrapTight>
                <wp:docPr id="4" name="Rectangle 4"/>
                <wp:cNvGraphicFramePr/>
                <a:graphic xmlns:a="http://schemas.openxmlformats.org/drawingml/2006/main">
                  <a:graphicData uri="http://schemas.microsoft.com/office/word/2010/wordprocessingShape">
                    <wps:wsp>
                      <wps:cNvSpPr/>
                      <wps:spPr>
                        <a:xfrm>
                          <a:off x="0" y="0"/>
                          <a:ext cx="194945" cy="174661"/>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A31237" id="Rectangle 4" o:spid="_x0000_s1026" style="position:absolute;margin-left:-.8pt;margin-top:12.45pt;width:15.35pt;height:13.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" fillcolor="#ffc000 [3207]" strokecolor="#1f4d78 [1604]" strokeweight="1pt">
                <w10:wrap type="tight"/>
              </v:rect>
            </w:pict>
          </mc:Fallback>
        </mc:AlternateContent>
      </w:r>
    </w:p>
    <w:p w14:paraId="6C78D579" w14:textId="6C44069A" w:rsidR="005D4585" w:rsidRPr="006248CF" w:rsidRDefault="00193F98" w:rsidP="00193F98">
      <w:pPr>
        <w:autoSpaceDE w:val="0"/>
        <w:autoSpaceDN w:val="0"/>
        <w:adjustRightInd w:val="0"/>
        <w:spacing w:after="0" w:line="240" w:lineRule="auto"/>
        <w:rPr>
          <w:rFonts w:ascii="Arial" w:hAnsi="Arial" w:cs="Arial"/>
        </w:rPr>
      </w:pPr>
      <w:r w:rsidRPr="006248CF">
        <w:rPr>
          <w:rFonts w:ascii="Arial" w:hAnsi="Arial" w:cs="Arial"/>
          <w:noProof/>
        </w:rPr>
        <mc:AlternateContent>
          <mc:Choice Requires="wps">
            <w:drawing>
              <wp:anchor distT="0" distB="0" distL="114300" distR="114300" simplePos="0" relativeHeight="251662336" behindDoc="1" locked="0" layoutInCell="1" allowOverlap="1" wp14:anchorId="6DBCD6E2" wp14:editId="57F3A1B8">
                <wp:simplePos x="0" y="0"/>
                <wp:positionH relativeFrom="column">
                  <wp:posOffset>-10160</wp:posOffset>
                </wp:positionH>
                <wp:positionV relativeFrom="paragraph">
                  <wp:posOffset>156873</wp:posOffset>
                </wp:positionV>
                <wp:extent cx="194945" cy="174625"/>
                <wp:effectExtent l="0" t="0" r="14605" b="15875"/>
                <wp:wrapTight wrapText="bothSides">
                  <wp:wrapPolygon edited="0">
                    <wp:start x="0" y="0"/>
                    <wp:lineTo x="0" y="21207"/>
                    <wp:lineTo x="21107" y="21207"/>
                    <wp:lineTo x="21107" y="0"/>
                    <wp:lineTo x="0" y="0"/>
                  </wp:wrapPolygon>
                </wp:wrapTight>
                <wp:docPr id="5" name="Rectangle 5"/>
                <wp:cNvGraphicFramePr/>
                <a:graphic xmlns:a="http://schemas.openxmlformats.org/drawingml/2006/main">
                  <a:graphicData uri="http://schemas.microsoft.com/office/word/2010/wordprocessingShape">
                    <wps:wsp>
                      <wps:cNvSpPr/>
                      <wps:spPr>
                        <a:xfrm>
                          <a:off x="0" y="0"/>
                          <a:ext cx="194945" cy="174625"/>
                        </a:xfrm>
                        <a:prstGeom prst="rect">
                          <a:avLst/>
                        </a:prstGeom>
                        <a:solidFill>
                          <a:schemeClr val="accent6">
                            <a:lumMod val="60000"/>
                            <a:lumOff val="4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44DE2" id="Rectangle 5" o:spid="_x0000_s1026" style="position:absolute;margin-left:-.8pt;margin-top:12.35pt;width:15.35pt;height:13.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" fillcolor="#a8d08d [1945]" strokecolor="#41719c" strokeweight="1pt">
                <w10:wrap type="tight"/>
              </v:rect>
            </w:pict>
          </mc:Fallback>
        </mc:AlternateContent>
      </w:r>
      <w:r w:rsidRPr="006248CF">
        <w:rPr>
          <w:rFonts w:ascii="Arial" w:hAnsi="Arial" w:cs="Arial"/>
        </w:rPr>
        <w:t>High</w:t>
      </w:r>
      <w:r w:rsidR="005D4585" w:rsidRPr="006248CF">
        <w:rPr>
          <w:rFonts w:ascii="Arial" w:hAnsi="Arial" w:cs="Arial"/>
        </w:rPr>
        <w:t xml:space="preserve"> priority – essential activity for delivering on key priorities;</w:t>
      </w:r>
    </w:p>
    <w:p w14:paraId="2C858D30" w14:textId="7F39A201" w:rsidR="005D4585" w:rsidRPr="006248CF" w:rsidRDefault="00193F98" w:rsidP="00193F98">
      <w:pPr>
        <w:autoSpaceDE w:val="0"/>
        <w:autoSpaceDN w:val="0"/>
        <w:adjustRightInd w:val="0"/>
        <w:spacing w:after="0" w:line="240" w:lineRule="auto"/>
        <w:rPr>
          <w:rFonts w:ascii="Arial" w:hAnsi="Arial" w:cs="Arial"/>
        </w:rPr>
      </w:pPr>
      <w:r w:rsidRPr="006248CF">
        <w:rPr>
          <w:rFonts w:ascii="Arial" w:hAnsi="Arial" w:cs="Arial"/>
          <w:noProof/>
        </w:rPr>
        <mc:AlternateContent>
          <mc:Choice Requires="wps">
            <w:drawing>
              <wp:anchor distT="0" distB="0" distL="114300" distR="114300" simplePos="0" relativeHeight="251664384" behindDoc="1" locked="0" layoutInCell="1" allowOverlap="1" wp14:anchorId="6B3BDE89" wp14:editId="352B6BF2">
                <wp:simplePos x="0" y="0"/>
                <wp:positionH relativeFrom="column">
                  <wp:posOffset>-10795</wp:posOffset>
                </wp:positionH>
                <wp:positionV relativeFrom="paragraph">
                  <wp:posOffset>156239</wp:posOffset>
                </wp:positionV>
                <wp:extent cx="194945" cy="174625"/>
                <wp:effectExtent l="0" t="0" r="14605" b="15875"/>
                <wp:wrapTight wrapText="bothSides">
                  <wp:wrapPolygon edited="0">
                    <wp:start x="0" y="0"/>
                    <wp:lineTo x="0" y="21207"/>
                    <wp:lineTo x="21107" y="21207"/>
                    <wp:lineTo x="21107" y="0"/>
                    <wp:lineTo x="0" y="0"/>
                  </wp:wrapPolygon>
                </wp:wrapTight>
                <wp:docPr id="6" name="Rectangle 6"/>
                <wp:cNvGraphicFramePr/>
                <a:graphic xmlns:a="http://schemas.openxmlformats.org/drawingml/2006/main">
                  <a:graphicData uri="http://schemas.microsoft.com/office/word/2010/wordprocessingShape">
                    <wps:wsp>
                      <wps:cNvSpPr/>
                      <wps:spPr>
                        <a:xfrm>
                          <a:off x="0" y="0"/>
                          <a:ext cx="194945" cy="174625"/>
                        </a:xfrm>
                        <a:prstGeom prst="rect">
                          <a:avLst/>
                        </a:prstGeom>
                        <a:solidFill>
                          <a:schemeClr val="accent2">
                            <a:lumMod val="7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0C17A" id="Rectangle 6" o:spid="_x0000_s1026" style="position:absolute;margin-left:-.85pt;margin-top:12.3pt;width:15.35pt;height:13.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" fillcolor="#c45911 [2405]" strokecolor="#41719c" strokeweight="1pt">
                <w10:wrap type="tight"/>
              </v:rect>
            </w:pict>
          </mc:Fallback>
        </mc:AlternateContent>
      </w:r>
      <w:r w:rsidRPr="006248CF">
        <w:rPr>
          <w:rFonts w:ascii="Arial" w:hAnsi="Arial" w:cs="Arial"/>
        </w:rPr>
        <w:t>M</w:t>
      </w:r>
      <w:r w:rsidR="005D4585" w:rsidRPr="006248CF">
        <w:rPr>
          <w:rFonts w:ascii="Arial" w:hAnsi="Arial" w:cs="Arial"/>
        </w:rPr>
        <w:t>edium priority – activity considered important for delivering on key priorities; and</w:t>
      </w:r>
      <w:r w:rsidRPr="006248CF">
        <w:rPr>
          <w:rFonts w:ascii="Arial" w:hAnsi="Arial" w:cs="Arial"/>
        </w:rPr>
        <w:br/>
      </w:r>
      <w:r w:rsidRPr="006248CF">
        <w:t>L</w:t>
      </w:r>
      <w:r w:rsidR="005D4585" w:rsidRPr="006248CF">
        <w:rPr>
          <w:rFonts w:ascii="Arial" w:hAnsi="Arial" w:cs="Arial"/>
        </w:rPr>
        <w:t>ow priority – activity considered important for delive</w:t>
      </w:r>
      <w:r w:rsidR="00455652" w:rsidRPr="006248CF">
        <w:rPr>
          <w:rFonts w:ascii="Arial" w:hAnsi="Arial" w:cs="Arial"/>
        </w:rPr>
        <w:t>ring on key priorities</w:t>
      </w:r>
    </w:p>
    <w:p w14:paraId="1A863E23" w14:textId="77777777" w:rsidR="005D4585" w:rsidRDefault="005D4585" w:rsidP="005D4585">
      <w:pPr>
        <w:rPr>
          <w:rFonts w:ascii="Arial" w:hAnsi="Arial" w:cs="Arial"/>
          <w:sz w:val="24"/>
          <w:szCs w:val="24"/>
        </w:rPr>
      </w:pPr>
    </w:p>
    <w:p w14:paraId="2B0A7412" w14:textId="77777777" w:rsidR="005D4585" w:rsidRDefault="005D4585" w:rsidP="005D4585">
      <w:pPr>
        <w:rPr>
          <w:rFonts w:ascii="Arial" w:hAnsi="Arial" w:cs="Arial"/>
          <w:sz w:val="24"/>
          <w:szCs w:val="24"/>
        </w:rPr>
      </w:pPr>
    </w:p>
    <w:p w14:paraId="4B13A896" w14:textId="77777777" w:rsidR="005D4585" w:rsidRDefault="005D4585" w:rsidP="005D4585">
      <w:pPr>
        <w:rPr>
          <w:rFonts w:ascii="Arial" w:hAnsi="Arial" w:cs="Arial"/>
          <w:sz w:val="24"/>
          <w:szCs w:val="24"/>
        </w:rPr>
      </w:pPr>
    </w:p>
    <w:p w14:paraId="4C37585C" w14:textId="77777777" w:rsidR="005D4585" w:rsidRDefault="005D4585" w:rsidP="005D4585">
      <w:pPr>
        <w:rPr>
          <w:rFonts w:ascii="Arial" w:hAnsi="Arial" w:cs="Arial"/>
          <w:sz w:val="24"/>
          <w:szCs w:val="24"/>
        </w:rPr>
      </w:pPr>
    </w:p>
    <w:p w14:paraId="0245A169" w14:textId="77777777" w:rsidR="005D4585" w:rsidRDefault="005D4585" w:rsidP="005D4585">
      <w:pPr>
        <w:rPr>
          <w:rFonts w:ascii="Arial" w:hAnsi="Arial" w:cs="Arial"/>
          <w:sz w:val="24"/>
          <w:szCs w:val="24"/>
        </w:rPr>
      </w:pPr>
    </w:p>
    <w:p w14:paraId="444DE068" w14:textId="77777777" w:rsidR="005D4585" w:rsidRDefault="005D4585" w:rsidP="005D4585">
      <w:pPr>
        <w:rPr>
          <w:rFonts w:ascii="Arial" w:hAnsi="Arial" w:cs="Arial"/>
          <w:sz w:val="24"/>
          <w:szCs w:val="24"/>
        </w:rPr>
      </w:pPr>
    </w:p>
    <w:p w14:paraId="7AA6D683" w14:textId="77777777" w:rsidR="005D4585" w:rsidRDefault="005D4585" w:rsidP="005D4585">
      <w:pPr>
        <w:rPr>
          <w:rFonts w:ascii="Arial" w:hAnsi="Arial" w:cs="Arial"/>
          <w:sz w:val="24"/>
          <w:szCs w:val="24"/>
        </w:rPr>
      </w:pPr>
    </w:p>
    <w:p w14:paraId="6D806389" w14:textId="77777777" w:rsidR="005D4585" w:rsidRDefault="005D4585" w:rsidP="005D4585">
      <w:pPr>
        <w:rPr>
          <w:rFonts w:ascii="Arial" w:hAnsi="Arial" w:cs="Arial"/>
          <w:sz w:val="24"/>
          <w:szCs w:val="24"/>
        </w:rPr>
      </w:pPr>
    </w:p>
    <w:p w14:paraId="75950794" w14:textId="0E12CC7A" w:rsidR="00A40EA7" w:rsidRPr="00F908A7" w:rsidRDefault="00F908A7" w:rsidP="00744D58">
      <w:pPr>
        <w:pStyle w:val="Heading1"/>
        <w:shd w:val="clear" w:color="auto" w:fill="0070C0"/>
        <w:spacing w:line="360" w:lineRule="auto"/>
        <w:rPr>
          <w:b/>
          <w:color w:val="FFFFFF" w:themeColor="background1"/>
          <w:sz w:val="24"/>
          <w:szCs w:val="24"/>
        </w:rPr>
      </w:pPr>
      <w:r w:rsidRPr="00F908A7">
        <w:rPr>
          <w:b/>
          <w:color w:val="FFFFFF" w:themeColor="background1"/>
        </w:rPr>
        <w:lastRenderedPageBreak/>
        <w:t xml:space="preserve">Theme </w:t>
      </w:r>
      <w:r w:rsidR="00744D58" w:rsidRPr="00F908A7">
        <w:rPr>
          <w:b/>
          <w:color w:val="FFFFFF" w:themeColor="background1"/>
        </w:rPr>
        <w:t xml:space="preserve">1. </w:t>
      </w:r>
      <w:r w:rsidR="006F08B0" w:rsidRPr="00F908A7">
        <w:rPr>
          <w:b/>
          <w:color w:val="FFFFFF" w:themeColor="background1"/>
        </w:rPr>
        <w:t>Leadership, governance, coordination and partnership</w:t>
      </w:r>
    </w:p>
    <w:p w14:paraId="71509CCB" w14:textId="77777777" w:rsidR="00AF00D2" w:rsidRPr="00C723F6" w:rsidRDefault="00AF00D2" w:rsidP="00867AFF">
      <w:pPr>
        <w:pStyle w:val="Heading2"/>
        <w:spacing w:line="360" w:lineRule="auto"/>
        <w:rPr>
          <w:rFonts w:ascii="Arial" w:hAnsi="Arial" w:cs="Arial"/>
          <w:b/>
          <w:sz w:val="24"/>
          <w:szCs w:val="24"/>
        </w:rPr>
      </w:pPr>
      <w:r w:rsidRPr="00C723F6">
        <w:rPr>
          <w:rFonts w:ascii="Arial" w:hAnsi="Arial" w:cs="Arial"/>
          <w:b/>
          <w:sz w:val="24"/>
          <w:szCs w:val="24"/>
        </w:rPr>
        <w:t>Expected Outcome</w:t>
      </w:r>
    </w:p>
    <w:p w14:paraId="3C9C0478" w14:textId="77777777" w:rsidR="00AF00D2" w:rsidRPr="007D7293" w:rsidRDefault="00AF00D2" w:rsidP="00AF00D2">
      <w:pPr>
        <w:rPr>
          <w:rFonts w:ascii="Arial" w:hAnsi="Arial" w:cs="Arial"/>
        </w:rPr>
      </w:pPr>
      <w:r w:rsidRPr="007D7293">
        <w:rPr>
          <w:rFonts w:ascii="Arial" w:hAnsi="Arial" w:cs="Arial"/>
        </w:rPr>
        <w:t>Strong leadership, governance, effective multi-sectoral coordination and partnership to fully utilize ICT as a tool for development in the Pacific.</w:t>
      </w:r>
    </w:p>
    <w:p w14:paraId="486438A6" w14:textId="77777777" w:rsidR="00AF00D2" w:rsidRPr="00C723F6" w:rsidRDefault="00867AFF" w:rsidP="00D9729A">
      <w:pPr>
        <w:pStyle w:val="Heading2"/>
        <w:spacing w:line="360" w:lineRule="auto"/>
        <w:rPr>
          <w:rFonts w:ascii="Arial" w:hAnsi="Arial" w:cs="Arial"/>
          <w:b/>
          <w:sz w:val="24"/>
          <w:szCs w:val="24"/>
        </w:rPr>
      </w:pPr>
      <w:r w:rsidRPr="00C723F6">
        <w:rPr>
          <w:rFonts w:ascii="Arial" w:hAnsi="Arial" w:cs="Arial"/>
          <w:b/>
          <w:sz w:val="24"/>
          <w:szCs w:val="24"/>
        </w:rPr>
        <w:t>Objective</w:t>
      </w:r>
    </w:p>
    <w:p w14:paraId="47DE15F7" w14:textId="77777777" w:rsidR="00867AFF" w:rsidRPr="007D7293" w:rsidRDefault="00867AFF" w:rsidP="00867AFF">
      <w:pPr>
        <w:spacing w:line="240" w:lineRule="auto"/>
        <w:rPr>
          <w:rFonts w:ascii="Arial" w:hAnsi="Arial" w:cs="Arial"/>
        </w:rPr>
      </w:pPr>
      <w:r w:rsidRPr="007D7293">
        <w:rPr>
          <w:rFonts w:ascii="Arial" w:hAnsi="Arial" w:cs="Arial"/>
        </w:rPr>
        <w:t>Implementation of a regional plan in a more effective and coordinated manner and involves all key stakeholders in the ICT sector to achieve affordable and accessible ICT.</w:t>
      </w:r>
    </w:p>
    <w:p w14:paraId="2DFD8085" w14:textId="77777777" w:rsidR="00D9729A" w:rsidRPr="00C723F6" w:rsidRDefault="00D9729A" w:rsidP="00D9729A">
      <w:pPr>
        <w:pStyle w:val="Heading2"/>
        <w:spacing w:line="360" w:lineRule="auto"/>
        <w:rPr>
          <w:rFonts w:ascii="Arial" w:hAnsi="Arial" w:cs="Arial"/>
          <w:b/>
          <w:sz w:val="24"/>
          <w:szCs w:val="24"/>
        </w:rPr>
      </w:pPr>
      <w:r w:rsidRPr="00C723F6">
        <w:rPr>
          <w:rFonts w:ascii="Arial" w:hAnsi="Arial" w:cs="Arial"/>
          <w:b/>
          <w:sz w:val="24"/>
          <w:szCs w:val="24"/>
        </w:rPr>
        <w:t>Key Priorities</w:t>
      </w:r>
    </w:p>
    <w:p w14:paraId="71383559" w14:textId="77777777" w:rsidR="00D9729A" w:rsidRPr="007D7293" w:rsidRDefault="00D9729A" w:rsidP="00D9729A">
      <w:pPr>
        <w:pStyle w:val="ListParagraph"/>
        <w:numPr>
          <w:ilvl w:val="1"/>
          <w:numId w:val="3"/>
        </w:numPr>
        <w:rPr>
          <w:rFonts w:ascii="Arial" w:hAnsi="Arial" w:cs="Arial"/>
        </w:rPr>
      </w:pPr>
      <w:r w:rsidRPr="007D7293">
        <w:rPr>
          <w:rFonts w:ascii="Arial" w:hAnsi="Arial" w:cs="Arial"/>
        </w:rPr>
        <w:t>Better coordination of regional and national initiatives in the Pacific</w:t>
      </w:r>
    </w:p>
    <w:p w14:paraId="146378AB" w14:textId="77777777" w:rsidR="00D9729A" w:rsidRPr="007D7293" w:rsidRDefault="00D9729A" w:rsidP="00D9729A">
      <w:pPr>
        <w:pStyle w:val="ListParagraph"/>
        <w:numPr>
          <w:ilvl w:val="1"/>
          <w:numId w:val="3"/>
        </w:numPr>
        <w:rPr>
          <w:rFonts w:ascii="Arial" w:hAnsi="Arial" w:cs="Arial"/>
        </w:rPr>
      </w:pPr>
      <w:r w:rsidRPr="007D7293">
        <w:rPr>
          <w:rFonts w:ascii="Arial" w:hAnsi="Arial" w:cs="Arial"/>
        </w:rPr>
        <w:t>Engagement of development partners and key stakeholders in ICT development, as early as possible</w:t>
      </w:r>
    </w:p>
    <w:p w14:paraId="4718E9CC" w14:textId="77777777" w:rsidR="00AF6C5A" w:rsidRPr="007D7293" w:rsidRDefault="00D9729A" w:rsidP="00AF6C5A">
      <w:pPr>
        <w:pStyle w:val="ListParagraph"/>
        <w:numPr>
          <w:ilvl w:val="1"/>
          <w:numId w:val="3"/>
        </w:numPr>
        <w:rPr>
          <w:rFonts w:ascii="Arial" w:hAnsi="Arial" w:cs="Arial"/>
        </w:rPr>
      </w:pPr>
      <w:r w:rsidRPr="007D7293">
        <w:rPr>
          <w:rFonts w:ascii="Arial" w:hAnsi="Arial" w:cs="Arial"/>
        </w:rPr>
        <w:t>Strengthening of partnerships and strategic engagement between regional and international organisations to reduce duplication of efforts, exploit synergies and utilise complementary activities.</w:t>
      </w:r>
    </w:p>
    <w:p w14:paraId="21CE215C" w14:textId="77777777" w:rsidR="00086FFE" w:rsidRDefault="00086FFE">
      <w:pPr>
        <w:rPr>
          <w:rFonts w:ascii="Arial" w:eastAsiaTheme="majorEastAsia" w:hAnsi="Arial" w:cs="Arial"/>
          <w:color w:val="2E74B5" w:themeColor="accent1" w:themeShade="BF"/>
          <w:sz w:val="24"/>
          <w:szCs w:val="24"/>
        </w:rPr>
      </w:pPr>
      <w:r>
        <w:rPr>
          <w:rFonts w:ascii="Arial" w:hAnsi="Arial" w:cs="Arial"/>
          <w:sz w:val="24"/>
          <w:szCs w:val="24"/>
        </w:rPr>
        <w:br w:type="page"/>
      </w:r>
    </w:p>
    <w:p w14:paraId="7BE28FA0" w14:textId="77777777" w:rsidR="00AF6C5A" w:rsidRPr="003A755E" w:rsidRDefault="00D81D5A" w:rsidP="008D7AA6">
      <w:pPr>
        <w:pStyle w:val="Heading2"/>
        <w:spacing w:line="360" w:lineRule="auto"/>
        <w:rPr>
          <w:rFonts w:ascii="Arial" w:hAnsi="Arial" w:cs="Arial"/>
          <w:sz w:val="24"/>
          <w:szCs w:val="24"/>
        </w:rPr>
      </w:pPr>
      <w:r w:rsidRPr="003A755E">
        <w:rPr>
          <w:rFonts w:ascii="Arial" w:hAnsi="Arial" w:cs="Arial"/>
          <w:sz w:val="24"/>
          <w:szCs w:val="24"/>
        </w:rPr>
        <w:lastRenderedPageBreak/>
        <w:t xml:space="preserve">1.1 </w:t>
      </w:r>
      <w:r w:rsidR="00AF6C5A" w:rsidRPr="003A755E">
        <w:rPr>
          <w:rFonts w:ascii="Arial" w:hAnsi="Arial" w:cs="Arial"/>
          <w:sz w:val="24"/>
          <w:szCs w:val="24"/>
        </w:rPr>
        <w:t>Better coordination of regional and national initiatives in the Pacific</w:t>
      </w:r>
    </w:p>
    <w:tbl>
      <w:tblPr>
        <w:tblStyle w:val="TableGrid"/>
        <w:tblW w:w="13585" w:type="dxa"/>
        <w:tblLayout w:type="fixed"/>
        <w:tblLook w:val="01E0" w:firstRow="1" w:lastRow="1" w:firstColumn="1" w:lastColumn="1" w:noHBand="0" w:noVBand="0"/>
      </w:tblPr>
      <w:tblGrid>
        <w:gridCol w:w="4495"/>
        <w:gridCol w:w="2880"/>
        <w:gridCol w:w="1440"/>
        <w:gridCol w:w="630"/>
        <w:gridCol w:w="630"/>
        <w:gridCol w:w="810"/>
        <w:gridCol w:w="630"/>
        <w:gridCol w:w="630"/>
        <w:gridCol w:w="1440"/>
      </w:tblGrid>
      <w:tr w:rsidR="002425FA" w14:paraId="51FB7C80" w14:textId="06FAE2ED" w:rsidTr="002425FA">
        <w:trPr>
          <w:trHeight w:val="332"/>
        </w:trPr>
        <w:tc>
          <w:tcPr>
            <w:tcW w:w="4495" w:type="dxa"/>
            <w:vMerge w:val="restart"/>
            <w:shd w:val="clear" w:color="auto" w:fill="5B9BD5" w:themeFill="accent1"/>
          </w:tcPr>
          <w:p w14:paraId="3DACD8B9" w14:textId="77777777" w:rsidR="002425FA" w:rsidRDefault="002425FA">
            <w:pPr>
              <w:rPr>
                <w:b/>
                <w:color w:val="000000" w:themeColor="text1"/>
                <w:sz w:val="21"/>
              </w:rPr>
            </w:pPr>
            <w:r w:rsidRPr="0083651C">
              <w:rPr>
                <w:b/>
                <w:color w:val="000000" w:themeColor="text1"/>
                <w:sz w:val="21"/>
              </w:rPr>
              <w:t>Regional Activities</w:t>
            </w:r>
          </w:p>
          <w:p w14:paraId="2B0304C1" w14:textId="77777777" w:rsidR="002425FA" w:rsidRPr="0083651C" w:rsidRDefault="002425FA" w:rsidP="0083651C">
            <w:pPr>
              <w:jc w:val="center"/>
              <w:rPr>
                <w:b/>
              </w:rPr>
            </w:pPr>
            <w:r>
              <w:t xml:space="preserve">                                                                                                              </w:t>
            </w:r>
          </w:p>
        </w:tc>
        <w:tc>
          <w:tcPr>
            <w:tcW w:w="2880" w:type="dxa"/>
            <w:vMerge w:val="restart"/>
            <w:shd w:val="clear" w:color="auto" w:fill="5B9BD5" w:themeFill="accent1"/>
          </w:tcPr>
          <w:p w14:paraId="2DDA27E5" w14:textId="77777777" w:rsidR="002425FA" w:rsidRPr="0083651C" w:rsidRDefault="002425FA" w:rsidP="00AF6C5A">
            <w:pPr>
              <w:rPr>
                <w:b/>
              </w:rPr>
            </w:pPr>
            <w:r>
              <w:rPr>
                <w:b/>
              </w:rPr>
              <w:t>Indicator/Measurement</w:t>
            </w:r>
          </w:p>
        </w:tc>
        <w:tc>
          <w:tcPr>
            <w:tcW w:w="1440" w:type="dxa"/>
            <w:vMerge w:val="restart"/>
            <w:shd w:val="clear" w:color="auto" w:fill="5B9BD5" w:themeFill="accent1"/>
          </w:tcPr>
          <w:p w14:paraId="2539567B" w14:textId="77777777" w:rsidR="002425FA" w:rsidRPr="0083651C" w:rsidRDefault="002425FA" w:rsidP="0083651C">
            <w:pPr>
              <w:jc w:val="center"/>
              <w:rPr>
                <w:b/>
              </w:rPr>
            </w:pPr>
            <w:r w:rsidRPr="0083651C">
              <w:rPr>
                <w:b/>
              </w:rPr>
              <w:t>Lead</w:t>
            </w:r>
          </w:p>
        </w:tc>
        <w:tc>
          <w:tcPr>
            <w:tcW w:w="4770" w:type="dxa"/>
            <w:gridSpan w:val="6"/>
            <w:shd w:val="clear" w:color="auto" w:fill="5B9BD5" w:themeFill="accent1"/>
          </w:tcPr>
          <w:p w14:paraId="61E04A9A" w14:textId="77777777" w:rsidR="002425FA" w:rsidRPr="0083651C" w:rsidRDefault="002425FA" w:rsidP="00FF3569">
            <w:pPr>
              <w:jc w:val="center"/>
              <w:rPr>
                <w:b/>
              </w:rPr>
            </w:pPr>
          </w:p>
        </w:tc>
      </w:tr>
      <w:tr w:rsidR="002425FA" w14:paraId="623A13BA" w14:textId="749AF219" w:rsidTr="002425FA">
        <w:trPr>
          <w:trHeight w:val="341"/>
        </w:trPr>
        <w:tc>
          <w:tcPr>
            <w:tcW w:w="4495" w:type="dxa"/>
            <w:vMerge/>
            <w:shd w:val="clear" w:color="auto" w:fill="5B9BD5" w:themeFill="accent1"/>
          </w:tcPr>
          <w:p w14:paraId="37E40AF9" w14:textId="77777777" w:rsidR="002425FA" w:rsidRDefault="002425FA"/>
        </w:tc>
        <w:tc>
          <w:tcPr>
            <w:tcW w:w="2880" w:type="dxa"/>
            <w:vMerge/>
            <w:shd w:val="clear" w:color="auto" w:fill="5B9BD5" w:themeFill="accent1"/>
          </w:tcPr>
          <w:p w14:paraId="4285CF71" w14:textId="77777777" w:rsidR="002425FA" w:rsidRDefault="002425FA"/>
        </w:tc>
        <w:tc>
          <w:tcPr>
            <w:tcW w:w="1440" w:type="dxa"/>
            <w:vMerge/>
            <w:shd w:val="clear" w:color="auto" w:fill="5B9BD5" w:themeFill="accent1"/>
          </w:tcPr>
          <w:p w14:paraId="22740BDA" w14:textId="77777777" w:rsidR="002425FA" w:rsidRDefault="002425FA"/>
        </w:tc>
        <w:tc>
          <w:tcPr>
            <w:tcW w:w="630" w:type="dxa"/>
            <w:shd w:val="clear" w:color="auto" w:fill="5B9BD5" w:themeFill="accent1"/>
          </w:tcPr>
          <w:p w14:paraId="278EC19A" w14:textId="77777777" w:rsidR="002425FA" w:rsidRPr="0083651C" w:rsidRDefault="002425FA">
            <w:pPr>
              <w:rPr>
                <w:sz w:val="20"/>
                <w:szCs w:val="20"/>
              </w:rPr>
            </w:pPr>
            <w:r w:rsidRPr="0083651C">
              <w:rPr>
                <w:sz w:val="20"/>
                <w:szCs w:val="20"/>
              </w:rPr>
              <w:t>2016</w:t>
            </w:r>
          </w:p>
        </w:tc>
        <w:tc>
          <w:tcPr>
            <w:tcW w:w="630" w:type="dxa"/>
            <w:shd w:val="clear" w:color="auto" w:fill="5B9BD5" w:themeFill="accent1"/>
          </w:tcPr>
          <w:p w14:paraId="2AA6023E" w14:textId="77777777" w:rsidR="002425FA" w:rsidRPr="0083651C" w:rsidRDefault="002425FA">
            <w:pPr>
              <w:rPr>
                <w:sz w:val="20"/>
                <w:szCs w:val="20"/>
              </w:rPr>
            </w:pPr>
            <w:r w:rsidRPr="0083651C">
              <w:rPr>
                <w:sz w:val="20"/>
                <w:szCs w:val="20"/>
              </w:rPr>
              <w:t>2017</w:t>
            </w:r>
          </w:p>
        </w:tc>
        <w:tc>
          <w:tcPr>
            <w:tcW w:w="810" w:type="dxa"/>
            <w:shd w:val="clear" w:color="auto" w:fill="5B9BD5" w:themeFill="accent1"/>
          </w:tcPr>
          <w:p w14:paraId="3DB0E16F" w14:textId="77777777" w:rsidR="002425FA" w:rsidRPr="0083651C" w:rsidRDefault="002425FA">
            <w:pPr>
              <w:rPr>
                <w:sz w:val="20"/>
                <w:szCs w:val="20"/>
              </w:rPr>
            </w:pPr>
            <w:r w:rsidRPr="0083651C">
              <w:rPr>
                <w:sz w:val="20"/>
                <w:szCs w:val="20"/>
              </w:rPr>
              <w:t>2018</w:t>
            </w:r>
          </w:p>
        </w:tc>
        <w:tc>
          <w:tcPr>
            <w:tcW w:w="630" w:type="dxa"/>
            <w:shd w:val="clear" w:color="auto" w:fill="5B9BD5" w:themeFill="accent1"/>
          </w:tcPr>
          <w:p w14:paraId="45C54228" w14:textId="77777777" w:rsidR="002425FA" w:rsidRPr="0083651C" w:rsidRDefault="002425FA">
            <w:pPr>
              <w:rPr>
                <w:sz w:val="20"/>
                <w:szCs w:val="20"/>
              </w:rPr>
            </w:pPr>
            <w:r w:rsidRPr="0083651C">
              <w:rPr>
                <w:sz w:val="20"/>
                <w:szCs w:val="20"/>
              </w:rPr>
              <w:t>2019</w:t>
            </w:r>
          </w:p>
        </w:tc>
        <w:tc>
          <w:tcPr>
            <w:tcW w:w="630" w:type="dxa"/>
            <w:shd w:val="clear" w:color="auto" w:fill="5B9BD5" w:themeFill="accent1"/>
          </w:tcPr>
          <w:p w14:paraId="3B87C269" w14:textId="77777777" w:rsidR="002425FA" w:rsidRPr="0083651C" w:rsidRDefault="002425FA" w:rsidP="00FF3569">
            <w:pPr>
              <w:rPr>
                <w:sz w:val="20"/>
                <w:szCs w:val="20"/>
              </w:rPr>
            </w:pPr>
            <w:r w:rsidRPr="0083651C">
              <w:rPr>
                <w:sz w:val="20"/>
                <w:szCs w:val="20"/>
              </w:rPr>
              <w:t>2020</w:t>
            </w:r>
          </w:p>
        </w:tc>
        <w:tc>
          <w:tcPr>
            <w:tcW w:w="1440" w:type="dxa"/>
            <w:shd w:val="clear" w:color="auto" w:fill="5B9BD5" w:themeFill="accent1"/>
          </w:tcPr>
          <w:p w14:paraId="7746A875" w14:textId="0D6ADE8A" w:rsidR="002425FA" w:rsidRPr="00CA7AE2" w:rsidRDefault="002425FA" w:rsidP="00FF3569">
            <w:pPr>
              <w:rPr>
                <w:b/>
                <w:sz w:val="20"/>
                <w:szCs w:val="20"/>
              </w:rPr>
            </w:pPr>
            <w:r w:rsidRPr="00CA7AE2">
              <w:rPr>
                <w:b/>
                <w:sz w:val="20"/>
                <w:szCs w:val="20"/>
              </w:rPr>
              <w:t>Priority Level</w:t>
            </w:r>
          </w:p>
        </w:tc>
      </w:tr>
      <w:tr w:rsidR="002425FA" w14:paraId="1093BFB5" w14:textId="6CB9889D" w:rsidTr="002425FA">
        <w:tc>
          <w:tcPr>
            <w:tcW w:w="4495" w:type="dxa"/>
          </w:tcPr>
          <w:p w14:paraId="6913C1C0" w14:textId="77777777" w:rsidR="002425FA" w:rsidRPr="00997F5F" w:rsidRDefault="002425FA" w:rsidP="00997F5F">
            <w:pPr>
              <w:rPr>
                <w:rFonts w:ascii="Arial" w:hAnsi="Arial" w:cs="Arial"/>
                <w:sz w:val="18"/>
                <w:szCs w:val="18"/>
              </w:rPr>
            </w:pPr>
            <w:r w:rsidRPr="00997F5F">
              <w:rPr>
                <w:rFonts w:ascii="Arial" w:hAnsi="Arial" w:cs="Arial"/>
                <w:sz w:val="18"/>
                <w:szCs w:val="18"/>
              </w:rPr>
              <w:t>1.1.1 Review existing regional and national initiatives</w:t>
            </w:r>
          </w:p>
        </w:tc>
        <w:tc>
          <w:tcPr>
            <w:tcW w:w="2880" w:type="dxa"/>
          </w:tcPr>
          <w:p w14:paraId="35FCD444" w14:textId="119950D8" w:rsidR="002425FA" w:rsidRPr="001250CA" w:rsidRDefault="002425FA" w:rsidP="001250CA">
            <w:pPr>
              <w:rPr>
                <w:rFonts w:ascii="Arial" w:hAnsi="Arial" w:cs="Arial"/>
                <w:sz w:val="18"/>
                <w:szCs w:val="18"/>
              </w:rPr>
            </w:pPr>
            <w:r>
              <w:rPr>
                <w:rFonts w:ascii="Arial" w:hAnsi="Arial" w:cs="Arial"/>
                <w:sz w:val="18"/>
                <w:szCs w:val="18"/>
              </w:rPr>
              <w:t>ICT Ministers meeting outcome</w:t>
            </w:r>
          </w:p>
        </w:tc>
        <w:tc>
          <w:tcPr>
            <w:tcW w:w="1440" w:type="dxa"/>
          </w:tcPr>
          <w:p w14:paraId="3F6815A9" w14:textId="77777777" w:rsidR="002425FA" w:rsidRPr="00997F5F" w:rsidRDefault="002425FA">
            <w:pPr>
              <w:rPr>
                <w:rFonts w:ascii="Arial" w:hAnsi="Arial" w:cs="Arial"/>
                <w:sz w:val="18"/>
                <w:szCs w:val="18"/>
              </w:rPr>
            </w:pPr>
            <w:r w:rsidRPr="00997F5F">
              <w:rPr>
                <w:rFonts w:ascii="Arial" w:hAnsi="Arial" w:cs="Arial"/>
                <w:sz w:val="18"/>
                <w:szCs w:val="18"/>
              </w:rPr>
              <w:t>USP/Partners</w:t>
            </w:r>
          </w:p>
        </w:tc>
        <w:tc>
          <w:tcPr>
            <w:tcW w:w="630" w:type="dxa"/>
            <w:shd w:val="clear" w:color="auto" w:fill="DBDBDB" w:themeFill="accent3" w:themeFillTint="66"/>
          </w:tcPr>
          <w:p w14:paraId="6E1AE29F" w14:textId="77777777" w:rsidR="002425FA" w:rsidRDefault="002425FA"/>
        </w:tc>
        <w:tc>
          <w:tcPr>
            <w:tcW w:w="630" w:type="dxa"/>
            <w:shd w:val="clear" w:color="auto" w:fill="DBDBDB" w:themeFill="accent3" w:themeFillTint="66"/>
          </w:tcPr>
          <w:p w14:paraId="1874DF95" w14:textId="77777777" w:rsidR="002425FA" w:rsidRDefault="002425FA"/>
        </w:tc>
        <w:tc>
          <w:tcPr>
            <w:tcW w:w="810" w:type="dxa"/>
            <w:shd w:val="clear" w:color="auto" w:fill="DBDBDB" w:themeFill="accent3" w:themeFillTint="66"/>
          </w:tcPr>
          <w:p w14:paraId="56B2074F" w14:textId="77777777" w:rsidR="002425FA" w:rsidRDefault="002425FA"/>
        </w:tc>
        <w:tc>
          <w:tcPr>
            <w:tcW w:w="630" w:type="dxa"/>
            <w:shd w:val="clear" w:color="auto" w:fill="DBDBDB" w:themeFill="accent3" w:themeFillTint="66"/>
          </w:tcPr>
          <w:p w14:paraId="06CF33AD" w14:textId="77777777" w:rsidR="002425FA" w:rsidRDefault="002425FA"/>
        </w:tc>
        <w:tc>
          <w:tcPr>
            <w:tcW w:w="630" w:type="dxa"/>
            <w:shd w:val="clear" w:color="auto" w:fill="DBDBDB" w:themeFill="accent3" w:themeFillTint="66"/>
          </w:tcPr>
          <w:p w14:paraId="55FE1C62" w14:textId="77777777" w:rsidR="002425FA" w:rsidRDefault="002425FA"/>
        </w:tc>
        <w:tc>
          <w:tcPr>
            <w:tcW w:w="1440" w:type="dxa"/>
            <w:shd w:val="clear" w:color="auto" w:fill="A8D08D" w:themeFill="accent6" w:themeFillTint="99"/>
          </w:tcPr>
          <w:p w14:paraId="24BACF78" w14:textId="4DA2A14F" w:rsidR="002425FA" w:rsidRPr="00CA7AE2" w:rsidRDefault="002425FA">
            <w:pPr>
              <w:rPr>
                <w:rFonts w:ascii="Arial" w:hAnsi="Arial" w:cs="Arial"/>
              </w:rPr>
            </w:pPr>
            <w:r w:rsidRPr="00CA7AE2">
              <w:rPr>
                <w:rFonts w:ascii="Arial" w:hAnsi="Arial" w:cs="Arial"/>
              </w:rPr>
              <w:t>Medium</w:t>
            </w:r>
          </w:p>
        </w:tc>
      </w:tr>
      <w:tr w:rsidR="002425FA" w14:paraId="5966AB62" w14:textId="2DB5FFBE" w:rsidTr="002425FA">
        <w:trPr>
          <w:trHeight w:val="350"/>
        </w:trPr>
        <w:tc>
          <w:tcPr>
            <w:tcW w:w="4495" w:type="dxa"/>
          </w:tcPr>
          <w:p w14:paraId="0F2E5002" w14:textId="77777777" w:rsidR="002425FA" w:rsidRPr="00997F5F" w:rsidRDefault="002425FA" w:rsidP="00997F5F">
            <w:pPr>
              <w:rPr>
                <w:rFonts w:ascii="Arial" w:hAnsi="Arial" w:cs="Arial"/>
                <w:sz w:val="18"/>
                <w:szCs w:val="18"/>
              </w:rPr>
            </w:pPr>
            <w:r w:rsidRPr="00997F5F">
              <w:rPr>
                <w:rFonts w:ascii="Arial" w:hAnsi="Arial" w:cs="Arial"/>
                <w:sz w:val="18"/>
                <w:szCs w:val="18"/>
              </w:rPr>
              <w:t xml:space="preserve">1.1.2 </w:t>
            </w:r>
            <w:r>
              <w:rPr>
                <w:rFonts w:ascii="Arial" w:hAnsi="Arial" w:cs="Arial"/>
                <w:sz w:val="18"/>
                <w:szCs w:val="18"/>
              </w:rPr>
              <w:t xml:space="preserve">Strengthen </w:t>
            </w:r>
            <w:r w:rsidRPr="00997F5F">
              <w:rPr>
                <w:rFonts w:ascii="Arial" w:hAnsi="Arial" w:cs="Arial"/>
                <w:sz w:val="18"/>
                <w:szCs w:val="18"/>
              </w:rPr>
              <w:t xml:space="preserve"> collaboration with Partners on regional and national initiatives</w:t>
            </w:r>
          </w:p>
        </w:tc>
        <w:tc>
          <w:tcPr>
            <w:tcW w:w="2880" w:type="dxa"/>
          </w:tcPr>
          <w:p w14:paraId="7EC01A9D" w14:textId="380E3180" w:rsidR="002425FA" w:rsidRPr="001250CA" w:rsidRDefault="002425FA" w:rsidP="002425FA">
            <w:pPr>
              <w:rPr>
                <w:rFonts w:ascii="Arial" w:hAnsi="Arial" w:cs="Arial"/>
                <w:sz w:val="18"/>
                <w:szCs w:val="18"/>
              </w:rPr>
            </w:pPr>
            <w:r>
              <w:rPr>
                <w:rFonts w:ascii="Arial" w:hAnsi="Arial" w:cs="Arial"/>
                <w:sz w:val="18"/>
                <w:szCs w:val="18"/>
              </w:rPr>
              <w:t>ICT Ministers meeting outcome</w:t>
            </w:r>
            <w:r w:rsidRPr="001250CA">
              <w:rPr>
                <w:rFonts w:ascii="Arial" w:hAnsi="Arial" w:cs="Arial"/>
                <w:sz w:val="18"/>
                <w:szCs w:val="18"/>
              </w:rPr>
              <w:t xml:space="preserve"> </w:t>
            </w:r>
          </w:p>
        </w:tc>
        <w:tc>
          <w:tcPr>
            <w:tcW w:w="1440" w:type="dxa"/>
          </w:tcPr>
          <w:p w14:paraId="2AC9FA96" w14:textId="77777777" w:rsidR="002425FA" w:rsidRPr="00997F5F" w:rsidRDefault="002425FA">
            <w:pPr>
              <w:rPr>
                <w:rFonts w:ascii="Arial" w:hAnsi="Arial" w:cs="Arial"/>
                <w:sz w:val="18"/>
                <w:szCs w:val="18"/>
              </w:rPr>
            </w:pPr>
            <w:r w:rsidRPr="00997F5F">
              <w:rPr>
                <w:rFonts w:ascii="Arial" w:hAnsi="Arial" w:cs="Arial"/>
                <w:sz w:val="18"/>
                <w:szCs w:val="18"/>
              </w:rPr>
              <w:t>USP/Partners</w:t>
            </w:r>
          </w:p>
        </w:tc>
        <w:tc>
          <w:tcPr>
            <w:tcW w:w="630" w:type="dxa"/>
            <w:shd w:val="clear" w:color="auto" w:fill="DBDBDB" w:themeFill="accent3" w:themeFillTint="66"/>
          </w:tcPr>
          <w:p w14:paraId="71E498AB" w14:textId="77777777" w:rsidR="002425FA" w:rsidRPr="00997F5F" w:rsidRDefault="002425FA">
            <w:pPr>
              <w:rPr>
                <w:rFonts w:ascii="Arial" w:hAnsi="Arial" w:cs="Arial"/>
                <w:sz w:val="18"/>
                <w:szCs w:val="18"/>
              </w:rPr>
            </w:pPr>
          </w:p>
        </w:tc>
        <w:tc>
          <w:tcPr>
            <w:tcW w:w="630" w:type="dxa"/>
            <w:shd w:val="clear" w:color="auto" w:fill="DBDBDB" w:themeFill="accent3" w:themeFillTint="66"/>
          </w:tcPr>
          <w:p w14:paraId="69C1CF54" w14:textId="77777777" w:rsidR="002425FA" w:rsidRPr="00997F5F" w:rsidRDefault="002425FA">
            <w:pPr>
              <w:rPr>
                <w:rFonts w:ascii="Arial" w:hAnsi="Arial" w:cs="Arial"/>
                <w:sz w:val="18"/>
                <w:szCs w:val="18"/>
              </w:rPr>
            </w:pPr>
          </w:p>
        </w:tc>
        <w:tc>
          <w:tcPr>
            <w:tcW w:w="810" w:type="dxa"/>
            <w:shd w:val="clear" w:color="auto" w:fill="DBDBDB" w:themeFill="accent3" w:themeFillTint="66"/>
          </w:tcPr>
          <w:p w14:paraId="4B3BC96B" w14:textId="77777777" w:rsidR="002425FA" w:rsidRPr="00997F5F" w:rsidRDefault="002425FA">
            <w:pPr>
              <w:rPr>
                <w:rFonts w:ascii="Arial" w:hAnsi="Arial" w:cs="Arial"/>
                <w:sz w:val="18"/>
                <w:szCs w:val="18"/>
              </w:rPr>
            </w:pPr>
          </w:p>
        </w:tc>
        <w:tc>
          <w:tcPr>
            <w:tcW w:w="630" w:type="dxa"/>
            <w:shd w:val="clear" w:color="auto" w:fill="DBDBDB" w:themeFill="accent3" w:themeFillTint="66"/>
          </w:tcPr>
          <w:p w14:paraId="4FAAEA08" w14:textId="77777777" w:rsidR="002425FA" w:rsidRPr="00997F5F" w:rsidRDefault="002425FA">
            <w:pPr>
              <w:rPr>
                <w:rFonts w:ascii="Arial" w:hAnsi="Arial" w:cs="Arial"/>
                <w:sz w:val="18"/>
                <w:szCs w:val="18"/>
              </w:rPr>
            </w:pPr>
          </w:p>
        </w:tc>
        <w:tc>
          <w:tcPr>
            <w:tcW w:w="630" w:type="dxa"/>
            <w:shd w:val="clear" w:color="auto" w:fill="DBDBDB" w:themeFill="accent3" w:themeFillTint="66"/>
          </w:tcPr>
          <w:p w14:paraId="6AE11EC7" w14:textId="77777777" w:rsidR="002425FA" w:rsidRPr="00997F5F" w:rsidRDefault="002425FA">
            <w:pPr>
              <w:rPr>
                <w:rFonts w:ascii="Arial" w:hAnsi="Arial" w:cs="Arial"/>
                <w:sz w:val="18"/>
                <w:szCs w:val="18"/>
              </w:rPr>
            </w:pPr>
          </w:p>
        </w:tc>
        <w:tc>
          <w:tcPr>
            <w:tcW w:w="1440" w:type="dxa"/>
            <w:shd w:val="clear" w:color="auto" w:fill="A8D08D" w:themeFill="accent6" w:themeFillTint="99"/>
          </w:tcPr>
          <w:p w14:paraId="3A20EB00" w14:textId="731320DF" w:rsidR="002425FA" w:rsidRPr="00CA7AE2" w:rsidRDefault="002425FA">
            <w:pPr>
              <w:rPr>
                <w:rFonts w:ascii="Arial" w:hAnsi="Arial" w:cs="Arial"/>
              </w:rPr>
            </w:pPr>
            <w:r w:rsidRPr="00CA7AE2">
              <w:rPr>
                <w:rFonts w:ascii="Arial" w:hAnsi="Arial" w:cs="Arial"/>
              </w:rPr>
              <w:t>Medium</w:t>
            </w:r>
          </w:p>
        </w:tc>
      </w:tr>
      <w:tr w:rsidR="002425FA" w14:paraId="1133ABDB" w14:textId="1BE423B6" w:rsidTr="002425FA">
        <w:trPr>
          <w:trHeight w:val="350"/>
        </w:trPr>
        <w:tc>
          <w:tcPr>
            <w:tcW w:w="4495" w:type="dxa"/>
          </w:tcPr>
          <w:p w14:paraId="52C9A871" w14:textId="77777777" w:rsidR="002425FA" w:rsidRPr="00997F5F" w:rsidRDefault="002425FA" w:rsidP="001250CA">
            <w:pPr>
              <w:rPr>
                <w:rFonts w:ascii="Arial" w:hAnsi="Arial" w:cs="Arial"/>
                <w:sz w:val="18"/>
                <w:szCs w:val="18"/>
              </w:rPr>
            </w:pPr>
            <w:r>
              <w:rPr>
                <w:rFonts w:ascii="Arial" w:hAnsi="Arial" w:cs="Arial"/>
                <w:sz w:val="18"/>
                <w:szCs w:val="18"/>
              </w:rPr>
              <w:t>1.1.3 Ensure Regional initiatives support national initiatives</w:t>
            </w:r>
          </w:p>
        </w:tc>
        <w:tc>
          <w:tcPr>
            <w:tcW w:w="2880" w:type="dxa"/>
          </w:tcPr>
          <w:p w14:paraId="1D4FC8BA" w14:textId="53045491" w:rsidR="002425FA" w:rsidRPr="00997F5F" w:rsidRDefault="002425FA">
            <w:pPr>
              <w:rPr>
                <w:rFonts w:ascii="Arial" w:hAnsi="Arial" w:cs="Arial"/>
                <w:sz w:val="18"/>
                <w:szCs w:val="18"/>
              </w:rPr>
            </w:pPr>
            <w:r>
              <w:rPr>
                <w:rFonts w:ascii="Arial" w:hAnsi="Arial" w:cs="Arial"/>
                <w:sz w:val="18"/>
                <w:szCs w:val="18"/>
              </w:rPr>
              <w:t>ICT Ministers meeting outcome</w:t>
            </w:r>
          </w:p>
        </w:tc>
        <w:tc>
          <w:tcPr>
            <w:tcW w:w="1440" w:type="dxa"/>
          </w:tcPr>
          <w:p w14:paraId="18D43A99" w14:textId="77777777" w:rsidR="002425FA" w:rsidRPr="00997F5F" w:rsidRDefault="002425FA">
            <w:pPr>
              <w:rPr>
                <w:rFonts w:ascii="Arial" w:hAnsi="Arial" w:cs="Arial"/>
                <w:sz w:val="18"/>
                <w:szCs w:val="18"/>
              </w:rPr>
            </w:pPr>
            <w:r>
              <w:rPr>
                <w:rFonts w:ascii="Arial" w:hAnsi="Arial" w:cs="Arial"/>
                <w:sz w:val="18"/>
                <w:szCs w:val="18"/>
              </w:rPr>
              <w:t>USP/Partners</w:t>
            </w:r>
          </w:p>
        </w:tc>
        <w:tc>
          <w:tcPr>
            <w:tcW w:w="630" w:type="dxa"/>
            <w:shd w:val="clear" w:color="auto" w:fill="DBDBDB" w:themeFill="accent3" w:themeFillTint="66"/>
          </w:tcPr>
          <w:p w14:paraId="385C49F4" w14:textId="77777777" w:rsidR="002425FA" w:rsidRPr="00997F5F" w:rsidRDefault="002425FA">
            <w:pPr>
              <w:rPr>
                <w:rFonts w:ascii="Arial" w:hAnsi="Arial" w:cs="Arial"/>
                <w:sz w:val="18"/>
                <w:szCs w:val="18"/>
              </w:rPr>
            </w:pPr>
          </w:p>
        </w:tc>
        <w:tc>
          <w:tcPr>
            <w:tcW w:w="630" w:type="dxa"/>
            <w:shd w:val="clear" w:color="auto" w:fill="DBDBDB" w:themeFill="accent3" w:themeFillTint="66"/>
          </w:tcPr>
          <w:p w14:paraId="478DE19E" w14:textId="77777777" w:rsidR="002425FA" w:rsidRPr="00997F5F" w:rsidRDefault="002425FA">
            <w:pPr>
              <w:rPr>
                <w:rFonts w:ascii="Arial" w:hAnsi="Arial" w:cs="Arial"/>
                <w:sz w:val="18"/>
                <w:szCs w:val="18"/>
              </w:rPr>
            </w:pPr>
          </w:p>
        </w:tc>
        <w:tc>
          <w:tcPr>
            <w:tcW w:w="810" w:type="dxa"/>
            <w:shd w:val="clear" w:color="auto" w:fill="DBDBDB" w:themeFill="accent3" w:themeFillTint="66"/>
          </w:tcPr>
          <w:p w14:paraId="29154B48" w14:textId="77777777" w:rsidR="002425FA" w:rsidRPr="00997F5F" w:rsidRDefault="002425FA">
            <w:pPr>
              <w:rPr>
                <w:rFonts w:ascii="Arial" w:hAnsi="Arial" w:cs="Arial"/>
                <w:sz w:val="18"/>
                <w:szCs w:val="18"/>
              </w:rPr>
            </w:pPr>
          </w:p>
        </w:tc>
        <w:tc>
          <w:tcPr>
            <w:tcW w:w="630" w:type="dxa"/>
            <w:shd w:val="clear" w:color="auto" w:fill="DBDBDB" w:themeFill="accent3" w:themeFillTint="66"/>
          </w:tcPr>
          <w:p w14:paraId="30F5DDAD" w14:textId="77777777" w:rsidR="002425FA" w:rsidRPr="00997F5F" w:rsidRDefault="002425FA">
            <w:pPr>
              <w:rPr>
                <w:rFonts w:ascii="Arial" w:hAnsi="Arial" w:cs="Arial"/>
                <w:sz w:val="18"/>
                <w:szCs w:val="18"/>
              </w:rPr>
            </w:pPr>
          </w:p>
        </w:tc>
        <w:tc>
          <w:tcPr>
            <w:tcW w:w="630" w:type="dxa"/>
            <w:shd w:val="clear" w:color="auto" w:fill="DBDBDB" w:themeFill="accent3" w:themeFillTint="66"/>
          </w:tcPr>
          <w:p w14:paraId="63460B7D" w14:textId="77777777" w:rsidR="002425FA" w:rsidRPr="00997F5F" w:rsidRDefault="002425FA">
            <w:pPr>
              <w:rPr>
                <w:rFonts w:ascii="Arial" w:hAnsi="Arial" w:cs="Arial"/>
                <w:sz w:val="18"/>
                <w:szCs w:val="18"/>
              </w:rPr>
            </w:pPr>
          </w:p>
        </w:tc>
        <w:tc>
          <w:tcPr>
            <w:tcW w:w="1440" w:type="dxa"/>
            <w:shd w:val="clear" w:color="auto" w:fill="A8D08D" w:themeFill="accent6" w:themeFillTint="99"/>
          </w:tcPr>
          <w:p w14:paraId="1A3AC640" w14:textId="5659A3E5" w:rsidR="002425FA" w:rsidRPr="00CA7AE2" w:rsidRDefault="002425FA">
            <w:pPr>
              <w:rPr>
                <w:rFonts w:ascii="Arial" w:hAnsi="Arial" w:cs="Arial"/>
              </w:rPr>
            </w:pPr>
            <w:r w:rsidRPr="00CA7AE2">
              <w:rPr>
                <w:rFonts w:ascii="Arial" w:hAnsi="Arial" w:cs="Arial"/>
              </w:rPr>
              <w:t>Medium</w:t>
            </w:r>
          </w:p>
        </w:tc>
      </w:tr>
      <w:tr w:rsidR="002425FA" w14:paraId="5DC9FE0B" w14:textId="5BD44384" w:rsidTr="002425FA">
        <w:trPr>
          <w:trHeight w:val="350"/>
        </w:trPr>
        <w:tc>
          <w:tcPr>
            <w:tcW w:w="4495" w:type="dxa"/>
          </w:tcPr>
          <w:p w14:paraId="0654A430" w14:textId="77777777" w:rsidR="002425FA" w:rsidRDefault="002425FA" w:rsidP="008A2458">
            <w:pPr>
              <w:rPr>
                <w:rFonts w:ascii="Arial" w:hAnsi="Arial" w:cs="Arial"/>
                <w:sz w:val="18"/>
                <w:szCs w:val="18"/>
              </w:rPr>
            </w:pPr>
            <w:r>
              <w:rPr>
                <w:rFonts w:ascii="Arial" w:hAnsi="Arial" w:cs="Arial"/>
                <w:sz w:val="18"/>
                <w:szCs w:val="18"/>
              </w:rPr>
              <w:t>1.1.4 Mid-term Review of PRISAP</w:t>
            </w:r>
          </w:p>
        </w:tc>
        <w:tc>
          <w:tcPr>
            <w:tcW w:w="2880" w:type="dxa"/>
          </w:tcPr>
          <w:p w14:paraId="782B7EAE" w14:textId="77777777" w:rsidR="002425FA" w:rsidRDefault="002425FA">
            <w:pPr>
              <w:rPr>
                <w:rFonts w:ascii="Arial" w:hAnsi="Arial" w:cs="Arial"/>
                <w:sz w:val="18"/>
                <w:szCs w:val="18"/>
              </w:rPr>
            </w:pPr>
            <w:r>
              <w:rPr>
                <w:rFonts w:ascii="Arial" w:hAnsi="Arial" w:cs="Arial"/>
                <w:sz w:val="18"/>
                <w:szCs w:val="18"/>
              </w:rPr>
              <w:t>Outcome of the Mid-term Review</w:t>
            </w:r>
          </w:p>
        </w:tc>
        <w:tc>
          <w:tcPr>
            <w:tcW w:w="1440" w:type="dxa"/>
          </w:tcPr>
          <w:p w14:paraId="37A7D0B9" w14:textId="77777777" w:rsidR="002425FA" w:rsidRDefault="002425FA">
            <w:pPr>
              <w:rPr>
                <w:rFonts w:ascii="Arial" w:hAnsi="Arial" w:cs="Arial"/>
                <w:sz w:val="18"/>
                <w:szCs w:val="18"/>
              </w:rPr>
            </w:pPr>
            <w:r>
              <w:rPr>
                <w:rFonts w:ascii="Arial" w:hAnsi="Arial" w:cs="Arial"/>
                <w:sz w:val="18"/>
                <w:szCs w:val="18"/>
              </w:rPr>
              <w:t>USP/Partners</w:t>
            </w:r>
          </w:p>
        </w:tc>
        <w:tc>
          <w:tcPr>
            <w:tcW w:w="630" w:type="dxa"/>
          </w:tcPr>
          <w:p w14:paraId="445267A7" w14:textId="77777777" w:rsidR="002425FA" w:rsidRPr="00997F5F" w:rsidRDefault="002425FA">
            <w:pPr>
              <w:rPr>
                <w:rFonts w:ascii="Arial" w:hAnsi="Arial" w:cs="Arial"/>
                <w:sz w:val="18"/>
                <w:szCs w:val="18"/>
              </w:rPr>
            </w:pPr>
          </w:p>
        </w:tc>
        <w:tc>
          <w:tcPr>
            <w:tcW w:w="630" w:type="dxa"/>
          </w:tcPr>
          <w:p w14:paraId="285F5D0B" w14:textId="77777777" w:rsidR="002425FA" w:rsidRPr="00997F5F" w:rsidRDefault="002425FA">
            <w:pPr>
              <w:rPr>
                <w:rFonts w:ascii="Arial" w:hAnsi="Arial" w:cs="Arial"/>
                <w:sz w:val="18"/>
                <w:szCs w:val="18"/>
              </w:rPr>
            </w:pPr>
          </w:p>
        </w:tc>
        <w:tc>
          <w:tcPr>
            <w:tcW w:w="810" w:type="dxa"/>
            <w:shd w:val="clear" w:color="auto" w:fill="DBDBDB" w:themeFill="accent3" w:themeFillTint="66"/>
          </w:tcPr>
          <w:p w14:paraId="6D812DA2" w14:textId="77777777" w:rsidR="002425FA" w:rsidRPr="00997F5F" w:rsidRDefault="002425FA">
            <w:pPr>
              <w:rPr>
                <w:rFonts w:ascii="Arial" w:hAnsi="Arial" w:cs="Arial"/>
                <w:sz w:val="18"/>
                <w:szCs w:val="18"/>
              </w:rPr>
            </w:pPr>
          </w:p>
        </w:tc>
        <w:tc>
          <w:tcPr>
            <w:tcW w:w="630" w:type="dxa"/>
          </w:tcPr>
          <w:p w14:paraId="0FC09A5D" w14:textId="77777777" w:rsidR="002425FA" w:rsidRPr="00997F5F" w:rsidRDefault="002425FA">
            <w:pPr>
              <w:rPr>
                <w:rFonts w:ascii="Arial" w:hAnsi="Arial" w:cs="Arial"/>
                <w:sz w:val="18"/>
                <w:szCs w:val="18"/>
              </w:rPr>
            </w:pPr>
          </w:p>
        </w:tc>
        <w:tc>
          <w:tcPr>
            <w:tcW w:w="630" w:type="dxa"/>
          </w:tcPr>
          <w:p w14:paraId="6AEE94A9" w14:textId="77777777" w:rsidR="002425FA" w:rsidRPr="00997F5F" w:rsidRDefault="002425FA">
            <w:pPr>
              <w:rPr>
                <w:rFonts w:ascii="Arial" w:hAnsi="Arial" w:cs="Arial"/>
                <w:sz w:val="18"/>
                <w:szCs w:val="18"/>
              </w:rPr>
            </w:pPr>
          </w:p>
        </w:tc>
        <w:tc>
          <w:tcPr>
            <w:tcW w:w="1440" w:type="dxa"/>
            <w:shd w:val="clear" w:color="auto" w:fill="FFC000"/>
          </w:tcPr>
          <w:p w14:paraId="792EF69E" w14:textId="55192050" w:rsidR="002425FA" w:rsidRPr="00CA7AE2" w:rsidRDefault="002425FA">
            <w:pPr>
              <w:rPr>
                <w:rFonts w:ascii="Arial" w:hAnsi="Arial" w:cs="Arial"/>
              </w:rPr>
            </w:pPr>
            <w:r w:rsidRPr="00CA7AE2">
              <w:rPr>
                <w:rFonts w:ascii="Arial" w:hAnsi="Arial" w:cs="Arial"/>
              </w:rPr>
              <w:t>High</w:t>
            </w:r>
          </w:p>
        </w:tc>
      </w:tr>
    </w:tbl>
    <w:p w14:paraId="2923E681" w14:textId="77777777" w:rsidR="000F703C" w:rsidRDefault="000F703C"/>
    <w:p w14:paraId="614EBC07" w14:textId="77777777" w:rsidR="001250CA" w:rsidRPr="007867AD" w:rsidRDefault="00D81D5A" w:rsidP="003C7E3F">
      <w:pPr>
        <w:pStyle w:val="Heading2"/>
        <w:spacing w:line="360" w:lineRule="auto"/>
        <w:rPr>
          <w:rFonts w:ascii="Arial" w:hAnsi="Arial" w:cs="Arial"/>
          <w:sz w:val="24"/>
          <w:szCs w:val="24"/>
        </w:rPr>
      </w:pPr>
      <w:r w:rsidRPr="007867AD">
        <w:rPr>
          <w:rFonts w:ascii="Arial" w:hAnsi="Arial" w:cs="Arial"/>
          <w:sz w:val="24"/>
          <w:szCs w:val="24"/>
        </w:rPr>
        <w:t xml:space="preserve">1.2 </w:t>
      </w:r>
      <w:r w:rsidR="001250CA" w:rsidRPr="007867AD">
        <w:rPr>
          <w:rFonts w:ascii="Arial" w:hAnsi="Arial" w:cs="Arial"/>
          <w:sz w:val="24"/>
          <w:szCs w:val="24"/>
        </w:rPr>
        <w:t>Engagement of development partners and key stakeholders in the ICT development</w:t>
      </w:r>
    </w:p>
    <w:tbl>
      <w:tblPr>
        <w:tblStyle w:val="TableGrid"/>
        <w:tblW w:w="13585" w:type="dxa"/>
        <w:tblLayout w:type="fixed"/>
        <w:tblLook w:val="01E0" w:firstRow="1" w:lastRow="1" w:firstColumn="1" w:lastColumn="1" w:noHBand="0" w:noVBand="0"/>
      </w:tblPr>
      <w:tblGrid>
        <w:gridCol w:w="4495"/>
        <w:gridCol w:w="2880"/>
        <w:gridCol w:w="1440"/>
        <w:gridCol w:w="720"/>
        <w:gridCol w:w="630"/>
        <w:gridCol w:w="720"/>
        <w:gridCol w:w="630"/>
        <w:gridCol w:w="630"/>
        <w:gridCol w:w="1440"/>
      </w:tblGrid>
      <w:tr w:rsidR="002425FA" w:rsidRPr="001250CA" w14:paraId="30947D7D" w14:textId="7A33361C" w:rsidTr="002425FA">
        <w:trPr>
          <w:trHeight w:val="296"/>
        </w:trPr>
        <w:tc>
          <w:tcPr>
            <w:tcW w:w="4495" w:type="dxa"/>
            <w:vMerge w:val="restart"/>
            <w:shd w:val="clear" w:color="auto" w:fill="5B9BD5" w:themeFill="accent1"/>
          </w:tcPr>
          <w:p w14:paraId="2490383A" w14:textId="77777777" w:rsidR="002425FA" w:rsidRPr="00B23A8C" w:rsidRDefault="002425FA" w:rsidP="00B15B1E">
            <w:pPr>
              <w:spacing w:after="160" w:line="259" w:lineRule="auto"/>
              <w:rPr>
                <w:rFonts w:ascii="Arial" w:hAnsi="Arial" w:cs="Arial"/>
                <w:b/>
                <w:sz w:val="18"/>
                <w:szCs w:val="18"/>
              </w:rPr>
            </w:pPr>
            <w:r w:rsidRPr="00B23A8C">
              <w:rPr>
                <w:rFonts w:ascii="Arial" w:hAnsi="Arial" w:cs="Arial"/>
                <w:b/>
                <w:sz w:val="18"/>
                <w:szCs w:val="18"/>
              </w:rPr>
              <w:t>Regional Activities</w:t>
            </w:r>
            <w:r w:rsidRPr="00B23A8C">
              <w:rPr>
                <w:rFonts w:ascii="Arial" w:hAnsi="Arial" w:cs="Arial"/>
                <w:sz w:val="18"/>
                <w:szCs w:val="18"/>
              </w:rPr>
              <w:t xml:space="preserve">                                                                                                      </w:t>
            </w:r>
          </w:p>
        </w:tc>
        <w:tc>
          <w:tcPr>
            <w:tcW w:w="2880" w:type="dxa"/>
            <w:vMerge w:val="restart"/>
            <w:shd w:val="clear" w:color="auto" w:fill="5B9BD5" w:themeFill="accent1"/>
          </w:tcPr>
          <w:p w14:paraId="4BC9E130" w14:textId="77777777" w:rsidR="002425FA" w:rsidRPr="00B23A8C" w:rsidRDefault="002425FA" w:rsidP="001250CA">
            <w:pPr>
              <w:spacing w:after="160" w:line="259" w:lineRule="auto"/>
              <w:rPr>
                <w:rFonts w:ascii="Arial" w:hAnsi="Arial" w:cs="Arial"/>
                <w:b/>
                <w:sz w:val="18"/>
                <w:szCs w:val="18"/>
              </w:rPr>
            </w:pPr>
            <w:r w:rsidRPr="00B23A8C">
              <w:rPr>
                <w:rFonts w:ascii="Arial" w:hAnsi="Arial" w:cs="Arial"/>
                <w:b/>
                <w:sz w:val="18"/>
                <w:szCs w:val="18"/>
              </w:rPr>
              <w:t>Indicator/Measurement</w:t>
            </w:r>
          </w:p>
        </w:tc>
        <w:tc>
          <w:tcPr>
            <w:tcW w:w="1440" w:type="dxa"/>
            <w:vMerge w:val="restart"/>
            <w:shd w:val="clear" w:color="auto" w:fill="5B9BD5" w:themeFill="accent1"/>
          </w:tcPr>
          <w:p w14:paraId="1AD0B94B" w14:textId="77777777" w:rsidR="002425FA" w:rsidRPr="001250CA" w:rsidRDefault="002425FA" w:rsidP="001250CA">
            <w:pPr>
              <w:spacing w:after="160" w:line="259" w:lineRule="auto"/>
              <w:rPr>
                <w:b/>
              </w:rPr>
            </w:pPr>
            <w:r w:rsidRPr="001250CA">
              <w:rPr>
                <w:b/>
              </w:rPr>
              <w:t>Lead</w:t>
            </w:r>
          </w:p>
        </w:tc>
        <w:tc>
          <w:tcPr>
            <w:tcW w:w="1350" w:type="dxa"/>
            <w:gridSpan w:val="2"/>
            <w:shd w:val="clear" w:color="auto" w:fill="5B9BD5" w:themeFill="accent1"/>
          </w:tcPr>
          <w:p w14:paraId="6FE7A9E4" w14:textId="77777777" w:rsidR="002425FA" w:rsidRPr="001250CA" w:rsidRDefault="002425FA" w:rsidP="001250CA">
            <w:pPr>
              <w:rPr>
                <w:b/>
              </w:rPr>
            </w:pPr>
          </w:p>
        </w:tc>
        <w:tc>
          <w:tcPr>
            <w:tcW w:w="3420" w:type="dxa"/>
            <w:gridSpan w:val="4"/>
            <w:shd w:val="clear" w:color="auto" w:fill="auto"/>
          </w:tcPr>
          <w:p w14:paraId="19AFD2A0" w14:textId="77777777" w:rsidR="002425FA" w:rsidRPr="001250CA" w:rsidRDefault="002425FA"/>
        </w:tc>
      </w:tr>
      <w:tr w:rsidR="002425FA" w:rsidRPr="001250CA" w14:paraId="04FCD7A7" w14:textId="256D8D7C" w:rsidTr="002425FA">
        <w:trPr>
          <w:trHeight w:val="341"/>
        </w:trPr>
        <w:tc>
          <w:tcPr>
            <w:tcW w:w="4495" w:type="dxa"/>
            <w:vMerge/>
            <w:shd w:val="clear" w:color="auto" w:fill="5B9BD5" w:themeFill="accent1"/>
          </w:tcPr>
          <w:p w14:paraId="4B9EF46F" w14:textId="77777777" w:rsidR="002425FA" w:rsidRPr="001250CA" w:rsidRDefault="002425FA" w:rsidP="001250CA">
            <w:pPr>
              <w:spacing w:after="160" w:line="259" w:lineRule="auto"/>
            </w:pPr>
          </w:p>
        </w:tc>
        <w:tc>
          <w:tcPr>
            <w:tcW w:w="2880" w:type="dxa"/>
            <w:vMerge/>
            <w:shd w:val="clear" w:color="auto" w:fill="5B9BD5" w:themeFill="accent1"/>
          </w:tcPr>
          <w:p w14:paraId="2C141FDD" w14:textId="77777777" w:rsidR="002425FA" w:rsidRPr="001250CA" w:rsidRDefault="002425FA" w:rsidP="001250CA">
            <w:pPr>
              <w:spacing w:after="160" w:line="259" w:lineRule="auto"/>
            </w:pPr>
          </w:p>
        </w:tc>
        <w:tc>
          <w:tcPr>
            <w:tcW w:w="1440" w:type="dxa"/>
            <w:vMerge/>
            <w:shd w:val="clear" w:color="auto" w:fill="5B9BD5" w:themeFill="accent1"/>
          </w:tcPr>
          <w:p w14:paraId="1B173D73" w14:textId="77777777" w:rsidR="002425FA" w:rsidRPr="001250CA" w:rsidRDefault="002425FA" w:rsidP="001250CA">
            <w:pPr>
              <w:spacing w:after="160" w:line="259" w:lineRule="auto"/>
            </w:pPr>
          </w:p>
        </w:tc>
        <w:tc>
          <w:tcPr>
            <w:tcW w:w="720" w:type="dxa"/>
            <w:shd w:val="clear" w:color="auto" w:fill="5B9BD5" w:themeFill="accent1"/>
          </w:tcPr>
          <w:p w14:paraId="591F6B9C" w14:textId="77777777" w:rsidR="002425FA" w:rsidRPr="001250CA" w:rsidRDefault="002425FA" w:rsidP="001250CA">
            <w:pPr>
              <w:spacing w:after="160" w:line="259" w:lineRule="auto"/>
              <w:rPr>
                <w:rFonts w:ascii="Arial" w:hAnsi="Arial" w:cs="Arial"/>
                <w:sz w:val="18"/>
                <w:szCs w:val="18"/>
              </w:rPr>
            </w:pPr>
            <w:r w:rsidRPr="001250CA">
              <w:rPr>
                <w:rFonts w:ascii="Arial" w:hAnsi="Arial" w:cs="Arial"/>
                <w:sz w:val="18"/>
                <w:szCs w:val="18"/>
              </w:rPr>
              <w:t>2016</w:t>
            </w:r>
          </w:p>
        </w:tc>
        <w:tc>
          <w:tcPr>
            <w:tcW w:w="630" w:type="dxa"/>
            <w:shd w:val="clear" w:color="auto" w:fill="5B9BD5" w:themeFill="accent1"/>
          </w:tcPr>
          <w:p w14:paraId="25701983" w14:textId="77777777" w:rsidR="002425FA" w:rsidRPr="001250CA" w:rsidRDefault="002425FA" w:rsidP="001250CA">
            <w:pPr>
              <w:spacing w:after="160" w:line="259" w:lineRule="auto"/>
              <w:rPr>
                <w:rFonts w:ascii="Arial" w:hAnsi="Arial" w:cs="Arial"/>
                <w:sz w:val="18"/>
                <w:szCs w:val="18"/>
              </w:rPr>
            </w:pPr>
            <w:r w:rsidRPr="001250CA">
              <w:rPr>
                <w:rFonts w:ascii="Arial" w:hAnsi="Arial" w:cs="Arial"/>
                <w:sz w:val="18"/>
                <w:szCs w:val="18"/>
              </w:rPr>
              <w:t>2017</w:t>
            </w:r>
          </w:p>
        </w:tc>
        <w:tc>
          <w:tcPr>
            <w:tcW w:w="720" w:type="dxa"/>
            <w:shd w:val="clear" w:color="auto" w:fill="5B9BD5" w:themeFill="accent1"/>
          </w:tcPr>
          <w:p w14:paraId="588F8843" w14:textId="77777777" w:rsidR="002425FA" w:rsidRPr="001250CA" w:rsidRDefault="002425FA" w:rsidP="001250CA">
            <w:pPr>
              <w:spacing w:after="160" w:line="259" w:lineRule="auto"/>
              <w:rPr>
                <w:rFonts w:ascii="Arial" w:hAnsi="Arial" w:cs="Arial"/>
                <w:sz w:val="18"/>
                <w:szCs w:val="18"/>
              </w:rPr>
            </w:pPr>
            <w:r w:rsidRPr="001250CA">
              <w:rPr>
                <w:rFonts w:ascii="Arial" w:hAnsi="Arial" w:cs="Arial"/>
                <w:sz w:val="18"/>
                <w:szCs w:val="18"/>
              </w:rPr>
              <w:t>2018</w:t>
            </w:r>
          </w:p>
        </w:tc>
        <w:tc>
          <w:tcPr>
            <w:tcW w:w="630" w:type="dxa"/>
            <w:shd w:val="clear" w:color="auto" w:fill="5B9BD5" w:themeFill="accent1"/>
          </w:tcPr>
          <w:p w14:paraId="156B4BBB" w14:textId="77777777" w:rsidR="002425FA" w:rsidRPr="001250CA" w:rsidRDefault="002425FA" w:rsidP="001250CA">
            <w:pPr>
              <w:spacing w:after="160" w:line="259" w:lineRule="auto"/>
              <w:rPr>
                <w:rFonts w:ascii="Arial" w:hAnsi="Arial" w:cs="Arial"/>
                <w:sz w:val="18"/>
                <w:szCs w:val="18"/>
              </w:rPr>
            </w:pPr>
            <w:r w:rsidRPr="001250CA">
              <w:rPr>
                <w:rFonts w:ascii="Arial" w:hAnsi="Arial" w:cs="Arial"/>
                <w:sz w:val="18"/>
                <w:szCs w:val="18"/>
              </w:rPr>
              <w:t>2019</w:t>
            </w:r>
          </w:p>
        </w:tc>
        <w:tc>
          <w:tcPr>
            <w:tcW w:w="630" w:type="dxa"/>
            <w:shd w:val="clear" w:color="auto" w:fill="5B9BD5" w:themeFill="accent1"/>
          </w:tcPr>
          <w:p w14:paraId="50451328" w14:textId="77777777" w:rsidR="002425FA" w:rsidRPr="001250CA" w:rsidRDefault="002425FA" w:rsidP="001250CA">
            <w:pPr>
              <w:spacing w:after="160" w:line="259" w:lineRule="auto"/>
              <w:rPr>
                <w:rFonts w:ascii="Arial" w:hAnsi="Arial" w:cs="Arial"/>
                <w:sz w:val="18"/>
                <w:szCs w:val="18"/>
              </w:rPr>
            </w:pPr>
            <w:r w:rsidRPr="001250CA">
              <w:rPr>
                <w:rFonts w:ascii="Arial" w:hAnsi="Arial" w:cs="Arial"/>
                <w:sz w:val="18"/>
                <w:szCs w:val="18"/>
              </w:rPr>
              <w:t>2020</w:t>
            </w:r>
          </w:p>
        </w:tc>
        <w:tc>
          <w:tcPr>
            <w:tcW w:w="1440" w:type="dxa"/>
            <w:shd w:val="clear" w:color="auto" w:fill="5B9BD5" w:themeFill="accent1"/>
          </w:tcPr>
          <w:p w14:paraId="76D9990C" w14:textId="2944C764" w:rsidR="002425FA" w:rsidRPr="001250CA" w:rsidRDefault="002425FA" w:rsidP="001250CA">
            <w:pPr>
              <w:rPr>
                <w:rFonts w:ascii="Arial" w:hAnsi="Arial" w:cs="Arial"/>
                <w:sz w:val="18"/>
                <w:szCs w:val="18"/>
              </w:rPr>
            </w:pPr>
            <w:r>
              <w:rPr>
                <w:rFonts w:ascii="Arial" w:hAnsi="Arial" w:cs="Arial"/>
                <w:sz w:val="18"/>
                <w:szCs w:val="18"/>
              </w:rPr>
              <w:t>Priority Level</w:t>
            </w:r>
          </w:p>
        </w:tc>
      </w:tr>
      <w:tr w:rsidR="002425FA" w:rsidRPr="001250CA" w14:paraId="31AFB29B" w14:textId="14D15ABF" w:rsidTr="002425FA">
        <w:trPr>
          <w:trHeight w:val="620"/>
        </w:trPr>
        <w:tc>
          <w:tcPr>
            <w:tcW w:w="4495" w:type="dxa"/>
          </w:tcPr>
          <w:p w14:paraId="72E9C747" w14:textId="77777777" w:rsidR="002425FA" w:rsidRPr="001250CA" w:rsidRDefault="002425FA" w:rsidP="001250CA">
            <w:pPr>
              <w:spacing w:after="160" w:line="259" w:lineRule="auto"/>
              <w:rPr>
                <w:rFonts w:ascii="Arial" w:hAnsi="Arial" w:cs="Arial"/>
                <w:sz w:val="18"/>
                <w:szCs w:val="18"/>
              </w:rPr>
            </w:pPr>
            <w:r w:rsidRPr="001250CA">
              <w:rPr>
                <w:rFonts w:ascii="Arial" w:hAnsi="Arial" w:cs="Arial"/>
                <w:sz w:val="18"/>
                <w:szCs w:val="18"/>
              </w:rPr>
              <w:t>1.</w:t>
            </w:r>
            <w:r>
              <w:rPr>
                <w:rFonts w:ascii="Arial" w:hAnsi="Arial" w:cs="Arial"/>
                <w:sz w:val="18"/>
                <w:szCs w:val="18"/>
              </w:rPr>
              <w:t>2.1 Convene a High level meeting with Partners and stakeholders</w:t>
            </w:r>
          </w:p>
        </w:tc>
        <w:tc>
          <w:tcPr>
            <w:tcW w:w="2880" w:type="dxa"/>
          </w:tcPr>
          <w:p w14:paraId="0D8EF60B" w14:textId="77777777" w:rsidR="002425FA" w:rsidRPr="001250CA" w:rsidRDefault="002425FA" w:rsidP="00A46ADF">
            <w:pPr>
              <w:spacing w:after="160" w:line="259" w:lineRule="auto"/>
              <w:rPr>
                <w:rFonts w:ascii="Arial" w:hAnsi="Arial" w:cs="Arial"/>
                <w:sz w:val="18"/>
                <w:szCs w:val="18"/>
              </w:rPr>
            </w:pPr>
            <w:r>
              <w:rPr>
                <w:rFonts w:ascii="Arial" w:hAnsi="Arial" w:cs="Arial"/>
                <w:sz w:val="18"/>
                <w:szCs w:val="18"/>
              </w:rPr>
              <w:t xml:space="preserve">Outcome of </w:t>
            </w:r>
            <w:r w:rsidRPr="001250CA">
              <w:rPr>
                <w:rFonts w:ascii="Arial" w:hAnsi="Arial" w:cs="Arial"/>
                <w:sz w:val="18"/>
                <w:szCs w:val="18"/>
              </w:rPr>
              <w:t>High level meeting with Partners</w:t>
            </w:r>
            <w:r>
              <w:rPr>
                <w:rFonts w:ascii="Arial" w:hAnsi="Arial" w:cs="Arial"/>
                <w:sz w:val="18"/>
                <w:szCs w:val="18"/>
              </w:rPr>
              <w:t xml:space="preserve"> and key stakeholders</w:t>
            </w:r>
          </w:p>
        </w:tc>
        <w:tc>
          <w:tcPr>
            <w:tcW w:w="1440" w:type="dxa"/>
          </w:tcPr>
          <w:p w14:paraId="4081B23A" w14:textId="77777777" w:rsidR="002425FA" w:rsidRPr="001250CA" w:rsidRDefault="002425FA" w:rsidP="001250CA">
            <w:pPr>
              <w:spacing w:after="160" w:line="259" w:lineRule="auto"/>
              <w:rPr>
                <w:rFonts w:ascii="Arial" w:hAnsi="Arial" w:cs="Arial"/>
                <w:sz w:val="18"/>
                <w:szCs w:val="18"/>
              </w:rPr>
            </w:pPr>
            <w:r w:rsidRPr="001250CA">
              <w:rPr>
                <w:rFonts w:ascii="Arial" w:hAnsi="Arial" w:cs="Arial"/>
                <w:sz w:val="18"/>
                <w:szCs w:val="18"/>
              </w:rPr>
              <w:t>USP/Partners</w:t>
            </w:r>
          </w:p>
        </w:tc>
        <w:tc>
          <w:tcPr>
            <w:tcW w:w="720" w:type="dxa"/>
          </w:tcPr>
          <w:p w14:paraId="5927FB88" w14:textId="77777777" w:rsidR="002425FA" w:rsidRPr="001250CA" w:rsidRDefault="002425FA" w:rsidP="001250CA">
            <w:pPr>
              <w:spacing w:after="160" w:line="259" w:lineRule="auto"/>
              <w:rPr>
                <w:rFonts w:ascii="Arial" w:hAnsi="Arial" w:cs="Arial"/>
                <w:sz w:val="18"/>
                <w:szCs w:val="18"/>
              </w:rPr>
            </w:pPr>
          </w:p>
        </w:tc>
        <w:tc>
          <w:tcPr>
            <w:tcW w:w="630" w:type="dxa"/>
            <w:shd w:val="clear" w:color="auto" w:fill="DBDBDB" w:themeFill="accent3" w:themeFillTint="66"/>
          </w:tcPr>
          <w:p w14:paraId="6DE96AC4" w14:textId="77777777" w:rsidR="002425FA" w:rsidRPr="001250CA" w:rsidRDefault="002425FA" w:rsidP="001250CA">
            <w:pPr>
              <w:spacing w:after="160" w:line="259" w:lineRule="auto"/>
              <w:rPr>
                <w:rFonts w:ascii="Arial" w:hAnsi="Arial" w:cs="Arial"/>
                <w:sz w:val="18"/>
                <w:szCs w:val="18"/>
              </w:rPr>
            </w:pPr>
          </w:p>
        </w:tc>
        <w:tc>
          <w:tcPr>
            <w:tcW w:w="720" w:type="dxa"/>
          </w:tcPr>
          <w:p w14:paraId="2EB1E3A8" w14:textId="77777777" w:rsidR="002425FA" w:rsidRPr="001250CA" w:rsidRDefault="002425FA" w:rsidP="001250CA">
            <w:pPr>
              <w:spacing w:after="160" w:line="259" w:lineRule="auto"/>
              <w:rPr>
                <w:rFonts w:ascii="Arial" w:hAnsi="Arial" w:cs="Arial"/>
                <w:sz w:val="18"/>
                <w:szCs w:val="18"/>
              </w:rPr>
            </w:pPr>
          </w:p>
        </w:tc>
        <w:tc>
          <w:tcPr>
            <w:tcW w:w="630" w:type="dxa"/>
            <w:shd w:val="clear" w:color="auto" w:fill="DBDBDB" w:themeFill="accent3" w:themeFillTint="66"/>
          </w:tcPr>
          <w:p w14:paraId="797760A5" w14:textId="77777777" w:rsidR="002425FA" w:rsidRPr="001250CA" w:rsidRDefault="002425FA" w:rsidP="001250CA">
            <w:pPr>
              <w:spacing w:after="160" w:line="259" w:lineRule="auto"/>
              <w:rPr>
                <w:rFonts w:ascii="Arial" w:hAnsi="Arial" w:cs="Arial"/>
                <w:sz w:val="18"/>
                <w:szCs w:val="18"/>
              </w:rPr>
            </w:pPr>
          </w:p>
        </w:tc>
        <w:tc>
          <w:tcPr>
            <w:tcW w:w="630" w:type="dxa"/>
          </w:tcPr>
          <w:p w14:paraId="73C3981E" w14:textId="77777777" w:rsidR="002425FA" w:rsidRPr="001250CA" w:rsidRDefault="002425FA" w:rsidP="001250CA">
            <w:pPr>
              <w:spacing w:after="160" w:line="259" w:lineRule="auto"/>
              <w:rPr>
                <w:rFonts w:ascii="Arial" w:hAnsi="Arial" w:cs="Arial"/>
                <w:sz w:val="18"/>
                <w:szCs w:val="18"/>
              </w:rPr>
            </w:pPr>
          </w:p>
        </w:tc>
        <w:tc>
          <w:tcPr>
            <w:tcW w:w="1440" w:type="dxa"/>
            <w:shd w:val="clear" w:color="auto" w:fill="FFC000"/>
          </w:tcPr>
          <w:p w14:paraId="3E930EC1" w14:textId="06025202" w:rsidR="002425FA" w:rsidRPr="00CA7AE2" w:rsidRDefault="002425FA" w:rsidP="001250CA">
            <w:pPr>
              <w:rPr>
                <w:rFonts w:ascii="Arial" w:hAnsi="Arial" w:cs="Arial"/>
              </w:rPr>
            </w:pPr>
            <w:r>
              <w:rPr>
                <w:rFonts w:ascii="Arial" w:hAnsi="Arial" w:cs="Arial"/>
              </w:rPr>
              <w:br/>
            </w:r>
            <w:r w:rsidRPr="00CA7AE2">
              <w:rPr>
                <w:rFonts w:ascii="Arial" w:hAnsi="Arial" w:cs="Arial"/>
              </w:rPr>
              <w:t>High</w:t>
            </w:r>
          </w:p>
        </w:tc>
      </w:tr>
    </w:tbl>
    <w:p w14:paraId="3C63B9F4" w14:textId="77777777" w:rsidR="003C7E3F" w:rsidRDefault="003C7E3F" w:rsidP="003C7E3F">
      <w:pPr>
        <w:pStyle w:val="Heading2"/>
      </w:pPr>
    </w:p>
    <w:p w14:paraId="58E190B8" w14:textId="77777777" w:rsidR="003C7E3F" w:rsidRPr="007867AD" w:rsidRDefault="00D81D5A" w:rsidP="00D81D5A">
      <w:pPr>
        <w:pStyle w:val="Heading2"/>
        <w:spacing w:before="0" w:line="240" w:lineRule="auto"/>
        <w:rPr>
          <w:rFonts w:ascii="Arial" w:hAnsi="Arial" w:cs="Arial"/>
          <w:sz w:val="24"/>
          <w:szCs w:val="24"/>
        </w:rPr>
      </w:pPr>
      <w:r w:rsidRPr="007867AD">
        <w:rPr>
          <w:rFonts w:ascii="Arial" w:hAnsi="Arial" w:cs="Arial"/>
          <w:sz w:val="24"/>
          <w:szCs w:val="24"/>
        </w:rPr>
        <w:t xml:space="preserve">1.3 </w:t>
      </w:r>
      <w:r w:rsidR="003C7E3F" w:rsidRPr="007867AD">
        <w:rPr>
          <w:rFonts w:ascii="Arial" w:hAnsi="Arial" w:cs="Arial"/>
          <w:sz w:val="24"/>
          <w:szCs w:val="24"/>
        </w:rPr>
        <w:t>Strengthening of partnerships and strategic engagement between regional and international organisations to reduce duplication of efforts, exploit synergies and utilise complementary activities.</w:t>
      </w:r>
    </w:p>
    <w:p w14:paraId="6079BCD5" w14:textId="77777777" w:rsidR="00D81D5A" w:rsidRPr="00D81D5A" w:rsidRDefault="00D81D5A" w:rsidP="00D81D5A">
      <w:pPr>
        <w:spacing w:after="0"/>
      </w:pPr>
    </w:p>
    <w:tbl>
      <w:tblPr>
        <w:tblStyle w:val="TableGrid"/>
        <w:tblW w:w="13675" w:type="dxa"/>
        <w:tblLayout w:type="fixed"/>
        <w:tblLook w:val="01E0" w:firstRow="1" w:lastRow="1" w:firstColumn="1" w:lastColumn="1" w:noHBand="0" w:noVBand="0"/>
      </w:tblPr>
      <w:tblGrid>
        <w:gridCol w:w="4675"/>
        <w:gridCol w:w="2880"/>
        <w:gridCol w:w="1530"/>
        <w:gridCol w:w="630"/>
        <w:gridCol w:w="720"/>
        <w:gridCol w:w="720"/>
        <w:gridCol w:w="630"/>
        <w:gridCol w:w="630"/>
        <w:gridCol w:w="1260"/>
      </w:tblGrid>
      <w:tr w:rsidR="002425FA" w:rsidRPr="00D81D5A" w14:paraId="721925A4" w14:textId="5DD4CA7F" w:rsidTr="002425FA">
        <w:trPr>
          <w:trHeight w:val="332"/>
        </w:trPr>
        <w:tc>
          <w:tcPr>
            <w:tcW w:w="4675" w:type="dxa"/>
            <w:vMerge w:val="restart"/>
            <w:shd w:val="clear" w:color="auto" w:fill="5B9BD5" w:themeFill="accent1"/>
          </w:tcPr>
          <w:p w14:paraId="394E16FD" w14:textId="77777777" w:rsidR="002425FA" w:rsidRPr="00B23A8C" w:rsidRDefault="002425FA" w:rsidP="003C7E3F">
            <w:pPr>
              <w:rPr>
                <w:rFonts w:ascii="Arial" w:hAnsi="Arial" w:cs="Arial"/>
                <w:b/>
                <w:sz w:val="18"/>
                <w:szCs w:val="18"/>
              </w:rPr>
            </w:pPr>
            <w:r w:rsidRPr="00B23A8C">
              <w:rPr>
                <w:rFonts w:ascii="Arial" w:hAnsi="Arial" w:cs="Arial"/>
                <w:b/>
                <w:sz w:val="18"/>
                <w:szCs w:val="18"/>
              </w:rPr>
              <w:t>Regional Activities</w:t>
            </w:r>
          </w:p>
          <w:p w14:paraId="03D4B910" w14:textId="77777777" w:rsidR="002425FA" w:rsidRPr="00D81D5A" w:rsidRDefault="002425FA" w:rsidP="003C7E3F">
            <w:pPr>
              <w:rPr>
                <w:rFonts w:ascii="Arial" w:hAnsi="Arial" w:cs="Arial"/>
                <w:sz w:val="18"/>
                <w:szCs w:val="18"/>
              </w:rPr>
            </w:pPr>
            <w:r w:rsidRPr="00D81D5A">
              <w:rPr>
                <w:rFonts w:ascii="Arial" w:hAnsi="Arial" w:cs="Arial"/>
                <w:sz w:val="18"/>
                <w:szCs w:val="18"/>
              </w:rPr>
              <w:t xml:space="preserve">                                                                                                              </w:t>
            </w:r>
          </w:p>
        </w:tc>
        <w:tc>
          <w:tcPr>
            <w:tcW w:w="2880" w:type="dxa"/>
            <w:vMerge w:val="restart"/>
            <w:shd w:val="clear" w:color="auto" w:fill="5B9BD5" w:themeFill="accent1"/>
          </w:tcPr>
          <w:p w14:paraId="12CC436D" w14:textId="77777777" w:rsidR="002425FA" w:rsidRPr="00B23A8C" w:rsidRDefault="002425FA" w:rsidP="003C7E3F">
            <w:pPr>
              <w:rPr>
                <w:rFonts w:ascii="Arial" w:hAnsi="Arial" w:cs="Arial"/>
                <w:b/>
                <w:sz w:val="18"/>
                <w:szCs w:val="18"/>
              </w:rPr>
            </w:pPr>
            <w:r w:rsidRPr="00B23A8C">
              <w:rPr>
                <w:rFonts w:ascii="Arial" w:hAnsi="Arial" w:cs="Arial"/>
                <w:b/>
                <w:sz w:val="18"/>
                <w:szCs w:val="18"/>
              </w:rPr>
              <w:t>Indicator/Measurement</w:t>
            </w:r>
          </w:p>
        </w:tc>
        <w:tc>
          <w:tcPr>
            <w:tcW w:w="1530" w:type="dxa"/>
            <w:vMerge w:val="restart"/>
            <w:shd w:val="clear" w:color="auto" w:fill="5B9BD5" w:themeFill="accent1"/>
          </w:tcPr>
          <w:p w14:paraId="4143714F" w14:textId="77777777" w:rsidR="002425FA" w:rsidRPr="00B23A8C" w:rsidRDefault="002425FA" w:rsidP="003C7E3F">
            <w:pPr>
              <w:rPr>
                <w:rFonts w:ascii="Arial" w:hAnsi="Arial" w:cs="Arial"/>
                <w:b/>
                <w:sz w:val="18"/>
                <w:szCs w:val="18"/>
              </w:rPr>
            </w:pPr>
            <w:r w:rsidRPr="00B23A8C">
              <w:rPr>
                <w:rFonts w:ascii="Arial" w:hAnsi="Arial" w:cs="Arial"/>
                <w:b/>
                <w:sz w:val="18"/>
                <w:szCs w:val="18"/>
              </w:rPr>
              <w:t>Lead</w:t>
            </w:r>
          </w:p>
        </w:tc>
        <w:tc>
          <w:tcPr>
            <w:tcW w:w="4590" w:type="dxa"/>
            <w:gridSpan w:val="6"/>
            <w:shd w:val="clear" w:color="auto" w:fill="5B9BD5" w:themeFill="accent1"/>
          </w:tcPr>
          <w:p w14:paraId="476957FB" w14:textId="77777777" w:rsidR="002425FA" w:rsidRPr="00B23A8C" w:rsidRDefault="002425FA" w:rsidP="003C7E3F">
            <w:pPr>
              <w:rPr>
                <w:rFonts w:ascii="Arial" w:hAnsi="Arial" w:cs="Arial"/>
                <w:b/>
                <w:sz w:val="18"/>
                <w:szCs w:val="18"/>
              </w:rPr>
            </w:pPr>
          </w:p>
        </w:tc>
      </w:tr>
      <w:tr w:rsidR="002425FA" w:rsidRPr="00D81D5A" w14:paraId="70BDB8EF" w14:textId="2F611CF7" w:rsidTr="002425FA">
        <w:trPr>
          <w:trHeight w:val="341"/>
        </w:trPr>
        <w:tc>
          <w:tcPr>
            <w:tcW w:w="4675" w:type="dxa"/>
            <w:vMerge/>
            <w:shd w:val="clear" w:color="auto" w:fill="5B9BD5" w:themeFill="accent1"/>
          </w:tcPr>
          <w:p w14:paraId="49C6029B" w14:textId="77777777" w:rsidR="002425FA" w:rsidRPr="00D81D5A" w:rsidRDefault="002425FA" w:rsidP="003C7E3F">
            <w:pPr>
              <w:rPr>
                <w:rFonts w:ascii="Arial" w:hAnsi="Arial" w:cs="Arial"/>
                <w:sz w:val="18"/>
                <w:szCs w:val="18"/>
              </w:rPr>
            </w:pPr>
          </w:p>
        </w:tc>
        <w:tc>
          <w:tcPr>
            <w:tcW w:w="2880" w:type="dxa"/>
            <w:vMerge/>
            <w:shd w:val="clear" w:color="auto" w:fill="5B9BD5" w:themeFill="accent1"/>
          </w:tcPr>
          <w:p w14:paraId="4C5EE23A" w14:textId="77777777" w:rsidR="002425FA" w:rsidRPr="00D81D5A" w:rsidRDefault="002425FA" w:rsidP="003C7E3F">
            <w:pPr>
              <w:rPr>
                <w:rFonts w:ascii="Arial" w:hAnsi="Arial" w:cs="Arial"/>
                <w:sz w:val="18"/>
                <w:szCs w:val="18"/>
              </w:rPr>
            </w:pPr>
          </w:p>
        </w:tc>
        <w:tc>
          <w:tcPr>
            <w:tcW w:w="1530" w:type="dxa"/>
            <w:vMerge/>
            <w:shd w:val="clear" w:color="auto" w:fill="5B9BD5" w:themeFill="accent1"/>
          </w:tcPr>
          <w:p w14:paraId="6F19B6D1" w14:textId="77777777" w:rsidR="002425FA" w:rsidRPr="00D81D5A" w:rsidRDefault="002425FA" w:rsidP="003C7E3F">
            <w:pPr>
              <w:rPr>
                <w:rFonts w:ascii="Arial" w:hAnsi="Arial" w:cs="Arial"/>
                <w:sz w:val="18"/>
                <w:szCs w:val="18"/>
              </w:rPr>
            </w:pPr>
          </w:p>
        </w:tc>
        <w:tc>
          <w:tcPr>
            <w:tcW w:w="630" w:type="dxa"/>
            <w:shd w:val="clear" w:color="auto" w:fill="5B9BD5" w:themeFill="accent1"/>
          </w:tcPr>
          <w:p w14:paraId="0A4AE8C3" w14:textId="77777777" w:rsidR="002425FA" w:rsidRPr="00D81D5A" w:rsidRDefault="002425FA" w:rsidP="003C7E3F">
            <w:pPr>
              <w:rPr>
                <w:rFonts w:ascii="Arial" w:hAnsi="Arial" w:cs="Arial"/>
                <w:sz w:val="18"/>
                <w:szCs w:val="18"/>
              </w:rPr>
            </w:pPr>
            <w:r w:rsidRPr="00D81D5A">
              <w:rPr>
                <w:rFonts w:ascii="Arial" w:hAnsi="Arial" w:cs="Arial"/>
                <w:sz w:val="18"/>
                <w:szCs w:val="18"/>
              </w:rPr>
              <w:t>2016</w:t>
            </w:r>
          </w:p>
        </w:tc>
        <w:tc>
          <w:tcPr>
            <w:tcW w:w="720" w:type="dxa"/>
            <w:shd w:val="clear" w:color="auto" w:fill="5B9BD5" w:themeFill="accent1"/>
          </w:tcPr>
          <w:p w14:paraId="76D03C7B" w14:textId="77777777" w:rsidR="002425FA" w:rsidRPr="00D81D5A" w:rsidRDefault="002425FA" w:rsidP="003C7E3F">
            <w:pPr>
              <w:rPr>
                <w:rFonts w:ascii="Arial" w:hAnsi="Arial" w:cs="Arial"/>
                <w:sz w:val="18"/>
                <w:szCs w:val="18"/>
              </w:rPr>
            </w:pPr>
            <w:r w:rsidRPr="00D81D5A">
              <w:rPr>
                <w:rFonts w:ascii="Arial" w:hAnsi="Arial" w:cs="Arial"/>
                <w:sz w:val="18"/>
                <w:szCs w:val="18"/>
              </w:rPr>
              <w:t>2017</w:t>
            </w:r>
          </w:p>
        </w:tc>
        <w:tc>
          <w:tcPr>
            <w:tcW w:w="720" w:type="dxa"/>
            <w:shd w:val="clear" w:color="auto" w:fill="5B9BD5" w:themeFill="accent1"/>
          </w:tcPr>
          <w:p w14:paraId="2DAD2B01" w14:textId="77777777" w:rsidR="002425FA" w:rsidRPr="00D81D5A" w:rsidRDefault="002425FA" w:rsidP="003C7E3F">
            <w:pPr>
              <w:rPr>
                <w:rFonts w:ascii="Arial" w:hAnsi="Arial" w:cs="Arial"/>
                <w:sz w:val="18"/>
                <w:szCs w:val="18"/>
              </w:rPr>
            </w:pPr>
            <w:r w:rsidRPr="00D81D5A">
              <w:rPr>
                <w:rFonts w:ascii="Arial" w:hAnsi="Arial" w:cs="Arial"/>
                <w:sz w:val="18"/>
                <w:szCs w:val="18"/>
              </w:rPr>
              <w:t>2018</w:t>
            </w:r>
          </w:p>
        </w:tc>
        <w:tc>
          <w:tcPr>
            <w:tcW w:w="630" w:type="dxa"/>
            <w:shd w:val="clear" w:color="auto" w:fill="5B9BD5" w:themeFill="accent1"/>
          </w:tcPr>
          <w:p w14:paraId="675783A0" w14:textId="77777777" w:rsidR="002425FA" w:rsidRPr="00D81D5A" w:rsidRDefault="002425FA" w:rsidP="003C7E3F">
            <w:pPr>
              <w:rPr>
                <w:rFonts w:ascii="Arial" w:hAnsi="Arial" w:cs="Arial"/>
                <w:sz w:val="18"/>
                <w:szCs w:val="18"/>
              </w:rPr>
            </w:pPr>
            <w:r w:rsidRPr="00D81D5A">
              <w:rPr>
                <w:rFonts w:ascii="Arial" w:hAnsi="Arial" w:cs="Arial"/>
                <w:sz w:val="18"/>
                <w:szCs w:val="18"/>
              </w:rPr>
              <w:t>2019</w:t>
            </w:r>
          </w:p>
        </w:tc>
        <w:tc>
          <w:tcPr>
            <w:tcW w:w="630" w:type="dxa"/>
            <w:shd w:val="clear" w:color="auto" w:fill="5B9BD5" w:themeFill="accent1"/>
          </w:tcPr>
          <w:p w14:paraId="23618F28" w14:textId="77777777" w:rsidR="002425FA" w:rsidRPr="00D81D5A" w:rsidRDefault="002425FA" w:rsidP="003C7E3F">
            <w:pPr>
              <w:rPr>
                <w:rFonts w:ascii="Arial" w:hAnsi="Arial" w:cs="Arial"/>
                <w:sz w:val="18"/>
                <w:szCs w:val="18"/>
              </w:rPr>
            </w:pPr>
            <w:r w:rsidRPr="00D81D5A">
              <w:rPr>
                <w:rFonts w:ascii="Arial" w:hAnsi="Arial" w:cs="Arial"/>
                <w:sz w:val="18"/>
                <w:szCs w:val="18"/>
              </w:rPr>
              <w:t>2020</w:t>
            </w:r>
          </w:p>
        </w:tc>
        <w:tc>
          <w:tcPr>
            <w:tcW w:w="1260" w:type="dxa"/>
            <w:shd w:val="clear" w:color="auto" w:fill="5B9BD5" w:themeFill="accent1"/>
          </w:tcPr>
          <w:p w14:paraId="3BA0EEF8" w14:textId="0BF6243B" w:rsidR="002425FA" w:rsidRPr="00D81D5A" w:rsidRDefault="002425FA" w:rsidP="003C7E3F">
            <w:pPr>
              <w:rPr>
                <w:rFonts w:ascii="Arial" w:hAnsi="Arial" w:cs="Arial"/>
                <w:sz w:val="18"/>
                <w:szCs w:val="18"/>
              </w:rPr>
            </w:pPr>
            <w:r>
              <w:rPr>
                <w:rFonts w:ascii="Arial" w:hAnsi="Arial" w:cs="Arial"/>
                <w:sz w:val="18"/>
                <w:szCs w:val="18"/>
              </w:rPr>
              <w:t>Priority Level</w:t>
            </w:r>
          </w:p>
        </w:tc>
      </w:tr>
      <w:tr w:rsidR="002425FA" w:rsidRPr="003C7E3F" w14:paraId="1D270DF2" w14:textId="27FC85A0" w:rsidTr="002425FA">
        <w:tc>
          <w:tcPr>
            <w:tcW w:w="4675" w:type="dxa"/>
          </w:tcPr>
          <w:p w14:paraId="396CAD00" w14:textId="2355A854" w:rsidR="002425FA" w:rsidRPr="00D81D5A" w:rsidRDefault="002425FA" w:rsidP="003C7E3F">
            <w:pPr>
              <w:rPr>
                <w:rFonts w:ascii="Arial" w:hAnsi="Arial" w:cs="Arial"/>
                <w:sz w:val="18"/>
                <w:szCs w:val="18"/>
              </w:rPr>
            </w:pPr>
            <w:r w:rsidRPr="00D81D5A">
              <w:rPr>
                <w:rFonts w:ascii="Arial" w:hAnsi="Arial" w:cs="Arial"/>
                <w:sz w:val="18"/>
                <w:szCs w:val="18"/>
              </w:rPr>
              <w:t>1.3.1 Maintain partnerships and strategic engagement with regional and international organisation</w:t>
            </w:r>
            <w:r>
              <w:rPr>
                <w:rFonts w:ascii="Arial" w:hAnsi="Arial" w:cs="Arial"/>
                <w:sz w:val="18"/>
                <w:szCs w:val="18"/>
              </w:rPr>
              <w:t>s</w:t>
            </w:r>
          </w:p>
        </w:tc>
        <w:tc>
          <w:tcPr>
            <w:tcW w:w="2880" w:type="dxa"/>
          </w:tcPr>
          <w:p w14:paraId="19359C5D" w14:textId="77777777" w:rsidR="002425FA" w:rsidRPr="00D81D5A" w:rsidRDefault="002425FA" w:rsidP="003C7E3F">
            <w:pPr>
              <w:rPr>
                <w:rFonts w:ascii="Arial" w:hAnsi="Arial" w:cs="Arial"/>
                <w:sz w:val="18"/>
                <w:szCs w:val="18"/>
              </w:rPr>
            </w:pPr>
            <w:r w:rsidRPr="00D81D5A">
              <w:rPr>
                <w:rFonts w:ascii="Arial" w:hAnsi="Arial" w:cs="Arial"/>
                <w:sz w:val="18"/>
                <w:szCs w:val="18"/>
              </w:rPr>
              <w:t>Outcome of High level meeting with Partners and key stakeholders</w:t>
            </w:r>
          </w:p>
        </w:tc>
        <w:tc>
          <w:tcPr>
            <w:tcW w:w="1530" w:type="dxa"/>
          </w:tcPr>
          <w:p w14:paraId="38BC5A93" w14:textId="4FCB30DA" w:rsidR="002425FA" w:rsidRPr="00D81D5A" w:rsidRDefault="002425FA" w:rsidP="003C7E3F">
            <w:pPr>
              <w:rPr>
                <w:rFonts w:ascii="Arial" w:hAnsi="Arial" w:cs="Arial"/>
                <w:sz w:val="18"/>
                <w:szCs w:val="18"/>
              </w:rPr>
            </w:pPr>
            <w:r>
              <w:rPr>
                <w:rFonts w:ascii="Arial" w:hAnsi="Arial" w:cs="Arial"/>
                <w:sz w:val="18"/>
                <w:szCs w:val="18"/>
              </w:rPr>
              <w:t>USP/PIFS</w:t>
            </w:r>
          </w:p>
        </w:tc>
        <w:tc>
          <w:tcPr>
            <w:tcW w:w="630" w:type="dxa"/>
            <w:shd w:val="clear" w:color="auto" w:fill="DBDBDB" w:themeFill="accent3" w:themeFillTint="66"/>
          </w:tcPr>
          <w:p w14:paraId="65B8B4F8" w14:textId="77777777" w:rsidR="002425FA" w:rsidRPr="00D81D5A" w:rsidRDefault="002425FA" w:rsidP="003C7E3F">
            <w:pPr>
              <w:rPr>
                <w:rFonts w:ascii="Arial" w:hAnsi="Arial" w:cs="Arial"/>
                <w:sz w:val="18"/>
                <w:szCs w:val="18"/>
              </w:rPr>
            </w:pPr>
          </w:p>
        </w:tc>
        <w:tc>
          <w:tcPr>
            <w:tcW w:w="720" w:type="dxa"/>
            <w:shd w:val="clear" w:color="auto" w:fill="DBDBDB" w:themeFill="accent3" w:themeFillTint="66"/>
          </w:tcPr>
          <w:p w14:paraId="7A036E86" w14:textId="77777777" w:rsidR="002425FA" w:rsidRPr="00D81D5A" w:rsidRDefault="002425FA" w:rsidP="003C7E3F">
            <w:pPr>
              <w:rPr>
                <w:rFonts w:ascii="Arial" w:hAnsi="Arial" w:cs="Arial"/>
                <w:sz w:val="18"/>
                <w:szCs w:val="18"/>
              </w:rPr>
            </w:pPr>
          </w:p>
        </w:tc>
        <w:tc>
          <w:tcPr>
            <w:tcW w:w="720" w:type="dxa"/>
            <w:shd w:val="clear" w:color="auto" w:fill="DBDBDB" w:themeFill="accent3" w:themeFillTint="66"/>
          </w:tcPr>
          <w:p w14:paraId="70B4021D" w14:textId="77777777" w:rsidR="002425FA" w:rsidRPr="00D81D5A" w:rsidRDefault="002425FA" w:rsidP="003C7E3F">
            <w:pPr>
              <w:rPr>
                <w:rFonts w:ascii="Arial" w:hAnsi="Arial" w:cs="Arial"/>
                <w:sz w:val="18"/>
                <w:szCs w:val="18"/>
              </w:rPr>
            </w:pPr>
          </w:p>
        </w:tc>
        <w:tc>
          <w:tcPr>
            <w:tcW w:w="630" w:type="dxa"/>
            <w:shd w:val="clear" w:color="auto" w:fill="DBDBDB" w:themeFill="accent3" w:themeFillTint="66"/>
          </w:tcPr>
          <w:p w14:paraId="44C2010E" w14:textId="77777777" w:rsidR="002425FA" w:rsidRPr="00D81D5A" w:rsidRDefault="002425FA" w:rsidP="003C7E3F">
            <w:pPr>
              <w:rPr>
                <w:rFonts w:ascii="Arial" w:hAnsi="Arial" w:cs="Arial"/>
                <w:sz w:val="18"/>
                <w:szCs w:val="18"/>
              </w:rPr>
            </w:pPr>
          </w:p>
        </w:tc>
        <w:tc>
          <w:tcPr>
            <w:tcW w:w="630" w:type="dxa"/>
            <w:shd w:val="clear" w:color="auto" w:fill="DBDBDB" w:themeFill="accent3" w:themeFillTint="66"/>
          </w:tcPr>
          <w:p w14:paraId="61AF4CED" w14:textId="77777777" w:rsidR="002425FA" w:rsidRPr="00D81D5A" w:rsidRDefault="002425FA" w:rsidP="003C7E3F">
            <w:pPr>
              <w:rPr>
                <w:rFonts w:ascii="Arial" w:hAnsi="Arial" w:cs="Arial"/>
                <w:sz w:val="18"/>
                <w:szCs w:val="18"/>
              </w:rPr>
            </w:pPr>
          </w:p>
        </w:tc>
        <w:tc>
          <w:tcPr>
            <w:tcW w:w="1260" w:type="dxa"/>
            <w:shd w:val="clear" w:color="auto" w:fill="A8D08D" w:themeFill="accent6" w:themeFillTint="99"/>
          </w:tcPr>
          <w:p w14:paraId="1D9F0353" w14:textId="2210D3F2" w:rsidR="002425FA" w:rsidRPr="009A79B9" w:rsidRDefault="002425FA" w:rsidP="003C7E3F">
            <w:pPr>
              <w:rPr>
                <w:rFonts w:ascii="Arial" w:hAnsi="Arial" w:cs="Arial"/>
              </w:rPr>
            </w:pPr>
            <w:r>
              <w:rPr>
                <w:rFonts w:ascii="Arial" w:hAnsi="Arial" w:cs="Arial"/>
              </w:rPr>
              <w:br/>
            </w:r>
            <w:r w:rsidRPr="009A79B9">
              <w:rPr>
                <w:rFonts w:ascii="Arial" w:hAnsi="Arial" w:cs="Arial"/>
              </w:rPr>
              <w:t>Medium</w:t>
            </w:r>
          </w:p>
        </w:tc>
      </w:tr>
    </w:tbl>
    <w:p w14:paraId="7E4EBB53" w14:textId="77777777" w:rsidR="00086FFE" w:rsidRDefault="00086FFE" w:rsidP="003C7E3F">
      <w:pPr>
        <w:pStyle w:val="Heading2"/>
      </w:pPr>
    </w:p>
    <w:p w14:paraId="2D756B1F" w14:textId="77777777" w:rsidR="00086FFE" w:rsidRDefault="00086FFE">
      <w:pPr>
        <w:rPr>
          <w:rFonts w:asciiTheme="majorHAnsi" w:eastAsiaTheme="majorEastAsia" w:hAnsiTheme="majorHAnsi" w:cstheme="majorBidi"/>
          <w:color w:val="2E74B5" w:themeColor="accent1" w:themeShade="BF"/>
          <w:sz w:val="26"/>
          <w:szCs w:val="26"/>
        </w:rPr>
      </w:pPr>
      <w:r>
        <w:br w:type="page"/>
      </w:r>
    </w:p>
    <w:p w14:paraId="0C9B436E" w14:textId="686E2822" w:rsidR="001250CA" w:rsidRPr="00F908A7" w:rsidRDefault="00F908A7" w:rsidP="00744D58">
      <w:pPr>
        <w:pStyle w:val="Heading1"/>
        <w:shd w:val="clear" w:color="auto" w:fill="0070C0"/>
        <w:rPr>
          <w:b/>
          <w:color w:val="FFFFFF" w:themeColor="background1"/>
        </w:rPr>
      </w:pPr>
      <w:r w:rsidRPr="00F908A7">
        <w:rPr>
          <w:b/>
          <w:color w:val="FFFFFF" w:themeColor="background1"/>
        </w:rPr>
        <w:lastRenderedPageBreak/>
        <w:t xml:space="preserve">Theme </w:t>
      </w:r>
      <w:r w:rsidR="00744D58" w:rsidRPr="00F908A7">
        <w:rPr>
          <w:b/>
          <w:color w:val="FFFFFF" w:themeColor="background1"/>
        </w:rPr>
        <w:t xml:space="preserve">2. </w:t>
      </w:r>
      <w:r w:rsidR="0090483F" w:rsidRPr="00F908A7">
        <w:rPr>
          <w:b/>
          <w:color w:val="FFFFFF" w:themeColor="background1"/>
        </w:rPr>
        <w:t>ICT policy, legislation and regulatory framework</w:t>
      </w:r>
    </w:p>
    <w:p w14:paraId="3B768B28" w14:textId="77777777" w:rsidR="0090483F" w:rsidRDefault="0090483F" w:rsidP="000C6398">
      <w:pPr>
        <w:pStyle w:val="NoSpacing"/>
      </w:pPr>
    </w:p>
    <w:p w14:paraId="4DC56036" w14:textId="77777777" w:rsidR="0090483F" w:rsidRDefault="0090483F" w:rsidP="0090483F">
      <w:pPr>
        <w:pStyle w:val="Heading2"/>
      </w:pPr>
      <w:r>
        <w:t>Expected Outcome</w:t>
      </w:r>
    </w:p>
    <w:p w14:paraId="2808D9ED" w14:textId="77777777" w:rsidR="0090483F" w:rsidRDefault="0090483F">
      <w:pPr>
        <w:rPr>
          <w:rFonts w:ascii="Arial" w:hAnsi="Arial" w:cs="Arial"/>
          <w:sz w:val="24"/>
          <w:szCs w:val="24"/>
        </w:rPr>
      </w:pPr>
      <w:r w:rsidRPr="005D24C6">
        <w:rPr>
          <w:rFonts w:ascii="Arial" w:hAnsi="Arial" w:cs="Arial"/>
        </w:rPr>
        <w:t>Strengthen ICT policy, planning capacity, and legislative and regulatory frameworks for ICT to provide and enabling environment for sustainable development</w:t>
      </w:r>
      <w:r>
        <w:rPr>
          <w:rFonts w:ascii="Arial" w:hAnsi="Arial" w:cs="Arial"/>
          <w:sz w:val="24"/>
          <w:szCs w:val="24"/>
        </w:rPr>
        <w:t>.</w:t>
      </w:r>
    </w:p>
    <w:p w14:paraId="769D188F" w14:textId="77777777" w:rsidR="0090483F" w:rsidRDefault="0090483F" w:rsidP="0090483F">
      <w:pPr>
        <w:pStyle w:val="Heading2"/>
      </w:pPr>
      <w:r>
        <w:t>Objective</w:t>
      </w:r>
    </w:p>
    <w:p w14:paraId="03C42063" w14:textId="77777777" w:rsidR="0090483F" w:rsidRDefault="0090483F" w:rsidP="0090483F">
      <w:pPr>
        <w:rPr>
          <w:rFonts w:ascii="Arial" w:hAnsi="Arial" w:cs="Arial"/>
          <w:sz w:val="24"/>
          <w:szCs w:val="24"/>
        </w:rPr>
      </w:pPr>
      <w:r w:rsidRPr="005D24C6">
        <w:rPr>
          <w:rFonts w:ascii="Arial" w:hAnsi="Arial" w:cs="Arial"/>
        </w:rPr>
        <w:t>Development and implementation of supportive policies and regulatory frameworks that provide a conductive environment for the effective development of the region’s ICT sector</w:t>
      </w:r>
      <w:r>
        <w:rPr>
          <w:rFonts w:ascii="Arial" w:hAnsi="Arial" w:cs="Arial"/>
          <w:sz w:val="24"/>
          <w:szCs w:val="24"/>
        </w:rPr>
        <w:t>.</w:t>
      </w:r>
    </w:p>
    <w:p w14:paraId="161B21F3" w14:textId="77777777" w:rsidR="0090483F" w:rsidRPr="00AE7155" w:rsidRDefault="0090483F" w:rsidP="0090483F">
      <w:pPr>
        <w:pStyle w:val="Heading2"/>
        <w:rPr>
          <w:b/>
        </w:rPr>
      </w:pPr>
      <w:r w:rsidRPr="00AE7155">
        <w:rPr>
          <w:b/>
        </w:rPr>
        <w:t>Key Priorities</w:t>
      </w:r>
    </w:p>
    <w:p w14:paraId="29F232A8" w14:textId="37D9FC90" w:rsidR="0090483F" w:rsidRDefault="0090483F" w:rsidP="00AE7155">
      <w:pPr>
        <w:pStyle w:val="Heading2"/>
      </w:pPr>
      <w:r>
        <w:t>2.1 ICT policy, legislation and regulatory frameworks that provide a conducive and enabling environment for social and economic sustainable development</w:t>
      </w:r>
    </w:p>
    <w:tbl>
      <w:tblPr>
        <w:tblStyle w:val="TableGrid"/>
        <w:tblW w:w="13675" w:type="dxa"/>
        <w:tblLayout w:type="fixed"/>
        <w:tblLook w:val="01E0" w:firstRow="1" w:lastRow="1" w:firstColumn="1" w:lastColumn="1" w:noHBand="0" w:noVBand="0"/>
      </w:tblPr>
      <w:tblGrid>
        <w:gridCol w:w="4495"/>
        <w:gridCol w:w="2610"/>
        <w:gridCol w:w="1980"/>
        <w:gridCol w:w="630"/>
        <w:gridCol w:w="720"/>
        <w:gridCol w:w="720"/>
        <w:gridCol w:w="630"/>
        <w:gridCol w:w="630"/>
        <w:gridCol w:w="1260"/>
      </w:tblGrid>
      <w:tr w:rsidR="002425FA" w:rsidRPr="001250CA" w14:paraId="65BFD4D6" w14:textId="75BEC1AB" w:rsidTr="002425FA">
        <w:trPr>
          <w:trHeight w:val="296"/>
        </w:trPr>
        <w:tc>
          <w:tcPr>
            <w:tcW w:w="4495" w:type="dxa"/>
            <w:vMerge w:val="restart"/>
            <w:shd w:val="clear" w:color="auto" w:fill="5B9BD5" w:themeFill="accent1"/>
          </w:tcPr>
          <w:p w14:paraId="4B8E2688" w14:textId="77777777" w:rsidR="002425FA" w:rsidRPr="00B23A8C" w:rsidRDefault="002425FA" w:rsidP="002B7F73">
            <w:pPr>
              <w:spacing w:after="160" w:line="259" w:lineRule="auto"/>
              <w:rPr>
                <w:rFonts w:ascii="Arial" w:hAnsi="Arial" w:cs="Arial"/>
                <w:b/>
                <w:sz w:val="18"/>
                <w:szCs w:val="18"/>
              </w:rPr>
            </w:pPr>
            <w:r w:rsidRPr="00B23A8C">
              <w:rPr>
                <w:rFonts w:ascii="Arial" w:hAnsi="Arial" w:cs="Arial"/>
                <w:b/>
                <w:sz w:val="18"/>
                <w:szCs w:val="18"/>
              </w:rPr>
              <w:t>Regional Activities</w:t>
            </w:r>
            <w:r w:rsidRPr="00B23A8C">
              <w:rPr>
                <w:rFonts w:ascii="Arial" w:hAnsi="Arial" w:cs="Arial"/>
                <w:sz w:val="18"/>
                <w:szCs w:val="18"/>
              </w:rPr>
              <w:t xml:space="preserve">                                                                                                      </w:t>
            </w:r>
          </w:p>
        </w:tc>
        <w:tc>
          <w:tcPr>
            <w:tcW w:w="2610" w:type="dxa"/>
            <w:vMerge w:val="restart"/>
            <w:shd w:val="clear" w:color="auto" w:fill="5B9BD5" w:themeFill="accent1"/>
          </w:tcPr>
          <w:p w14:paraId="2768FE88" w14:textId="77777777" w:rsidR="002425FA" w:rsidRPr="00B23A8C" w:rsidRDefault="002425FA" w:rsidP="002B7F73">
            <w:pPr>
              <w:spacing w:after="160" w:line="259" w:lineRule="auto"/>
              <w:rPr>
                <w:rFonts w:ascii="Arial" w:hAnsi="Arial" w:cs="Arial"/>
                <w:b/>
                <w:sz w:val="18"/>
                <w:szCs w:val="18"/>
              </w:rPr>
            </w:pPr>
            <w:r w:rsidRPr="00B23A8C">
              <w:rPr>
                <w:rFonts w:ascii="Arial" w:hAnsi="Arial" w:cs="Arial"/>
                <w:b/>
                <w:sz w:val="18"/>
                <w:szCs w:val="18"/>
              </w:rPr>
              <w:t>Indicator/Measurement</w:t>
            </w:r>
          </w:p>
        </w:tc>
        <w:tc>
          <w:tcPr>
            <w:tcW w:w="1980" w:type="dxa"/>
            <w:vMerge w:val="restart"/>
            <w:shd w:val="clear" w:color="auto" w:fill="5B9BD5" w:themeFill="accent1"/>
          </w:tcPr>
          <w:p w14:paraId="01F97A0E" w14:textId="77777777" w:rsidR="002425FA" w:rsidRPr="001250CA" w:rsidRDefault="002425FA" w:rsidP="002B7F73">
            <w:pPr>
              <w:spacing w:after="160" w:line="259" w:lineRule="auto"/>
              <w:rPr>
                <w:b/>
              </w:rPr>
            </w:pPr>
            <w:r w:rsidRPr="001250CA">
              <w:rPr>
                <w:b/>
              </w:rPr>
              <w:t>Lead</w:t>
            </w:r>
          </w:p>
        </w:tc>
        <w:tc>
          <w:tcPr>
            <w:tcW w:w="4590" w:type="dxa"/>
            <w:gridSpan w:val="6"/>
            <w:shd w:val="clear" w:color="auto" w:fill="5B9BD5" w:themeFill="accent1"/>
          </w:tcPr>
          <w:p w14:paraId="3218BDD9" w14:textId="77777777" w:rsidR="002425FA" w:rsidRPr="001250CA" w:rsidRDefault="002425FA" w:rsidP="002B7F73">
            <w:pPr>
              <w:rPr>
                <w:b/>
              </w:rPr>
            </w:pPr>
          </w:p>
        </w:tc>
      </w:tr>
      <w:tr w:rsidR="002425FA" w:rsidRPr="001250CA" w14:paraId="014309AC" w14:textId="7A380A11" w:rsidTr="002425FA">
        <w:trPr>
          <w:trHeight w:val="341"/>
        </w:trPr>
        <w:tc>
          <w:tcPr>
            <w:tcW w:w="4495" w:type="dxa"/>
            <w:vMerge/>
            <w:shd w:val="clear" w:color="auto" w:fill="5B9BD5" w:themeFill="accent1"/>
          </w:tcPr>
          <w:p w14:paraId="0B54FD5F" w14:textId="77777777" w:rsidR="002425FA" w:rsidRPr="001250CA" w:rsidRDefault="002425FA" w:rsidP="002B7F73">
            <w:pPr>
              <w:spacing w:after="160" w:line="259" w:lineRule="auto"/>
            </w:pPr>
          </w:p>
        </w:tc>
        <w:tc>
          <w:tcPr>
            <w:tcW w:w="2610" w:type="dxa"/>
            <w:vMerge/>
            <w:shd w:val="clear" w:color="auto" w:fill="5B9BD5" w:themeFill="accent1"/>
          </w:tcPr>
          <w:p w14:paraId="5688E101" w14:textId="77777777" w:rsidR="002425FA" w:rsidRPr="001250CA" w:rsidRDefault="002425FA" w:rsidP="002B7F73">
            <w:pPr>
              <w:spacing w:after="160" w:line="259" w:lineRule="auto"/>
            </w:pPr>
          </w:p>
        </w:tc>
        <w:tc>
          <w:tcPr>
            <w:tcW w:w="1980" w:type="dxa"/>
            <w:vMerge/>
            <w:shd w:val="clear" w:color="auto" w:fill="5B9BD5" w:themeFill="accent1"/>
          </w:tcPr>
          <w:p w14:paraId="5C2CC5BE" w14:textId="77777777" w:rsidR="002425FA" w:rsidRPr="001250CA" w:rsidRDefault="002425FA" w:rsidP="002B7F73">
            <w:pPr>
              <w:spacing w:after="160" w:line="259" w:lineRule="auto"/>
            </w:pPr>
          </w:p>
        </w:tc>
        <w:tc>
          <w:tcPr>
            <w:tcW w:w="630" w:type="dxa"/>
            <w:shd w:val="clear" w:color="auto" w:fill="5B9BD5" w:themeFill="accent1"/>
          </w:tcPr>
          <w:p w14:paraId="05CBA63E" w14:textId="77777777" w:rsidR="002425FA" w:rsidRPr="001250CA" w:rsidRDefault="002425FA" w:rsidP="002B7F73">
            <w:pPr>
              <w:spacing w:after="160" w:line="259" w:lineRule="auto"/>
              <w:rPr>
                <w:rFonts w:ascii="Arial" w:hAnsi="Arial" w:cs="Arial"/>
                <w:sz w:val="18"/>
                <w:szCs w:val="18"/>
              </w:rPr>
            </w:pPr>
            <w:r w:rsidRPr="001250CA">
              <w:rPr>
                <w:rFonts w:ascii="Arial" w:hAnsi="Arial" w:cs="Arial"/>
                <w:sz w:val="18"/>
                <w:szCs w:val="18"/>
              </w:rPr>
              <w:t>2016</w:t>
            </w:r>
          </w:p>
        </w:tc>
        <w:tc>
          <w:tcPr>
            <w:tcW w:w="720" w:type="dxa"/>
            <w:shd w:val="clear" w:color="auto" w:fill="5B9BD5" w:themeFill="accent1"/>
          </w:tcPr>
          <w:p w14:paraId="70B544BA" w14:textId="77777777" w:rsidR="002425FA" w:rsidRPr="001250CA" w:rsidRDefault="002425FA" w:rsidP="002B7F73">
            <w:pPr>
              <w:spacing w:after="160" w:line="259" w:lineRule="auto"/>
              <w:rPr>
                <w:rFonts w:ascii="Arial" w:hAnsi="Arial" w:cs="Arial"/>
                <w:sz w:val="18"/>
                <w:szCs w:val="18"/>
              </w:rPr>
            </w:pPr>
            <w:r w:rsidRPr="001250CA">
              <w:rPr>
                <w:rFonts w:ascii="Arial" w:hAnsi="Arial" w:cs="Arial"/>
                <w:sz w:val="18"/>
                <w:szCs w:val="18"/>
              </w:rPr>
              <w:t>2017</w:t>
            </w:r>
          </w:p>
        </w:tc>
        <w:tc>
          <w:tcPr>
            <w:tcW w:w="720" w:type="dxa"/>
            <w:shd w:val="clear" w:color="auto" w:fill="5B9BD5" w:themeFill="accent1"/>
          </w:tcPr>
          <w:p w14:paraId="751A9A37" w14:textId="77777777" w:rsidR="002425FA" w:rsidRPr="001250CA" w:rsidRDefault="002425FA" w:rsidP="002B7F73">
            <w:pPr>
              <w:spacing w:after="160" w:line="259" w:lineRule="auto"/>
              <w:rPr>
                <w:rFonts w:ascii="Arial" w:hAnsi="Arial" w:cs="Arial"/>
                <w:sz w:val="18"/>
                <w:szCs w:val="18"/>
              </w:rPr>
            </w:pPr>
            <w:r w:rsidRPr="001250CA">
              <w:rPr>
                <w:rFonts w:ascii="Arial" w:hAnsi="Arial" w:cs="Arial"/>
                <w:sz w:val="18"/>
                <w:szCs w:val="18"/>
              </w:rPr>
              <w:t>2018</w:t>
            </w:r>
          </w:p>
        </w:tc>
        <w:tc>
          <w:tcPr>
            <w:tcW w:w="630" w:type="dxa"/>
            <w:shd w:val="clear" w:color="auto" w:fill="5B9BD5" w:themeFill="accent1"/>
          </w:tcPr>
          <w:p w14:paraId="189B198F" w14:textId="77777777" w:rsidR="002425FA" w:rsidRPr="001250CA" w:rsidRDefault="002425FA" w:rsidP="002B7F73">
            <w:pPr>
              <w:spacing w:after="160" w:line="259" w:lineRule="auto"/>
              <w:rPr>
                <w:rFonts w:ascii="Arial" w:hAnsi="Arial" w:cs="Arial"/>
                <w:sz w:val="18"/>
                <w:szCs w:val="18"/>
              </w:rPr>
            </w:pPr>
            <w:r w:rsidRPr="001250CA">
              <w:rPr>
                <w:rFonts w:ascii="Arial" w:hAnsi="Arial" w:cs="Arial"/>
                <w:sz w:val="18"/>
                <w:szCs w:val="18"/>
              </w:rPr>
              <w:t>2019</w:t>
            </w:r>
          </w:p>
        </w:tc>
        <w:tc>
          <w:tcPr>
            <w:tcW w:w="630" w:type="dxa"/>
            <w:shd w:val="clear" w:color="auto" w:fill="5B9BD5" w:themeFill="accent1"/>
          </w:tcPr>
          <w:p w14:paraId="113033E1" w14:textId="77777777" w:rsidR="002425FA" w:rsidRPr="001250CA" w:rsidRDefault="002425FA" w:rsidP="002B7F73">
            <w:pPr>
              <w:spacing w:after="160" w:line="259" w:lineRule="auto"/>
              <w:rPr>
                <w:rFonts w:ascii="Arial" w:hAnsi="Arial" w:cs="Arial"/>
                <w:sz w:val="18"/>
                <w:szCs w:val="18"/>
              </w:rPr>
            </w:pPr>
            <w:r w:rsidRPr="001250CA">
              <w:rPr>
                <w:rFonts w:ascii="Arial" w:hAnsi="Arial" w:cs="Arial"/>
                <w:sz w:val="18"/>
                <w:szCs w:val="18"/>
              </w:rPr>
              <w:t>2020</w:t>
            </w:r>
          </w:p>
        </w:tc>
        <w:tc>
          <w:tcPr>
            <w:tcW w:w="1260" w:type="dxa"/>
            <w:shd w:val="clear" w:color="auto" w:fill="5B9BD5" w:themeFill="accent1"/>
          </w:tcPr>
          <w:p w14:paraId="52E71F04" w14:textId="7F926D26" w:rsidR="002425FA" w:rsidRPr="001250CA" w:rsidRDefault="002425FA" w:rsidP="002B7F73">
            <w:pPr>
              <w:rPr>
                <w:rFonts w:ascii="Arial" w:hAnsi="Arial" w:cs="Arial"/>
                <w:sz w:val="18"/>
                <w:szCs w:val="18"/>
              </w:rPr>
            </w:pPr>
            <w:r>
              <w:rPr>
                <w:rFonts w:ascii="Arial" w:hAnsi="Arial" w:cs="Arial"/>
                <w:sz w:val="18"/>
                <w:szCs w:val="18"/>
              </w:rPr>
              <w:t>Priority Level</w:t>
            </w:r>
          </w:p>
        </w:tc>
      </w:tr>
      <w:tr w:rsidR="002425FA" w:rsidRPr="001250CA" w14:paraId="27782BA5" w14:textId="079DCB93" w:rsidTr="002425FA">
        <w:trPr>
          <w:trHeight w:val="809"/>
        </w:trPr>
        <w:tc>
          <w:tcPr>
            <w:tcW w:w="4495" w:type="dxa"/>
            <w:vMerge w:val="restart"/>
          </w:tcPr>
          <w:p w14:paraId="03D6B12D" w14:textId="77777777" w:rsidR="002425FA" w:rsidRDefault="002425FA" w:rsidP="0090483F">
            <w:pPr>
              <w:spacing w:after="160" w:line="259" w:lineRule="auto"/>
              <w:rPr>
                <w:rFonts w:ascii="Arial" w:hAnsi="Arial" w:cs="Arial"/>
                <w:sz w:val="18"/>
                <w:szCs w:val="18"/>
              </w:rPr>
            </w:pPr>
            <w:r>
              <w:rPr>
                <w:rFonts w:ascii="Arial" w:hAnsi="Arial" w:cs="Arial"/>
                <w:sz w:val="18"/>
                <w:szCs w:val="18"/>
              </w:rPr>
              <w:t>2.1.1  Encourage and support the development and adoption of national ICT policies</w:t>
            </w:r>
          </w:p>
          <w:p w14:paraId="5E57CCD6" w14:textId="77777777" w:rsidR="002425FA" w:rsidRDefault="002425FA" w:rsidP="0090483F">
            <w:pPr>
              <w:pStyle w:val="NoSpacing"/>
            </w:pPr>
          </w:p>
          <w:p w14:paraId="695A09A3" w14:textId="6B97C128" w:rsidR="002425FA" w:rsidRPr="001250CA" w:rsidRDefault="002425FA" w:rsidP="00800DFF">
            <w:pPr>
              <w:spacing w:after="160" w:line="259" w:lineRule="auto"/>
              <w:rPr>
                <w:rFonts w:ascii="Arial" w:hAnsi="Arial" w:cs="Arial"/>
                <w:sz w:val="18"/>
                <w:szCs w:val="18"/>
              </w:rPr>
            </w:pPr>
            <w:r>
              <w:rPr>
                <w:rFonts w:ascii="Arial" w:hAnsi="Arial" w:cs="Arial"/>
                <w:sz w:val="18"/>
                <w:szCs w:val="18"/>
              </w:rPr>
              <w:t>2.1.2 Encourage and support the development of ICT policies for priority sectors (Education, Health Agriculture, Disaster Management, Fisheries and Tourism)</w:t>
            </w:r>
          </w:p>
        </w:tc>
        <w:tc>
          <w:tcPr>
            <w:tcW w:w="2610" w:type="dxa"/>
            <w:vMerge w:val="restart"/>
          </w:tcPr>
          <w:p w14:paraId="3E308F47" w14:textId="504F5FFF" w:rsidR="002425FA" w:rsidRPr="001250CA" w:rsidRDefault="002425FA" w:rsidP="00352E73">
            <w:pPr>
              <w:spacing w:after="160" w:line="259" w:lineRule="auto"/>
              <w:rPr>
                <w:rFonts w:ascii="Arial" w:hAnsi="Arial" w:cs="Arial"/>
                <w:sz w:val="18"/>
                <w:szCs w:val="18"/>
              </w:rPr>
            </w:pPr>
            <w:r>
              <w:rPr>
                <w:rFonts w:ascii="Arial" w:hAnsi="Arial" w:cs="Arial"/>
                <w:sz w:val="18"/>
                <w:szCs w:val="18"/>
              </w:rPr>
              <w:t>National ICT policies developed, adopted and implemented</w:t>
            </w:r>
            <w:r>
              <w:rPr>
                <w:rFonts w:ascii="Arial" w:hAnsi="Arial" w:cs="Arial"/>
                <w:sz w:val="18"/>
                <w:szCs w:val="18"/>
              </w:rPr>
              <w:br/>
            </w:r>
            <w:r>
              <w:rPr>
                <w:rFonts w:ascii="Arial" w:hAnsi="Arial" w:cs="Arial"/>
                <w:sz w:val="18"/>
                <w:szCs w:val="18"/>
              </w:rPr>
              <w:br/>
              <w:t>ICT policies developed, adopted and implemented for priority sectors</w:t>
            </w:r>
          </w:p>
        </w:tc>
        <w:tc>
          <w:tcPr>
            <w:tcW w:w="1980" w:type="dxa"/>
            <w:vMerge w:val="restart"/>
          </w:tcPr>
          <w:p w14:paraId="67F56132" w14:textId="77777777" w:rsidR="002425FA" w:rsidRDefault="002425FA" w:rsidP="0090483F">
            <w:pPr>
              <w:spacing w:after="160" w:line="259" w:lineRule="auto"/>
              <w:rPr>
                <w:rFonts w:ascii="Arial" w:hAnsi="Arial" w:cs="Arial"/>
                <w:sz w:val="18"/>
                <w:szCs w:val="18"/>
              </w:rPr>
            </w:pPr>
            <w:r>
              <w:rPr>
                <w:rFonts w:ascii="Arial" w:hAnsi="Arial" w:cs="Arial"/>
                <w:sz w:val="18"/>
                <w:szCs w:val="18"/>
              </w:rPr>
              <w:t>USP/PIRRC/Partners</w:t>
            </w:r>
          </w:p>
          <w:p w14:paraId="172A5D30" w14:textId="64625D22" w:rsidR="002425FA" w:rsidRDefault="002425FA" w:rsidP="00352E73">
            <w:pPr>
              <w:spacing w:after="160" w:line="259" w:lineRule="auto"/>
              <w:rPr>
                <w:rFonts w:ascii="Arial" w:hAnsi="Arial" w:cs="Arial"/>
                <w:sz w:val="18"/>
                <w:szCs w:val="18"/>
              </w:rPr>
            </w:pPr>
            <w:r>
              <w:rPr>
                <w:rFonts w:ascii="Arial" w:hAnsi="Arial" w:cs="Arial"/>
                <w:sz w:val="18"/>
                <w:szCs w:val="18"/>
              </w:rPr>
              <w:br/>
            </w:r>
          </w:p>
          <w:p w14:paraId="1FE66098" w14:textId="4F45C9F0" w:rsidR="002425FA" w:rsidRPr="001250CA" w:rsidRDefault="002425FA" w:rsidP="00352E73">
            <w:pPr>
              <w:spacing w:after="160" w:line="259" w:lineRule="auto"/>
              <w:rPr>
                <w:rFonts w:ascii="Arial" w:hAnsi="Arial" w:cs="Arial"/>
                <w:sz w:val="18"/>
                <w:szCs w:val="18"/>
              </w:rPr>
            </w:pPr>
            <w:r>
              <w:rPr>
                <w:rFonts w:ascii="Arial" w:hAnsi="Arial" w:cs="Arial"/>
                <w:sz w:val="18"/>
                <w:szCs w:val="18"/>
              </w:rPr>
              <w:t>USP/PIRRC/Partners</w:t>
            </w:r>
          </w:p>
        </w:tc>
        <w:tc>
          <w:tcPr>
            <w:tcW w:w="630" w:type="dxa"/>
            <w:shd w:val="clear" w:color="auto" w:fill="DBDBDB" w:themeFill="accent3" w:themeFillTint="66"/>
          </w:tcPr>
          <w:p w14:paraId="481E5C41" w14:textId="77777777" w:rsidR="002425FA" w:rsidRPr="008A2458" w:rsidRDefault="002425FA" w:rsidP="002B7F73">
            <w:pPr>
              <w:spacing w:after="160" w:line="259" w:lineRule="auto"/>
              <w:rPr>
                <w:rFonts w:ascii="Arial" w:hAnsi="Arial" w:cs="Arial"/>
                <w:color w:val="FF0000"/>
                <w:sz w:val="18"/>
                <w:szCs w:val="18"/>
              </w:rPr>
            </w:pPr>
          </w:p>
          <w:p w14:paraId="7B374288" w14:textId="77777777" w:rsidR="002425FA" w:rsidRPr="008A2458" w:rsidRDefault="002425FA" w:rsidP="002B7F73">
            <w:pPr>
              <w:spacing w:after="160" w:line="259" w:lineRule="auto"/>
              <w:rPr>
                <w:rFonts w:ascii="Arial" w:hAnsi="Arial" w:cs="Arial"/>
                <w:color w:val="FF0000"/>
                <w:sz w:val="18"/>
                <w:szCs w:val="18"/>
              </w:rPr>
            </w:pPr>
          </w:p>
        </w:tc>
        <w:tc>
          <w:tcPr>
            <w:tcW w:w="720" w:type="dxa"/>
            <w:shd w:val="clear" w:color="auto" w:fill="DBDBDB" w:themeFill="accent3" w:themeFillTint="66"/>
          </w:tcPr>
          <w:p w14:paraId="12005FF5" w14:textId="77777777" w:rsidR="002425FA" w:rsidRPr="008A2458" w:rsidRDefault="002425FA" w:rsidP="002B7F73">
            <w:pPr>
              <w:spacing w:after="160" w:line="259" w:lineRule="auto"/>
              <w:rPr>
                <w:rFonts w:ascii="Arial" w:hAnsi="Arial" w:cs="Arial"/>
                <w:color w:val="FF0000"/>
                <w:sz w:val="18"/>
                <w:szCs w:val="18"/>
              </w:rPr>
            </w:pPr>
          </w:p>
          <w:p w14:paraId="1D1983E4" w14:textId="77777777" w:rsidR="002425FA" w:rsidRPr="008A2458" w:rsidRDefault="002425FA" w:rsidP="002B7F73">
            <w:pPr>
              <w:spacing w:after="160" w:line="259" w:lineRule="auto"/>
              <w:rPr>
                <w:rFonts w:ascii="Arial" w:hAnsi="Arial" w:cs="Arial"/>
                <w:color w:val="FF0000"/>
                <w:sz w:val="18"/>
                <w:szCs w:val="18"/>
              </w:rPr>
            </w:pPr>
          </w:p>
        </w:tc>
        <w:tc>
          <w:tcPr>
            <w:tcW w:w="720" w:type="dxa"/>
            <w:shd w:val="clear" w:color="auto" w:fill="DBDBDB" w:themeFill="accent3" w:themeFillTint="66"/>
          </w:tcPr>
          <w:p w14:paraId="76E57B4C" w14:textId="77777777" w:rsidR="002425FA" w:rsidRPr="008A2458" w:rsidRDefault="002425FA" w:rsidP="002B7F73">
            <w:pPr>
              <w:spacing w:after="160" w:line="259" w:lineRule="auto"/>
              <w:rPr>
                <w:rFonts w:ascii="Arial" w:hAnsi="Arial" w:cs="Arial"/>
                <w:color w:val="FF0000"/>
                <w:sz w:val="18"/>
                <w:szCs w:val="18"/>
              </w:rPr>
            </w:pPr>
          </w:p>
          <w:p w14:paraId="18CB5486" w14:textId="77777777" w:rsidR="002425FA" w:rsidRPr="008A2458" w:rsidRDefault="002425FA" w:rsidP="002B7F73">
            <w:pPr>
              <w:spacing w:after="160" w:line="259" w:lineRule="auto"/>
              <w:rPr>
                <w:rFonts w:ascii="Arial" w:hAnsi="Arial" w:cs="Arial"/>
                <w:color w:val="FF0000"/>
                <w:sz w:val="18"/>
                <w:szCs w:val="18"/>
              </w:rPr>
            </w:pPr>
          </w:p>
        </w:tc>
        <w:tc>
          <w:tcPr>
            <w:tcW w:w="630" w:type="dxa"/>
            <w:shd w:val="clear" w:color="auto" w:fill="DBDBDB" w:themeFill="accent3" w:themeFillTint="66"/>
          </w:tcPr>
          <w:p w14:paraId="4B764616" w14:textId="77777777" w:rsidR="002425FA" w:rsidRPr="008A2458" w:rsidRDefault="002425FA" w:rsidP="002B7F73">
            <w:pPr>
              <w:spacing w:after="160" w:line="259" w:lineRule="auto"/>
              <w:rPr>
                <w:rFonts w:ascii="Arial" w:hAnsi="Arial" w:cs="Arial"/>
                <w:color w:val="FF0000"/>
                <w:sz w:val="18"/>
                <w:szCs w:val="18"/>
              </w:rPr>
            </w:pPr>
          </w:p>
          <w:p w14:paraId="21805F23" w14:textId="77777777" w:rsidR="002425FA" w:rsidRPr="008A2458" w:rsidRDefault="002425FA" w:rsidP="002B7F73">
            <w:pPr>
              <w:spacing w:after="160" w:line="259" w:lineRule="auto"/>
              <w:rPr>
                <w:rFonts w:ascii="Arial" w:hAnsi="Arial" w:cs="Arial"/>
                <w:color w:val="FF0000"/>
                <w:sz w:val="18"/>
                <w:szCs w:val="18"/>
              </w:rPr>
            </w:pPr>
          </w:p>
        </w:tc>
        <w:tc>
          <w:tcPr>
            <w:tcW w:w="630" w:type="dxa"/>
            <w:shd w:val="clear" w:color="auto" w:fill="DBDBDB" w:themeFill="accent3" w:themeFillTint="66"/>
          </w:tcPr>
          <w:p w14:paraId="54CE97F5" w14:textId="77777777" w:rsidR="002425FA" w:rsidRPr="008A2458" w:rsidRDefault="002425FA" w:rsidP="002B7F73">
            <w:pPr>
              <w:spacing w:after="160" w:line="259" w:lineRule="auto"/>
              <w:rPr>
                <w:rFonts w:ascii="Arial" w:hAnsi="Arial" w:cs="Arial"/>
                <w:color w:val="FF0000"/>
                <w:sz w:val="18"/>
                <w:szCs w:val="18"/>
              </w:rPr>
            </w:pPr>
          </w:p>
          <w:p w14:paraId="1CA2AA9E" w14:textId="77777777" w:rsidR="002425FA" w:rsidRPr="008A2458" w:rsidRDefault="002425FA" w:rsidP="002B7F73">
            <w:pPr>
              <w:spacing w:after="160" w:line="259" w:lineRule="auto"/>
              <w:rPr>
                <w:rFonts w:ascii="Arial" w:hAnsi="Arial" w:cs="Arial"/>
                <w:color w:val="FF0000"/>
                <w:sz w:val="18"/>
                <w:szCs w:val="18"/>
              </w:rPr>
            </w:pPr>
          </w:p>
        </w:tc>
        <w:tc>
          <w:tcPr>
            <w:tcW w:w="1260" w:type="dxa"/>
            <w:shd w:val="clear" w:color="auto" w:fill="A8D08D" w:themeFill="accent6" w:themeFillTint="99"/>
          </w:tcPr>
          <w:p w14:paraId="4B978830" w14:textId="2C9BD45E" w:rsidR="002425FA" w:rsidRPr="00277263" w:rsidRDefault="002425FA" w:rsidP="00277263">
            <w:pPr>
              <w:rPr>
                <w:rFonts w:ascii="Arial" w:hAnsi="Arial" w:cs="Arial"/>
                <w:color w:val="FF0000"/>
              </w:rPr>
            </w:pPr>
            <w:r>
              <w:rPr>
                <w:rFonts w:ascii="Arial" w:hAnsi="Arial" w:cs="Arial"/>
                <w:color w:val="FF0000"/>
                <w:sz w:val="18"/>
                <w:szCs w:val="18"/>
              </w:rPr>
              <w:br/>
            </w:r>
            <w:r>
              <w:rPr>
                <w:rFonts w:ascii="Arial" w:hAnsi="Arial" w:cs="Arial"/>
                <w:color w:val="FF0000"/>
                <w:sz w:val="18"/>
                <w:szCs w:val="18"/>
              </w:rPr>
              <w:br/>
            </w:r>
            <w:r w:rsidRPr="00277263">
              <w:rPr>
                <w:rFonts w:ascii="Arial" w:hAnsi="Arial" w:cs="Arial"/>
              </w:rPr>
              <w:t>Medium</w:t>
            </w:r>
          </w:p>
        </w:tc>
      </w:tr>
      <w:tr w:rsidR="002425FA" w:rsidRPr="001250CA" w14:paraId="0E3709C6" w14:textId="77777777" w:rsidTr="002425FA">
        <w:trPr>
          <w:trHeight w:val="899"/>
        </w:trPr>
        <w:tc>
          <w:tcPr>
            <w:tcW w:w="4495" w:type="dxa"/>
            <w:vMerge/>
          </w:tcPr>
          <w:p w14:paraId="42342EAB" w14:textId="77777777" w:rsidR="002425FA" w:rsidRDefault="002425FA" w:rsidP="0090483F">
            <w:pPr>
              <w:rPr>
                <w:rFonts w:ascii="Arial" w:hAnsi="Arial" w:cs="Arial"/>
                <w:sz w:val="18"/>
                <w:szCs w:val="18"/>
              </w:rPr>
            </w:pPr>
          </w:p>
        </w:tc>
        <w:tc>
          <w:tcPr>
            <w:tcW w:w="2610" w:type="dxa"/>
            <w:vMerge/>
          </w:tcPr>
          <w:p w14:paraId="66EF386D" w14:textId="77777777" w:rsidR="002425FA" w:rsidRDefault="002425FA" w:rsidP="00352E73">
            <w:pPr>
              <w:rPr>
                <w:rFonts w:ascii="Arial" w:hAnsi="Arial" w:cs="Arial"/>
                <w:sz w:val="18"/>
                <w:szCs w:val="18"/>
              </w:rPr>
            </w:pPr>
          </w:p>
        </w:tc>
        <w:tc>
          <w:tcPr>
            <w:tcW w:w="1980" w:type="dxa"/>
            <w:vMerge/>
          </w:tcPr>
          <w:p w14:paraId="0254936E" w14:textId="77777777" w:rsidR="002425FA" w:rsidRDefault="002425FA" w:rsidP="0090483F">
            <w:pPr>
              <w:rPr>
                <w:rFonts w:ascii="Arial" w:hAnsi="Arial" w:cs="Arial"/>
                <w:sz w:val="18"/>
                <w:szCs w:val="18"/>
              </w:rPr>
            </w:pPr>
          </w:p>
        </w:tc>
        <w:tc>
          <w:tcPr>
            <w:tcW w:w="630" w:type="dxa"/>
            <w:shd w:val="clear" w:color="auto" w:fill="DBDBDB" w:themeFill="accent3" w:themeFillTint="66"/>
          </w:tcPr>
          <w:p w14:paraId="3AC2C252" w14:textId="77777777" w:rsidR="002425FA" w:rsidRPr="008A2458" w:rsidRDefault="002425FA" w:rsidP="002B7F73">
            <w:pPr>
              <w:spacing w:after="160" w:line="259" w:lineRule="auto"/>
              <w:rPr>
                <w:rFonts w:ascii="Arial" w:hAnsi="Arial" w:cs="Arial"/>
                <w:color w:val="FF0000"/>
                <w:sz w:val="18"/>
                <w:szCs w:val="18"/>
              </w:rPr>
            </w:pPr>
          </w:p>
        </w:tc>
        <w:tc>
          <w:tcPr>
            <w:tcW w:w="720" w:type="dxa"/>
            <w:shd w:val="clear" w:color="auto" w:fill="DBDBDB" w:themeFill="accent3" w:themeFillTint="66"/>
          </w:tcPr>
          <w:p w14:paraId="5CA5983A" w14:textId="77777777" w:rsidR="002425FA" w:rsidRPr="008A2458" w:rsidRDefault="002425FA" w:rsidP="002B7F73">
            <w:pPr>
              <w:spacing w:after="160" w:line="259" w:lineRule="auto"/>
              <w:rPr>
                <w:rFonts w:ascii="Arial" w:hAnsi="Arial" w:cs="Arial"/>
                <w:color w:val="FF0000"/>
                <w:sz w:val="18"/>
                <w:szCs w:val="18"/>
              </w:rPr>
            </w:pPr>
          </w:p>
        </w:tc>
        <w:tc>
          <w:tcPr>
            <w:tcW w:w="720" w:type="dxa"/>
            <w:shd w:val="clear" w:color="auto" w:fill="DBDBDB" w:themeFill="accent3" w:themeFillTint="66"/>
          </w:tcPr>
          <w:p w14:paraId="57CDCB00" w14:textId="77777777" w:rsidR="002425FA" w:rsidRPr="008A2458" w:rsidRDefault="002425FA" w:rsidP="002B7F73">
            <w:pPr>
              <w:spacing w:after="160" w:line="259" w:lineRule="auto"/>
              <w:rPr>
                <w:rFonts w:ascii="Arial" w:hAnsi="Arial" w:cs="Arial"/>
                <w:color w:val="FF0000"/>
                <w:sz w:val="18"/>
                <w:szCs w:val="18"/>
              </w:rPr>
            </w:pPr>
          </w:p>
        </w:tc>
        <w:tc>
          <w:tcPr>
            <w:tcW w:w="630" w:type="dxa"/>
            <w:shd w:val="clear" w:color="auto" w:fill="DBDBDB" w:themeFill="accent3" w:themeFillTint="66"/>
          </w:tcPr>
          <w:p w14:paraId="0CF1A85A" w14:textId="77777777" w:rsidR="002425FA" w:rsidRPr="008A2458" w:rsidRDefault="002425FA" w:rsidP="002B7F73">
            <w:pPr>
              <w:spacing w:after="160" w:line="259" w:lineRule="auto"/>
              <w:rPr>
                <w:rFonts w:ascii="Arial" w:hAnsi="Arial" w:cs="Arial"/>
                <w:color w:val="FF0000"/>
                <w:sz w:val="18"/>
                <w:szCs w:val="18"/>
              </w:rPr>
            </w:pPr>
          </w:p>
        </w:tc>
        <w:tc>
          <w:tcPr>
            <w:tcW w:w="630" w:type="dxa"/>
            <w:shd w:val="clear" w:color="auto" w:fill="DBDBDB" w:themeFill="accent3" w:themeFillTint="66"/>
          </w:tcPr>
          <w:p w14:paraId="2DD44702" w14:textId="77777777" w:rsidR="002425FA" w:rsidRPr="008A2458" w:rsidRDefault="002425FA" w:rsidP="002B7F73">
            <w:pPr>
              <w:spacing w:after="160" w:line="259" w:lineRule="auto"/>
              <w:rPr>
                <w:rFonts w:ascii="Arial" w:hAnsi="Arial" w:cs="Arial"/>
                <w:color w:val="FF0000"/>
                <w:sz w:val="18"/>
                <w:szCs w:val="18"/>
              </w:rPr>
            </w:pPr>
          </w:p>
        </w:tc>
        <w:tc>
          <w:tcPr>
            <w:tcW w:w="1260" w:type="dxa"/>
            <w:shd w:val="clear" w:color="auto" w:fill="A8D08D" w:themeFill="accent6" w:themeFillTint="99"/>
          </w:tcPr>
          <w:p w14:paraId="43B4E80D" w14:textId="698D7C80" w:rsidR="002425FA" w:rsidRPr="009905E8" w:rsidRDefault="002425FA" w:rsidP="00277263">
            <w:pPr>
              <w:rPr>
                <w:rFonts w:ascii="Arial" w:hAnsi="Arial" w:cs="Arial"/>
                <w:color w:val="FF0000"/>
              </w:rPr>
            </w:pPr>
            <w:r>
              <w:rPr>
                <w:rFonts w:ascii="Arial" w:hAnsi="Arial" w:cs="Arial"/>
                <w:color w:val="FF0000"/>
                <w:sz w:val="18"/>
                <w:szCs w:val="18"/>
              </w:rPr>
              <w:br/>
            </w:r>
            <w:r>
              <w:rPr>
                <w:rFonts w:ascii="Arial" w:hAnsi="Arial" w:cs="Arial"/>
                <w:color w:val="FF0000"/>
                <w:sz w:val="18"/>
                <w:szCs w:val="18"/>
              </w:rPr>
              <w:br/>
            </w:r>
            <w:r>
              <w:rPr>
                <w:rFonts w:ascii="Arial" w:hAnsi="Arial" w:cs="Arial"/>
              </w:rPr>
              <w:t>M</w:t>
            </w:r>
            <w:r w:rsidRPr="009905E8">
              <w:rPr>
                <w:rFonts w:ascii="Arial" w:hAnsi="Arial" w:cs="Arial"/>
              </w:rPr>
              <w:t>edium</w:t>
            </w:r>
          </w:p>
        </w:tc>
      </w:tr>
    </w:tbl>
    <w:p w14:paraId="3E972A90" w14:textId="77777777" w:rsidR="008A29E5" w:rsidRDefault="008A29E5" w:rsidP="0090483F">
      <w:pPr>
        <w:rPr>
          <w:rFonts w:ascii="Arial" w:hAnsi="Arial" w:cs="Arial"/>
          <w:sz w:val="24"/>
          <w:szCs w:val="24"/>
        </w:rPr>
      </w:pPr>
    </w:p>
    <w:p w14:paraId="4848A4B0" w14:textId="77777777" w:rsidR="008A29E5" w:rsidRDefault="008A29E5">
      <w:pPr>
        <w:rPr>
          <w:rFonts w:ascii="Arial" w:hAnsi="Arial" w:cs="Arial"/>
          <w:sz w:val="24"/>
          <w:szCs w:val="24"/>
        </w:rPr>
      </w:pPr>
      <w:r>
        <w:rPr>
          <w:rFonts w:ascii="Arial" w:hAnsi="Arial" w:cs="Arial"/>
          <w:sz w:val="24"/>
          <w:szCs w:val="24"/>
        </w:rPr>
        <w:br w:type="page"/>
      </w:r>
    </w:p>
    <w:p w14:paraId="25E2CDA1" w14:textId="77777777" w:rsidR="0090483F" w:rsidRPr="008A29E5" w:rsidRDefault="0090483F" w:rsidP="00AE7155">
      <w:pPr>
        <w:pStyle w:val="Heading2"/>
        <w:rPr>
          <w:b/>
        </w:rPr>
      </w:pPr>
      <w:r w:rsidRPr="008A29E5">
        <w:rPr>
          <w:b/>
        </w:rPr>
        <w:lastRenderedPageBreak/>
        <w:t>2.2 ICT policy, legislation and regulatory frameworks that promote open and non-discriminatory access to ICT</w:t>
      </w:r>
    </w:p>
    <w:tbl>
      <w:tblPr>
        <w:tblStyle w:val="TableGrid"/>
        <w:tblW w:w="13675" w:type="dxa"/>
        <w:tblLayout w:type="fixed"/>
        <w:tblLook w:val="01E0" w:firstRow="1" w:lastRow="1" w:firstColumn="1" w:lastColumn="1" w:noHBand="0" w:noVBand="0"/>
      </w:tblPr>
      <w:tblGrid>
        <w:gridCol w:w="4585"/>
        <w:gridCol w:w="2520"/>
        <w:gridCol w:w="1980"/>
        <w:gridCol w:w="630"/>
        <w:gridCol w:w="720"/>
        <w:gridCol w:w="720"/>
        <w:gridCol w:w="630"/>
        <w:gridCol w:w="630"/>
        <w:gridCol w:w="1260"/>
      </w:tblGrid>
      <w:tr w:rsidR="00CD5A15" w:rsidRPr="001250CA" w14:paraId="52E8146C" w14:textId="093137FC" w:rsidTr="00CD5A15">
        <w:trPr>
          <w:trHeight w:val="296"/>
        </w:trPr>
        <w:tc>
          <w:tcPr>
            <w:tcW w:w="4585" w:type="dxa"/>
            <w:vMerge w:val="restart"/>
            <w:shd w:val="clear" w:color="auto" w:fill="5B9BD5" w:themeFill="accent1"/>
          </w:tcPr>
          <w:p w14:paraId="08F75D3A" w14:textId="77777777" w:rsidR="00CD5A15" w:rsidRPr="00B23A8C" w:rsidRDefault="00CD5A15" w:rsidP="002B7F73">
            <w:pPr>
              <w:spacing w:after="160" w:line="259" w:lineRule="auto"/>
              <w:rPr>
                <w:rFonts w:ascii="Arial" w:hAnsi="Arial" w:cs="Arial"/>
                <w:b/>
                <w:sz w:val="18"/>
                <w:szCs w:val="18"/>
              </w:rPr>
            </w:pPr>
            <w:r w:rsidRPr="00B23A8C">
              <w:rPr>
                <w:rFonts w:ascii="Arial" w:hAnsi="Arial" w:cs="Arial"/>
                <w:b/>
                <w:sz w:val="18"/>
                <w:szCs w:val="18"/>
              </w:rPr>
              <w:t>Regional Activities</w:t>
            </w:r>
            <w:r w:rsidRPr="00B23A8C">
              <w:rPr>
                <w:rFonts w:ascii="Arial" w:hAnsi="Arial" w:cs="Arial"/>
                <w:sz w:val="18"/>
                <w:szCs w:val="18"/>
              </w:rPr>
              <w:t xml:space="preserve">                                                                                                      </w:t>
            </w:r>
          </w:p>
        </w:tc>
        <w:tc>
          <w:tcPr>
            <w:tcW w:w="2520" w:type="dxa"/>
            <w:vMerge w:val="restart"/>
            <w:shd w:val="clear" w:color="auto" w:fill="5B9BD5" w:themeFill="accent1"/>
          </w:tcPr>
          <w:p w14:paraId="14C03557" w14:textId="77777777" w:rsidR="00CD5A15" w:rsidRPr="00B23A8C" w:rsidRDefault="00CD5A15" w:rsidP="002B7F73">
            <w:pPr>
              <w:spacing w:after="160" w:line="259" w:lineRule="auto"/>
              <w:rPr>
                <w:rFonts w:ascii="Arial" w:hAnsi="Arial" w:cs="Arial"/>
                <w:b/>
                <w:sz w:val="18"/>
                <w:szCs w:val="18"/>
              </w:rPr>
            </w:pPr>
            <w:r w:rsidRPr="00B23A8C">
              <w:rPr>
                <w:rFonts w:ascii="Arial" w:hAnsi="Arial" w:cs="Arial"/>
                <w:b/>
                <w:sz w:val="18"/>
                <w:szCs w:val="18"/>
              </w:rPr>
              <w:t>Indicator/Measurement</w:t>
            </w:r>
          </w:p>
        </w:tc>
        <w:tc>
          <w:tcPr>
            <w:tcW w:w="1980" w:type="dxa"/>
            <w:vMerge w:val="restart"/>
            <w:shd w:val="clear" w:color="auto" w:fill="5B9BD5" w:themeFill="accent1"/>
          </w:tcPr>
          <w:p w14:paraId="2CCB1815" w14:textId="77777777" w:rsidR="00CD5A15" w:rsidRPr="001250CA" w:rsidRDefault="00CD5A15" w:rsidP="002B7F73">
            <w:pPr>
              <w:spacing w:after="160" w:line="259" w:lineRule="auto"/>
              <w:rPr>
                <w:b/>
              </w:rPr>
            </w:pPr>
            <w:r w:rsidRPr="001250CA">
              <w:rPr>
                <w:b/>
              </w:rPr>
              <w:t>Lead</w:t>
            </w:r>
          </w:p>
        </w:tc>
        <w:tc>
          <w:tcPr>
            <w:tcW w:w="4590" w:type="dxa"/>
            <w:gridSpan w:val="6"/>
            <w:shd w:val="clear" w:color="auto" w:fill="5B9BD5" w:themeFill="accent1"/>
          </w:tcPr>
          <w:p w14:paraId="403D8069" w14:textId="77777777" w:rsidR="00CD5A15" w:rsidRPr="001250CA" w:rsidRDefault="00CD5A15" w:rsidP="002B7F73">
            <w:pPr>
              <w:rPr>
                <w:b/>
              </w:rPr>
            </w:pPr>
          </w:p>
        </w:tc>
      </w:tr>
      <w:tr w:rsidR="00CD5A15" w:rsidRPr="001250CA" w14:paraId="6BB363F2" w14:textId="12740906" w:rsidTr="00CD5A15">
        <w:trPr>
          <w:trHeight w:val="341"/>
        </w:trPr>
        <w:tc>
          <w:tcPr>
            <w:tcW w:w="4585" w:type="dxa"/>
            <w:vMerge/>
            <w:shd w:val="clear" w:color="auto" w:fill="5B9BD5" w:themeFill="accent1"/>
          </w:tcPr>
          <w:p w14:paraId="2C64505F" w14:textId="77777777" w:rsidR="00CD5A15" w:rsidRPr="001250CA" w:rsidRDefault="00CD5A15" w:rsidP="002B7F73">
            <w:pPr>
              <w:spacing w:after="160" w:line="259" w:lineRule="auto"/>
            </w:pPr>
          </w:p>
        </w:tc>
        <w:tc>
          <w:tcPr>
            <w:tcW w:w="2520" w:type="dxa"/>
            <w:vMerge/>
            <w:shd w:val="clear" w:color="auto" w:fill="5B9BD5" w:themeFill="accent1"/>
          </w:tcPr>
          <w:p w14:paraId="1F6C1DE3" w14:textId="77777777" w:rsidR="00CD5A15" w:rsidRPr="001250CA" w:rsidRDefault="00CD5A15" w:rsidP="002B7F73">
            <w:pPr>
              <w:spacing w:after="160" w:line="259" w:lineRule="auto"/>
            </w:pPr>
          </w:p>
        </w:tc>
        <w:tc>
          <w:tcPr>
            <w:tcW w:w="1980" w:type="dxa"/>
            <w:vMerge/>
            <w:shd w:val="clear" w:color="auto" w:fill="5B9BD5" w:themeFill="accent1"/>
          </w:tcPr>
          <w:p w14:paraId="11C34AFC" w14:textId="77777777" w:rsidR="00CD5A15" w:rsidRPr="001250CA" w:rsidRDefault="00CD5A15" w:rsidP="002B7F73">
            <w:pPr>
              <w:spacing w:after="160" w:line="259" w:lineRule="auto"/>
            </w:pPr>
          </w:p>
        </w:tc>
        <w:tc>
          <w:tcPr>
            <w:tcW w:w="630" w:type="dxa"/>
            <w:shd w:val="clear" w:color="auto" w:fill="5B9BD5" w:themeFill="accent1"/>
          </w:tcPr>
          <w:p w14:paraId="50BEE472"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2016</w:t>
            </w:r>
          </w:p>
        </w:tc>
        <w:tc>
          <w:tcPr>
            <w:tcW w:w="720" w:type="dxa"/>
            <w:shd w:val="clear" w:color="auto" w:fill="5B9BD5" w:themeFill="accent1"/>
          </w:tcPr>
          <w:p w14:paraId="464EC37A"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2017</w:t>
            </w:r>
          </w:p>
        </w:tc>
        <w:tc>
          <w:tcPr>
            <w:tcW w:w="720" w:type="dxa"/>
            <w:shd w:val="clear" w:color="auto" w:fill="5B9BD5" w:themeFill="accent1"/>
          </w:tcPr>
          <w:p w14:paraId="56AE05E5"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2018</w:t>
            </w:r>
          </w:p>
        </w:tc>
        <w:tc>
          <w:tcPr>
            <w:tcW w:w="630" w:type="dxa"/>
            <w:shd w:val="clear" w:color="auto" w:fill="5B9BD5" w:themeFill="accent1"/>
          </w:tcPr>
          <w:p w14:paraId="6D251594"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2019</w:t>
            </w:r>
          </w:p>
        </w:tc>
        <w:tc>
          <w:tcPr>
            <w:tcW w:w="630" w:type="dxa"/>
            <w:shd w:val="clear" w:color="auto" w:fill="5B9BD5" w:themeFill="accent1"/>
          </w:tcPr>
          <w:p w14:paraId="42B9C47A"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2020</w:t>
            </w:r>
          </w:p>
        </w:tc>
        <w:tc>
          <w:tcPr>
            <w:tcW w:w="1260" w:type="dxa"/>
            <w:shd w:val="clear" w:color="auto" w:fill="5B9BD5" w:themeFill="accent1"/>
          </w:tcPr>
          <w:p w14:paraId="088AEC99" w14:textId="2826B26E" w:rsidR="00CD5A15" w:rsidRPr="001250CA" w:rsidRDefault="00CD5A15" w:rsidP="002B7F73">
            <w:pPr>
              <w:rPr>
                <w:rFonts w:ascii="Arial" w:hAnsi="Arial" w:cs="Arial"/>
                <w:sz w:val="18"/>
                <w:szCs w:val="18"/>
              </w:rPr>
            </w:pPr>
            <w:r>
              <w:rPr>
                <w:rFonts w:ascii="Arial" w:hAnsi="Arial" w:cs="Arial"/>
                <w:sz w:val="18"/>
                <w:szCs w:val="18"/>
              </w:rPr>
              <w:t>Priority Level</w:t>
            </w:r>
          </w:p>
        </w:tc>
      </w:tr>
      <w:tr w:rsidR="00CD5A15" w:rsidRPr="001250CA" w14:paraId="0DB5E4BD" w14:textId="54A34CA6" w:rsidTr="00CD5A15">
        <w:trPr>
          <w:trHeight w:val="632"/>
        </w:trPr>
        <w:tc>
          <w:tcPr>
            <w:tcW w:w="4585" w:type="dxa"/>
            <w:vMerge w:val="restart"/>
          </w:tcPr>
          <w:p w14:paraId="5C0E1CC5" w14:textId="77777777" w:rsidR="00CD5A15" w:rsidRDefault="00CD5A15" w:rsidP="002B7F73">
            <w:pPr>
              <w:spacing w:after="160" w:line="259" w:lineRule="auto"/>
              <w:rPr>
                <w:rFonts w:ascii="Arial" w:hAnsi="Arial" w:cs="Arial"/>
                <w:sz w:val="18"/>
                <w:szCs w:val="18"/>
              </w:rPr>
            </w:pPr>
            <w:r>
              <w:rPr>
                <w:rFonts w:ascii="Arial" w:hAnsi="Arial" w:cs="Arial"/>
                <w:sz w:val="18"/>
                <w:szCs w:val="18"/>
              </w:rPr>
              <w:t>2.2.1  Encourage and support the development of national regulators</w:t>
            </w:r>
          </w:p>
          <w:p w14:paraId="24729419" w14:textId="77777777" w:rsidR="00CD5A15" w:rsidRDefault="00CD5A15" w:rsidP="002B7F73">
            <w:pPr>
              <w:spacing w:after="160" w:line="259" w:lineRule="auto"/>
              <w:rPr>
                <w:rFonts w:ascii="Arial" w:hAnsi="Arial" w:cs="Arial"/>
                <w:sz w:val="18"/>
                <w:szCs w:val="18"/>
              </w:rPr>
            </w:pPr>
            <w:r>
              <w:rPr>
                <w:rFonts w:ascii="Arial" w:hAnsi="Arial" w:cs="Arial"/>
                <w:sz w:val="18"/>
                <w:szCs w:val="18"/>
              </w:rPr>
              <w:t>2.2.2 Encourage and support the inclusion of Universal Access in appropriate policy and legislation</w:t>
            </w:r>
          </w:p>
          <w:p w14:paraId="072FC4DA" w14:textId="77777777" w:rsidR="00CD5A15" w:rsidRPr="001250CA" w:rsidRDefault="00CD5A15" w:rsidP="00AE7155">
            <w:pPr>
              <w:spacing w:after="160" w:line="259" w:lineRule="auto"/>
              <w:rPr>
                <w:rFonts w:ascii="Arial" w:hAnsi="Arial" w:cs="Arial"/>
                <w:sz w:val="18"/>
                <w:szCs w:val="18"/>
              </w:rPr>
            </w:pPr>
            <w:r>
              <w:rPr>
                <w:rFonts w:ascii="Arial" w:hAnsi="Arial" w:cs="Arial"/>
                <w:sz w:val="18"/>
                <w:szCs w:val="18"/>
              </w:rPr>
              <w:t>2.2.3 Promote and encourage access to and use of ICT by disadvantaged groups such as women, the disabled and youths</w:t>
            </w:r>
          </w:p>
        </w:tc>
        <w:tc>
          <w:tcPr>
            <w:tcW w:w="2520" w:type="dxa"/>
            <w:vMerge w:val="restart"/>
          </w:tcPr>
          <w:p w14:paraId="4E9F8C27" w14:textId="67221F83" w:rsidR="00CD5A15" w:rsidRDefault="00CD5A15" w:rsidP="002B7F73">
            <w:pPr>
              <w:spacing w:after="160" w:line="259" w:lineRule="auto"/>
              <w:rPr>
                <w:rFonts w:ascii="Arial" w:hAnsi="Arial" w:cs="Arial"/>
                <w:sz w:val="18"/>
                <w:szCs w:val="18"/>
              </w:rPr>
            </w:pPr>
            <w:r>
              <w:rPr>
                <w:rFonts w:ascii="Arial" w:hAnsi="Arial" w:cs="Arial"/>
                <w:sz w:val="18"/>
                <w:szCs w:val="18"/>
              </w:rPr>
              <w:t>national regulators established</w:t>
            </w:r>
          </w:p>
          <w:p w14:paraId="59D08D68" w14:textId="77D0E57D" w:rsidR="00CD5A15" w:rsidRDefault="00CD5A15" w:rsidP="002B7F73">
            <w:pPr>
              <w:spacing w:after="160" w:line="259" w:lineRule="auto"/>
              <w:rPr>
                <w:rFonts w:ascii="Arial" w:hAnsi="Arial" w:cs="Arial"/>
                <w:sz w:val="18"/>
                <w:szCs w:val="18"/>
              </w:rPr>
            </w:pPr>
            <w:r>
              <w:rPr>
                <w:rFonts w:ascii="Arial" w:hAnsi="Arial" w:cs="Arial"/>
                <w:sz w:val="18"/>
                <w:szCs w:val="18"/>
              </w:rPr>
              <w:t>Policies and legislation with Universal Access included</w:t>
            </w:r>
          </w:p>
          <w:p w14:paraId="30CDB56F" w14:textId="691F611D" w:rsidR="00CD5A15" w:rsidRPr="001250CA" w:rsidRDefault="00CD5A15" w:rsidP="002B7F73">
            <w:pPr>
              <w:spacing w:after="160" w:line="259" w:lineRule="auto"/>
              <w:rPr>
                <w:rFonts w:ascii="Arial" w:hAnsi="Arial" w:cs="Arial"/>
                <w:sz w:val="18"/>
                <w:szCs w:val="18"/>
              </w:rPr>
            </w:pPr>
            <w:r>
              <w:rPr>
                <w:rFonts w:ascii="Arial" w:hAnsi="Arial" w:cs="Arial"/>
                <w:sz w:val="18"/>
                <w:szCs w:val="18"/>
              </w:rPr>
              <w:br/>
              <w:t>Annual reports</w:t>
            </w:r>
          </w:p>
        </w:tc>
        <w:tc>
          <w:tcPr>
            <w:tcW w:w="1980" w:type="dxa"/>
            <w:vMerge w:val="restart"/>
          </w:tcPr>
          <w:p w14:paraId="5EB63751" w14:textId="77777777" w:rsidR="00CD5A15" w:rsidRDefault="00CD5A15" w:rsidP="002B7F73">
            <w:pPr>
              <w:spacing w:after="160" w:line="259" w:lineRule="auto"/>
              <w:rPr>
                <w:rFonts w:ascii="Arial" w:hAnsi="Arial" w:cs="Arial"/>
                <w:sz w:val="18"/>
                <w:szCs w:val="18"/>
              </w:rPr>
            </w:pPr>
            <w:r>
              <w:rPr>
                <w:rFonts w:ascii="Arial" w:hAnsi="Arial" w:cs="Arial"/>
                <w:sz w:val="18"/>
                <w:szCs w:val="18"/>
              </w:rPr>
              <w:t>USP/PIRRC/Partners</w:t>
            </w:r>
          </w:p>
          <w:p w14:paraId="0F751005" w14:textId="77777777" w:rsidR="00CD5A15" w:rsidRDefault="00CD5A15" w:rsidP="002B7F73">
            <w:pPr>
              <w:spacing w:after="160" w:line="259" w:lineRule="auto"/>
              <w:rPr>
                <w:rFonts w:ascii="Arial" w:hAnsi="Arial" w:cs="Arial"/>
                <w:sz w:val="18"/>
                <w:szCs w:val="18"/>
              </w:rPr>
            </w:pPr>
          </w:p>
          <w:p w14:paraId="18F45162" w14:textId="77777777" w:rsidR="00CD5A15" w:rsidRDefault="00CD5A15" w:rsidP="002B7F73">
            <w:pPr>
              <w:spacing w:after="160" w:line="259" w:lineRule="auto"/>
              <w:rPr>
                <w:rFonts w:ascii="Arial" w:hAnsi="Arial" w:cs="Arial"/>
                <w:sz w:val="18"/>
                <w:szCs w:val="18"/>
              </w:rPr>
            </w:pPr>
            <w:r>
              <w:rPr>
                <w:rFonts w:ascii="Arial" w:hAnsi="Arial" w:cs="Arial"/>
                <w:sz w:val="18"/>
                <w:szCs w:val="18"/>
              </w:rPr>
              <w:t>USP/PIRRC/Partners</w:t>
            </w:r>
          </w:p>
          <w:p w14:paraId="6AF68534" w14:textId="6459EE7F" w:rsidR="00CD5A15" w:rsidRPr="001250CA" w:rsidRDefault="00CD5A15" w:rsidP="002B7F73">
            <w:pPr>
              <w:spacing w:after="160" w:line="259" w:lineRule="auto"/>
              <w:rPr>
                <w:rFonts w:ascii="Arial" w:hAnsi="Arial" w:cs="Arial"/>
                <w:sz w:val="18"/>
                <w:szCs w:val="18"/>
              </w:rPr>
            </w:pPr>
            <w:r>
              <w:rPr>
                <w:rFonts w:ascii="Arial" w:hAnsi="Arial" w:cs="Arial"/>
                <w:sz w:val="18"/>
                <w:szCs w:val="18"/>
              </w:rPr>
              <w:br/>
              <w:t>USP/Development partners</w:t>
            </w:r>
          </w:p>
        </w:tc>
        <w:tc>
          <w:tcPr>
            <w:tcW w:w="630" w:type="dxa"/>
            <w:shd w:val="clear" w:color="auto" w:fill="DBDBDB" w:themeFill="accent3" w:themeFillTint="66"/>
          </w:tcPr>
          <w:p w14:paraId="3BD3753F"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3A45C19C"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212161B4"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18ADFCAD"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65C33ADC"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1260" w:type="dxa"/>
            <w:shd w:val="clear" w:color="auto" w:fill="F4B083" w:themeFill="accent2" w:themeFillTint="99"/>
          </w:tcPr>
          <w:p w14:paraId="17C05672" w14:textId="15420FD0" w:rsidR="00CD5A15" w:rsidRPr="008E0A8E" w:rsidRDefault="00CD5A15" w:rsidP="002B7F73">
            <w:pPr>
              <w:rPr>
                <w:rFonts w:ascii="Arial" w:hAnsi="Arial" w:cs="Arial"/>
              </w:rPr>
            </w:pPr>
            <w:r>
              <w:rPr>
                <w:rFonts w:ascii="Arial" w:hAnsi="Arial" w:cs="Arial"/>
                <w:color w:val="ACB9CA" w:themeColor="text2" w:themeTint="66"/>
                <w:sz w:val="18"/>
                <w:szCs w:val="18"/>
              </w:rPr>
              <w:br/>
            </w:r>
            <w:r w:rsidRPr="008E0A8E">
              <w:rPr>
                <w:rFonts w:ascii="Arial" w:hAnsi="Arial" w:cs="Arial"/>
              </w:rPr>
              <w:t>Low</w:t>
            </w:r>
          </w:p>
        </w:tc>
      </w:tr>
      <w:tr w:rsidR="00CD5A15" w:rsidRPr="001250CA" w14:paraId="48742B44" w14:textId="48C11A99" w:rsidTr="00CD5A15">
        <w:trPr>
          <w:trHeight w:val="735"/>
        </w:trPr>
        <w:tc>
          <w:tcPr>
            <w:tcW w:w="4585" w:type="dxa"/>
            <w:vMerge/>
          </w:tcPr>
          <w:p w14:paraId="1614DFD5" w14:textId="77777777" w:rsidR="00CD5A15" w:rsidRDefault="00CD5A15" w:rsidP="002B7F73">
            <w:pPr>
              <w:rPr>
                <w:rFonts w:ascii="Arial" w:hAnsi="Arial" w:cs="Arial"/>
                <w:sz w:val="18"/>
                <w:szCs w:val="18"/>
              </w:rPr>
            </w:pPr>
          </w:p>
        </w:tc>
        <w:tc>
          <w:tcPr>
            <w:tcW w:w="2520" w:type="dxa"/>
            <w:vMerge/>
          </w:tcPr>
          <w:p w14:paraId="39DBB88F" w14:textId="77777777" w:rsidR="00CD5A15" w:rsidRDefault="00CD5A15" w:rsidP="002B7F73">
            <w:pPr>
              <w:rPr>
                <w:rFonts w:ascii="Arial" w:hAnsi="Arial" w:cs="Arial"/>
                <w:sz w:val="18"/>
                <w:szCs w:val="18"/>
              </w:rPr>
            </w:pPr>
          </w:p>
        </w:tc>
        <w:tc>
          <w:tcPr>
            <w:tcW w:w="1980" w:type="dxa"/>
            <w:vMerge/>
          </w:tcPr>
          <w:p w14:paraId="3D44190C" w14:textId="77777777" w:rsidR="00CD5A15" w:rsidRDefault="00CD5A15" w:rsidP="002B7F73">
            <w:pPr>
              <w:rPr>
                <w:rFonts w:ascii="Arial" w:hAnsi="Arial" w:cs="Arial"/>
                <w:sz w:val="18"/>
                <w:szCs w:val="18"/>
              </w:rPr>
            </w:pPr>
          </w:p>
        </w:tc>
        <w:tc>
          <w:tcPr>
            <w:tcW w:w="630" w:type="dxa"/>
            <w:shd w:val="clear" w:color="auto" w:fill="DBDBDB" w:themeFill="accent3" w:themeFillTint="66"/>
          </w:tcPr>
          <w:p w14:paraId="20BE6A51" w14:textId="77777777" w:rsidR="00CD5A15" w:rsidRPr="00AE7155" w:rsidRDefault="00CD5A15" w:rsidP="002B7F73">
            <w:pPr>
              <w:rPr>
                <w:rFonts w:ascii="Arial" w:hAnsi="Arial" w:cs="Arial"/>
                <w:color w:val="ACB9CA" w:themeColor="text2" w:themeTint="66"/>
                <w:sz w:val="18"/>
                <w:szCs w:val="18"/>
              </w:rPr>
            </w:pPr>
          </w:p>
        </w:tc>
        <w:tc>
          <w:tcPr>
            <w:tcW w:w="720" w:type="dxa"/>
            <w:shd w:val="clear" w:color="auto" w:fill="DBDBDB" w:themeFill="accent3" w:themeFillTint="66"/>
          </w:tcPr>
          <w:p w14:paraId="4401785F" w14:textId="77777777" w:rsidR="00CD5A15" w:rsidRPr="00AE7155" w:rsidRDefault="00CD5A15" w:rsidP="002B7F73">
            <w:pPr>
              <w:rPr>
                <w:rFonts w:ascii="Arial" w:hAnsi="Arial" w:cs="Arial"/>
                <w:color w:val="ACB9CA" w:themeColor="text2" w:themeTint="66"/>
                <w:sz w:val="18"/>
                <w:szCs w:val="18"/>
              </w:rPr>
            </w:pPr>
          </w:p>
        </w:tc>
        <w:tc>
          <w:tcPr>
            <w:tcW w:w="720" w:type="dxa"/>
            <w:shd w:val="clear" w:color="auto" w:fill="DBDBDB" w:themeFill="accent3" w:themeFillTint="66"/>
          </w:tcPr>
          <w:p w14:paraId="0773B147" w14:textId="77777777" w:rsidR="00CD5A15" w:rsidRPr="00AE7155" w:rsidRDefault="00CD5A15" w:rsidP="002B7F73">
            <w:pPr>
              <w:rPr>
                <w:rFonts w:ascii="Arial" w:hAnsi="Arial" w:cs="Arial"/>
                <w:color w:val="ACB9CA" w:themeColor="text2" w:themeTint="66"/>
                <w:sz w:val="18"/>
                <w:szCs w:val="18"/>
              </w:rPr>
            </w:pPr>
          </w:p>
        </w:tc>
        <w:tc>
          <w:tcPr>
            <w:tcW w:w="630" w:type="dxa"/>
            <w:shd w:val="clear" w:color="auto" w:fill="DBDBDB" w:themeFill="accent3" w:themeFillTint="66"/>
          </w:tcPr>
          <w:p w14:paraId="7C649F52" w14:textId="77777777" w:rsidR="00CD5A15" w:rsidRPr="00AE7155" w:rsidRDefault="00CD5A15" w:rsidP="002B7F73">
            <w:pPr>
              <w:rPr>
                <w:rFonts w:ascii="Arial" w:hAnsi="Arial" w:cs="Arial"/>
                <w:color w:val="ACB9CA" w:themeColor="text2" w:themeTint="66"/>
                <w:sz w:val="18"/>
                <w:szCs w:val="18"/>
              </w:rPr>
            </w:pPr>
          </w:p>
        </w:tc>
        <w:tc>
          <w:tcPr>
            <w:tcW w:w="630" w:type="dxa"/>
            <w:shd w:val="clear" w:color="auto" w:fill="DBDBDB" w:themeFill="accent3" w:themeFillTint="66"/>
          </w:tcPr>
          <w:p w14:paraId="3B410546" w14:textId="77777777" w:rsidR="00CD5A15" w:rsidRPr="00AE7155" w:rsidRDefault="00CD5A15" w:rsidP="002B7F73">
            <w:pPr>
              <w:rPr>
                <w:rFonts w:ascii="Arial" w:hAnsi="Arial" w:cs="Arial"/>
                <w:color w:val="ACB9CA" w:themeColor="text2" w:themeTint="66"/>
                <w:sz w:val="18"/>
                <w:szCs w:val="18"/>
              </w:rPr>
            </w:pPr>
          </w:p>
        </w:tc>
        <w:tc>
          <w:tcPr>
            <w:tcW w:w="1260" w:type="dxa"/>
            <w:shd w:val="clear" w:color="auto" w:fill="F4B083" w:themeFill="accent2" w:themeFillTint="99"/>
          </w:tcPr>
          <w:p w14:paraId="3326287D" w14:textId="7FC0D18A" w:rsidR="00CD5A15" w:rsidRPr="008E0A8E" w:rsidRDefault="00CD5A15" w:rsidP="002B7F73">
            <w:pPr>
              <w:rPr>
                <w:rFonts w:ascii="Arial" w:hAnsi="Arial" w:cs="Arial"/>
                <w:color w:val="ACB9CA" w:themeColor="text2" w:themeTint="66"/>
              </w:rPr>
            </w:pPr>
            <w:r>
              <w:rPr>
                <w:rFonts w:ascii="Arial" w:hAnsi="Arial" w:cs="Arial"/>
                <w:color w:val="ACB9CA" w:themeColor="text2" w:themeTint="66"/>
                <w:sz w:val="18"/>
                <w:szCs w:val="18"/>
              </w:rPr>
              <w:br/>
            </w:r>
            <w:r w:rsidRPr="008E0A8E">
              <w:rPr>
                <w:rFonts w:ascii="Arial" w:hAnsi="Arial" w:cs="Arial"/>
              </w:rPr>
              <w:t>Low</w:t>
            </w:r>
          </w:p>
        </w:tc>
      </w:tr>
      <w:tr w:rsidR="00CD5A15" w:rsidRPr="001250CA" w14:paraId="0183D971" w14:textId="59EC1322" w:rsidTr="00CD5A15">
        <w:trPr>
          <w:trHeight w:val="566"/>
        </w:trPr>
        <w:tc>
          <w:tcPr>
            <w:tcW w:w="4585" w:type="dxa"/>
            <w:vMerge/>
          </w:tcPr>
          <w:p w14:paraId="2BACAB91" w14:textId="77777777" w:rsidR="00CD5A15" w:rsidRDefault="00CD5A15" w:rsidP="002B7F73">
            <w:pPr>
              <w:rPr>
                <w:rFonts w:ascii="Arial" w:hAnsi="Arial" w:cs="Arial"/>
                <w:sz w:val="18"/>
                <w:szCs w:val="18"/>
              </w:rPr>
            </w:pPr>
          </w:p>
        </w:tc>
        <w:tc>
          <w:tcPr>
            <w:tcW w:w="2520" w:type="dxa"/>
            <w:vMerge/>
          </w:tcPr>
          <w:p w14:paraId="1A3EA7AE" w14:textId="77777777" w:rsidR="00CD5A15" w:rsidRDefault="00CD5A15" w:rsidP="002B7F73">
            <w:pPr>
              <w:rPr>
                <w:rFonts w:ascii="Arial" w:hAnsi="Arial" w:cs="Arial"/>
                <w:sz w:val="18"/>
                <w:szCs w:val="18"/>
              </w:rPr>
            </w:pPr>
          </w:p>
        </w:tc>
        <w:tc>
          <w:tcPr>
            <w:tcW w:w="1980" w:type="dxa"/>
            <w:vMerge/>
          </w:tcPr>
          <w:p w14:paraId="70B3750E" w14:textId="77777777" w:rsidR="00CD5A15" w:rsidRDefault="00CD5A15" w:rsidP="002B7F73">
            <w:pPr>
              <w:rPr>
                <w:rFonts w:ascii="Arial" w:hAnsi="Arial" w:cs="Arial"/>
                <w:sz w:val="18"/>
                <w:szCs w:val="18"/>
              </w:rPr>
            </w:pPr>
          </w:p>
        </w:tc>
        <w:tc>
          <w:tcPr>
            <w:tcW w:w="630" w:type="dxa"/>
            <w:shd w:val="clear" w:color="auto" w:fill="DBDBDB" w:themeFill="accent3" w:themeFillTint="66"/>
          </w:tcPr>
          <w:p w14:paraId="72585D37" w14:textId="77777777" w:rsidR="00CD5A15" w:rsidRPr="00AE7155" w:rsidRDefault="00CD5A15" w:rsidP="002B7F73">
            <w:pPr>
              <w:rPr>
                <w:rFonts w:ascii="Arial" w:hAnsi="Arial" w:cs="Arial"/>
                <w:color w:val="ACB9CA" w:themeColor="text2" w:themeTint="66"/>
                <w:sz w:val="18"/>
                <w:szCs w:val="18"/>
              </w:rPr>
            </w:pPr>
          </w:p>
        </w:tc>
        <w:tc>
          <w:tcPr>
            <w:tcW w:w="720" w:type="dxa"/>
            <w:shd w:val="clear" w:color="auto" w:fill="DBDBDB" w:themeFill="accent3" w:themeFillTint="66"/>
          </w:tcPr>
          <w:p w14:paraId="42FCED08" w14:textId="77777777" w:rsidR="00CD5A15" w:rsidRPr="00AE7155" w:rsidRDefault="00CD5A15" w:rsidP="002B7F73">
            <w:pPr>
              <w:rPr>
                <w:rFonts w:ascii="Arial" w:hAnsi="Arial" w:cs="Arial"/>
                <w:color w:val="ACB9CA" w:themeColor="text2" w:themeTint="66"/>
                <w:sz w:val="18"/>
                <w:szCs w:val="18"/>
              </w:rPr>
            </w:pPr>
          </w:p>
        </w:tc>
        <w:tc>
          <w:tcPr>
            <w:tcW w:w="720" w:type="dxa"/>
            <w:shd w:val="clear" w:color="auto" w:fill="DBDBDB" w:themeFill="accent3" w:themeFillTint="66"/>
          </w:tcPr>
          <w:p w14:paraId="7C1E3507" w14:textId="77777777" w:rsidR="00CD5A15" w:rsidRPr="00AE7155" w:rsidRDefault="00CD5A15" w:rsidP="002B7F73">
            <w:pPr>
              <w:rPr>
                <w:rFonts w:ascii="Arial" w:hAnsi="Arial" w:cs="Arial"/>
                <w:color w:val="ACB9CA" w:themeColor="text2" w:themeTint="66"/>
                <w:sz w:val="18"/>
                <w:szCs w:val="18"/>
              </w:rPr>
            </w:pPr>
          </w:p>
        </w:tc>
        <w:tc>
          <w:tcPr>
            <w:tcW w:w="630" w:type="dxa"/>
            <w:shd w:val="clear" w:color="auto" w:fill="DBDBDB" w:themeFill="accent3" w:themeFillTint="66"/>
          </w:tcPr>
          <w:p w14:paraId="2DE547AD" w14:textId="77777777" w:rsidR="00CD5A15" w:rsidRPr="00AE7155" w:rsidRDefault="00CD5A15" w:rsidP="002B7F73">
            <w:pPr>
              <w:rPr>
                <w:rFonts w:ascii="Arial" w:hAnsi="Arial" w:cs="Arial"/>
                <w:color w:val="ACB9CA" w:themeColor="text2" w:themeTint="66"/>
                <w:sz w:val="18"/>
                <w:szCs w:val="18"/>
              </w:rPr>
            </w:pPr>
          </w:p>
        </w:tc>
        <w:tc>
          <w:tcPr>
            <w:tcW w:w="630" w:type="dxa"/>
            <w:shd w:val="clear" w:color="auto" w:fill="DBDBDB" w:themeFill="accent3" w:themeFillTint="66"/>
          </w:tcPr>
          <w:p w14:paraId="4FFB94AF" w14:textId="77777777" w:rsidR="00CD5A15" w:rsidRPr="00AE7155" w:rsidRDefault="00CD5A15" w:rsidP="002B7F73">
            <w:pPr>
              <w:rPr>
                <w:rFonts w:ascii="Arial" w:hAnsi="Arial" w:cs="Arial"/>
                <w:color w:val="ACB9CA" w:themeColor="text2" w:themeTint="66"/>
                <w:sz w:val="18"/>
                <w:szCs w:val="18"/>
              </w:rPr>
            </w:pPr>
          </w:p>
        </w:tc>
        <w:tc>
          <w:tcPr>
            <w:tcW w:w="1260" w:type="dxa"/>
            <w:shd w:val="clear" w:color="auto" w:fill="F4B083" w:themeFill="accent2" w:themeFillTint="99"/>
          </w:tcPr>
          <w:p w14:paraId="50A6E361" w14:textId="0D98E6E4" w:rsidR="00CD5A15" w:rsidRPr="008E0A8E" w:rsidRDefault="00CD5A15" w:rsidP="002B7F73">
            <w:pPr>
              <w:rPr>
                <w:rFonts w:ascii="Arial" w:hAnsi="Arial" w:cs="Arial"/>
                <w:color w:val="ACB9CA" w:themeColor="text2" w:themeTint="66"/>
              </w:rPr>
            </w:pPr>
            <w:r>
              <w:rPr>
                <w:rFonts w:ascii="Arial" w:hAnsi="Arial" w:cs="Arial"/>
                <w:color w:val="ACB9CA" w:themeColor="text2" w:themeTint="66"/>
                <w:sz w:val="18"/>
                <w:szCs w:val="18"/>
              </w:rPr>
              <w:br/>
            </w:r>
            <w:r w:rsidRPr="008E0A8E">
              <w:rPr>
                <w:rFonts w:ascii="Arial" w:hAnsi="Arial" w:cs="Arial"/>
              </w:rPr>
              <w:t>Low</w:t>
            </w:r>
          </w:p>
        </w:tc>
      </w:tr>
    </w:tbl>
    <w:p w14:paraId="3A396BB0" w14:textId="77777777" w:rsidR="0090483F" w:rsidRDefault="0090483F" w:rsidP="0090483F">
      <w:pPr>
        <w:rPr>
          <w:rFonts w:ascii="Arial" w:hAnsi="Arial" w:cs="Arial"/>
          <w:sz w:val="24"/>
          <w:szCs w:val="24"/>
        </w:rPr>
      </w:pPr>
    </w:p>
    <w:p w14:paraId="47E51C26" w14:textId="77777777" w:rsidR="00AE7155" w:rsidRPr="003F20B5" w:rsidRDefault="00AE7155" w:rsidP="00AE7155">
      <w:pPr>
        <w:pStyle w:val="Heading2"/>
        <w:rPr>
          <w:b/>
        </w:rPr>
      </w:pPr>
      <w:r w:rsidRPr="003F20B5">
        <w:rPr>
          <w:b/>
        </w:rPr>
        <w:t>2.3 ICT Policy, legislation and regulatory frameworks to address socially undesirable activities</w:t>
      </w:r>
    </w:p>
    <w:tbl>
      <w:tblPr>
        <w:tblStyle w:val="TableGrid"/>
        <w:tblW w:w="13675" w:type="dxa"/>
        <w:tblLayout w:type="fixed"/>
        <w:tblLook w:val="01E0" w:firstRow="1" w:lastRow="1" w:firstColumn="1" w:lastColumn="1" w:noHBand="0" w:noVBand="0"/>
      </w:tblPr>
      <w:tblGrid>
        <w:gridCol w:w="4585"/>
        <w:gridCol w:w="2520"/>
        <w:gridCol w:w="1980"/>
        <w:gridCol w:w="630"/>
        <w:gridCol w:w="720"/>
        <w:gridCol w:w="720"/>
        <w:gridCol w:w="630"/>
        <w:gridCol w:w="630"/>
        <w:gridCol w:w="1260"/>
      </w:tblGrid>
      <w:tr w:rsidR="00CD5A15" w:rsidRPr="001250CA" w14:paraId="3902838F" w14:textId="7197CD39" w:rsidTr="00CD5A15">
        <w:trPr>
          <w:trHeight w:val="296"/>
        </w:trPr>
        <w:tc>
          <w:tcPr>
            <w:tcW w:w="4585" w:type="dxa"/>
            <w:vMerge w:val="restart"/>
            <w:shd w:val="clear" w:color="auto" w:fill="5B9BD5" w:themeFill="accent1"/>
          </w:tcPr>
          <w:p w14:paraId="3B75C19C" w14:textId="77777777" w:rsidR="00CD5A15" w:rsidRPr="00B23A8C" w:rsidRDefault="00CD5A15" w:rsidP="002B7F73">
            <w:pPr>
              <w:spacing w:after="160" w:line="259" w:lineRule="auto"/>
              <w:rPr>
                <w:rFonts w:ascii="Arial" w:hAnsi="Arial" w:cs="Arial"/>
                <w:b/>
                <w:sz w:val="18"/>
                <w:szCs w:val="18"/>
              </w:rPr>
            </w:pPr>
            <w:r w:rsidRPr="00B23A8C">
              <w:rPr>
                <w:rFonts w:ascii="Arial" w:hAnsi="Arial" w:cs="Arial"/>
                <w:b/>
                <w:sz w:val="18"/>
                <w:szCs w:val="18"/>
              </w:rPr>
              <w:t>Regional Activities</w:t>
            </w:r>
            <w:r w:rsidRPr="00B23A8C">
              <w:rPr>
                <w:rFonts w:ascii="Arial" w:hAnsi="Arial" w:cs="Arial"/>
                <w:sz w:val="18"/>
                <w:szCs w:val="18"/>
              </w:rPr>
              <w:t xml:space="preserve">                                                                                                      </w:t>
            </w:r>
          </w:p>
        </w:tc>
        <w:tc>
          <w:tcPr>
            <w:tcW w:w="2520" w:type="dxa"/>
            <w:vMerge w:val="restart"/>
            <w:shd w:val="clear" w:color="auto" w:fill="5B9BD5" w:themeFill="accent1"/>
          </w:tcPr>
          <w:p w14:paraId="2F91556A" w14:textId="77777777" w:rsidR="00CD5A15" w:rsidRPr="00B23A8C" w:rsidRDefault="00CD5A15" w:rsidP="002B7F73">
            <w:pPr>
              <w:spacing w:after="160" w:line="259" w:lineRule="auto"/>
              <w:rPr>
                <w:rFonts w:ascii="Arial" w:hAnsi="Arial" w:cs="Arial"/>
                <w:b/>
                <w:sz w:val="18"/>
                <w:szCs w:val="18"/>
              </w:rPr>
            </w:pPr>
            <w:r w:rsidRPr="00B23A8C">
              <w:rPr>
                <w:rFonts w:ascii="Arial" w:hAnsi="Arial" w:cs="Arial"/>
                <w:b/>
                <w:sz w:val="18"/>
                <w:szCs w:val="18"/>
              </w:rPr>
              <w:t>Indicator/Measurement</w:t>
            </w:r>
          </w:p>
        </w:tc>
        <w:tc>
          <w:tcPr>
            <w:tcW w:w="1980" w:type="dxa"/>
            <w:vMerge w:val="restart"/>
            <w:shd w:val="clear" w:color="auto" w:fill="5B9BD5" w:themeFill="accent1"/>
          </w:tcPr>
          <w:p w14:paraId="758691E1" w14:textId="77777777" w:rsidR="00CD5A15" w:rsidRPr="001250CA" w:rsidRDefault="00CD5A15" w:rsidP="002B7F73">
            <w:pPr>
              <w:spacing w:after="160" w:line="259" w:lineRule="auto"/>
              <w:rPr>
                <w:b/>
              </w:rPr>
            </w:pPr>
            <w:r w:rsidRPr="001250CA">
              <w:rPr>
                <w:b/>
              </w:rPr>
              <w:t>Lead</w:t>
            </w:r>
          </w:p>
        </w:tc>
        <w:tc>
          <w:tcPr>
            <w:tcW w:w="4590" w:type="dxa"/>
            <w:gridSpan w:val="6"/>
            <w:shd w:val="clear" w:color="auto" w:fill="5B9BD5" w:themeFill="accent1"/>
          </w:tcPr>
          <w:p w14:paraId="67A8EE41" w14:textId="77777777" w:rsidR="00CD5A15" w:rsidRPr="001250CA" w:rsidRDefault="00CD5A15" w:rsidP="002B7F73">
            <w:pPr>
              <w:rPr>
                <w:b/>
              </w:rPr>
            </w:pPr>
          </w:p>
        </w:tc>
      </w:tr>
      <w:tr w:rsidR="00CD5A15" w:rsidRPr="001250CA" w14:paraId="1C98536D" w14:textId="56C918D7" w:rsidTr="00CD5A15">
        <w:trPr>
          <w:trHeight w:val="341"/>
        </w:trPr>
        <w:tc>
          <w:tcPr>
            <w:tcW w:w="4585" w:type="dxa"/>
            <w:vMerge/>
            <w:shd w:val="clear" w:color="auto" w:fill="5B9BD5" w:themeFill="accent1"/>
          </w:tcPr>
          <w:p w14:paraId="307DC730" w14:textId="77777777" w:rsidR="00CD5A15" w:rsidRPr="001250CA" w:rsidRDefault="00CD5A15" w:rsidP="002B7F73">
            <w:pPr>
              <w:spacing w:after="160" w:line="259" w:lineRule="auto"/>
            </w:pPr>
          </w:p>
        </w:tc>
        <w:tc>
          <w:tcPr>
            <w:tcW w:w="2520" w:type="dxa"/>
            <w:vMerge/>
            <w:shd w:val="clear" w:color="auto" w:fill="5B9BD5" w:themeFill="accent1"/>
          </w:tcPr>
          <w:p w14:paraId="644F45CA" w14:textId="77777777" w:rsidR="00CD5A15" w:rsidRPr="001250CA" w:rsidRDefault="00CD5A15" w:rsidP="002B7F73">
            <w:pPr>
              <w:spacing w:after="160" w:line="259" w:lineRule="auto"/>
            </w:pPr>
          </w:p>
        </w:tc>
        <w:tc>
          <w:tcPr>
            <w:tcW w:w="1980" w:type="dxa"/>
            <w:vMerge/>
            <w:shd w:val="clear" w:color="auto" w:fill="5B9BD5" w:themeFill="accent1"/>
          </w:tcPr>
          <w:p w14:paraId="50354FEA" w14:textId="77777777" w:rsidR="00CD5A15" w:rsidRPr="001250CA" w:rsidRDefault="00CD5A15" w:rsidP="002B7F73">
            <w:pPr>
              <w:spacing w:after="160" w:line="259" w:lineRule="auto"/>
            </w:pPr>
          </w:p>
        </w:tc>
        <w:tc>
          <w:tcPr>
            <w:tcW w:w="630" w:type="dxa"/>
            <w:shd w:val="clear" w:color="auto" w:fill="5B9BD5" w:themeFill="accent1"/>
          </w:tcPr>
          <w:p w14:paraId="62117660"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2016</w:t>
            </w:r>
          </w:p>
        </w:tc>
        <w:tc>
          <w:tcPr>
            <w:tcW w:w="720" w:type="dxa"/>
            <w:shd w:val="clear" w:color="auto" w:fill="5B9BD5" w:themeFill="accent1"/>
          </w:tcPr>
          <w:p w14:paraId="52F73A7C"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2017</w:t>
            </w:r>
          </w:p>
        </w:tc>
        <w:tc>
          <w:tcPr>
            <w:tcW w:w="720" w:type="dxa"/>
            <w:shd w:val="clear" w:color="auto" w:fill="5B9BD5" w:themeFill="accent1"/>
          </w:tcPr>
          <w:p w14:paraId="718B7951"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2018</w:t>
            </w:r>
          </w:p>
        </w:tc>
        <w:tc>
          <w:tcPr>
            <w:tcW w:w="630" w:type="dxa"/>
            <w:shd w:val="clear" w:color="auto" w:fill="5B9BD5" w:themeFill="accent1"/>
          </w:tcPr>
          <w:p w14:paraId="0EBA0334"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2019</w:t>
            </w:r>
          </w:p>
        </w:tc>
        <w:tc>
          <w:tcPr>
            <w:tcW w:w="630" w:type="dxa"/>
            <w:shd w:val="clear" w:color="auto" w:fill="5B9BD5" w:themeFill="accent1"/>
          </w:tcPr>
          <w:p w14:paraId="11198F3A" w14:textId="77777777" w:rsidR="00CD5A15" w:rsidRPr="001250CA" w:rsidRDefault="00CD5A15" w:rsidP="002B7F73">
            <w:pPr>
              <w:spacing w:after="160" w:line="259" w:lineRule="auto"/>
              <w:rPr>
                <w:rFonts w:ascii="Arial" w:hAnsi="Arial" w:cs="Arial"/>
                <w:sz w:val="18"/>
                <w:szCs w:val="18"/>
              </w:rPr>
            </w:pPr>
            <w:r w:rsidRPr="001250CA">
              <w:rPr>
                <w:rFonts w:ascii="Arial" w:hAnsi="Arial" w:cs="Arial"/>
                <w:sz w:val="18"/>
                <w:szCs w:val="18"/>
              </w:rPr>
              <w:t>2020</w:t>
            </w:r>
          </w:p>
        </w:tc>
        <w:tc>
          <w:tcPr>
            <w:tcW w:w="1260" w:type="dxa"/>
            <w:shd w:val="clear" w:color="auto" w:fill="5B9BD5" w:themeFill="accent1"/>
          </w:tcPr>
          <w:p w14:paraId="7BCAD927" w14:textId="4721044D" w:rsidR="00CD5A15" w:rsidRPr="001250CA" w:rsidRDefault="00CD5A15" w:rsidP="002B7F73">
            <w:pPr>
              <w:rPr>
                <w:rFonts w:ascii="Arial" w:hAnsi="Arial" w:cs="Arial"/>
                <w:sz w:val="18"/>
                <w:szCs w:val="18"/>
              </w:rPr>
            </w:pPr>
            <w:r>
              <w:rPr>
                <w:rFonts w:ascii="Arial" w:hAnsi="Arial" w:cs="Arial"/>
                <w:sz w:val="18"/>
                <w:szCs w:val="18"/>
              </w:rPr>
              <w:t>Priority Level</w:t>
            </w:r>
          </w:p>
        </w:tc>
      </w:tr>
      <w:tr w:rsidR="00CD5A15" w:rsidRPr="001250CA" w14:paraId="513C8532" w14:textId="2FF9A056" w:rsidTr="00CD5A15">
        <w:trPr>
          <w:trHeight w:val="726"/>
        </w:trPr>
        <w:tc>
          <w:tcPr>
            <w:tcW w:w="4585" w:type="dxa"/>
            <w:vMerge w:val="restart"/>
          </w:tcPr>
          <w:p w14:paraId="1AC54EA6" w14:textId="77777777" w:rsidR="00CD5A15" w:rsidRDefault="00CD5A15" w:rsidP="002B7F73">
            <w:pPr>
              <w:spacing w:after="160" w:line="259" w:lineRule="auto"/>
              <w:rPr>
                <w:rFonts w:ascii="Arial" w:hAnsi="Arial" w:cs="Arial"/>
                <w:sz w:val="18"/>
                <w:szCs w:val="18"/>
              </w:rPr>
            </w:pPr>
            <w:r>
              <w:rPr>
                <w:rFonts w:ascii="Arial" w:hAnsi="Arial" w:cs="Arial"/>
                <w:sz w:val="18"/>
                <w:szCs w:val="18"/>
              </w:rPr>
              <w:t>2.3.1 Encourage and support the adoption of legislation against the misuse of ICT for criminal purposes</w:t>
            </w:r>
          </w:p>
          <w:p w14:paraId="1E66E5D0" w14:textId="0D22F07D" w:rsidR="00CD5A15" w:rsidRPr="001250CA" w:rsidRDefault="00CD5A15" w:rsidP="00AE7155">
            <w:pPr>
              <w:spacing w:after="160" w:line="259" w:lineRule="auto"/>
              <w:rPr>
                <w:rFonts w:ascii="Arial" w:hAnsi="Arial" w:cs="Arial"/>
                <w:sz w:val="18"/>
                <w:szCs w:val="18"/>
              </w:rPr>
            </w:pPr>
            <w:r>
              <w:rPr>
                <w:rFonts w:ascii="Arial" w:hAnsi="Arial" w:cs="Arial"/>
                <w:sz w:val="18"/>
                <w:szCs w:val="18"/>
              </w:rPr>
              <w:t>2.3.2 Support the development of policies and legislation to protect children when using the Internet</w:t>
            </w:r>
          </w:p>
        </w:tc>
        <w:tc>
          <w:tcPr>
            <w:tcW w:w="2520" w:type="dxa"/>
            <w:vMerge w:val="restart"/>
          </w:tcPr>
          <w:p w14:paraId="6C8B162E" w14:textId="2D180376" w:rsidR="00CD5A15" w:rsidRPr="00521330" w:rsidRDefault="00CD5A15" w:rsidP="00AE7155">
            <w:pPr>
              <w:pStyle w:val="NoSpacing"/>
              <w:rPr>
                <w:rFonts w:ascii="Arial" w:hAnsi="Arial" w:cs="Arial"/>
                <w:sz w:val="18"/>
                <w:szCs w:val="18"/>
              </w:rPr>
            </w:pPr>
            <w:r>
              <w:rPr>
                <w:rFonts w:ascii="Arial" w:hAnsi="Arial" w:cs="Arial"/>
                <w:sz w:val="18"/>
                <w:szCs w:val="18"/>
              </w:rPr>
              <w:t>N</w:t>
            </w:r>
            <w:r w:rsidRPr="00521330">
              <w:rPr>
                <w:rFonts w:ascii="Arial" w:hAnsi="Arial" w:cs="Arial"/>
                <w:sz w:val="18"/>
                <w:szCs w:val="18"/>
              </w:rPr>
              <w:t>ational legislation adopted and implemented</w:t>
            </w:r>
          </w:p>
          <w:p w14:paraId="35DF71C3" w14:textId="320D52CE" w:rsidR="00CD5A15" w:rsidRPr="001250CA" w:rsidRDefault="00CD5A15" w:rsidP="00E85DA6">
            <w:pPr>
              <w:pStyle w:val="NoSpacing"/>
              <w:rPr>
                <w:rFonts w:ascii="Arial" w:hAnsi="Arial" w:cs="Arial"/>
                <w:sz w:val="18"/>
                <w:szCs w:val="18"/>
              </w:rPr>
            </w:pPr>
            <w:r>
              <w:rPr>
                <w:sz w:val="18"/>
                <w:szCs w:val="18"/>
              </w:rPr>
              <w:br/>
            </w:r>
            <w:r>
              <w:rPr>
                <w:rFonts w:ascii="Arial" w:hAnsi="Arial" w:cs="Arial"/>
                <w:sz w:val="18"/>
                <w:szCs w:val="18"/>
              </w:rPr>
              <w:br/>
              <w:t>National child protection policies and legislation adopted and implemented</w:t>
            </w:r>
          </w:p>
        </w:tc>
        <w:tc>
          <w:tcPr>
            <w:tcW w:w="1980" w:type="dxa"/>
            <w:vMerge w:val="restart"/>
          </w:tcPr>
          <w:p w14:paraId="581C0C6C" w14:textId="77777777" w:rsidR="00CD5A15" w:rsidRDefault="00CD5A15" w:rsidP="002B7F73">
            <w:pPr>
              <w:spacing w:after="160" w:line="259" w:lineRule="auto"/>
              <w:rPr>
                <w:rFonts w:ascii="Arial" w:hAnsi="Arial" w:cs="Arial"/>
                <w:sz w:val="18"/>
                <w:szCs w:val="18"/>
              </w:rPr>
            </w:pPr>
            <w:r>
              <w:rPr>
                <w:rFonts w:ascii="Arial" w:hAnsi="Arial" w:cs="Arial"/>
                <w:sz w:val="18"/>
                <w:szCs w:val="18"/>
              </w:rPr>
              <w:t>USP/PIRRC/Partners</w:t>
            </w:r>
          </w:p>
          <w:p w14:paraId="4715691F" w14:textId="77777777" w:rsidR="00CD5A15" w:rsidRDefault="00CD5A15" w:rsidP="002B7F73">
            <w:pPr>
              <w:spacing w:after="160" w:line="259" w:lineRule="auto"/>
              <w:rPr>
                <w:rFonts w:ascii="Arial" w:hAnsi="Arial" w:cs="Arial"/>
                <w:sz w:val="18"/>
                <w:szCs w:val="18"/>
              </w:rPr>
            </w:pPr>
          </w:p>
          <w:p w14:paraId="1B6E9498" w14:textId="77777777" w:rsidR="00CD5A15" w:rsidRPr="001250CA" w:rsidRDefault="00CD5A15" w:rsidP="00AE7155">
            <w:pPr>
              <w:spacing w:after="160" w:line="259" w:lineRule="auto"/>
              <w:rPr>
                <w:rFonts w:ascii="Arial" w:hAnsi="Arial" w:cs="Arial"/>
                <w:sz w:val="18"/>
                <w:szCs w:val="18"/>
              </w:rPr>
            </w:pPr>
            <w:r>
              <w:rPr>
                <w:rFonts w:ascii="Arial" w:hAnsi="Arial" w:cs="Arial"/>
                <w:sz w:val="18"/>
                <w:szCs w:val="18"/>
              </w:rPr>
              <w:t>USP/PIRRC/Partners</w:t>
            </w:r>
          </w:p>
        </w:tc>
        <w:tc>
          <w:tcPr>
            <w:tcW w:w="630" w:type="dxa"/>
            <w:shd w:val="clear" w:color="auto" w:fill="DBDBDB" w:themeFill="accent3" w:themeFillTint="66"/>
          </w:tcPr>
          <w:p w14:paraId="5550F7EB"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1E43E64A"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2DE65849"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78D5B338"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39496F38" w14:textId="77777777" w:rsidR="00CD5A15" w:rsidRPr="00AE7155" w:rsidRDefault="00CD5A15" w:rsidP="002B7F73">
            <w:pPr>
              <w:spacing w:after="160" w:line="259" w:lineRule="auto"/>
              <w:rPr>
                <w:rFonts w:ascii="Arial" w:hAnsi="Arial" w:cs="Arial"/>
                <w:color w:val="ACB9CA" w:themeColor="text2" w:themeTint="66"/>
                <w:sz w:val="18"/>
                <w:szCs w:val="18"/>
              </w:rPr>
            </w:pPr>
          </w:p>
        </w:tc>
        <w:tc>
          <w:tcPr>
            <w:tcW w:w="1260" w:type="dxa"/>
            <w:shd w:val="clear" w:color="auto" w:fill="A8D08D" w:themeFill="accent6" w:themeFillTint="99"/>
          </w:tcPr>
          <w:p w14:paraId="1688BDC4" w14:textId="00A6EE41" w:rsidR="00CD5A15" w:rsidRPr="00684D2C" w:rsidRDefault="00CD5A15" w:rsidP="002B7F73">
            <w:pPr>
              <w:rPr>
                <w:rFonts w:ascii="Arial" w:hAnsi="Arial" w:cs="Arial"/>
                <w:color w:val="ACB9CA" w:themeColor="text2" w:themeTint="66"/>
              </w:rPr>
            </w:pPr>
            <w:r>
              <w:rPr>
                <w:rFonts w:ascii="Arial" w:hAnsi="Arial" w:cs="Arial"/>
                <w:color w:val="ACB9CA" w:themeColor="text2" w:themeTint="66"/>
                <w:sz w:val="18"/>
                <w:szCs w:val="18"/>
              </w:rPr>
              <w:br/>
            </w:r>
            <w:r w:rsidRPr="00684D2C">
              <w:rPr>
                <w:rFonts w:ascii="Arial" w:hAnsi="Arial" w:cs="Arial"/>
              </w:rPr>
              <w:t>Medium</w:t>
            </w:r>
          </w:p>
        </w:tc>
      </w:tr>
      <w:tr w:rsidR="00CD5A15" w:rsidRPr="001250CA" w14:paraId="791AD321" w14:textId="16E4B65D" w:rsidTr="00CD5A15">
        <w:trPr>
          <w:trHeight w:val="809"/>
        </w:trPr>
        <w:tc>
          <w:tcPr>
            <w:tcW w:w="4585" w:type="dxa"/>
            <w:vMerge/>
          </w:tcPr>
          <w:p w14:paraId="19CE9E71" w14:textId="77777777" w:rsidR="00CD5A15" w:rsidRDefault="00CD5A15" w:rsidP="002B7F73">
            <w:pPr>
              <w:rPr>
                <w:rFonts w:ascii="Arial" w:hAnsi="Arial" w:cs="Arial"/>
                <w:sz w:val="18"/>
                <w:szCs w:val="18"/>
              </w:rPr>
            </w:pPr>
          </w:p>
        </w:tc>
        <w:tc>
          <w:tcPr>
            <w:tcW w:w="2520" w:type="dxa"/>
            <w:vMerge/>
          </w:tcPr>
          <w:p w14:paraId="26A10F46" w14:textId="77777777" w:rsidR="00CD5A15" w:rsidRPr="00AE7155" w:rsidRDefault="00CD5A15" w:rsidP="00AE7155">
            <w:pPr>
              <w:pStyle w:val="NoSpacing"/>
              <w:rPr>
                <w:sz w:val="18"/>
                <w:szCs w:val="18"/>
              </w:rPr>
            </w:pPr>
          </w:p>
        </w:tc>
        <w:tc>
          <w:tcPr>
            <w:tcW w:w="1980" w:type="dxa"/>
            <w:vMerge/>
          </w:tcPr>
          <w:p w14:paraId="0BD3A914" w14:textId="77777777" w:rsidR="00CD5A15" w:rsidRDefault="00CD5A15" w:rsidP="002B7F73">
            <w:pPr>
              <w:rPr>
                <w:rFonts w:ascii="Arial" w:hAnsi="Arial" w:cs="Arial"/>
                <w:sz w:val="18"/>
                <w:szCs w:val="18"/>
              </w:rPr>
            </w:pPr>
          </w:p>
        </w:tc>
        <w:tc>
          <w:tcPr>
            <w:tcW w:w="630" w:type="dxa"/>
            <w:shd w:val="clear" w:color="auto" w:fill="DBDBDB" w:themeFill="accent3" w:themeFillTint="66"/>
          </w:tcPr>
          <w:p w14:paraId="6A15107C" w14:textId="77777777" w:rsidR="00CD5A15" w:rsidRPr="00AE7155" w:rsidRDefault="00CD5A15" w:rsidP="002B7F73">
            <w:pPr>
              <w:rPr>
                <w:rFonts w:ascii="Arial" w:hAnsi="Arial" w:cs="Arial"/>
                <w:color w:val="ACB9CA" w:themeColor="text2" w:themeTint="66"/>
                <w:sz w:val="18"/>
                <w:szCs w:val="18"/>
              </w:rPr>
            </w:pPr>
          </w:p>
        </w:tc>
        <w:tc>
          <w:tcPr>
            <w:tcW w:w="720" w:type="dxa"/>
            <w:shd w:val="clear" w:color="auto" w:fill="DBDBDB" w:themeFill="accent3" w:themeFillTint="66"/>
          </w:tcPr>
          <w:p w14:paraId="45264D1F" w14:textId="77777777" w:rsidR="00CD5A15" w:rsidRPr="00AE7155" w:rsidRDefault="00CD5A15" w:rsidP="002B7F73">
            <w:pPr>
              <w:rPr>
                <w:rFonts w:ascii="Arial" w:hAnsi="Arial" w:cs="Arial"/>
                <w:color w:val="ACB9CA" w:themeColor="text2" w:themeTint="66"/>
                <w:sz w:val="18"/>
                <w:szCs w:val="18"/>
              </w:rPr>
            </w:pPr>
          </w:p>
        </w:tc>
        <w:tc>
          <w:tcPr>
            <w:tcW w:w="720" w:type="dxa"/>
            <w:shd w:val="clear" w:color="auto" w:fill="DBDBDB" w:themeFill="accent3" w:themeFillTint="66"/>
          </w:tcPr>
          <w:p w14:paraId="69698390" w14:textId="77777777" w:rsidR="00CD5A15" w:rsidRPr="00AE7155" w:rsidRDefault="00CD5A15" w:rsidP="002B7F73">
            <w:pPr>
              <w:rPr>
                <w:rFonts w:ascii="Arial" w:hAnsi="Arial" w:cs="Arial"/>
                <w:color w:val="ACB9CA" w:themeColor="text2" w:themeTint="66"/>
                <w:sz w:val="18"/>
                <w:szCs w:val="18"/>
              </w:rPr>
            </w:pPr>
          </w:p>
        </w:tc>
        <w:tc>
          <w:tcPr>
            <w:tcW w:w="630" w:type="dxa"/>
            <w:shd w:val="clear" w:color="auto" w:fill="DBDBDB" w:themeFill="accent3" w:themeFillTint="66"/>
          </w:tcPr>
          <w:p w14:paraId="0FE91B55" w14:textId="77777777" w:rsidR="00CD5A15" w:rsidRPr="00AE7155" w:rsidRDefault="00CD5A15" w:rsidP="002B7F73">
            <w:pPr>
              <w:rPr>
                <w:rFonts w:ascii="Arial" w:hAnsi="Arial" w:cs="Arial"/>
                <w:color w:val="ACB9CA" w:themeColor="text2" w:themeTint="66"/>
                <w:sz w:val="18"/>
                <w:szCs w:val="18"/>
              </w:rPr>
            </w:pPr>
          </w:p>
        </w:tc>
        <w:tc>
          <w:tcPr>
            <w:tcW w:w="630" w:type="dxa"/>
            <w:shd w:val="clear" w:color="auto" w:fill="DBDBDB" w:themeFill="accent3" w:themeFillTint="66"/>
          </w:tcPr>
          <w:p w14:paraId="7CCA548E" w14:textId="77777777" w:rsidR="00CD5A15" w:rsidRPr="00AE7155" w:rsidRDefault="00CD5A15" w:rsidP="002B7F73">
            <w:pPr>
              <w:rPr>
                <w:rFonts w:ascii="Arial" w:hAnsi="Arial" w:cs="Arial"/>
                <w:color w:val="ACB9CA" w:themeColor="text2" w:themeTint="66"/>
                <w:sz w:val="18"/>
                <w:szCs w:val="18"/>
              </w:rPr>
            </w:pPr>
          </w:p>
        </w:tc>
        <w:tc>
          <w:tcPr>
            <w:tcW w:w="1260" w:type="dxa"/>
            <w:shd w:val="clear" w:color="auto" w:fill="A8D08D" w:themeFill="accent6" w:themeFillTint="99"/>
          </w:tcPr>
          <w:p w14:paraId="5F34BD10" w14:textId="11F33A8E" w:rsidR="00CD5A15" w:rsidRPr="00684D2C" w:rsidRDefault="00CD5A15" w:rsidP="002B7F73">
            <w:pPr>
              <w:rPr>
                <w:rFonts w:ascii="Arial" w:hAnsi="Arial" w:cs="Arial"/>
                <w:color w:val="ACB9CA" w:themeColor="text2" w:themeTint="66"/>
              </w:rPr>
            </w:pPr>
            <w:r>
              <w:rPr>
                <w:rFonts w:ascii="Arial" w:hAnsi="Arial" w:cs="Arial"/>
                <w:color w:val="ACB9CA" w:themeColor="text2" w:themeTint="66"/>
                <w:sz w:val="18"/>
                <w:szCs w:val="18"/>
              </w:rPr>
              <w:br/>
            </w:r>
            <w:r w:rsidRPr="00684D2C">
              <w:rPr>
                <w:rFonts w:ascii="Arial" w:hAnsi="Arial" w:cs="Arial"/>
              </w:rPr>
              <w:t>Medium</w:t>
            </w:r>
          </w:p>
        </w:tc>
      </w:tr>
    </w:tbl>
    <w:p w14:paraId="15228975" w14:textId="77777777" w:rsidR="008A29E5" w:rsidRDefault="008A29E5" w:rsidP="00AE7155"/>
    <w:p w14:paraId="43E7042E" w14:textId="6218DEDC" w:rsidR="000C6398" w:rsidRPr="00E85DA6" w:rsidRDefault="000C6398" w:rsidP="00E85DA6">
      <w:pPr>
        <w:pStyle w:val="Heading2"/>
        <w:rPr>
          <w:b/>
        </w:rPr>
      </w:pPr>
      <w:r w:rsidRPr="00E85DA6">
        <w:rPr>
          <w:b/>
        </w:rPr>
        <w:t>2.4 ICT policy and regulation</w:t>
      </w:r>
      <w:r w:rsidR="007E0842" w:rsidRPr="00E85DA6">
        <w:rPr>
          <w:b/>
        </w:rPr>
        <w:t>s</w:t>
      </w:r>
      <w:r w:rsidRPr="00E85DA6">
        <w:rPr>
          <w:b/>
        </w:rPr>
        <w:t xml:space="preserve"> that are consistent with international and national laws, regulations, technical standards and obligations</w:t>
      </w:r>
    </w:p>
    <w:tbl>
      <w:tblPr>
        <w:tblStyle w:val="TableGrid"/>
        <w:tblW w:w="13675" w:type="dxa"/>
        <w:tblLayout w:type="fixed"/>
        <w:tblLook w:val="01E0" w:firstRow="1" w:lastRow="1" w:firstColumn="1" w:lastColumn="1" w:noHBand="0" w:noVBand="0"/>
      </w:tblPr>
      <w:tblGrid>
        <w:gridCol w:w="4405"/>
        <w:gridCol w:w="2700"/>
        <w:gridCol w:w="2160"/>
        <w:gridCol w:w="630"/>
        <w:gridCol w:w="630"/>
        <w:gridCol w:w="630"/>
        <w:gridCol w:w="630"/>
        <w:gridCol w:w="630"/>
        <w:gridCol w:w="1260"/>
      </w:tblGrid>
      <w:tr w:rsidR="00B07383" w:rsidRPr="001250CA" w14:paraId="1CC5C3BB" w14:textId="68C0B908" w:rsidTr="003C07EA">
        <w:trPr>
          <w:trHeight w:val="296"/>
        </w:trPr>
        <w:tc>
          <w:tcPr>
            <w:tcW w:w="4405" w:type="dxa"/>
            <w:vMerge w:val="restart"/>
            <w:shd w:val="clear" w:color="auto" w:fill="5B9BD5" w:themeFill="accent1"/>
          </w:tcPr>
          <w:p w14:paraId="109820DF" w14:textId="77777777" w:rsidR="00B07383" w:rsidRPr="00B23A8C" w:rsidRDefault="00B07383" w:rsidP="002B7F73">
            <w:pPr>
              <w:spacing w:after="160" w:line="259" w:lineRule="auto"/>
              <w:rPr>
                <w:rFonts w:ascii="Arial" w:hAnsi="Arial" w:cs="Arial"/>
                <w:b/>
                <w:sz w:val="18"/>
                <w:szCs w:val="18"/>
              </w:rPr>
            </w:pPr>
            <w:r w:rsidRPr="00B23A8C">
              <w:rPr>
                <w:rFonts w:ascii="Arial" w:hAnsi="Arial" w:cs="Arial"/>
                <w:b/>
                <w:sz w:val="18"/>
                <w:szCs w:val="18"/>
              </w:rPr>
              <w:t>Regional Activities</w:t>
            </w:r>
            <w:r w:rsidRPr="00B23A8C">
              <w:rPr>
                <w:rFonts w:ascii="Arial" w:hAnsi="Arial" w:cs="Arial"/>
                <w:sz w:val="18"/>
                <w:szCs w:val="18"/>
              </w:rPr>
              <w:t xml:space="preserve">                                                                                                      </w:t>
            </w:r>
          </w:p>
        </w:tc>
        <w:tc>
          <w:tcPr>
            <w:tcW w:w="2700" w:type="dxa"/>
            <w:vMerge w:val="restart"/>
            <w:shd w:val="clear" w:color="auto" w:fill="5B9BD5" w:themeFill="accent1"/>
          </w:tcPr>
          <w:p w14:paraId="3731BB6B" w14:textId="77777777" w:rsidR="00B07383" w:rsidRPr="00B23A8C" w:rsidRDefault="00B07383" w:rsidP="002B7F73">
            <w:pPr>
              <w:spacing w:after="160" w:line="259" w:lineRule="auto"/>
              <w:rPr>
                <w:rFonts w:ascii="Arial" w:hAnsi="Arial" w:cs="Arial"/>
                <w:b/>
                <w:sz w:val="18"/>
                <w:szCs w:val="18"/>
              </w:rPr>
            </w:pPr>
            <w:r w:rsidRPr="00B23A8C">
              <w:rPr>
                <w:rFonts w:ascii="Arial" w:hAnsi="Arial" w:cs="Arial"/>
                <w:b/>
                <w:sz w:val="18"/>
                <w:szCs w:val="18"/>
              </w:rPr>
              <w:t>Indicator/Measurement</w:t>
            </w:r>
          </w:p>
        </w:tc>
        <w:tc>
          <w:tcPr>
            <w:tcW w:w="2160" w:type="dxa"/>
            <w:vMerge w:val="restart"/>
            <w:shd w:val="clear" w:color="auto" w:fill="5B9BD5" w:themeFill="accent1"/>
          </w:tcPr>
          <w:p w14:paraId="09EFB863" w14:textId="77777777" w:rsidR="00B07383" w:rsidRPr="001250CA" w:rsidRDefault="00B07383" w:rsidP="002B7F73">
            <w:pPr>
              <w:spacing w:after="160" w:line="259" w:lineRule="auto"/>
              <w:rPr>
                <w:b/>
              </w:rPr>
            </w:pPr>
            <w:r w:rsidRPr="001250CA">
              <w:rPr>
                <w:b/>
              </w:rPr>
              <w:t>Lead</w:t>
            </w:r>
          </w:p>
        </w:tc>
        <w:tc>
          <w:tcPr>
            <w:tcW w:w="4410" w:type="dxa"/>
            <w:gridSpan w:val="6"/>
            <w:shd w:val="clear" w:color="auto" w:fill="5B9BD5" w:themeFill="accent1"/>
          </w:tcPr>
          <w:p w14:paraId="4487633D" w14:textId="77777777" w:rsidR="00B07383" w:rsidRPr="001250CA" w:rsidRDefault="00B07383">
            <w:bookmarkStart w:id="0" w:name="_GoBack"/>
            <w:bookmarkEnd w:id="0"/>
          </w:p>
        </w:tc>
      </w:tr>
      <w:tr w:rsidR="006F5D3F" w:rsidRPr="001250CA" w14:paraId="501D0331" w14:textId="5B14CE74" w:rsidTr="006F5D3F">
        <w:trPr>
          <w:trHeight w:val="341"/>
        </w:trPr>
        <w:tc>
          <w:tcPr>
            <w:tcW w:w="4405" w:type="dxa"/>
            <w:vMerge/>
            <w:shd w:val="clear" w:color="auto" w:fill="5B9BD5" w:themeFill="accent1"/>
          </w:tcPr>
          <w:p w14:paraId="69F29F9E" w14:textId="77777777" w:rsidR="006F5D3F" w:rsidRPr="001250CA" w:rsidRDefault="006F5D3F" w:rsidP="002B7F73">
            <w:pPr>
              <w:spacing w:after="160" w:line="259" w:lineRule="auto"/>
            </w:pPr>
          </w:p>
        </w:tc>
        <w:tc>
          <w:tcPr>
            <w:tcW w:w="2700" w:type="dxa"/>
            <w:vMerge/>
            <w:shd w:val="clear" w:color="auto" w:fill="5B9BD5" w:themeFill="accent1"/>
          </w:tcPr>
          <w:p w14:paraId="1BE26391" w14:textId="77777777" w:rsidR="006F5D3F" w:rsidRPr="001250CA" w:rsidRDefault="006F5D3F" w:rsidP="002B7F73">
            <w:pPr>
              <w:spacing w:after="160" w:line="259" w:lineRule="auto"/>
            </w:pPr>
          </w:p>
        </w:tc>
        <w:tc>
          <w:tcPr>
            <w:tcW w:w="2160" w:type="dxa"/>
            <w:vMerge/>
            <w:shd w:val="clear" w:color="auto" w:fill="5B9BD5" w:themeFill="accent1"/>
          </w:tcPr>
          <w:p w14:paraId="57126C1E" w14:textId="77777777" w:rsidR="006F5D3F" w:rsidRPr="001250CA" w:rsidRDefault="006F5D3F" w:rsidP="002B7F73">
            <w:pPr>
              <w:spacing w:after="160" w:line="259" w:lineRule="auto"/>
            </w:pPr>
          </w:p>
        </w:tc>
        <w:tc>
          <w:tcPr>
            <w:tcW w:w="630" w:type="dxa"/>
            <w:shd w:val="clear" w:color="auto" w:fill="5B9BD5" w:themeFill="accent1"/>
          </w:tcPr>
          <w:p w14:paraId="12A13B54" w14:textId="77777777" w:rsidR="006F5D3F" w:rsidRPr="00777F2A" w:rsidRDefault="006F5D3F" w:rsidP="002B7F73">
            <w:pPr>
              <w:spacing w:after="160" w:line="259" w:lineRule="auto"/>
              <w:rPr>
                <w:rFonts w:ascii="Arial" w:hAnsi="Arial" w:cs="Arial"/>
                <w:sz w:val="16"/>
                <w:szCs w:val="16"/>
              </w:rPr>
            </w:pPr>
            <w:r w:rsidRPr="00777F2A">
              <w:rPr>
                <w:rFonts w:ascii="Arial" w:hAnsi="Arial" w:cs="Arial"/>
                <w:sz w:val="16"/>
                <w:szCs w:val="16"/>
              </w:rPr>
              <w:t>2016</w:t>
            </w:r>
          </w:p>
        </w:tc>
        <w:tc>
          <w:tcPr>
            <w:tcW w:w="630" w:type="dxa"/>
            <w:shd w:val="clear" w:color="auto" w:fill="5B9BD5" w:themeFill="accent1"/>
          </w:tcPr>
          <w:p w14:paraId="4E6DD05E" w14:textId="77777777" w:rsidR="006F5D3F" w:rsidRPr="00777F2A" w:rsidRDefault="006F5D3F" w:rsidP="002B7F73">
            <w:pPr>
              <w:spacing w:after="160" w:line="259" w:lineRule="auto"/>
              <w:rPr>
                <w:rFonts w:ascii="Arial" w:hAnsi="Arial" w:cs="Arial"/>
                <w:sz w:val="16"/>
                <w:szCs w:val="16"/>
              </w:rPr>
            </w:pPr>
            <w:r w:rsidRPr="00777F2A">
              <w:rPr>
                <w:rFonts w:ascii="Arial" w:hAnsi="Arial" w:cs="Arial"/>
                <w:sz w:val="16"/>
                <w:szCs w:val="16"/>
              </w:rPr>
              <w:t>2017</w:t>
            </w:r>
          </w:p>
        </w:tc>
        <w:tc>
          <w:tcPr>
            <w:tcW w:w="630" w:type="dxa"/>
            <w:shd w:val="clear" w:color="auto" w:fill="5B9BD5" w:themeFill="accent1"/>
          </w:tcPr>
          <w:p w14:paraId="65DF9198" w14:textId="77777777" w:rsidR="006F5D3F" w:rsidRPr="00777F2A" w:rsidRDefault="006F5D3F" w:rsidP="002B7F73">
            <w:pPr>
              <w:spacing w:after="160" w:line="259" w:lineRule="auto"/>
              <w:rPr>
                <w:rFonts w:ascii="Arial" w:hAnsi="Arial" w:cs="Arial"/>
                <w:sz w:val="16"/>
                <w:szCs w:val="16"/>
              </w:rPr>
            </w:pPr>
            <w:r w:rsidRPr="00777F2A">
              <w:rPr>
                <w:rFonts w:ascii="Arial" w:hAnsi="Arial" w:cs="Arial"/>
                <w:sz w:val="16"/>
                <w:szCs w:val="16"/>
              </w:rPr>
              <w:t>2018</w:t>
            </w:r>
          </w:p>
        </w:tc>
        <w:tc>
          <w:tcPr>
            <w:tcW w:w="630" w:type="dxa"/>
            <w:shd w:val="clear" w:color="auto" w:fill="5B9BD5" w:themeFill="accent1"/>
          </w:tcPr>
          <w:p w14:paraId="4CE16031" w14:textId="77777777" w:rsidR="006F5D3F" w:rsidRPr="00777F2A" w:rsidRDefault="006F5D3F" w:rsidP="002B7F73">
            <w:pPr>
              <w:spacing w:after="160" w:line="259" w:lineRule="auto"/>
              <w:rPr>
                <w:rFonts w:ascii="Arial" w:hAnsi="Arial" w:cs="Arial"/>
                <w:sz w:val="16"/>
                <w:szCs w:val="16"/>
              </w:rPr>
            </w:pPr>
            <w:r w:rsidRPr="00777F2A">
              <w:rPr>
                <w:rFonts w:ascii="Arial" w:hAnsi="Arial" w:cs="Arial"/>
                <w:sz w:val="16"/>
                <w:szCs w:val="16"/>
              </w:rPr>
              <w:t>2019</w:t>
            </w:r>
          </w:p>
        </w:tc>
        <w:tc>
          <w:tcPr>
            <w:tcW w:w="630" w:type="dxa"/>
            <w:shd w:val="clear" w:color="auto" w:fill="5B9BD5" w:themeFill="accent1"/>
          </w:tcPr>
          <w:p w14:paraId="7D3407D2" w14:textId="77777777" w:rsidR="006F5D3F" w:rsidRPr="00777F2A" w:rsidRDefault="006F5D3F" w:rsidP="002B7F73">
            <w:pPr>
              <w:spacing w:after="160" w:line="259" w:lineRule="auto"/>
              <w:rPr>
                <w:rFonts w:ascii="Arial" w:hAnsi="Arial" w:cs="Arial"/>
                <w:sz w:val="16"/>
                <w:szCs w:val="16"/>
              </w:rPr>
            </w:pPr>
            <w:r w:rsidRPr="00777F2A">
              <w:rPr>
                <w:rFonts w:ascii="Arial" w:hAnsi="Arial" w:cs="Arial"/>
                <w:sz w:val="16"/>
                <w:szCs w:val="16"/>
              </w:rPr>
              <w:t>2020</w:t>
            </w:r>
          </w:p>
        </w:tc>
        <w:tc>
          <w:tcPr>
            <w:tcW w:w="1260" w:type="dxa"/>
            <w:shd w:val="clear" w:color="auto" w:fill="5B9BD5" w:themeFill="accent1"/>
          </w:tcPr>
          <w:p w14:paraId="48412995" w14:textId="21BFD4D2" w:rsidR="006F5D3F" w:rsidRPr="00777F2A" w:rsidRDefault="006F5D3F" w:rsidP="002B7F73">
            <w:pPr>
              <w:rPr>
                <w:rFonts w:ascii="Arial" w:hAnsi="Arial" w:cs="Arial"/>
                <w:sz w:val="16"/>
                <w:szCs w:val="16"/>
              </w:rPr>
            </w:pPr>
            <w:r>
              <w:rPr>
                <w:rFonts w:ascii="Arial" w:hAnsi="Arial" w:cs="Arial"/>
                <w:sz w:val="16"/>
                <w:szCs w:val="16"/>
              </w:rPr>
              <w:t>Priority Level</w:t>
            </w:r>
          </w:p>
        </w:tc>
      </w:tr>
      <w:tr w:rsidR="006F5D3F" w:rsidRPr="001250CA" w14:paraId="3B6AEA01" w14:textId="06E5131F" w:rsidTr="006F5D3F">
        <w:trPr>
          <w:trHeight w:val="692"/>
        </w:trPr>
        <w:tc>
          <w:tcPr>
            <w:tcW w:w="4405" w:type="dxa"/>
          </w:tcPr>
          <w:p w14:paraId="04104B0B" w14:textId="77777777" w:rsidR="006F5D3F" w:rsidRPr="001250CA" w:rsidRDefault="006F5D3F" w:rsidP="000C6398">
            <w:pPr>
              <w:spacing w:after="160" w:line="259" w:lineRule="auto"/>
              <w:rPr>
                <w:rFonts w:ascii="Arial" w:hAnsi="Arial" w:cs="Arial"/>
                <w:sz w:val="18"/>
                <w:szCs w:val="18"/>
              </w:rPr>
            </w:pPr>
            <w:r>
              <w:rPr>
                <w:rFonts w:ascii="Arial" w:hAnsi="Arial" w:cs="Arial"/>
                <w:sz w:val="18"/>
                <w:szCs w:val="18"/>
              </w:rPr>
              <w:t>2.4.1 Encourage PICTs to comply with software licensing agreements and encourage the use of Free Open Source Software (FOSS).</w:t>
            </w:r>
          </w:p>
        </w:tc>
        <w:tc>
          <w:tcPr>
            <w:tcW w:w="2700" w:type="dxa"/>
          </w:tcPr>
          <w:p w14:paraId="001B891E" w14:textId="77777777" w:rsidR="006F5D3F" w:rsidRPr="00E85DA6" w:rsidRDefault="006F5D3F" w:rsidP="000C6398">
            <w:pPr>
              <w:pStyle w:val="NoSpacing"/>
              <w:rPr>
                <w:rFonts w:ascii="Arial" w:hAnsi="Arial" w:cs="Arial"/>
                <w:sz w:val="18"/>
                <w:szCs w:val="18"/>
              </w:rPr>
            </w:pPr>
            <w:r w:rsidRPr="00E85DA6">
              <w:rPr>
                <w:rFonts w:ascii="Arial" w:hAnsi="Arial" w:cs="Arial"/>
                <w:sz w:val="18"/>
                <w:szCs w:val="18"/>
              </w:rPr>
              <w:t>Annual Reports and Surveys on Country’s compliance with licensing agreements and FOSS deployment in the Region</w:t>
            </w:r>
          </w:p>
        </w:tc>
        <w:tc>
          <w:tcPr>
            <w:tcW w:w="2160" w:type="dxa"/>
          </w:tcPr>
          <w:p w14:paraId="3B67E624" w14:textId="77777777" w:rsidR="006F5D3F" w:rsidRPr="001250CA" w:rsidRDefault="006F5D3F" w:rsidP="000C6398">
            <w:pPr>
              <w:spacing w:after="160" w:line="259" w:lineRule="auto"/>
              <w:rPr>
                <w:rFonts w:ascii="Arial" w:hAnsi="Arial" w:cs="Arial"/>
                <w:sz w:val="18"/>
                <w:szCs w:val="18"/>
              </w:rPr>
            </w:pPr>
            <w:r>
              <w:rPr>
                <w:rFonts w:ascii="Arial" w:hAnsi="Arial" w:cs="Arial"/>
                <w:sz w:val="18"/>
                <w:szCs w:val="18"/>
              </w:rPr>
              <w:t>USP/PICISOC/Partners</w:t>
            </w:r>
          </w:p>
        </w:tc>
        <w:tc>
          <w:tcPr>
            <w:tcW w:w="630" w:type="dxa"/>
            <w:shd w:val="clear" w:color="auto" w:fill="DBDBDB" w:themeFill="accent3" w:themeFillTint="66"/>
          </w:tcPr>
          <w:p w14:paraId="197492C9" w14:textId="77777777" w:rsidR="006F5D3F" w:rsidRPr="00AE7155" w:rsidRDefault="006F5D3F"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282FE903" w14:textId="77777777" w:rsidR="006F5D3F" w:rsidRPr="00AE7155" w:rsidRDefault="006F5D3F"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510AD036" w14:textId="77777777" w:rsidR="006F5D3F" w:rsidRPr="00AE7155" w:rsidRDefault="006F5D3F"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26E28355" w14:textId="77777777" w:rsidR="006F5D3F" w:rsidRPr="00AE7155" w:rsidRDefault="006F5D3F"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5AD513F1" w14:textId="77777777" w:rsidR="006F5D3F" w:rsidRPr="00AE7155" w:rsidRDefault="006F5D3F" w:rsidP="002B7F73">
            <w:pPr>
              <w:spacing w:after="160" w:line="259" w:lineRule="auto"/>
              <w:rPr>
                <w:rFonts w:ascii="Arial" w:hAnsi="Arial" w:cs="Arial"/>
                <w:color w:val="ACB9CA" w:themeColor="text2" w:themeTint="66"/>
                <w:sz w:val="18"/>
                <w:szCs w:val="18"/>
              </w:rPr>
            </w:pPr>
          </w:p>
        </w:tc>
        <w:tc>
          <w:tcPr>
            <w:tcW w:w="1260" w:type="dxa"/>
            <w:shd w:val="clear" w:color="auto" w:fill="A8D08D" w:themeFill="accent6" w:themeFillTint="99"/>
          </w:tcPr>
          <w:p w14:paraId="1D1B4582" w14:textId="3BC63CCA" w:rsidR="006F5D3F" w:rsidRPr="009872D4" w:rsidRDefault="006F5D3F" w:rsidP="002B7F73">
            <w:pPr>
              <w:rPr>
                <w:rFonts w:ascii="Arial" w:hAnsi="Arial" w:cs="Arial"/>
              </w:rPr>
            </w:pPr>
            <w:r>
              <w:rPr>
                <w:rFonts w:ascii="Arial" w:hAnsi="Arial" w:cs="Arial"/>
                <w:color w:val="ACB9CA" w:themeColor="text2" w:themeTint="66"/>
                <w:sz w:val="18"/>
                <w:szCs w:val="18"/>
              </w:rPr>
              <w:br/>
            </w:r>
            <w:r>
              <w:rPr>
                <w:rFonts w:ascii="Arial" w:hAnsi="Arial" w:cs="Arial"/>
                <w:color w:val="ACB9CA" w:themeColor="text2" w:themeTint="66"/>
                <w:sz w:val="18"/>
                <w:szCs w:val="18"/>
              </w:rPr>
              <w:br/>
            </w:r>
            <w:r w:rsidRPr="009872D4">
              <w:rPr>
                <w:rFonts w:ascii="Arial" w:hAnsi="Arial" w:cs="Arial"/>
              </w:rPr>
              <w:t>Medium</w:t>
            </w:r>
          </w:p>
        </w:tc>
      </w:tr>
    </w:tbl>
    <w:p w14:paraId="082B1A72" w14:textId="1DB5F151" w:rsidR="000C6398" w:rsidRPr="004616C4" w:rsidRDefault="004616C4" w:rsidP="00D552D5">
      <w:pPr>
        <w:pStyle w:val="Heading1"/>
        <w:shd w:val="clear" w:color="auto" w:fill="0070C0"/>
        <w:rPr>
          <w:b/>
          <w:color w:val="FFFFFF" w:themeColor="background1"/>
        </w:rPr>
      </w:pPr>
      <w:r w:rsidRPr="004616C4">
        <w:rPr>
          <w:b/>
          <w:color w:val="FFFFFF" w:themeColor="background1"/>
        </w:rPr>
        <w:lastRenderedPageBreak/>
        <w:t xml:space="preserve">Theme </w:t>
      </w:r>
      <w:r w:rsidR="00D552D5" w:rsidRPr="004616C4">
        <w:rPr>
          <w:b/>
          <w:color w:val="FFFFFF" w:themeColor="background1"/>
        </w:rPr>
        <w:t xml:space="preserve">3. </w:t>
      </w:r>
      <w:r w:rsidR="000C6398" w:rsidRPr="004616C4">
        <w:rPr>
          <w:b/>
          <w:color w:val="FFFFFF" w:themeColor="background1"/>
        </w:rPr>
        <w:t>ICT infrastructure and Universal Access</w:t>
      </w:r>
    </w:p>
    <w:p w14:paraId="78A242FB" w14:textId="77777777" w:rsidR="000C6398" w:rsidRPr="00C723F6" w:rsidRDefault="000C6398" w:rsidP="000C6398">
      <w:pPr>
        <w:pStyle w:val="Heading2"/>
        <w:rPr>
          <w:b/>
        </w:rPr>
      </w:pPr>
      <w:r w:rsidRPr="00C723F6">
        <w:rPr>
          <w:b/>
        </w:rPr>
        <w:t>Expected Outcomes</w:t>
      </w:r>
    </w:p>
    <w:p w14:paraId="03F08089" w14:textId="77777777" w:rsidR="000C6398" w:rsidRPr="009E03A0" w:rsidRDefault="000C6398" w:rsidP="000C6398">
      <w:pPr>
        <w:rPr>
          <w:rFonts w:ascii="Arial" w:hAnsi="Arial" w:cs="Arial"/>
        </w:rPr>
      </w:pPr>
      <w:r w:rsidRPr="009E03A0">
        <w:rPr>
          <w:rFonts w:ascii="Arial" w:hAnsi="Arial" w:cs="Arial"/>
        </w:rPr>
        <w:t>Improved domestic connectivity and access to ICT</w:t>
      </w:r>
    </w:p>
    <w:p w14:paraId="3C7FCA3B" w14:textId="77777777" w:rsidR="000C6398" w:rsidRPr="00C723F6" w:rsidRDefault="000C6398" w:rsidP="000C6398">
      <w:pPr>
        <w:pStyle w:val="Heading2"/>
        <w:rPr>
          <w:b/>
        </w:rPr>
      </w:pPr>
      <w:r w:rsidRPr="00C723F6">
        <w:rPr>
          <w:b/>
        </w:rPr>
        <w:t>Objective</w:t>
      </w:r>
    </w:p>
    <w:p w14:paraId="0D7E17B2" w14:textId="77777777" w:rsidR="000C6398" w:rsidRPr="009E03A0" w:rsidRDefault="000C6398" w:rsidP="000C6398">
      <w:pPr>
        <w:rPr>
          <w:rFonts w:ascii="Arial" w:hAnsi="Arial" w:cs="Arial"/>
        </w:rPr>
      </w:pPr>
      <w:r w:rsidRPr="009E03A0">
        <w:rPr>
          <w:rFonts w:ascii="Arial" w:hAnsi="Arial" w:cs="Arial"/>
        </w:rPr>
        <w:t>Reliable, efficient, secure and affordable access to ICT for all Pacific communities and priority sectors</w:t>
      </w:r>
    </w:p>
    <w:p w14:paraId="395FCE79" w14:textId="77777777" w:rsidR="000C6398" w:rsidRPr="00C723F6" w:rsidRDefault="000C6398" w:rsidP="000C6398">
      <w:pPr>
        <w:pStyle w:val="Heading2"/>
        <w:rPr>
          <w:b/>
        </w:rPr>
      </w:pPr>
      <w:r w:rsidRPr="00C723F6">
        <w:rPr>
          <w:b/>
        </w:rPr>
        <w:t>Key Priorities</w:t>
      </w:r>
    </w:p>
    <w:p w14:paraId="03052870" w14:textId="6607640A" w:rsidR="00114418" w:rsidRPr="003F20B5" w:rsidRDefault="00D552D5" w:rsidP="00114418">
      <w:pPr>
        <w:pStyle w:val="Heading2"/>
        <w:rPr>
          <w:b/>
        </w:rPr>
      </w:pPr>
      <w:r>
        <w:rPr>
          <w:b/>
        </w:rPr>
        <w:t>3.1</w:t>
      </w:r>
      <w:r w:rsidR="00114418" w:rsidRPr="003F20B5">
        <w:rPr>
          <w:b/>
        </w:rPr>
        <w:t xml:space="preserve"> Establish</w:t>
      </w:r>
      <w:r w:rsidR="00E40728">
        <w:rPr>
          <w:b/>
        </w:rPr>
        <w:t xml:space="preserve"> the </w:t>
      </w:r>
      <w:r w:rsidR="00114418" w:rsidRPr="003F20B5">
        <w:rPr>
          <w:b/>
        </w:rPr>
        <w:t>appropriate ICT infrastructure and initiatives to support and facilitate national sustainable development</w:t>
      </w:r>
    </w:p>
    <w:tbl>
      <w:tblPr>
        <w:tblStyle w:val="TableGrid"/>
        <w:tblW w:w="13675" w:type="dxa"/>
        <w:tblLayout w:type="fixed"/>
        <w:tblLook w:val="01E0" w:firstRow="1" w:lastRow="1" w:firstColumn="1" w:lastColumn="1" w:noHBand="0" w:noVBand="0"/>
      </w:tblPr>
      <w:tblGrid>
        <w:gridCol w:w="4585"/>
        <w:gridCol w:w="2790"/>
        <w:gridCol w:w="1710"/>
        <w:gridCol w:w="630"/>
        <w:gridCol w:w="720"/>
        <w:gridCol w:w="720"/>
        <w:gridCol w:w="630"/>
        <w:gridCol w:w="630"/>
        <w:gridCol w:w="1260"/>
      </w:tblGrid>
      <w:tr w:rsidR="006F5D3F" w:rsidRPr="00114418" w14:paraId="0B881600" w14:textId="7359E891" w:rsidTr="006F5D3F">
        <w:trPr>
          <w:trHeight w:val="296"/>
        </w:trPr>
        <w:tc>
          <w:tcPr>
            <w:tcW w:w="4585" w:type="dxa"/>
            <w:vMerge w:val="restart"/>
            <w:shd w:val="clear" w:color="auto" w:fill="5B9BD5" w:themeFill="accent1"/>
          </w:tcPr>
          <w:p w14:paraId="77ED0B34" w14:textId="77777777" w:rsidR="006F5D3F" w:rsidRPr="00114418" w:rsidRDefault="006F5D3F" w:rsidP="00114418">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790" w:type="dxa"/>
            <w:vMerge w:val="restart"/>
            <w:shd w:val="clear" w:color="auto" w:fill="5B9BD5" w:themeFill="accent1"/>
          </w:tcPr>
          <w:p w14:paraId="5BD3C4C6" w14:textId="77777777" w:rsidR="006F5D3F" w:rsidRPr="00114418" w:rsidRDefault="006F5D3F" w:rsidP="00114418">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710" w:type="dxa"/>
            <w:vMerge w:val="restart"/>
            <w:shd w:val="clear" w:color="auto" w:fill="5B9BD5" w:themeFill="accent1"/>
          </w:tcPr>
          <w:p w14:paraId="6630CCA6" w14:textId="77777777" w:rsidR="006F5D3F" w:rsidRPr="00114418" w:rsidRDefault="006F5D3F" w:rsidP="00114418">
            <w:pPr>
              <w:spacing w:after="160" w:line="259" w:lineRule="auto"/>
              <w:rPr>
                <w:b/>
              </w:rPr>
            </w:pPr>
            <w:r w:rsidRPr="00114418">
              <w:rPr>
                <w:b/>
              </w:rPr>
              <w:t>Lead</w:t>
            </w:r>
          </w:p>
        </w:tc>
        <w:tc>
          <w:tcPr>
            <w:tcW w:w="4590" w:type="dxa"/>
            <w:gridSpan w:val="6"/>
            <w:shd w:val="clear" w:color="auto" w:fill="5B9BD5" w:themeFill="accent1"/>
          </w:tcPr>
          <w:p w14:paraId="5B3BF637" w14:textId="77777777" w:rsidR="006F5D3F" w:rsidRPr="00114418" w:rsidRDefault="006F5D3F" w:rsidP="00114418">
            <w:pPr>
              <w:rPr>
                <w:b/>
              </w:rPr>
            </w:pPr>
          </w:p>
        </w:tc>
      </w:tr>
      <w:tr w:rsidR="006F5D3F" w:rsidRPr="00114418" w14:paraId="5DC0ABF8" w14:textId="2661796B" w:rsidTr="006F5D3F">
        <w:trPr>
          <w:trHeight w:val="341"/>
        </w:trPr>
        <w:tc>
          <w:tcPr>
            <w:tcW w:w="4585" w:type="dxa"/>
            <w:vMerge/>
            <w:shd w:val="clear" w:color="auto" w:fill="5B9BD5" w:themeFill="accent1"/>
          </w:tcPr>
          <w:p w14:paraId="7EC0B79E" w14:textId="77777777" w:rsidR="006F5D3F" w:rsidRPr="00114418" w:rsidRDefault="006F5D3F" w:rsidP="00114418">
            <w:pPr>
              <w:spacing w:after="160" w:line="259" w:lineRule="auto"/>
            </w:pPr>
          </w:p>
        </w:tc>
        <w:tc>
          <w:tcPr>
            <w:tcW w:w="2790" w:type="dxa"/>
            <w:vMerge/>
            <w:shd w:val="clear" w:color="auto" w:fill="5B9BD5" w:themeFill="accent1"/>
          </w:tcPr>
          <w:p w14:paraId="42511C63" w14:textId="77777777" w:rsidR="006F5D3F" w:rsidRPr="00114418" w:rsidRDefault="006F5D3F" w:rsidP="00114418">
            <w:pPr>
              <w:spacing w:after="160" w:line="259" w:lineRule="auto"/>
            </w:pPr>
          </w:p>
        </w:tc>
        <w:tc>
          <w:tcPr>
            <w:tcW w:w="1710" w:type="dxa"/>
            <w:vMerge/>
            <w:shd w:val="clear" w:color="auto" w:fill="5B9BD5" w:themeFill="accent1"/>
          </w:tcPr>
          <w:p w14:paraId="3CBAE2B3" w14:textId="77777777" w:rsidR="006F5D3F" w:rsidRPr="00114418" w:rsidRDefault="006F5D3F" w:rsidP="00114418">
            <w:pPr>
              <w:spacing w:after="160" w:line="259" w:lineRule="auto"/>
            </w:pPr>
          </w:p>
        </w:tc>
        <w:tc>
          <w:tcPr>
            <w:tcW w:w="630" w:type="dxa"/>
            <w:shd w:val="clear" w:color="auto" w:fill="5B9BD5" w:themeFill="accent1"/>
          </w:tcPr>
          <w:p w14:paraId="1ED2458F" w14:textId="77777777" w:rsidR="006F5D3F" w:rsidRPr="00114418" w:rsidRDefault="006F5D3F" w:rsidP="00114418">
            <w:pPr>
              <w:spacing w:after="160" w:line="259" w:lineRule="auto"/>
              <w:rPr>
                <w:rFonts w:ascii="Arial" w:hAnsi="Arial" w:cs="Arial"/>
                <w:sz w:val="18"/>
                <w:szCs w:val="18"/>
              </w:rPr>
            </w:pPr>
            <w:r w:rsidRPr="00114418">
              <w:rPr>
                <w:rFonts w:ascii="Arial" w:hAnsi="Arial" w:cs="Arial"/>
                <w:sz w:val="18"/>
                <w:szCs w:val="18"/>
              </w:rPr>
              <w:t>2016</w:t>
            </w:r>
          </w:p>
        </w:tc>
        <w:tc>
          <w:tcPr>
            <w:tcW w:w="720" w:type="dxa"/>
            <w:shd w:val="clear" w:color="auto" w:fill="5B9BD5" w:themeFill="accent1"/>
          </w:tcPr>
          <w:p w14:paraId="03C34948" w14:textId="77777777" w:rsidR="006F5D3F" w:rsidRPr="00114418" w:rsidRDefault="006F5D3F" w:rsidP="00114418">
            <w:pPr>
              <w:spacing w:after="160" w:line="259" w:lineRule="auto"/>
              <w:rPr>
                <w:rFonts w:ascii="Arial" w:hAnsi="Arial" w:cs="Arial"/>
                <w:sz w:val="18"/>
                <w:szCs w:val="18"/>
              </w:rPr>
            </w:pPr>
            <w:r w:rsidRPr="00114418">
              <w:rPr>
                <w:rFonts w:ascii="Arial" w:hAnsi="Arial" w:cs="Arial"/>
                <w:sz w:val="18"/>
                <w:szCs w:val="18"/>
              </w:rPr>
              <w:t>2017</w:t>
            </w:r>
          </w:p>
        </w:tc>
        <w:tc>
          <w:tcPr>
            <w:tcW w:w="720" w:type="dxa"/>
            <w:shd w:val="clear" w:color="auto" w:fill="5B9BD5" w:themeFill="accent1"/>
          </w:tcPr>
          <w:p w14:paraId="75DF09D2" w14:textId="77777777" w:rsidR="006F5D3F" w:rsidRPr="00114418" w:rsidRDefault="006F5D3F" w:rsidP="00114418">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0888C61D" w14:textId="77777777" w:rsidR="006F5D3F" w:rsidRPr="00114418" w:rsidRDefault="006F5D3F" w:rsidP="00114418">
            <w:pPr>
              <w:spacing w:after="160" w:line="259" w:lineRule="auto"/>
              <w:rPr>
                <w:rFonts w:ascii="Arial" w:hAnsi="Arial" w:cs="Arial"/>
                <w:sz w:val="18"/>
                <w:szCs w:val="18"/>
              </w:rPr>
            </w:pPr>
            <w:r w:rsidRPr="00114418">
              <w:rPr>
                <w:rFonts w:ascii="Arial" w:hAnsi="Arial" w:cs="Arial"/>
                <w:sz w:val="18"/>
                <w:szCs w:val="18"/>
              </w:rPr>
              <w:t>2019</w:t>
            </w:r>
          </w:p>
        </w:tc>
        <w:tc>
          <w:tcPr>
            <w:tcW w:w="630" w:type="dxa"/>
            <w:shd w:val="clear" w:color="auto" w:fill="5B9BD5" w:themeFill="accent1"/>
          </w:tcPr>
          <w:p w14:paraId="0224EDBA" w14:textId="77777777" w:rsidR="006F5D3F" w:rsidRPr="00114418" w:rsidRDefault="006F5D3F" w:rsidP="00114418">
            <w:pPr>
              <w:spacing w:after="160" w:line="259" w:lineRule="auto"/>
              <w:rPr>
                <w:rFonts w:ascii="Arial" w:hAnsi="Arial" w:cs="Arial"/>
                <w:sz w:val="18"/>
                <w:szCs w:val="18"/>
              </w:rPr>
            </w:pPr>
            <w:r w:rsidRPr="00114418">
              <w:rPr>
                <w:rFonts w:ascii="Arial" w:hAnsi="Arial" w:cs="Arial"/>
                <w:sz w:val="18"/>
                <w:szCs w:val="18"/>
              </w:rPr>
              <w:t>2020</w:t>
            </w:r>
          </w:p>
        </w:tc>
        <w:tc>
          <w:tcPr>
            <w:tcW w:w="1260" w:type="dxa"/>
            <w:shd w:val="clear" w:color="auto" w:fill="5B9BD5" w:themeFill="accent1"/>
          </w:tcPr>
          <w:p w14:paraId="047BC4C2" w14:textId="6A4105DA" w:rsidR="006F5D3F" w:rsidRPr="00114418" w:rsidRDefault="006F5D3F" w:rsidP="00114418">
            <w:pPr>
              <w:rPr>
                <w:rFonts w:ascii="Arial" w:hAnsi="Arial" w:cs="Arial"/>
                <w:sz w:val="18"/>
                <w:szCs w:val="18"/>
              </w:rPr>
            </w:pPr>
            <w:r>
              <w:rPr>
                <w:rFonts w:ascii="Arial" w:hAnsi="Arial" w:cs="Arial"/>
                <w:sz w:val="18"/>
                <w:szCs w:val="18"/>
              </w:rPr>
              <w:t>Priority Level</w:t>
            </w:r>
          </w:p>
        </w:tc>
      </w:tr>
      <w:tr w:rsidR="006F5D3F" w:rsidRPr="00114418" w14:paraId="7873BDDB" w14:textId="1B37F383" w:rsidTr="006F5D3F">
        <w:trPr>
          <w:trHeight w:val="567"/>
        </w:trPr>
        <w:tc>
          <w:tcPr>
            <w:tcW w:w="4585" w:type="dxa"/>
            <w:vMerge w:val="restart"/>
          </w:tcPr>
          <w:p w14:paraId="43923A2A" w14:textId="7FAE9E30" w:rsidR="006F5D3F" w:rsidRDefault="006F5D3F" w:rsidP="00114418">
            <w:pPr>
              <w:spacing w:after="160" w:line="259" w:lineRule="auto"/>
              <w:rPr>
                <w:rFonts w:ascii="Arial" w:hAnsi="Arial" w:cs="Arial"/>
                <w:sz w:val="18"/>
                <w:szCs w:val="18"/>
              </w:rPr>
            </w:pPr>
            <w:r>
              <w:rPr>
                <w:rFonts w:ascii="Arial" w:hAnsi="Arial" w:cs="Arial"/>
                <w:sz w:val="18"/>
                <w:szCs w:val="18"/>
              </w:rPr>
              <w:t>3.1.1 Promote and support the provision of accessible and affordable communication to rural and remote islands</w:t>
            </w:r>
            <w:r w:rsidRPr="00114418">
              <w:rPr>
                <w:rFonts w:ascii="Arial" w:hAnsi="Arial" w:cs="Arial"/>
                <w:sz w:val="18"/>
                <w:szCs w:val="18"/>
              </w:rPr>
              <w:t>.</w:t>
            </w:r>
          </w:p>
          <w:p w14:paraId="0F641FEF" w14:textId="4BCB33C7" w:rsidR="006F5D3F" w:rsidRDefault="006F5D3F" w:rsidP="00114418">
            <w:pPr>
              <w:spacing w:after="160" w:line="259" w:lineRule="auto"/>
              <w:rPr>
                <w:rFonts w:ascii="Arial" w:hAnsi="Arial" w:cs="Arial"/>
                <w:sz w:val="18"/>
                <w:szCs w:val="18"/>
              </w:rPr>
            </w:pPr>
            <w:r>
              <w:rPr>
                <w:rFonts w:ascii="Arial" w:hAnsi="Arial" w:cs="Arial"/>
                <w:sz w:val="18"/>
                <w:szCs w:val="18"/>
              </w:rPr>
              <w:t>3.1.2 Encourage, support and promote the roll out and use of broadband (schools, health centres, disaster centres, rural areas and remote islands)</w:t>
            </w:r>
            <w:r>
              <w:rPr>
                <w:rFonts w:ascii="Arial" w:hAnsi="Arial" w:cs="Arial"/>
                <w:sz w:val="18"/>
                <w:szCs w:val="18"/>
              </w:rPr>
              <w:br/>
            </w:r>
            <w:r>
              <w:rPr>
                <w:rFonts w:ascii="Arial" w:hAnsi="Arial" w:cs="Arial"/>
                <w:sz w:val="18"/>
                <w:szCs w:val="18"/>
              </w:rPr>
              <w:br/>
              <w:t>3.1.3 Support and encourage the effective integration of ICT in early warning system and disaster management systems</w:t>
            </w:r>
          </w:p>
          <w:p w14:paraId="0F29BD90" w14:textId="40BBCB25" w:rsidR="006F5D3F" w:rsidRPr="00114418" w:rsidRDefault="006F5D3F" w:rsidP="00114418">
            <w:pPr>
              <w:spacing w:after="160" w:line="259" w:lineRule="auto"/>
              <w:rPr>
                <w:rFonts w:ascii="Arial" w:hAnsi="Arial" w:cs="Arial"/>
                <w:sz w:val="18"/>
                <w:szCs w:val="18"/>
              </w:rPr>
            </w:pPr>
            <w:r>
              <w:rPr>
                <w:rFonts w:ascii="Arial" w:hAnsi="Arial" w:cs="Arial"/>
                <w:sz w:val="18"/>
                <w:szCs w:val="18"/>
              </w:rPr>
              <w:t>3.1.4 Support and encourage the re-establishment of e-waste and green ICT programmes.</w:t>
            </w:r>
          </w:p>
        </w:tc>
        <w:tc>
          <w:tcPr>
            <w:tcW w:w="2790" w:type="dxa"/>
            <w:vMerge w:val="restart"/>
          </w:tcPr>
          <w:p w14:paraId="4F59F775" w14:textId="5B8A719B" w:rsidR="006F5D3F" w:rsidRPr="00CF254C" w:rsidRDefault="006F5D3F" w:rsidP="00114418">
            <w:pPr>
              <w:rPr>
                <w:rFonts w:ascii="Arial" w:eastAsiaTheme="minorEastAsia" w:hAnsi="Arial" w:cs="Arial"/>
                <w:sz w:val="18"/>
                <w:szCs w:val="18"/>
              </w:rPr>
            </w:pPr>
            <w:r>
              <w:rPr>
                <w:rFonts w:ascii="Arial" w:eastAsiaTheme="minorEastAsia" w:hAnsi="Arial" w:cs="Arial"/>
                <w:sz w:val="18"/>
                <w:szCs w:val="18"/>
              </w:rPr>
              <w:t xml:space="preserve">Accessible </w:t>
            </w:r>
            <w:r w:rsidRPr="00CF254C">
              <w:rPr>
                <w:rFonts w:ascii="Arial" w:eastAsiaTheme="minorEastAsia" w:hAnsi="Arial" w:cs="Arial"/>
                <w:sz w:val="18"/>
                <w:szCs w:val="18"/>
              </w:rPr>
              <w:t>communication services established in rural and remote island</w:t>
            </w:r>
          </w:p>
          <w:p w14:paraId="49771B8B" w14:textId="77777777" w:rsidR="006F5D3F" w:rsidRDefault="006F5D3F" w:rsidP="00114418">
            <w:pPr>
              <w:rPr>
                <w:rFonts w:eastAsiaTheme="minorEastAsia"/>
                <w:sz w:val="18"/>
                <w:szCs w:val="18"/>
              </w:rPr>
            </w:pPr>
          </w:p>
          <w:p w14:paraId="79688DBE" w14:textId="15C169F2" w:rsidR="006F5D3F" w:rsidRDefault="006F5D3F" w:rsidP="00114418">
            <w:pPr>
              <w:rPr>
                <w:rFonts w:ascii="Arial" w:eastAsiaTheme="minorEastAsia" w:hAnsi="Arial" w:cs="Arial"/>
                <w:sz w:val="18"/>
                <w:szCs w:val="18"/>
              </w:rPr>
            </w:pPr>
            <w:r>
              <w:rPr>
                <w:rFonts w:ascii="Arial" w:eastAsiaTheme="minorEastAsia" w:hAnsi="Arial" w:cs="Arial"/>
                <w:sz w:val="18"/>
                <w:szCs w:val="18"/>
              </w:rPr>
              <w:t xml:space="preserve">Broadband roll out to schools, health centres, disaster centres, rural and remote islands </w:t>
            </w:r>
          </w:p>
          <w:p w14:paraId="3B12A198" w14:textId="61CDD2A7" w:rsidR="006F5D3F" w:rsidRDefault="006F5D3F" w:rsidP="00114418">
            <w:pPr>
              <w:rPr>
                <w:rFonts w:ascii="Arial" w:eastAsiaTheme="minorEastAsia" w:hAnsi="Arial" w:cs="Arial"/>
                <w:sz w:val="18"/>
                <w:szCs w:val="18"/>
              </w:rPr>
            </w:pPr>
            <w:r>
              <w:rPr>
                <w:rFonts w:ascii="Arial" w:eastAsiaTheme="minorEastAsia" w:hAnsi="Arial" w:cs="Arial"/>
                <w:sz w:val="18"/>
                <w:szCs w:val="18"/>
              </w:rPr>
              <w:br/>
              <w:t>Effective integration of ICT with early warning systems and disaster management systems established</w:t>
            </w:r>
          </w:p>
          <w:p w14:paraId="54CE0987" w14:textId="7378012E" w:rsidR="006F5D3F" w:rsidRPr="00114418" w:rsidRDefault="006F5D3F" w:rsidP="00CD07F4">
            <w:pPr>
              <w:rPr>
                <w:rFonts w:ascii="Arial" w:eastAsiaTheme="minorEastAsia" w:hAnsi="Arial" w:cs="Arial"/>
                <w:sz w:val="18"/>
                <w:szCs w:val="18"/>
              </w:rPr>
            </w:pPr>
            <w:r>
              <w:rPr>
                <w:rFonts w:ascii="Arial" w:eastAsiaTheme="minorEastAsia" w:hAnsi="Arial" w:cs="Arial"/>
                <w:sz w:val="18"/>
                <w:szCs w:val="18"/>
              </w:rPr>
              <w:br/>
              <w:t>Countries utilizing e-waste initiative and adopting green ICT programmes</w:t>
            </w:r>
          </w:p>
        </w:tc>
        <w:tc>
          <w:tcPr>
            <w:tcW w:w="1710" w:type="dxa"/>
            <w:vMerge w:val="restart"/>
          </w:tcPr>
          <w:p w14:paraId="7F505A8E" w14:textId="77777777" w:rsidR="006F5D3F" w:rsidRDefault="006F5D3F" w:rsidP="00114418">
            <w:pPr>
              <w:spacing w:after="160" w:line="259" w:lineRule="auto"/>
              <w:rPr>
                <w:rFonts w:ascii="Arial" w:hAnsi="Arial" w:cs="Arial"/>
                <w:sz w:val="18"/>
                <w:szCs w:val="18"/>
              </w:rPr>
            </w:pPr>
            <w:r w:rsidRPr="00114418">
              <w:rPr>
                <w:rFonts w:ascii="Arial" w:hAnsi="Arial" w:cs="Arial"/>
                <w:sz w:val="18"/>
                <w:szCs w:val="18"/>
              </w:rPr>
              <w:t>USP/Partners</w:t>
            </w:r>
          </w:p>
          <w:p w14:paraId="48AEE39C" w14:textId="77777777" w:rsidR="006F5D3F" w:rsidRDefault="006F5D3F" w:rsidP="00114418">
            <w:pPr>
              <w:spacing w:after="160" w:line="259" w:lineRule="auto"/>
              <w:rPr>
                <w:rFonts w:ascii="Arial" w:hAnsi="Arial" w:cs="Arial"/>
                <w:sz w:val="18"/>
                <w:szCs w:val="18"/>
              </w:rPr>
            </w:pPr>
          </w:p>
          <w:p w14:paraId="785EB268" w14:textId="3BFDDB33" w:rsidR="006F5D3F" w:rsidRDefault="006F5D3F" w:rsidP="00114418">
            <w:pPr>
              <w:spacing w:after="160" w:line="259" w:lineRule="auto"/>
              <w:rPr>
                <w:rFonts w:ascii="Arial" w:hAnsi="Arial" w:cs="Arial"/>
                <w:sz w:val="18"/>
                <w:szCs w:val="18"/>
              </w:rPr>
            </w:pPr>
            <w:r>
              <w:rPr>
                <w:rFonts w:ascii="Arial" w:hAnsi="Arial" w:cs="Arial"/>
                <w:sz w:val="18"/>
                <w:szCs w:val="18"/>
              </w:rPr>
              <w:t>USP/SPC</w:t>
            </w:r>
          </w:p>
          <w:p w14:paraId="63EF3EB5" w14:textId="77777777" w:rsidR="006F5D3F" w:rsidRDefault="006F5D3F" w:rsidP="00114418">
            <w:pPr>
              <w:spacing w:after="160" w:line="259" w:lineRule="auto"/>
              <w:rPr>
                <w:rFonts w:ascii="Arial" w:hAnsi="Arial" w:cs="Arial"/>
                <w:sz w:val="18"/>
                <w:szCs w:val="18"/>
              </w:rPr>
            </w:pPr>
          </w:p>
          <w:p w14:paraId="45478D55" w14:textId="674914EC" w:rsidR="006F5D3F" w:rsidRDefault="006F5D3F" w:rsidP="00114418">
            <w:pPr>
              <w:spacing w:after="160" w:line="259" w:lineRule="auto"/>
              <w:rPr>
                <w:rFonts w:ascii="Arial" w:hAnsi="Arial" w:cs="Arial"/>
                <w:sz w:val="18"/>
                <w:szCs w:val="18"/>
              </w:rPr>
            </w:pPr>
            <w:r>
              <w:rPr>
                <w:rFonts w:ascii="Arial" w:hAnsi="Arial" w:cs="Arial"/>
                <w:sz w:val="18"/>
                <w:szCs w:val="18"/>
              </w:rPr>
              <w:br/>
              <w:t>USP/SPC</w:t>
            </w:r>
          </w:p>
          <w:p w14:paraId="6505DC01" w14:textId="77777777" w:rsidR="006F5D3F" w:rsidRDefault="006F5D3F" w:rsidP="00114418">
            <w:pPr>
              <w:spacing w:after="160" w:line="259" w:lineRule="auto"/>
              <w:rPr>
                <w:rFonts w:ascii="Arial" w:hAnsi="Arial" w:cs="Arial"/>
                <w:sz w:val="18"/>
                <w:szCs w:val="18"/>
              </w:rPr>
            </w:pPr>
          </w:p>
          <w:p w14:paraId="14B1639C" w14:textId="77777777" w:rsidR="006F5D3F" w:rsidRDefault="006F5D3F" w:rsidP="00123B38">
            <w:pPr>
              <w:spacing w:after="160" w:line="259" w:lineRule="auto"/>
              <w:rPr>
                <w:rFonts w:ascii="Arial" w:hAnsi="Arial" w:cs="Arial"/>
                <w:sz w:val="18"/>
                <w:szCs w:val="18"/>
              </w:rPr>
            </w:pPr>
            <w:r>
              <w:rPr>
                <w:rFonts w:ascii="Arial" w:hAnsi="Arial" w:cs="Arial"/>
                <w:sz w:val="18"/>
                <w:szCs w:val="18"/>
              </w:rPr>
              <w:br/>
              <w:t>USP/SPREP</w:t>
            </w:r>
          </w:p>
          <w:p w14:paraId="2CD6024F" w14:textId="03FB49CC" w:rsidR="006F5D3F" w:rsidRPr="00114418" w:rsidRDefault="006F5D3F" w:rsidP="00123B38">
            <w:pPr>
              <w:spacing w:after="160" w:line="259" w:lineRule="auto"/>
              <w:rPr>
                <w:rFonts w:ascii="Arial" w:hAnsi="Arial" w:cs="Arial"/>
                <w:sz w:val="18"/>
                <w:szCs w:val="18"/>
              </w:rPr>
            </w:pPr>
          </w:p>
        </w:tc>
        <w:tc>
          <w:tcPr>
            <w:tcW w:w="630" w:type="dxa"/>
            <w:shd w:val="clear" w:color="auto" w:fill="DBDBDB" w:themeFill="accent3" w:themeFillTint="66"/>
          </w:tcPr>
          <w:p w14:paraId="4B1D6B72" w14:textId="77777777" w:rsidR="006F5D3F" w:rsidRPr="00114418" w:rsidRDefault="006F5D3F" w:rsidP="00114418">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42AFE46F" w14:textId="77777777" w:rsidR="006F5D3F" w:rsidRPr="00114418" w:rsidRDefault="006F5D3F" w:rsidP="00114418">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70DB3F01" w14:textId="77777777" w:rsidR="006F5D3F" w:rsidRPr="00114418" w:rsidRDefault="006F5D3F" w:rsidP="00114418">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260CEA8C" w14:textId="77777777" w:rsidR="006F5D3F" w:rsidRPr="00114418" w:rsidRDefault="006F5D3F" w:rsidP="00114418">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588EC6F6" w14:textId="77777777" w:rsidR="006F5D3F" w:rsidRPr="00114418" w:rsidRDefault="006F5D3F" w:rsidP="00114418">
            <w:pPr>
              <w:spacing w:after="160" w:line="259" w:lineRule="auto"/>
              <w:rPr>
                <w:rFonts w:ascii="Arial" w:hAnsi="Arial" w:cs="Arial"/>
                <w:color w:val="ACB9CA" w:themeColor="text2" w:themeTint="66"/>
                <w:sz w:val="18"/>
                <w:szCs w:val="18"/>
              </w:rPr>
            </w:pPr>
          </w:p>
        </w:tc>
        <w:tc>
          <w:tcPr>
            <w:tcW w:w="1260" w:type="dxa"/>
            <w:shd w:val="clear" w:color="auto" w:fill="FFC000"/>
          </w:tcPr>
          <w:p w14:paraId="4C85A26F" w14:textId="45F36B9F" w:rsidR="006F5D3F" w:rsidRPr="00B74303" w:rsidRDefault="006F5D3F" w:rsidP="00114418">
            <w:pPr>
              <w:rPr>
                <w:rFonts w:ascii="Arial" w:hAnsi="Arial" w:cs="Arial"/>
              </w:rPr>
            </w:pPr>
            <w:r>
              <w:rPr>
                <w:rFonts w:ascii="Arial" w:hAnsi="Arial" w:cs="Arial"/>
                <w:color w:val="ACB9CA" w:themeColor="text2" w:themeTint="66"/>
                <w:sz w:val="18"/>
                <w:szCs w:val="18"/>
              </w:rPr>
              <w:br/>
            </w:r>
            <w:r w:rsidRPr="00B74303">
              <w:rPr>
                <w:rFonts w:ascii="Arial" w:hAnsi="Arial" w:cs="Arial"/>
              </w:rPr>
              <w:t>High</w:t>
            </w:r>
          </w:p>
        </w:tc>
      </w:tr>
      <w:tr w:rsidR="006F5D3F" w:rsidRPr="00114418" w14:paraId="461BE84D" w14:textId="3DB55EDB" w:rsidTr="006F5D3F">
        <w:trPr>
          <w:trHeight w:val="825"/>
        </w:trPr>
        <w:tc>
          <w:tcPr>
            <w:tcW w:w="4585" w:type="dxa"/>
            <w:vMerge/>
          </w:tcPr>
          <w:p w14:paraId="0B476962" w14:textId="77777777" w:rsidR="006F5D3F" w:rsidRDefault="006F5D3F" w:rsidP="00114418">
            <w:pPr>
              <w:rPr>
                <w:rFonts w:ascii="Arial" w:hAnsi="Arial" w:cs="Arial"/>
                <w:sz w:val="18"/>
                <w:szCs w:val="18"/>
              </w:rPr>
            </w:pPr>
          </w:p>
        </w:tc>
        <w:tc>
          <w:tcPr>
            <w:tcW w:w="2790" w:type="dxa"/>
            <w:vMerge/>
          </w:tcPr>
          <w:p w14:paraId="4DA27A97" w14:textId="77777777" w:rsidR="006F5D3F" w:rsidRPr="00CF254C" w:rsidRDefault="006F5D3F" w:rsidP="00114418">
            <w:pPr>
              <w:rPr>
                <w:rFonts w:ascii="Arial" w:eastAsiaTheme="minorEastAsia" w:hAnsi="Arial" w:cs="Arial"/>
                <w:sz w:val="18"/>
                <w:szCs w:val="18"/>
              </w:rPr>
            </w:pPr>
          </w:p>
        </w:tc>
        <w:tc>
          <w:tcPr>
            <w:tcW w:w="1710" w:type="dxa"/>
            <w:vMerge/>
          </w:tcPr>
          <w:p w14:paraId="6D45D037" w14:textId="77777777" w:rsidR="006F5D3F" w:rsidRPr="00114418" w:rsidRDefault="006F5D3F" w:rsidP="00114418">
            <w:pPr>
              <w:rPr>
                <w:rFonts w:ascii="Arial" w:hAnsi="Arial" w:cs="Arial"/>
                <w:sz w:val="18"/>
                <w:szCs w:val="18"/>
              </w:rPr>
            </w:pPr>
          </w:p>
        </w:tc>
        <w:tc>
          <w:tcPr>
            <w:tcW w:w="630" w:type="dxa"/>
            <w:shd w:val="clear" w:color="auto" w:fill="DBDBDB" w:themeFill="accent3" w:themeFillTint="66"/>
          </w:tcPr>
          <w:p w14:paraId="1B7D1F92" w14:textId="77777777" w:rsidR="006F5D3F" w:rsidRPr="00114418" w:rsidRDefault="006F5D3F" w:rsidP="00114418">
            <w:pPr>
              <w:rPr>
                <w:rFonts w:ascii="Arial" w:hAnsi="Arial" w:cs="Arial"/>
                <w:color w:val="ACB9CA" w:themeColor="text2" w:themeTint="66"/>
                <w:sz w:val="18"/>
                <w:szCs w:val="18"/>
              </w:rPr>
            </w:pPr>
          </w:p>
        </w:tc>
        <w:tc>
          <w:tcPr>
            <w:tcW w:w="720" w:type="dxa"/>
            <w:shd w:val="clear" w:color="auto" w:fill="DBDBDB" w:themeFill="accent3" w:themeFillTint="66"/>
          </w:tcPr>
          <w:p w14:paraId="2A30E47B" w14:textId="77777777" w:rsidR="006F5D3F" w:rsidRPr="00114418" w:rsidRDefault="006F5D3F" w:rsidP="00114418">
            <w:pPr>
              <w:rPr>
                <w:rFonts w:ascii="Arial" w:hAnsi="Arial" w:cs="Arial"/>
                <w:color w:val="ACB9CA" w:themeColor="text2" w:themeTint="66"/>
                <w:sz w:val="18"/>
                <w:szCs w:val="18"/>
              </w:rPr>
            </w:pPr>
          </w:p>
        </w:tc>
        <w:tc>
          <w:tcPr>
            <w:tcW w:w="720" w:type="dxa"/>
            <w:shd w:val="clear" w:color="auto" w:fill="DBDBDB" w:themeFill="accent3" w:themeFillTint="66"/>
          </w:tcPr>
          <w:p w14:paraId="30B9FE41" w14:textId="77777777" w:rsidR="006F5D3F" w:rsidRPr="00114418" w:rsidRDefault="006F5D3F" w:rsidP="00114418">
            <w:pPr>
              <w:rPr>
                <w:rFonts w:ascii="Arial" w:hAnsi="Arial" w:cs="Arial"/>
                <w:color w:val="ACB9CA" w:themeColor="text2" w:themeTint="66"/>
                <w:sz w:val="18"/>
                <w:szCs w:val="18"/>
              </w:rPr>
            </w:pPr>
          </w:p>
        </w:tc>
        <w:tc>
          <w:tcPr>
            <w:tcW w:w="630" w:type="dxa"/>
            <w:shd w:val="clear" w:color="auto" w:fill="DBDBDB" w:themeFill="accent3" w:themeFillTint="66"/>
          </w:tcPr>
          <w:p w14:paraId="6A5BC699" w14:textId="77777777" w:rsidR="006F5D3F" w:rsidRPr="00114418" w:rsidRDefault="006F5D3F" w:rsidP="00114418">
            <w:pPr>
              <w:rPr>
                <w:rFonts w:ascii="Arial" w:hAnsi="Arial" w:cs="Arial"/>
                <w:color w:val="ACB9CA" w:themeColor="text2" w:themeTint="66"/>
                <w:sz w:val="18"/>
                <w:szCs w:val="18"/>
              </w:rPr>
            </w:pPr>
          </w:p>
        </w:tc>
        <w:tc>
          <w:tcPr>
            <w:tcW w:w="630" w:type="dxa"/>
            <w:shd w:val="clear" w:color="auto" w:fill="DBDBDB" w:themeFill="accent3" w:themeFillTint="66"/>
          </w:tcPr>
          <w:p w14:paraId="5DDEC441" w14:textId="77777777" w:rsidR="006F5D3F" w:rsidRPr="00114418" w:rsidRDefault="006F5D3F" w:rsidP="00114418">
            <w:pPr>
              <w:rPr>
                <w:rFonts w:ascii="Arial" w:hAnsi="Arial" w:cs="Arial"/>
                <w:color w:val="ACB9CA" w:themeColor="text2" w:themeTint="66"/>
                <w:sz w:val="18"/>
                <w:szCs w:val="18"/>
              </w:rPr>
            </w:pPr>
          </w:p>
        </w:tc>
        <w:tc>
          <w:tcPr>
            <w:tcW w:w="1260" w:type="dxa"/>
            <w:shd w:val="clear" w:color="auto" w:fill="FFC000"/>
          </w:tcPr>
          <w:p w14:paraId="7204CBED" w14:textId="26747F44" w:rsidR="006F5D3F" w:rsidRPr="00B74303" w:rsidRDefault="006F5D3F" w:rsidP="00114418">
            <w:pPr>
              <w:rPr>
                <w:rFonts w:ascii="Arial" w:hAnsi="Arial" w:cs="Arial"/>
                <w:color w:val="ACB9CA" w:themeColor="text2" w:themeTint="66"/>
              </w:rPr>
            </w:pPr>
            <w:r>
              <w:rPr>
                <w:rFonts w:ascii="Arial" w:hAnsi="Arial" w:cs="Arial"/>
                <w:color w:val="ACB9CA" w:themeColor="text2" w:themeTint="66"/>
                <w:sz w:val="18"/>
                <w:szCs w:val="18"/>
              </w:rPr>
              <w:br/>
            </w:r>
            <w:r>
              <w:rPr>
                <w:rFonts w:ascii="Arial" w:hAnsi="Arial" w:cs="Arial"/>
                <w:color w:val="ACB9CA" w:themeColor="text2" w:themeTint="66"/>
                <w:sz w:val="18"/>
                <w:szCs w:val="18"/>
              </w:rPr>
              <w:br/>
            </w:r>
            <w:r w:rsidRPr="00B74303">
              <w:rPr>
                <w:rFonts w:ascii="Arial" w:hAnsi="Arial" w:cs="Arial"/>
              </w:rPr>
              <w:t>High</w:t>
            </w:r>
          </w:p>
        </w:tc>
      </w:tr>
      <w:tr w:rsidR="006F5D3F" w:rsidRPr="00114418" w14:paraId="4E134210" w14:textId="3D10312B" w:rsidTr="006F5D3F">
        <w:trPr>
          <w:trHeight w:val="1035"/>
        </w:trPr>
        <w:tc>
          <w:tcPr>
            <w:tcW w:w="4585" w:type="dxa"/>
            <w:vMerge/>
          </w:tcPr>
          <w:p w14:paraId="37ABA106" w14:textId="77777777" w:rsidR="006F5D3F" w:rsidRDefault="006F5D3F" w:rsidP="00114418">
            <w:pPr>
              <w:rPr>
                <w:rFonts w:ascii="Arial" w:hAnsi="Arial" w:cs="Arial"/>
                <w:sz w:val="18"/>
                <w:szCs w:val="18"/>
              </w:rPr>
            </w:pPr>
          </w:p>
        </w:tc>
        <w:tc>
          <w:tcPr>
            <w:tcW w:w="2790" w:type="dxa"/>
            <w:vMerge/>
          </w:tcPr>
          <w:p w14:paraId="4E4D2EDB" w14:textId="77777777" w:rsidR="006F5D3F" w:rsidRPr="00CF254C" w:rsidRDefault="006F5D3F" w:rsidP="00114418">
            <w:pPr>
              <w:rPr>
                <w:rFonts w:ascii="Arial" w:eastAsiaTheme="minorEastAsia" w:hAnsi="Arial" w:cs="Arial"/>
                <w:sz w:val="18"/>
                <w:szCs w:val="18"/>
              </w:rPr>
            </w:pPr>
          </w:p>
        </w:tc>
        <w:tc>
          <w:tcPr>
            <w:tcW w:w="1710" w:type="dxa"/>
            <w:vMerge/>
          </w:tcPr>
          <w:p w14:paraId="020B72EF" w14:textId="77777777" w:rsidR="006F5D3F" w:rsidRPr="00114418" w:rsidRDefault="006F5D3F" w:rsidP="00114418">
            <w:pPr>
              <w:rPr>
                <w:rFonts w:ascii="Arial" w:hAnsi="Arial" w:cs="Arial"/>
                <w:sz w:val="18"/>
                <w:szCs w:val="18"/>
              </w:rPr>
            </w:pPr>
          </w:p>
        </w:tc>
        <w:tc>
          <w:tcPr>
            <w:tcW w:w="630" w:type="dxa"/>
            <w:shd w:val="clear" w:color="auto" w:fill="DBDBDB" w:themeFill="accent3" w:themeFillTint="66"/>
          </w:tcPr>
          <w:p w14:paraId="4D231E60" w14:textId="77777777" w:rsidR="006F5D3F" w:rsidRPr="00114418" w:rsidRDefault="006F5D3F" w:rsidP="00114418">
            <w:pPr>
              <w:rPr>
                <w:rFonts w:ascii="Arial" w:hAnsi="Arial" w:cs="Arial"/>
                <w:color w:val="ACB9CA" w:themeColor="text2" w:themeTint="66"/>
                <w:sz w:val="18"/>
                <w:szCs w:val="18"/>
              </w:rPr>
            </w:pPr>
          </w:p>
        </w:tc>
        <w:tc>
          <w:tcPr>
            <w:tcW w:w="720" w:type="dxa"/>
            <w:shd w:val="clear" w:color="auto" w:fill="DBDBDB" w:themeFill="accent3" w:themeFillTint="66"/>
          </w:tcPr>
          <w:p w14:paraId="57513908" w14:textId="77777777" w:rsidR="006F5D3F" w:rsidRPr="00114418" w:rsidRDefault="006F5D3F" w:rsidP="00114418">
            <w:pPr>
              <w:rPr>
                <w:rFonts w:ascii="Arial" w:hAnsi="Arial" w:cs="Arial"/>
                <w:color w:val="ACB9CA" w:themeColor="text2" w:themeTint="66"/>
                <w:sz w:val="18"/>
                <w:szCs w:val="18"/>
              </w:rPr>
            </w:pPr>
          </w:p>
        </w:tc>
        <w:tc>
          <w:tcPr>
            <w:tcW w:w="720" w:type="dxa"/>
            <w:shd w:val="clear" w:color="auto" w:fill="DBDBDB" w:themeFill="accent3" w:themeFillTint="66"/>
          </w:tcPr>
          <w:p w14:paraId="6205D599" w14:textId="77777777" w:rsidR="006F5D3F" w:rsidRPr="00114418" w:rsidRDefault="006F5D3F" w:rsidP="00114418">
            <w:pPr>
              <w:rPr>
                <w:rFonts w:ascii="Arial" w:hAnsi="Arial" w:cs="Arial"/>
                <w:color w:val="ACB9CA" w:themeColor="text2" w:themeTint="66"/>
                <w:sz w:val="18"/>
                <w:szCs w:val="18"/>
              </w:rPr>
            </w:pPr>
          </w:p>
        </w:tc>
        <w:tc>
          <w:tcPr>
            <w:tcW w:w="630" w:type="dxa"/>
            <w:shd w:val="clear" w:color="auto" w:fill="DBDBDB" w:themeFill="accent3" w:themeFillTint="66"/>
          </w:tcPr>
          <w:p w14:paraId="14E04BCA" w14:textId="77777777" w:rsidR="006F5D3F" w:rsidRPr="00114418" w:rsidRDefault="006F5D3F" w:rsidP="00114418">
            <w:pPr>
              <w:rPr>
                <w:rFonts w:ascii="Arial" w:hAnsi="Arial" w:cs="Arial"/>
                <w:color w:val="ACB9CA" w:themeColor="text2" w:themeTint="66"/>
                <w:sz w:val="18"/>
                <w:szCs w:val="18"/>
              </w:rPr>
            </w:pPr>
          </w:p>
        </w:tc>
        <w:tc>
          <w:tcPr>
            <w:tcW w:w="630" w:type="dxa"/>
            <w:shd w:val="clear" w:color="auto" w:fill="DBDBDB" w:themeFill="accent3" w:themeFillTint="66"/>
          </w:tcPr>
          <w:p w14:paraId="7BC84BDC" w14:textId="77777777" w:rsidR="006F5D3F" w:rsidRPr="00114418" w:rsidRDefault="006F5D3F" w:rsidP="00114418">
            <w:pPr>
              <w:rPr>
                <w:rFonts w:ascii="Arial" w:hAnsi="Arial" w:cs="Arial"/>
                <w:color w:val="ACB9CA" w:themeColor="text2" w:themeTint="66"/>
                <w:sz w:val="18"/>
                <w:szCs w:val="18"/>
              </w:rPr>
            </w:pPr>
          </w:p>
        </w:tc>
        <w:tc>
          <w:tcPr>
            <w:tcW w:w="1260" w:type="dxa"/>
            <w:shd w:val="clear" w:color="auto" w:fill="FFC000"/>
          </w:tcPr>
          <w:p w14:paraId="313B1204" w14:textId="5E4318A3" w:rsidR="006F5D3F" w:rsidRPr="00B74303" w:rsidRDefault="006F5D3F" w:rsidP="00114418">
            <w:pPr>
              <w:rPr>
                <w:rFonts w:ascii="Arial" w:hAnsi="Arial" w:cs="Arial"/>
              </w:rPr>
            </w:pPr>
            <w:r>
              <w:rPr>
                <w:rFonts w:ascii="Arial" w:hAnsi="Arial" w:cs="Arial"/>
                <w:color w:val="ACB9CA" w:themeColor="text2" w:themeTint="66"/>
                <w:sz w:val="18"/>
                <w:szCs w:val="18"/>
              </w:rPr>
              <w:br/>
            </w:r>
            <w:r>
              <w:rPr>
                <w:rFonts w:ascii="Arial" w:hAnsi="Arial" w:cs="Arial"/>
                <w:color w:val="ACB9CA" w:themeColor="text2" w:themeTint="66"/>
                <w:sz w:val="18"/>
                <w:szCs w:val="18"/>
              </w:rPr>
              <w:br/>
            </w:r>
            <w:r w:rsidRPr="00B74303">
              <w:rPr>
                <w:rFonts w:ascii="Arial" w:hAnsi="Arial" w:cs="Arial"/>
              </w:rPr>
              <w:t>High</w:t>
            </w:r>
          </w:p>
        </w:tc>
      </w:tr>
      <w:tr w:rsidR="006F5D3F" w:rsidRPr="00114418" w14:paraId="351196A4" w14:textId="422F03A9" w:rsidTr="006F5D3F">
        <w:trPr>
          <w:trHeight w:val="863"/>
        </w:trPr>
        <w:tc>
          <w:tcPr>
            <w:tcW w:w="4585" w:type="dxa"/>
            <w:vMerge/>
          </w:tcPr>
          <w:p w14:paraId="53DA457D" w14:textId="77777777" w:rsidR="006F5D3F" w:rsidRDefault="006F5D3F" w:rsidP="00114418">
            <w:pPr>
              <w:rPr>
                <w:rFonts w:ascii="Arial" w:hAnsi="Arial" w:cs="Arial"/>
                <w:sz w:val="18"/>
                <w:szCs w:val="18"/>
              </w:rPr>
            </w:pPr>
          </w:p>
        </w:tc>
        <w:tc>
          <w:tcPr>
            <w:tcW w:w="2790" w:type="dxa"/>
            <w:vMerge/>
          </w:tcPr>
          <w:p w14:paraId="77A8B8E7" w14:textId="77777777" w:rsidR="006F5D3F" w:rsidRPr="00CF254C" w:rsidRDefault="006F5D3F" w:rsidP="00114418">
            <w:pPr>
              <w:rPr>
                <w:rFonts w:ascii="Arial" w:eastAsiaTheme="minorEastAsia" w:hAnsi="Arial" w:cs="Arial"/>
                <w:sz w:val="18"/>
                <w:szCs w:val="18"/>
              </w:rPr>
            </w:pPr>
          </w:p>
        </w:tc>
        <w:tc>
          <w:tcPr>
            <w:tcW w:w="1710" w:type="dxa"/>
            <w:vMerge/>
          </w:tcPr>
          <w:p w14:paraId="1ECA76B9" w14:textId="77777777" w:rsidR="006F5D3F" w:rsidRPr="00114418" w:rsidRDefault="006F5D3F" w:rsidP="00114418">
            <w:pPr>
              <w:rPr>
                <w:rFonts w:ascii="Arial" w:hAnsi="Arial" w:cs="Arial"/>
                <w:sz w:val="18"/>
                <w:szCs w:val="18"/>
              </w:rPr>
            </w:pPr>
          </w:p>
        </w:tc>
        <w:tc>
          <w:tcPr>
            <w:tcW w:w="630" w:type="dxa"/>
            <w:shd w:val="clear" w:color="auto" w:fill="DBDBDB" w:themeFill="accent3" w:themeFillTint="66"/>
          </w:tcPr>
          <w:p w14:paraId="2A575D36" w14:textId="77777777" w:rsidR="006F5D3F" w:rsidRPr="00114418" w:rsidRDefault="006F5D3F" w:rsidP="00114418">
            <w:pPr>
              <w:rPr>
                <w:rFonts w:ascii="Arial" w:hAnsi="Arial" w:cs="Arial"/>
                <w:color w:val="ACB9CA" w:themeColor="text2" w:themeTint="66"/>
                <w:sz w:val="18"/>
                <w:szCs w:val="18"/>
              </w:rPr>
            </w:pPr>
          </w:p>
        </w:tc>
        <w:tc>
          <w:tcPr>
            <w:tcW w:w="720" w:type="dxa"/>
            <w:shd w:val="clear" w:color="auto" w:fill="DBDBDB" w:themeFill="accent3" w:themeFillTint="66"/>
          </w:tcPr>
          <w:p w14:paraId="749FADB7" w14:textId="77777777" w:rsidR="006F5D3F" w:rsidRPr="00114418" w:rsidRDefault="006F5D3F" w:rsidP="00114418">
            <w:pPr>
              <w:rPr>
                <w:rFonts w:ascii="Arial" w:hAnsi="Arial" w:cs="Arial"/>
                <w:color w:val="ACB9CA" w:themeColor="text2" w:themeTint="66"/>
                <w:sz w:val="18"/>
                <w:szCs w:val="18"/>
              </w:rPr>
            </w:pPr>
          </w:p>
        </w:tc>
        <w:tc>
          <w:tcPr>
            <w:tcW w:w="720" w:type="dxa"/>
            <w:shd w:val="clear" w:color="auto" w:fill="DBDBDB" w:themeFill="accent3" w:themeFillTint="66"/>
          </w:tcPr>
          <w:p w14:paraId="2CD8422A" w14:textId="77777777" w:rsidR="006F5D3F" w:rsidRPr="00114418" w:rsidRDefault="006F5D3F" w:rsidP="00114418">
            <w:pPr>
              <w:rPr>
                <w:rFonts w:ascii="Arial" w:hAnsi="Arial" w:cs="Arial"/>
                <w:color w:val="ACB9CA" w:themeColor="text2" w:themeTint="66"/>
                <w:sz w:val="18"/>
                <w:szCs w:val="18"/>
              </w:rPr>
            </w:pPr>
          </w:p>
        </w:tc>
        <w:tc>
          <w:tcPr>
            <w:tcW w:w="630" w:type="dxa"/>
            <w:shd w:val="clear" w:color="auto" w:fill="DBDBDB" w:themeFill="accent3" w:themeFillTint="66"/>
          </w:tcPr>
          <w:p w14:paraId="7F6F0252" w14:textId="77777777" w:rsidR="006F5D3F" w:rsidRPr="00114418" w:rsidRDefault="006F5D3F" w:rsidP="00114418">
            <w:pPr>
              <w:rPr>
                <w:rFonts w:ascii="Arial" w:hAnsi="Arial" w:cs="Arial"/>
                <w:color w:val="ACB9CA" w:themeColor="text2" w:themeTint="66"/>
                <w:sz w:val="18"/>
                <w:szCs w:val="18"/>
              </w:rPr>
            </w:pPr>
          </w:p>
        </w:tc>
        <w:tc>
          <w:tcPr>
            <w:tcW w:w="630" w:type="dxa"/>
            <w:shd w:val="clear" w:color="auto" w:fill="DBDBDB" w:themeFill="accent3" w:themeFillTint="66"/>
          </w:tcPr>
          <w:p w14:paraId="60B9056A" w14:textId="77777777" w:rsidR="006F5D3F" w:rsidRPr="00114418" w:rsidRDefault="006F5D3F" w:rsidP="00114418">
            <w:pPr>
              <w:rPr>
                <w:rFonts w:ascii="Arial" w:hAnsi="Arial" w:cs="Arial"/>
                <w:color w:val="ACB9CA" w:themeColor="text2" w:themeTint="66"/>
                <w:sz w:val="18"/>
                <w:szCs w:val="18"/>
              </w:rPr>
            </w:pPr>
          </w:p>
        </w:tc>
        <w:tc>
          <w:tcPr>
            <w:tcW w:w="1260" w:type="dxa"/>
            <w:shd w:val="clear" w:color="auto" w:fill="FFC000"/>
          </w:tcPr>
          <w:p w14:paraId="20AC4CED" w14:textId="4F150340" w:rsidR="006F5D3F" w:rsidRPr="00B74303" w:rsidRDefault="006F5D3F" w:rsidP="00114418">
            <w:pPr>
              <w:rPr>
                <w:rFonts w:ascii="Arial" w:hAnsi="Arial" w:cs="Arial"/>
              </w:rPr>
            </w:pPr>
            <w:r>
              <w:rPr>
                <w:rFonts w:ascii="Arial" w:hAnsi="Arial" w:cs="Arial"/>
                <w:color w:val="ACB9CA" w:themeColor="text2" w:themeTint="66"/>
                <w:sz w:val="18"/>
                <w:szCs w:val="18"/>
              </w:rPr>
              <w:br/>
            </w:r>
            <w:r w:rsidRPr="00B74303">
              <w:rPr>
                <w:rFonts w:ascii="Arial" w:hAnsi="Arial" w:cs="Arial"/>
              </w:rPr>
              <w:t>High</w:t>
            </w:r>
          </w:p>
        </w:tc>
      </w:tr>
    </w:tbl>
    <w:p w14:paraId="7ECCD0F7" w14:textId="77777777" w:rsidR="003B0F83" w:rsidRDefault="003B0F83" w:rsidP="00114418"/>
    <w:p w14:paraId="4CD4E7EB" w14:textId="77777777" w:rsidR="001910EF" w:rsidRDefault="001910EF" w:rsidP="00114418"/>
    <w:p w14:paraId="1ED1FACA" w14:textId="77777777" w:rsidR="001910EF" w:rsidRDefault="001910EF" w:rsidP="00114418"/>
    <w:p w14:paraId="37728FE9" w14:textId="77777777" w:rsidR="00133D76" w:rsidRDefault="00133D76" w:rsidP="00114418"/>
    <w:p w14:paraId="788ED7BE" w14:textId="77777777" w:rsidR="001910EF" w:rsidRDefault="001910EF" w:rsidP="00114418"/>
    <w:p w14:paraId="1AF7955A" w14:textId="77777777" w:rsidR="001910EF" w:rsidRDefault="001910EF" w:rsidP="00114418"/>
    <w:p w14:paraId="12798733" w14:textId="482359FD" w:rsidR="003B0F83" w:rsidRPr="003F20B5" w:rsidRDefault="003B0F83" w:rsidP="003B0F83">
      <w:pPr>
        <w:pStyle w:val="Heading2"/>
        <w:rPr>
          <w:b/>
        </w:rPr>
      </w:pPr>
      <w:r w:rsidRPr="003F20B5">
        <w:rPr>
          <w:b/>
        </w:rPr>
        <w:lastRenderedPageBreak/>
        <w:t>3.</w:t>
      </w:r>
      <w:r w:rsidR="00D552D5">
        <w:rPr>
          <w:b/>
        </w:rPr>
        <w:t>2</w:t>
      </w:r>
      <w:r w:rsidRPr="003F20B5">
        <w:rPr>
          <w:b/>
        </w:rPr>
        <w:t xml:space="preserve"> Ensure that ICT networks and support infrastructure are reliable, secure, fast and cost effective</w:t>
      </w:r>
    </w:p>
    <w:tbl>
      <w:tblPr>
        <w:tblStyle w:val="TableGrid"/>
        <w:tblW w:w="13675" w:type="dxa"/>
        <w:tblLayout w:type="fixed"/>
        <w:tblLook w:val="01E0" w:firstRow="1" w:lastRow="1" w:firstColumn="1" w:lastColumn="1" w:noHBand="0" w:noVBand="0"/>
      </w:tblPr>
      <w:tblGrid>
        <w:gridCol w:w="4585"/>
        <w:gridCol w:w="2790"/>
        <w:gridCol w:w="1710"/>
        <w:gridCol w:w="630"/>
        <w:gridCol w:w="720"/>
        <w:gridCol w:w="720"/>
        <w:gridCol w:w="630"/>
        <w:gridCol w:w="630"/>
        <w:gridCol w:w="1260"/>
      </w:tblGrid>
      <w:tr w:rsidR="00133D76" w:rsidRPr="00114418" w14:paraId="6EB7D68A" w14:textId="3DB8A892" w:rsidTr="00133D76">
        <w:trPr>
          <w:trHeight w:val="296"/>
        </w:trPr>
        <w:tc>
          <w:tcPr>
            <w:tcW w:w="4585" w:type="dxa"/>
            <w:vMerge w:val="restart"/>
            <w:shd w:val="clear" w:color="auto" w:fill="5B9BD5" w:themeFill="accent1"/>
          </w:tcPr>
          <w:p w14:paraId="5B445F8E" w14:textId="77777777" w:rsidR="00133D76" w:rsidRPr="00114418" w:rsidRDefault="00133D76" w:rsidP="002B7F73">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790" w:type="dxa"/>
            <w:vMerge w:val="restart"/>
            <w:shd w:val="clear" w:color="auto" w:fill="5B9BD5" w:themeFill="accent1"/>
          </w:tcPr>
          <w:p w14:paraId="6912B4FB" w14:textId="77777777" w:rsidR="00133D76" w:rsidRPr="00114418" w:rsidRDefault="00133D76" w:rsidP="002B7F73">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710" w:type="dxa"/>
            <w:vMerge w:val="restart"/>
            <w:shd w:val="clear" w:color="auto" w:fill="5B9BD5" w:themeFill="accent1"/>
          </w:tcPr>
          <w:p w14:paraId="0DB5FEB1" w14:textId="77777777" w:rsidR="00133D76" w:rsidRPr="00114418" w:rsidRDefault="00133D76" w:rsidP="002B7F73">
            <w:pPr>
              <w:spacing w:after="160" w:line="259" w:lineRule="auto"/>
              <w:rPr>
                <w:b/>
              </w:rPr>
            </w:pPr>
            <w:r w:rsidRPr="00114418">
              <w:rPr>
                <w:b/>
              </w:rPr>
              <w:t>Lead</w:t>
            </w:r>
          </w:p>
        </w:tc>
        <w:tc>
          <w:tcPr>
            <w:tcW w:w="4590" w:type="dxa"/>
            <w:gridSpan w:val="6"/>
            <w:shd w:val="clear" w:color="auto" w:fill="5B9BD5" w:themeFill="accent1"/>
          </w:tcPr>
          <w:p w14:paraId="7027B098" w14:textId="77777777" w:rsidR="00133D76" w:rsidRPr="00114418" w:rsidRDefault="00133D76" w:rsidP="002B7F73">
            <w:pPr>
              <w:rPr>
                <w:b/>
              </w:rPr>
            </w:pPr>
          </w:p>
        </w:tc>
      </w:tr>
      <w:tr w:rsidR="00133D76" w:rsidRPr="00114418" w14:paraId="5E2DB767" w14:textId="3DAEA2F7" w:rsidTr="00133D76">
        <w:trPr>
          <w:trHeight w:val="341"/>
        </w:trPr>
        <w:tc>
          <w:tcPr>
            <w:tcW w:w="4585" w:type="dxa"/>
            <w:vMerge/>
            <w:shd w:val="clear" w:color="auto" w:fill="5B9BD5" w:themeFill="accent1"/>
          </w:tcPr>
          <w:p w14:paraId="1DAE533D" w14:textId="77777777" w:rsidR="00133D76" w:rsidRPr="00114418" w:rsidRDefault="00133D76" w:rsidP="002B7F73">
            <w:pPr>
              <w:spacing w:after="160" w:line="259" w:lineRule="auto"/>
            </w:pPr>
          </w:p>
        </w:tc>
        <w:tc>
          <w:tcPr>
            <w:tcW w:w="2790" w:type="dxa"/>
            <w:vMerge/>
            <w:shd w:val="clear" w:color="auto" w:fill="5B9BD5" w:themeFill="accent1"/>
          </w:tcPr>
          <w:p w14:paraId="43BBFC3D" w14:textId="77777777" w:rsidR="00133D76" w:rsidRPr="00114418" w:rsidRDefault="00133D76" w:rsidP="002B7F73">
            <w:pPr>
              <w:spacing w:after="160" w:line="259" w:lineRule="auto"/>
            </w:pPr>
          </w:p>
        </w:tc>
        <w:tc>
          <w:tcPr>
            <w:tcW w:w="1710" w:type="dxa"/>
            <w:vMerge/>
            <w:shd w:val="clear" w:color="auto" w:fill="5B9BD5" w:themeFill="accent1"/>
          </w:tcPr>
          <w:p w14:paraId="1DC88907" w14:textId="77777777" w:rsidR="00133D76" w:rsidRPr="00114418" w:rsidRDefault="00133D76" w:rsidP="002B7F73">
            <w:pPr>
              <w:spacing w:after="160" w:line="259" w:lineRule="auto"/>
            </w:pPr>
          </w:p>
        </w:tc>
        <w:tc>
          <w:tcPr>
            <w:tcW w:w="630" w:type="dxa"/>
            <w:shd w:val="clear" w:color="auto" w:fill="5B9BD5" w:themeFill="accent1"/>
          </w:tcPr>
          <w:p w14:paraId="2297864C" w14:textId="77777777" w:rsidR="00133D76" w:rsidRPr="00114418" w:rsidRDefault="00133D76" w:rsidP="002B7F73">
            <w:pPr>
              <w:spacing w:after="160" w:line="259" w:lineRule="auto"/>
              <w:rPr>
                <w:rFonts w:ascii="Arial" w:hAnsi="Arial" w:cs="Arial"/>
                <w:sz w:val="18"/>
                <w:szCs w:val="18"/>
              </w:rPr>
            </w:pPr>
            <w:r w:rsidRPr="00114418">
              <w:rPr>
                <w:rFonts w:ascii="Arial" w:hAnsi="Arial" w:cs="Arial"/>
                <w:sz w:val="18"/>
                <w:szCs w:val="18"/>
              </w:rPr>
              <w:t>2016</w:t>
            </w:r>
          </w:p>
        </w:tc>
        <w:tc>
          <w:tcPr>
            <w:tcW w:w="720" w:type="dxa"/>
            <w:shd w:val="clear" w:color="auto" w:fill="5B9BD5" w:themeFill="accent1"/>
          </w:tcPr>
          <w:p w14:paraId="2A07DAF7" w14:textId="77777777" w:rsidR="00133D76" w:rsidRPr="00114418" w:rsidRDefault="00133D76" w:rsidP="002B7F73">
            <w:pPr>
              <w:spacing w:after="160" w:line="259" w:lineRule="auto"/>
              <w:rPr>
                <w:rFonts w:ascii="Arial" w:hAnsi="Arial" w:cs="Arial"/>
                <w:sz w:val="18"/>
                <w:szCs w:val="18"/>
              </w:rPr>
            </w:pPr>
            <w:r w:rsidRPr="00114418">
              <w:rPr>
                <w:rFonts w:ascii="Arial" w:hAnsi="Arial" w:cs="Arial"/>
                <w:sz w:val="18"/>
                <w:szCs w:val="18"/>
              </w:rPr>
              <w:t>2017</w:t>
            </w:r>
          </w:p>
        </w:tc>
        <w:tc>
          <w:tcPr>
            <w:tcW w:w="720" w:type="dxa"/>
            <w:shd w:val="clear" w:color="auto" w:fill="5B9BD5" w:themeFill="accent1"/>
          </w:tcPr>
          <w:p w14:paraId="0A6808E8" w14:textId="77777777" w:rsidR="00133D76" w:rsidRPr="00114418" w:rsidRDefault="00133D76" w:rsidP="002B7F73">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542A5138" w14:textId="77777777" w:rsidR="00133D76" w:rsidRPr="00114418" w:rsidRDefault="00133D76" w:rsidP="002B7F73">
            <w:pPr>
              <w:spacing w:after="160" w:line="259" w:lineRule="auto"/>
              <w:rPr>
                <w:rFonts w:ascii="Arial" w:hAnsi="Arial" w:cs="Arial"/>
                <w:sz w:val="18"/>
                <w:szCs w:val="18"/>
              </w:rPr>
            </w:pPr>
            <w:r w:rsidRPr="00114418">
              <w:rPr>
                <w:rFonts w:ascii="Arial" w:hAnsi="Arial" w:cs="Arial"/>
                <w:sz w:val="18"/>
                <w:szCs w:val="18"/>
              </w:rPr>
              <w:t>2019</w:t>
            </w:r>
          </w:p>
        </w:tc>
        <w:tc>
          <w:tcPr>
            <w:tcW w:w="630" w:type="dxa"/>
            <w:shd w:val="clear" w:color="auto" w:fill="5B9BD5" w:themeFill="accent1"/>
          </w:tcPr>
          <w:p w14:paraId="767AC03C" w14:textId="77777777" w:rsidR="00133D76" w:rsidRPr="00114418" w:rsidRDefault="00133D76" w:rsidP="002B7F73">
            <w:pPr>
              <w:spacing w:after="160" w:line="259" w:lineRule="auto"/>
              <w:rPr>
                <w:rFonts w:ascii="Arial" w:hAnsi="Arial" w:cs="Arial"/>
                <w:sz w:val="18"/>
                <w:szCs w:val="18"/>
              </w:rPr>
            </w:pPr>
            <w:r w:rsidRPr="00114418">
              <w:rPr>
                <w:rFonts w:ascii="Arial" w:hAnsi="Arial" w:cs="Arial"/>
                <w:sz w:val="18"/>
                <w:szCs w:val="18"/>
              </w:rPr>
              <w:t>2020</w:t>
            </w:r>
          </w:p>
        </w:tc>
        <w:tc>
          <w:tcPr>
            <w:tcW w:w="1260" w:type="dxa"/>
            <w:shd w:val="clear" w:color="auto" w:fill="5B9BD5" w:themeFill="accent1"/>
          </w:tcPr>
          <w:p w14:paraId="6FAEBF5C" w14:textId="4AC2A9F6" w:rsidR="00133D76" w:rsidRPr="00114418" w:rsidRDefault="00133D76" w:rsidP="002B7F73">
            <w:pPr>
              <w:rPr>
                <w:rFonts w:ascii="Arial" w:hAnsi="Arial" w:cs="Arial"/>
                <w:sz w:val="18"/>
                <w:szCs w:val="18"/>
              </w:rPr>
            </w:pPr>
            <w:r>
              <w:rPr>
                <w:rFonts w:ascii="Arial" w:hAnsi="Arial" w:cs="Arial"/>
                <w:sz w:val="18"/>
                <w:szCs w:val="18"/>
              </w:rPr>
              <w:t>Priority Level</w:t>
            </w:r>
          </w:p>
        </w:tc>
      </w:tr>
      <w:tr w:rsidR="00133D76" w:rsidRPr="00114418" w14:paraId="3368C882" w14:textId="1DF02043" w:rsidTr="00133D76">
        <w:trPr>
          <w:trHeight w:val="537"/>
        </w:trPr>
        <w:tc>
          <w:tcPr>
            <w:tcW w:w="4585" w:type="dxa"/>
            <w:vMerge w:val="restart"/>
          </w:tcPr>
          <w:p w14:paraId="1AE1E321" w14:textId="27788124" w:rsidR="00133D76" w:rsidRDefault="00133D76" w:rsidP="002B7F73">
            <w:pPr>
              <w:spacing w:after="160" w:line="259" w:lineRule="auto"/>
              <w:rPr>
                <w:rFonts w:ascii="Arial" w:hAnsi="Arial" w:cs="Arial"/>
                <w:sz w:val="18"/>
                <w:szCs w:val="18"/>
              </w:rPr>
            </w:pPr>
            <w:r>
              <w:rPr>
                <w:rFonts w:ascii="Arial" w:hAnsi="Arial" w:cs="Arial"/>
                <w:sz w:val="18"/>
                <w:szCs w:val="18"/>
              </w:rPr>
              <w:t>3.2.1 Ensure the efficiency and effective management of PICTs ccTLDs.</w:t>
            </w:r>
          </w:p>
          <w:p w14:paraId="66D3345D" w14:textId="582CCB92" w:rsidR="00133D76" w:rsidRDefault="00133D76" w:rsidP="002A07FF">
            <w:pPr>
              <w:spacing w:after="160" w:line="259" w:lineRule="auto"/>
              <w:rPr>
                <w:rFonts w:ascii="Arial" w:hAnsi="Arial" w:cs="Arial"/>
                <w:sz w:val="18"/>
                <w:szCs w:val="18"/>
              </w:rPr>
            </w:pPr>
            <w:r>
              <w:rPr>
                <w:rFonts w:ascii="Arial" w:hAnsi="Arial" w:cs="Arial"/>
                <w:sz w:val="18"/>
                <w:szCs w:val="18"/>
              </w:rPr>
              <w:t>3.2.2 Encourage and support the establishment of stringent contingency plans for critical infrastructure.</w:t>
            </w:r>
          </w:p>
          <w:p w14:paraId="4F8CC9A6" w14:textId="61A61092" w:rsidR="00133D76" w:rsidRPr="00114418" w:rsidRDefault="00133D76" w:rsidP="00F74ABD">
            <w:pPr>
              <w:spacing w:after="160" w:line="259" w:lineRule="auto"/>
              <w:rPr>
                <w:rFonts w:ascii="Arial" w:hAnsi="Arial" w:cs="Arial"/>
                <w:sz w:val="18"/>
                <w:szCs w:val="18"/>
              </w:rPr>
            </w:pPr>
            <w:r>
              <w:rPr>
                <w:rFonts w:ascii="Arial" w:hAnsi="Arial" w:cs="Arial"/>
                <w:sz w:val="18"/>
                <w:szCs w:val="18"/>
              </w:rPr>
              <w:t>3.2.3 Encourage and support the establishment of annual ICT infrastructure security audits</w:t>
            </w:r>
          </w:p>
        </w:tc>
        <w:tc>
          <w:tcPr>
            <w:tcW w:w="2790" w:type="dxa"/>
            <w:vMerge w:val="restart"/>
          </w:tcPr>
          <w:p w14:paraId="6720B46D" w14:textId="77777777" w:rsidR="00133D76" w:rsidRDefault="00133D76" w:rsidP="007A2005">
            <w:pPr>
              <w:rPr>
                <w:rFonts w:ascii="Arial" w:eastAsiaTheme="minorEastAsia" w:hAnsi="Arial" w:cs="Arial"/>
                <w:sz w:val="18"/>
                <w:szCs w:val="18"/>
              </w:rPr>
            </w:pPr>
            <w:r>
              <w:rPr>
                <w:rFonts w:ascii="Arial" w:eastAsiaTheme="minorEastAsia" w:hAnsi="Arial" w:cs="Arial"/>
                <w:sz w:val="18"/>
                <w:szCs w:val="18"/>
              </w:rPr>
              <w:t>ICANN Report</w:t>
            </w:r>
          </w:p>
          <w:p w14:paraId="6CB6B29B" w14:textId="77777777" w:rsidR="00133D76" w:rsidRDefault="00133D76" w:rsidP="007A2005">
            <w:pPr>
              <w:rPr>
                <w:rFonts w:ascii="Arial" w:eastAsiaTheme="minorEastAsia" w:hAnsi="Arial" w:cs="Arial"/>
                <w:sz w:val="18"/>
                <w:szCs w:val="18"/>
              </w:rPr>
            </w:pPr>
          </w:p>
          <w:p w14:paraId="37EECB90" w14:textId="77777777" w:rsidR="00133D76" w:rsidRDefault="00133D76" w:rsidP="007A2005">
            <w:pPr>
              <w:rPr>
                <w:rFonts w:ascii="Arial" w:eastAsiaTheme="minorEastAsia" w:hAnsi="Arial" w:cs="Arial"/>
                <w:sz w:val="18"/>
                <w:szCs w:val="18"/>
              </w:rPr>
            </w:pPr>
          </w:p>
          <w:p w14:paraId="5F04127A" w14:textId="77777777" w:rsidR="00133D76" w:rsidRDefault="00133D76" w:rsidP="007A2005">
            <w:pPr>
              <w:rPr>
                <w:rFonts w:ascii="Arial" w:eastAsiaTheme="minorEastAsia" w:hAnsi="Arial" w:cs="Arial"/>
                <w:sz w:val="18"/>
                <w:szCs w:val="18"/>
              </w:rPr>
            </w:pPr>
            <w:r>
              <w:rPr>
                <w:rFonts w:ascii="Arial" w:eastAsiaTheme="minorEastAsia" w:hAnsi="Arial" w:cs="Arial"/>
                <w:sz w:val="18"/>
                <w:szCs w:val="18"/>
              </w:rPr>
              <w:t>Annual audits carried by countries</w:t>
            </w:r>
          </w:p>
          <w:p w14:paraId="3A45B0E1" w14:textId="77777777" w:rsidR="00133D76" w:rsidRDefault="00133D76" w:rsidP="007A2005">
            <w:pPr>
              <w:rPr>
                <w:rFonts w:ascii="Arial" w:eastAsiaTheme="minorEastAsia" w:hAnsi="Arial" w:cs="Arial"/>
                <w:sz w:val="18"/>
                <w:szCs w:val="18"/>
              </w:rPr>
            </w:pPr>
          </w:p>
          <w:p w14:paraId="1E9F8A6C" w14:textId="77777777" w:rsidR="00133D76" w:rsidRPr="00114418" w:rsidRDefault="00133D76" w:rsidP="007A2005">
            <w:pPr>
              <w:rPr>
                <w:rFonts w:ascii="Arial" w:eastAsiaTheme="minorEastAsia" w:hAnsi="Arial" w:cs="Arial"/>
                <w:sz w:val="18"/>
                <w:szCs w:val="18"/>
              </w:rPr>
            </w:pPr>
            <w:r>
              <w:rPr>
                <w:rFonts w:ascii="Arial" w:eastAsiaTheme="minorEastAsia" w:hAnsi="Arial" w:cs="Arial"/>
                <w:sz w:val="18"/>
                <w:szCs w:val="18"/>
              </w:rPr>
              <w:t>Annual audits carried by countries</w:t>
            </w:r>
          </w:p>
        </w:tc>
        <w:tc>
          <w:tcPr>
            <w:tcW w:w="1710" w:type="dxa"/>
            <w:vMerge w:val="restart"/>
          </w:tcPr>
          <w:p w14:paraId="698E0D2D" w14:textId="77777777" w:rsidR="00133D76" w:rsidRDefault="00133D76" w:rsidP="002B7F73">
            <w:pPr>
              <w:spacing w:after="160" w:line="259" w:lineRule="auto"/>
              <w:rPr>
                <w:rFonts w:ascii="Arial" w:hAnsi="Arial" w:cs="Arial"/>
                <w:sz w:val="18"/>
                <w:szCs w:val="18"/>
              </w:rPr>
            </w:pPr>
            <w:r w:rsidRPr="00114418">
              <w:rPr>
                <w:rFonts w:ascii="Arial" w:hAnsi="Arial" w:cs="Arial"/>
                <w:sz w:val="18"/>
                <w:szCs w:val="18"/>
              </w:rPr>
              <w:t>USP/Partners</w:t>
            </w:r>
          </w:p>
          <w:p w14:paraId="099C5D2E" w14:textId="77777777" w:rsidR="00133D76" w:rsidRDefault="00133D76" w:rsidP="002B7F73">
            <w:pPr>
              <w:spacing w:after="160" w:line="259" w:lineRule="auto"/>
              <w:rPr>
                <w:rFonts w:ascii="Arial" w:hAnsi="Arial" w:cs="Arial"/>
                <w:sz w:val="18"/>
                <w:szCs w:val="18"/>
              </w:rPr>
            </w:pPr>
          </w:p>
          <w:p w14:paraId="4EAF5B6B" w14:textId="77777777" w:rsidR="00133D76" w:rsidRDefault="00133D76" w:rsidP="002B7F73">
            <w:pPr>
              <w:spacing w:after="160" w:line="259" w:lineRule="auto"/>
              <w:rPr>
                <w:rFonts w:ascii="Arial" w:hAnsi="Arial" w:cs="Arial"/>
                <w:sz w:val="18"/>
                <w:szCs w:val="18"/>
              </w:rPr>
            </w:pPr>
            <w:r>
              <w:rPr>
                <w:rFonts w:ascii="Arial" w:hAnsi="Arial" w:cs="Arial"/>
                <w:sz w:val="18"/>
                <w:szCs w:val="18"/>
              </w:rPr>
              <w:t xml:space="preserve">USP/Partners </w:t>
            </w:r>
          </w:p>
          <w:p w14:paraId="3852EA11" w14:textId="77777777" w:rsidR="00133D76" w:rsidRDefault="00133D76" w:rsidP="002B7F73">
            <w:pPr>
              <w:spacing w:after="160" w:line="259" w:lineRule="auto"/>
              <w:rPr>
                <w:rFonts w:ascii="Arial" w:hAnsi="Arial" w:cs="Arial"/>
                <w:sz w:val="18"/>
                <w:szCs w:val="18"/>
              </w:rPr>
            </w:pPr>
          </w:p>
          <w:p w14:paraId="5FEA71FB" w14:textId="77777777" w:rsidR="00133D76" w:rsidRPr="00114418" w:rsidRDefault="00133D76" w:rsidP="002B7F73">
            <w:pPr>
              <w:spacing w:after="160" w:line="259" w:lineRule="auto"/>
              <w:rPr>
                <w:rFonts w:ascii="Arial" w:hAnsi="Arial" w:cs="Arial"/>
                <w:sz w:val="18"/>
                <w:szCs w:val="18"/>
              </w:rPr>
            </w:pPr>
            <w:r>
              <w:rPr>
                <w:rFonts w:ascii="Arial" w:hAnsi="Arial" w:cs="Arial"/>
                <w:sz w:val="18"/>
                <w:szCs w:val="18"/>
              </w:rPr>
              <w:t>USP/Partners</w:t>
            </w:r>
          </w:p>
        </w:tc>
        <w:tc>
          <w:tcPr>
            <w:tcW w:w="630" w:type="dxa"/>
            <w:shd w:val="clear" w:color="auto" w:fill="DBDBDB" w:themeFill="accent3" w:themeFillTint="66"/>
          </w:tcPr>
          <w:p w14:paraId="2D3C2F79" w14:textId="77777777" w:rsidR="00133D76" w:rsidRPr="0029484C" w:rsidRDefault="00133D76" w:rsidP="002B7F73">
            <w:pPr>
              <w:spacing w:after="160" w:line="259" w:lineRule="auto"/>
              <w:rPr>
                <w:rFonts w:ascii="Arial" w:hAnsi="Arial" w:cs="Arial"/>
                <w:color w:val="00B050"/>
                <w:sz w:val="18"/>
                <w:szCs w:val="18"/>
              </w:rPr>
            </w:pPr>
          </w:p>
        </w:tc>
        <w:tc>
          <w:tcPr>
            <w:tcW w:w="720" w:type="dxa"/>
            <w:shd w:val="clear" w:color="auto" w:fill="DBDBDB" w:themeFill="accent3" w:themeFillTint="66"/>
          </w:tcPr>
          <w:p w14:paraId="78F60EA5" w14:textId="77777777" w:rsidR="00133D76" w:rsidRPr="0029484C" w:rsidRDefault="00133D76" w:rsidP="002B7F73">
            <w:pPr>
              <w:spacing w:after="160" w:line="259" w:lineRule="auto"/>
              <w:rPr>
                <w:rFonts w:ascii="Arial" w:hAnsi="Arial" w:cs="Arial"/>
                <w:color w:val="00B050"/>
                <w:sz w:val="18"/>
                <w:szCs w:val="18"/>
              </w:rPr>
            </w:pPr>
          </w:p>
        </w:tc>
        <w:tc>
          <w:tcPr>
            <w:tcW w:w="720" w:type="dxa"/>
            <w:shd w:val="clear" w:color="auto" w:fill="DBDBDB" w:themeFill="accent3" w:themeFillTint="66"/>
          </w:tcPr>
          <w:p w14:paraId="129CBA0B" w14:textId="77777777" w:rsidR="00133D76" w:rsidRPr="0029484C" w:rsidRDefault="00133D76" w:rsidP="002B7F73">
            <w:pPr>
              <w:spacing w:after="160" w:line="259" w:lineRule="auto"/>
              <w:rPr>
                <w:rFonts w:ascii="Arial" w:hAnsi="Arial" w:cs="Arial"/>
                <w:color w:val="00B050"/>
                <w:sz w:val="18"/>
                <w:szCs w:val="18"/>
              </w:rPr>
            </w:pPr>
          </w:p>
        </w:tc>
        <w:tc>
          <w:tcPr>
            <w:tcW w:w="630" w:type="dxa"/>
            <w:shd w:val="clear" w:color="auto" w:fill="DBDBDB" w:themeFill="accent3" w:themeFillTint="66"/>
          </w:tcPr>
          <w:p w14:paraId="2199F344" w14:textId="77777777" w:rsidR="00133D76" w:rsidRPr="0029484C" w:rsidRDefault="00133D76" w:rsidP="002B7F73">
            <w:pPr>
              <w:spacing w:after="160" w:line="259" w:lineRule="auto"/>
              <w:rPr>
                <w:rFonts w:ascii="Arial" w:hAnsi="Arial" w:cs="Arial"/>
                <w:color w:val="00B050"/>
                <w:sz w:val="18"/>
                <w:szCs w:val="18"/>
              </w:rPr>
            </w:pPr>
          </w:p>
        </w:tc>
        <w:tc>
          <w:tcPr>
            <w:tcW w:w="630" w:type="dxa"/>
            <w:shd w:val="clear" w:color="auto" w:fill="DBDBDB" w:themeFill="accent3" w:themeFillTint="66"/>
          </w:tcPr>
          <w:p w14:paraId="2A16452E" w14:textId="77777777" w:rsidR="00133D76" w:rsidRPr="0029484C" w:rsidRDefault="00133D76" w:rsidP="002B7F73">
            <w:pPr>
              <w:spacing w:after="160" w:line="259" w:lineRule="auto"/>
              <w:rPr>
                <w:rFonts w:ascii="Arial" w:hAnsi="Arial" w:cs="Arial"/>
                <w:color w:val="00B050"/>
                <w:sz w:val="18"/>
                <w:szCs w:val="18"/>
              </w:rPr>
            </w:pPr>
          </w:p>
        </w:tc>
        <w:tc>
          <w:tcPr>
            <w:tcW w:w="1260" w:type="dxa"/>
            <w:shd w:val="clear" w:color="auto" w:fill="F4B083" w:themeFill="accent2" w:themeFillTint="99"/>
          </w:tcPr>
          <w:p w14:paraId="20127D4A" w14:textId="6B8613C0" w:rsidR="00133D76" w:rsidRPr="007C27BD" w:rsidRDefault="00133D76" w:rsidP="002B7F73">
            <w:pPr>
              <w:rPr>
                <w:rFonts w:ascii="Arial" w:hAnsi="Arial" w:cs="Arial"/>
              </w:rPr>
            </w:pPr>
            <w:r>
              <w:rPr>
                <w:rFonts w:ascii="Arial" w:hAnsi="Arial" w:cs="Arial"/>
                <w:color w:val="00B050"/>
                <w:sz w:val="18"/>
                <w:szCs w:val="18"/>
              </w:rPr>
              <w:br/>
            </w:r>
            <w:r>
              <w:rPr>
                <w:rFonts w:ascii="Arial" w:hAnsi="Arial" w:cs="Arial"/>
              </w:rPr>
              <w:t>Low</w:t>
            </w:r>
          </w:p>
        </w:tc>
      </w:tr>
      <w:tr w:rsidR="00133D76" w:rsidRPr="00114418" w14:paraId="11809418" w14:textId="005D3649" w:rsidTr="00133D76">
        <w:trPr>
          <w:trHeight w:val="630"/>
        </w:trPr>
        <w:tc>
          <w:tcPr>
            <w:tcW w:w="4585" w:type="dxa"/>
            <w:vMerge/>
          </w:tcPr>
          <w:p w14:paraId="55E0F20D" w14:textId="77777777" w:rsidR="00133D76" w:rsidRDefault="00133D76" w:rsidP="002B7F73">
            <w:pPr>
              <w:rPr>
                <w:rFonts w:ascii="Arial" w:hAnsi="Arial" w:cs="Arial"/>
                <w:sz w:val="18"/>
                <w:szCs w:val="18"/>
              </w:rPr>
            </w:pPr>
          </w:p>
        </w:tc>
        <w:tc>
          <w:tcPr>
            <w:tcW w:w="2790" w:type="dxa"/>
            <w:vMerge/>
          </w:tcPr>
          <w:p w14:paraId="31B2B9DC" w14:textId="77777777" w:rsidR="00133D76" w:rsidRDefault="00133D76" w:rsidP="007A2005">
            <w:pPr>
              <w:rPr>
                <w:rFonts w:ascii="Arial" w:eastAsiaTheme="minorEastAsia" w:hAnsi="Arial" w:cs="Arial"/>
                <w:sz w:val="18"/>
                <w:szCs w:val="18"/>
              </w:rPr>
            </w:pPr>
          </w:p>
        </w:tc>
        <w:tc>
          <w:tcPr>
            <w:tcW w:w="1710" w:type="dxa"/>
            <w:vMerge/>
          </w:tcPr>
          <w:p w14:paraId="3090FE4C" w14:textId="77777777" w:rsidR="00133D76" w:rsidRPr="00114418" w:rsidRDefault="00133D76" w:rsidP="002B7F73">
            <w:pPr>
              <w:rPr>
                <w:rFonts w:ascii="Arial" w:hAnsi="Arial" w:cs="Arial"/>
                <w:sz w:val="18"/>
                <w:szCs w:val="18"/>
              </w:rPr>
            </w:pPr>
          </w:p>
        </w:tc>
        <w:tc>
          <w:tcPr>
            <w:tcW w:w="630" w:type="dxa"/>
            <w:shd w:val="clear" w:color="auto" w:fill="DBDBDB" w:themeFill="accent3" w:themeFillTint="66"/>
          </w:tcPr>
          <w:p w14:paraId="37191556" w14:textId="77777777" w:rsidR="00133D76" w:rsidRPr="0029484C" w:rsidRDefault="00133D76" w:rsidP="002B7F73">
            <w:pPr>
              <w:rPr>
                <w:rFonts w:ascii="Arial" w:hAnsi="Arial" w:cs="Arial"/>
                <w:color w:val="00B050"/>
                <w:sz w:val="18"/>
                <w:szCs w:val="18"/>
              </w:rPr>
            </w:pPr>
          </w:p>
        </w:tc>
        <w:tc>
          <w:tcPr>
            <w:tcW w:w="720" w:type="dxa"/>
            <w:shd w:val="clear" w:color="auto" w:fill="DBDBDB" w:themeFill="accent3" w:themeFillTint="66"/>
          </w:tcPr>
          <w:p w14:paraId="58544E7F" w14:textId="77777777" w:rsidR="00133D76" w:rsidRPr="0029484C" w:rsidRDefault="00133D76" w:rsidP="002B7F73">
            <w:pPr>
              <w:rPr>
                <w:rFonts w:ascii="Arial" w:hAnsi="Arial" w:cs="Arial"/>
                <w:color w:val="00B050"/>
                <w:sz w:val="18"/>
                <w:szCs w:val="18"/>
              </w:rPr>
            </w:pPr>
          </w:p>
        </w:tc>
        <w:tc>
          <w:tcPr>
            <w:tcW w:w="720" w:type="dxa"/>
            <w:shd w:val="clear" w:color="auto" w:fill="DBDBDB" w:themeFill="accent3" w:themeFillTint="66"/>
          </w:tcPr>
          <w:p w14:paraId="35543834" w14:textId="77777777" w:rsidR="00133D76" w:rsidRPr="0029484C" w:rsidRDefault="00133D76" w:rsidP="002B7F73">
            <w:pPr>
              <w:rPr>
                <w:rFonts w:ascii="Arial" w:hAnsi="Arial" w:cs="Arial"/>
                <w:color w:val="00B050"/>
                <w:sz w:val="18"/>
                <w:szCs w:val="18"/>
              </w:rPr>
            </w:pPr>
          </w:p>
        </w:tc>
        <w:tc>
          <w:tcPr>
            <w:tcW w:w="630" w:type="dxa"/>
            <w:shd w:val="clear" w:color="auto" w:fill="DBDBDB" w:themeFill="accent3" w:themeFillTint="66"/>
          </w:tcPr>
          <w:p w14:paraId="7AFCE31A" w14:textId="77777777" w:rsidR="00133D76" w:rsidRPr="0029484C" w:rsidRDefault="00133D76" w:rsidP="002B7F73">
            <w:pPr>
              <w:rPr>
                <w:rFonts w:ascii="Arial" w:hAnsi="Arial" w:cs="Arial"/>
                <w:color w:val="00B050"/>
                <w:sz w:val="18"/>
                <w:szCs w:val="18"/>
              </w:rPr>
            </w:pPr>
          </w:p>
        </w:tc>
        <w:tc>
          <w:tcPr>
            <w:tcW w:w="630" w:type="dxa"/>
            <w:shd w:val="clear" w:color="auto" w:fill="DBDBDB" w:themeFill="accent3" w:themeFillTint="66"/>
          </w:tcPr>
          <w:p w14:paraId="52A14FD6" w14:textId="77777777" w:rsidR="00133D76" w:rsidRPr="0029484C" w:rsidRDefault="00133D76" w:rsidP="002B7F73">
            <w:pPr>
              <w:rPr>
                <w:rFonts w:ascii="Arial" w:hAnsi="Arial" w:cs="Arial"/>
                <w:color w:val="00B050"/>
                <w:sz w:val="18"/>
                <w:szCs w:val="18"/>
              </w:rPr>
            </w:pPr>
          </w:p>
        </w:tc>
        <w:tc>
          <w:tcPr>
            <w:tcW w:w="1260" w:type="dxa"/>
            <w:shd w:val="clear" w:color="auto" w:fill="A8D08D" w:themeFill="accent6" w:themeFillTint="99"/>
          </w:tcPr>
          <w:p w14:paraId="12F83D0E" w14:textId="3CBD99E1" w:rsidR="00133D76" w:rsidRPr="007C27BD" w:rsidRDefault="00133D76" w:rsidP="002B7F73">
            <w:pPr>
              <w:rPr>
                <w:rFonts w:ascii="Arial" w:hAnsi="Arial" w:cs="Arial"/>
              </w:rPr>
            </w:pPr>
            <w:r>
              <w:rPr>
                <w:rFonts w:ascii="Arial" w:hAnsi="Arial" w:cs="Arial"/>
                <w:color w:val="00B050"/>
                <w:sz w:val="18"/>
                <w:szCs w:val="18"/>
              </w:rPr>
              <w:br/>
            </w:r>
            <w:r>
              <w:rPr>
                <w:rFonts w:ascii="Arial" w:hAnsi="Arial" w:cs="Arial"/>
              </w:rPr>
              <w:t>Medium</w:t>
            </w:r>
          </w:p>
        </w:tc>
      </w:tr>
      <w:tr w:rsidR="00133D76" w:rsidRPr="00114418" w14:paraId="5C4F1817" w14:textId="584AEDD8" w:rsidTr="00133D76">
        <w:trPr>
          <w:trHeight w:val="720"/>
        </w:trPr>
        <w:tc>
          <w:tcPr>
            <w:tcW w:w="4585" w:type="dxa"/>
            <w:vMerge/>
          </w:tcPr>
          <w:p w14:paraId="0CBE1DE9" w14:textId="77777777" w:rsidR="00133D76" w:rsidRDefault="00133D76" w:rsidP="002B7F73">
            <w:pPr>
              <w:rPr>
                <w:rFonts w:ascii="Arial" w:hAnsi="Arial" w:cs="Arial"/>
                <w:sz w:val="18"/>
                <w:szCs w:val="18"/>
              </w:rPr>
            </w:pPr>
          </w:p>
        </w:tc>
        <w:tc>
          <w:tcPr>
            <w:tcW w:w="2790" w:type="dxa"/>
            <w:vMerge/>
          </w:tcPr>
          <w:p w14:paraId="748E282B" w14:textId="77777777" w:rsidR="00133D76" w:rsidRDefault="00133D76" w:rsidP="007A2005">
            <w:pPr>
              <w:rPr>
                <w:rFonts w:ascii="Arial" w:eastAsiaTheme="minorEastAsia" w:hAnsi="Arial" w:cs="Arial"/>
                <w:sz w:val="18"/>
                <w:szCs w:val="18"/>
              </w:rPr>
            </w:pPr>
          </w:p>
        </w:tc>
        <w:tc>
          <w:tcPr>
            <w:tcW w:w="1710" w:type="dxa"/>
            <w:vMerge/>
          </w:tcPr>
          <w:p w14:paraId="0CA7E020" w14:textId="77777777" w:rsidR="00133D76" w:rsidRPr="00114418" w:rsidRDefault="00133D76" w:rsidP="002B7F73">
            <w:pPr>
              <w:rPr>
                <w:rFonts w:ascii="Arial" w:hAnsi="Arial" w:cs="Arial"/>
                <w:sz w:val="18"/>
                <w:szCs w:val="18"/>
              </w:rPr>
            </w:pPr>
          </w:p>
        </w:tc>
        <w:tc>
          <w:tcPr>
            <w:tcW w:w="630" w:type="dxa"/>
            <w:shd w:val="clear" w:color="auto" w:fill="DBDBDB" w:themeFill="accent3" w:themeFillTint="66"/>
          </w:tcPr>
          <w:p w14:paraId="0C3D9A0C" w14:textId="77777777" w:rsidR="00133D76" w:rsidRPr="0029484C" w:rsidRDefault="00133D76" w:rsidP="002B7F73">
            <w:pPr>
              <w:rPr>
                <w:rFonts w:ascii="Arial" w:hAnsi="Arial" w:cs="Arial"/>
                <w:color w:val="00B050"/>
                <w:sz w:val="18"/>
                <w:szCs w:val="18"/>
              </w:rPr>
            </w:pPr>
          </w:p>
        </w:tc>
        <w:tc>
          <w:tcPr>
            <w:tcW w:w="720" w:type="dxa"/>
            <w:shd w:val="clear" w:color="auto" w:fill="DBDBDB" w:themeFill="accent3" w:themeFillTint="66"/>
          </w:tcPr>
          <w:p w14:paraId="324B7F2C" w14:textId="77777777" w:rsidR="00133D76" w:rsidRPr="0029484C" w:rsidRDefault="00133D76" w:rsidP="002B7F73">
            <w:pPr>
              <w:rPr>
                <w:rFonts w:ascii="Arial" w:hAnsi="Arial" w:cs="Arial"/>
                <w:color w:val="00B050"/>
                <w:sz w:val="18"/>
                <w:szCs w:val="18"/>
              </w:rPr>
            </w:pPr>
          </w:p>
        </w:tc>
        <w:tc>
          <w:tcPr>
            <w:tcW w:w="720" w:type="dxa"/>
            <w:shd w:val="clear" w:color="auto" w:fill="DBDBDB" w:themeFill="accent3" w:themeFillTint="66"/>
          </w:tcPr>
          <w:p w14:paraId="155A9966" w14:textId="77777777" w:rsidR="00133D76" w:rsidRPr="0029484C" w:rsidRDefault="00133D76" w:rsidP="002B7F73">
            <w:pPr>
              <w:rPr>
                <w:rFonts w:ascii="Arial" w:hAnsi="Arial" w:cs="Arial"/>
                <w:color w:val="00B050"/>
                <w:sz w:val="18"/>
                <w:szCs w:val="18"/>
              </w:rPr>
            </w:pPr>
          </w:p>
        </w:tc>
        <w:tc>
          <w:tcPr>
            <w:tcW w:w="630" w:type="dxa"/>
            <w:shd w:val="clear" w:color="auto" w:fill="DBDBDB" w:themeFill="accent3" w:themeFillTint="66"/>
          </w:tcPr>
          <w:p w14:paraId="4FBB8C6F" w14:textId="77777777" w:rsidR="00133D76" w:rsidRPr="0029484C" w:rsidRDefault="00133D76" w:rsidP="002B7F73">
            <w:pPr>
              <w:rPr>
                <w:rFonts w:ascii="Arial" w:hAnsi="Arial" w:cs="Arial"/>
                <w:color w:val="00B050"/>
                <w:sz w:val="18"/>
                <w:szCs w:val="18"/>
              </w:rPr>
            </w:pPr>
          </w:p>
        </w:tc>
        <w:tc>
          <w:tcPr>
            <w:tcW w:w="630" w:type="dxa"/>
            <w:shd w:val="clear" w:color="auto" w:fill="DBDBDB" w:themeFill="accent3" w:themeFillTint="66"/>
          </w:tcPr>
          <w:p w14:paraId="690768DF" w14:textId="77777777" w:rsidR="00133D76" w:rsidRPr="0029484C" w:rsidRDefault="00133D76" w:rsidP="002B7F73">
            <w:pPr>
              <w:rPr>
                <w:rFonts w:ascii="Arial" w:hAnsi="Arial" w:cs="Arial"/>
                <w:color w:val="00B050"/>
                <w:sz w:val="18"/>
                <w:szCs w:val="18"/>
              </w:rPr>
            </w:pPr>
          </w:p>
        </w:tc>
        <w:tc>
          <w:tcPr>
            <w:tcW w:w="1260" w:type="dxa"/>
            <w:shd w:val="clear" w:color="auto" w:fill="A8D08D" w:themeFill="accent6" w:themeFillTint="99"/>
          </w:tcPr>
          <w:p w14:paraId="4D9362AC" w14:textId="4C936C33" w:rsidR="00133D76" w:rsidRPr="007C27BD" w:rsidRDefault="00133D76" w:rsidP="002B7F73">
            <w:pPr>
              <w:rPr>
                <w:rFonts w:ascii="Arial" w:hAnsi="Arial" w:cs="Arial"/>
              </w:rPr>
            </w:pPr>
            <w:r>
              <w:rPr>
                <w:rFonts w:ascii="Arial" w:hAnsi="Arial" w:cs="Arial"/>
                <w:color w:val="00B050"/>
                <w:sz w:val="18"/>
                <w:szCs w:val="18"/>
              </w:rPr>
              <w:br/>
            </w:r>
            <w:r>
              <w:rPr>
                <w:rFonts w:ascii="Arial" w:hAnsi="Arial" w:cs="Arial"/>
              </w:rPr>
              <w:t>Medium</w:t>
            </w:r>
          </w:p>
        </w:tc>
      </w:tr>
    </w:tbl>
    <w:p w14:paraId="615C0577" w14:textId="77777777" w:rsidR="003B0F83" w:rsidRDefault="003B0F83" w:rsidP="003B0F83"/>
    <w:p w14:paraId="224AA1A4" w14:textId="14254A01" w:rsidR="00211B0F" w:rsidRPr="003D7870" w:rsidRDefault="00B94441" w:rsidP="000C6398">
      <w:pPr>
        <w:pStyle w:val="Heading2"/>
        <w:rPr>
          <w:b/>
        </w:rPr>
      </w:pPr>
      <w:r>
        <w:rPr>
          <w:b/>
        </w:rPr>
        <w:t>3.3</w:t>
      </w:r>
      <w:r w:rsidR="00211B0F" w:rsidRPr="003D7870">
        <w:rPr>
          <w:b/>
        </w:rPr>
        <w:t xml:space="preserve"> Ensure </w:t>
      </w:r>
      <w:r w:rsidR="00355CDE" w:rsidRPr="003D7870">
        <w:rPr>
          <w:b/>
        </w:rPr>
        <w:t>to in</w:t>
      </w:r>
      <w:r w:rsidR="00211B0F" w:rsidRPr="003D7870">
        <w:rPr>
          <w:b/>
        </w:rPr>
        <w:t xml:space="preserve">crease </w:t>
      </w:r>
      <w:r w:rsidR="00355CDE" w:rsidRPr="003D7870">
        <w:rPr>
          <w:b/>
        </w:rPr>
        <w:t xml:space="preserve">and maintain </w:t>
      </w:r>
      <w:r w:rsidR="00211B0F" w:rsidRPr="003D7870">
        <w:rPr>
          <w:b/>
        </w:rPr>
        <w:t>access to ICT services on a community-wide level through a balanced geographic distribution of points of presence for ICT services that are offered</w:t>
      </w:r>
    </w:p>
    <w:tbl>
      <w:tblPr>
        <w:tblStyle w:val="TableGrid"/>
        <w:tblW w:w="13675" w:type="dxa"/>
        <w:tblLayout w:type="fixed"/>
        <w:tblLook w:val="01E0" w:firstRow="1" w:lastRow="1" w:firstColumn="1" w:lastColumn="1" w:noHBand="0" w:noVBand="0"/>
      </w:tblPr>
      <w:tblGrid>
        <w:gridCol w:w="4585"/>
        <w:gridCol w:w="2790"/>
        <w:gridCol w:w="1350"/>
        <w:gridCol w:w="720"/>
        <w:gridCol w:w="630"/>
        <w:gridCol w:w="720"/>
        <w:gridCol w:w="630"/>
        <w:gridCol w:w="630"/>
        <w:gridCol w:w="1620"/>
      </w:tblGrid>
      <w:tr w:rsidR="00D459B4" w:rsidRPr="00114418" w14:paraId="2392D3C2" w14:textId="2B6C0F4C" w:rsidTr="00D459B4">
        <w:trPr>
          <w:trHeight w:val="296"/>
        </w:trPr>
        <w:tc>
          <w:tcPr>
            <w:tcW w:w="4585" w:type="dxa"/>
            <w:vMerge w:val="restart"/>
            <w:shd w:val="clear" w:color="auto" w:fill="5B9BD5" w:themeFill="accent1"/>
          </w:tcPr>
          <w:p w14:paraId="2427CA46" w14:textId="77777777" w:rsidR="00D459B4" w:rsidRPr="00114418" w:rsidRDefault="00D459B4" w:rsidP="002B7F73">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790" w:type="dxa"/>
            <w:vMerge w:val="restart"/>
            <w:shd w:val="clear" w:color="auto" w:fill="5B9BD5" w:themeFill="accent1"/>
          </w:tcPr>
          <w:p w14:paraId="2587B407" w14:textId="77777777" w:rsidR="00D459B4" w:rsidRPr="00114418" w:rsidRDefault="00D459B4" w:rsidP="002B7F73">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350" w:type="dxa"/>
            <w:vMerge w:val="restart"/>
            <w:shd w:val="clear" w:color="auto" w:fill="5B9BD5" w:themeFill="accent1"/>
          </w:tcPr>
          <w:p w14:paraId="621226CA" w14:textId="77777777" w:rsidR="00D459B4" w:rsidRPr="00114418" w:rsidRDefault="00D459B4" w:rsidP="002B7F73">
            <w:pPr>
              <w:spacing w:after="160" w:line="259" w:lineRule="auto"/>
              <w:rPr>
                <w:b/>
              </w:rPr>
            </w:pPr>
            <w:r w:rsidRPr="00114418">
              <w:rPr>
                <w:b/>
              </w:rPr>
              <w:t>Lead</w:t>
            </w:r>
          </w:p>
        </w:tc>
        <w:tc>
          <w:tcPr>
            <w:tcW w:w="4950" w:type="dxa"/>
            <w:gridSpan w:val="6"/>
            <w:shd w:val="clear" w:color="auto" w:fill="5B9BD5" w:themeFill="accent1"/>
          </w:tcPr>
          <w:p w14:paraId="6B93A8F4" w14:textId="77777777" w:rsidR="00D459B4" w:rsidRPr="00114418" w:rsidRDefault="00D459B4" w:rsidP="002B7F73">
            <w:pPr>
              <w:rPr>
                <w:b/>
              </w:rPr>
            </w:pPr>
          </w:p>
        </w:tc>
      </w:tr>
      <w:tr w:rsidR="00D459B4" w:rsidRPr="00114418" w14:paraId="17D9BC17" w14:textId="1AC58A62" w:rsidTr="00D459B4">
        <w:trPr>
          <w:trHeight w:val="341"/>
        </w:trPr>
        <w:tc>
          <w:tcPr>
            <w:tcW w:w="4585" w:type="dxa"/>
            <w:vMerge/>
            <w:shd w:val="clear" w:color="auto" w:fill="5B9BD5" w:themeFill="accent1"/>
          </w:tcPr>
          <w:p w14:paraId="52D26F59" w14:textId="77777777" w:rsidR="00D459B4" w:rsidRPr="00114418" w:rsidRDefault="00D459B4" w:rsidP="002B7F73">
            <w:pPr>
              <w:spacing w:after="160" w:line="259" w:lineRule="auto"/>
            </w:pPr>
          </w:p>
        </w:tc>
        <w:tc>
          <w:tcPr>
            <w:tcW w:w="2790" w:type="dxa"/>
            <w:vMerge/>
            <w:shd w:val="clear" w:color="auto" w:fill="5B9BD5" w:themeFill="accent1"/>
          </w:tcPr>
          <w:p w14:paraId="6E069A2C" w14:textId="77777777" w:rsidR="00D459B4" w:rsidRPr="00114418" w:rsidRDefault="00D459B4" w:rsidP="002B7F73">
            <w:pPr>
              <w:spacing w:after="160" w:line="259" w:lineRule="auto"/>
            </w:pPr>
          </w:p>
        </w:tc>
        <w:tc>
          <w:tcPr>
            <w:tcW w:w="1350" w:type="dxa"/>
            <w:vMerge/>
            <w:shd w:val="clear" w:color="auto" w:fill="5B9BD5" w:themeFill="accent1"/>
          </w:tcPr>
          <w:p w14:paraId="0E5578F5" w14:textId="77777777" w:rsidR="00D459B4" w:rsidRPr="00114418" w:rsidRDefault="00D459B4" w:rsidP="002B7F73">
            <w:pPr>
              <w:spacing w:after="160" w:line="259" w:lineRule="auto"/>
            </w:pPr>
          </w:p>
        </w:tc>
        <w:tc>
          <w:tcPr>
            <w:tcW w:w="720" w:type="dxa"/>
            <w:shd w:val="clear" w:color="auto" w:fill="5B9BD5" w:themeFill="accent1"/>
          </w:tcPr>
          <w:p w14:paraId="34933995" w14:textId="77777777" w:rsidR="00D459B4" w:rsidRPr="00114418" w:rsidRDefault="00D459B4" w:rsidP="002B7F73">
            <w:pPr>
              <w:spacing w:after="160" w:line="259" w:lineRule="auto"/>
              <w:rPr>
                <w:rFonts w:ascii="Arial" w:hAnsi="Arial" w:cs="Arial"/>
                <w:sz w:val="18"/>
                <w:szCs w:val="18"/>
              </w:rPr>
            </w:pPr>
            <w:r w:rsidRPr="00114418">
              <w:rPr>
                <w:rFonts w:ascii="Arial" w:hAnsi="Arial" w:cs="Arial"/>
                <w:sz w:val="18"/>
                <w:szCs w:val="18"/>
              </w:rPr>
              <w:t>2016</w:t>
            </w:r>
          </w:p>
        </w:tc>
        <w:tc>
          <w:tcPr>
            <w:tcW w:w="630" w:type="dxa"/>
            <w:shd w:val="clear" w:color="auto" w:fill="5B9BD5" w:themeFill="accent1"/>
          </w:tcPr>
          <w:p w14:paraId="0F14C9CC" w14:textId="77777777" w:rsidR="00D459B4" w:rsidRPr="00114418" w:rsidRDefault="00D459B4" w:rsidP="002B7F73">
            <w:pPr>
              <w:spacing w:after="160" w:line="259" w:lineRule="auto"/>
              <w:rPr>
                <w:rFonts w:ascii="Arial" w:hAnsi="Arial" w:cs="Arial"/>
                <w:sz w:val="18"/>
                <w:szCs w:val="18"/>
              </w:rPr>
            </w:pPr>
            <w:r w:rsidRPr="00114418">
              <w:rPr>
                <w:rFonts w:ascii="Arial" w:hAnsi="Arial" w:cs="Arial"/>
                <w:sz w:val="18"/>
                <w:szCs w:val="18"/>
              </w:rPr>
              <w:t>2017</w:t>
            </w:r>
          </w:p>
        </w:tc>
        <w:tc>
          <w:tcPr>
            <w:tcW w:w="720" w:type="dxa"/>
            <w:shd w:val="clear" w:color="auto" w:fill="5B9BD5" w:themeFill="accent1"/>
          </w:tcPr>
          <w:p w14:paraId="2B8E4EDC" w14:textId="77777777" w:rsidR="00D459B4" w:rsidRPr="00114418" w:rsidRDefault="00D459B4" w:rsidP="002B7F73">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0D7406CC" w14:textId="77777777" w:rsidR="00D459B4" w:rsidRPr="00114418" w:rsidRDefault="00D459B4" w:rsidP="002B7F73">
            <w:pPr>
              <w:spacing w:after="160" w:line="259" w:lineRule="auto"/>
              <w:rPr>
                <w:rFonts w:ascii="Arial" w:hAnsi="Arial" w:cs="Arial"/>
                <w:sz w:val="18"/>
                <w:szCs w:val="18"/>
              </w:rPr>
            </w:pPr>
            <w:r w:rsidRPr="00114418">
              <w:rPr>
                <w:rFonts w:ascii="Arial" w:hAnsi="Arial" w:cs="Arial"/>
                <w:sz w:val="18"/>
                <w:szCs w:val="18"/>
              </w:rPr>
              <w:t>2019</w:t>
            </w:r>
          </w:p>
        </w:tc>
        <w:tc>
          <w:tcPr>
            <w:tcW w:w="630" w:type="dxa"/>
            <w:shd w:val="clear" w:color="auto" w:fill="5B9BD5" w:themeFill="accent1"/>
          </w:tcPr>
          <w:p w14:paraId="37356E6A" w14:textId="77777777" w:rsidR="00D459B4" w:rsidRPr="00114418" w:rsidRDefault="00D459B4" w:rsidP="002B7F73">
            <w:pPr>
              <w:spacing w:after="160" w:line="259" w:lineRule="auto"/>
              <w:rPr>
                <w:rFonts w:ascii="Arial" w:hAnsi="Arial" w:cs="Arial"/>
                <w:sz w:val="18"/>
                <w:szCs w:val="18"/>
              </w:rPr>
            </w:pPr>
            <w:r w:rsidRPr="00114418">
              <w:rPr>
                <w:rFonts w:ascii="Arial" w:hAnsi="Arial" w:cs="Arial"/>
                <w:sz w:val="18"/>
                <w:szCs w:val="18"/>
              </w:rPr>
              <w:t>2020</w:t>
            </w:r>
          </w:p>
        </w:tc>
        <w:tc>
          <w:tcPr>
            <w:tcW w:w="1620" w:type="dxa"/>
            <w:shd w:val="clear" w:color="auto" w:fill="5B9BD5" w:themeFill="accent1"/>
          </w:tcPr>
          <w:p w14:paraId="275AA141" w14:textId="61D720FC" w:rsidR="00D459B4" w:rsidRPr="00114418" w:rsidRDefault="00D459B4" w:rsidP="002B7F73">
            <w:pPr>
              <w:rPr>
                <w:rFonts w:ascii="Arial" w:hAnsi="Arial" w:cs="Arial"/>
                <w:sz w:val="18"/>
                <w:szCs w:val="18"/>
              </w:rPr>
            </w:pPr>
            <w:r>
              <w:rPr>
                <w:rFonts w:ascii="Arial" w:hAnsi="Arial" w:cs="Arial"/>
                <w:sz w:val="18"/>
                <w:szCs w:val="18"/>
              </w:rPr>
              <w:t>Priority Level</w:t>
            </w:r>
          </w:p>
        </w:tc>
      </w:tr>
      <w:tr w:rsidR="00D459B4" w:rsidRPr="00114418" w14:paraId="3EE73955" w14:textId="5AE8F14F" w:rsidTr="00D459B4">
        <w:trPr>
          <w:trHeight w:val="583"/>
        </w:trPr>
        <w:tc>
          <w:tcPr>
            <w:tcW w:w="4585" w:type="dxa"/>
            <w:vMerge w:val="restart"/>
          </w:tcPr>
          <w:p w14:paraId="17118132" w14:textId="68F9561E" w:rsidR="00D459B4" w:rsidRDefault="00D459B4" w:rsidP="002B7F73">
            <w:pPr>
              <w:spacing w:after="160" w:line="259" w:lineRule="auto"/>
              <w:rPr>
                <w:rFonts w:ascii="Arial" w:hAnsi="Arial" w:cs="Arial"/>
                <w:sz w:val="18"/>
                <w:szCs w:val="18"/>
              </w:rPr>
            </w:pPr>
            <w:r>
              <w:rPr>
                <w:rFonts w:ascii="Arial" w:hAnsi="Arial" w:cs="Arial"/>
                <w:sz w:val="18"/>
                <w:szCs w:val="18"/>
              </w:rPr>
              <w:t>3.3.1 Promote and support the use of shared ICT facilities (telecentres, e-centres and cyber cafes).</w:t>
            </w:r>
          </w:p>
          <w:p w14:paraId="664B673C" w14:textId="2BB545B3" w:rsidR="00D459B4" w:rsidRDefault="00D459B4" w:rsidP="00355CDE">
            <w:pPr>
              <w:autoSpaceDE w:val="0"/>
              <w:autoSpaceDN w:val="0"/>
              <w:adjustRightInd w:val="0"/>
              <w:rPr>
                <w:rFonts w:ascii="Arial" w:hAnsi="Arial" w:cs="Arial"/>
                <w:sz w:val="18"/>
                <w:szCs w:val="18"/>
              </w:rPr>
            </w:pPr>
            <w:r>
              <w:rPr>
                <w:rFonts w:ascii="Arial" w:hAnsi="Arial" w:cs="Arial"/>
                <w:bCs/>
                <w:sz w:val="18"/>
                <w:szCs w:val="18"/>
              </w:rPr>
              <w:t>3.3.2</w:t>
            </w:r>
            <w:r w:rsidRPr="00355CDE">
              <w:rPr>
                <w:rFonts w:ascii="Arial" w:hAnsi="Arial" w:cs="Arial"/>
                <w:b/>
                <w:bCs/>
                <w:sz w:val="18"/>
                <w:szCs w:val="18"/>
              </w:rPr>
              <w:t xml:space="preserve"> </w:t>
            </w:r>
            <w:r>
              <w:rPr>
                <w:rFonts w:ascii="Arial" w:hAnsi="Arial" w:cs="Arial"/>
                <w:bCs/>
                <w:sz w:val="18"/>
                <w:szCs w:val="18"/>
              </w:rPr>
              <w:t>Encourage and p</w:t>
            </w:r>
            <w:r w:rsidRPr="00355CDE">
              <w:rPr>
                <w:rFonts w:ascii="Arial" w:hAnsi="Arial" w:cs="Arial"/>
                <w:sz w:val="18"/>
                <w:szCs w:val="18"/>
              </w:rPr>
              <w:t>romote the development of local ICT-based businesses and contribution to the expansion of ICT networks coverage.</w:t>
            </w:r>
          </w:p>
          <w:p w14:paraId="75C45703" w14:textId="77777777" w:rsidR="00D459B4" w:rsidRDefault="00D459B4" w:rsidP="00355CDE">
            <w:pPr>
              <w:autoSpaceDE w:val="0"/>
              <w:autoSpaceDN w:val="0"/>
              <w:adjustRightInd w:val="0"/>
              <w:rPr>
                <w:rFonts w:ascii="Arial" w:hAnsi="Arial" w:cs="Arial"/>
                <w:sz w:val="18"/>
                <w:szCs w:val="18"/>
              </w:rPr>
            </w:pPr>
          </w:p>
          <w:p w14:paraId="084B15B7" w14:textId="7B94C8A1" w:rsidR="00D459B4" w:rsidRDefault="00D459B4" w:rsidP="00E56C6E">
            <w:pPr>
              <w:autoSpaceDE w:val="0"/>
              <w:autoSpaceDN w:val="0"/>
              <w:adjustRightInd w:val="0"/>
              <w:rPr>
                <w:rFonts w:ascii="Arial" w:hAnsi="Arial" w:cs="Arial"/>
                <w:sz w:val="18"/>
                <w:szCs w:val="18"/>
              </w:rPr>
            </w:pPr>
            <w:r>
              <w:rPr>
                <w:rFonts w:ascii="Arial" w:hAnsi="Arial" w:cs="Arial"/>
                <w:sz w:val="18"/>
                <w:szCs w:val="18"/>
              </w:rPr>
              <w:t>3.3.3 Promote and support the expansion of ICT services to cover a community-wide level and priority sectors (e-Education, e-Health, e-Government, e-Commerce, disaster, tourism, fisheries and agriculture)</w:t>
            </w:r>
          </w:p>
          <w:p w14:paraId="438CB844" w14:textId="77777777" w:rsidR="00D459B4" w:rsidRDefault="00D459B4" w:rsidP="00E56C6E">
            <w:pPr>
              <w:autoSpaceDE w:val="0"/>
              <w:autoSpaceDN w:val="0"/>
              <w:adjustRightInd w:val="0"/>
              <w:rPr>
                <w:rFonts w:ascii="Arial" w:hAnsi="Arial" w:cs="Arial"/>
                <w:sz w:val="18"/>
                <w:szCs w:val="18"/>
              </w:rPr>
            </w:pPr>
          </w:p>
          <w:p w14:paraId="0885D7AE" w14:textId="75CFB57B" w:rsidR="00D459B4" w:rsidRDefault="00D459B4" w:rsidP="00E56C6E">
            <w:pPr>
              <w:autoSpaceDE w:val="0"/>
              <w:autoSpaceDN w:val="0"/>
              <w:adjustRightInd w:val="0"/>
              <w:rPr>
                <w:rFonts w:ascii="Arial" w:hAnsi="Arial" w:cs="Arial"/>
                <w:sz w:val="18"/>
                <w:szCs w:val="18"/>
              </w:rPr>
            </w:pPr>
            <w:r>
              <w:rPr>
                <w:rFonts w:ascii="Arial" w:hAnsi="Arial" w:cs="Arial"/>
                <w:sz w:val="18"/>
                <w:szCs w:val="18"/>
              </w:rPr>
              <w:t>3.3.4 Support and strengthen the full utilization of existing Government infrastructure to transform and improve e-Government services</w:t>
            </w:r>
          </w:p>
          <w:p w14:paraId="11AFF2EC" w14:textId="77777777" w:rsidR="00D459B4" w:rsidRDefault="00D459B4" w:rsidP="00E56C6E">
            <w:pPr>
              <w:autoSpaceDE w:val="0"/>
              <w:autoSpaceDN w:val="0"/>
              <w:adjustRightInd w:val="0"/>
              <w:rPr>
                <w:rFonts w:ascii="Arial" w:hAnsi="Arial" w:cs="Arial"/>
                <w:sz w:val="18"/>
                <w:szCs w:val="18"/>
              </w:rPr>
            </w:pPr>
          </w:p>
          <w:p w14:paraId="260710DE" w14:textId="78355C27" w:rsidR="00D459B4" w:rsidRPr="00114418" w:rsidRDefault="00D459B4" w:rsidP="00B320B1">
            <w:pPr>
              <w:autoSpaceDE w:val="0"/>
              <w:autoSpaceDN w:val="0"/>
              <w:adjustRightInd w:val="0"/>
              <w:rPr>
                <w:rFonts w:ascii="Arial" w:hAnsi="Arial" w:cs="Arial"/>
                <w:sz w:val="18"/>
                <w:szCs w:val="18"/>
              </w:rPr>
            </w:pPr>
            <w:r>
              <w:rPr>
                <w:rFonts w:ascii="Arial" w:hAnsi="Arial" w:cs="Arial"/>
                <w:sz w:val="18"/>
                <w:szCs w:val="18"/>
              </w:rPr>
              <w:t>3.3.5 Encourage and support countries with well-established e-Government initiatives to share and assist other countries in enhancing e-Government initiatives</w:t>
            </w:r>
          </w:p>
        </w:tc>
        <w:tc>
          <w:tcPr>
            <w:tcW w:w="2790" w:type="dxa"/>
            <w:vMerge w:val="restart"/>
          </w:tcPr>
          <w:p w14:paraId="781ED2E9" w14:textId="77777777" w:rsidR="00D459B4" w:rsidRDefault="00D459B4" w:rsidP="002B7F73">
            <w:pPr>
              <w:rPr>
                <w:rFonts w:ascii="Arial" w:eastAsiaTheme="minorEastAsia" w:hAnsi="Arial" w:cs="Arial"/>
                <w:sz w:val="18"/>
                <w:szCs w:val="18"/>
              </w:rPr>
            </w:pPr>
            <w:r>
              <w:rPr>
                <w:rFonts w:ascii="Arial" w:eastAsiaTheme="minorEastAsia" w:hAnsi="Arial" w:cs="Arial"/>
                <w:sz w:val="18"/>
                <w:szCs w:val="18"/>
              </w:rPr>
              <w:t>ITU /Kacific Project Report</w:t>
            </w:r>
          </w:p>
          <w:p w14:paraId="518E32AC" w14:textId="77777777" w:rsidR="00D459B4" w:rsidRDefault="00D459B4" w:rsidP="002B7F73">
            <w:pPr>
              <w:rPr>
                <w:rFonts w:ascii="Arial" w:eastAsiaTheme="minorEastAsia" w:hAnsi="Arial" w:cs="Arial"/>
                <w:sz w:val="18"/>
                <w:szCs w:val="18"/>
              </w:rPr>
            </w:pPr>
          </w:p>
          <w:p w14:paraId="573ADE67" w14:textId="77777777" w:rsidR="00D459B4" w:rsidRDefault="00D459B4" w:rsidP="002B7F73">
            <w:pPr>
              <w:rPr>
                <w:rFonts w:ascii="Arial" w:eastAsiaTheme="minorEastAsia" w:hAnsi="Arial" w:cs="Arial"/>
                <w:sz w:val="18"/>
                <w:szCs w:val="18"/>
              </w:rPr>
            </w:pPr>
          </w:p>
          <w:p w14:paraId="2DD642C6" w14:textId="77777777" w:rsidR="00D459B4" w:rsidRDefault="00D459B4" w:rsidP="002B7F73">
            <w:pPr>
              <w:rPr>
                <w:rFonts w:ascii="Arial" w:eastAsiaTheme="minorEastAsia" w:hAnsi="Arial" w:cs="Arial"/>
                <w:sz w:val="18"/>
                <w:szCs w:val="18"/>
              </w:rPr>
            </w:pPr>
            <w:r>
              <w:rPr>
                <w:rFonts w:ascii="Arial" w:eastAsiaTheme="minorEastAsia" w:hAnsi="Arial" w:cs="Arial"/>
                <w:sz w:val="18"/>
                <w:szCs w:val="18"/>
              </w:rPr>
              <w:t xml:space="preserve">ITU Report on the Pacific Countries </w:t>
            </w:r>
          </w:p>
          <w:p w14:paraId="0FCC63C0" w14:textId="77777777" w:rsidR="00D459B4" w:rsidRDefault="00D459B4" w:rsidP="002B7F73">
            <w:pPr>
              <w:rPr>
                <w:rFonts w:ascii="Arial" w:eastAsiaTheme="minorEastAsia" w:hAnsi="Arial" w:cs="Arial"/>
                <w:sz w:val="18"/>
                <w:szCs w:val="18"/>
              </w:rPr>
            </w:pPr>
          </w:p>
          <w:p w14:paraId="2F1B6A9C" w14:textId="77777777" w:rsidR="00D459B4" w:rsidRDefault="00D459B4" w:rsidP="002B7F73">
            <w:pPr>
              <w:rPr>
                <w:rFonts w:ascii="Arial" w:eastAsiaTheme="minorEastAsia" w:hAnsi="Arial" w:cs="Arial"/>
                <w:sz w:val="18"/>
                <w:szCs w:val="18"/>
              </w:rPr>
            </w:pPr>
          </w:p>
          <w:p w14:paraId="22DF769E" w14:textId="3C82D294" w:rsidR="00D459B4" w:rsidRDefault="00D459B4" w:rsidP="002B7F73">
            <w:pPr>
              <w:rPr>
                <w:rFonts w:ascii="Arial" w:eastAsiaTheme="minorEastAsia" w:hAnsi="Arial" w:cs="Arial"/>
                <w:sz w:val="18"/>
                <w:szCs w:val="18"/>
              </w:rPr>
            </w:pPr>
            <w:r>
              <w:rPr>
                <w:rFonts w:ascii="Arial" w:eastAsiaTheme="minorEastAsia" w:hAnsi="Arial" w:cs="Arial"/>
                <w:sz w:val="18"/>
                <w:szCs w:val="18"/>
              </w:rPr>
              <w:t>ITU Telecentres Project</w:t>
            </w:r>
          </w:p>
          <w:p w14:paraId="71D63D86" w14:textId="77777777" w:rsidR="00D459B4" w:rsidRDefault="00D459B4" w:rsidP="002B7F73">
            <w:pPr>
              <w:rPr>
                <w:rFonts w:ascii="Arial" w:eastAsiaTheme="minorEastAsia" w:hAnsi="Arial" w:cs="Arial"/>
                <w:sz w:val="18"/>
                <w:szCs w:val="18"/>
              </w:rPr>
            </w:pPr>
          </w:p>
          <w:p w14:paraId="43032B60" w14:textId="77777777" w:rsidR="00D459B4" w:rsidRDefault="00D459B4" w:rsidP="002B7F73">
            <w:pPr>
              <w:rPr>
                <w:rFonts w:ascii="Arial" w:eastAsiaTheme="minorEastAsia" w:hAnsi="Arial" w:cs="Arial"/>
                <w:sz w:val="18"/>
                <w:szCs w:val="18"/>
              </w:rPr>
            </w:pPr>
          </w:p>
          <w:p w14:paraId="6BA3D8B7" w14:textId="77777777" w:rsidR="00D459B4" w:rsidRDefault="00D459B4" w:rsidP="002B7F73">
            <w:pPr>
              <w:rPr>
                <w:rFonts w:ascii="Arial" w:eastAsiaTheme="minorEastAsia" w:hAnsi="Arial" w:cs="Arial"/>
                <w:sz w:val="18"/>
                <w:szCs w:val="18"/>
              </w:rPr>
            </w:pPr>
          </w:p>
          <w:p w14:paraId="07BDD254" w14:textId="77777777" w:rsidR="00D459B4" w:rsidRDefault="00D459B4" w:rsidP="002B7F73">
            <w:pPr>
              <w:rPr>
                <w:rFonts w:ascii="Arial" w:eastAsiaTheme="minorEastAsia" w:hAnsi="Arial" w:cs="Arial"/>
                <w:sz w:val="18"/>
                <w:szCs w:val="18"/>
              </w:rPr>
            </w:pPr>
          </w:p>
          <w:p w14:paraId="183A9F15" w14:textId="7D3A89BA" w:rsidR="00D459B4" w:rsidRDefault="00D459B4" w:rsidP="002B7F73">
            <w:pPr>
              <w:rPr>
                <w:rFonts w:ascii="Arial" w:eastAsiaTheme="minorEastAsia" w:hAnsi="Arial" w:cs="Arial"/>
                <w:sz w:val="18"/>
                <w:szCs w:val="18"/>
              </w:rPr>
            </w:pPr>
            <w:r>
              <w:rPr>
                <w:rFonts w:ascii="Arial" w:eastAsiaTheme="minorEastAsia" w:hAnsi="Arial" w:cs="Arial"/>
                <w:sz w:val="18"/>
                <w:szCs w:val="18"/>
              </w:rPr>
              <w:br/>
              <w:t>E-Government services continue to expand at the national level</w:t>
            </w:r>
          </w:p>
          <w:p w14:paraId="1BF5B5CF" w14:textId="77777777" w:rsidR="00D459B4" w:rsidRDefault="00D459B4" w:rsidP="002B7F73">
            <w:pPr>
              <w:rPr>
                <w:rFonts w:ascii="Arial" w:eastAsiaTheme="minorEastAsia" w:hAnsi="Arial" w:cs="Arial"/>
                <w:sz w:val="18"/>
                <w:szCs w:val="18"/>
              </w:rPr>
            </w:pPr>
          </w:p>
          <w:p w14:paraId="3C4C7D1F" w14:textId="42CFD72A" w:rsidR="00D459B4" w:rsidRPr="00114418" w:rsidRDefault="00D459B4" w:rsidP="001910EF">
            <w:pPr>
              <w:rPr>
                <w:rFonts w:ascii="Arial" w:eastAsiaTheme="minorEastAsia" w:hAnsi="Arial" w:cs="Arial"/>
                <w:sz w:val="18"/>
                <w:szCs w:val="18"/>
              </w:rPr>
            </w:pPr>
            <w:r>
              <w:rPr>
                <w:rFonts w:ascii="Arial" w:eastAsiaTheme="minorEastAsia" w:hAnsi="Arial" w:cs="Arial"/>
                <w:sz w:val="18"/>
                <w:szCs w:val="18"/>
              </w:rPr>
              <w:t>Countries with e-Government initiatives enhanced through support from other countries.</w:t>
            </w:r>
          </w:p>
        </w:tc>
        <w:tc>
          <w:tcPr>
            <w:tcW w:w="1350" w:type="dxa"/>
            <w:vMerge w:val="restart"/>
          </w:tcPr>
          <w:p w14:paraId="5D68ED92" w14:textId="77777777" w:rsidR="00D459B4" w:rsidRDefault="00D459B4" w:rsidP="002B7F73">
            <w:pPr>
              <w:spacing w:after="160" w:line="259" w:lineRule="auto"/>
              <w:rPr>
                <w:rFonts w:ascii="Arial" w:hAnsi="Arial" w:cs="Arial"/>
                <w:sz w:val="18"/>
                <w:szCs w:val="18"/>
              </w:rPr>
            </w:pPr>
            <w:r w:rsidRPr="00114418">
              <w:rPr>
                <w:rFonts w:ascii="Arial" w:hAnsi="Arial" w:cs="Arial"/>
                <w:sz w:val="18"/>
                <w:szCs w:val="18"/>
              </w:rPr>
              <w:t>USP/Partners</w:t>
            </w:r>
          </w:p>
          <w:p w14:paraId="7C79ABDC" w14:textId="4902CE7A" w:rsidR="00D459B4" w:rsidRDefault="00D459B4" w:rsidP="002B7F73">
            <w:pPr>
              <w:spacing w:after="160" w:line="259" w:lineRule="auto"/>
              <w:rPr>
                <w:rFonts w:ascii="Arial" w:hAnsi="Arial" w:cs="Arial"/>
                <w:sz w:val="18"/>
                <w:szCs w:val="18"/>
              </w:rPr>
            </w:pPr>
            <w:r>
              <w:rPr>
                <w:rFonts w:ascii="Arial" w:hAnsi="Arial" w:cs="Arial"/>
                <w:sz w:val="18"/>
                <w:szCs w:val="18"/>
              </w:rPr>
              <w:br/>
              <w:t>USP/Partners</w:t>
            </w:r>
          </w:p>
          <w:p w14:paraId="62C3013E" w14:textId="77777777" w:rsidR="00D459B4" w:rsidRDefault="00D459B4" w:rsidP="002B7F73">
            <w:pPr>
              <w:spacing w:after="160" w:line="259" w:lineRule="auto"/>
              <w:rPr>
                <w:rFonts w:ascii="Arial" w:hAnsi="Arial" w:cs="Arial"/>
                <w:sz w:val="18"/>
                <w:szCs w:val="18"/>
              </w:rPr>
            </w:pPr>
          </w:p>
          <w:p w14:paraId="01A66CCD" w14:textId="77777777" w:rsidR="00D459B4" w:rsidRDefault="00D459B4" w:rsidP="002B7F73">
            <w:pPr>
              <w:spacing w:after="160" w:line="259" w:lineRule="auto"/>
              <w:rPr>
                <w:rFonts w:ascii="Arial" w:hAnsi="Arial" w:cs="Arial"/>
                <w:sz w:val="18"/>
                <w:szCs w:val="18"/>
              </w:rPr>
            </w:pPr>
            <w:r>
              <w:rPr>
                <w:rFonts w:ascii="Arial" w:hAnsi="Arial" w:cs="Arial"/>
                <w:sz w:val="18"/>
                <w:szCs w:val="18"/>
              </w:rPr>
              <w:t>USP/Partners</w:t>
            </w:r>
          </w:p>
          <w:p w14:paraId="68A89E0E" w14:textId="77777777" w:rsidR="00D459B4" w:rsidRDefault="00D459B4" w:rsidP="002B7F73">
            <w:pPr>
              <w:spacing w:after="160" w:line="259" w:lineRule="auto"/>
              <w:rPr>
                <w:rFonts w:ascii="Arial" w:hAnsi="Arial" w:cs="Arial"/>
                <w:sz w:val="18"/>
                <w:szCs w:val="18"/>
              </w:rPr>
            </w:pPr>
          </w:p>
          <w:p w14:paraId="49C29EC7" w14:textId="77777777" w:rsidR="00D459B4" w:rsidRDefault="00D459B4" w:rsidP="002B7F73">
            <w:pPr>
              <w:spacing w:after="160" w:line="259" w:lineRule="auto"/>
              <w:rPr>
                <w:rFonts w:ascii="Arial" w:hAnsi="Arial" w:cs="Arial"/>
                <w:sz w:val="18"/>
                <w:szCs w:val="18"/>
              </w:rPr>
            </w:pPr>
          </w:p>
          <w:p w14:paraId="27C47806" w14:textId="4B09E2F4" w:rsidR="00D459B4" w:rsidRDefault="00D459B4" w:rsidP="002B7F73">
            <w:pPr>
              <w:spacing w:after="160" w:line="259" w:lineRule="auto"/>
              <w:rPr>
                <w:rFonts w:ascii="Arial" w:hAnsi="Arial" w:cs="Arial"/>
                <w:sz w:val="18"/>
                <w:szCs w:val="18"/>
              </w:rPr>
            </w:pPr>
            <w:r>
              <w:rPr>
                <w:rFonts w:ascii="Arial" w:hAnsi="Arial" w:cs="Arial"/>
                <w:sz w:val="18"/>
                <w:szCs w:val="18"/>
              </w:rPr>
              <w:br/>
              <w:t>USP/Partners</w:t>
            </w:r>
          </w:p>
          <w:p w14:paraId="373D4390" w14:textId="77777777" w:rsidR="00D459B4" w:rsidRDefault="00D459B4" w:rsidP="002B7F73">
            <w:pPr>
              <w:spacing w:after="160" w:line="259" w:lineRule="auto"/>
              <w:rPr>
                <w:rFonts w:ascii="Arial" w:hAnsi="Arial" w:cs="Arial"/>
                <w:sz w:val="18"/>
                <w:szCs w:val="18"/>
              </w:rPr>
            </w:pPr>
          </w:p>
          <w:p w14:paraId="4455CCCB" w14:textId="77777777" w:rsidR="00D459B4" w:rsidRDefault="00D459B4" w:rsidP="002B7F73">
            <w:pPr>
              <w:spacing w:after="160" w:line="259" w:lineRule="auto"/>
              <w:rPr>
                <w:rFonts w:ascii="Arial" w:hAnsi="Arial" w:cs="Arial"/>
                <w:sz w:val="18"/>
                <w:szCs w:val="18"/>
              </w:rPr>
            </w:pPr>
          </w:p>
          <w:p w14:paraId="2A9E6DA6" w14:textId="77777777" w:rsidR="00D459B4" w:rsidRPr="00114418" w:rsidRDefault="00D459B4" w:rsidP="002B7F73">
            <w:pPr>
              <w:spacing w:after="160" w:line="259" w:lineRule="auto"/>
              <w:rPr>
                <w:rFonts w:ascii="Arial" w:hAnsi="Arial" w:cs="Arial"/>
                <w:sz w:val="18"/>
                <w:szCs w:val="18"/>
              </w:rPr>
            </w:pPr>
            <w:r>
              <w:rPr>
                <w:rFonts w:ascii="Arial" w:hAnsi="Arial" w:cs="Arial"/>
                <w:sz w:val="18"/>
                <w:szCs w:val="18"/>
              </w:rPr>
              <w:t>USP/Partners</w:t>
            </w:r>
          </w:p>
        </w:tc>
        <w:tc>
          <w:tcPr>
            <w:tcW w:w="720" w:type="dxa"/>
            <w:shd w:val="clear" w:color="auto" w:fill="FFFFFF" w:themeFill="background1"/>
          </w:tcPr>
          <w:p w14:paraId="516D820B" w14:textId="77777777" w:rsidR="00D459B4" w:rsidRPr="00114418" w:rsidRDefault="00D459B4"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7122C42C" w14:textId="77777777" w:rsidR="00D459B4" w:rsidRPr="00114418" w:rsidRDefault="00D459B4"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5DCCC691" w14:textId="77777777" w:rsidR="00D459B4" w:rsidRPr="00114418" w:rsidRDefault="00D459B4"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13EA88D0" w14:textId="77777777" w:rsidR="00D459B4" w:rsidRPr="00114418" w:rsidRDefault="00D459B4"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278F48C3" w14:textId="77777777" w:rsidR="00D459B4" w:rsidRPr="00114418" w:rsidRDefault="00D459B4" w:rsidP="002B7F73">
            <w:pPr>
              <w:spacing w:after="160" w:line="259" w:lineRule="auto"/>
              <w:rPr>
                <w:rFonts w:ascii="Arial" w:hAnsi="Arial" w:cs="Arial"/>
                <w:color w:val="ACB9CA" w:themeColor="text2" w:themeTint="66"/>
                <w:sz w:val="18"/>
                <w:szCs w:val="18"/>
              </w:rPr>
            </w:pPr>
          </w:p>
        </w:tc>
        <w:tc>
          <w:tcPr>
            <w:tcW w:w="1620" w:type="dxa"/>
            <w:shd w:val="clear" w:color="auto" w:fill="FFC000"/>
          </w:tcPr>
          <w:p w14:paraId="357E5478" w14:textId="44E99904" w:rsidR="00D459B4" w:rsidRPr="00D667F2" w:rsidRDefault="00D459B4" w:rsidP="002B7F73">
            <w:pPr>
              <w:rPr>
                <w:rFonts w:ascii="Arial" w:hAnsi="Arial" w:cs="Arial"/>
              </w:rPr>
            </w:pPr>
            <w:r>
              <w:rPr>
                <w:rFonts w:ascii="Arial" w:hAnsi="Arial" w:cs="Arial"/>
                <w:color w:val="ACB9CA" w:themeColor="text2" w:themeTint="66"/>
                <w:sz w:val="18"/>
                <w:szCs w:val="18"/>
              </w:rPr>
              <w:br/>
            </w:r>
            <w:r>
              <w:rPr>
                <w:rFonts w:ascii="Arial" w:hAnsi="Arial" w:cs="Arial"/>
              </w:rPr>
              <w:t>High</w:t>
            </w:r>
          </w:p>
        </w:tc>
      </w:tr>
      <w:tr w:rsidR="00D459B4" w:rsidRPr="00114418" w14:paraId="58F88F56" w14:textId="4A7B413B" w:rsidTr="00D459B4">
        <w:trPr>
          <w:trHeight w:val="795"/>
        </w:trPr>
        <w:tc>
          <w:tcPr>
            <w:tcW w:w="4585" w:type="dxa"/>
            <w:vMerge/>
          </w:tcPr>
          <w:p w14:paraId="478F3936" w14:textId="77777777" w:rsidR="00D459B4" w:rsidRDefault="00D459B4" w:rsidP="002B7F73">
            <w:pPr>
              <w:rPr>
                <w:rFonts w:ascii="Arial" w:hAnsi="Arial" w:cs="Arial"/>
                <w:sz w:val="18"/>
                <w:szCs w:val="18"/>
              </w:rPr>
            </w:pPr>
          </w:p>
        </w:tc>
        <w:tc>
          <w:tcPr>
            <w:tcW w:w="2790" w:type="dxa"/>
            <w:vMerge/>
          </w:tcPr>
          <w:p w14:paraId="5C92A375" w14:textId="77777777" w:rsidR="00D459B4" w:rsidRDefault="00D459B4" w:rsidP="002B7F73">
            <w:pPr>
              <w:rPr>
                <w:rFonts w:ascii="Arial" w:eastAsiaTheme="minorEastAsia" w:hAnsi="Arial" w:cs="Arial"/>
                <w:sz w:val="18"/>
                <w:szCs w:val="18"/>
              </w:rPr>
            </w:pPr>
          </w:p>
        </w:tc>
        <w:tc>
          <w:tcPr>
            <w:tcW w:w="1350" w:type="dxa"/>
            <w:vMerge/>
          </w:tcPr>
          <w:p w14:paraId="0095AD5A" w14:textId="77777777" w:rsidR="00D459B4" w:rsidRPr="00114418" w:rsidRDefault="00D459B4" w:rsidP="002B7F73">
            <w:pPr>
              <w:rPr>
                <w:rFonts w:ascii="Arial" w:hAnsi="Arial" w:cs="Arial"/>
                <w:sz w:val="18"/>
                <w:szCs w:val="18"/>
              </w:rPr>
            </w:pPr>
          </w:p>
        </w:tc>
        <w:tc>
          <w:tcPr>
            <w:tcW w:w="720" w:type="dxa"/>
            <w:shd w:val="clear" w:color="auto" w:fill="DBDBDB" w:themeFill="accent3" w:themeFillTint="66"/>
          </w:tcPr>
          <w:p w14:paraId="61985BC6"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2D05ABF6" w14:textId="77777777" w:rsidR="00D459B4" w:rsidRPr="00114418" w:rsidRDefault="00D459B4" w:rsidP="002B7F73">
            <w:pPr>
              <w:rPr>
                <w:rFonts w:ascii="Arial" w:hAnsi="Arial" w:cs="Arial"/>
                <w:color w:val="ACB9CA" w:themeColor="text2" w:themeTint="66"/>
                <w:sz w:val="18"/>
                <w:szCs w:val="18"/>
              </w:rPr>
            </w:pPr>
          </w:p>
        </w:tc>
        <w:tc>
          <w:tcPr>
            <w:tcW w:w="720" w:type="dxa"/>
            <w:shd w:val="clear" w:color="auto" w:fill="DBDBDB" w:themeFill="accent3" w:themeFillTint="66"/>
          </w:tcPr>
          <w:p w14:paraId="4DA2C340"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782941A4"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61C83726" w14:textId="77777777" w:rsidR="00D459B4" w:rsidRPr="00114418" w:rsidRDefault="00D459B4" w:rsidP="002B7F73">
            <w:pPr>
              <w:rPr>
                <w:rFonts w:ascii="Arial" w:hAnsi="Arial" w:cs="Arial"/>
                <w:color w:val="ACB9CA" w:themeColor="text2" w:themeTint="66"/>
                <w:sz w:val="18"/>
                <w:szCs w:val="18"/>
              </w:rPr>
            </w:pPr>
          </w:p>
        </w:tc>
        <w:tc>
          <w:tcPr>
            <w:tcW w:w="1620" w:type="dxa"/>
            <w:shd w:val="clear" w:color="auto" w:fill="A8D08D" w:themeFill="accent6" w:themeFillTint="99"/>
          </w:tcPr>
          <w:p w14:paraId="758252C4" w14:textId="02200090" w:rsidR="00D459B4" w:rsidRPr="00D667F2" w:rsidRDefault="00D459B4" w:rsidP="002B7F73">
            <w:pPr>
              <w:rPr>
                <w:rFonts w:ascii="Arial" w:hAnsi="Arial" w:cs="Arial"/>
              </w:rPr>
            </w:pPr>
            <w:r>
              <w:rPr>
                <w:rFonts w:ascii="Arial" w:hAnsi="Arial" w:cs="Arial"/>
                <w:color w:val="ACB9CA" w:themeColor="text2" w:themeTint="66"/>
                <w:sz w:val="18"/>
                <w:szCs w:val="18"/>
              </w:rPr>
              <w:br/>
            </w:r>
            <w:r>
              <w:rPr>
                <w:rFonts w:ascii="Arial" w:hAnsi="Arial" w:cs="Arial"/>
              </w:rPr>
              <w:t>Medium</w:t>
            </w:r>
          </w:p>
        </w:tc>
      </w:tr>
      <w:tr w:rsidR="00D459B4" w:rsidRPr="00114418" w14:paraId="27E2C594" w14:textId="23AE1D58" w:rsidTr="00D459B4">
        <w:trPr>
          <w:trHeight w:val="870"/>
        </w:trPr>
        <w:tc>
          <w:tcPr>
            <w:tcW w:w="4585" w:type="dxa"/>
            <w:vMerge/>
          </w:tcPr>
          <w:p w14:paraId="529FAA9C" w14:textId="77777777" w:rsidR="00D459B4" w:rsidRDefault="00D459B4" w:rsidP="002B7F73">
            <w:pPr>
              <w:rPr>
                <w:rFonts w:ascii="Arial" w:hAnsi="Arial" w:cs="Arial"/>
                <w:sz w:val="18"/>
                <w:szCs w:val="18"/>
              </w:rPr>
            </w:pPr>
          </w:p>
        </w:tc>
        <w:tc>
          <w:tcPr>
            <w:tcW w:w="2790" w:type="dxa"/>
            <w:vMerge/>
          </w:tcPr>
          <w:p w14:paraId="526110BE" w14:textId="77777777" w:rsidR="00D459B4" w:rsidRDefault="00D459B4" w:rsidP="002B7F73">
            <w:pPr>
              <w:rPr>
                <w:rFonts w:ascii="Arial" w:eastAsiaTheme="minorEastAsia" w:hAnsi="Arial" w:cs="Arial"/>
                <w:sz w:val="18"/>
                <w:szCs w:val="18"/>
              </w:rPr>
            </w:pPr>
          </w:p>
        </w:tc>
        <w:tc>
          <w:tcPr>
            <w:tcW w:w="1350" w:type="dxa"/>
            <w:vMerge/>
          </w:tcPr>
          <w:p w14:paraId="70CC1C57" w14:textId="77777777" w:rsidR="00D459B4" w:rsidRPr="00114418" w:rsidRDefault="00D459B4" w:rsidP="002B7F73">
            <w:pPr>
              <w:rPr>
                <w:rFonts w:ascii="Arial" w:hAnsi="Arial" w:cs="Arial"/>
                <w:sz w:val="18"/>
                <w:szCs w:val="18"/>
              </w:rPr>
            </w:pPr>
          </w:p>
        </w:tc>
        <w:tc>
          <w:tcPr>
            <w:tcW w:w="720" w:type="dxa"/>
            <w:shd w:val="clear" w:color="auto" w:fill="DBDBDB" w:themeFill="accent3" w:themeFillTint="66"/>
          </w:tcPr>
          <w:p w14:paraId="75CE18FA"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7EA13025" w14:textId="77777777" w:rsidR="00D459B4" w:rsidRPr="00114418" w:rsidRDefault="00D459B4" w:rsidP="002B7F73">
            <w:pPr>
              <w:rPr>
                <w:rFonts w:ascii="Arial" w:hAnsi="Arial" w:cs="Arial"/>
                <w:color w:val="ACB9CA" w:themeColor="text2" w:themeTint="66"/>
                <w:sz w:val="18"/>
                <w:szCs w:val="18"/>
              </w:rPr>
            </w:pPr>
          </w:p>
        </w:tc>
        <w:tc>
          <w:tcPr>
            <w:tcW w:w="720" w:type="dxa"/>
            <w:shd w:val="clear" w:color="auto" w:fill="DBDBDB" w:themeFill="accent3" w:themeFillTint="66"/>
          </w:tcPr>
          <w:p w14:paraId="08C0E911"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6BB9DAC2"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540A3D69" w14:textId="77777777" w:rsidR="00D459B4" w:rsidRPr="00114418" w:rsidRDefault="00D459B4" w:rsidP="002B7F73">
            <w:pPr>
              <w:rPr>
                <w:rFonts w:ascii="Arial" w:hAnsi="Arial" w:cs="Arial"/>
                <w:color w:val="ACB9CA" w:themeColor="text2" w:themeTint="66"/>
                <w:sz w:val="18"/>
                <w:szCs w:val="18"/>
              </w:rPr>
            </w:pPr>
          </w:p>
        </w:tc>
        <w:tc>
          <w:tcPr>
            <w:tcW w:w="1620" w:type="dxa"/>
            <w:shd w:val="clear" w:color="auto" w:fill="FFC000"/>
          </w:tcPr>
          <w:p w14:paraId="69A8816C" w14:textId="11624E81" w:rsidR="00D459B4" w:rsidRPr="00D667F2" w:rsidRDefault="00D459B4" w:rsidP="002B7F73">
            <w:pPr>
              <w:rPr>
                <w:rFonts w:ascii="Arial" w:hAnsi="Arial" w:cs="Arial"/>
              </w:rPr>
            </w:pPr>
            <w:r>
              <w:rPr>
                <w:rFonts w:ascii="Arial" w:hAnsi="Arial" w:cs="Arial"/>
                <w:color w:val="ACB9CA" w:themeColor="text2" w:themeTint="66"/>
                <w:sz w:val="18"/>
                <w:szCs w:val="18"/>
              </w:rPr>
              <w:br/>
            </w:r>
            <w:r>
              <w:rPr>
                <w:rFonts w:ascii="Arial" w:hAnsi="Arial" w:cs="Arial"/>
              </w:rPr>
              <w:t>High</w:t>
            </w:r>
          </w:p>
        </w:tc>
      </w:tr>
      <w:tr w:rsidR="00D459B4" w:rsidRPr="00114418" w14:paraId="7A7FBCF0" w14:textId="0079FEE1" w:rsidTr="00D459B4">
        <w:trPr>
          <w:trHeight w:val="1124"/>
        </w:trPr>
        <w:tc>
          <w:tcPr>
            <w:tcW w:w="4585" w:type="dxa"/>
            <w:vMerge/>
          </w:tcPr>
          <w:p w14:paraId="41C28FD7" w14:textId="77777777" w:rsidR="00D459B4" w:rsidRDefault="00D459B4" w:rsidP="002B7F73">
            <w:pPr>
              <w:rPr>
                <w:rFonts w:ascii="Arial" w:hAnsi="Arial" w:cs="Arial"/>
                <w:sz w:val="18"/>
                <w:szCs w:val="18"/>
              </w:rPr>
            </w:pPr>
          </w:p>
        </w:tc>
        <w:tc>
          <w:tcPr>
            <w:tcW w:w="2790" w:type="dxa"/>
            <w:vMerge/>
          </w:tcPr>
          <w:p w14:paraId="6014F31C" w14:textId="77777777" w:rsidR="00D459B4" w:rsidRDefault="00D459B4" w:rsidP="002B7F73">
            <w:pPr>
              <w:rPr>
                <w:rFonts w:ascii="Arial" w:eastAsiaTheme="minorEastAsia" w:hAnsi="Arial" w:cs="Arial"/>
                <w:sz w:val="18"/>
                <w:szCs w:val="18"/>
              </w:rPr>
            </w:pPr>
          </w:p>
        </w:tc>
        <w:tc>
          <w:tcPr>
            <w:tcW w:w="1350" w:type="dxa"/>
            <w:vMerge/>
          </w:tcPr>
          <w:p w14:paraId="1EBF685E" w14:textId="77777777" w:rsidR="00D459B4" w:rsidRPr="00114418" w:rsidRDefault="00D459B4" w:rsidP="002B7F73">
            <w:pPr>
              <w:rPr>
                <w:rFonts w:ascii="Arial" w:hAnsi="Arial" w:cs="Arial"/>
                <w:sz w:val="18"/>
                <w:szCs w:val="18"/>
              </w:rPr>
            </w:pPr>
          </w:p>
        </w:tc>
        <w:tc>
          <w:tcPr>
            <w:tcW w:w="720" w:type="dxa"/>
            <w:shd w:val="clear" w:color="auto" w:fill="DBDBDB" w:themeFill="accent3" w:themeFillTint="66"/>
          </w:tcPr>
          <w:p w14:paraId="7CF6D411"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24327C73" w14:textId="77777777" w:rsidR="00D459B4" w:rsidRPr="00114418" w:rsidRDefault="00D459B4" w:rsidP="002B7F73">
            <w:pPr>
              <w:rPr>
                <w:rFonts w:ascii="Arial" w:hAnsi="Arial" w:cs="Arial"/>
                <w:color w:val="ACB9CA" w:themeColor="text2" w:themeTint="66"/>
                <w:sz w:val="18"/>
                <w:szCs w:val="18"/>
              </w:rPr>
            </w:pPr>
          </w:p>
        </w:tc>
        <w:tc>
          <w:tcPr>
            <w:tcW w:w="720" w:type="dxa"/>
            <w:shd w:val="clear" w:color="auto" w:fill="DBDBDB" w:themeFill="accent3" w:themeFillTint="66"/>
          </w:tcPr>
          <w:p w14:paraId="3FDD0D63"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1E575EFE"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18E3E974" w14:textId="77777777" w:rsidR="00D459B4" w:rsidRPr="00114418" w:rsidRDefault="00D459B4" w:rsidP="002B7F73">
            <w:pPr>
              <w:rPr>
                <w:rFonts w:ascii="Arial" w:hAnsi="Arial" w:cs="Arial"/>
                <w:color w:val="ACB9CA" w:themeColor="text2" w:themeTint="66"/>
                <w:sz w:val="18"/>
                <w:szCs w:val="18"/>
              </w:rPr>
            </w:pPr>
          </w:p>
        </w:tc>
        <w:tc>
          <w:tcPr>
            <w:tcW w:w="1620" w:type="dxa"/>
            <w:shd w:val="clear" w:color="auto" w:fill="FFC000"/>
          </w:tcPr>
          <w:p w14:paraId="6333ADC4" w14:textId="42B8150E" w:rsidR="00D459B4" w:rsidRPr="0099716A" w:rsidRDefault="00D459B4" w:rsidP="002B7F73">
            <w:pPr>
              <w:rPr>
                <w:rFonts w:ascii="Arial" w:hAnsi="Arial" w:cs="Arial"/>
              </w:rPr>
            </w:pPr>
            <w:r>
              <w:rPr>
                <w:rFonts w:ascii="Arial" w:hAnsi="Arial" w:cs="Arial"/>
                <w:color w:val="ACB9CA" w:themeColor="text2" w:themeTint="66"/>
                <w:sz w:val="18"/>
                <w:szCs w:val="18"/>
              </w:rPr>
              <w:br/>
            </w:r>
            <w:r>
              <w:rPr>
                <w:rFonts w:ascii="Arial" w:hAnsi="Arial" w:cs="Arial"/>
                <w:color w:val="ACB9CA" w:themeColor="text2" w:themeTint="66"/>
                <w:sz w:val="18"/>
                <w:szCs w:val="18"/>
              </w:rPr>
              <w:br/>
            </w:r>
            <w:r>
              <w:rPr>
                <w:rFonts w:ascii="Arial" w:hAnsi="Arial" w:cs="Arial"/>
              </w:rPr>
              <w:t>High</w:t>
            </w:r>
          </w:p>
        </w:tc>
      </w:tr>
      <w:tr w:rsidR="00D459B4" w:rsidRPr="00114418" w14:paraId="708F7CA0" w14:textId="509E229A" w:rsidTr="00D459B4">
        <w:trPr>
          <w:trHeight w:val="1196"/>
        </w:trPr>
        <w:tc>
          <w:tcPr>
            <w:tcW w:w="4585" w:type="dxa"/>
            <w:vMerge/>
          </w:tcPr>
          <w:p w14:paraId="11802D10" w14:textId="77777777" w:rsidR="00D459B4" w:rsidRDefault="00D459B4" w:rsidP="002B7F73">
            <w:pPr>
              <w:rPr>
                <w:rFonts w:ascii="Arial" w:hAnsi="Arial" w:cs="Arial"/>
                <w:sz w:val="18"/>
                <w:szCs w:val="18"/>
              </w:rPr>
            </w:pPr>
          </w:p>
        </w:tc>
        <w:tc>
          <w:tcPr>
            <w:tcW w:w="2790" w:type="dxa"/>
            <w:vMerge/>
          </w:tcPr>
          <w:p w14:paraId="7D4D8B9C" w14:textId="77777777" w:rsidR="00D459B4" w:rsidRDefault="00D459B4" w:rsidP="002B7F73">
            <w:pPr>
              <w:rPr>
                <w:rFonts w:ascii="Arial" w:eastAsiaTheme="minorEastAsia" w:hAnsi="Arial" w:cs="Arial"/>
                <w:sz w:val="18"/>
                <w:szCs w:val="18"/>
              </w:rPr>
            </w:pPr>
          </w:p>
        </w:tc>
        <w:tc>
          <w:tcPr>
            <w:tcW w:w="1350" w:type="dxa"/>
            <w:vMerge/>
          </w:tcPr>
          <w:p w14:paraId="22F1E6D8" w14:textId="77777777" w:rsidR="00D459B4" w:rsidRPr="00114418" w:rsidRDefault="00D459B4" w:rsidP="002B7F73">
            <w:pPr>
              <w:rPr>
                <w:rFonts w:ascii="Arial" w:hAnsi="Arial" w:cs="Arial"/>
                <w:sz w:val="18"/>
                <w:szCs w:val="18"/>
              </w:rPr>
            </w:pPr>
          </w:p>
        </w:tc>
        <w:tc>
          <w:tcPr>
            <w:tcW w:w="720" w:type="dxa"/>
            <w:shd w:val="clear" w:color="auto" w:fill="DBDBDB" w:themeFill="accent3" w:themeFillTint="66"/>
          </w:tcPr>
          <w:p w14:paraId="4FBA2B94"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3426BDD5" w14:textId="77777777" w:rsidR="00D459B4" w:rsidRPr="00114418" w:rsidRDefault="00D459B4" w:rsidP="002B7F73">
            <w:pPr>
              <w:rPr>
                <w:rFonts w:ascii="Arial" w:hAnsi="Arial" w:cs="Arial"/>
                <w:color w:val="ACB9CA" w:themeColor="text2" w:themeTint="66"/>
                <w:sz w:val="18"/>
                <w:szCs w:val="18"/>
              </w:rPr>
            </w:pPr>
          </w:p>
        </w:tc>
        <w:tc>
          <w:tcPr>
            <w:tcW w:w="720" w:type="dxa"/>
            <w:shd w:val="clear" w:color="auto" w:fill="DBDBDB" w:themeFill="accent3" w:themeFillTint="66"/>
          </w:tcPr>
          <w:p w14:paraId="4D4D71E4"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2F1705AE" w14:textId="77777777" w:rsidR="00D459B4" w:rsidRPr="00114418" w:rsidRDefault="00D459B4" w:rsidP="002B7F73">
            <w:pPr>
              <w:rPr>
                <w:rFonts w:ascii="Arial" w:hAnsi="Arial" w:cs="Arial"/>
                <w:color w:val="ACB9CA" w:themeColor="text2" w:themeTint="66"/>
                <w:sz w:val="18"/>
                <w:szCs w:val="18"/>
              </w:rPr>
            </w:pPr>
          </w:p>
        </w:tc>
        <w:tc>
          <w:tcPr>
            <w:tcW w:w="630" w:type="dxa"/>
            <w:shd w:val="clear" w:color="auto" w:fill="DBDBDB" w:themeFill="accent3" w:themeFillTint="66"/>
          </w:tcPr>
          <w:p w14:paraId="2141B37D" w14:textId="77777777" w:rsidR="00D459B4" w:rsidRPr="00114418" w:rsidRDefault="00D459B4" w:rsidP="002B7F73">
            <w:pPr>
              <w:rPr>
                <w:rFonts w:ascii="Arial" w:hAnsi="Arial" w:cs="Arial"/>
                <w:color w:val="ACB9CA" w:themeColor="text2" w:themeTint="66"/>
                <w:sz w:val="18"/>
                <w:szCs w:val="18"/>
              </w:rPr>
            </w:pPr>
          </w:p>
        </w:tc>
        <w:tc>
          <w:tcPr>
            <w:tcW w:w="1620" w:type="dxa"/>
            <w:shd w:val="clear" w:color="auto" w:fill="FFC000"/>
          </w:tcPr>
          <w:p w14:paraId="5DA2508D" w14:textId="48EA3677" w:rsidR="00D459B4" w:rsidRPr="0099716A" w:rsidRDefault="00D459B4" w:rsidP="002B7F73">
            <w:pPr>
              <w:rPr>
                <w:rFonts w:ascii="Arial" w:hAnsi="Arial" w:cs="Arial"/>
              </w:rPr>
            </w:pPr>
            <w:r>
              <w:rPr>
                <w:rFonts w:ascii="Arial" w:hAnsi="Arial" w:cs="Arial"/>
                <w:color w:val="ACB9CA" w:themeColor="text2" w:themeTint="66"/>
                <w:sz w:val="18"/>
                <w:szCs w:val="18"/>
              </w:rPr>
              <w:br/>
            </w:r>
            <w:r>
              <w:rPr>
                <w:rFonts w:ascii="Arial" w:hAnsi="Arial" w:cs="Arial"/>
                <w:color w:val="ACB9CA" w:themeColor="text2" w:themeTint="66"/>
                <w:sz w:val="18"/>
                <w:szCs w:val="18"/>
              </w:rPr>
              <w:br/>
            </w:r>
            <w:r>
              <w:rPr>
                <w:rFonts w:ascii="Arial" w:hAnsi="Arial" w:cs="Arial"/>
              </w:rPr>
              <w:t>High</w:t>
            </w:r>
          </w:p>
        </w:tc>
      </w:tr>
    </w:tbl>
    <w:p w14:paraId="3D3BD4BA" w14:textId="5E1946CC" w:rsidR="00355CDE" w:rsidRPr="00AC2448" w:rsidRDefault="00586F66" w:rsidP="00355CDE">
      <w:pPr>
        <w:pStyle w:val="Heading2"/>
        <w:rPr>
          <w:b/>
        </w:rPr>
      </w:pPr>
      <w:r>
        <w:rPr>
          <w:b/>
        </w:rPr>
        <w:lastRenderedPageBreak/>
        <w:t>3.4</w:t>
      </w:r>
      <w:r w:rsidR="00355CDE" w:rsidRPr="00AC2448">
        <w:rPr>
          <w:b/>
        </w:rPr>
        <w:t xml:space="preserve"> Cost-effective regional strategies for provision of international connectivity</w:t>
      </w:r>
    </w:p>
    <w:tbl>
      <w:tblPr>
        <w:tblStyle w:val="TableGrid"/>
        <w:tblW w:w="13675" w:type="dxa"/>
        <w:tblLayout w:type="fixed"/>
        <w:tblLook w:val="01E0" w:firstRow="1" w:lastRow="1" w:firstColumn="1" w:lastColumn="1" w:noHBand="0" w:noVBand="0"/>
      </w:tblPr>
      <w:tblGrid>
        <w:gridCol w:w="4585"/>
        <w:gridCol w:w="2790"/>
        <w:gridCol w:w="1710"/>
        <w:gridCol w:w="630"/>
        <w:gridCol w:w="720"/>
        <w:gridCol w:w="720"/>
        <w:gridCol w:w="630"/>
        <w:gridCol w:w="630"/>
        <w:gridCol w:w="1260"/>
      </w:tblGrid>
      <w:tr w:rsidR="00746D1D" w:rsidRPr="00114418" w14:paraId="7B7ADE72" w14:textId="2052BB0B" w:rsidTr="00746D1D">
        <w:trPr>
          <w:trHeight w:val="296"/>
        </w:trPr>
        <w:tc>
          <w:tcPr>
            <w:tcW w:w="4585" w:type="dxa"/>
            <w:vMerge w:val="restart"/>
            <w:shd w:val="clear" w:color="auto" w:fill="5B9BD5" w:themeFill="accent1"/>
          </w:tcPr>
          <w:p w14:paraId="3B5CA8BB" w14:textId="77777777" w:rsidR="00746D1D" w:rsidRPr="00114418" w:rsidRDefault="00746D1D" w:rsidP="002B7F73">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790" w:type="dxa"/>
            <w:vMerge w:val="restart"/>
            <w:shd w:val="clear" w:color="auto" w:fill="5B9BD5" w:themeFill="accent1"/>
          </w:tcPr>
          <w:p w14:paraId="6CC1DA82" w14:textId="77777777" w:rsidR="00746D1D" w:rsidRPr="00114418" w:rsidRDefault="00746D1D" w:rsidP="002B7F73">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710" w:type="dxa"/>
            <w:vMerge w:val="restart"/>
            <w:shd w:val="clear" w:color="auto" w:fill="5B9BD5" w:themeFill="accent1"/>
          </w:tcPr>
          <w:p w14:paraId="63E89F7E" w14:textId="77777777" w:rsidR="00746D1D" w:rsidRPr="00114418" w:rsidRDefault="00746D1D" w:rsidP="002B7F73">
            <w:pPr>
              <w:spacing w:after="160" w:line="259" w:lineRule="auto"/>
              <w:rPr>
                <w:b/>
              </w:rPr>
            </w:pPr>
            <w:r w:rsidRPr="00114418">
              <w:rPr>
                <w:b/>
              </w:rPr>
              <w:t>Lead</w:t>
            </w:r>
          </w:p>
        </w:tc>
        <w:tc>
          <w:tcPr>
            <w:tcW w:w="4590" w:type="dxa"/>
            <w:gridSpan w:val="6"/>
            <w:shd w:val="clear" w:color="auto" w:fill="5B9BD5" w:themeFill="accent1"/>
          </w:tcPr>
          <w:p w14:paraId="20DE6399" w14:textId="77777777" w:rsidR="00746D1D" w:rsidRPr="00114418" w:rsidRDefault="00746D1D" w:rsidP="002B7F73">
            <w:pPr>
              <w:rPr>
                <w:b/>
              </w:rPr>
            </w:pPr>
          </w:p>
        </w:tc>
      </w:tr>
      <w:tr w:rsidR="00746D1D" w:rsidRPr="00114418" w14:paraId="52384274" w14:textId="0E9FACD1" w:rsidTr="00746D1D">
        <w:trPr>
          <w:trHeight w:val="341"/>
        </w:trPr>
        <w:tc>
          <w:tcPr>
            <w:tcW w:w="4585" w:type="dxa"/>
            <w:vMerge/>
            <w:shd w:val="clear" w:color="auto" w:fill="5B9BD5" w:themeFill="accent1"/>
          </w:tcPr>
          <w:p w14:paraId="33B4B2ED" w14:textId="77777777" w:rsidR="00746D1D" w:rsidRPr="00114418" w:rsidRDefault="00746D1D" w:rsidP="002B7F73">
            <w:pPr>
              <w:spacing w:after="160" w:line="259" w:lineRule="auto"/>
            </w:pPr>
          </w:p>
        </w:tc>
        <w:tc>
          <w:tcPr>
            <w:tcW w:w="2790" w:type="dxa"/>
            <w:vMerge/>
            <w:shd w:val="clear" w:color="auto" w:fill="5B9BD5" w:themeFill="accent1"/>
          </w:tcPr>
          <w:p w14:paraId="3640FD26" w14:textId="77777777" w:rsidR="00746D1D" w:rsidRPr="00114418" w:rsidRDefault="00746D1D" w:rsidP="002B7F73">
            <w:pPr>
              <w:spacing w:after="160" w:line="259" w:lineRule="auto"/>
            </w:pPr>
          </w:p>
        </w:tc>
        <w:tc>
          <w:tcPr>
            <w:tcW w:w="1710" w:type="dxa"/>
            <w:vMerge/>
            <w:shd w:val="clear" w:color="auto" w:fill="5B9BD5" w:themeFill="accent1"/>
          </w:tcPr>
          <w:p w14:paraId="763C667B" w14:textId="77777777" w:rsidR="00746D1D" w:rsidRPr="00114418" w:rsidRDefault="00746D1D" w:rsidP="002B7F73">
            <w:pPr>
              <w:spacing w:after="160" w:line="259" w:lineRule="auto"/>
            </w:pPr>
          </w:p>
        </w:tc>
        <w:tc>
          <w:tcPr>
            <w:tcW w:w="630" w:type="dxa"/>
            <w:shd w:val="clear" w:color="auto" w:fill="5B9BD5" w:themeFill="accent1"/>
          </w:tcPr>
          <w:p w14:paraId="2388C62B" w14:textId="77777777" w:rsidR="00746D1D" w:rsidRPr="00114418" w:rsidRDefault="00746D1D" w:rsidP="002B7F73">
            <w:pPr>
              <w:spacing w:after="160" w:line="259" w:lineRule="auto"/>
              <w:rPr>
                <w:rFonts w:ascii="Arial" w:hAnsi="Arial" w:cs="Arial"/>
                <w:sz w:val="18"/>
                <w:szCs w:val="18"/>
              </w:rPr>
            </w:pPr>
            <w:r w:rsidRPr="00114418">
              <w:rPr>
                <w:rFonts w:ascii="Arial" w:hAnsi="Arial" w:cs="Arial"/>
                <w:sz w:val="18"/>
                <w:szCs w:val="18"/>
              </w:rPr>
              <w:t>2016</w:t>
            </w:r>
          </w:p>
        </w:tc>
        <w:tc>
          <w:tcPr>
            <w:tcW w:w="720" w:type="dxa"/>
            <w:shd w:val="clear" w:color="auto" w:fill="5B9BD5" w:themeFill="accent1"/>
          </w:tcPr>
          <w:p w14:paraId="5127145F" w14:textId="77777777" w:rsidR="00746D1D" w:rsidRPr="00114418" w:rsidRDefault="00746D1D" w:rsidP="002B7F73">
            <w:pPr>
              <w:spacing w:after="160" w:line="259" w:lineRule="auto"/>
              <w:rPr>
                <w:rFonts w:ascii="Arial" w:hAnsi="Arial" w:cs="Arial"/>
                <w:sz w:val="18"/>
                <w:szCs w:val="18"/>
              </w:rPr>
            </w:pPr>
            <w:r w:rsidRPr="00114418">
              <w:rPr>
                <w:rFonts w:ascii="Arial" w:hAnsi="Arial" w:cs="Arial"/>
                <w:sz w:val="18"/>
                <w:szCs w:val="18"/>
              </w:rPr>
              <w:t>2017</w:t>
            </w:r>
          </w:p>
        </w:tc>
        <w:tc>
          <w:tcPr>
            <w:tcW w:w="720" w:type="dxa"/>
            <w:shd w:val="clear" w:color="auto" w:fill="5B9BD5" w:themeFill="accent1"/>
          </w:tcPr>
          <w:p w14:paraId="6345558E" w14:textId="77777777" w:rsidR="00746D1D" w:rsidRPr="00114418" w:rsidRDefault="00746D1D" w:rsidP="002B7F73">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75F008A4" w14:textId="77777777" w:rsidR="00746D1D" w:rsidRPr="00114418" w:rsidRDefault="00746D1D" w:rsidP="002B7F73">
            <w:pPr>
              <w:spacing w:after="160" w:line="259" w:lineRule="auto"/>
              <w:rPr>
                <w:rFonts w:ascii="Arial" w:hAnsi="Arial" w:cs="Arial"/>
                <w:sz w:val="18"/>
                <w:szCs w:val="18"/>
              </w:rPr>
            </w:pPr>
            <w:r w:rsidRPr="00114418">
              <w:rPr>
                <w:rFonts w:ascii="Arial" w:hAnsi="Arial" w:cs="Arial"/>
                <w:sz w:val="18"/>
                <w:szCs w:val="18"/>
              </w:rPr>
              <w:t>2019</w:t>
            </w:r>
          </w:p>
        </w:tc>
        <w:tc>
          <w:tcPr>
            <w:tcW w:w="630" w:type="dxa"/>
            <w:shd w:val="clear" w:color="auto" w:fill="5B9BD5" w:themeFill="accent1"/>
          </w:tcPr>
          <w:p w14:paraId="1488768A" w14:textId="77777777" w:rsidR="00746D1D" w:rsidRPr="00114418" w:rsidRDefault="00746D1D" w:rsidP="002B7F73">
            <w:pPr>
              <w:spacing w:after="160" w:line="259" w:lineRule="auto"/>
              <w:rPr>
                <w:rFonts w:ascii="Arial" w:hAnsi="Arial" w:cs="Arial"/>
                <w:sz w:val="18"/>
                <w:szCs w:val="18"/>
              </w:rPr>
            </w:pPr>
            <w:r w:rsidRPr="00114418">
              <w:rPr>
                <w:rFonts w:ascii="Arial" w:hAnsi="Arial" w:cs="Arial"/>
                <w:sz w:val="18"/>
                <w:szCs w:val="18"/>
              </w:rPr>
              <w:t>2020</w:t>
            </w:r>
          </w:p>
        </w:tc>
        <w:tc>
          <w:tcPr>
            <w:tcW w:w="1260" w:type="dxa"/>
            <w:shd w:val="clear" w:color="auto" w:fill="5B9BD5" w:themeFill="accent1"/>
          </w:tcPr>
          <w:p w14:paraId="1EB5854D" w14:textId="5E016CE0" w:rsidR="00746D1D" w:rsidRPr="00114418" w:rsidRDefault="00746D1D" w:rsidP="002B7F73">
            <w:pPr>
              <w:rPr>
                <w:rFonts w:ascii="Arial" w:hAnsi="Arial" w:cs="Arial"/>
                <w:sz w:val="18"/>
                <w:szCs w:val="18"/>
              </w:rPr>
            </w:pPr>
            <w:r>
              <w:rPr>
                <w:rFonts w:ascii="Arial" w:hAnsi="Arial" w:cs="Arial"/>
                <w:sz w:val="18"/>
                <w:szCs w:val="18"/>
              </w:rPr>
              <w:t>Priority Level</w:t>
            </w:r>
          </w:p>
        </w:tc>
      </w:tr>
      <w:tr w:rsidR="00746D1D" w:rsidRPr="00114418" w14:paraId="4E046414" w14:textId="34C7975E" w:rsidTr="00746D1D">
        <w:trPr>
          <w:trHeight w:val="593"/>
        </w:trPr>
        <w:tc>
          <w:tcPr>
            <w:tcW w:w="4585" w:type="dxa"/>
            <w:vMerge w:val="restart"/>
          </w:tcPr>
          <w:p w14:paraId="4ACC6234" w14:textId="0A126033" w:rsidR="00746D1D" w:rsidRDefault="00746D1D" w:rsidP="002B7F73">
            <w:pPr>
              <w:autoSpaceDE w:val="0"/>
              <w:autoSpaceDN w:val="0"/>
              <w:adjustRightInd w:val="0"/>
              <w:rPr>
                <w:rFonts w:ascii="Arial" w:hAnsi="Arial" w:cs="Arial"/>
                <w:sz w:val="18"/>
                <w:szCs w:val="18"/>
              </w:rPr>
            </w:pPr>
            <w:r w:rsidRPr="00355CDE">
              <w:rPr>
                <w:rFonts w:ascii="Arial" w:hAnsi="Arial" w:cs="Arial"/>
                <w:sz w:val="18"/>
                <w:szCs w:val="18"/>
              </w:rPr>
              <w:t>3.</w:t>
            </w:r>
            <w:r>
              <w:rPr>
                <w:rFonts w:ascii="Arial" w:hAnsi="Arial" w:cs="Arial"/>
                <w:sz w:val="18"/>
                <w:szCs w:val="18"/>
              </w:rPr>
              <w:t>4.1</w:t>
            </w:r>
            <w:r w:rsidRPr="00355CDE">
              <w:rPr>
                <w:rFonts w:ascii="Arial" w:hAnsi="Arial" w:cs="Arial"/>
                <w:sz w:val="18"/>
                <w:szCs w:val="18"/>
              </w:rPr>
              <w:t xml:space="preserve"> </w:t>
            </w:r>
            <w:r>
              <w:rPr>
                <w:rFonts w:ascii="Arial" w:hAnsi="Arial" w:cs="Arial"/>
                <w:sz w:val="18"/>
                <w:szCs w:val="18"/>
              </w:rPr>
              <w:t xml:space="preserve">Foster regional cooperation on submarine cabling and other infrastructure arrangements </w:t>
            </w:r>
          </w:p>
          <w:p w14:paraId="1DE0415B" w14:textId="77777777" w:rsidR="00746D1D" w:rsidRDefault="00746D1D" w:rsidP="002B7F73">
            <w:pPr>
              <w:autoSpaceDE w:val="0"/>
              <w:autoSpaceDN w:val="0"/>
              <w:adjustRightInd w:val="0"/>
              <w:rPr>
                <w:rFonts w:ascii="Arial" w:hAnsi="Arial" w:cs="Arial"/>
                <w:sz w:val="18"/>
                <w:szCs w:val="18"/>
              </w:rPr>
            </w:pPr>
          </w:p>
          <w:p w14:paraId="3F37F914" w14:textId="10D9A403" w:rsidR="00746D1D" w:rsidRPr="00355CDE" w:rsidRDefault="00746D1D" w:rsidP="002B7F73">
            <w:pPr>
              <w:autoSpaceDE w:val="0"/>
              <w:autoSpaceDN w:val="0"/>
              <w:adjustRightInd w:val="0"/>
              <w:rPr>
                <w:rFonts w:ascii="Arial" w:hAnsi="Arial" w:cs="Arial"/>
                <w:sz w:val="18"/>
                <w:szCs w:val="18"/>
              </w:rPr>
            </w:pPr>
            <w:r>
              <w:rPr>
                <w:rFonts w:ascii="Arial" w:hAnsi="Arial" w:cs="Arial"/>
                <w:sz w:val="18"/>
                <w:szCs w:val="18"/>
              </w:rPr>
              <w:t xml:space="preserve">3.4.2 </w:t>
            </w:r>
            <w:r w:rsidRPr="00355CDE">
              <w:rPr>
                <w:rFonts w:ascii="Arial" w:hAnsi="Arial" w:cs="Arial"/>
                <w:sz w:val="18"/>
                <w:szCs w:val="18"/>
              </w:rPr>
              <w:t>Reduce the digital divide between urban and rural areas and ensuring a more balanced</w:t>
            </w:r>
          </w:p>
          <w:p w14:paraId="615B56DF" w14:textId="77777777" w:rsidR="00746D1D" w:rsidRPr="00355CDE" w:rsidRDefault="00746D1D" w:rsidP="002B7F73">
            <w:pPr>
              <w:autoSpaceDE w:val="0"/>
              <w:autoSpaceDN w:val="0"/>
              <w:adjustRightInd w:val="0"/>
              <w:rPr>
                <w:rFonts w:ascii="Arial" w:hAnsi="Arial" w:cs="Arial"/>
                <w:sz w:val="18"/>
                <w:szCs w:val="18"/>
              </w:rPr>
            </w:pPr>
            <w:r w:rsidRPr="00355CDE">
              <w:rPr>
                <w:rFonts w:ascii="Arial" w:hAnsi="Arial" w:cs="Arial"/>
                <w:sz w:val="18"/>
                <w:szCs w:val="18"/>
              </w:rPr>
              <w:t>distribution of ICT services to all the population</w:t>
            </w:r>
          </w:p>
          <w:p w14:paraId="0820845A" w14:textId="77777777" w:rsidR="00746D1D" w:rsidRPr="00355CDE" w:rsidRDefault="00746D1D" w:rsidP="002B7F73">
            <w:pPr>
              <w:autoSpaceDE w:val="0"/>
              <w:autoSpaceDN w:val="0"/>
              <w:adjustRightInd w:val="0"/>
              <w:rPr>
                <w:rFonts w:ascii="Arial" w:hAnsi="Arial" w:cs="Arial"/>
                <w:sz w:val="18"/>
                <w:szCs w:val="18"/>
              </w:rPr>
            </w:pPr>
          </w:p>
          <w:p w14:paraId="62823447" w14:textId="27831E59" w:rsidR="00746D1D" w:rsidRPr="00114418" w:rsidRDefault="00746D1D" w:rsidP="004207B9">
            <w:pPr>
              <w:autoSpaceDE w:val="0"/>
              <w:autoSpaceDN w:val="0"/>
              <w:adjustRightInd w:val="0"/>
              <w:rPr>
                <w:rFonts w:ascii="Arial" w:hAnsi="Arial" w:cs="Arial"/>
                <w:sz w:val="18"/>
                <w:szCs w:val="18"/>
              </w:rPr>
            </w:pPr>
            <w:r>
              <w:rPr>
                <w:rFonts w:ascii="Arial" w:hAnsi="Arial" w:cs="Arial"/>
                <w:bCs/>
                <w:sz w:val="18"/>
                <w:szCs w:val="18"/>
              </w:rPr>
              <w:t>3.4.3 Promote and explore technologies and communications service models designed to ensure reliable service and maximize access and minimize cost for the</w:t>
            </w:r>
            <w:r w:rsidRPr="00355CDE">
              <w:rPr>
                <w:rFonts w:ascii="Arial" w:hAnsi="Arial" w:cs="Arial"/>
                <w:b/>
                <w:bCs/>
                <w:sz w:val="18"/>
                <w:szCs w:val="18"/>
              </w:rPr>
              <w:t xml:space="preserve"> </w:t>
            </w:r>
            <w:r w:rsidRPr="004207B9">
              <w:rPr>
                <w:rFonts w:ascii="Arial" w:hAnsi="Arial" w:cs="Arial"/>
                <w:bCs/>
                <w:sz w:val="18"/>
                <w:szCs w:val="18"/>
              </w:rPr>
              <w:t>Pacific</w:t>
            </w:r>
            <w:r>
              <w:rPr>
                <w:rFonts w:ascii="Arial" w:hAnsi="Arial" w:cs="Arial"/>
                <w:b/>
                <w:bCs/>
                <w:sz w:val="18"/>
                <w:szCs w:val="18"/>
              </w:rPr>
              <w:t>.</w:t>
            </w:r>
          </w:p>
        </w:tc>
        <w:tc>
          <w:tcPr>
            <w:tcW w:w="2790" w:type="dxa"/>
            <w:vMerge w:val="restart"/>
          </w:tcPr>
          <w:p w14:paraId="0958C95C" w14:textId="77777777" w:rsidR="00746D1D" w:rsidRDefault="00746D1D" w:rsidP="002B7F73">
            <w:pPr>
              <w:rPr>
                <w:rFonts w:ascii="Arial" w:eastAsiaTheme="minorEastAsia" w:hAnsi="Arial" w:cs="Arial"/>
                <w:sz w:val="18"/>
                <w:szCs w:val="18"/>
              </w:rPr>
            </w:pPr>
            <w:r>
              <w:rPr>
                <w:rFonts w:ascii="Arial" w:eastAsiaTheme="minorEastAsia" w:hAnsi="Arial" w:cs="Arial"/>
                <w:sz w:val="18"/>
                <w:szCs w:val="18"/>
              </w:rPr>
              <w:t xml:space="preserve">Annual report from World Bank and ADB. Consultation with development partners </w:t>
            </w:r>
          </w:p>
          <w:p w14:paraId="35B66AF4" w14:textId="7C74704E" w:rsidR="00746D1D" w:rsidRDefault="00746D1D" w:rsidP="002B7F73">
            <w:pPr>
              <w:rPr>
                <w:rFonts w:ascii="Arial" w:eastAsiaTheme="minorEastAsia" w:hAnsi="Arial" w:cs="Arial"/>
                <w:sz w:val="18"/>
                <w:szCs w:val="18"/>
              </w:rPr>
            </w:pPr>
            <w:r>
              <w:rPr>
                <w:rFonts w:ascii="Arial" w:eastAsiaTheme="minorEastAsia" w:hAnsi="Arial" w:cs="Arial"/>
                <w:sz w:val="18"/>
                <w:szCs w:val="18"/>
              </w:rPr>
              <w:br/>
              <w:t>Telecentres established in rural areas under the ITU/Kacific project</w:t>
            </w:r>
          </w:p>
          <w:p w14:paraId="3231F2A0" w14:textId="77777777" w:rsidR="00746D1D" w:rsidRDefault="00746D1D" w:rsidP="002B7F73">
            <w:pPr>
              <w:rPr>
                <w:rFonts w:ascii="Arial" w:eastAsiaTheme="minorEastAsia" w:hAnsi="Arial" w:cs="Arial"/>
                <w:sz w:val="18"/>
                <w:szCs w:val="18"/>
              </w:rPr>
            </w:pPr>
          </w:p>
          <w:p w14:paraId="4135B1C0" w14:textId="59B77280" w:rsidR="00746D1D" w:rsidRPr="00114418" w:rsidRDefault="00746D1D" w:rsidP="00F356F3">
            <w:pPr>
              <w:rPr>
                <w:rFonts w:ascii="Arial" w:eastAsiaTheme="minorEastAsia" w:hAnsi="Arial" w:cs="Arial"/>
                <w:sz w:val="18"/>
                <w:szCs w:val="18"/>
              </w:rPr>
            </w:pPr>
            <w:r>
              <w:rPr>
                <w:rFonts w:ascii="Arial" w:eastAsiaTheme="minorEastAsia" w:hAnsi="Arial" w:cs="Arial"/>
                <w:sz w:val="18"/>
                <w:szCs w:val="18"/>
              </w:rPr>
              <w:t>Success of the ITU/Kacific and other projects in the Pacific in establishing new technologies</w:t>
            </w:r>
          </w:p>
        </w:tc>
        <w:tc>
          <w:tcPr>
            <w:tcW w:w="1710" w:type="dxa"/>
            <w:vMerge w:val="restart"/>
          </w:tcPr>
          <w:p w14:paraId="25A0D860" w14:textId="77777777" w:rsidR="00746D1D" w:rsidRDefault="00746D1D" w:rsidP="002B7F73">
            <w:pPr>
              <w:spacing w:after="160" w:line="259" w:lineRule="auto"/>
              <w:rPr>
                <w:rFonts w:ascii="Arial" w:hAnsi="Arial" w:cs="Arial"/>
                <w:sz w:val="18"/>
                <w:szCs w:val="18"/>
              </w:rPr>
            </w:pPr>
            <w:r>
              <w:rPr>
                <w:rFonts w:ascii="Arial" w:hAnsi="Arial" w:cs="Arial"/>
                <w:sz w:val="18"/>
                <w:szCs w:val="18"/>
              </w:rPr>
              <w:t xml:space="preserve">USP/Partners </w:t>
            </w:r>
          </w:p>
          <w:p w14:paraId="2699A535" w14:textId="6AE63328" w:rsidR="00746D1D" w:rsidRDefault="00746D1D" w:rsidP="002B7F73">
            <w:pPr>
              <w:spacing w:after="160" w:line="259" w:lineRule="auto"/>
              <w:rPr>
                <w:rFonts w:ascii="Arial" w:hAnsi="Arial" w:cs="Arial"/>
                <w:sz w:val="18"/>
                <w:szCs w:val="18"/>
              </w:rPr>
            </w:pPr>
            <w:r>
              <w:rPr>
                <w:rFonts w:ascii="Arial" w:hAnsi="Arial" w:cs="Arial"/>
                <w:sz w:val="18"/>
                <w:szCs w:val="18"/>
              </w:rPr>
              <w:br/>
            </w:r>
            <w:r>
              <w:rPr>
                <w:rFonts w:ascii="Arial" w:hAnsi="Arial" w:cs="Arial"/>
                <w:sz w:val="18"/>
                <w:szCs w:val="18"/>
              </w:rPr>
              <w:br/>
              <w:t>USP/Partners</w:t>
            </w:r>
          </w:p>
          <w:p w14:paraId="6F639CEC" w14:textId="77777777" w:rsidR="00746D1D" w:rsidRDefault="00746D1D" w:rsidP="002B7F73">
            <w:pPr>
              <w:spacing w:after="160" w:line="259" w:lineRule="auto"/>
              <w:rPr>
                <w:rFonts w:ascii="Arial" w:hAnsi="Arial" w:cs="Arial"/>
                <w:sz w:val="18"/>
                <w:szCs w:val="18"/>
              </w:rPr>
            </w:pPr>
          </w:p>
          <w:p w14:paraId="5B87EC30" w14:textId="77777777" w:rsidR="00746D1D" w:rsidRPr="00114418" w:rsidRDefault="00746D1D" w:rsidP="002B7F73">
            <w:pPr>
              <w:spacing w:after="160" w:line="259" w:lineRule="auto"/>
              <w:rPr>
                <w:rFonts w:ascii="Arial" w:hAnsi="Arial" w:cs="Arial"/>
                <w:sz w:val="18"/>
                <w:szCs w:val="18"/>
              </w:rPr>
            </w:pPr>
            <w:r>
              <w:rPr>
                <w:rFonts w:ascii="Arial" w:hAnsi="Arial" w:cs="Arial"/>
                <w:sz w:val="18"/>
                <w:szCs w:val="18"/>
              </w:rPr>
              <w:t>USP/Partners</w:t>
            </w:r>
          </w:p>
        </w:tc>
        <w:tc>
          <w:tcPr>
            <w:tcW w:w="630" w:type="dxa"/>
            <w:shd w:val="clear" w:color="auto" w:fill="DBDBDB" w:themeFill="accent3" w:themeFillTint="66"/>
          </w:tcPr>
          <w:p w14:paraId="39DE1376" w14:textId="77777777" w:rsidR="00746D1D" w:rsidRPr="00114418" w:rsidRDefault="00746D1D"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179D6093" w14:textId="77777777" w:rsidR="00746D1D" w:rsidRPr="00114418" w:rsidRDefault="00746D1D"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0B8E9E8E" w14:textId="77777777" w:rsidR="00746D1D" w:rsidRPr="00114418" w:rsidRDefault="00746D1D"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79655512" w14:textId="77777777" w:rsidR="00746D1D" w:rsidRPr="00114418" w:rsidRDefault="00746D1D"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3F7D892D" w14:textId="77777777" w:rsidR="00746D1D" w:rsidRPr="00114418" w:rsidRDefault="00746D1D" w:rsidP="002B7F73">
            <w:pPr>
              <w:spacing w:after="160" w:line="259" w:lineRule="auto"/>
              <w:rPr>
                <w:rFonts w:ascii="Arial" w:hAnsi="Arial" w:cs="Arial"/>
                <w:color w:val="ACB9CA" w:themeColor="text2" w:themeTint="66"/>
                <w:sz w:val="18"/>
                <w:szCs w:val="18"/>
              </w:rPr>
            </w:pPr>
          </w:p>
        </w:tc>
        <w:tc>
          <w:tcPr>
            <w:tcW w:w="1260" w:type="dxa"/>
            <w:shd w:val="clear" w:color="auto" w:fill="F4B083" w:themeFill="accent2" w:themeFillTint="99"/>
          </w:tcPr>
          <w:p w14:paraId="6806B40F" w14:textId="60C464B0" w:rsidR="00746D1D" w:rsidRPr="00291618" w:rsidRDefault="00746D1D" w:rsidP="002B7F73">
            <w:pPr>
              <w:rPr>
                <w:rFonts w:ascii="Arial" w:hAnsi="Arial" w:cs="Arial"/>
              </w:rPr>
            </w:pPr>
            <w:r>
              <w:rPr>
                <w:rFonts w:ascii="Arial" w:hAnsi="Arial" w:cs="Arial"/>
                <w:color w:val="ACB9CA" w:themeColor="text2" w:themeTint="66"/>
                <w:sz w:val="18"/>
                <w:szCs w:val="18"/>
              </w:rPr>
              <w:br/>
            </w:r>
            <w:r>
              <w:rPr>
                <w:rFonts w:ascii="Arial" w:hAnsi="Arial" w:cs="Arial"/>
              </w:rPr>
              <w:t>Low</w:t>
            </w:r>
          </w:p>
        </w:tc>
      </w:tr>
      <w:tr w:rsidR="00746D1D" w:rsidRPr="00114418" w14:paraId="2EB8565F" w14:textId="64368527" w:rsidTr="00746D1D">
        <w:trPr>
          <w:trHeight w:val="1034"/>
        </w:trPr>
        <w:tc>
          <w:tcPr>
            <w:tcW w:w="4585" w:type="dxa"/>
            <w:vMerge/>
          </w:tcPr>
          <w:p w14:paraId="19804037" w14:textId="77777777" w:rsidR="00746D1D" w:rsidRDefault="00746D1D" w:rsidP="002B7F73">
            <w:pPr>
              <w:rPr>
                <w:rFonts w:ascii="Arial" w:hAnsi="Arial" w:cs="Arial"/>
                <w:sz w:val="18"/>
                <w:szCs w:val="18"/>
              </w:rPr>
            </w:pPr>
          </w:p>
        </w:tc>
        <w:tc>
          <w:tcPr>
            <w:tcW w:w="2790" w:type="dxa"/>
            <w:vMerge/>
          </w:tcPr>
          <w:p w14:paraId="682C3580" w14:textId="77777777" w:rsidR="00746D1D" w:rsidRDefault="00746D1D" w:rsidP="002B7F73">
            <w:pPr>
              <w:rPr>
                <w:rFonts w:ascii="Arial" w:eastAsiaTheme="minorEastAsia" w:hAnsi="Arial" w:cs="Arial"/>
                <w:sz w:val="18"/>
                <w:szCs w:val="18"/>
              </w:rPr>
            </w:pPr>
          </w:p>
        </w:tc>
        <w:tc>
          <w:tcPr>
            <w:tcW w:w="1710" w:type="dxa"/>
            <w:vMerge/>
          </w:tcPr>
          <w:p w14:paraId="030D6032" w14:textId="77777777" w:rsidR="00746D1D" w:rsidRPr="00114418" w:rsidRDefault="00746D1D" w:rsidP="002B7F73">
            <w:pPr>
              <w:rPr>
                <w:rFonts w:ascii="Arial" w:hAnsi="Arial" w:cs="Arial"/>
                <w:sz w:val="18"/>
                <w:szCs w:val="18"/>
              </w:rPr>
            </w:pPr>
          </w:p>
        </w:tc>
        <w:tc>
          <w:tcPr>
            <w:tcW w:w="630" w:type="dxa"/>
            <w:shd w:val="clear" w:color="auto" w:fill="DBDBDB" w:themeFill="accent3" w:themeFillTint="66"/>
          </w:tcPr>
          <w:p w14:paraId="573585D6" w14:textId="77777777" w:rsidR="00746D1D" w:rsidRPr="00114418" w:rsidRDefault="00746D1D" w:rsidP="002B7F73">
            <w:pPr>
              <w:rPr>
                <w:rFonts w:ascii="Arial" w:hAnsi="Arial" w:cs="Arial"/>
                <w:color w:val="ACB9CA" w:themeColor="text2" w:themeTint="66"/>
                <w:sz w:val="18"/>
                <w:szCs w:val="18"/>
              </w:rPr>
            </w:pPr>
          </w:p>
        </w:tc>
        <w:tc>
          <w:tcPr>
            <w:tcW w:w="720" w:type="dxa"/>
            <w:shd w:val="clear" w:color="auto" w:fill="DBDBDB" w:themeFill="accent3" w:themeFillTint="66"/>
          </w:tcPr>
          <w:p w14:paraId="3B5C4726" w14:textId="77777777" w:rsidR="00746D1D" w:rsidRPr="00114418" w:rsidRDefault="00746D1D" w:rsidP="002B7F73">
            <w:pPr>
              <w:rPr>
                <w:rFonts w:ascii="Arial" w:hAnsi="Arial" w:cs="Arial"/>
                <w:color w:val="ACB9CA" w:themeColor="text2" w:themeTint="66"/>
                <w:sz w:val="18"/>
                <w:szCs w:val="18"/>
              </w:rPr>
            </w:pPr>
          </w:p>
        </w:tc>
        <w:tc>
          <w:tcPr>
            <w:tcW w:w="720" w:type="dxa"/>
            <w:shd w:val="clear" w:color="auto" w:fill="DBDBDB" w:themeFill="accent3" w:themeFillTint="66"/>
          </w:tcPr>
          <w:p w14:paraId="5E223F90" w14:textId="77777777" w:rsidR="00746D1D" w:rsidRPr="00114418" w:rsidRDefault="00746D1D" w:rsidP="002B7F73">
            <w:pPr>
              <w:rPr>
                <w:rFonts w:ascii="Arial" w:hAnsi="Arial" w:cs="Arial"/>
                <w:color w:val="ACB9CA" w:themeColor="text2" w:themeTint="66"/>
                <w:sz w:val="18"/>
                <w:szCs w:val="18"/>
              </w:rPr>
            </w:pPr>
          </w:p>
        </w:tc>
        <w:tc>
          <w:tcPr>
            <w:tcW w:w="630" w:type="dxa"/>
            <w:shd w:val="clear" w:color="auto" w:fill="DBDBDB" w:themeFill="accent3" w:themeFillTint="66"/>
          </w:tcPr>
          <w:p w14:paraId="62ED7172" w14:textId="77777777" w:rsidR="00746D1D" w:rsidRPr="00114418" w:rsidRDefault="00746D1D" w:rsidP="002B7F73">
            <w:pPr>
              <w:rPr>
                <w:rFonts w:ascii="Arial" w:hAnsi="Arial" w:cs="Arial"/>
                <w:color w:val="ACB9CA" w:themeColor="text2" w:themeTint="66"/>
                <w:sz w:val="18"/>
                <w:szCs w:val="18"/>
              </w:rPr>
            </w:pPr>
          </w:p>
        </w:tc>
        <w:tc>
          <w:tcPr>
            <w:tcW w:w="630" w:type="dxa"/>
            <w:shd w:val="clear" w:color="auto" w:fill="DBDBDB" w:themeFill="accent3" w:themeFillTint="66"/>
          </w:tcPr>
          <w:p w14:paraId="4A25FF1A" w14:textId="77777777" w:rsidR="00746D1D" w:rsidRPr="00114418" w:rsidRDefault="00746D1D" w:rsidP="002B7F73">
            <w:pPr>
              <w:rPr>
                <w:rFonts w:ascii="Arial" w:hAnsi="Arial" w:cs="Arial"/>
                <w:color w:val="ACB9CA" w:themeColor="text2" w:themeTint="66"/>
                <w:sz w:val="18"/>
                <w:szCs w:val="18"/>
              </w:rPr>
            </w:pPr>
          </w:p>
        </w:tc>
        <w:tc>
          <w:tcPr>
            <w:tcW w:w="1260" w:type="dxa"/>
            <w:shd w:val="clear" w:color="auto" w:fill="FFC000"/>
          </w:tcPr>
          <w:p w14:paraId="1A9F23FA" w14:textId="39E042AE" w:rsidR="00746D1D" w:rsidRPr="00291618" w:rsidRDefault="00746D1D" w:rsidP="002B7F73">
            <w:pPr>
              <w:rPr>
                <w:rFonts w:ascii="Arial" w:hAnsi="Arial" w:cs="Arial"/>
              </w:rPr>
            </w:pPr>
            <w:r w:rsidRPr="00EB407D">
              <w:rPr>
                <w:rFonts w:ascii="Arial" w:hAnsi="Arial" w:cs="Arial"/>
                <w:color w:val="ACB9CA" w:themeColor="text2" w:themeTint="66"/>
                <w:sz w:val="18"/>
                <w:szCs w:val="18"/>
                <w:shd w:val="clear" w:color="auto" w:fill="FFC000"/>
              </w:rPr>
              <w:br/>
            </w:r>
            <w:r>
              <w:rPr>
                <w:rFonts w:ascii="Arial" w:hAnsi="Arial" w:cs="Arial"/>
                <w:color w:val="ACB9CA" w:themeColor="text2" w:themeTint="66"/>
                <w:sz w:val="18"/>
                <w:szCs w:val="18"/>
              </w:rPr>
              <w:br/>
            </w:r>
            <w:r>
              <w:rPr>
                <w:rFonts w:ascii="Arial" w:hAnsi="Arial" w:cs="Arial"/>
              </w:rPr>
              <w:t>High</w:t>
            </w:r>
          </w:p>
        </w:tc>
      </w:tr>
      <w:tr w:rsidR="00746D1D" w:rsidRPr="00114418" w14:paraId="5321F7A6" w14:textId="6633FC7E" w:rsidTr="00746D1D">
        <w:trPr>
          <w:trHeight w:val="665"/>
        </w:trPr>
        <w:tc>
          <w:tcPr>
            <w:tcW w:w="4585" w:type="dxa"/>
            <w:vMerge/>
          </w:tcPr>
          <w:p w14:paraId="70D650C0" w14:textId="77777777" w:rsidR="00746D1D" w:rsidRDefault="00746D1D" w:rsidP="002B7F73">
            <w:pPr>
              <w:rPr>
                <w:rFonts w:ascii="Arial" w:hAnsi="Arial" w:cs="Arial"/>
                <w:sz w:val="18"/>
                <w:szCs w:val="18"/>
              </w:rPr>
            </w:pPr>
          </w:p>
        </w:tc>
        <w:tc>
          <w:tcPr>
            <w:tcW w:w="2790" w:type="dxa"/>
            <w:vMerge/>
          </w:tcPr>
          <w:p w14:paraId="68E4D893" w14:textId="77777777" w:rsidR="00746D1D" w:rsidRDefault="00746D1D" w:rsidP="002B7F73">
            <w:pPr>
              <w:rPr>
                <w:rFonts w:ascii="Arial" w:eastAsiaTheme="minorEastAsia" w:hAnsi="Arial" w:cs="Arial"/>
                <w:sz w:val="18"/>
                <w:szCs w:val="18"/>
              </w:rPr>
            </w:pPr>
          </w:p>
        </w:tc>
        <w:tc>
          <w:tcPr>
            <w:tcW w:w="1710" w:type="dxa"/>
            <w:vMerge/>
          </w:tcPr>
          <w:p w14:paraId="2E555EF0" w14:textId="77777777" w:rsidR="00746D1D" w:rsidRPr="00114418" w:rsidRDefault="00746D1D" w:rsidP="002B7F73">
            <w:pPr>
              <w:rPr>
                <w:rFonts w:ascii="Arial" w:hAnsi="Arial" w:cs="Arial"/>
                <w:sz w:val="18"/>
                <w:szCs w:val="18"/>
              </w:rPr>
            </w:pPr>
          </w:p>
        </w:tc>
        <w:tc>
          <w:tcPr>
            <w:tcW w:w="630" w:type="dxa"/>
            <w:shd w:val="clear" w:color="auto" w:fill="DBDBDB" w:themeFill="accent3" w:themeFillTint="66"/>
          </w:tcPr>
          <w:p w14:paraId="41E3D43E" w14:textId="77777777" w:rsidR="00746D1D" w:rsidRPr="00114418" w:rsidRDefault="00746D1D" w:rsidP="002B7F73">
            <w:pPr>
              <w:rPr>
                <w:rFonts w:ascii="Arial" w:hAnsi="Arial" w:cs="Arial"/>
                <w:color w:val="ACB9CA" w:themeColor="text2" w:themeTint="66"/>
                <w:sz w:val="18"/>
                <w:szCs w:val="18"/>
              </w:rPr>
            </w:pPr>
          </w:p>
        </w:tc>
        <w:tc>
          <w:tcPr>
            <w:tcW w:w="720" w:type="dxa"/>
            <w:shd w:val="clear" w:color="auto" w:fill="DBDBDB" w:themeFill="accent3" w:themeFillTint="66"/>
          </w:tcPr>
          <w:p w14:paraId="5C523938" w14:textId="77777777" w:rsidR="00746D1D" w:rsidRPr="00114418" w:rsidRDefault="00746D1D" w:rsidP="002B7F73">
            <w:pPr>
              <w:rPr>
                <w:rFonts w:ascii="Arial" w:hAnsi="Arial" w:cs="Arial"/>
                <w:color w:val="ACB9CA" w:themeColor="text2" w:themeTint="66"/>
                <w:sz w:val="18"/>
                <w:szCs w:val="18"/>
              </w:rPr>
            </w:pPr>
          </w:p>
        </w:tc>
        <w:tc>
          <w:tcPr>
            <w:tcW w:w="720" w:type="dxa"/>
            <w:shd w:val="clear" w:color="auto" w:fill="DBDBDB" w:themeFill="accent3" w:themeFillTint="66"/>
          </w:tcPr>
          <w:p w14:paraId="596A0C5C" w14:textId="77777777" w:rsidR="00746D1D" w:rsidRPr="00114418" w:rsidRDefault="00746D1D" w:rsidP="002B7F73">
            <w:pPr>
              <w:rPr>
                <w:rFonts w:ascii="Arial" w:hAnsi="Arial" w:cs="Arial"/>
                <w:color w:val="ACB9CA" w:themeColor="text2" w:themeTint="66"/>
                <w:sz w:val="18"/>
                <w:szCs w:val="18"/>
              </w:rPr>
            </w:pPr>
          </w:p>
        </w:tc>
        <w:tc>
          <w:tcPr>
            <w:tcW w:w="630" w:type="dxa"/>
            <w:shd w:val="clear" w:color="auto" w:fill="DBDBDB" w:themeFill="accent3" w:themeFillTint="66"/>
          </w:tcPr>
          <w:p w14:paraId="5468F84B" w14:textId="77777777" w:rsidR="00746D1D" w:rsidRPr="00114418" w:rsidRDefault="00746D1D" w:rsidP="002B7F73">
            <w:pPr>
              <w:rPr>
                <w:rFonts w:ascii="Arial" w:hAnsi="Arial" w:cs="Arial"/>
                <w:color w:val="ACB9CA" w:themeColor="text2" w:themeTint="66"/>
                <w:sz w:val="18"/>
                <w:szCs w:val="18"/>
              </w:rPr>
            </w:pPr>
          </w:p>
        </w:tc>
        <w:tc>
          <w:tcPr>
            <w:tcW w:w="630" w:type="dxa"/>
            <w:shd w:val="clear" w:color="auto" w:fill="DBDBDB" w:themeFill="accent3" w:themeFillTint="66"/>
          </w:tcPr>
          <w:p w14:paraId="5A0A2B0A" w14:textId="77777777" w:rsidR="00746D1D" w:rsidRPr="00114418" w:rsidRDefault="00746D1D" w:rsidP="002B7F73">
            <w:pPr>
              <w:rPr>
                <w:rFonts w:ascii="Arial" w:hAnsi="Arial" w:cs="Arial"/>
                <w:color w:val="ACB9CA" w:themeColor="text2" w:themeTint="66"/>
                <w:sz w:val="18"/>
                <w:szCs w:val="18"/>
              </w:rPr>
            </w:pPr>
          </w:p>
        </w:tc>
        <w:tc>
          <w:tcPr>
            <w:tcW w:w="1260" w:type="dxa"/>
            <w:shd w:val="clear" w:color="auto" w:fill="A8D08D" w:themeFill="accent6" w:themeFillTint="99"/>
          </w:tcPr>
          <w:p w14:paraId="736A6355" w14:textId="45D42DFA" w:rsidR="00746D1D" w:rsidRPr="00291618" w:rsidRDefault="00746D1D" w:rsidP="002B7F73">
            <w:pPr>
              <w:rPr>
                <w:rFonts w:ascii="Arial" w:hAnsi="Arial" w:cs="Arial"/>
              </w:rPr>
            </w:pPr>
            <w:r>
              <w:rPr>
                <w:rFonts w:ascii="Arial" w:hAnsi="Arial" w:cs="Arial"/>
                <w:color w:val="ACB9CA" w:themeColor="text2" w:themeTint="66"/>
                <w:sz w:val="18"/>
                <w:szCs w:val="18"/>
              </w:rPr>
              <w:br/>
            </w:r>
            <w:r>
              <w:rPr>
                <w:rFonts w:ascii="Arial" w:hAnsi="Arial" w:cs="Arial"/>
              </w:rPr>
              <w:t>Medium</w:t>
            </w:r>
          </w:p>
        </w:tc>
      </w:tr>
    </w:tbl>
    <w:p w14:paraId="77BAC45C" w14:textId="240BA008" w:rsidR="00115403" w:rsidRDefault="00115403" w:rsidP="00115403">
      <w:pPr>
        <w:pStyle w:val="Heading1"/>
        <w:shd w:val="clear" w:color="auto" w:fill="FFFFFF" w:themeFill="background1"/>
        <w:rPr>
          <w:rFonts w:cs="Arial"/>
          <w:b/>
          <w:color w:val="FFFFFF" w:themeColor="background1"/>
          <w:sz w:val="16"/>
          <w:szCs w:val="16"/>
        </w:rPr>
      </w:pPr>
    </w:p>
    <w:p w14:paraId="3FEBE532" w14:textId="77777777" w:rsidR="00C723F6" w:rsidRDefault="00C723F6" w:rsidP="00C723F6"/>
    <w:p w14:paraId="57C476A5" w14:textId="77777777" w:rsidR="00C723F6" w:rsidRDefault="00C723F6" w:rsidP="00C723F6"/>
    <w:p w14:paraId="27087CB9" w14:textId="77777777" w:rsidR="00C723F6" w:rsidRDefault="00C723F6" w:rsidP="00C723F6"/>
    <w:p w14:paraId="0BA58473" w14:textId="77777777" w:rsidR="00C723F6" w:rsidRDefault="00C723F6" w:rsidP="00C723F6"/>
    <w:p w14:paraId="67D6EEF1" w14:textId="77777777" w:rsidR="00C723F6" w:rsidRDefault="00C723F6" w:rsidP="00C723F6"/>
    <w:p w14:paraId="3B99721C" w14:textId="77777777" w:rsidR="00C723F6" w:rsidRDefault="00C723F6" w:rsidP="00C723F6"/>
    <w:p w14:paraId="08BB7EDB" w14:textId="77777777" w:rsidR="00C723F6" w:rsidRDefault="00C723F6" w:rsidP="00C723F6"/>
    <w:p w14:paraId="1BFE5381" w14:textId="77777777" w:rsidR="00C723F6" w:rsidRDefault="00C723F6" w:rsidP="00C723F6"/>
    <w:p w14:paraId="06D63B55" w14:textId="77777777" w:rsidR="00C723F6" w:rsidRDefault="00C723F6" w:rsidP="00C723F6"/>
    <w:p w14:paraId="63AED995" w14:textId="77777777" w:rsidR="00C723F6" w:rsidRDefault="00C723F6" w:rsidP="00C723F6"/>
    <w:p w14:paraId="45DE21B0" w14:textId="77777777" w:rsidR="00C723F6" w:rsidRDefault="00C723F6" w:rsidP="00C723F6"/>
    <w:p w14:paraId="75BF40BD" w14:textId="77777777" w:rsidR="00C723F6" w:rsidRDefault="00C723F6" w:rsidP="00C723F6"/>
    <w:p w14:paraId="452390C4" w14:textId="77777777" w:rsidR="00C723F6" w:rsidRDefault="00C723F6" w:rsidP="00C723F6"/>
    <w:p w14:paraId="65E9E959" w14:textId="3ACEC925" w:rsidR="00A028E2" w:rsidRPr="004616C4" w:rsidRDefault="004616C4" w:rsidP="00115403">
      <w:pPr>
        <w:pStyle w:val="Heading1"/>
        <w:shd w:val="clear" w:color="auto" w:fill="4472C4" w:themeFill="accent5"/>
        <w:rPr>
          <w:rFonts w:cs="Arial"/>
          <w:b/>
          <w:color w:val="FFFFFF" w:themeColor="background1"/>
        </w:rPr>
      </w:pPr>
      <w:r w:rsidRPr="004616C4">
        <w:rPr>
          <w:rFonts w:cs="Arial"/>
          <w:b/>
          <w:color w:val="FFFFFF" w:themeColor="background1"/>
        </w:rPr>
        <w:lastRenderedPageBreak/>
        <w:t xml:space="preserve">Theme </w:t>
      </w:r>
      <w:r w:rsidR="00586F66" w:rsidRPr="004616C4">
        <w:rPr>
          <w:rFonts w:cs="Arial"/>
          <w:b/>
          <w:color w:val="FFFFFF" w:themeColor="background1"/>
        </w:rPr>
        <w:t xml:space="preserve">4. </w:t>
      </w:r>
      <w:r w:rsidR="00A028E2" w:rsidRPr="004616C4">
        <w:rPr>
          <w:rFonts w:cs="Arial"/>
          <w:b/>
          <w:color w:val="FFFFFF" w:themeColor="background1"/>
        </w:rPr>
        <w:t>ICT human capacity building and Cybersecurity</w:t>
      </w:r>
      <w:r w:rsidR="00115403">
        <w:rPr>
          <w:rFonts w:cs="Arial"/>
          <w:b/>
          <w:color w:val="FFFFFF" w:themeColor="background1"/>
        </w:rPr>
        <w:t xml:space="preserve">                                                                                                </w:t>
      </w:r>
    </w:p>
    <w:p w14:paraId="108462C1" w14:textId="77777777" w:rsidR="00115403" w:rsidRDefault="00115403" w:rsidP="00A028E2">
      <w:pPr>
        <w:pStyle w:val="Heading2"/>
      </w:pPr>
    </w:p>
    <w:p w14:paraId="656093C3" w14:textId="77777777" w:rsidR="00A028E2" w:rsidRDefault="00A028E2" w:rsidP="00A028E2">
      <w:pPr>
        <w:pStyle w:val="Heading2"/>
      </w:pPr>
      <w:r>
        <w:t>Expected outcome</w:t>
      </w:r>
    </w:p>
    <w:p w14:paraId="45119F11" w14:textId="77777777" w:rsidR="00A028E2" w:rsidRPr="009E03A0" w:rsidRDefault="00A028E2" w:rsidP="00A028E2">
      <w:pPr>
        <w:rPr>
          <w:rFonts w:ascii="Arial" w:hAnsi="Arial" w:cs="Arial"/>
        </w:rPr>
      </w:pPr>
      <w:r w:rsidRPr="009E03A0">
        <w:rPr>
          <w:rFonts w:ascii="Arial" w:hAnsi="Arial" w:cs="Arial"/>
        </w:rPr>
        <w:t>A safe</w:t>
      </w:r>
      <w:r w:rsidR="00D54721" w:rsidRPr="009E03A0">
        <w:rPr>
          <w:rFonts w:ascii="Arial" w:hAnsi="Arial" w:cs="Arial"/>
        </w:rPr>
        <w:t xml:space="preserve"> and secure ICT environment, </w:t>
      </w:r>
      <w:r w:rsidRPr="009E03A0">
        <w:rPr>
          <w:rFonts w:ascii="Arial" w:hAnsi="Arial" w:cs="Arial"/>
        </w:rPr>
        <w:t>a sustainable ICT workforce and an ICT literate populace</w:t>
      </w:r>
    </w:p>
    <w:p w14:paraId="50103959" w14:textId="77777777" w:rsidR="00A028E2" w:rsidRDefault="00A028E2" w:rsidP="00A028E2">
      <w:pPr>
        <w:pStyle w:val="Heading2"/>
      </w:pPr>
      <w:r>
        <w:t>Objective</w:t>
      </w:r>
    </w:p>
    <w:p w14:paraId="1974F3EF" w14:textId="77777777" w:rsidR="00A028E2" w:rsidRPr="009E03A0" w:rsidRDefault="006C2312" w:rsidP="00A028E2">
      <w:pPr>
        <w:rPr>
          <w:rFonts w:ascii="Arial" w:hAnsi="Arial" w:cs="Arial"/>
        </w:rPr>
      </w:pPr>
      <w:r w:rsidRPr="009E03A0">
        <w:rPr>
          <w:rFonts w:ascii="Arial" w:hAnsi="Arial" w:cs="Arial"/>
        </w:rPr>
        <w:t>A</w:t>
      </w:r>
      <w:r w:rsidR="00BB2076" w:rsidRPr="009E03A0">
        <w:rPr>
          <w:rFonts w:ascii="Arial" w:hAnsi="Arial" w:cs="Arial"/>
        </w:rPr>
        <w:t xml:space="preserve"> </w:t>
      </w:r>
      <w:r w:rsidR="00265100" w:rsidRPr="009E03A0">
        <w:rPr>
          <w:rFonts w:ascii="Arial" w:hAnsi="Arial" w:cs="Arial"/>
        </w:rPr>
        <w:t xml:space="preserve">regional ICT skilled workforce </w:t>
      </w:r>
      <w:r w:rsidRPr="009E03A0">
        <w:rPr>
          <w:rFonts w:ascii="Arial" w:hAnsi="Arial" w:cs="Arial"/>
        </w:rPr>
        <w:t xml:space="preserve">with an </w:t>
      </w:r>
      <w:r w:rsidR="00A028E2" w:rsidRPr="009E03A0">
        <w:rPr>
          <w:rFonts w:ascii="Arial" w:hAnsi="Arial" w:cs="Arial"/>
        </w:rPr>
        <w:t xml:space="preserve">understanding </w:t>
      </w:r>
      <w:r w:rsidRPr="009E03A0">
        <w:rPr>
          <w:rFonts w:ascii="Arial" w:hAnsi="Arial" w:cs="Arial"/>
        </w:rPr>
        <w:t xml:space="preserve">and knowledge </w:t>
      </w:r>
      <w:r w:rsidR="00A028E2" w:rsidRPr="009E03A0">
        <w:rPr>
          <w:rFonts w:ascii="Arial" w:hAnsi="Arial" w:cs="Arial"/>
        </w:rPr>
        <w:t>of cyber security, and the capacity to respond effectively to cyber security issues</w:t>
      </w:r>
      <w:r w:rsidR="00265100" w:rsidRPr="009E03A0">
        <w:rPr>
          <w:rFonts w:ascii="Arial" w:hAnsi="Arial" w:cs="Arial"/>
        </w:rPr>
        <w:t xml:space="preserve">. </w:t>
      </w:r>
    </w:p>
    <w:p w14:paraId="6D79EB4E" w14:textId="77777777" w:rsidR="00A028E2" w:rsidRDefault="006C2312" w:rsidP="006C2312">
      <w:pPr>
        <w:pStyle w:val="Heading2"/>
      </w:pPr>
      <w:r>
        <w:t>Key Priorities</w:t>
      </w:r>
    </w:p>
    <w:p w14:paraId="794507F8" w14:textId="36DC7456" w:rsidR="006C2312" w:rsidRPr="00AC2448" w:rsidRDefault="003C183B" w:rsidP="006C2312">
      <w:pPr>
        <w:pStyle w:val="Heading2"/>
        <w:rPr>
          <w:b/>
        </w:rPr>
      </w:pPr>
      <w:r>
        <w:rPr>
          <w:b/>
        </w:rPr>
        <w:t xml:space="preserve">4.1 Develop a sustainable </w:t>
      </w:r>
      <w:r w:rsidR="00170239" w:rsidRPr="00AC2448">
        <w:rPr>
          <w:b/>
        </w:rPr>
        <w:t>workforce</w:t>
      </w:r>
      <w:r>
        <w:rPr>
          <w:b/>
        </w:rPr>
        <w:t xml:space="preserve"> with ICT skills</w:t>
      </w:r>
    </w:p>
    <w:tbl>
      <w:tblPr>
        <w:tblStyle w:val="TableGrid"/>
        <w:tblW w:w="13675" w:type="dxa"/>
        <w:tblLayout w:type="fixed"/>
        <w:tblLook w:val="01E0" w:firstRow="1" w:lastRow="1" w:firstColumn="1" w:lastColumn="1" w:noHBand="0" w:noVBand="0"/>
      </w:tblPr>
      <w:tblGrid>
        <w:gridCol w:w="4585"/>
        <w:gridCol w:w="2790"/>
        <w:gridCol w:w="1710"/>
        <w:gridCol w:w="630"/>
        <w:gridCol w:w="720"/>
        <w:gridCol w:w="720"/>
        <w:gridCol w:w="630"/>
        <w:gridCol w:w="630"/>
        <w:gridCol w:w="1260"/>
      </w:tblGrid>
      <w:tr w:rsidR="00A50544" w:rsidRPr="00114418" w14:paraId="73B6493A" w14:textId="76809CDC" w:rsidTr="00A50544">
        <w:trPr>
          <w:trHeight w:val="296"/>
        </w:trPr>
        <w:tc>
          <w:tcPr>
            <w:tcW w:w="4585" w:type="dxa"/>
            <w:vMerge w:val="restart"/>
            <w:shd w:val="clear" w:color="auto" w:fill="5B9BD5" w:themeFill="accent1"/>
          </w:tcPr>
          <w:p w14:paraId="684FA004" w14:textId="77777777" w:rsidR="00A50544" w:rsidRPr="00114418" w:rsidRDefault="00A50544" w:rsidP="002B7F73">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790" w:type="dxa"/>
            <w:vMerge w:val="restart"/>
            <w:shd w:val="clear" w:color="auto" w:fill="5B9BD5" w:themeFill="accent1"/>
          </w:tcPr>
          <w:p w14:paraId="51BA9B15" w14:textId="77777777" w:rsidR="00A50544" w:rsidRPr="00114418" w:rsidRDefault="00A50544" w:rsidP="002B7F73">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710" w:type="dxa"/>
            <w:vMerge w:val="restart"/>
            <w:shd w:val="clear" w:color="auto" w:fill="5B9BD5" w:themeFill="accent1"/>
          </w:tcPr>
          <w:p w14:paraId="7EDC6877" w14:textId="77777777" w:rsidR="00A50544" w:rsidRPr="00114418" w:rsidRDefault="00A50544" w:rsidP="002B7F73">
            <w:pPr>
              <w:spacing w:after="160" w:line="259" w:lineRule="auto"/>
              <w:rPr>
                <w:b/>
              </w:rPr>
            </w:pPr>
            <w:r w:rsidRPr="00114418">
              <w:rPr>
                <w:b/>
              </w:rPr>
              <w:t>Lead</w:t>
            </w:r>
          </w:p>
        </w:tc>
        <w:tc>
          <w:tcPr>
            <w:tcW w:w="4590" w:type="dxa"/>
            <w:gridSpan w:val="6"/>
            <w:shd w:val="clear" w:color="auto" w:fill="5B9BD5" w:themeFill="accent1"/>
          </w:tcPr>
          <w:p w14:paraId="3F0E8CE6" w14:textId="77777777" w:rsidR="00A50544" w:rsidRPr="00114418" w:rsidRDefault="00A50544" w:rsidP="002B7F73">
            <w:pPr>
              <w:rPr>
                <w:b/>
              </w:rPr>
            </w:pPr>
          </w:p>
        </w:tc>
      </w:tr>
      <w:tr w:rsidR="00A50544" w:rsidRPr="00114418" w14:paraId="3F8FDE94" w14:textId="2C401977" w:rsidTr="00A50544">
        <w:trPr>
          <w:trHeight w:val="341"/>
        </w:trPr>
        <w:tc>
          <w:tcPr>
            <w:tcW w:w="4585" w:type="dxa"/>
            <w:vMerge/>
            <w:shd w:val="clear" w:color="auto" w:fill="5B9BD5" w:themeFill="accent1"/>
          </w:tcPr>
          <w:p w14:paraId="33241A2D" w14:textId="77777777" w:rsidR="00A50544" w:rsidRPr="00114418" w:rsidRDefault="00A50544" w:rsidP="002B7F73">
            <w:pPr>
              <w:spacing w:after="160" w:line="259" w:lineRule="auto"/>
            </w:pPr>
          </w:p>
        </w:tc>
        <w:tc>
          <w:tcPr>
            <w:tcW w:w="2790" w:type="dxa"/>
            <w:vMerge/>
            <w:shd w:val="clear" w:color="auto" w:fill="5B9BD5" w:themeFill="accent1"/>
          </w:tcPr>
          <w:p w14:paraId="0B0CFD9A" w14:textId="77777777" w:rsidR="00A50544" w:rsidRPr="00114418" w:rsidRDefault="00A50544" w:rsidP="002B7F73">
            <w:pPr>
              <w:spacing w:after="160" w:line="259" w:lineRule="auto"/>
            </w:pPr>
          </w:p>
        </w:tc>
        <w:tc>
          <w:tcPr>
            <w:tcW w:w="1710" w:type="dxa"/>
            <w:vMerge/>
            <w:shd w:val="clear" w:color="auto" w:fill="5B9BD5" w:themeFill="accent1"/>
          </w:tcPr>
          <w:p w14:paraId="0C69BAD7" w14:textId="77777777" w:rsidR="00A50544" w:rsidRPr="00114418" w:rsidRDefault="00A50544" w:rsidP="002B7F73">
            <w:pPr>
              <w:spacing w:after="160" w:line="259" w:lineRule="auto"/>
            </w:pPr>
          </w:p>
        </w:tc>
        <w:tc>
          <w:tcPr>
            <w:tcW w:w="630" w:type="dxa"/>
            <w:shd w:val="clear" w:color="auto" w:fill="5B9BD5" w:themeFill="accent1"/>
          </w:tcPr>
          <w:p w14:paraId="38DF4C79" w14:textId="77777777" w:rsidR="00A50544" w:rsidRPr="00114418" w:rsidRDefault="00A50544" w:rsidP="002B7F73">
            <w:pPr>
              <w:spacing w:after="160" w:line="259" w:lineRule="auto"/>
              <w:rPr>
                <w:rFonts w:ascii="Arial" w:hAnsi="Arial" w:cs="Arial"/>
                <w:sz w:val="18"/>
                <w:szCs w:val="18"/>
              </w:rPr>
            </w:pPr>
            <w:r w:rsidRPr="00114418">
              <w:rPr>
                <w:rFonts w:ascii="Arial" w:hAnsi="Arial" w:cs="Arial"/>
                <w:sz w:val="18"/>
                <w:szCs w:val="18"/>
              </w:rPr>
              <w:t>2016</w:t>
            </w:r>
          </w:p>
        </w:tc>
        <w:tc>
          <w:tcPr>
            <w:tcW w:w="720" w:type="dxa"/>
            <w:shd w:val="clear" w:color="auto" w:fill="5B9BD5" w:themeFill="accent1"/>
          </w:tcPr>
          <w:p w14:paraId="698599E4" w14:textId="77777777" w:rsidR="00A50544" w:rsidRPr="00114418" w:rsidRDefault="00A50544" w:rsidP="002B7F73">
            <w:pPr>
              <w:spacing w:after="160" w:line="259" w:lineRule="auto"/>
              <w:rPr>
                <w:rFonts w:ascii="Arial" w:hAnsi="Arial" w:cs="Arial"/>
                <w:sz w:val="18"/>
                <w:szCs w:val="18"/>
              </w:rPr>
            </w:pPr>
            <w:r w:rsidRPr="00114418">
              <w:rPr>
                <w:rFonts w:ascii="Arial" w:hAnsi="Arial" w:cs="Arial"/>
                <w:sz w:val="18"/>
                <w:szCs w:val="18"/>
              </w:rPr>
              <w:t>2017</w:t>
            </w:r>
          </w:p>
        </w:tc>
        <w:tc>
          <w:tcPr>
            <w:tcW w:w="720" w:type="dxa"/>
            <w:shd w:val="clear" w:color="auto" w:fill="5B9BD5" w:themeFill="accent1"/>
          </w:tcPr>
          <w:p w14:paraId="456DBB29" w14:textId="77777777" w:rsidR="00A50544" w:rsidRPr="00114418" w:rsidRDefault="00A50544" w:rsidP="002B7F73">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1DB1ECFD" w14:textId="77777777" w:rsidR="00A50544" w:rsidRPr="00114418" w:rsidRDefault="00A50544" w:rsidP="002B7F73">
            <w:pPr>
              <w:spacing w:after="160" w:line="259" w:lineRule="auto"/>
              <w:rPr>
                <w:rFonts w:ascii="Arial" w:hAnsi="Arial" w:cs="Arial"/>
                <w:sz w:val="18"/>
                <w:szCs w:val="18"/>
              </w:rPr>
            </w:pPr>
            <w:r w:rsidRPr="00114418">
              <w:rPr>
                <w:rFonts w:ascii="Arial" w:hAnsi="Arial" w:cs="Arial"/>
                <w:sz w:val="18"/>
                <w:szCs w:val="18"/>
              </w:rPr>
              <w:t>2019</w:t>
            </w:r>
          </w:p>
        </w:tc>
        <w:tc>
          <w:tcPr>
            <w:tcW w:w="630" w:type="dxa"/>
            <w:shd w:val="clear" w:color="auto" w:fill="5B9BD5" w:themeFill="accent1"/>
          </w:tcPr>
          <w:p w14:paraId="4DDD5843" w14:textId="77777777" w:rsidR="00A50544" w:rsidRPr="00114418" w:rsidRDefault="00A50544" w:rsidP="002B7F73">
            <w:pPr>
              <w:spacing w:after="160" w:line="259" w:lineRule="auto"/>
              <w:rPr>
                <w:rFonts w:ascii="Arial" w:hAnsi="Arial" w:cs="Arial"/>
                <w:sz w:val="18"/>
                <w:szCs w:val="18"/>
              </w:rPr>
            </w:pPr>
            <w:r w:rsidRPr="00114418">
              <w:rPr>
                <w:rFonts w:ascii="Arial" w:hAnsi="Arial" w:cs="Arial"/>
                <w:sz w:val="18"/>
                <w:szCs w:val="18"/>
              </w:rPr>
              <w:t>2020</w:t>
            </w:r>
          </w:p>
        </w:tc>
        <w:tc>
          <w:tcPr>
            <w:tcW w:w="1260" w:type="dxa"/>
            <w:shd w:val="clear" w:color="auto" w:fill="5B9BD5" w:themeFill="accent1"/>
          </w:tcPr>
          <w:p w14:paraId="321DAFC4" w14:textId="41B2C687" w:rsidR="00A50544" w:rsidRPr="00114418" w:rsidRDefault="00A50544" w:rsidP="002B7F73">
            <w:pPr>
              <w:rPr>
                <w:rFonts w:ascii="Arial" w:hAnsi="Arial" w:cs="Arial"/>
                <w:sz w:val="18"/>
                <w:szCs w:val="18"/>
              </w:rPr>
            </w:pPr>
            <w:r>
              <w:rPr>
                <w:rFonts w:ascii="Arial" w:hAnsi="Arial" w:cs="Arial"/>
                <w:sz w:val="18"/>
                <w:szCs w:val="18"/>
              </w:rPr>
              <w:t>Priority Level</w:t>
            </w:r>
          </w:p>
        </w:tc>
      </w:tr>
      <w:tr w:rsidR="00A50544" w:rsidRPr="00114418" w14:paraId="2618949E" w14:textId="37ECBB42" w:rsidTr="00A50544">
        <w:trPr>
          <w:trHeight w:val="578"/>
        </w:trPr>
        <w:tc>
          <w:tcPr>
            <w:tcW w:w="4585" w:type="dxa"/>
            <w:vMerge w:val="restart"/>
          </w:tcPr>
          <w:p w14:paraId="0D5A9E3F" w14:textId="77777777" w:rsidR="00A50544" w:rsidRDefault="00A50544" w:rsidP="00170239">
            <w:pPr>
              <w:spacing w:after="160" w:line="259" w:lineRule="auto"/>
              <w:rPr>
                <w:rFonts w:ascii="Arial" w:hAnsi="Arial" w:cs="Arial"/>
                <w:sz w:val="18"/>
                <w:szCs w:val="18"/>
              </w:rPr>
            </w:pPr>
            <w:r>
              <w:rPr>
                <w:rFonts w:ascii="Arial" w:hAnsi="Arial" w:cs="Arial"/>
                <w:sz w:val="18"/>
                <w:szCs w:val="18"/>
              </w:rPr>
              <w:t xml:space="preserve">4.1.1 Encourage international certification and develop regional ICT skills standards </w:t>
            </w:r>
          </w:p>
          <w:p w14:paraId="68759F7D" w14:textId="77777777" w:rsidR="00A50544" w:rsidRDefault="00A50544" w:rsidP="00170239">
            <w:pPr>
              <w:spacing w:after="160" w:line="259" w:lineRule="auto"/>
              <w:rPr>
                <w:rFonts w:ascii="Arial" w:hAnsi="Arial" w:cs="Arial"/>
                <w:sz w:val="18"/>
                <w:szCs w:val="18"/>
              </w:rPr>
            </w:pPr>
            <w:r>
              <w:rPr>
                <w:rFonts w:ascii="Arial" w:hAnsi="Arial" w:cs="Arial"/>
                <w:sz w:val="18"/>
                <w:szCs w:val="18"/>
              </w:rPr>
              <w:t>4.1.2</w:t>
            </w:r>
            <w:r w:rsidRPr="00355CDE">
              <w:rPr>
                <w:rFonts w:ascii="Arial" w:hAnsi="Arial" w:cs="Arial"/>
                <w:sz w:val="18"/>
                <w:szCs w:val="18"/>
              </w:rPr>
              <w:t xml:space="preserve"> </w:t>
            </w:r>
            <w:r>
              <w:rPr>
                <w:rFonts w:ascii="Arial" w:hAnsi="Arial" w:cs="Arial"/>
                <w:sz w:val="18"/>
                <w:szCs w:val="18"/>
              </w:rPr>
              <w:t>Encourage regional training institute to develop skilled based training to supplement broad-based training and provide internship programmes</w:t>
            </w:r>
          </w:p>
          <w:p w14:paraId="03747EFE" w14:textId="77777777" w:rsidR="00A50544" w:rsidRDefault="00A50544" w:rsidP="00170239">
            <w:pPr>
              <w:spacing w:after="160" w:line="259" w:lineRule="auto"/>
              <w:rPr>
                <w:rFonts w:ascii="Arial" w:hAnsi="Arial" w:cs="Arial"/>
                <w:sz w:val="18"/>
                <w:szCs w:val="18"/>
              </w:rPr>
            </w:pPr>
            <w:r>
              <w:rPr>
                <w:rFonts w:ascii="Arial" w:hAnsi="Arial" w:cs="Arial"/>
                <w:sz w:val="18"/>
                <w:szCs w:val="18"/>
              </w:rPr>
              <w:t>4.1.3 Encourage and support ICT curriculum in all PICT teacher training programmes</w:t>
            </w:r>
          </w:p>
          <w:p w14:paraId="3F88C5F8" w14:textId="02FB80FC" w:rsidR="00A50544" w:rsidRDefault="00A50544" w:rsidP="004249B7">
            <w:pPr>
              <w:autoSpaceDE w:val="0"/>
              <w:autoSpaceDN w:val="0"/>
              <w:adjustRightInd w:val="0"/>
              <w:rPr>
                <w:rFonts w:ascii="Arial" w:hAnsi="Arial" w:cs="Arial"/>
                <w:sz w:val="18"/>
                <w:szCs w:val="18"/>
              </w:rPr>
            </w:pPr>
            <w:r>
              <w:rPr>
                <w:rFonts w:ascii="Arial" w:hAnsi="Arial" w:cs="Arial"/>
                <w:sz w:val="18"/>
                <w:szCs w:val="18"/>
              </w:rPr>
              <w:t>4.1.4 Promote and support ICT training programmes for teachers</w:t>
            </w:r>
          </w:p>
          <w:p w14:paraId="27387E10" w14:textId="56FD6F78" w:rsidR="00A50544" w:rsidRPr="00114418" w:rsidRDefault="00A50544" w:rsidP="0018756A">
            <w:pPr>
              <w:spacing w:after="160" w:line="259" w:lineRule="auto"/>
              <w:rPr>
                <w:rFonts w:ascii="Arial" w:hAnsi="Arial" w:cs="Arial"/>
                <w:sz w:val="18"/>
                <w:szCs w:val="18"/>
              </w:rPr>
            </w:pPr>
            <w:r>
              <w:rPr>
                <w:rFonts w:ascii="Arial" w:hAnsi="Arial" w:cs="Arial"/>
                <w:sz w:val="18"/>
                <w:szCs w:val="18"/>
              </w:rPr>
              <w:br/>
              <w:t xml:space="preserve">4.1.5 Encourage and support research in ICT fields and applications in area identified as priorities for the region with industry and development </w:t>
            </w:r>
            <w:r w:rsidRPr="00355CDE">
              <w:rPr>
                <w:rFonts w:ascii="Arial" w:hAnsi="Arial" w:cs="Arial"/>
                <w:sz w:val="18"/>
                <w:szCs w:val="18"/>
              </w:rPr>
              <w:t xml:space="preserve"> </w:t>
            </w:r>
            <w:r>
              <w:rPr>
                <w:rFonts w:ascii="Arial" w:hAnsi="Arial" w:cs="Arial"/>
                <w:sz w:val="18"/>
                <w:szCs w:val="18"/>
              </w:rPr>
              <w:t>partners</w:t>
            </w:r>
          </w:p>
        </w:tc>
        <w:tc>
          <w:tcPr>
            <w:tcW w:w="2790" w:type="dxa"/>
            <w:vMerge w:val="restart"/>
          </w:tcPr>
          <w:p w14:paraId="3D48F099" w14:textId="784855E1" w:rsidR="00A50544" w:rsidRDefault="00A50544" w:rsidP="002B7F73">
            <w:pPr>
              <w:rPr>
                <w:rFonts w:ascii="Arial" w:eastAsiaTheme="minorEastAsia" w:hAnsi="Arial" w:cs="Arial"/>
                <w:sz w:val="18"/>
                <w:szCs w:val="18"/>
              </w:rPr>
            </w:pPr>
            <w:r>
              <w:rPr>
                <w:rFonts w:ascii="Arial" w:eastAsiaTheme="minorEastAsia" w:hAnsi="Arial" w:cs="Arial"/>
                <w:sz w:val="18"/>
                <w:szCs w:val="18"/>
              </w:rPr>
              <w:t xml:space="preserve">Industrial certification </w:t>
            </w:r>
          </w:p>
          <w:p w14:paraId="3242EDAE" w14:textId="77777777" w:rsidR="00A50544" w:rsidRDefault="00A50544" w:rsidP="002B7F73">
            <w:pPr>
              <w:rPr>
                <w:rFonts w:ascii="Arial" w:eastAsiaTheme="minorEastAsia" w:hAnsi="Arial" w:cs="Arial"/>
                <w:sz w:val="18"/>
                <w:szCs w:val="18"/>
              </w:rPr>
            </w:pPr>
          </w:p>
          <w:p w14:paraId="4CA50CB8" w14:textId="77777777" w:rsidR="00A50544" w:rsidRDefault="00A50544" w:rsidP="002B7F73">
            <w:pPr>
              <w:rPr>
                <w:rFonts w:ascii="Arial" w:eastAsiaTheme="minorEastAsia" w:hAnsi="Arial" w:cs="Arial"/>
                <w:sz w:val="18"/>
                <w:szCs w:val="18"/>
              </w:rPr>
            </w:pPr>
          </w:p>
          <w:p w14:paraId="72E5C6E2" w14:textId="64C63517" w:rsidR="00A50544" w:rsidRDefault="00A50544" w:rsidP="002B7F73">
            <w:pPr>
              <w:rPr>
                <w:rFonts w:ascii="Arial" w:eastAsiaTheme="minorEastAsia" w:hAnsi="Arial" w:cs="Arial"/>
                <w:sz w:val="18"/>
                <w:szCs w:val="18"/>
              </w:rPr>
            </w:pPr>
            <w:r>
              <w:rPr>
                <w:rFonts w:ascii="Arial" w:eastAsiaTheme="minorEastAsia" w:hAnsi="Arial" w:cs="Arial"/>
                <w:sz w:val="18"/>
                <w:szCs w:val="18"/>
              </w:rPr>
              <w:t>Students completing skilled based training</w:t>
            </w:r>
          </w:p>
          <w:p w14:paraId="740BB659" w14:textId="77777777" w:rsidR="00A50544" w:rsidRDefault="00A50544" w:rsidP="002B7F73">
            <w:pPr>
              <w:rPr>
                <w:rFonts w:ascii="Arial" w:eastAsiaTheme="minorEastAsia" w:hAnsi="Arial" w:cs="Arial"/>
                <w:sz w:val="18"/>
                <w:szCs w:val="18"/>
              </w:rPr>
            </w:pPr>
          </w:p>
          <w:p w14:paraId="005F640E" w14:textId="77777777" w:rsidR="00A50544" w:rsidRDefault="00A50544" w:rsidP="002B7F73">
            <w:pPr>
              <w:rPr>
                <w:rFonts w:ascii="Arial" w:eastAsiaTheme="minorEastAsia" w:hAnsi="Arial" w:cs="Arial"/>
                <w:sz w:val="18"/>
                <w:szCs w:val="18"/>
              </w:rPr>
            </w:pPr>
          </w:p>
          <w:p w14:paraId="668E19F7" w14:textId="6B0665FC" w:rsidR="00A50544" w:rsidRDefault="00A50544" w:rsidP="002B7F73">
            <w:pPr>
              <w:rPr>
                <w:rFonts w:ascii="Arial" w:eastAsiaTheme="minorEastAsia" w:hAnsi="Arial" w:cs="Arial"/>
                <w:sz w:val="18"/>
                <w:szCs w:val="18"/>
              </w:rPr>
            </w:pPr>
            <w:r>
              <w:rPr>
                <w:rFonts w:ascii="Arial" w:eastAsiaTheme="minorEastAsia" w:hAnsi="Arial" w:cs="Arial"/>
                <w:sz w:val="18"/>
                <w:szCs w:val="18"/>
              </w:rPr>
              <w:t xml:space="preserve">Countries with ICT curriculum </w:t>
            </w:r>
          </w:p>
          <w:p w14:paraId="7487115D" w14:textId="77777777" w:rsidR="00A50544" w:rsidRDefault="00A50544" w:rsidP="002B7F73">
            <w:pPr>
              <w:rPr>
                <w:rFonts w:ascii="Arial" w:eastAsiaTheme="minorEastAsia" w:hAnsi="Arial" w:cs="Arial"/>
                <w:sz w:val="18"/>
                <w:szCs w:val="18"/>
              </w:rPr>
            </w:pPr>
          </w:p>
          <w:p w14:paraId="53AA2B47" w14:textId="3134D64A" w:rsidR="00A50544" w:rsidRDefault="00A50544" w:rsidP="002B7F73">
            <w:pPr>
              <w:rPr>
                <w:rFonts w:ascii="Arial" w:eastAsiaTheme="minorEastAsia" w:hAnsi="Arial" w:cs="Arial"/>
                <w:sz w:val="18"/>
                <w:szCs w:val="18"/>
              </w:rPr>
            </w:pPr>
            <w:r>
              <w:rPr>
                <w:rFonts w:ascii="Arial" w:eastAsiaTheme="minorEastAsia" w:hAnsi="Arial" w:cs="Arial"/>
                <w:sz w:val="18"/>
                <w:szCs w:val="18"/>
              </w:rPr>
              <w:br/>
              <w:t>Teachers ICT training programmes</w:t>
            </w:r>
            <w:r>
              <w:rPr>
                <w:rFonts w:ascii="Arial" w:eastAsiaTheme="minorEastAsia" w:hAnsi="Arial" w:cs="Arial"/>
                <w:sz w:val="18"/>
                <w:szCs w:val="18"/>
              </w:rPr>
              <w:br/>
            </w:r>
          </w:p>
          <w:p w14:paraId="7CB215F1" w14:textId="424B3715" w:rsidR="00A50544" w:rsidRPr="00114418" w:rsidRDefault="00A50544" w:rsidP="002B7F73">
            <w:pPr>
              <w:rPr>
                <w:rFonts w:ascii="Arial" w:eastAsiaTheme="minorEastAsia" w:hAnsi="Arial" w:cs="Arial"/>
                <w:sz w:val="18"/>
                <w:szCs w:val="18"/>
              </w:rPr>
            </w:pPr>
            <w:r>
              <w:rPr>
                <w:rFonts w:ascii="Arial" w:eastAsiaTheme="minorEastAsia" w:hAnsi="Arial" w:cs="Arial"/>
                <w:sz w:val="18"/>
                <w:szCs w:val="18"/>
              </w:rPr>
              <w:t>Research reports published</w:t>
            </w:r>
          </w:p>
        </w:tc>
        <w:tc>
          <w:tcPr>
            <w:tcW w:w="1710" w:type="dxa"/>
            <w:vMerge w:val="restart"/>
          </w:tcPr>
          <w:p w14:paraId="5700B3D0" w14:textId="77777777" w:rsidR="00A50544" w:rsidRDefault="00A50544" w:rsidP="002B7F73">
            <w:pPr>
              <w:spacing w:after="160" w:line="259" w:lineRule="auto"/>
              <w:rPr>
                <w:rFonts w:ascii="Arial" w:hAnsi="Arial" w:cs="Arial"/>
                <w:sz w:val="18"/>
                <w:szCs w:val="18"/>
              </w:rPr>
            </w:pPr>
            <w:r w:rsidRPr="00114418">
              <w:rPr>
                <w:rFonts w:ascii="Arial" w:hAnsi="Arial" w:cs="Arial"/>
                <w:sz w:val="18"/>
                <w:szCs w:val="18"/>
              </w:rPr>
              <w:t>USP/Partners</w:t>
            </w:r>
          </w:p>
          <w:p w14:paraId="50FF16BE" w14:textId="77777777" w:rsidR="00A50544" w:rsidRDefault="00A50544" w:rsidP="002B7F73">
            <w:pPr>
              <w:spacing w:after="160" w:line="259" w:lineRule="auto"/>
              <w:rPr>
                <w:rFonts w:ascii="Arial" w:hAnsi="Arial" w:cs="Arial"/>
                <w:sz w:val="18"/>
                <w:szCs w:val="18"/>
              </w:rPr>
            </w:pPr>
          </w:p>
          <w:p w14:paraId="65184B3E" w14:textId="77777777" w:rsidR="00A50544" w:rsidRDefault="00A50544" w:rsidP="002B7F73">
            <w:pPr>
              <w:spacing w:after="160" w:line="259" w:lineRule="auto"/>
              <w:rPr>
                <w:rFonts w:ascii="Arial" w:hAnsi="Arial" w:cs="Arial"/>
                <w:sz w:val="18"/>
                <w:szCs w:val="18"/>
              </w:rPr>
            </w:pPr>
            <w:r>
              <w:rPr>
                <w:rFonts w:ascii="Arial" w:hAnsi="Arial" w:cs="Arial"/>
                <w:sz w:val="18"/>
                <w:szCs w:val="18"/>
              </w:rPr>
              <w:t xml:space="preserve">USP/Partners </w:t>
            </w:r>
          </w:p>
          <w:p w14:paraId="284D290B" w14:textId="77777777" w:rsidR="00A50544" w:rsidRDefault="00A50544" w:rsidP="002B7F73">
            <w:pPr>
              <w:spacing w:after="160" w:line="259" w:lineRule="auto"/>
              <w:rPr>
                <w:rFonts w:ascii="Arial" w:hAnsi="Arial" w:cs="Arial"/>
                <w:sz w:val="18"/>
                <w:szCs w:val="18"/>
              </w:rPr>
            </w:pPr>
          </w:p>
          <w:p w14:paraId="00E12D99" w14:textId="77777777" w:rsidR="00A50544" w:rsidRDefault="00A50544" w:rsidP="002B7F73">
            <w:pPr>
              <w:spacing w:after="160" w:line="259" w:lineRule="auto"/>
              <w:rPr>
                <w:rFonts w:ascii="Arial" w:hAnsi="Arial" w:cs="Arial"/>
                <w:sz w:val="18"/>
                <w:szCs w:val="18"/>
              </w:rPr>
            </w:pPr>
            <w:r>
              <w:rPr>
                <w:rFonts w:ascii="Arial" w:hAnsi="Arial" w:cs="Arial"/>
                <w:sz w:val="18"/>
                <w:szCs w:val="18"/>
              </w:rPr>
              <w:t>USP/Partners</w:t>
            </w:r>
          </w:p>
          <w:p w14:paraId="4565229C" w14:textId="77777777" w:rsidR="00A50544" w:rsidRDefault="00A50544" w:rsidP="0018756A">
            <w:pPr>
              <w:spacing w:after="160" w:line="259" w:lineRule="auto"/>
              <w:rPr>
                <w:rFonts w:ascii="Arial" w:hAnsi="Arial" w:cs="Arial"/>
                <w:sz w:val="18"/>
                <w:szCs w:val="18"/>
              </w:rPr>
            </w:pPr>
            <w:r>
              <w:rPr>
                <w:rFonts w:ascii="Arial" w:hAnsi="Arial" w:cs="Arial"/>
                <w:sz w:val="18"/>
                <w:szCs w:val="18"/>
              </w:rPr>
              <w:br/>
              <w:t>USP/Partners</w:t>
            </w:r>
          </w:p>
          <w:p w14:paraId="53ED8F6A" w14:textId="340BBE2A" w:rsidR="00A50544" w:rsidRDefault="00A50544" w:rsidP="0018756A">
            <w:pPr>
              <w:spacing w:after="160" w:line="259" w:lineRule="auto"/>
              <w:rPr>
                <w:rFonts w:ascii="Arial" w:hAnsi="Arial" w:cs="Arial"/>
                <w:sz w:val="18"/>
                <w:szCs w:val="18"/>
              </w:rPr>
            </w:pPr>
            <w:r>
              <w:rPr>
                <w:rFonts w:ascii="Arial" w:hAnsi="Arial" w:cs="Arial"/>
                <w:sz w:val="18"/>
                <w:szCs w:val="18"/>
              </w:rPr>
              <w:br/>
              <w:t>USP/Partners</w:t>
            </w:r>
          </w:p>
          <w:p w14:paraId="42BDE531" w14:textId="332C4BCF" w:rsidR="00A50544" w:rsidRPr="00114418" w:rsidRDefault="00A50544" w:rsidP="0018756A">
            <w:pPr>
              <w:spacing w:after="160" w:line="259" w:lineRule="auto"/>
              <w:rPr>
                <w:rFonts w:ascii="Arial" w:hAnsi="Arial" w:cs="Arial"/>
                <w:sz w:val="18"/>
                <w:szCs w:val="18"/>
              </w:rPr>
            </w:pPr>
          </w:p>
        </w:tc>
        <w:tc>
          <w:tcPr>
            <w:tcW w:w="630" w:type="dxa"/>
            <w:shd w:val="clear" w:color="auto" w:fill="DBDBDB" w:themeFill="accent3" w:themeFillTint="66"/>
          </w:tcPr>
          <w:p w14:paraId="64F39EDC" w14:textId="77777777" w:rsidR="00A50544" w:rsidRPr="00114418" w:rsidRDefault="00A50544"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7122514F" w14:textId="77777777" w:rsidR="00A50544" w:rsidRPr="00114418" w:rsidRDefault="00A50544"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4C963969" w14:textId="77777777" w:rsidR="00A50544" w:rsidRPr="00114418" w:rsidRDefault="00A50544"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3A2558C5" w14:textId="77777777" w:rsidR="00A50544" w:rsidRPr="00114418" w:rsidRDefault="00A50544"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45CB5F6C" w14:textId="77777777" w:rsidR="00A50544" w:rsidRPr="00114418" w:rsidRDefault="00A50544" w:rsidP="002B7F73">
            <w:pPr>
              <w:spacing w:after="160" w:line="259" w:lineRule="auto"/>
              <w:rPr>
                <w:rFonts w:ascii="Arial" w:hAnsi="Arial" w:cs="Arial"/>
                <w:color w:val="ACB9CA" w:themeColor="text2" w:themeTint="66"/>
                <w:sz w:val="18"/>
                <w:szCs w:val="18"/>
              </w:rPr>
            </w:pPr>
          </w:p>
        </w:tc>
        <w:tc>
          <w:tcPr>
            <w:tcW w:w="1260" w:type="dxa"/>
            <w:shd w:val="clear" w:color="auto" w:fill="A8D08D" w:themeFill="accent6" w:themeFillTint="99"/>
          </w:tcPr>
          <w:p w14:paraId="0FD8B0A4" w14:textId="56AC5ED7" w:rsidR="00A50544" w:rsidRPr="006E3A65" w:rsidRDefault="00A50544" w:rsidP="002B7F73">
            <w:pPr>
              <w:rPr>
                <w:rFonts w:ascii="Arial" w:hAnsi="Arial" w:cs="Arial"/>
              </w:rPr>
            </w:pPr>
            <w:r>
              <w:rPr>
                <w:rFonts w:ascii="Arial" w:hAnsi="Arial" w:cs="Arial"/>
                <w:color w:val="ACB9CA" w:themeColor="text2" w:themeTint="66"/>
                <w:sz w:val="18"/>
                <w:szCs w:val="18"/>
              </w:rPr>
              <w:br/>
            </w:r>
            <w:r>
              <w:rPr>
                <w:rFonts w:ascii="Arial" w:hAnsi="Arial" w:cs="Arial"/>
              </w:rPr>
              <w:t>Medium</w:t>
            </w:r>
          </w:p>
        </w:tc>
      </w:tr>
      <w:tr w:rsidR="00A50544" w:rsidRPr="00114418" w14:paraId="021CBA9D" w14:textId="06FD3901" w:rsidTr="00A50544">
        <w:trPr>
          <w:trHeight w:val="705"/>
        </w:trPr>
        <w:tc>
          <w:tcPr>
            <w:tcW w:w="4585" w:type="dxa"/>
            <w:vMerge/>
          </w:tcPr>
          <w:p w14:paraId="180A37D5" w14:textId="77777777" w:rsidR="00A50544" w:rsidRDefault="00A50544" w:rsidP="00170239">
            <w:pPr>
              <w:rPr>
                <w:rFonts w:ascii="Arial" w:hAnsi="Arial" w:cs="Arial"/>
                <w:sz w:val="18"/>
                <w:szCs w:val="18"/>
              </w:rPr>
            </w:pPr>
          </w:p>
        </w:tc>
        <w:tc>
          <w:tcPr>
            <w:tcW w:w="2790" w:type="dxa"/>
            <w:vMerge/>
          </w:tcPr>
          <w:p w14:paraId="5B0CB653" w14:textId="77777777" w:rsidR="00A50544" w:rsidRDefault="00A50544" w:rsidP="002B7F73">
            <w:pPr>
              <w:rPr>
                <w:rFonts w:ascii="Arial" w:eastAsiaTheme="minorEastAsia" w:hAnsi="Arial" w:cs="Arial"/>
                <w:sz w:val="18"/>
                <w:szCs w:val="18"/>
              </w:rPr>
            </w:pPr>
          </w:p>
        </w:tc>
        <w:tc>
          <w:tcPr>
            <w:tcW w:w="1710" w:type="dxa"/>
            <w:vMerge/>
          </w:tcPr>
          <w:p w14:paraId="11BB8717" w14:textId="77777777" w:rsidR="00A50544" w:rsidRPr="00114418" w:rsidRDefault="00A50544" w:rsidP="002B7F73">
            <w:pPr>
              <w:rPr>
                <w:rFonts w:ascii="Arial" w:hAnsi="Arial" w:cs="Arial"/>
                <w:sz w:val="18"/>
                <w:szCs w:val="18"/>
              </w:rPr>
            </w:pPr>
          </w:p>
        </w:tc>
        <w:tc>
          <w:tcPr>
            <w:tcW w:w="630" w:type="dxa"/>
            <w:shd w:val="clear" w:color="auto" w:fill="DBDBDB" w:themeFill="accent3" w:themeFillTint="66"/>
          </w:tcPr>
          <w:p w14:paraId="6E6761ED"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0F24B7B6"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0EA88947"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72A71932"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0F7E7A0B" w14:textId="77777777" w:rsidR="00A50544" w:rsidRPr="00114418" w:rsidRDefault="00A50544" w:rsidP="002B7F73">
            <w:pPr>
              <w:rPr>
                <w:rFonts w:ascii="Arial" w:hAnsi="Arial" w:cs="Arial"/>
                <w:color w:val="ACB9CA" w:themeColor="text2" w:themeTint="66"/>
                <w:sz w:val="18"/>
                <w:szCs w:val="18"/>
              </w:rPr>
            </w:pPr>
          </w:p>
        </w:tc>
        <w:tc>
          <w:tcPr>
            <w:tcW w:w="1260" w:type="dxa"/>
            <w:shd w:val="clear" w:color="auto" w:fill="A8D08D" w:themeFill="accent6" w:themeFillTint="99"/>
          </w:tcPr>
          <w:p w14:paraId="3B80A265" w14:textId="2DBF4F53" w:rsidR="00A50544" w:rsidRPr="006E3A65" w:rsidRDefault="00A50544" w:rsidP="002B7F73">
            <w:pPr>
              <w:rPr>
                <w:rFonts w:ascii="Arial" w:hAnsi="Arial" w:cs="Arial"/>
              </w:rPr>
            </w:pPr>
            <w:r>
              <w:rPr>
                <w:rFonts w:ascii="Arial" w:hAnsi="Arial" w:cs="Arial"/>
                <w:color w:val="ACB9CA" w:themeColor="text2" w:themeTint="66"/>
                <w:sz w:val="18"/>
                <w:szCs w:val="18"/>
              </w:rPr>
              <w:br/>
            </w:r>
            <w:r>
              <w:rPr>
                <w:rFonts w:ascii="Arial" w:hAnsi="Arial" w:cs="Arial"/>
              </w:rPr>
              <w:t>Medium</w:t>
            </w:r>
          </w:p>
        </w:tc>
      </w:tr>
      <w:tr w:rsidR="00A50544" w:rsidRPr="00114418" w14:paraId="2D66D541" w14:textId="50E2DE06" w:rsidTr="00A50544">
        <w:trPr>
          <w:trHeight w:val="780"/>
        </w:trPr>
        <w:tc>
          <w:tcPr>
            <w:tcW w:w="4585" w:type="dxa"/>
            <w:vMerge/>
          </w:tcPr>
          <w:p w14:paraId="232FB882" w14:textId="77777777" w:rsidR="00A50544" w:rsidRDefault="00A50544" w:rsidP="00170239">
            <w:pPr>
              <w:rPr>
                <w:rFonts w:ascii="Arial" w:hAnsi="Arial" w:cs="Arial"/>
                <w:sz w:val="18"/>
                <w:szCs w:val="18"/>
              </w:rPr>
            </w:pPr>
          </w:p>
        </w:tc>
        <w:tc>
          <w:tcPr>
            <w:tcW w:w="2790" w:type="dxa"/>
            <w:vMerge/>
          </w:tcPr>
          <w:p w14:paraId="78C611CA" w14:textId="77777777" w:rsidR="00A50544" w:rsidRDefault="00A50544" w:rsidP="002B7F73">
            <w:pPr>
              <w:rPr>
                <w:rFonts w:ascii="Arial" w:eastAsiaTheme="minorEastAsia" w:hAnsi="Arial" w:cs="Arial"/>
                <w:sz w:val="18"/>
                <w:szCs w:val="18"/>
              </w:rPr>
            </w:pPr>
          </w:p>
        </w:tc>
        <w:tc>
          <w:tcPr>
            <w:tcW w:w="1710" w:type="dxa"/>
            <w:vMerge/>
          </w:tcPr>
          <w:p w14:paraId="61A57CEC" w14:textId="77777777" w:rsidR="00A50544" w:rsidRPr="00114418" w:rsidRDefault="00A50544" w:rsidP="002B7F73">
            <w:pPr>
              <w:rPr>
                <w:rFonts w:ascii="Arial" w:hAnsi="Arial" w:cs="Arial"/>
                <w:sz w:val="18"/>
                <w:szCs w:val="18"/>
              </w:rPr>
            </w:pPr>
          </w:p>
        </w:tc>
        <w:tc>
          <w:tcPr>
            <w:tcW w:w="630" w:type="dxa"/>
            <w:shd w:val="clear" w:color="auto" w:fill="DBDBDB" w:themeFill="accent3" w:themeFillTint="66"/>
          </w:tcPr>
          <w:p w14:paraId="0436376F"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2EF94E67"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2D419E49"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49621A54"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5398F11D" w14:textId="77777777" w:rsidR="00A50544" w:rsidRPr="00114418" w:rsidRDefault="00A50544" w:rsidP="002B7F73">
            <w:pPr>
              <w:rPr>
                <w:rFonts w:ascii="Arial" w:hAnsi="Arial" w:cs="Arial"/>
                <w:color w:val="ACB9CA" w:themeColor="text2" w:themeTint="66"/>
                <w:sz w:val="18"/>
                <w:szCs w:val="18"/>
              </w:rPr>
            </w:pPr>
          </w:p>
        </w:tc>
        <w:tc>
          <w:tcPr>
            <w:tcW w:w="1260" w:type="dxa"/>
            <w:shd w:val="clear" w:color="auto" w:fill="FFC000"/>
          </w:tcPr>
          <w:p w14:paraId="2A6C6426" w14:textId="1F52E83D" w:rsidR="00A50544" w:rsidRPr="006E3A65" w:rsidRDefault="00A50544" w:rsidP="002B7F73">
            <w:pPr>
              <w:rPr>
                <w:rFonts w:ascii="Arial" w:hAnsi="Arial" w:cs="Arial"/>
                <w:color w:val="ACB9CA" w:themeColor="text2" w:themeTint="66"/>
              </w:rPr>
            </w:pPr>
            <w:r>
              <w:rPr>
                <w:rFonts w:ascii="Arial" w:hAnsi="Arial" w:cs="Arial"/>
                <w:color w:val="ACB9CA" w:themeColor="text2" w:themeTint="66"/>
                <w:sz w:val="18"/>
                <w:szCs w:val="18"/>
              </w:rPr>
              <w:br/>
            </w:r>
            <w:r w:rsidRPr="006E3A65">
              <w:rPr>
                <w:rFonts w:ascii="Arial" w:hAnsi="Arial" w:cs="Arial"/>
              </w:rPr>
              <w:t>High</w:t>
            </w:r>
          </w:p>
        </w:tc>
      </w:tr>
      <w:tr w:rsidR="00A50544" w:rsidRPr="00114418" w14:paraId="4367B1E9" w14:textId="1B4AC2B9" w:rsidTr="00A50544">
        <w:trPr>
          <w:trHeight w:val="615"/>
        </w:trPr>
        <w:tc>
          <w:tcPr>
            <w:tcW w:w="4585" w:type="dxa"/>
            <w:vMerge/>
          </w:tcPr>
          <w:p w14:paraId="5D0FF1C8" w14:textId="77777777" w:rsidR="00A50544" w:rsidRDefault="00A50544" w:rsidP="00170239">
            <w:pPr>
              <w:rPr>
                <w:rFonts w:ascii="Arial" w:hAnsi="Arial" w:cs="Arial"/>
                <w:sz w:val="18"/>
                <w:szCs w:val="18"/>
              </w:rPr>
            </w:pPr>
          </w:p>
        </w:tc>
        <w:tc>
          <w:tcPr>
            <w:tcW w:w="2790" w:type="dxa"/>
            <w:vMerge/>
          </w:tcPr>
          <w:p w14:paraId="47BB7753" w14:textId="77777777" w:rsidR="00A50544" w:rsidRDefault="00A50544" w:rsidP="002B7F73">
            <w:pPr>
              <w:rPr>
                <w:rFonts w:ascii="Arial" w:eastAsiaTheme="minorEastAsia" w:hAnsi="Arial" w:cs="Arial"/>
                <w:sz w:val="18"/>
                <w:szCs w:val="18"/>
              </w:rPr>
            </w:pPr>
          </w:p>
        </w:tc>
        <w:tc>
          <w:tcPr>
            <w:tcW w:w="1710" w:type="dxa"/>
            <w:vMerge/>
          </w:tcPr>
          <w:p w14:paraId="7DDD73AE" w14:textId="77777777" w:rsidR="00A50544" w:rsidRPr="00114418" w:rsidRDefault="00A50544" w:rsidP="002B7F73">
            <w:pPr>
              <w:rPr>
                <w:rFonts w:ascii="Arial" w:hAnsi="Arial" w:cs="Arial"/>
                <w:sz w:val="18"/>
                <w:szCs w:val="18"/>
              </w:rPr>
            </w:pPr>
          </w:p>
        </w:tc>
        <w:tc>
          <w:tcPr>
            <w:tcW w:w="630" w:type="dxa"/>
            <w:shd w:val="clear" w:color="auto" w:fill="DBDBDB" w:themeFill="accent3" w:themeFillTint="66"/>
          </w:tcPr>
          <w:p w14:paraId="61E9F1A2"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66E7C597"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649427B7"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22C48CF8"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6960D8BD" w14:textId="77777777" w:rsidR="00A50544" w:rsidRPr="00114418" w:rsidRDefault="00A50544" w:rsidP="002B7F73">
            <w:pPr>
              <w:rPr>
                <w:rFonts w:ascii="Arial" w:hAnsi="Arial" w:cs="Arial"/>
                <w:color w:val="ACB9CA" w:themeColor="text2" w:themeTint="66"/>
                <w:sz w:val="18"/>
                <w:szCs w:val="18"/>
              </w:rPr>
            </w:pPr>
          </w:p>
        </w:tc>
        <w:tc>
          <w:tcPr>
            <w:tcW w:w="1260" w:type="dxa"/>
            <w:shd w:val="clear" w:color="auto" w:fill="FFC000"/>
          </w:tcPr>
          <w:p w14:paraId="1E1D0089" w14:textId="4AA431C5" w:rsidR="00A50544" w:rsidRPr="006E3A65" w:rsidRDefault="00A50544" w:rsidP="002B7F73">
            <w:pPr>
              <w:rPr>
                <w:rFonts w:ascii="Arial" w:hAnsi="Arial" w:cs="Arial"/>
              </w:rPr>
            </w:pPr>
            <w:r>
              <w:rPr>
                <w:rFonts w:ascii="Arial" w:hAnsi="Arial" w:cs="Arial"/>
                <w:color w:val="ACB9CA" w:themeColor="text2" w:themeTint="66"/>
                <w:sz w:val="18"/>
                <w:szCs w:val="18"/>
              </w:rPr>
              <w:br/>
            </w:r>
            <w:r>
              <w:rPr>
                <w:rFonts w:ascii="Arial" w:hAnsi="Arial" w:cs="Arial"/>
              </w:rPr>
              <w:t>High</w:t>
            </w:r>
          </w:p>
        </w:tc>
      </w:tr>
      <w:tr w:rsidR="00A50544" w:rsidRPr="00114418" w14:paraId="275C93D4" w14:textId="77777777" w:rsidTr="00A50544">
        <w:trPr>
          <w:trHeight w:val="777"/>
        </w:trPr>
        <w:tc>
          <w:tcPr>
            <w:tcW w:w="4585" w:type="dxa"/>
            <w:vMerge/>
          </w:tcPr>
          <w:p w14:paraId="289860B5" w14:textId="77777777" w:rsidR="00A50544" w:rsidRDefault="00A50544" w:rsidP="00170239">
            <w:pPr>
              <w:rPr>
                <w:rFonts w:ascii="Arial" w:hAnsi="Arial" w:cs="Arial"/>
                <w:sz w:val="18"/>
                <w:szCs w:val="18"/>
              </w:rPr>
            </w:pPr>
          </w:p>
        </w:tc>
        <w:tc>
          <w:tcPr>
            <w:tcW w:w="2790" w:type="dxa"/>
            <w:vMerge/>
          </w:tcPr>
          <w:p w14:paraId="78C2B8FF" w14:textId="77777777" w:rsidR="00A50544" w:rsidRDefault="00A50544" w:rsidP="002B7F73">
            <w:pPr>
              <w:rPr>
                <w:rFonts w:ascii="Arial" w:eastAsiaTheme="minorEastAsia" w:hAnsi="Arial" w:cs="Arial"/>
                <w:sz w:val="18"/>
                <w:szCs w:val="18"/>
              </w:rPr>
            </w:pPr>
          </w:p>
        </w:tc>
        <w:tc>
          <w:tcPr>
            <w:tcW w:w="1710" w:type="dxa"/>
            <w:vMerge/>
          </w:tcPr>
          <w:p w14:paraId="61400625" w14:textId="77777777" w:rsidR="00A50544" w:rsidRPr="00114418" w:rsidRDefault="00A50544" w:rsidP="002B7F73">
            <w:pPr>
              <w:rPr>
                <w:rFonts w:ascii="Arial" w:hAnsi="Arial" w:cs="Arial"/>
                <w:sz w:val="18"/>
                <w:szCs w:val="18"/>
              </w:rPr>
            </w:pPr>
          </w:p>
        </w:tc>
        <w:tc>
          <w:tcPr>
            <w:tcW w:w="630" w:type="dxa"/>
            <w:shd w:val="clear" w:color="auto" w:fill="DBDBDB" w:themeFill="accent3" w:themeFillTint="66"/>
          </w:tcPr>
          <w:p w14:paraId="4998D33C"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06EC9053" w14:textId="77777777" w:rsidR="00A50544" w:rsidRPr="00114418" w:rsidRDefault="00A50544" w:rsidP="002B7F73">
            <w:pPr>
              <w:rPr>
                <w:rFonts w:ascii="Arial" w:hAnsi="Arial" w:cs="Arial"/>
                <w:color w:val="ACB9CA" w:themeColor="text2" w:themeTint="66"/>
                <w:sz w:val="18"/>
                <w:szCs w:val="18"/>
              </w:rPr>
            </w:pPr>
          </w:p>
        </w:tc>
        <w:tc>
          <w:tcPr>
            <w:tcW w:w="720" w:type="dxa"/>
            <w:shd w:val="clear" w:color="auto" w:fill="DBDBDB" w:themeFill="accent3" w:themeFillTint="66"/>
          </w:tcPr>
          <w:p w14:paraId="3C69665E"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3288F00D" w14:textId="77777777" w:rsidR="00A50544" w:rsidRPr="00114418" w:rsidRDefault="00A50544" w:rsidP="002B7F73">
            <w:pPr>
              <w:rPr>
                <w:rFonts w:ascii="Arial" w:hAnsi="Arial" w:cs="Arial"/>
                <w:color w:val="ACB9CA" w:themeColor="text2" w:themeTint="66"/>
                <w:sz w:val="18"/>
                <w:szCs w:val="18"/>
              </w:rPr>
            </w:pPr>
          </w:p>
        </w:tc>
        <w:tc>
          <w:tcPr>
            <w:tcW w:w="630" w:type="dxa"/>
            <w:shd w:val="clear" w:color="auto" w:fill="DBDBDB" w:themeFill="accent3" w:themeFillTint="66"/>
          </w:tcPr>
          <w:p w14:paraId="4A6DFCA3" w14:textId="77777777" w:rsidR="00A50544" w:rsidRPr="00114418" w:rsidRDefault="00A50544" w:rsidP="002B7F73">
            <w:pPr>
              <w:rPr>
                <w:rFonts w:ascii="Arial" w:hAnsi="Arial" w:cs="Arial"/>
                <w:color w:val="ACB9CA" w:themeColor="text2" w:themeTint="66"/>
                <w:sz w:val="18"/>
                <w:szCs w:val="18"/>
              </w:rPr>
            </w:pPr>
          </w:p>
        </w:tc>
        <w:tc>
          <w:tcPr>
            <w:tcW w:w="1260" w:type="dxa"/>
            <w:shd w:val="clear" w:color="auto" w:fill="F4B083" w:themeFill="accent2" w:themeFillTint="99"/>
          </w:tcPr>
          <w:p w14:paraId="7881D1DA" w14:textId="18162298" w:rsidR="00A50544" w:rsidRPr="006E3A65" w:rsidRDefault="00A50544" w:rsidP="002B7F73">
            <w:pPr>
              <w:rPr>
                <w:rFonts w:ascii="Arial" w:hAnsi="Arial" w:cs="Arial"/>
              </w:rPr>
            </w:pPr>
            <w:r>
              <w:rPr>
                <w:rFonts w:ascii="Arial" w:hAnsi="Arial" w:cs="Arial"/>
                <w:color w:val="ACB9CA" w:themeColor="text2" w:themeTint="66"/>
                <w:sz w:val="18"/>
                <w:szCs w:val="18"/>
              </w:rPr>
              <w:br/>
            </w:r>
            <w:r>
              <w:rPr>
                <w:rFonts w:ascii="Arial" w:hAnsi="Arial" w:cs="Arial"/>
              </w:rPr>
              <w:t>Low</w:t>
            </w:r>
          </w:p>
        </w:tc>
      </w:tr>
    </w:tbl>
    <w:p w14:paraId="7C211D05" w14:textId="77777777" w:rsidR="0018756A" w:rsidRDefault="0018756A" w:rsidP="0094201D">
      <w:pPr>
        <w:pStyle w:val="Heading2"/>
        <w:rPr>
          <w:b/>
        </w:rPr>
      </w:pPr>
    </w:p>
    <w:p w14:paraId="5BD09CBD" w14:textId="77777777" w:rsidR="00F645C2" w:rsidRDefault="00F645C2" w:rsidP="00F645C2"/>
    <w:p w14:paraId="6D19D546" w14:textId="77777777" w:rsidR="00F645C2" w:rsidRDefault="00F645C2" w:rsidP="00F645C2"/>
    <w:p w14:paraId="66B06816" w14:textId="77777777" w:rsidR="009E03A0" w:rsidRPr="00F645C2" w:rsidRDefault="009E03A0" w:rsidP="00F645C2"/>
    <w:p w14:paraId="1D633FCE" w14:textId="645B7004" w:rsidR="0094201D" w:rsidRPr="00AC2448" w:rsidRDefault="0094201D" w:rsidP="0094201D">
      <w:pPr>
        <w:pStyle w:val="Heading2"/>
        <w:rPr>
          <w:b/>
        </w:rPr>
      </w:pPr>
      <w:r w:rsidRPr="00AC2448">
        <w:rPr>
          <w:b/>
        </w:rPr>
        <w:lastRenderedPageBreak/>
        <w:t xml:space="preserve">4.2 Improve </w:t>
      </w:r>
      <w:r w:rsidR="004616C4">
        <w:rPr>
          <w:b/>
        </w:rPr>
        <w:t xml:space="preserve">citizens basic ICT skills </w:t>
      </w:r>
    </w:p>
    <w:tbl>
      <w:tblPr>
        <w:tblStyle w:val="TableGrid"/>
        <w:tblW w:w="13675" w:type="dxa"/>
        <w:tblLayout w:type="fixed"/>
        <w:tblLook w:val="01E0" w:firstRow="1" w:lastRow="1" w:firstColumn="1" w:lastColumn="1" w:noHBand="0" w:noVBand="0"/>
      </w:tblPr>
      <w:tblGrid>
        <w:gridCol w:w="4585"/>
        <w:gridCol w:w="2880"/>
        <w:gridCol w:w="1350"/>
        <w:gridCol w:w="630"/>
        <w:gridCol w:w="720"/>
        <w:gridCol w:w="630"/>
        <w:gridCol w:w="630"/>
        <w:gridCol w:w="720"/>
        <w:gridCol w:w="1530"/>
      </w:tblGrid>
      <w:tr w:rsidR="006D4720" w:rsidRPr="00114418" w14:paraId="192A1525" w14:textId="31F70CD3" w:rsidTr="006D4720">
        <w:trPr>
          <w:trHeight w:val="296"/>
        </w:trPr>
        <w:tc>
          <w:tcPr>
            <w:tcW w:w="4585" w:type="dxa"/>
            <w:vMerge w:val="restart"/>
            <w:shd w:val="clear" w:color="auto" w:fill="5B9BD5" w:themeFill="accent1"/>
          </w:tcPr>
          <w:p w14:paraId="03938666" w14:textId="77777777" w:rsidR="006D4720" w:rsidRPr="00114418" w:rsidRDefault="006D4720" w:rsidP="002B7F73">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880" w:type="dxa"/>
            <w:vMerge w:val="restart"/>
            <w:shd w:val="clear" w:color="auto" w:fill="5B9BD5" w:themeFill="accent1"/>
          </w:tcPr>
          <w:p w14:paraId="4D97B23F" w14:textId="77777777" w:rsidR="006D4720" w:rsidRPr="00114418" w:rsidRDefault="006D4720" w:rsidP="002B7F73">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350" w:type="dxa"/>
            <w:vMerge w:val="restart"/>
            <w:shd w:val="clear" w:color="auto" w:fill="5B9BD5" w:themeFill="accent1"/>
          </w:tcPr>
          <w:p w14:paraId="4F9E07C2" w14:textId="77777777" w:rsidR="006D4720" w:rsidRPr="00114418" w:rsidRDefault="006D4720" w:rsidP="002B7F73">
            <w:pPr>
              <w:spacing w:after="160" w:line="259" w:lineRule="auto"/>
              <w:rPr>
                <w:b/>
              </w:rPr>
            </w:pPr>
            <w:r w:rsidRPr="00114418">
              <w:rPr>
                <w:b/>
              </w:rPr>
              <w:t>Lead</w:t>
            </w:r>
          </w:p>
        </w:tc>
        <w:tc>
          <w:tcPr>
            <w:tcW w:w="4860" w:type="dxa"/>
            <w:gridSpan w:val="6"/>
            <w:shd w:val="clear" w:color="auto" w:fill="5B9BD5" w:themeFill="accent1"/>
          </w:tcPr>
          <w:p w14:paraId="6DB3DADC" w14:textId="77777777" w:rsidR="006D4720" w:rsidRPr="00114418" w:rsidRDefault="006D4720" w:rsidP="002B7F73">
            <w:pPr>
              <w:rPr>
                <w:b/>
              </w:rPr>
            </w:pPr>
          </w:p>
        </w:tc>
      </w:tr>
      <w:tr w:rsidR="006D4720" w:rsidRPr="00114418" w14:paraId="280FC7D3" w14:textId="27E00C74" w:rsidTr="006D4720">
        <w:trPr>
          <w:trHeight w:val="341"/>
        </w:trPr>
        <w:tc>
          <w:tcPr>
            <w:tcW w:w="4585" w:type="dxa"/>
            <w:vMerge/>
            <w:shd w:val="clear" w:color="auto" w:fill="5B9BD5" w:themeFill="accent1"/>
          </w:tcPr>
          <w:p w14:paraId="7E79E6CF" w14:textId="77777777" w:rsidR="006D4720" w:rsidRPr="00114418" w:rsidRDefault="006D4720" w:rsidP="002B7F73">
            <w:pPr>
              <w:spacing w:after="160" w:line="259" w:lineRule="auto"/>
            </w:pPr>
          </w:p>
        </w:tc>
        <w:tc>
          <w:tcPr>
            <w:tcW w:w="2880" w:type="dxa"/>
            <w:vMerge/>
            <w:shd w:val="clear" w:color="auto" w:fill="5B9BD5" w:themeFill="accent1"/>
          </w:tcPr>
          <w:p w14:paraId="25988026" w14:textId="77777777" w:rsidR="006D4720" w:rsidRPr="00114418" w:rsidRDefault="006D4720" w:rsidP="002B7F73">
            <w:pPr>
              <w:spacing w:after="160" w:line="259" w:lineRule="auto"/>
            </w:pPr>
          </w:p>
        </w:tc>
        <w:tc>
          <w:tcPr>
            <w:tcW w:w="1350" w:type="dxa"/>
            <w:vMerge/>
            <w:shd w:val="clear" w:color="auto" w:fill="5B9BD5" w:themeFill="accent1"/>
          </w:tcPr>
          <w:p w14:paraId="6678E979" w14:textId="77777777" w:rsidR="006D4720" w:rsidRPr="00114418" w:rsidRDefault="006D4720" w:rsidP="002B7F73">
            <w:pPr>
              <w:spacing w:after="160" w:line="259" w:lineRule="auto"/>
            </w:pPr>
          </w:p>
        </w:tc>
        <w:tc>
          <w:tcPr>
            <w:tcW w:w="630" w:type="dxa"/>
            <w:shd w:val="clear" w:color="auto" w:fill="5B9BD5" w:themeFill="accent1"/>
          </w:tcPr>
          <w:p w14:paraId="2425E449" w14:textId="77777777" w:rsidR="006D4720" w:rsidRPr="00114418" w:rsidRDefault="006D4720" w:rsidP="002B7F73">
            <w:pPr>
              <w:spacing w:after="160" w:line="259" w:lineRule="auto"/>
              <w:rPr>
                <w:rFonts w:ascii="Arial" w:hAnsi="Arial" w:cs="Arial"/>
                <w:sz w:val="18"/>
                <w:szCs w:val="18"/>
              </w:rPr>
            </w:pPr>
            <w:r w:rsidRPr="00114418">
              <w:rPr>
                <w:rFonts w:ascii="Arial" w:hAnsi="Arial" w:cs="Arial"/>
                <w:sz w:val="18"/>
                <w:szCs w:val="18"/>
              </w:rPr>
              <w:t>2016</w:t>
            </w:r>
          </w:p>
        </w:tc>
        <w:tc>
          <w:tcPr>
            <w:tcW w:w="720" w:type="dxa"/>
            <w:shd w:val="clear" w:color="auto" w:fill="5B9BD5" w:themeFill="accent1"/>
          </w:tcPr>
          <w:p w14:paraId="5CB3815C" w14:textId="77777777" w:rsidR="006D4720" w:rsidRPr="00114418" w:rsidRDefault="006D4720" w:rsidP="002B7F73">
            <w:pPr>
              <w:spacing w:after="160" w:line="259" w:lineRule="auto"/>
              <w:rPr>
                <w:rFonts w:ascii="Arial" w:hAnsi="Arial" w:cs="Arial"/>
                <w:sz w:val="18"/>
                <w:szCs w:val="18"/>
              </w:rPr>
            </w:pPr>
            <w:r w:rsidRPr="00114418">
              <w:rPr>
                <w:rFonts w:ascii="Arial" w:hAnsi="Arial" w:cs="Arial"/>
                <w:sz w:val="18"/>
                <w:szCs w:val="18"/>
              </w:rPr>
              <w:t>2017</w:t>
            </w:r>
          </w:p>
        </w:tc>
        <w:tc>
          <w:tcPr>
            <w:tcW w:w="630" w:type="dxa"/>
            <w:shd w:val="clear" w:color="auto" w:fill="5B9BD5" w:themeFill="accent1"/>
          </w:tcPr>
          <w:p w14:paraId="6D769324" w14:textId="77777777" w:rsidR="006D4720" w:rsidRPr="00114418" w:rsidRDefault="006D4720" w:rsidP="002B7F73">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78F7BB6B" w14:textId="77777777" w:rsidR="006D4720" w:rsidRPr="00114418" w:rsidRDefault="006D4720" w:rsidP="002B7F73">
            <w:pPr>
              <w:spacing w:after="160" w:line="259" w:lineRule="auto"/>
              <w:rPr>
                <w:rFonts w:ascii="Arial" w:hAnsi="Arial" w:cs="Arial"/>
                <w:sz w:val="18"/>
                <w:szCs w:val="18"/>
              </w:rPr>
            </w:pPr>
            <w:r w:rsidRPr="00114418">
              <w:rPr>
                <w:rFonts w:ascii="Arial" w:hAnsi="Arial" w:cs="Arial"/>
                <w:sz w:val="18"/>
                <w:szCs w:val="18"/>
              </w:rPr>
              <w:t>2019</w:t>
            </w:r>
          </w:p>
        </w:tc>
        <w:tc>
          <w:tcPr>
            <w:tcW w:w="720" w:type="dxa"/>
            <w:shd w:val="clear" w:color="auto" w:fill="5B9BD5" w:themeFill="accent1"/>
          </w:tcPr>
          <w:p w14:paraId="52DDF513" w14:textId="77777777" w:rsidR="006D4720" w:rsidRPr="00114418" w:rsidRDefault="006D4720" w:rsidP="002B7F73">
            <w:pPr>
              <w:spacing w:after="160" w:line="259" w:lineRule="auto"/>
              <w:rPr>
                <w:rFonts w:ascii="Arial" w:hAnsi="Arial" w:cs="Arial"/>
                <w:sz w:val="18"/>
                <w:szCs w:val="18"/>
              </w:rPr>
            </w:pPr>
            <w:r w:rsidRPr="00114418">
              <w:rPr>
                <w:rFonts w:ascii="Arial" w:hAnsi="Arial" w:cs="Arial"/>
                <w:sz w:val="18"/>
                <w:szCs w:val="18"/>
              </w:rPr>
              <w:t>2020</w:t>
            </w:r>
          </w:p>
        </w:tc>
        <w:tc>
          <w:tcPr>
            <w:tcW w:w="1530" w:type="dxa"/>
            <w:shd w:val="clear" w:color="auto" w:fill="5B9BD5" w:themeFill="accent1"/>
          </w:tcPr>
          <w:p w14:paraId="594A9295" w14:textId="58835194" w:rsidR="006D4720" w:rsidRPr="00114418" w:rsidRDefault="006D4720" w:rsidP="002B7F73">
            <w:pPr>
              <w:rPr>
                <w:rFonts w:ascii="Arial" w:hAnsi="Arial" w:cs="Arial"/>
                <w:sz w:val="18"/>
                <w:szCs w:val="18"/>
              </w:rPr>
            </w:pPr>
            <w:r>
              <w:rPr>
                <w:rFonts w:ascii="Arial" w:hAnsi="Arial" w:cs="Arial"/>
                <w:sz w:val="18"/>
                <w:szCs w:val="18"/>
              </w:rPr>
              <w:t>Priority Level</w:t>
            </w:r>
          </w:p>
        </w:tc>
      </w:tr>
      <w:tr w:rsidR="006D4720" w:rsidRPr="00114418" w14:paraId="2CB47F55" w14:textId="1CE6532B" w:rsidTr="006D4720">
        <w:trPr>
          <w:trHeight w:val="523"/>
        </w:trPr>
        <w:tc>
          <w:tcPr>
            <w:tcW w:w="4585" w:type="dxa"/>
            <w:vMerge w:val="restart"/>
          </w:tcPr>
          <w:p w14:paraId="0071AF0A" w14:textId="77777777" w:rsidR="006D4720" w:rsidRDefault="006D4720" w:rsidP="002B7F73">
            <w:pPr>
              <w:spacing w:after="160" w:line="259" w:lineRule="auto"/>
              <w:rPr>
                <w:rFonts w:ascii="Arial" w:hAnsi="Arial" w:cs="Arial"/>
                <w:sz w:val="18"/>
                <w:szCs w:val="18"/>
              </w:rPr>
            </w:pPr>
            <w:r>
              <w:rPr>
                <w:rFonts w:ascii="Arial" w:hAnsi="Arial" w:cs="Arial"/>
                <w:sz w:val="18"/>
                <w:szCs w:val="18"/>
              </w:rPr>
              <w:t>4.2.1 Support and promote the adoption of ICT literacy programmes in schools</w:t>
            </w:r>
          </w:p>
          <w:p w14:paraId="2454CDC1" w14:textId="77777777" w:rsidR="006D4720" w:rsidRDefault="006D4720" w:rsidP="002B7F73">
            <w:pPr>
              <w:autoSpaceDE w:val="0"/>
              <w:autoSpaceDN w:val="0"/>
              <w:adjustRightInd w:val="0"/>
              <w:rPr>
                <w:rFonts w:ascii="Arial" w:hAnsi="Arial" w:cs="Arial"/>
                <w:sz w:val="18"/>
                <w:szCs w:val="18"/>
              </w:rPr>
            </w:pPr>
            <w:r>
              <w:rPr>
                <w:rFonts w:ascii="Arial" w:hAnsi="Arial" w:cs="Arial"/>
                <w:sz w:val="18"/>
                <w:szCs w:val="18"/>
              </w:rPr>
              <w:t>4.2.2 Promote and support the integration of ICT studies into school’s curriculum</w:t>
            </w:r>
          </w:p>
          <w:p w14:paraId="646624A7" w14:textId="77777777" w:rsidR="006D4720" w:rsidRDefault="006D4720" w:rsidP="002B7F73">
            <w:pPr>
              <w:autoSpaceDE w:val="0"/>
              <w:autoSpaceDN w:val="0"/>
              <w:adjustRightInd w:val="0"/>
              <w:rPr>
                <w:rFonts w:ascii="Arial" w:hAnsi="Arial" w:cs="Arial"/>
                <w:sz w:val="18"/>
                <w:szCs w:val="18"/>
              </w:rPr>
            </w:pPr>
          </w:p>
          <w:p w14:paraId="1A0F0D59" w14:textId="7AE1A5E1" w:rsidR="006D4720" w:rsidRDefault="006D4720" w:rsidP="0018756A">
            <w:pPr>
              <w:rPr>
                <w:rFonts w:ascii="Arial" w:eastAsiaTheme="minorEastAsia" w:hAnsi="Arial" w:cs="Arial"/>
                <w:sz w:val="18"/>
                <w:szCs w:val="18"/>
              </w:rPr>
            </w:pPr>
            <w:r>
              <w:rPr>
                <w:rFonts w:ascii="Arial" w:hAnsi="Arial" w:cs="Arial"/>
                <w:sz w:val="18"/>
                <w:szCs w:val="18"/>
              </w:rPr>
              <w:t xml:space="preserve">4.2.3 </w:t>
            </w:r>
            <w:r>
              <w:rPr>
                <w:rFonts w:ascii="Arial" w:eastAsiaTheme="minorEastAsia" w:hAnsi="Arial" w:cs="Arial"/>
                <w:sz w:val="18"/>
                <w:szCs w:val="18"/>
              </w:rPr>
              <w:t>Support countries with programs that allows teachers to use e-learning programmes to deliver good quality education</w:t>
            </w:r>
          </w:p>
          <w:p w14:paraId="4E7FE174" w14:textId="77777777" w:rsidR="006D4720" w:rsidRPr="00355CDE" w:rsidRDefault="006D4720" w:rsidP="002B7F73">
            <w:pPr>
              <w:autoSpaceDE w:val="0"/>
              <w:autoSpaceDN w:val="0"/>
              <w:adjustRightInd w:val="0"/>
              <w:rPr>
                <w:rFonts w:ascii="Arial" w:hAnsi="Arial" w:cs="Arial"/>
                <w:sz w:val="18"/>
                <w:szCs w:val="18"/>
              </w:rPr>
            </w:pPr>
          </w:p>
          <w:p w14:paraId="1AF8FBFB" w14:textId="25A9164B" w:rsidR="006D4720" w:rsidRPr="00114418" w:rsidRDefault="006D4720" w:rsidP="00D50512">
            <w:pPr>
              <w:autoSpaceDE w:val="0"/>
              <w:autoSpaceDN w:val="0"/>
              <w:adjustRightInd w:val="0"/>
              <w:rPr>
                <w:rFonts w:ascii="Arial" w:hAnsi="Arial" w:cs="Arial"/>
                <w:sz w:val="18"/>
                <w:szCs w:val="18"/>
              </w:rPr>
            </w:pPr>
            <w:r>
              <w:rPr>
                <w:rFonts w:ascii="Arial" w:hAnsi="Arial" w:cs="Arial"/>
                <w:bCs/>
                <w:sz w:val="18"/>
                <w:szCs w:val="18"/>
              </w:rPr>
              <w:t>4.2.4 Promote and support the development and use of digital libraries and e-learning resources</w:t>
            </w:r>
            <w:r>
              <w:rPr>
                <w:rFonts w:ascii="Arial" w:hAnsi="Arial" w:cs="Arial"/>
                <w:b/>
                <w:bCs/>
                <w:sz w:val="18"/>
                <w:szCs w:val="18"/>
              </w:rPr>
              <w:t>.</w:t>
            </w:r>
          </w:p>
        </w:tc>
        <w:tc>
          <w:tcPr>
            <w:tcW w:w="2880" w:type="dxa"/>
            <w:vMerge w:val="restart"/>
          </w:tcPr>
          <w:p w14:paraId="5CE781AE" w14:textId="5DDC6DCE" w:rsidR="006D4720" w:rsidRDefault="006D4720" w:rsidP="002B7F73">
            <w:pPr>
              <w:rPr>
                <w:rFonts w:ascii="Arial" w:eastAsiaTheme="minorEastAsia" w:hAnsi="Arial" w:cs="Arial"/>
                <w:sz w:val="18"/>
                <w:szCs w:val="18"/>
              </w:rPr>
            </w:pPr>
            <w:r>
              <w:rPr>
                <w:rFonts w:ascii="Arial" w:eastAsiaTheme="minorEastAsia" w:hAnsi="Arial" w:cs="Arial"/>
                <w:sz w:val="18"/>
                <w:szCs w:val="18"/>
              </w:rPr>
              <w:t>Countries implementing ICT literacy programmes in schools</w:t>
            </w:r>
          </w:p>
          <w:p w14:paraId="3866E493" w14:textId="77777777" w:rsidR="006D4720" w:rsidRDefault="006D4720" w:rsidP="002B7F73">
            <w:pPr>
              <w:rPr>
                <w:rFonts w:ascii="Arial" w:eastAsiaTheme="minorEastAsia" w:hAnsi="Arial" w:cs="Arial"/>
                <w:sz w:val="18"/>
                <w:szCs w:val="18"/>
              </w:rPr>
            </w:pPr>
          </w:p>
          <w:p w14:paraId="5E5BB89D" w14:textId="566B1B1D" w:rsidR="006D4720" w:rsidRDefault="006D4720" w:rsidP="002B7F73">
            <w:pPr>
              <w:rPr>
                <w:rFonts w:ascii="Arial" w:eastAsiaTheme="minorEastAsia" w:hAnsi="Arial" w:cs="Arial"/>
                <w:sz w:val="18"/>
                <w:szCs w:val="18"/>
              </w:rPr>
            </w:pPr>
            <w:r>
              <w:rPr>
                <w:rFonts w:ascii="Arial" w:eastAsiaTheme="minorEastAsia" w:hAnsi="Arial" w:cs="Arial"/>
                <w:sz w:val="18"/>
                <w:szCs w:val="18"/>
              </w:rPr>
              <w:t>Schools with ICT curriculum</w:t>
            </w:r>
          </w:p>
          <w:p w14:paraId="7FC6375F" w14:textId="77777777" w:rsidR="006D4720" w:rsidRDefault="006D4720" w:rsidP="002B7F73">
            <w:pPr>
              <w:rPr>
                <w:rFonts w:ascii="Arial" w:eastAsiaTheme="minorEastAsia" w:hAnsi="Arial" w:cs="Arial"/>
                <w:sz w:val="18"/>
                <w:szCs w:val="18"/>
              </w:rPr>
            </w:pPr>
          </w:p>
          <w:p w14:paraId="1609BDD9" w14:textId="17147BED" w:rsidR="006D4720" w:rsidRDefault="006D4720" w:rsidP="0018756A">
            <w:pPr>
              <w:rPr>
                <w:rFonts w:ascii="Arial" w:eastAsiaTheme="minorEastAsia" w:hAnsi="Arial" w:cs="Arial"/>
                <w:sz w:val="18"/>
                <w:szCs w:val="18"/>
              </w:rPr>
            </w:pPr>
            <w:r>
              <w:rPr>
                <w:rFonts w:ascii="Arial" w:eastAsiaTheme="minorEastAsia" w:hAnsi="Arial" w:cs="Arial"/>
                <w:sz w:val="18"/>
                <w:szCs w:val="18"/>
              </w:rPr>
              <w:t>Countries with programs that allows teachers to use e-learning programmes to deliver quality education</w:t>
            </w:r>
          </w:p>
          <w:p w14:paraId="0EC4EC8D" w14:textId="6F5AD8D9" w:rsidR="006D4720" w:rsidRPr="00114418" w:rsidRDefault="006D4720" w:rsidP="00D50512">
            <w:pPr>
              <w:rPr>
                <w:rFonts w:ascii="Arial" w:eastAsiaTheme="minorEastAsia" w:hAnsi="Arial" w:cs="Arial"/>
                <w:sz w:val="18"/>
                <w:szCs w:val="18"/>
              </w:rPr>
            </w:pPr>
            <w:r>
              <w:rPr>
                <w:rFonts w:ascii="Arial" w:eastAsiaTheme="minorEastAsia" w:hAnsi="Arial" w:cs="Arial"/>
                <w:sz w:val="18"/>
                <w:szCs w:val="18"/>
              </w:rPr>
              <w:br/>
              <w:t>Use of digital libraries in schools</w:t>
            </w:r>
          </w:p>
        </w:tc>
        <w:tc>
          <w:tcPr>
            <w:tcW w:w="1350" w:type="dxa"/>
            <w:vMerge w:val="restart"/>
          </w:tcPr>
          <w:p w14:paraId="33B391F9" w14:textId="77777777" w:rsidR="006D4720" w:rsidRDefault="006D4720" w:rsidP="002B7F73">
            <w:pPr>
              <w:spacing w:after="160" w:line="259" w:lineRule="auto"/>
              <w:rPr>
                <w:rFonts w:ascii="Arial" w:hAnsi="Arial" w:cs="Arial"/>
                <w:sz w:val="18"/>
                <w:szCs w:val="18"/>
              </w:rPr>
            </w:pPr>
            <w:r w:rsidRPr="00114418">
              <w:rPr>
                <w:rFonts w:ascii="Arial" w:hAnsi="Arial" w:cs="Arial"/>
                <w:sz w:val="18"/>
                <w:szCs w:val="18"/>
              </w:rPr>
              <w:t>USP/Partners</w:t>
            </w:r>
          </w:p>
          <w:p w14:paraId="46DF588F" w14:textId="7F3447A5" w:rsidR="006D4720" w:rsidRDefault="006D4720" w:rsidP="002B7F73">
            <w:pPr>
              <w:spacing w:after="160" w:line="259" w:lineRule="auto"/>
              <w:rPr>
                <w:rFonts w:ascii="Arial" w:hAnsi="Arial" w:cs="Arial"/>
                <w:sz w:val="18"/>
                <w:szCs w:val="18"/>
              </w:rPr>
            </w:pPr>
            <w:r>
              <w:rPr>
                <w:rFonts w:ascii="Arial" w:hAnsi="Arial" w:cs="Arial"/>
                <w:sz w:val="18"/>
                <w:szCs w:val="18"/>
              </w:rPr>
              <w:br/>
              <w:t xml:space="preserve">USP/Partners </w:t>
            </w:r>
          </w:p>
          <w:p w14:paraId="7AE15259" w14:textId="77777777" w:rsidR="006D4720" w:rsidRDefault="006D4720" w:rsidP="0094201D">
            <w:pPr>
              <w:spacing w:after="160" w:line="259" w:lineRule="auto"/>
              <w:rPr>
                <w:rFonts w:ascii="Arial" w:hAnsi="Arial" w:cs="Arial"/>
                <w:sz w:val="18"/>
                <w:szCs w:val="18"/>
              </w:rPr>
            </w:pPr>
          </w:p>
          <w:p w14:paraId="01553A8C" w14:textId="77777777" w:rsidR="006D4720" w:rsidRDefault="006D4720" w:rsidP="0094201D">
            <w:pPr>
              <w:spacing w:after="160" w:line="259" w:lineRule="auto"/>
              <w:rPr>
                <w:rFonts w:ascii="Arial" w:hAnsi="Arial" w:cs="Arial"/>
                <w:sz w:val="18"/>
                <w:szCs w:val="18"/>
              </w:rPr>
            </w:pPr>
            <w:r>
              <w:rPr>
                <w:rFonts w:ascii="Arial" w:hAnsi="Arial" w:cs="Arial"/>
                <w:sz w:val="18"/>
                <w:szCs w:val="18"/>
              </w:rPr>
              <w:t>USP/Partners</w:t>
            </w:r>
          </w:p>
          <w:p w14:paraId="3DB3C31C" w14:textId="77777777" w:rsidR="006D4720" w:rsidRDefault="006D4720" w:rsidP="0094201D">
            <w:pPr>
              <w:spacing w:after="160" w:line="259" w:lineRule="auto"/>
              <w:rPr>
                <w:rFonts w:ascii="Arial" w:hAnsi="Arial" w:cs="Arial"/>
                <w:sz w:val="18"/>
                <w:szCs w:val="18"/>
              </w:rPr>
            </w:pPr>
          </w:p>
          <w:p w14:paraId="1B4D67D2" w14:textId="31212315" w:rsidR="006D4720" w:rsidRPr="00114418" w:rsidRDefault="006D4720" w:rsidP="0094201D">
            <w:pPr>
              <w:spacing w:after="160" w:line="259" w:lineRule="auto"/>
              <w:rPr>
                <w:rFonts w:ascii="Arial" w:hAnsi="Arial" w:cs="Arial"/>
                <w:sz w:val="18"/>
                <w:szCs w:val="18"/>
              </w:rPr>
            </w:pPr>
            <w:r>
              <w:rPr>
                <w:rFonts w:ascii="Arial" w:hAnsi="Arial" w:cs="Arial"/>
                <w:sz w:val="18"/>
                <w:szCs w:val="18"/>
              </w:rPr>
              <w:t>USP/Partners</w:t>
            </w:r>
          </w:p>
        </w:tc>
        <w:tc>
          <w:tcPr>
            <w:tcW w:w="630" w:type="dxa"/>
            <w:shd w:val="clear" w:color="auto" w:fill="DBDBDB" w:themeFill="accent3" w:themeFillTint="66"/>
          </w:tcPr>
          <w:p w14:paraId="758B58D5" w14:textId="77777777" w:rsidR="006D4720" w:rsidRPr="00114418" w:rsidRDefault="006D4720"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7DDBC72E" w14:textId="77777777" w:rsidR="006D4720" w:rsidRPr="00114418" w:rsidRDefault="006D4720"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73752DD0" w14:textId="77777777" w:rsidR="006D4720" w:rsidRPr="00114418" w:rsidRDefault="006D4720"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716B795F" w14:textId="77777777" w:rsidR="006D4720" w:rsidRPr="00114418" w:rsidRDefault="006D4720"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431C389C" w14:textId="77777777" w:rsidR="006D4720" w:rsidRPr="00114418" w:rsidRDefault="006D4720" w:rsidP="002B7F73">
            <w:pPr>
              <w:spacing w:after="160" w:line="259" w:lineRule="auto"/>
              <w:rPr>
                <w:rFonts w:ascii="Arial" w:hAnsi="Arial" w:cs="Arial"/>
                <w:color w:val="ACB9CA" w:themeColor="text2" w:themeTint="66"/>
                <w:sz w:val="18"/>
                <w:szCs w:val="18"/>
              </w:rPr>
            </w:pPr>
          </w:p>
        </w:tc>
        <w:tc>
          <w:tcPr>
            <w:tcW w:w="1530" w:type="dxa"/>
            <w:shd w:val="clear" w:color="auto" w:fill="FFC000"/>
          </w:tcPr>
          <w:p w14:paraId="4B1167D2" w14:textId="74165E9A" w:rsidR="006D4720" w:rsidRPr="001D5535" w:rsidRDefault="006D4720" w:rsidP="002B7F73">
            <w:pPr>
              <w:rPr>
                <w:rFonts w:ascii="Arial" w:hAnsi="Arial" w:cs="Arial"/>
              </w:rPr>
            </w:pPr>
            <w:r>
              <w:rPr>
                <w:rFonts w:ascii="Arial" w:hAnsi="Arial" w:cs="Arial"/>
                <w:color w:val="ACB9CA" w:themeColor="text2" w:themeTint="66"/>
                <w:sz w:val="18"/>
                <w:szCs w:val="18"/>
              </w:rPr>
              <w:br/>
            </w:r>
            <w:r>
              <w:rPr>
                <w:rFonts w:ascii="Arial" w:hAnsi="Arial" w:cs="Arial"/>
              </w:rPr>
              <w:t>High</w:t>
            </w:r>
          </w:p>
        </w:tc>
      </w:tr>
      <w:tr w:rsidR="006D4720" w:rsidRPr="00114418" w14:paraId="1679489B" w14:textId="75C8BCE6" w:rsidTr="006D4720">
        <w:trPr>
          <w:trHeight w:val="555"/>
        </w:trPr>
        <w:tc>
          <w:tcPr>
            <w:tcW w:w="4585" w:type="dxa"/>
            <w:vMerge/>
          </w:tcPr>
          <w:p w14:paraId="23859E5F" w14:textId="77777777" w:rsidR="006D4720" w:rsidRDefault="006D4720" w:rsidP="002B7F73">
            <w:pPr>
              <w:rPr>
                <w:rFonts w:ascii="Arial" w:hAnsi="Arial" w:cs="Arial"/>
                <w:sz w:val="18"/>
                <w:szCs w:val="18"/>
              </w:rPr>
            </w:pPr>
          </w:p>
        </w:tc>
        <w:tc>
          <w:tcPr>
            <w:tcW w:w="2880" w:type="dxa"/>
            <w:vMerge/>
          </w:tcPr>
          <w:p w14:paraId="581968B8" w14:textId="77777777" w:rsidR="006D4720" w:rsidRDefault="006D4720" w:rsidP="002B7F73">
            <w:pPr>
              <w:rPr>
                <w:rFonts w:ascii="Arial" w:eastAsiaTheme="minorEastAsia" w:hAnsi="Arial" w:cs="Arial"/>
                <w:sz w:val="18"/>
                <w:szCs w:val="18"/>
              </w:rPr>
            </w:pPr>
          </w:p>
        </w:tc>
        <w:tc>
          <w:tcPr>
            <w:tcW w:w="1350" w:type="dxa"/>
            <w:vMerge/>
          </w:tcPr>
          <w:p w14:paraId="61D33C40" w14:textId="77777777" w:rsidR="006D4720" w:rsidRPr="00114418" w:rsidRDefault="006D4720" w:rsidP="002B7F73">
            <w:pPr>
              <w:rPr>
                <w:rFonts w:ascii="Arial" w:hAnsi="Arial" w:cs="Arial"/>
                <w:sz w:val="18"/>
                <w:szCs w:val="18"/>
              </w:rPr>
            </w:pPr>
          </w:p>
        </w:tc>
        <w:tc>
          <w:tcPr>
            <w:tcW w:w="630" w:type="dxa"/>
            <w:shd w:val="clear" w:color="auto" w:fill="DBDBDB" w:themeFill="accent3" w:themeFillTint="66"/>
          </w:tcPr>
          <w:p w14:paraId="4DE6E43C" w14:textId="77777777" w:rsidR="006D4720" w:rsidRPr="00114418" w:rsidRDefault="006D4720" w:rsidP="002B7F73">
            <w:pPr>
              <w:rPr>
                <w:rFonts w:ascii="Arial" w:hAnsi="Arial" w:cs="Arial"/>
                <w:color w:val="ACB9CA" w:themeColor="text2" w:themeTint="66"/>
                <w:sz w:val="18"/>
                <w:szCs w:val="18"/>
              </w:rPr>
            </w:pPr>
          </w:p>
        </w:tc>
        <w:tc>
          <w:tcPr>
            <w:tcW w:w="720" w:type="dxa"/>
            <w:shd w:val="clear" w:color="auto" w:fill="DBDBDB" w:themeFill="accent3" w:themeFillTint="66"/>
          </w:tcPr>
          <w:p w14:paraId="2DCE9FA6" w14:textId="77777777" w:rsidR="006D4720" w:rsidRPr="00114418" w:rsidRDefault="006D4720" w:rsidP="002B7F73">
            <w:pPr>
              <w:rPr>
                <w:rFonts w:ascii="Arial" w:hAnsi="Arial" w:cs="Arial"/>
                <w:color w:val="ACB9CA" w:themeColor="text2" w:themeTint="66"/>
                <w:sz w:val="18"/>
                <w:szCs w:val="18"/>
              </w:rPr>
            </w:pPr>
          </w:p>
        </w:tc>
        <w:tc>
          <w:tcPr>
            <w:tcW w:w="630" w:type="dxa"/>
            <w:shd w:val="clear" w:color="auto" w:fill="DBDBDB" w:themeFill="accent3" w:themeFillTint="66"/>
          </w:tcPr>
          <w:p w14:paraId="6ACF7294" w14:textId="77777777" w:rsidR="006D4720" w:rsidRPr="00114418" w:rsidRDefault="006D4720" w:rsidP="002B7F73">
            <w:pPr>
              <w:rPr>
                <w:rFonts w:ascii="Arial" w:hAnsi="Arial" w:cs="Arial"/>
                <w:color w:val="ACB9CA" w:themeColor="text2" w:themeTint="66"/>
                <w:sz w:val="18"/>
                <w:szCs w:val="18"/>
              </w:rPr>
            </w:pPr>
          </w:p>
        </w:tc>
        <w:tc>
          <w:tcPr>
            <w:tcW w:w="630" w:type="dxa"/>
            <w:shd w:val="clear" w:color="auto" w:fill="DBDBDB" w:themeFill="accent3" w:themeFillTint="66"/>
          </w:tcPr>
          <w:p w14:paraId="336B7859" w14:textId="77777777" w:rsidR="006D4720" w:rsidRPr="00114418" w:rsidRDefault="006D4720" w:rsidP="002B7F73">
            <w:pPr>
              <w:rPr>
                <w:rFonts w:ascii="Arial" w:hAnsi="Arial" w:cs="Arial"/>
                <w:color w:val="ACB9CA" w:themeColor="text2" w:themeTint="66"/>
                <w:sz w:val="18"/>
                <w:szCs w:val="18"/>
              </w:rPr>
            </w:pPr>
          </w:p>
        </w:tc>
        <w:tc>
          <w:tcPr>
            <w:tcW w:w="720" w:type="dxa"/>
            <w:shd w:val="clear" w:color="auto" w:fill="DBDBDB" w:themeFill="accent3" w:themeFillTint="66"/>
          </w:tcPr>
          <w:p w14:paraId="3CF4CD6B" w14:textId="77777777" w:rsidR="006D4720" w:rsidRPr="00114418" w:rsidRDefault="006D4720" w:rsidP="002B7F73">
            <w:pPr>
              <w:rPr>
                <w:rFonts w:ascii="Arial" w:hAnsi="Arial" w:cs="Arial"/>
                <w:color w:val="ACB9CA" w:themeColor="text2" w:themeTint="66"/>
                <w:sz w:val="18"/>
                <w:szCs w:val="18"/>
              </w:rPr>
            </w:pPr>
          </w:p>
        </w:tc>
        <w:tc>
          <w:tcPr>
            <w:tcW w:w="1530" w:type="dxa"/>
            <w:shd w:val="clear" w:color="auto" w:fill="FFC000"/>
          </w:tcPr>
          <w:p w14:paraId="3103CD0D" w14:textId="19383E59" w:rsidR="006D4720" w:rsidRPr="001D5535" w:rsidRDefault="006D4720" w:rsidP="002B7F73">
            <w:pPr>
              <w:rPr>
                <w:rFonts w:ascii="Arial" w:hAnsi="Arial" w:cs="Arial"/>
              </w:rPr>
            </w:pPr>
            <w:r>
              <w:rPr>
                <w:rFonts w:ascii="Arial" w:hAnsi="Arial" w:cs="Arial"/>
                <w:color w:val="ACB9CA" w:themeColor="text2" w:themeTint="66"/>
                <w:sz w:val="18"/>
                <w:szCs w:val="18"/>
              </w:rPr>
              <w:br/>
            </w:r>
            <w:r>
              <w:rPr>
                <w:rFonts w:ascii="Arial" w:hAnsi="Arial" w:cs="Arial"/>
              </w:rPr>
              <w:t>High</w:t>
            </w:r>
          </w:p>
        </w:tc>
      </w:tr>
      <w:tr w:rsidR="006D4720" w:rsidRPr="00114418" w14:paraId="486201EB" w14:textId="79DE2B2F" w:rsidTr="006D4720">
        <w:trPr>
          <w:trHeight w:val="710"/>
        </w:trPr>
        <w:tc>
          <w:tcPr>
            <w:tcW w:w="4585" w:type="dxa"/>
            <w:vMerge/>
          </w:tcPr>
          <w:p w14:paraId="45E327C4" w14:textId="77777777" w:rsidR="006D4720" w:rsidRDefault="006D4720" w:rsidP="002B7F73">
            <w:pPr>
              <w:rPr>
                <w:rFonts w:ascii="Arial" w:hAnsi="Arial" w:cs="Arial"/>
                <w:sz w:val="18"/>
                <w:szCs w:val="18"/>
              </w:rPr>
            </w:pPr>
          </w:p>
        </w:tc>
        <w:tc>
          <w:tcPr>
            <w:tcW w:w="2880" w:type="dxa"/>
            <w:vMerge/>
          </w:tcPr>
          <w:p w14:paraId="367972A7" w14:textId="77777777" w:rsidR="006D4720" w:rsidRDefault="006D4720" w:rsidP="002B7F73">
            <w:pPr>
              <w:rPr>
                <w:rFonts w:ascii="Arial" w:eastAsiaTheme="minorEastAsia" w:hAnsi="Arial" w:cs="Arial"/>
                <w:sz w:val="18"/>
                <w:szCs w:val="18"/>
              </w:rPr>
            </w:pPr>
          </w:p>
        </w:tc>
        <w:tc>
          <w:tcPr>
            <w:tcW w:w="1350" w:type="dxa"/>
            <w:vMerge/>
          </w:tcPr>
          <w:p w14:paraId="6C305272" w14:textId="77777777" w:rsidR="006D4720" w:rsidRPr="00114418" w:rsidRDefault="006D4720" w:rsidP="002B7F73">
            <w:pPr>
              <w:rPr>
                <w:rFonts w:ascii="Arial" w:hAnsi="Arial" w:cs="Arial"/>
                <w:sz w:val="18"/>
                <w:szCs w:val="18"/>
              </w:rPr>
            </w:pPr>
          </w:p>
        </w:tc>
        <w:tc>
          <w:tcPr>
            <w:tcW w:w="630" w:type="dxa"/>
            <w:shd w:val="clear" w:color="auto" w:fill="DBDBDB" w:themeFill="accent3" w:themeFillTint="66"/>
          </w:tcPr>
          <w:p w14:paraId="38E6DF5B" w14:textId="77777777" w:rsidR="006D4720" w:rsidRPr="00114418" w:rsidRDefault="006D4720" w:rsidP="002B7F73">
            <w:pPr>
              <w:rPr>
                <w:rFonts w:ascii="Arial" w:hAnsi="Arial" w:cs="Arial"/>
                <w:color w:val="ACB9CA" w:themeColor="text2" w:themeTint="66"/>
                <w:sz w:val="18"/>
                <w:szCs w:val="18"/>
              </w:rPr>
            </w:pPr>
          </w:p>
        </w:tc>
        <w:tc>
          <w:tcPr>
            <w:tcW w:w="720" w:type="dxa"/>
            <w:shd w:val="clear" w:color="auto" w:fill="DBDBDB" w:themeFill="accent3" w:themeFillTint="66"/>
          </w:tcPr>
          <w:p w14:paraId="0C1375A3" w14:textId="77777777" w:rsidR="006D4720" w:rsidRPr="00114418" w:rsidRDefault="006D4720" w:rsidP="002B7F73">
            <w:pPr>
              <w:rPr>
                <w:rFonts w:ascii="Arial" w:hAnsi="Arial" w:cs="Arial"/>
                <w:color w:val="ACB9CA" w:themeColor="text2" w:themeTint="66"/>
                <w:sz w:val="18"/>
                <w:szCs w:val="18"/>
              </w:rPr>
            </w:pPr>
          </w:p>
        </w:tc>
        <w:tc>
          <w:tcPr>
            <w:tcW w:w="630" w:type="dxa"/>
            <w:shd w:val="clear" w:color="auto" w:fill="DBDBDB" w:themeFill="accent3" w:themeFillTint="66"/>
          </w:tcPr>
          <w:p w14:paraId="61949DF1" w14:textId="77777777" w:rsidR="006D4720" w:rsidRPr="00114418" w:rsidRDefault="006D4720" w:rsidP="002B7F73">
            <w:pPr>
              <w:rPr>
                <w:rFonts w:ascii="Arial" w:hAnsi="Arial" w:cs="Arial"/>
                <w:color w:val="ACB9CA" w:themeColor="text2" w:themeTint="66"/>
                <w:sz w:val="18"/>
                <w:szCs w:val="18"/>
              </w:rPr>
            </w:pPr>
          </w:p>
        </w:tc>
        <w:tc>
          <w:tcPr>
            <w:tcW w:w="630" w:type="dxa"/>
            <w:shd w:val="clear" w:color="auto" w:fill="DBDBDB" w:themeFill="accent3" w:themeFillTint="66"/>
          </w:tcPr>
          <w:p w14:paraId="1D7C1B71" w14:textId="77777777" w:rsidR="006D4720" w:rsidRPr="00114418" w:rsidRDefault="006D4720" w:rsidP="002B7F73">
            <w:pPr>
              <w:rPr>
                <w:rFonts w:ascii="Arial" w:hAnsi="Arial" w:cs="Arial"/>
                <w:color w:val="ACB9CA" w:themeColor="text2" w:themeTint="66"/>
                <w:sz w:val="18"/>
                <w:szCs w:val="18"/>
              </w:rPr>
            </w:pPr>
          </w:p>
        </w:tc>
        <w:tc>
          <w:tcPr>
            <w:tcW w:w="720" w:type="dxa"/>
            <w:shd w:val="clear" w:color="auto" w:fill="DBDBDB" w:themeFill="accent3" w:themeFillTint="66"/>
          </w:tcPr>
          <w:p w14:paraId="3D357F50" w14:textId="77777777" w:rsidR="006D4720" w:rsidRPr="00114418" w:rsidRDefault="006D4720" w:rsidP="002B7F73">
            <w:pPr>
              <w:rPr>
                <w:rFonts w:ascii="Arial" w:hAnsi="Arial" w:cs="Arial"/>
                <w:color w:val="ACB9CA" w:themeColor="text2" w:themeTint="66"/>
                <w:sz w:val="18"/>
                <w:szCs w:val="18"/>
              </w:rPr>
            </w:pPr>
          </w:p>
        </w:tc>
        <w:tc>
          <w:tcPr>
            <w:tcW w:w="1530" w:type="dxa"/>
            <w:shd w:val="clear" w:color="auto" w:fill="FFC000"/>
          </w:tcPr>
          <w:p w14:paraId="5B2BA481" w14:textId="1DBC8E50" w:rsidR="006D4720" w:rsidRPr="001D5535" w:rsidRDefault="006D4720" w:rsidP="002B7F73">
            <w:pPr>
              <w:rPr>
                <w:rFonts w:ascii="Arial" w:hAnsi="Arial" w:cs="Arial"/>
              </w:rPr>
            </w:pPr>
            <w:r>
              <w:rPr>
                <w:rFonts w:ascii="Arial" w:hAnsi="Arial" w:cs="Arial"/>
                <w:color w:val="ACB9CA" w:themeColor="text2" w:themeTint="66"/>
                <w:sz w:val="18"/>
                <w:szCs w:val="18"/>
              </w:rPr>
              <w:br/>
            </w:r>
            <w:r>
              <w:rPr>
                <w:rFonts w:ascii="Arial" w:hAnsi="Arial" w:cs="Arial"/>
              </w:rPr>
              <w:t>High</w:t>
            </w:r>
          </w:p>
        </w:tc>
      </w:tr>
      <w:tr w:rsidR="006D4720" w:rsidRPr="00114418" w14:paraId="0273C90F" w14:textId="3452E193" w:rsidTr="006D4720">
        <w:trPr>
          <w:trHeight w:val="629"/>
        </w:trPr>
        <w:tc>
          <w:tcPr>
            <w:tcW w:w="4585" w:type="dxa"/>
            <w:vMerge/>
          </w:tcPr>
          <w:p w14:paraId="72F076C0" w14:textId="77777777" w:rsidR="006D4720" w:rsidRDefault="006D4720" w:rsidP="002B7F73">
            <w:pPr>
              <w:rPr>
                <w:rFonts w:ascii="Arial" w:hAnsi="Arial" w:cs="Arial"/>
                <w:sz w:val="18"/>
                <w:szCs w:val="18"/>
              </w:rPr>
            </w:pPr>
          </w:p>
        </w:tc>
        <w:tc>
          <w:tcPr>
            <w:tcW w:w="2880" w:type="dxa"/>
            <w:vMerge/>
          </w:tcPr>
          <w:p w14:paraId="0E08908D" w14:textId="77777777" w:rsidR="006D4720" w:rsidRDefault="006D4720" w:rsidP="002B7F73">
            <w:pPr>
              <w:rPr>
                <w:rFonts w:ascii="Arial" w:eastAsiaTheme="minorEastAsia" w:hAnsi="Arial" w:cs="Arial"/>
                <w:sz w:val="18"/>
                <w:szCs w:val="18"/>
              </w:rPr>
            </w:pPr>
          </w:p>
        </w:tc>
        <w:tc>
          <w:tcPr>
            <w:tcW w:w="1350" w:type="dxa"/>
            <w:vMerge/>
          </w:tcPr>
          <w:p w14:paraId="799E1ACE" w14:textId="77777777" w:rsidR="006D4720" w:rsidRPr="00114418" w:rsidRDefault="006D4720" w:rsidP="002B7F73">
            <w:pPr>
              <w:rPr>
                <w:rFonts w:ascii="Arial" w:hAnsi="Arial" w:cs="Arial"/>
                <w:sz w:val="18"/>
                <w:szCs w:val="18"/>
              </w:rPr>
            </w:pPr>
          </w:p>
        </w:tc>
        <w:tc>
          <w:tcPr>
            <w:tcW w:w="630" w:type="dxa"/>
            <w:shd w:val="clear" w:color="auto" w:fill="DBDBDB" w:themeFill="accent3" w:themeFillTint="66"/>
          </w:tcPr>
          <w:p w14:paraId="1855EB00" w14:textId="77777777" w:rsidR="006D4720" w:rsidRPr="00114418" w:rsidRDefault="006D4720" w:rsidP="002B7F73">
            <w:pPr>
              <w:rPr>
                <w:rFonts w:ascii="Arial" w:hAnsi="Arial" w:cs="Arial"/>
                <w:color w:val="ACB9CA" w:themeColor="text2" w:themeTint="66"/>
                <w:sz w:val="18"/>
                <w:szCs w:val="18"/>
              </w:rPr>
            </w:pPr>
          </w:p>
        </w:tc>
        <w:tc>
          <w:tcPr>
            <w:tcW w:w="720" w:type="dxa"/>
            <w:shd w:val="clear" w:color="auto" w:fill="DBDBDB" w:themeFill="accent3" w:themeFillTint="66"/>
          </w:tcPr>
          <w:p w14:paraId="33253013" w14:textId="77777777" w:rsidR="006D4720" w:rsidRPr="00114418" w:rsidRDefault="006D4720" w:rsidP="002B7F73">
            <w:pPr>
              <w:rPr>
                <w:rFonts w:ascii="Arial" w:hAnsi="Arial" w:cs="Arial"/>
                <w:color w:val="ACB9CA" w:themeColor="text2" w:themeTint="66"/>
                <w:sz w:val="18"/>
                <w:szCs w:val="18"/>
              </w:rPr>
            </w:pPr>
          </w:p>
        </w:tc>
        <w:tc>
          <w:tcPr>
            <w:tcW w:w="630" w:type="dxa"/>
            <w:shd w:val="clear" w:color="auto" w:fill="DBDBDB" w:themeFill="accent3" w:themeFillTint="66"/>
          </w:tcPr>
          <w:p w14:paraId="34B210E9" w14:textId="77777777" w:rsidR="006D4720" w:rsidRPr="00114418" w:rsidRDefault="006D4720" w:rsidP="002B7F73">
            <w:pPr>
              <w:rPr>
                <w:rFonts w:ascii="Arial" w:hAnsi="Arial" w:cs="Arial"/>
                <w:color w:val="ACB9CA" w:themeColor="text2" w:themeTint="66"/>
                <w:sz w:val="18"/>
                <w:szCs w:val="18"/>
              </w:rPr>
            </w:pPr>
          </w:p>
        </w:tc>
        <w:tc>
          <w:tcPr>
            <w:tcW w:w="630" w:type="dxa"/>
            <w:shd w:val="clear" w:color="auto" w:fill="DBDBDB" w:themeFill="accent3" w:themeFillTint="66"/>
          </w:tcPr>
          <w:p w14:paraId="2E3F837A" w14:textId="77777777" w:rsidR="006D4720" w:rsidRPr="00114418" w:rsidRDefault="006D4720" w:rsidP="002B7F73">
            <w:pPr>
              <w:rPr>
                <w:rFonts w:ascii="Arial" w:hAnsi="Arial" w:cs="Arial"/>
                <w:color w:val="ACB9CA" w:themeColor="text2" w:themeTint="66"/>
                <w:sz w:val="18"/>
                <w:szCs w:val="18"/>
              </w:rPr>
            </w:pPr>
          </w:p>
        </w:tc>
        <w:tc>
          <w:tcPr>
            <w:tcW w:w="720" w:type="dxa"/>
            <w:shd w:val="clear" w:color="auto" w:fill="DBDBDB" w:themeFill="accent3" w:themeFillTint="66"/>
          </w:tcPr>
          <w:p w14:paraId="55A3A813" w14:textId="77777777" w:rsidR="006D4720" w:rsidRPr="00114418" w:rsidRDefault="006D4720" w:rsidP="002B7F73">
            <w:pPr>
              <w:rPr>
                <w:rFonts w:ascii="Arial" w:hAnsi="Arial" w:cs="Arial"/>
                <w:color w:val="ACB9CA" w:themeColor="text2" w:themeTint="66"/>
                <w:sz w:val="18"/>
                <w:szCs w:val="18"/>
              </w:rPr>
            </w:pPr>
          </w:p>
        </w:tc>
        <w:tc>
          <w:tcPr>
            <w:tcW w:w="1530" w:type="dxa"/>
            <w:shd w:val="clear" w:color="auto" w:fill="A8D08D" w:themeFill="accent6" w:themeFillTint="99"/>
          </w:tcPr>
          <w:p w14:paraId="6AA48FC7" w14:textId="65AC4C75" w:rsidR="006D4720" w:rsidRPr="001D5535" w:rsidRDefault="006D4720" w:rsidP="002B7F73">
            <w:pPr>
              <w:rPr>
                <w:rFonts w:ascii="Arial" w:hAnsi="Arial" w:cs="Arial"/>
              </w:rPr>
            </w:pPr>
            <w:r>
              <w:rPr>
                <w:rFonts w:ascii="Arial" w:hAnsi="Arial" w:cs="Arial"/>
                <w:color w:val="ACB9CA" w:themeColor="text2" w:themeTint="66"/>
                <w:sz w:val="18"/>
                <w:szCs w:val="18"/>
              </w:rPr>
              <w:br/>
            </w:r>
            <w:r>
              <w:rPr>
                <w:rFonts w:ascii="Arial" w:hAnsi="Arial" w:cs="Arial"/>
              </w:rPr>
              <w:t>Medium</w:t>
            </w:r>
          </w:p>
        </w:tc>
      </w:tr>
    </w:tbl>
    <w:p w14:paraId="13D00009" w14:textId="4AF02DC7" w:rsidR="008C47EB" w:rsidRDefault="008C47EB">
      <w:pPr>
        <w:rPr>
          <w:rFonts w:asciiTheme="majorHAnsi" w:eastAsiaTheme="majorEastAsia" w:hAnsiTheme="majorHAnsi" w:cstheme="majorBidi"/>
          <w:b/>
          <w:color w:val="2E74B5" w:themeColor="accent1" w:themeShade="BF"/>
          <w:sz w:val="26"/>
          <w:szCs w:val="26"/>
        </w:rPr>
      </w:pPr>
    </w:p>
    <w:p w14:paraId="42380A58" w14:textId="77777777" w:rsidR="002B7F73" w:rsidRPr="00AC2448" w:rsidRDefault="002B7F73" w:rsidP="002B7F73">
      <w:pPr>
        <w:pStyle w:val="Heading2"/>
        <w:rPr>
          <w:b/>
        </w:rPr>
      </w:pPr>
      <w:r w:rsidRPr="00AC2448">
        <w:rPr>
          <w:b/>
        </w:rPr>
        <w:t>4.3 Provide a more secure and safe ICT environment</w:t>
      </w:r>
    </w:p>
    <w:tbl>
      <w:tblPr>
        <w:tblStyle w:val="TableGrid"/>
        <w:tblW w:w="13585" w:type="dxa"/>
        <w:tblLayout w:type="fixed"/>
        <w:tblLook w:val="01E0" w:firstRow="1" w:lastRow="1" w:firstColumn="1" w:lastColumn="1" w:noHBand="0" w:noVBand="0"/>
      </w:tblPr>
      <w:tblGrid>
        <w:gridCol w:w="4585"/>
        <w:gridCol w:w="2790"/>
        <w:gridCol w:w="1350"/>
        <w:gridCol w:w="720"/>
        <w:gridCol w:w="630"/>
        <w:gridCol w:w="720"/>
        <w:gridCol w:w="630"/>
        <w:gridCol w:w="720"/>
        <w:gridCol w:w="1440"/>
      </w:tblGrid>
      <w:tr w:rsidR="00EB0571" w:rsidRPr="00114418" w14:paraId="6A2DB2D0" w14:textId="32EDC637" w:rsidTr="00EB0571">
        <w:trPr>
          <w:trHeight w:val="296"/>
        </w:trPr>
        <w:tc>
          <w:tcPr>
            <w:tcW w:w="4585" w:type="dxa"/>
            <w:vMerge w:val="restart"/>
            <w:shd w:val="clear" w:color="auto" w:fill="5B9BD5" w:themeFill="accent1"/>
          </w:tcPr>
          <w:p w14:paraId="7AF1A729" w14:textId="77777777" w:rsidR="00EB0571" w:rsidRPr="00114418" w:rsidRDefault="00EB0571" w:rsidP="002B7F73">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790" w:type="dxa"/>
            <w:vMerge w:val="restart"/>
            <w:shd w:val="clear" w:color="auto" w:fill="5B9BD5" w:themeFill="accent1"/>
          </w:tcPr>
          <w:p w14:paraId="23A6BDE4" w14:textId="77777777" w:rsidR="00EB0571" w:rsidRPr="00114418" w:rsidRDefault="00EB0571" w:rsidP="002B7F73">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350" w:type="dxa"/>
            <w:vMerge w:val="restart"/>
            <w:shd w:val="clear" w:color="auto" w:fill="5B9BD5" w:themeFill="accent1"/>
          </w:tcPr>
          <w:p w14:paraId="4ECFA02E" w14:textId="77777777" w:rsidR="00EB0571" w:rsidRPr="00114418" w:rsidRDefault="00EB0571" w:rsidP="002B7F73">
            <w:pPr>
              <w:spacing w:after="160" w:line="259" w:lineRule="auto"/>
              <w:rPr>
                <w:b/>
              </w:rPr>
            </w:pPr>
            <w:r w:rsidRPr="00114418">
              <w:rPr>
                <w:b/>
              </w:rPr>
              <w:t>Lead</w:t>
            </w:r>
          </w:p>
        </w:tc>
        <w:tc>
          <w:tcPr>
            <w:tcW w:w="4860" w:type="dxa"/>
            <w:gridSpan w:val="6"/>
            <w:shd w:val="clear" w:color="auto" w:fill="5B9BD5" w:themeFill="accent1"/>
          </w:tcPr>
          <w:p w14:paraId="66D9F45C" w14:textId="77777777" w:rsidR="00EB0571" w:rsidRPr="00114418" w:rsidRDefault="00EB0571" w:rsidP="002B7F73">
            <w:pPr>
              <w:rPr>
                <w:b/>
              </w:rPr>
            </w:pPr>
          </w:p>
        </w:tc>
      </w:tr>
      <w:tr w:rsidR="00EB0571" w:rsidRPr="00114418" w14:paraId="1052BFDF" w14:textId="52805918" w:rsidTr="00EB0571">
        <w:trPr>
          <w:trHeight w:val="341"/>
        </w:trPr>
        <w:tc>
          <w:tcPr>
            <w:tcW w:w="4585" w:type="dxa"/>
            <w:vMerge/>
            <w:shd w:val="clear" w:color="auto" w:fill="5B9BD5" w:themeFill="accent1"/>
          </w:tcPr>
          <w:p w14:paraId="7631D370" w14:textId="77777777" w:rsidR="00EB0571" w:rsidRPr="00114418" w:rsidRDefault="00EB0571" w:rsidP="002B7F73">
            <w:pPr>
              <w:spacing w:after="160" w:line="259" w:lineRule="auto"/>
            </w:pPr>
          </w:p>
        </w:tc>
        <w:tc>
          <w:tcPr>
            <w:tcW w:w="2790" w:type="dxa"/>
            <w:vMerge/>
            <w:shd w:val="clear" w:color="auto" w:fill="5B9BD5" w:themeFill="accent1"/>
          </w:tcPr>
          <w:p w14:paraId="708975E2" w14:textId="77777777" w:rsidR="00EB0571" w:rsidRPr="00114418" w:rsidRDefault="00EB0571" w:rsidP="002B7F73">
            <w:pPr>
              <w:spacing w:after="160" w:line="259" w:lineRule="auto"/>
            </w:pPr>
          </w:p>
        </w:tc>
        <w:tc>
          <w:tcPr>
            <w:tcW w:w="1350" w:type="dxa"/>
            <w:vMerge/>
            <w:shd w:val="clear" w:color="auto" w:fill="5B9BD5" w:themeFill="accent1"/>
          </w:tcPr>
          <w:p w14:paraId="647C453A" w14:textId="77777777" w:rsidR="00EB0571" w:rsidRPr="00114418" w:rsidRDefault="00EB0571" w:rsidP="002B7F73">
            <w:pPr>
              <w:spacing w:after="160" w:line="259" w:lineRule="auto"/>
            </w:pPr>
          </w:p>
        </w:tc>
        <w:tc>
          <w:tcPr>
            <w:tcW w:w="720" w:type="dxa"/>
            <w:shd w:val="clear" w:color="auto" w:fill="5B9BD5" w:themeFill="accent1"/>
          </w:tcPr>
          <w:p w14:paraId="4754E509" w14:textId="0D5A131B" w:rsidR="00EB0571" w:rsidRPr="00114418" w:rsidRDefault="00EB0571" w:rsidP="002B7F73">
            <w:pPr>
              <w:spacing w:after="160" w:line="259" w:lineRule="auto"/>
              <w:rPr>
                <w:rFonts w:ascii="Arial" w:hAnsi="Arial" w:cs="Arial"/>
                <w:sz w:val="18"/>
                <w:szCs w:val="18"/>
              </w:rPr>
            </w:pPr>
            <w:r>
              <w:rPr>
                <w:rFonts w:ascii="Arial" w:hAnsi="Arial" w:cs="Arial"/>
                <w:sz w:val="18"/>
                <w:szCs w:val="18"/>
              </w:rPr>
              <w:t>2016</w:t>
            </w:r>
          </w:p>
        </w:tc>
        <w:tc>
          <w:tcPr>
            <w:tcW w:w="630" w:type="dxa"/>
            <w:shd w:val="clear" w:color="auto" w:fill="5B9BD5" w:themeFill="accent1"/>
          </w:tcPr>
          <w:p w14:paraId="1EE36B74" w14:textId="15135286" w:rsidR="00EB0571" w:rsidRPr="00114418" w:rsidRDefault="00EB0571" w:rsidP="002B7F73">
            <w:pPr>
              <w:spacing w:after="160" w:line="259" w:lineRule="auto"/>
              <w:rPr>
                <w:rFonts w:ascii="Arial" w:hAnsi="Arial" w:cs="Arial"/>
                <w:sz w:val="18"/>
                <w:szCs w:val="18"/>
              </w:rPr>
            </w:pPr>
            <w:r>
              <w:rPr>
                <w:rFonts w:ascii="Arial" w:hAnsi="Arial" w:cs="Arial"/>
                <w:sz w:val="18"/>
                <w:szCs w:val="18"/>
              </w:rPr>
              <w:t>2017</w:t>
            </w:r>
          </w:p>
        </w:tc>
        <w:tc>
          <w:tcPr>
            <w:tcW w:w="720" w:type="dxa"/>
            <w:shd w:val="clear" w:color="auto" w:fill="5B9BD5" w:themeFill="accent1"/>
          </w:tcPr>
          <w:p w14:paraId="159E0B2C" w14:textId="50EDDF60" w:rsidR="00EB0571" w:rsidRPr="00114418" w:rsidRDefault="00EB0571" w:rsidP="002B7F73">
            <w:pPr>
              <w:spacing w:after="160" w:line="259" w:lineRule="auto"/>
              <w:rPr>
                <w:rFonts w:ascii="Arial" w:hAnsi="Arial" w:cs="Arial"/>
                <w:sz w:val="18"/>
                <w:szCs w:val="18"/>
              </w:rPr>
            </w:pPr>
            <w:r>
              <w:rPr>
                <w:rFonts w:ascii="Arial" w:hAnsi="Arial" w:cs="Arial"/>
                <w:sz w:val="18"/>
                <w:szCs w:val="18"/>
              </w:rPr>
              <w:t>2018</w:t>
            </w:r>
          </w:p>
        </w:tc>
        <w:tc>
          <w:tcPr>
            <w:tcW w:w="630" w:type="dxa"/>
            <w:shd w:val="clear" w:color="auto" w:fill="5B9BD5" w:themeFill="accent1"/>
          </w:tcPr>
          <w:p w14:paraId="6B1F5C24" w14:textId="35991298" w:rsidR="00EB0571" w:rsidRPr="00114418" w:rsidRDefault="00EB0571" w:rsidP="002B7F73">
            <w:pPr>
              <w:spacing w:after="160" w:line="259" w:lineRule="auto"/>
              <w:rPr>
                <w:rFonts w:ascii="Arial" w:hAnsi="Arial" w:cs="Arial"/>
                <w:sz w:val="18"/>
                <w:szCs w:val="18"/>
              </w:rPr>
            </w:pPr>
            <w:r>
              <w:rPr>
                <w:rFonts w:ascii="Arial" w:hAnsi="Arial" w:cs="Arial"/>
                <w:sz w:val="18"/>
                <w:szCs w:val="18"/>
              </w:rPr>
              <w:t>2019</w:t>
            </w:r>
          </w:p>
        </w:tc>
        <w:tc>
          <w:tcPr>
            <w:tcW w:w="720" w:type="dxa"/>
            <w:shd w:val="clear" w:color="auto" w:fill="5B9BD5" w:themeFill="accent1"/>
          </w:tcPr>
          <w:p w14:paraId="2D1EC405" w14:textId="4714C7F9" w:rsidR="00EB0571" w:rsidRPr="00114418" w:rsidRDefault="00EB0571" w:rsidP="002B7F73">
            <w:pPr>
              <w:spacing w:after="160" w:line="259" w:lineRule="auto"/>
              <w:rPr>
                <w:rFonts w:ascii="Arial" w:hAnsi="Arial" w:cs="Arial"/>
                <w:sz w:val="18"/>
                <w:szCs w:val="18"/>
              </w:rPr>
            </w:pPr>
            <w:r>
              <w:rPr>
                <w:rFonts w:ascii="Arial" w:hAnsi="Arial" w:cs="Arial"/>
                <w:sz w:val="18"/>
                <w:szCs w:val="18"/>
              </w:rPr>
              <w:t>2020</w:t>
            </w:r>
          </w:p>
        </w:tc>
        <w:tc>
          <w:tcPr>
            <w:tcW w:w="1440" w:type="dxa"/>
            <w:shd w:val="clear" w:color="auto" w:fill="5B9BD5" w:themeFill="accent1"/>
          </w:tcPr>
          <w:p w14:paraId="20E6C83C" w14:textId="746473DF" w:rsidR="00EB0571" w:rsidRDefault="00EB0571" w:rsidP="002B7F73">
            <w:pPr>
              <w:rPr>
                <w:rFonts w:ascii="Arial" w:hAnsi="Arial" w:cs="Arial"/>
                <w:sz w:val="18"/>
                <w:szCs w:val="18"/>
              </w:rPr>
            </w:pPr>
            <w:r>
              <w:rPr>
                <w:rFonts w:ascii="Arial" w:hAnsi="Arial" w:cs="Arial"/>
                <w:sz w:val="18"/>
                <w:szCs w:val="18"/>
              </w:rPr>
              <w:t>Priority Level</w:t>
            </w:r>
          </w:p>
        </w:tc>
      </w:tr>
      <w:tr w:rsidR="00EB0571" w:rsidRPr="00114418" w14:paraId="40D34CD5" w14:textId="509C6975" w:rsidTr="00EB0571">
        <w:trPr>
          <w:trHeight w:val="693"/>
        </w:trPr>
        <w:tc>
          <w:tcPr>
            <w:tcW w:w="4585" w:type="dxa"/>
            <w:vMerge w:val="restart"/>
          </w:tcPr>
          <w:p w14:paraId="51978F80" w14:textId="1C732884" w:rsidR="00EB0571" w:rsidRDefault="00EB0571" w:rsidP="002B7F73">
            <w:pPr>
              <w:spacing w:after="160" w:line="259" w:lineRule="auto"/>
              <w:rPr>
                <w:rFonts w:ascii="Arial" w:hAnsi="Arial" w:cs="Arial"/>
                <w:sz w:val="18"/>
                <w:szCs w:val="18"/>
              </w:rPr>
            </w:pPr>
            <w:r>
              <w:rPr>
                <w:rFonts w:ascii="Arial" w:hAnsi="Arial" w:cs="Arial"/>
                <w:sz w:val="18"/>
                <w:szCs w:val="18"/>
              </w:rPr>
              <w:t>4.3.1 Explore options to revive the Pacific Emergency Response Team (PacCERT). Encourage and support PICTs to setup national CERT</w:t>
            </w:r>
          </w:p>
          <w:p w14:paraId="3E68F1E6" w14:textId="7B57E20B" w:rsidR="00EB0571" w:rsidRPr="00114418" w:rsidRDefault="00EB0571" w:rsidP="00543259">
            <w:pPr>
              <w:autoSpaceDE w:val="0"/>
              <w:autoSpaceDN w:val="0"/>
              <w:adjustRightInd w:val="0"/>
              <w:rPr>
                <w:rFonts w:ascii="Arial" w:hAnsi="Arial" w:cs="Arial"/>
                <w:sz w:val="18"/>
                <w:szCs w:val="18"/>
              </w:rPr>
            </w:pPr>
            <w:r>
              <w:rPr>
                <w:rFonts w:ascii="Arial" w:hAnsi="Arial" w:cs="Arial"/>
                <w:sz w:val="18"/>
                <w:szCs w:val="18"/>
              </w:rPr>
              <w:t>4</w:t>
            </w:r>
            <w:r w:rsidRPr="00355CDE">
              <w:rPr>
                <w:rFonts w:ascii="Arial" w:hAnsi="Arial" w:cs="Arial"/>
                <w:sz w:val="18"/>
                <w:szCs w:val="18"/>
              </w:rPr>
              <w:t>.</w:t>
            </w:r>
            <w:r>
              <w:rPr>
                <w:rFonts w:ascii="Arial" w:hAnsi="Arial" w:cs="Arial"/>
                <w:sz w:val="18"/>
                <w:szCs w:val="18"/>
              </w:rPr>
              <w:t>3</w:t>
            </w:r>
            <w:r w:rsidRPr="00355CDE">
              <w:rPr>
                <w:rFonts w:ascii="Arial" w:hAnsi="Arial" w:cs="Arial"/>
                <w:sz w:val="18"/>
                <w:szCs w:val="18"/>
              </w:rPr>
              <w:t xml:space="preserve">.2 </w:t>
            </w:r>
            <w:r>
              <w:rPr>
                <w:rFonts w:ascii="Arial" w:hAnsi="Arial" w:cs="Arial"/>
                <w:sz w:val="18"/>
                <w:szCs w:val="18"/>
              </w:rPr>
              <w:t>Develop, support and promote ICT and Cyber security awareness programmes for schools, Businesses, Government, Youths and Communities</w:t>
            </w:r>
          </w:p>
        </w:tc>
        <w:tc>
          <w:tcPr>
            <w:tcW w:w="2790" w:type="dxa"/>
            <w:vMerge w:val="restart"/>
          </w:tcPr>
          <w:p w14:paraId="5B14DA92" w14:textId="77777777" w:rsidR="00EB0571" w:rsidRDefault="00EB0571" w:rsidP="002B7F73">
            <w:pPr>
              <w:rPr>
                <w:rFonts w:ascii="Arial" w:eastAsiaTheme="minorEastAsia" w:hAnsi="Arial" w:cs="Arial"/>
                <w:sz w:val="18"/>
                <w:szCs w:val="18"/>
              </w:rPr>
            </w:pPr>
            <w:r>
              <w:rPr>
                <w:rFonts w:ascii="Arial" w:eastAsiaTheme="minorEastAsia" w:hAnsi="Arial" w:cs="Arial"/>
                <w:sz w:val="18"/>
                <w:szCs w:val="18"/>
              </w:rPr>
              <w:t xml:space="preserve">PacCERT Funding Model </w:t>
            </w:r>
          </w:p>
          <w:p w14:paraId="4A1200F5" w14:textId="77777777" w:rsidR="00EB0571" w:rsidRDefault="00EB0571" w:rsidP="002B7F73">
            <w:pPr>
              <w:rPr>
                <w:rFonts w:ascii="Arial" w:eastAsiaTheme="minorEastAsia" w:hAnsi="Arial" w:cs="Arial"/>
                <w:sz w:val="18"/>
                <w:szCs w:val="18"/>
              </w:rPr>
            </w:pPr>
          </w:p>
          <w:p w14:paraId="2FBBA2C1" w14:textId="77777777" w:rsidR="00EB0571" w:rsidRDefault="00EB0571" w:rsidP="002B7F73">
            <w:pPr>
              <w:rPr>
                <w:rFonts w:ascii="Arial" w:eastAsiaTheme="minorEastAsia" w:hAnsi="Arial" w:cs="Arial"/>
                <w:sz w:val="18"/>
                <w:szCs w:val="18"/>
              </w:rPr>
            </w:pPr>
          </w:p>
          <w:p w14:paraId="4C5F813B" w14:textId="77777777" w:rsidR="00EB0571" w:rsidRDefault="00EB0571" w:rsidP="002B7F73">
            <w:pPr>
              <w:rPr>
                <w:rFonts w:ascii="Arial" w:eastAsiaTheme="minorEastAsia" w:hAnsi="Arial" w:cs="Arial"/>
                <w:sz w:val="18"/>
                <w:szCs w:val="18"/>
              </w:rPr>
            </w:pPr>
          </w:p>
          <w:p w14:paraId="06ED9A57" w14:textId="77777777" w:rsidR="00EB0571" w:rsidRDefault="00EB0571" w:rsidP="002B7F73">
            <w:pPr>
              <w:rPr>
                <w:rFonts w:ascii="Arial" w:eastAsiaTheme="minorEastAsia" w:hAnsi="Arial" w:cs="Arial"/>
                <w:sz w:val="18"/>
                <w:szCs w:val="18"/>
              </w:rPr>
            </w:pPr>
            <w:r>
              <w:rPr>
                <w:rFonts w:ascii="Arial" w:eastAsiaTheme="minorEastAsia" w:hAnsi="Arial" w:cs="Arial"/>
                <w:sz w:val="18"/>
                <w:szCs w:val="18"/>
              </w:rPr>
              <w:t>Cybersecurity awareness programmes implemented</w:t>
            </w:r>
          </w:p>
          <w:p w14:paraId="6446B047" w14:textId="77777777" w:rsidR="00EB0571" w:rsidRPr="00114418" w:rsidRDefault="00EB0571" w:rsidP="002B7F73">
            <w:pPr>
              <w:rPr>
                <w:rFonts w:ascii="Arial" w:eastAsiaTheme="minorEastAsia" w:hAnsi="Arial" w:cs="Arial"/>
                <w:sz w:val="18"/>
                <w:szCs w:val="18"/>
              </w:rPr>
            </w:pPr>
          </w:p>
        </w:tc>
        <w:tc>
          <w:tcPr>
            <w:tcW w:w="1350" w:type="dxa"/>
            <w:vMerge w:val="restart"/>
          </w:tcPr>
          <w:p w14:paraId="06E5883C" w14:textId="77777777" w:rsidR="00EB0571" w:rsidRDefault="00EB0571" w:rsidP="002B7F73">
            <w:pPr>
              <w:spacing w:after="160" w:line="259" w:lineRule="auto"/>
              <w:rPr>
                <w:rFonts w:ascii="Arial" w:hAnsi="Arial" w:cs="Arial"/>
                <w:sz w:val="18"/>
                <w:szCs w:val="18"/>
              </w:rPr>
            </w:pPr>
            <w:r w:rsidRPr="00114418">
              <w:rPr>
                <w:rFonts w:ascii="Arial" w:hAnsi="Arial" w:cs="Arial"/>
                <w:sz w:val="18"/>
                <w:szCs w:val="18"/>
              </w:rPr>
              <w:t>USP/Partners</w:t>
            </w:r>
          </w:p>
          <w:p w14:paraId="2EA8239D" w14:textId="77777777" w:rsidR="00EB0571" w:rsidRDefault="00EB0571" w:rsidP="002B7F73">
            <w:pPr>
              <w:spacing w:after="160" w:line="259" w:lineRule="auto"/>
              <w:rPr>
                <w:rFonts w:ascii="Arial" w:hAnsi="Arial" w:cs="Arial"/>
                <w:sz w:val="18"/>
                <w:szCs w:val="18"/>
              </w:rPr>
            </w:pPr>
          </w:p>
          <w:p w14:paraId="036B1242" w14:textId="77777777" w:rsidR="00EB0571" w:rsidRDefault="00EB0571" w:rsidP="002B7F73">
            <w:pPr>
              <w:spacing w:after="160" w:line="259" w:lineRule="auto"/>
              <w:rPr>
                <w:rFonts w:ascii="Arial" w:hAnsi="Arial" w:cs="Arial"/>
                <w:sz w:val="18"/>
                <w:szCs w:val="18"/>
              </w:rPr>
            </w:pPr>
            <w:r>
              <w:rPr>
                <w:rFonts w:ascii="Arial" w:hAnsi="Arial" w:cs="Arial"/>
                <w:sz w:val="18"/>
                <w:szCs w:val="18"/>
              </w:rPr>
              <w:t xml:space="preserve">USP/Partners </w:t>
            </w:r>
          </w:p>
          <w:p w14:paraId="3DA827BF" w14:textId="77777777" w:rsidR="00EB0571" w:rsidRPr="00114418" w:rsidRDefault="00EB0571" w:rsidP="002B7F73">
            <w:pPr>
              <w:spacing w:after="160" w:line="259" w:lineRule="auto"/>
              <w:rPr>
                <w:rFonts w:ascii="Arial" w:hAnsi="Arial" w:cs="Arial"/>
                <w:sz w:val="18"/>
                <w:szCs w:val="18"/>
              </w:rPr>
            </w:pPr>
          </w:p>
        </w:tc>
        <w:tc>
          <w:tcPr>
            <w:tcW w:w="720" w:type="dxa"/>
            <w:shd w:val="clear" w:color="auto" w:fill="DBDBDB" w:themeFill="accent3" w:themeFillTint="66"/>
          </w:tcPr>
          <w:p w14:paraId="483033C4" w14:textId="77777777" w:rsidR="00EB0571" w:rsidRPr="00114418" w:rsidRDefault="00EB0571"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7C3ED3F8" w14:textId="77777777" w:rsidR="00EB0571" w:rsidRPr="00114418" w:rsidRDefault="00EB0571"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1156D545" w14:textId="77777777" w:rsidR="00EB0571" w:rsidRPr="00114418" w:rsidRDefault="00EB0571" w:rsidP="002B7F73">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4B407B6D" w14:textId="77777777" w:rsidR="00EB0571" w:rsidRPr="00114418" w:rsidRDefault="00EB0571" w:rsidP="002B7F73">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03CBE9C1" w14:textId="03487DC4" w:rsidR="00EB0571" w:rsidRPr="002835C1" w:rsidRDefault="00EB0571" w:rsidP="002835C1">
            <w:pPr>
              <w:spacing w:after="160" w:line="259" w:lineRule="auto"/>
              <w:rPr>
                <w:rFonts w:ascii="Arial" w:hAnsi="Arial" w:cs="Arial"/>
                <w:b/>
                <w:sz w:val="18"/>
                <w:szCs w:val="18"/>
              </w:rPr>
            </w:pPr>
          </w:p>
        </w:tc>
        <w:tc>
          <w:tcPr>
            <w:tcW w:w="1440" w:type="dxa"/>
            <w:shd w:val="clear" w:color="auto" w:fill="FFC000"/>
          </w:tcPr>
          <w:p w14:paraId="1B86882B" w14:textId="125FA637" w:rsidR="00EB0571" w:rsidRPr="00E61488" w:rsidRDefault="00EB0571" w:rsidP="002835C1">
            <w:pPr>
              <w:rPr>
                <w:rFonts w:ascii="Arial" w:hAnsi="Arial" w:cs="Arial"/>
              </w:rPr>
            </w:pPr>
            <w:r>
              <w:rPr>
                <w:rFonts w:ascii="Arial" w:hAnsi="Arial" w:cs="Arial"/>
                <w:b/>
                <w:sz w:val="18"/>
                <w:szCs w:val="18"/>
              </w:rPr>
              <w:br/>
            </w:r>
            <w:r w:rsidRPr="00E61488">
              <w:rPr>
                <w:rFonts w:ascii="Arial" w:hAnsi="Arial" w:cs="Arial"/>
              </w:rPr>
              <w:t>High</w:t>
            </w:r>
          </w:p>
        </w:tc>
      </w:tr>
      <w:tr w:rsidR="00EB0571" w:rsidRPr="00114418" w14:paraId="01D73C99" w14:textId="1322AB39" w:rsidTr="00EB0571">
        <w:trPr>
          <w:trHeight w:val="825"/>
        </w:trPr>
        <w:tc>
          <w:tcPr>
            <w:tcW w:w="4585" w:type="dxa"/>
            <w:vMerge/>
          </w:tcPr>
          <w:p w14:paraId="0537584E" w14:textId="77777777" w:rsidR="00EB0571" w:rsidRDefault="00EB0571" w:rsidP="002B7F73">
            <w:pPr>
              <w:rPr>
                <w:rFonts w:ascii="Arial" w:hAnsi="Arial" w:cs="Arial"/>
                <w:sz w:val="18"/>
                <w:szCs w:val="18"/>
              </w:rPr>
            </w:pPr>
          </w:p>
        </w:tc>
        <w:tc>
          <w:tcPr>
            <w:tcW w:w="2790" w:type="dxa"/>
            <w:vMerge/>
          </w:tcPr>
          <w:p w14:paraId="37436268" w14:textId="77777777" w:rsidR="00EB0571" w:rsidRDefault="00EB0571" w:rsidP="002B7F73">
            <w:pPr>
              <w:rPr>
                <w:rFonts w:ascii="Arial" w:eastAsiaTheme="minorEastAsia" w:hAnsi="Arial" w:cs="Arial"/>
                <w:sz w:val="18"/>
                <w:szCs w:val="18"/>
              </w:rPr>
            </w:pPr>
          </w:p>
        </w:tc>
        <w:tc>
          <w:tcPr>
            <w:tcW w:w="1350" w:type="dxa"/>
            <w:vMerge/>
          </w:tcPr>
          <w:p w14:paraId="2F2300DB" w14:textId="77777777" w:rsidR="00EB0571" w:rsidRPr="00114418" w:rsidRDefault="00EB0571" w:rsidP="002B7F73">
            <w:pPr>
              <w:rPr>
                <w:rFonts w:ascii="Arial" w:hAnsi="Arial" w:cs="Arial"/>
                <w:sz w:val="18"/>
                <w:szCs w:val="18"/>
              </w:rPr>
            </w:pPr>
          </w:p>
        </w:tc>
        <w:tc>
          <w:tcPr>
            <w:tcW w:w="720" w:type="dxa"/>
            <w:shd w:val="clear" w:color="auto" w:fill="DBDBDB" w:themeFill="accent3" w:themeFillTint="66"/>
          </w:tcPr>
          <w:p w14:paraId="18E41882" w14:textId="77777777" w:rsidR="00EB0571" w:rsidRPr="00114418" w:rsidRDefault="00EB0571" w:rsidP="002B7F73">
            <w:pPr>
              <w:rPr>
                <w:rFonts w:ascii="Arial" w:hAnsi="Arial" w:cs="Arial"/>
                <w:color w:val="ACB9CA" w:themeColor="text2" w:themeTint="66"/>
                <w:sz w:val="18"/>
                <w:szCs w:val="18"/>
              </w:rPr>
            </w:pPr>
          </w:p>
        </w:tc>
        <w:tc>
          <w:tcPr>
            <w:tcW w:w="630" w:type="dxa"/>
            <w:shd w:val="clear" w:color="auto" w:fill="DBDBDB" w:themeFill="accent3" w:themeFillTint="66"/>
          </w:tcPr>
          <w:p w14:paraId="018CFBFC" w14:textId="77777777" w:rsidR="00EB0571" w:rsidRPr="00114418" w:rsidRDefault="00EB0571" w:rsidP="002B7F73">
            <w:pPr>
              <w:rPr>
                <w:rFonts w:ascii="Arial" w:hAnsi="Arial" w:cs="Arial"/>
                <w:color w:val="ACB9CA" w:themeColor="text2" w:themeTint="66"/>
                <w:sz w:val="18"/>
                <w:szCs w:val="18"/>
              </w:rPr>
            </w:pPr>
          </w:p>
        </w:tc>
        <w:tc>
          <w:tcPr>
            <w:tcW w:w="720" w:type="dxa"/>
            <w:shd w:val="clear" w:color="auto" w:fill="DBDBDB" w:themeFill="accent3" w:themeFillTint="66"/>
          </w:tcPr>
          <w:p w14:paraId="18ABB456" w14:textId="77777777" w:rsidR="00EB0571" w:rsidRPr="00114418" w:rsidRDefault="00EB0571" w:rsidP="002B7F73">
            <w:pPr>
              <w:rPr>
                <w:rFonts w:ascii="Arial" w:hAnsi="Arial" w:cs="Arial"/>
                <w:color w:val="ACB9CA" w:themeColor="text2" w:themeTint="66"/>
                <w:sz w:val="18"/>
                <w:szCs w:val="18"/>
              </w:rPr>
            </w:pPr>
          </w:p>
        </w:tc>
        <w:tc>
          <w:tcPr>
            <w:tcW w:w="630" w:type="dxa"/>
            <w:shd w:val="clear" w:color="auto" w:fill="DBDBDB" w:themeFill="accent3" w:themeFillTint="66"/>
          </w:tcPr>
          <w:p w14:paraId="0E320D28" w14:textId="77777777" w:rsidR="00EB0571" w:rsidRPr="00114418" w:rsidRDefault="00EB0571" w:rsidP="002B7F73">
            <w:pPr>
              <w:rPr>
                <w:rFonts w:ascii="Arial" w:hAnsi="Arial" w:cs="Arial"/>
                <w:color w:val="ACB9CA" w:themeColor="text2" w:themeTint="66"/>
                <w:sz w:val="18"/>
                <w:szCs w:val="18"/>
              </w:rPr>
            </w:pPr>
          </w:p>
        </w:tc>
        <w:tc>
          <w:tcPr>
            <w:tcW w:w="720" w:type="dxa"/>
            <w:shd w:val="clear" w:color="auto" w:fill="DBDBDB" w:themeFill="accent3" w:themeFillTint="66"/>
          </w:tcPr>
          <w:p w14:paraId="312F6234" w14:textId="0F0D87AC" w:rsidR="00EB0571" w:rsidRPr="002835C1" w:rsidRDefault="00EB0571" w:rsidP="002B7F73">
            <w:pPr>
              <w:rPr>
                <w:rFonts w:ascii="Arial" w:hAnsi="Arial" w:cs="Arial"/>
                <w:b/>
                <w:sz w:val="18"/>
                <w:szCs w:val="18"/>
              </w:rPr>
            </w:pPr>
          </w:p>
        </w:tc>
        <w:tc>
          <w:tcPr>
            <w:tcW w:w="1440" w:type="dxa"/>
            <w:shd w:val="clear" w:color="auto" w:fill="FFC000"/>
          </w:tcPr>
          <w:p w14:paraId="340F55C4" w14:textId="7A78546F" w:rsidR="00EB0571" w:rsidRPr="00E61488" w:rsidRDefault="00EB0571" w:rsidP="002B7F73">
            <w:pPr>
              <w:rPr>
                <w:rFonts w:ascii="Arial" w:hAnsi="Arial" w:cs="Arial"/>
              </w:rPr>
            </w:pPr>
            <w:r>
              <w:rPr>
                <w:rFonts w:ascii="Arial" w:hAnsi="Arial" w:cs="Arial"/>
                <w:b/>
                <w:sz w:val="18"/>
                <w:szCs w:val="18"/>
              </w:rPr>
              <w:br/>
            </w:r>
            <w:r>
              <w:rPr>
                <w:rFonts w:ascii="Arial" w:hAnsi="Arial" w:cs="Arial"/>
                <w:b/>
                <w:sz w:val="18"/>
                <w:szCs w:val="18"/>
              </w:rPr>
              <w:br/>
            </w:r>
            <w:r w:rsidRPr="00E61488">
              <w:rPr>
                <w:rFonts w:ascii="Arial" w:hAnsi="Arial" w:cs="Arial"/>
              </w:rPr>
              <w:t>High</w:t>
            </w:r>
          </w:p>
        </w:tc>
      </w:tr>
    </w:tbl>
    <w:p w14:paraId="393C714B" w14:textId="77777777" w:rsidR="00A41F69" w:rsidRDefault="00A41F69">
      <w:pPr>
        <w:rPr>
          <w:rFonts w:asciiTheme="majorHAnsi" w:eastAsiaTheme="majorEastAsia" w:hAnsiTheme="majorHAnsi" w:cstheme="majorBidi"/>
          <w:color w:val="2E74B5" w:themeColor="accent1" w:themeShade="BF"/>
          <w:sz w:val="26"/>
          <w:szCs w:val="26"/>
        </w:rPr>
      </w:pPr>
    </w:p>
    <w:p w14:paraId="7B191577" w14:textId="77777777" w:rsidR="00E61488" w:rsidRDefault="00E61488">
      <w:pPr>
        <w:rPr>
          <w:rFonts w:asciiTheme="majorHAnsi" w:eastAsiaTheme="majorEastAsia" w:hAnsiTheme="majorHAnsi" w:cstheme="majorBidi"/>
          <w:color w:val="2E74B5" w:themeColor="accent1" w:themeShade="BF"/>
          <w:sz w:val="26"/>
          <w:szCs w:val="26"/>
        </w:rPr>
      </w:pPr>
    </w:p>
    <w:p w14:paraId="0C595ED5" w14:textId="77777777" w:rsidR="00E61488" w:rsidRDefault="00E61488">
      <w:pPr>
        <w:rPr>
          <w:rFonts w:asciiTheme="majorHAnsi" w:eastAsiaTheme="majorEastAsia" w:hAnsiTheme="majorHAnsi" w:cstheme="majorBidi"/>
          <w:color w:val="2E74B5" w:themeColor="accent1" w:themeShade="BF"/>
          <w:sz w:val="26"/>
          <w:szCs w:val="26"/>
        </w:rPr>
      </w:pPr>
    </w:p>
    <w:p w14:paraId="5B97DABB" w14:textId="77777777" w:rsidR="00E61488" w:rsidRDefault="00E61488">
      <w:pPr>
        <w:rPr>
          <w:rFonts w:asciiTheme="majorHAnsi" w:eastAsiaTheme="majorEastAsia" w:hAnsiTheme="majorHAnsi" w:cstheme="majorBidi"/>
          <w:color w:val="2E74B5" w:themeColor="accent1" w:themeShade="BF"/>
          <w:sz w:val="26"/>
          <w:szCs w:val="26"/>
        </w:rPr>
      </w:pPr>
    </w:p>
    <w:p w14:paraId="6BAF3177" w14:textId="77777777" w:rsidR="00E61488" w:rsidRDefault="00E61488">
      <w:pPr>
        <w:rPr>
          <w:rFonts w:asciiTheme="majorHAnsi" w:eastAsiaTheme="majorEastAsia" w:hAnsiTheme="majorHAnsi" w:cstheme="majorBidi"/>
          <w:color w:val="2E74B5" w:themeColor="accent1" w:themeShade="BF"/>
          <w:sz w:val="26"/>
          <w:szCs w:val="26"/>
        </w:rPr>
      </w:pPr>
    </w:p>
    <w:p w14:paraId="5ED312D1" w14:textId="50815DF6" w:rsidR="00134976" w:rsidRPr="002835C1" w:rsidRDefault="002835C1" w:rsidP="002835C1">
      <w:pPr>
        <w:pStyle w:val="Heading1"/>
        <w:shd w:val="clear" w:color="auto" w:fill="0070C0"/>
        <w:jc w:val="both"/>
        <w:rPr>
          <w:b/>
          <w:color w:val="FFFFFF" w:themeColor="background1"/>
        </w:rPr>
      </w:pPr>
      <w:r w:rsidRPr="002835C1">
        <w:rPr>
          <w:b/>
          <w:color w:val="FFFFFF" w:themeColor="background1"/>
        </w:rPr>
        <w:lastRenderedPageBreak/>
        <w:t xml:space="preserve">Theme 5. </w:t>
      </w:r>
      <w:r w:rsidR="00A41F69" w:rsidRPr="002835C1">
        <w:rPr>
          <w:b/>
          <w:color w:val="FFFFFF" w:themeColor="background1"/>
        </w:rPr>
        <w:t xml:space="preserve">Financing, </w:t>
      </w:r>
      <w:r w:rsidR="00A40EA7" w:rsidRPr="002835C1">
        <w:rPr>
          <w:b/>
          <w:color w:val="FFFFFF" w:themeColor="background1"/>
        </w:rPr>
        <w:t>Mo</w:t>
      </w:r>
      <w:r w:rsidR="00134976" w:rsidRPr="002835C1">
        <w:rPr>
          <w:b/>
          <w:color w:val="FFFFFF" w:themeColor="background1"/>
        </w:rPr>
        <w:t>nitoring and Evaluation</w:t>
      </w:r>
    </w:p>
    <w:p w14:paraId="6285B670" w14:textId="77777777" w:rsidR="004E57A7" w:rsidRDefault="00A41F69" w:rsidP="00A41F69">
      <w:pPr>
        <w:pStyle w:val="Heading2"/>
      </w:pPr>
      <w:r>
        <w:t>Expected Outcomes</w:t>
      </w:r>
    </w:p>
    <w:p w14:paraId="3EB4D0B6" w14:textId="15942779" w:rsidR="00A41F69" w:rsidRPr="00072603" w:rsidRDefault="00A41F69" w:rsidP="00A41F69">
      <w:pPr>
        <w:rPr>
          <w:rFonts w:ascii="Arial" w:hAnsi="Arial" w:cs="Arial"/>
        </w:rPr>
      </w:pPr>
      <w:r w:rsidRPr="00072603">
        <w:rPr>
          <w:rFonts w:ascii="Arial" w:hAnsi="Arial" w:cs="Arial"/>
        </w:rPr>
        <w:t>A financial plan that captured all funds flowing into the region’s ICT sector by funding source a</w:t>
      </w:r>
      <w:r w:rsidR="002835C1">
        <w:rPr>
          <w:rFonts w:ascii="Arial" w:hAnsi="Arial" w:cs="Arial"/>
        </w:rPr>
        <w:t>nd implementation arrangements.</w:t>
      </w:r>
    </w:p>
    <w:p w14:paraId="39B7B0C8" w14:textId="77777777" w:rsidR="00A41F69" w:rsidRDefault="00A41F69" w:rsidP="00A41F69">
      <w:pPr>
        <w:pStyle w:val="Heading2"/>
      </w:pPr>
      <w:r>
        <w:t>Objectives</w:t>
      </w:r>
    </w:p>
    <w:p w14:paraId="5705BA41" w14:textId="77777777" w:rsidR="00A41F69" w:rsidRPr="00072603" w:rsidRDefault="00AF7E75" w:rsidP="00A41F69">
      <w:pPr>
        <w:rPr>
          <w:rFonts w:ascii="Arial" w:hAnsi="Arial" w:cs="Arial"/>
        </w:rPr>
      </w:pPr>
      <w:r w:rsidRPr="00072603">
        <w:rPr>
          <w:rFonts w:ascii="Arial" w:hAnsi="Arial" w:cs="Arial"/>
        </w:rPr>
        <w:t>A sustainable financing mechanism for the ICT sector with a comprehensive M&amp;E framework.</w:t>
      </w:r>
    </w:p>
    <w:p w14:paraId="11C7220A" w14:textId="77777777" w:rsidR="00AF7E75" w:rsidRDefault="00AF7E75" w:rsidP="00AF7E75">
      <w:pPr>
        <w:pStyle w:val="Heading2"/>
      </w:pPr>
      <w:r>
        <w:t>5. Key Priorities</w:t>
      </w:r>
    </w:p>
    <w:p w14:paraId="1F71859E" w14:textId="77777777" w:rsidR="004251E4" w:rsidRPr="004251E4" w:rsidRDefault="004251E4" w:rsidP="004251E4">
      <w:pPr>
        <w:pStyle w:val="Heading2"/>
      </w:pPr>
      <w:r>
        <w:t>5.1 Quality data and guidelines for better policy and effective monitoring and evaluation</w:t>
      </w:r>
    </w:p>
    <w:tbl>
      <w:tblPr>
        <w:tblStyle w:val="TableGrid"/>
        <w:tblW w:w="13585" w:type="dxa"/>
        <w:tblLayout w:type="fixed"/>
        <w:tblLook w:val="01E0" w:firstRow="1" w:lastRow="1" w:firstColumn="1" w:lastColumn="1" w:noHBand="0" w:noVBand="0"/>
      </w:tblPr>
      <w:tblGrid>
        <w:gridCol w:w="4405"/>
        <w:gridCol w:w="2610"/>
        <w:gridCol w:w="1980"/>
        <w:gridCol w:w="630"/>
        <w:gridCol w:w="720"/>
        <w:gridCol w:w="720"/>
        <w:gridCol w:w="630"/>
        <w:gridCol w:w="630"/>
        <w:gridCol w:w="1260"/>
      </w:tblGrid>
      <w:tr w:rsidR="00596009" w:rsidRPr="00114418" w14:paraId="1A32055C" w14:textId="37179FF2" w:rsidTr="00596009">
        <w:trPr>
          <w:trHeight w:val="296"/>
        </w:trPr>
        <w:tc>
          <w:tcPr>
            <w:tcW w:w="4405" w:type="dxa"/>
            <w:vMerge w:val="restart"/>
            <w:shd w:val="clear" w:color="auto" w:fill="5B9BD5" w:themeFill="accent1"/>
          </w:tcPr>
          <w:p w14:paraId="611FC9C6" w14:textId="77777777" w:rsidR="00596009" w:rsidRPr="00114418" w:rsidRDefault="00596009" w:rsidP="00AF7E75">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610" w:type="dxa"/>
            <w:vMerge w:val="restart"/>
            <w:shd w:val="clear" w:color="auto" w:fill="5B9BD5" w:themeFill="accent1"/>
          </w:tcPr>
          <w:p w14:paraId="1B8CA6CB" w14:textId="77777777" w:rsidR="00596009" w:rsidRPr="00114418" w:rsidRDefault="00596009" w:rsidP="00AF7E75">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980" w:type="dxa"/>
            <w:vMerge w:val="restart"/>
            <w:shd w:val="clear" w:color="auto" w:fill="5B9BD5" w:themeFill="accent1"/>
          </w:tcPr>
          <w:p w14:paraId="7DE788DE" w14:textId="77777777" w:rsidR="00596009" w:rsidRPr="00114418" w:rsidRDefault="00596009" w:rsidP="00AF7E75">
            <w:pPr>
              <w:spacing w:after="160" w:line="259" w:lineRule="auto"/>
              <w:rPr>
                <w:b/>
              </w:rPr>
            </w:pPr>
            <w:r w:rsidRPr="00114418">
              <w:rPr>
                <w:b/>
              </w:rPr>
              <w:t>Lead</w:t>
            </w:r>
          </w:p>
        </w:tc>
        <w:tc>
          <w:tcPr>
            <w:tcW w:w="4590" w:type="dxa"/>
            <w:gridSpan w:val="6"/>
            <w:shd w:val="clear" w:color="auto" w:fill="5B9BD5" w:themeFill="accent1"/>
          </w:tcPr>
          <w:p w14:paraId="205FD990" w14:textId="77777777" w:rsidR="00596009" w:rsidRPr="00114418" w:rsidRDefault="00596009" w:rsidP="00AF7E75">
            <w:pPr>
              <w:rPr>
                <w:b/>
              </w:rPr>
            </w:pPr>
          </w:p>
        </w:tc>
      </w:tr>
      <w:tr w:rsidR="00596009" w:rsidRPr="00114418" w14:paraId="77537A4F" w14:textId="182A2A34" w:rsidTr="00596009">
        <w:trPr>
          <w:trHeight w:val="341"/>
        </w:trPr>
        <w:tc>
          <w:tcPr>
            <w:tcW w:w="4405" w:type="dxa"/>
            <w:vMerge/>
            <w:shd w:val="clear" w:color="auto" w:fill="5B9BD5" w:themeFill="accent1"/>
          </w:tcPr>
          <w:p w14:paraId="0C046069" w14:textId="77777777" w:rsidR="00596009" w:rsidRPr="00114418" w:rsidRDefault="00596009" w:rsidP="00AF7E75">
            <w:pPr>
              <w:spacing w:after="160" w:line="259" w:lineRule="auto"/>
            </w:pPr>
          </w:p>
        </w:tc>
        <w:tc>
          <w:tcPr>
            <w:tcW w:w="2610" w:type="dxa"/>
            <w:vMerge/>
            <w:shd w:val="clear" w:color="auto" w:fill="5B9BD5" w:themeFill="accent1"/>
          </w:tcPr>
          <w:p w14:paraId="1EF34249" w14:textId="77777777" w:rsidR="00596009" w:rsidRPr="00114418" w:rsidRDefault="00596009" w:rsidP="00AF7E75">
            <w:pPr>
              <w:spacing w:after="160" w:line="259" w:lineRule="auto"/>
            </w:pPr>
          </w:p>
        </w:tc>
        <w:tc>
          <w:tcPr>
            <w:tcW w:w="1980" w:type="dxa"/>
            <w:vMerge/>
            <w:shd w:val="clear" w:color="auto" w:fill="5B9BD5" w:themeFill="accent1"/>
          </w:tcPr>
          <w:p w14:paraId="7542AF73" w14:textId="77777777" w:rsidR="00596009" w:rsidRPr="00114418" w:rsidRDefault="00596009" w:rsidP="00AF7E75">
            <w:pPr>
              <w:spacing w:after="160" w:line="259" w:lineRule="auto"/>
            </w:pPr>
          </w:p>
        </w:tc>
        <w:tc>
          <w:tcPr>
            <w:tcW w:w="630" w:type="dxa"/>
            <w:shd w:val="clear" w:color="auto" w:fill="5B9BD5" w:themeFill="accent1"/>
          </w:tcPr>
          <w:p w14:paraId="501F3DB0" w14:textId="77777777" w:rsidR="00596009" w:rsidRPr="00114418" w:rsidRDefault="00596009" w:rsidP="00AF7E75">
            <w:pPr>
              <w:spacing w:after="160" w:line="259" w:lineRule="auto"/>
              <w:rPr>
                <w:rFonts w:ascii="Arial" w:hAnsi="Arial" w:cs="Arial"/>
                <w:sz w:val="18"/>
                <w:szCs w:val="18"/>
              </w:rPr>
            </w:pPr>
            <w:r w:rsidRPr="00114418">
              <w:rPr>
                <w:rFonts w:ascii="Arial" w:hAnsi="Arial" w:cs="Arial"/>
                <w:sz w:val="18"/>
                <w:szCs w:val="18"/>
              </w:rPr>
              <w:t>2016</w:t>
            </w:r>
          </w:p>
        </w:tc>
        <w:tc>
          <w:tcPr>
            <w:tcW w:w="720" w:type="dxa"/>
            <w:shd w:val="clear" w:color="auto" w:fill="5B9BD5" w:themeFill="accent1"/>
          </w:tcPr>
          <w:p w14:paraId="598E68B2" w14:textId="77777777" w:rsidR="00596009" w:rsidRPr="00114418" w:rsidRDefault="00596009" w:rsidP="00AF7E75">
            <w:pPr>
              <w:spacing w:after="160" w:line="259" w:lineRule="auto"/>
              <w:rPr>
                <w:rFonts w:ascii="Arial" w:hAnsi="Arial" w:cs="Arial"/>
                <w:sz w:val="18"/>
                <w:szCs w:val="18"/>
              </w:rPr>
            </w:pPr>
            <w:r w:rsidRPr="00114418">
              <w:rPr>
                <w:rFonts w:ascii="Arial" w:hAnsi="Arial" w:cs="Arial"/>
                <w:sz w:val="18"/>
                <w:szCs w:val="18"/>
              </w:rPr>
              <w:t>2017</w:t>
            </w:r>
          </w:p>
        </w:tc>
        <w:tc>
          <w:tcPr>
            <w:tcW w:w="720" w:type="dxa"/>
            <w:shd w:val="clear" w:color="auto" w:fill="5B9BD5" w:themeFill="accent1"/>
          </w:tcPr>
          <w:p w14:paraId="475353BF" w14:textId="77777777" w:rsidR="00596009" w:rsidRPr="00114418" w:rsidRDefault="00596009" w:rsidP="00AF7E75">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62C0B37B" w14:textId="77777777" w:rsidR="00596009" w:rsidRPr="00114418" w:rsidRDefault="00596009" w:rsidP="00AF7E75">
            <w:pPr>
              <w:spacing w:after="160" w:line="259" w:lineRule="auto"/>
              <w:rPr>
                <w:rFonts w:ascii="Arial" w:hAnsi="Arial" w:cs="Arial"/>
                <w:sz w:val="18"/>
                <w:szCs w:val="18"/>
              </w:rPr>
            </w:pPr>
            <w:r w:rsidRPr="00114418">
              <w:rPr>
                <w:rFonts w:ascii="Arial" w:hAnsi="Arial" w:cs="Arial"/>
                <w:sz w:val="18"/>
                <w:szCs w:val="18"/>
              </w:rPr>
              <w:t>2019</w:t>
            </w:r>
          </w:p>
        </w:tc>
        <w:tc>
          <w:tcPr>
            <w:tcW w:w="630" w:type="dxa"/>
            <w:shd w:val="clear" w:color="auto" w:fill="5B9BD5" w:themeFill="accent1"/>
          </w:tcPr>
          <w:p w14:paraId="15B26182" w14:textId="77777777" w:rsidR="00596009" w:rsidRPr="00114418" w:rsidRDefault="00596009" w:rsidP="00AF7E75">
            <w:pPr>
              <w:spacing w:after="160" w:line="259" w:lineRule="auto"/>
              <w:rPr>
                <w:rFonts w:ascii="Arial" w:hAnsi="Arial" w:cs="Arial"/>
                <w:sz w:val="18"/>
                <w:szCs w:val="18"/>
              </w:rPr>
            </w:pPr>
            <w:r w:rsidRPr="00114418">
              <w:rPr>
                <w:rFonts w:ascii="Arial" w:hAnsi="Arial" w:cs="Arial"/>
                <w:sz w:val="18"/>
                <w:szCs w:val="18"/>
              </w:rPr>
              <w:t>2020</w:t>
            </w:r>
          </w:p>
        </w:tc>
        <w:tc>
          <w:tcPr>
            <w:tcW w:w="1260" w:type="dxa"/>
            <w:shd w:val="clear" w:color="auto" w:fill="5B9BD5" w:themeFill="accent1"/>
          </w:tcPr>
          <w:p w14:paraId="24A1CBE8" w14:textId="1199CA31" w:rsidR="00596009" w:rsidRPr="00114418" w:rsidRDefault="00596009" w:rsidP="00AF7E75">
            <w:pPr>
              <w:rPr>
                <w:rFonts w:ascii="Arial" w:hAnsi="Arial" w:cs="Arial"/>
                <w:sz w:val="18"/>
                <w:szCs w:val="18"/>
              </w:rPr>
            </w:pPr>
            <w:r>
              <w:rPr>
                <w:rFonts w:ascii="Arial" w:hAnsi="Arial" w:cs="Arial"/>
                <w:sz w:val="18"/>
                <w:szCs w:val="18"/>
              </w:rPr>
              <w:t>Priority Level</w:t>
            </w:r>
          </w:p>
        </w:tc>
      </w:tr>
      <w:tr w:rsidR="00596009" w:rsidRPr="00114418" w14:paraId="1D7561FD" w14:textId="6E1853E7" w:rsidTr="00596009">
        <w:trPr>
          <w:trHeight w:val="563"/>
        </w:trPr>
        <w:tc>
          <w:tcPr>
            <w:tcW w:w="4405" w:type="dxa"/>
            <w:vMerge w:val="restart"/>
          </w:tcPr>
          <w:p w14:paraId="588830D8" w14:textId="77777777" w:rsidR="00596009" w:rsidRDefault="00596009" w:rsidP="004251E4">
            <w:pPr>
              <w:spacing w:after="160" w:line="259" w:lineRule="auto"/>
              <w:rPr>
                <w:rFonts w:ascii="Arial" w:hAnsi="Arial" w:cs="Arial"/>
                <w:sz w:val="18"/>
                <w:szCs w:val="18"/>
              </w:rPr>
            </w:pPr>
            <w:r>
              <w:rPr>
                <w:rFonts w:ascii="Arial" w:hAnsi="Arial" w:cs="Arial"/>
                <w:sz w:val="18"/>
                <w:szCs w:val="18"/>
              </w:rPr>
              <w:t>5.1.1 Support the establishment of a Regional ICT data e-portal</w:t>
            </w:r>
          </w:p>
          <w:p w14:paraId="7BC6A9F4" w14:textId="77777777" w:rsidR="00596009" w:rsidRPr="00114418" w:rsidRDefault="00596009" w:rsidP="004251E4">
            <w:pPr>
              <w:spacing w:after="160" w:line="259" w:lineRule="auto"/>
              <w:rPr>
                <w:rFonts w:ascii="Arial" w:hAnsi="Arial" w:cs="Arial"/>
                <w:sz w:val="18"/>
                <w:szCs w:val="18"/>
              </w:rPr>
            </w:pPr>
            <w:r>
              <w:rPr>
                <w:rFonts w:ascii="Arial" w:hAnsi="Arial" w:cs="Arial"/>
                <w:sz w:val="18"/>
                <w:szCs w:val="18"/>
              </w:rPr>
              <w:t>5.1.2 Support the collection and sharing of national and regional ICT data and statistics</w:t>
            </w:r>
          </w:p>
        </w:tc>
        <w:tc>
          <w:tcPr>
            <w:tcW w:w="2610" w:type="dxa"/>
            <w:vMerge w:val="restart"/>
          </w:tcPr>
          <w:p w14:paraId="0F72ED87" w14:textId="77777777" w:rsidR="00596009" w:rsidRDefault="00596009" w:rsidP="00AF7E75">
            <w:pPr>
              <w:rPr>
                <w:rFonts w:ascii="Arial" w:eastAsiaTheme="minorEastAsia" w:hAnsi="Arial" w:cs="Arial"/>
                <w:sz w:val="18"/>
                <w:szCs w:val="18"/>
              </w:rPr>
            </w:pPr>
            <w:r>
              <w:rPr>
                <w:rFonts w:ascii="Arial" w:eastAsiaTheme="minorEastAsia" w:hAnsi="Arial" w:cs="Arial"/>
                <w:sz w:val="18"/>
                <w:szCs w:val="18"/>
              </w:rPr>
              <w:t xml:space="preserve">Regional ICT data e-portal established </w:t>
            </w:r>
          </w:p>
          <w:p w14:paraId="470F1F7F" w14:textId="77777777" w:rsidR="00596009" w:rsidRDefault="00596009" w:rsidP="00AF7E75">
            <w:pPr>
              <w:rPr>
                <w:rFonts w:ascii="Arial" w:eastAsiaTheme="minorEastAsia" w:hAnsi="Arial" w:cs="Arial"/>
                <w:sz w:val="18"/>
                <w:szCs w:val="18"/>
              </w:rPr>
            </w:pPr>
          </w:p>
          <w:p w14:paraId="2A38219B" w14:textId="77777777" w:rsidR="00596009" w:rsidRDefault="00596009" w:rsidP="00AF7E75">
            <w:pPr>
              <w:rPr>
                <w:rFonts w:ascii="Arial" w:eastAsiaTheme="minorEastAsia" w:hAnsi="Arial" w:cs="Arial"/>
                <w:sz w:val="18"/>
                <w:szCs w:val="18"/>
              </w:rPr>
            </w:pPr>
            <w:r>
              <w:rPr>
                <w:rFonts w:ascii="Arial" w:eastAsiaTheme="minorEastAsia" w:hAnsi="Arial" w:cs="Arial"/>
                <w:sz w:val="18"/>
                <w:szCs w:val="18"/>
              </w:rPr>
              <w:t>National statistics report</w:t>
            </w:r>
          </w:p>
          <w:p w14:paraId="466E0250" w14:textId="77777777" w:rsidR="00596009" w:rsidRPr="00114418" w:rsidRDefault="00596009" w:rsidP="00AF7E75">
            <w:pPr>
              <w:rPr>
                <w:rFonts w:ascii="Arial" w:eastAsiaTheme="minorEastAsia" w:hAnsi="Arial" w:cs="Arial"/>
                <w:sz w:val="18"/>
                <w:szCs w:val="18"/>
              </w:rPr>
            </w:pPr>
          </w:p>
        </w:tc>
        <w:tc>
          <w:tcPr>
            <w:tcW w:w="1980" w:type="dxa"/>
            <w:vMerge w:val="restart"/>
          </w:tcPr>
          <w:p w14:paraId="055B8A16" w14:textId="77777777" w:rsidR="00596009" w:rsidRDefault="00596009" w:rsidP="00AF7E75">
            <w:pPr>
              <w:spacing w:after="160" w:line="259" w:lineRule="auto"/>
              <w:rPr>
                <w:rFonts w:ascii="Arial" w:hAnsi="Arial" w:cs="Arial"/>
                <w:sz w:val="18"/>
                <w:szCs w:val="18"/>
              </w:rPr>
            </w:pPr>
            <w:r>
              <w:rPr>
                <w:rFonts w:ascii="Arial" w:hAnsi="Arial" w:cs="Arial"/>
                <w:sz w:val="18"/>
                <w:szCs w:val="18"/>
              </w:rPr>
              <w:t>USP/ITU</w:t>
            </w:r>
          </w:p>
          <w:p w14:paraId="23CD2B5C" w14:textId="77777777" w:rsidR="00596009" w:rsidRDefault="00596009" w:rsidP="00AF7E75">
            <w:pPr>
              <w:spacing w:after="160" w:line="259" w:lineRule="auto"/>
              <w:rPr>
                <w:rFonts w:ascii="Arial" w:hAnsi="Arial" w:cs="Arial"/>
                <w:sz w:val="18"/>
                <w:szCs w:val="18"/>
              </w:rPr>
            </w:pPr>
            <w:r>
              <w:rPr>
                <w:rFonts w:ascii="Arial" w:hAnsi="Arial" w:cs="Arial"/>
                <w:sz w:val="18"/>
                <w:szCs w:val="18"/>
              </w:rPr>
              <w:br/>
              <w:t xml:space="preserve">USP/Partners </w:t>
            </w:r>
          </w:p>
          <w:p w14:paraId="11053933" w14:textId="77777777" w:rsidR="00596009" w:rsidRPr="00114418" w:rsidRDefault="00596009" w:rsidP="00AF7E75">
            <w:pPr>
              <w:spacing w:after="160" w:line="259" w:lineRule="auto"/>
              <w:rPr>
                <w:rFonts w:ascii="Arial" w:hAnsi="Arial" w:cs="Arial"/>
                <w:sz w:val="18"/>
                <w:szCs w:val="18"/>
              </w:rPr>
            </w:pPr>
          </w:p>
        </w:tc>
        <w:tc>
          <w:tcPr>
            <w:tcW w:w="630" w:type="dxa"/>
            <w:shd w:val="clear" w:color="auto" w:fill="DBDBDB" w:themeFill="accent3" w:themeFillTint="66"/>
          </w:tcPr>
          <w:p w14:paraId="3495FDB6" w14:textId="77777777" w:rsidR="00596009" w:rsidRPr="00114418" w:rsidRDefault="00596009" w:rsidP="00AF7E75">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7932F65F" w14:textId="77777777" w:rsidR="00596009" w:rsidRPr="00114418" w:rsidRDefault="00596009" w:rsidP="00AF7E75">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332290C0" w14:textId="77777777" w:rsidR="00596009" w:rsidRPr="00114418" w:rsidRDefault="00596009" w:rsidP="00AF7E75">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5017E180" w14:textId="77777777" w:rsidR="00596009" w:rsidRPr="00114418" w:rsidRDefault="00596009" w:rsidP="00AF7E75">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3F32DDD7" w14:textId="77777777" w:rsidR="00596009" w:rsidRPr="00114418" w:rsidRDefault="00596009" w:rsidP="00AF7E75">
            <w:pPr>
              <w:spacing w:after="160" w:line="259" w:lineRule="auto"/>
              <w:rPr>
                <w:rFonts w:ascii="Arial" w:hAnsi="Arial" w:cs="Arial"/>
                <w:color w:val="ACB9CA" w:themeColor="text2" w:themeTint="66"/>
                <w:sz w:val="18"/>
                <w:szCs w:val="18"/>
              </w:rPr>
            </w:pPr>
          </w:p>
        </w:tc>
        <w:tc>
          <w:tcPr>
            <w:tcW w:w="1260" w:type="dxa"/>
            <w:shd w:val="clear" w:color="auto" w:fill="A8D08D" w:themeFill="accent6" w:themeFillTint="99"/>
          </w:tcPr>
          <w:p w14:paraId="3657AFD7" w14:textId="44535950" w:rsidR="00596009" w:rsidRPr="0085319F" w:rsidRDefault="00596009" w:rsidP="00AF7E75">
            <w:pPr>
              <w:rPr>
                <w:rFonts w:ascii="Arial" w:hAnsi="Arial" w:cs="Arial"/>
              </w:rPr>
            </w:pPr>
            <w:r>
              <w:rPr>
                <w:rFonts w:ascii="Arial" w:hAnsi="Arial" w:cs="Arial"/>
                <w:color w:val="ACB9CA" w:themeColor="text2" w:themeTint="66"/>
                <w:sz w:val="18"/>
                <w:szCs w:val="18"/>
              </w:rPr>
              <w:br/>
            </w:r>
            <w:r>
              <w:rPr>
                <w:rFonts w:ascii="Arial" w:hAnsi="Arial" w:cs="Arial"/>
              </w:rPr>
              <w:t>Medium</w:t>
            </w:r>
          </w:p>
        </w:tc>
      </w:tr>
      <w:tr w:rsidR="00596009" w:rsidRPr="00114418" w14:paraId="39A3FCAC" w14:textId="5D01ACBC" w:rsidTr="00596009">
        <w:trPr>
          <w:trHeight w:val="795"/>
        </w:trPr>
        <w:tc>
          <w:tcPr>
            <w:tcW w:w="4405" w:type="dxa"/>
            <w:vMerge/>
          </w:tcPr>
          <w:p w14:paraId="3B3CFB6E" w14:textId="77777777" w:rsidR="00596009" w:rsidRDefault="00596009" w:rsidP="004251E4">
            <w:pPr>
              <w:rPr>
                <w:rFonts w:ascii="Arial" w:hAnsi="Arial" w:cs="Arial"/>
                <w:sz w:val="18"/>
                <w:szCs w:val="18"/>
              </w:rPr>
            </w:pPr>
          </w:p>
        </w:tc>
        <w:tc>
          <w:tcPr>
            <w:tcW w:w="2610" w:type="dxa"/>
            <w:vMerge/>
          </w:tcPr>
          <w:p w14:paraId="2D86809B" w14:textId="77777777" w:rsidR="00596009" w:rsidRDefault="00596009" w:rsidP="00AF7E75">
            <w:pPr>
              <w:rPr>
                <w:rFonts w:ascii="Arial" w:eastAsiaTheme="minorEastAsia" w:hAnsi="Arial" w:cs="Arial"/>
                <w:sz w:val="18"/>
                <w:szCs w:val="18"/>
              </w:rPr>
            </w:pPr>
          </w:p>
        </w:tc>
        <w:tc>
          <w:tcPr>
            <w:tcW w:w="1980" w:type="dxa"/>
            <w:vMerge/>
          </w:tcPr>
          <w:p w14:paraId="1C008564" w14:textId="77777777" w:rsidR="00596009" w:rsidRDefault="00596009" w:rsidP="00AF7E75">
            <w:pPr>
              <w:rPr>
                <w:rFonts w:ascii="Arial" w:hAnsi="Arial" w:cs="Arial"/>
                <w:sz w:val="18"/>
                <w:szCs w:val="18"/>
              </w:rPr>
            </w:pPr>
          </w:p>
        </w:tc>
        <w:tc>
          <w:tcPr>
            <w:tcW w:w="630" w:type="dxa"/>
            <w:shd w:val="clear" w:color="auto" w:fill="DBDBDB" w:themeFill="accent3" w:themeFillTint="66"/>
          </w:tcPr>
          <w:p w14:paraId="29D37040" w14:textId="77777777" w:rsidR="00596009" w:rsidRPr="00114418" w:rsidRDefault="00596009" w:rsidP="00AF7E75">
            <w:pPr>
              <w:rPr>
                <w:rFonts w:ascii="Arial" w:hAnsi="Arial" w:cs="Arial"/>
                <w:color w:val="ACB9CA" w:themeColor="text2" w:themeTint="66"/>
                <w:sz w:val="18"/>
                <w:szCs w:val="18"/>
              </w:rPr>
            </w:pPr>
          </w:p>
        </w:tc>
        <w:tc>
          <w:tcPr>
            <w:tcW w:w="720" w:type="dxa"/>
            <w:shd w:val="clear" w:color="auto" w:fill="DBDBDB" w:themeFill="accent3" w:themeFillTint="66"/>
          </w:tcPr>
          <w:p w14:paraId="2F861866" w14:textId="77777777" w:rsidR="00596009" w:rsidRPr="00114418" w:rsidRDefault="00596009" w:rsidP="00AF7E75">
            <w:pPr>
              <w:rPr>
                <w:rFonts w:ascii="Arial" w:hAnsi="Arial" w:cs="Arial"/>
                <w:color w:val="ACB9CA" w:themeColor="text2" w:themeTint="66"/>
                <w:sz w:val="18"/>
                <w:szCs w:val="18"/>
              </w:rPr>
            </w:pPr>
          </w:p>
        </w:tc>
        <w:tc>
          <w:tcPr>
            <w:tcW w:w="720" w:type="dxa"/>
            <w:shd w:val="clear" w:color="auto" w:fill="DBDBDB" w:themeFill="accent3" w:themeFillTint="66"/>
          </w:tcPr>
          <w:p w14:paraId="4662D007" w14:textId="77777777" w:rsidR="00596009" w:rsidRPr="00114418" w:rsidRDefault="00596009" w:rsidP="00AF7E75">
            <w:pPr>
              <w:rPr>
                <w:rFonts w:ascii="Arial" w:hAnsi="Arial" w:cs="Arial"/>
                <w:color w:val="ACB9CA" w:themeColor="text2" w:themeTint="66"/>
                <w:sz w:val="18"/>
                <w:szCs w:val="18"/>
              </w:rPr>
            </w:pPr>
          </w:p>
        </w:tc>
        <w:tc>
          <w:tcPr>
            <w:tcW w:w="630" w:type="dxa"/>
            <w:shd w:val="clear" w:color="auto" w:fill="DBDBDB" w:themeFill="accent3" w:themeFillTint="66"/>
          </w:tcPr>
          <w:p w14:paraId="57D3879D" w14:textId="77777777" w:rsidR="00596009" w:rsidRPr="00114418" w:rsidRDefault="00596009" w:rsidP="00AF7E75">
            <w:pPr>
              <w:rPr>
                <w:rFonts w:ascii="Arial" w:hAnsi="Arial" w:cs="Arial"/>
                <w:color w:val="ACB9CA" w:themeColor="text2" w:themeTint="66"/>
                <w:sz w:val="18"/>
                <w:szCs w:val="18"/>
              </w:rPr>
            </w:pPr>
          </w:p>
        </w:tc>
        <w:tc>
          <w:tcPr>
            <w:tcW w:w="630" w:type="dxa"/>
            <w:shd w:val="clear" w:color="auto" w:fill="DBDBDB" w:themeFill="accent3" w:themeFillTint="66"/>
          </w:tcPr>
          <w:p w14:paraId="69068187" w14:textId="77777777" w:rsidR="00596009" w:rsidRPr="00114418" w:rsidRDefault="00596009" w:rsidP="00AF7E75">
            <w:pPr>
              <w:rPr>
                <w:rFonts w:ascii="Arial" w:hAnsi="Arial" w:cs="Arial"/>
                <w:color w:val="ACB9CA" w:themeColor="text2" w:themeTint="66"/>
                <w:sz w:val="18"/>
                <w:szCs w:val="18"/>
              </w:rPr>
            </w:pPr>
          </w:p>
        </w:tc>
        <w:tc>
          <w:tcPr>
            <w:tcW w:w="1260" w:type="dxa"/>
            <w:shd w:val="clear" w:color="auto" w:fill="A8D08D" w:themeFill="accent6" w:themeFillTint="99"/>
          </w:tcPr>
          <w:p w14:paraId="244C9C23" w14:textId="4532AE3E" w:rsidR="00596009" w:rsidRPr="0085319F" w:rsidRDefault="00596009" w:rsidP="00AF7E75">
            <w:pPr>
              <w:rPr>
                <w:rFonts w:ascii="Arial" w:hAnsi="Arial" w:cs="Arial"/>
              </w:rPr>
            </w:pPr>
            <w:r>
              <w:rPr>
                <w:rFonts w:ascii="Arial" w:hAnsi="Arial" w:cs="Arial"/>
                <w:color w:val="ACB9CA" w:themeColor="text2" w:themeTint="66"/>
                <w:sz w:val="18"/>
                <w:szCs w:val="18"/>
              </w:rPr>
              <w:br/>
            </w:r>
            <w:r>
              <w:rPr>
                <w:rFonts w:ascii="Arial" w:hAnsi="Arial" w:cs="Arial"/>
              </w:rPr>
              <w:t>Medium</w:t>
            </w:r>
          </w:p>
        </w:tc>
      </w:tr>
    </w:tbl>
    <w:p w14:paraId="63212A26" w14:textId="77777777" w:rsidR="00AF7E75" w:rsidRDefault="00AF7E75" w:rsidP="00AF7E75"/>
    <w:p w14:paraId="0A5AE194" w14:textId="77777777" w:rsidR="00134976" w:rsidRPr="004A12A3" w:rsidRDefault="004251E4" w:rsidP="00134976">
      <w:pPr>
        <w:pStyle w:val="Heading1"/>
        <w:rPr>
          <w:rFonts w:ascii="Arial" w:hAnsi="Arial" w:cs="Arial"/>
          <w:sz w:val="22"/>
          <w:szCs w:val="22"/>
        </w:rPr>
      </w:pPr>
      <w:r>
        <w:rPr>
          <w:rFonts w:ascii="Arial" w:hAnsi="Arial" w:cs="Arial"/>
          <w:sz w:val="22"/>
          <w:szCs w:val="22"/>
        </w:rPr>
        <w:t xml:space="preserve">5.2 </w:t>
      </w:r>
      <w:r w:rsidR="00134976" w:rsidRPr="004A12A3">
        <w:rPr>
          <w:rFonts w:ascii="Arial" w:hAnsi="Arial" w:cs="Arial"/>
          <w:sz w:val="22"/>
          <w:szCs w:val="22"/>
        </w:rPr>
        <w:t>Financing</w:t>
      </w:r>
    </w:p>
    <w:tbl>
      <w:tblPr>
        <w:tblStyle w:val="TableGrid"/>
        <w:tblW w:w="13675" w:type="dxa"/>
        <w:tblLayout w:type="fixed"/>
        <w:tblLook w:val="01E0" w:firstRow="1" w:lastRow="1" w:firstColumn="1" w:lastColumn="1" w:noHBand="0" w:noVBand="0"/>
      </w:tblPr>
      <w:tblGrid>
        <w:gridCol w:w="4585"/>
        <w:gridCol w:w="2790"/>
        <w:gridCol w:w="1710"/>
        <w:gridCol w:w="630"/>
        <w:gridCol w:w="720"/>
        <w:gridCol w:w="720"/>
        <w:gridCol w:w="630"/>
        <w:gridCol w:w="630"/>
        <w:gridCol w:w="1260"/>
      </w:tblGrid>
      <w:tr w:rsidR="00596009" w:rsidRPr="00114418" w14:paraId="07D907E0" w14:textId="07B7985D" w:rsidTr="00596009">
        <w:trPr>
          <w:trHeight w:val="296"/>
        </w:trPr>
        <w:tc>
          <w:tcPr>
            <w:tcW w:w="4585" w:type="dxa"/>
            <w:vMerge w:val="restart"/>
            <w:shd w:val="clear" w:color="auto" w:fill="5B9BD5" w:themeFill="accent1"/>
          </w:tcPr>
          <w:p w14:paraId="5B8CA236" w14:textId="77777777" w:rsidR="00596009" w:rsidRPr="00114418" w:rsidRDefault="00596009" w:rsidP="00EA012C">
            <w:pPr>
              <w:spacing w:after="160" w:line="259" w:lineRule="auto"/>
              <w:rPr>
                <w:rFonts w:ascii="Arial" w:hAnsi="Arial" w:cs="Arial"/>
                <w:b/>
                <w:sz w:val="18"/>
                <w:szCs w:val="18"/>
              </w:rPr>
            </w:pPr>
            <w:r w:rsidRPr="00114418">
              <w:rPr>
                <w:rFonts w:ascii="Arial" w:hAnsi="Arial" w:cs="Arial"/>
                <w:b/>
                <w:sz w:val="18"/>
                <w:szCs w:val="18"/>
              </w:rPr>
              <w:t>Regional Activities</w:t>
            </w:r>
            <w:r w:rsidRPr="00114418">
              <w:rPr>
                <w:rFonts w:ascii="Arial" w:hAnsi="Arial" w:cs="Arial"/>
                <w:sz w:val="18"/>
                <w:szCs w:val="18"/>
              </w:rPr>
              <w:t xml:space="preserve">                                                                                                      </w:t>
            </w:r>
          </w:p>
        </w:tc>
        <w:tc>
          <w:tcPr>
            <w:tcW w:w="2790" w:type="dxa"/>
            <w:vMerge w:val="restart"/>
            <w:shd w:val="clear" w:color="auto" w:fill="5B9BD5" w:themeFill="accent1"/>
          </w:tcPr>
          <w:p w14:paraId="3D37DB57" w14:textId="77777777" w:rsidR="00596009" w:rsidRPr="00114418" w:rsidRDefault="00596009" w:rsidP="00EA012C">
            <w:pPr>
              <w:spacing w:after="160" w:line="259" w:lineRule="auto"/>
              <w:rPr>
                <w:rFonts w:ascii="Arial" w:hAnsi="Arial" w:cs="Arial"/>
                <w:b/>
                <w:sz w:val="18"/>
                <w:szCs w:val="18"/>
              </w:rPr>
            </w:pPr>
            <w:r w:rsidRPr="00114418">
              <w:rPr>
                <w:rFonts w:ascii="Arial" w:hAnsi="Arial" w:cs="Arial"/>
                <w:b/>
                <w:sz w:val="18"/>
                <w:szCs w:val="18"/>
              </w:rPr>
              <w:t>Indicator/Measurement</w:t>
            </w:r>
          </w:p>
        </w:tc>
        <w:tc>
          <w:tcPr>
            <w:tcW w:w="1710" w:type="dxa"/>
            <w:vMerge w:val="restart"/>
            <w:shd w:val="clear" w:color="auto" w:fill="5B9BD5" w:themeFill="accent1"/>
          </w:tcPr>
          <w:p w14:paraId="22E67DC3" w14:textId="77777777" w:rsidR="00596009" w:rsidRPr="00114418" w:rsidRDefault="00596009" w:rsidP="00EA012C">
            <w:pPr>
              <w:spacing w:after="160" w:line="259" w:lineRule="auto"/>
              <w:rPr>
                <w:b/>
              </w:rPr>
            </w:pPr>
            <w:r w:rsidRPr="00114418">
              <w:rPr>
                <w:b/>
              </w:rPr>
              <w:t>Lead</w:t>
            </w:r>
          </w:p>
        </w:tc>
        <w:tc>
          <w:tcPr>
            <w:tcW w:w="4590" w:type="dxa"/>
            <w:gridSpan w:val="6"/>
            <w:shd w:val="clear" w:color="auto" w:fill="5B9BD5" w:themeFill="accent1"/>
          </w:tcPr>
          <w:p w14:paraId="295CD8F1" w14:textId="77777777" w:rsidR="00596009" w:rsidRPr="00114418" w:rsidRDefault="00596009" w:rsidP="00EA012C">
            <w:pPr>
              <w:rPr>
                <w:b/>
              </w:rPr>
            </w:pPr>
          </w:p>
        </w:tc>
      </w:tr>
      <w:tr w:rsidR="00596009" w:rsidRPr="00114418" w14:paraId="3FC14C1D" w14:textId="69FB4F05" w:rsidTr="00596009">
        <w:trPr>
          <w:trHeight w:val="341"/>
        </w:trPr>
        <w:tc>
          <w:tcPr>
            <w:tcW w:w="4585" w:type="dxa"/>
            <w:vMerge/>
            <w:shd w:val="clear" w:color="auto" w:fill="5B9BD5" w:themeFill="accent1"/>
          </w:tcPr>
          <w:p w14:paraId="2C0FD672" w14:textId="77777777" w:rsidR="00596009" w:rsidRPr="00114418" w:rsidRDefault="00596009" w:rsidP="00EA012C">
            <w:pPr>
              <w:spacing w:after="160" w:line="259" w:lineRule="auto"/>
            </w:pPr>
          </w:p>
        </w:tc>
        <w:tc>
          <w:tcPr>
            <w:tcW w:w="2790" w:type="dxa"/>
            <w:vMerge/>
            <w:shd w:val="clear" w:color="auto" w:fill="5B9BD5" w:themeFill="accent1"/>
          </w:tcPr>
          <w:p w14:paraId="76A2A47C" w14:textId="77777777" w:rsidR="00596009" w:rsidRPr="00114418" w:rsidRDefault="00596009" w:rsidP="00EA012C">
            <w:pPr>
              <w:spacing w:after="160" w:line="259" w:lineRule="auto"/>
            </w:pPr>
          </w:p>
        </w:tc>
        <w:tc>
          <w:tcPr>
            <w:tcW w:w="1710" w:type="dxa"/>
            <w:vMerge/>
            <w:shd w:val="clear" w:color="auto" w:fill="5B9BD5" w:themeFill="accent1"/>
          </w:tcPr>
          <w:p w14:paraId="588D176A" w14:textId="77777777" w:rsidR="00596009" w:rsidRPr="00114418" w:rsidRDefault="00596009" w:rsidP="00EA012C">
            <w:pPr>
              <w:spacing w:after="160" w:line="259" w:lineRule="auto"/>
            </w:pPr>
          </w:p>
        </w:tc>
        <w:tc>
          <w:tcPr>
            <w:tcW w:w="630" w:type="dxa"/>
            <w:shd w:val="clear" w:color="auto" w:fill="5B9BD5" w:themeFill="accent1"/>
          </w:tcPr>
          <w:p w14:paraId="156A9E05" w14:textId="77777777" w:rsidR="00596009" w:rsidRPr="00114418" w:rsidRDefault="00596009" w:rsidP="00EA012C">
            <w:pPr>
              <w:spacing w:after="160" w:line="259" w:lineRule="auto"/>
              <w:rPr>
                <w:rFonts w:ascii="Arial" w:hAnsi="Arial" w:cs="Arial"/>
                <w:sz w:val="18"/>
                <w:szCs w:val="18"/>
              </w:rPr>
            </w:pPr>
            <w:r w:rsidRPr="00114418">
              <w:rPr>
                <w:rFonts w:ascii="Arial" w:hAnsi="Arial" w:cs="Arial"/>
                <w:sz w:val="18"/>
                <w:szCs w:val="18"/>
              </w:rPr>
              <w:t>2016</w:t>
            </w:r>
          </w:p>
        </w:tc>
        <w:tc>
          <w:tcPr>
            <w:tcW w:w="720" w:type="dxa"/>
            <w:shd w:val="clear" w:color="auto" w:fill="5B9BD5" w:themeFill="accent1"/>
          </w:tcPr>
          <w:p w14:paraId="363CE37C" w14:textId="77777777" w:rsidR="00596009" w:rsidRPr="00114418" w:rsidRDefault="00596009" w:rsidP="00EA012C">
            <w:pPr>
              <w:spacing w:after="160" w:line="259" w:lineRule="auto"/>
              <w:rPr>
                <w:rFonts w:ascii="Arial" w:hAnsi="Arial" w:cs="Arial"/>
                <w:sz w:val="18"/>
                <w:szCs w:val="18"/>
              </w:rPr>
            </w:pPr>
            <w:r w:rsidRPr="00114418">
              <w:rPr>
                <w:rFonts w:ascii="Arial" w:hAnsi="Arial" w:cs="Arial"/>
                <w:sz w:val="18"/>
                <w:szCs w:val="18"/>
              </w:rPr>
              <w:t>2017</w:t>
            </w:r>
          </w:p>
        </w:tc>
        <w:tc>
          <w:tcPr>
            <w:tcW w:w="720" w:type="dxa"/>
            <w:shd w:val="clear" w:color="auto" w:fill="5B9BD5" w:themeFill="accent1"/>
          </w:tcPr>
          <w:p w14:paraId="58EFD254" w14:textId="77777777" w:rsidR="00596009" w:rsidRPr="00114418" w:rsidRDefault="00596009" w:rsidP="00EA012C">
            <w:pPr>
              <w:spacing w:after="160" w:line="259" w:lineRule="auto"/>
              <w:rPr>
                <w:rFonts w:ascii="Arial" w:hAnsi="Arial" w:cs="Arial"/>
                <w:sz w:val="18"/>
                <w:szCs w:val="18"/>
              </w:rPr>
            </w:pPr>
            <w:r w:rsidRPr="00114418">
              <w:rPr>
                <w:rFonts w:ascii="Arial" w:hAnsi="Arial" w:cs="Arial"/>
                <w:sz w:val="18"/>
                <w:szCs w:val="18"/>
              </w:rPr>
              <w:t>2018</w:t>
            </w:r>
          </w:p>
        </w:tc>
        <w:tc>
          <w:tcPr>
            <w:tcW w:w="630" w:type="dxa"/>
            <w:shd w:val="clear" w:color="auto" w:fill="5B9BD5" w:themeFill="accent1"/>
          </w:tcPr>
          <w:p w14:paraId="0364C8E5" w14:textId="77777777" w:rsidR="00596009" w:rsidRPr="00114418" w:rsidRDefault="00596009" w:rsidP="00EA012C">
            <w:pPr>
              <w:spacing w:after="160" w:line="259" w:lineRule="auto"/>
              <w:rPr>
                <w:rFonts w:ascii="Arial" w:hAnsi="Arial" w:cs="Arial"/>
                <w:sz w:val="18"/>
                <w:szCs w:val="18"/>
              </w:rPr>
            </w:pPr>
            <w:r w:rsidRPr="00114418">
              <w:rPr>
                <w:rFonts w:ascii="Arial" w:hAnsi="Arial" w:cs="Arial"/>
                <w:sz w:val="18"/>
                <w:szCs w:val="18"/>
              </w:rPr>
              <w:t>2019</w:t>
            </w:r>
          </w:p>
        </w:tc>
        <w:tc>
          <w:tcPr>
            <w:tcW w:w="630" w:type="dxa"/>
            <w:shd w:val="clear" w:color="auto" w:fill="5B9BD5" w:themeFill="accent1"/>
          </w:tcPr>
          <w:p w14:paraId="4C7BADA4" w14:textId="77777777" w:rsidR="00596009" w:rsidRPr="00114418" w:rsidRDefault="00596009" w:rsidP="00EA012C">
            <w:pPr>
              <w:spacing w:after="160" w:line="259" w:lineRule="auto"/>
              <w:rPr>
                <w:rFonts w:ascii="Arial" w:hAnsi="Arial" w:cs="Arial"/>
                <w:sz w:val="18"/>
                <w:szCs w:val="18"/>
              </w:rPr>
            </w:pPr>
            <w:r w:rsidRPr="00114418">
              <w:rPr>
                <w:rFonts w:ascii="Arial" w:hAnsi="Arial" w:cs="Arial"/>
                <w:sz w:val="18"/>
                <w:szCs w:val="18"/>
              </w:rPr>
              <w:t>2020</w:t>
            </w:r>
          </w:p>
        </w:tc>
        <w:tc>
          <w:tcPr>
            <w:tcW w:w="1260" w:type="dxa"/>
            <w:shd w:val="clear" w:color="auto" w:fill="5B9BD5" w:themeFill="accent1"/>
          </w:tcPr>
          <w:p w14:paraId="691358DE" w14:textId="7F589759" w:rsidR="00596009" w:rsidRPr="00114418" w:rsidRDefault="00596009" w:rsidP="00EA012C">
            <w:pPr>
              <w:rPr>
                <w:rFonts w:ascii="Arial" w:hAnsi="Arial" w:cs="Arial"/>
                <w:sz w:val="18"/>
                <w:szCs w:val="18"/>
              </w:rPr>
            </w:pPr>
            <w:r>
              <w:rPr>
                <w:rFonts w:ascii="Arial" w:hAnsi="Arial" w:cs="Arial"/>
                <w:sz w:val="18"/>
                <w:szCs w:val="18"/>
              </w:rPr>
              <w:t>Priority Level</w:t>
            </w:r>
          </w:p>
        </w:tc>
      </w:tr>
      <w:tr w:rsidR="00596009" w:rsidRPr="00114418" w14:paraId="07D6F8A7" w14:textId="264525A0" w:rsidTr="00596009">
        <w:trPr>
          <w:trHeight w:val="692"/>
        </w:trPr>
        <w:tc>
          <w:tcPr>
            <w:tcW w:w="4585" w:type="dxa"/>
          </w:tcPr>
          <w:p w14:paraId="7591BEB6" w14:textId="77777777" w:rsidR="00596009" w:rsidRPr="00114418" w:rsidRDefault="00596009" w:rsidP="00BC3514">
            <w:pPr>
              <w:spacing w:after="160" w:line="259" w:lineRule="auto"/>
              <w:rPr>
                <w:rFonts w:ascii="Arial" w:hAnsi="Arial" w:cs="Arial"/>
                <w:sz w:val="18"/>
                <w:szCs w:val="18"/>
              </w:rPr>
            </w:pPr>
            <w:r>
              <w:rPr>
                <w:rFonts w:ascii="Arial" w:hAnsi="Arial" w:cs="Arial"/>
                <w:sz w:val="18"/>
                <w:szCs w:val="18"/>
              </w:rPr>
              <w:t>5.2.1 Assist in securing funding to support the implementation of national ICT policies and plans</w:t>
            </w:r>
          </w:p>
        </w:tc>
        <w:tc>
          <w:tcPr>
            <w:tcW w:w="2790" w:type="dxa"/>
          </w:tcPr>
          <w:p w14:paraId="734E4593" w14:textId="77777777" w:rsidR="00596009" w:rsidRDefault="00596009" w:rsidP="00EA012C">
            <w:pPr>
              <w:rPr>
                <w:rFonts w:ascii="Arial" w:eastAsiaTheme="minorEastAsia" w:hAnsi="Arial" w:cs="Arial"/>
                <w:sz w:val="18"/>
                <w:szCs w:val="18"/>
              </w:rPr>
            </w:pPr>
            <w:r>
              <w:rPr>
                <w:rFonts w:ascii="Arial" w:eastAsiaTheme="minorEastAsia" w:hAnsi="Arial" w:cs="Arial"/>
                <w:sz w:val="18"/>
                <w:szCs w:val="18"/>
              </w:rPr>
              <w:t>Funding secured</w:t>
            </w:r>
          </w:p>
          <w:p w14:paraId="1CD0032D" w14:textId="77777777" w:rsidR="00596009" w:rsidRPr="00114418" w:rsidRDefault="00596009" w:rsidP="00EA012C">
            <w:pPr>
              <w:rPr>
                <w:rFonts w:ascii="Arial" w:eastAsiaTheme="minorEastAsia" w:hAnsi="Arial" w:cs="Arial"/>
                <w:sz w:val="18"/>
                <w:szCs w:val="18"/>
              </w:rPr>
            </w:pPr>
          </w:p>
        </w:tc>
        <w:tc>
          <w:tcPr>
            <w:tcW w:w="1710" w:type="dxa"/>
          </w:tcPr>
          <w:p w14:paraId="7316A90A" w14:textId="77777777" w:rsidR="00596009" w:rsidRPr="00114418" w:rsidRDefault="00596009" w:rsidP="00BC3514">
            <w:pPr>
              <w:spacing w:after="160" w:line="259" w:lineRule="auto"/>
              <w:rPr>
                <w:rFonts w:ascii="Arial" w:hAnsi="Arial" w:cs="Arial"/>
                <w:sz w:val="18"/>
                <w:szCs w:val="18"/>
              </w:rPr>
            </w:pPr>
            <w:r w:rsidRPr="00114418">
              <w:rPr>
                <w:rFonts w:ascii="Arial" w:hAnsi="Arial" w:cs="Arial"/>
                <w:sz w:val="18"/>
                <w:szCs w:val="18"/>
              </w:rPr>
              <w:t>USP/Partners</w:t>
            </w:r>
          </w:p>
        </w:tc>
        <w:tc>
          <w:tcPr>
            <w:tcW w:w="630" w:type="dxa"/>
            <w:shd w:val="clear" w:color="auto" w:fill="DBDBDB" w:themeFill="accent3" w:themeFillTint="66"/>
          </w:tcPr>
          <w:p w14:paraId="443C9E87" w14:textId="77777777" w:rsidR="00596009" w:rsidRPr="00114418" w:rsidRDefault="00596009" w:rsidP="00EA012C">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649A76E9" w14:textId="77777777" w:rsidR="00596009" w:rsidRPr="00114418" w:rsidRDefault="00596009" w:rsidP="00EA012C">
            <w:pPr>
              <w:spacing w:after="160" w:line="259" w:lineRule="auto"/>
              <w:rPr>
                <w:rFonts w:ascii="Arial" w:hAnsi="Arial" w:cs="Arial"/>
                <w:color w:val="ACB9CA" w:themeColor="text2" w:themeTint="66"/>
                <w:sz w:val="18"/>
                <w:szCs w:val="18"/>
              </w:rPr>
            </w:pPr>
          </w:p>
        </w:tc>
        <w:tc>
          <w:tcPr>
            <w:tcW w:w="720" w:type="dxa"/>
            <w:shd w:val="clear" w:color="auto" w:fill="DBDBDB" w:themeFill="accent3" w:themeFillTint="66"/>
          </w:tcPr>
          <w:p w14:paraId="14D0A8A1" w14:textId="77777777" w:rsidR="00596009" w:rsidRPr="00114418" w:rsidRDefault="00596009" w:rsidP="00EA012C">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23E1F61E" w14:textId="77777777" w:rsidR="00596009" w:rsidRPr="00114418" w:rsidRDefault="00596009" w:rsidP="00EA012C">
            <w:pPr>
              <w:spacing w:after="160" w:line="259" w:lineRule="auto"/>
              <w:rPr>
                <w:rFonts w:ascii="Arial" w:hAnsi="Arial" w:cs="Arial"/>
                <w:color w:val="ACB9CA" w:themeColor="text2" w:themeTint="66"/>
                <w:sz w:val="18"/>
                <w:szCs w:val="18"/>
              </w:rPr>
            </w:pPr>
          </w:p>
        </w:tc>
        <w:tc>
          <w:tcPr>
            <w:tcW w:w="630" w:type="dxa"/>
            <w:shd w:val="clear" w:color="auto" w:fill="DBDBDB" w:themeFill="accent3" w:themeFillTint="66"/>
          </w:tcPr>
          <w:p w14:paraId="2EAB9745" w14:textId="77777777" w:rsidR="00596009" w:rsidRPr="00114418" w:rsidRDefault="00596009" w:rsidP="00EA012C">
            <w:pPr>
              <w:spacing w:after="160" w:line="259" w:lineRule="auto"/>
              <w:rPr>
                <w:rFonts w:ascii="Arial" w:hAnsi="Arial" w:cs="Arial"/>
                <w:color w:val="ACB9CA" w:themeColor="text2" w:themeTint="66"/>
                <w:sz w:val="18"/>
                <w:szCs w:val="18"/>
              </w:rPr>
            </w:pPr>
          </w:p>
        </w:tc>
        <w:tc>
          <w:tcPr>
            <w:tcW w:w="1260" w:type="dxa"/>
            <w:shd w:val="clear" w:color="auto" w:fill="A8D08D" w:themeFill="accent6" w:themeFillTint="99"/>
          </w:tcPr>
          <w:p w14:paraId="45C130F5" w14:textId="06452D5F" w:rsidR="00596009" w:rsidRPr="009E03A0" w:rsidRDefault="00596009" w:rsidP="00EA012C">
            <w:pPr>
              <w:rPr>
                <w:rFonts w:ascii="Arial" w:hAnsi="Arial" w:cs="Arial"/>
              </w:rPr>
            </w:pPr>
            <w:r>
              <w:rPr>
                <w:rFonts w:ascii="Arial" w:hAnsi="Arial" w:cs="Arial"/>
                <w:color w:val="ACB9CA" w:themeColor="text2" w:themeTint="66"/>
                <w:sz w:val="18"/>
                <w:szCs w:val="18"/>
              </w:rPr>
              <w:br/>
            </w:r>
            <w:r w:rsidRPr="009E03A0">
              <w:rPr>
                <w:rFonts w:ascii="Arial" w:hAnsi="Arial" w:cs="Arial"/>
              </w:rPr>
              <w:t>Medium</w:t>
            </w:r>
          </w:p>
        </w:tc>
      </w:tr>
    </w:tbl>
    <w:p w14:paraId="5D0DD630" w14:textId="77777777" w:rsidR="0073083D" w:rsidRPr="0073083D" w:rsidRDefault="0073083D" w:rsidP="0073083D">
      <w:pPr>
        <w:rPr>
          <w:rFonts w:ascii="Arial" w:hAnsi="Arial" w:cs="Arial"/>
        </w:rPr>
      </w:pPr>
    </w:p>
    <w:p w14:paraId="76DEE020" w14:textId="77777777" w:rsidR="00490531" w:rsidRDefault="00490531" w:rsidP="00134976">
      <w:pPr>
        <w:pStyle w:val="Heading1"/>
        <w:rPr>
          <w:rFonts w:ascii="Arial" w:hAnsi="Arial" w:cs="Arial"/>
          <w:sz w:val="22"/>
          <w:szCs w:val="22"/>
        </w:rPr>
      </w:pPr>
    </w:p>
    <w:p w14:paraId="52A3FF2A" w14:textId="77777777" w:rsidR="00883FC3" w:rsidRDefault="00883FC3" w:rsidP="00883FC3"/>
    <w:p w14:paraId="29D0B9C2" w14:textId="77777777" w:rsidR="00B07383" w:rsidRDefault="00B07383" w:rsidP="00883FC3"/>
    <w:p w14:paraId="7880C5D9" w14:textId="77777777" w:rsidR="00883FC3" w:rsidRPr="00883FC3" w:rsidRDefault="00883FC3" w:rsidP="00883FC3"/>
    <w:p w14:paraId="5F493305" w14:textId="77777777" w:rsidR="00134976" w:rsidRPr="004A12A3" w:rsidRDefault="00134976" w:rsidP="00134976">
      <w:pPr>
        <w:pStyle w:val="Heading1"/>
        <w:rPr>
          <w:rFonts w:ascii="Arial" w:hAnsi="Arial" w:cs="Arial"/>
          <w:sz w:val="22"/>
          <w:szCs w:val="22"/>
        </w:rPr>
      </w:pPr>
      <w:r w:rsidRPr="004A12A3">
        <w:rPr>
          <w:rFonts w:ascii="Arial" w:hAnsi="Arial" w:cs="Arial"/>
          <w:sz w:val="22"/>
          <w:szCs w:val="22"/>
        </w:rPr>
        <w:lastRenderedPageBreak/>
        <w:t>Appendix: Abbreviations</w:t>
      </w:r>
    </w:p>
    <w:p w14:paraId="1637295A" w14:textId="77777777" w:rsidR="00134976" w:rsidRPr="00134976" w:rsidRDefault="00134976" w:rsidP="00134976">
      <w:pPr>
        <w:pStyle w:val="Heading1"/>
      </w:pPr>
      <w:r>
        <w:t xml:space="preserve"> </w:t>
      </w:r>
    </w:p>
    <w:sectPr w:rsidR="00134976" w:rsidRPr="00134976" w:rsidSect="008B78B6">
      <w:headerReference w:type="even" r:id="rId8"/>
      <w:headerReference w:type="default" r:id="rId9"/>
      <w:headerReference w:type="first" r:id="rId10"/>
      <w:pgSz w:w="15840" w:h="12240" w:orient="landscape"/>
      <w:pgMar w:top="1440" w:right="1440" w:bottom="90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ACD08" w14:textId="77777777" w:rsidR="00781DC7" w:rsidRDefault="00781DC7" w:rsidP="00F10B26">
      <w:pPr>
        <w:spacing w:after="0" w:line="240" w:lineRule="auto"/>
      </w:pPr>
      <w:r>
        <w:separator/>
      </w:r>
    </w:p>
  </w:endnote>
  <w:endnote w:type="continuationSeparator" w:id="0">
    <w:p w14:paraId="07F0EA95" w14:textId="77777777" w:rsidR="00781DC7" w:rsidRDefault="00781DC7" w:rsidP="00F1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D0DA3" w14:textId="77777777" w:rsidR="00781DC7" w:rsidRDefault="00781DC7" w:rsidP="00F10B26">
      <w:pPr>
        <w:spacing w:after="0" w:line="240" w:lineRule="auto"/>
      </w:pPr>
      <w:r>
        <w:separator/>
      </w:r>
    </w:p>
  </w:footnote>
  <w:footnote w:type="continuationSeparator" w:id="0">
    <w:p w14:paraId="3B33E8A2" w14:textId="77777777" w:rsidR="00781DC7" w:rsidRDefault="00781DC7" w:rsidP="00F10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404C2" w14:textId="77777777" w:rsidR="00F93D92" w:rsidRDefault="00781DC7">
    <w:pPr>
      <w:pStyle w:val="Header"/>
    </w:pPr>
    <w:r>
      <w:rPr>
        <w:noProof/>
      </w:rPr>
      <w:pict w14:anchorId="5F4F9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470712" o:sp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90C2" w14:textId="77777777" w:rsidR="00F93D92" w:rsidRDefault="00781DC7">
    <w:pPr>
      <w:pStyle w:val="Header"/>
    </w:pPr>
    <w:r>
      <w:rPr>
        <w:noProof/>
      </w:rPr>
      <w:pict w14:anchorId="0B253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470713" o:spid="_x0000_s2052"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6E29" w14:textId="77777777" w:rsidR="00F93D92" w:rsidRDefault="00781DC7">
    <w:pPr>
      <w:pStyle w:val="Header"/>
    </w:pPr>
    <w:r>
      <w:rPr>
        <w:noProof/>
      </w:rPr>
      <w:pict w14:anchorId="2D14C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470711"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6DD"/>
    <w:multiLevelType w:val="hybridMultilevel"/>
    <w:tmpl w:val="A99C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34AE9"/>
    <w:multiLevelType w:val="hybridMultilevel"/>
    <w:tmpl w:val="B0402110"/>
    <w:lvl w:ilvl="0" w:tplc="B3F2BBA8">
      <w:start w:val="1"/>
      <w:numFmt w:val="bullet"/>
      <w:lvlText w:val=""/>
      <w:lvlJc w:val="left"/>
      <w:pPr>
        <w:ind w:left="720" w:hanging="360"/>
      </w:pPr>
      <w:rPr>
        <w:rFonts w:ascii="Wingdings" w:hAnsi="Wingdings"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2286B"/>
    <w:multiLevelType w:val="multilevel"/>
    <w:tmpl w:val="7624D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5800B2"/>
    <w:multiLevelType w:val="hybridMultilevel"/>
    <w:tmpl w:val="BAA4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D26D8"/>
    <w:multiLevelType w:val="hybridMultilevel"/>
    <w:tmpl w:val="CC2AF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E7289"/>
    <w:multiLevelType w:val="hybridMultilevel"/>
    <w:tmpl w:val="4FFE4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94C1E"/>
    <w:multiLevelType w:val="multilevel"/>
    <w:tmpl w:val="7624D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68640D7"/>
    <w:multiLevelType w:val="hybridMultilevel"/>
    <w:tmpl w:val="518E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27040"/>
    <w:multiLevelType w:val="hybridMultilevel"/>
    <w:tmpl w:val="35EAA3C4"/>
    <w:lvl w:ilvl="0" w:tplc="6E9CE1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EE046B"/>
    <w:multiLevelType w:val="hybridMultilevel"/>
    <w:tmpl w:val="38928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7"/>
  </w:num>
  <w:num w:numId="6">
    <w:abstractNumId w:val="0"/>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76"/>
    <w:rsid w:val="00004676"/>
    <w:rsid w:val="00005918"/>
    <w:rsid w:val="0001308B"/>
    <w:rsid w:val="000154F5"/>
    <w:rsid w:val="000166CB"/>
    <w:rsid w:val="00030580"/>
    <w:rsid w:val="000339D3"/>
    <w:rsid w:val="000362BB"/>
    <w:rsid w:val="00041788"/>
    <w:rsid w:val="00042B7F"/>
    <w:rsid w:val="0004600A"/>
    <w:rsid w:val="00057DE1"/>
    <w:rsid w:val="00060B6D"/>
    <w:rsid w:val="000635CF"/>
    <w:rsid w:val="0006792B"/>
    <w:rsid w:val="00071DF2"/>
    <w:rsid w:val="00072603"/>
    <w:rsid w:val="0007710B"/>
    <w:rsid w:val="0008008E"/>
    <w:rsid w:val="00086FFE"/>
    <w:rsid w:val="000930DB"/>
    <w:rsid w:val="000A2DD6"/>
    <w:rsid w:val="000A32F4"/>
    <w:rsid w:val="000A6E4D"/>
    <w:rsid w:val="000B3108"/>
    <w:rsid w:val="000B7947"/>
    <w:rsid w:val="000C6398"/>
    <w:rsid w:val="000C6C8E"/>
    <w:rsid w:val="000D07B6"/>
    <w:rsid w:val="000D1B53"/>
    <w:rsid w:val="000D4F8B"/>
    <w:rsid w:val="000E1F91"/>
    <w:rsid w:val="000E56CC"/>
    <w:rsid w:val="000F0D93"/>
    <w:rsid w:val="000F2ED0"/>
    <w:rsid w:val="000F39A6"/>
    <w:rsid w:val="000F703C"/>
    <w:rsid w:val="00102CEF"/>
    <w:rsid w:val="0010524A"/>
    <w:rsid w:val="001100DC"/>
    <w:rsid w:val="00114418"/>
    <w:rsid w:val="00114D82"/>
    <w:rsid w:val="00115403"/>
    <w:rsid w:val="001174C9"/>
    <w:rsid w:val="001228AD"/>
    <w:rsid w:val="00123B38"/>
    <w:rsid w:val="00124E92"/>
    <w:rsid w:val="001250CA"/>
    <w:rsid w:val="00133D76"/>
    <w:rsid w:val="00134976"/>
    <w:rsid w:val="00134F82"/>
    <w:rsid w:val="00137AAC"/>
    <w:rsid w:val="00143B01"/>
    <w:rsid w:val="00154357"/>
    <w:rsid w:val="001648F1"/>
    <w:rsid w:val="00164E95"/>
    <w:rsid w:val="00170239"/>
    <w:rsid w:val="00172C66"/>
    <w:rsid w:val="00180A04"/>
    <w:rsid w:val="0018756A"/>
    <w:rsid w:val="001910EF"/>
    <w:rsid w:val="0019380F"/>
    <w:rsid w:val="00193CCF"/>
    <w:rsid w:val="00193F98"/>
    <w:rsid w:val="001972F3"/>
    <w:rsid w:val="001A6C64"/>
    <w:rsid w:val="001B1C50"/>
    <w:rsid w:val="001B4B30"/>
    <w:rsid w:val="001C0438"/>
    <w:rsid w:val="001C0C19"/>
    <w:rsid w:val="001C1155"/>
    <w:rsid w:val="001D0D4F"/>
    <w:rsid w:val="001D5535"/>
    <w:rsid w:val="001E4988"/>
    <w:rsid w:val="001F3D8D"/>
    <w:rsid w:val="002008CE"/>
    <w:rsid w:val="002013A0"/>
    <w:rsid w:val="002017FC"/>
    <w:rsid w:val="00211B0F"/>
    <w:rsid w:val="00220DC4"/>
    <w:rsid w:val="0022449A"/>
    <w:rsid w:val="002269CA"/>
    <w:rsid w:val="002270DB"/>
    <w:rsid w:val="00230D49"/>
    <w:rsid w:val="002321C1"/>
    <w:rsid w:val="00237614"/>
    <w:rsid w:val="002425FA"/>
    <w:rsid w:val="00245818"/>
    <w:rsid w:val="002530BD"/>
    <w:rsid w:val="00253F27"/>
    <w:rsid w:val="00260A8F"/>
    <w:rsid w:val="00264F2B"/>
    <w:rsid w:val="00265100"/>
    <w:rsid w:val="00272087"/>
    <w:rsid w:val="00275861"/>
    <w:rsid w:val="002766C1"/>
    <w:rsid w:val="00277263"/>
    <w:rsid w:val="00281860"/>
    <w:rsid w:val="00281EEB"/>
    <w:rsid w:val="002835C1"/>
    <w:rsid w:val="00290406"/>
    <w:rsid w:val="00291618"/>
    <w:rsid w:val="00292876"/>
    <w:rsid w:val="0029374D"/>
    <w:rsid w:val="00293C12"/>
    <w:rsid w:val="0029484C"/>
    <w:rsid w:val="002964A2"/>
    <w:rsid w:val="002A07FF"/>
    <w:rsid w:val="002B6F5A"/>
    <w:rsid w:val="002B7524"/>
    <w:rsid w:val="002B7F73"/>
    <w:rsid w:val="002C0FA6"/>
    <w:rsid w:val="002C7691"/>
    <w:rsid w:val="002D58DC"/>
    <w:rsid w:val="002D66DC"/>
    <w:rsid w:val="002E2F4D"/>
    <w:rsid w:val="002E42B5"/>
    <w:rsid w:val="002E6BB0"/>
    <w:rsid w:val="002E7F42"/>
    <w:rsid w:val="002F2870"/>
    <w:rsid w:val="00304AB2"/>
    <w:rsid w:val="003101D2"/>
    <w:rsid w:val="003222AB"/>
    <w:rsid w:val="00322AB3"/>
    <w:rsid w:val="003241B8"/>
    <w:rsid w:val="0033223B"/>
    <w:rsid w:val="00350764"/>
    <w:rsid w:val="003510B9"/>
    <w:rsid w:val="00352E73"/>
    <w:rsid w:val="00355CDE"/>
    <w:rsid w:val="00370008"/>
    <w:rsid w:val="00372A95"/>
    <w:rsid w:val="003757E4"/>
    <w:rsid w:val="003778D4"/>
    <w:rsid w:val="00396D6E"/>
    <w:rsid w:val="003A040D"/>
    <w:rsid w:val="003A733E"/>
    <w:rsid w:val="003A755E"/>
    <w:rsid w:val="003B0F83"/>
    <w:rsid w:val="003B1C40"/>
    <w:rsid w:val="003C183B"/>
    <w:rsid w:val="003C197F"/>
    <w:rsid w:val="003C7E3F"/>
    <w:rsid w:val="003D2BA9"/>
    <w:rsid w:val="003D7870"/>
    <w:rsid w:val="003E4223"/>
    <w:rsid w:val="003F20B5"/>
    <w:rsid w:val="00404F6D"/>
    <w:rsid w:val="00405776"/>
    <w:rsid w:val="004132A6"/>
    <w:rsid w:val="004177A7"/>
    <w:rsid w:val="004207B9"/>
    <w:rsid w:val="00421B52"/>
    <w:rsid w:val="004249B7"/>
    <w:rsid w:val="004251E4"/>
    <w:rsid w:val="00426913"/>
    <w:rsid w:val="004349A7"/>
    <w:rsid w:val="00434AD4"/>
    <w:rsid w:val="00442E1A"/>
    <w:rsid w:val="004437E4"/>
    <w:rsid w:val="00446A30"/>
    <w:rsid w:val="00450185"/>
    <w:rsid w:val="00455652"/>
    <w:rsid w:val="00455B8C"/>
    <w:rsid w:val="004616C4"/>
    <w:rsid w:val="00462426"/>
    <w:rsid w:val="00466196"/>
    <w:rsid w:val="00486B3B"/>
    <w:rsid w:val="00490531"/>
    <w:rsid w:val="0049209E"/>
    <w:rsid w:val="00492989"/>
    <w:rsid w:val="00497B78"/>
    <w:rsid w:val="004A12A3"/>
    <w:rsid w:val="004A3A65"/>
    <w:rsid w:val="004A7197"/>
    <w:rsid w:val="004B648C"/>
    <w:rsid w:val="004C0FB2"/>
    <w:rsid w:val="004D4FA1"/>
    <w:rsid w:val="004E36A2"/>
    <w:rsid w:val="004E405D"/>
    <w:rsid w:val="004E57A7"/>
    <w:rsid w:val="004F334F"/>
    <w:rsid w:val="004F629A"/>
    <w:rsid w:val="004F6814"/>
    <w:rsid w:val="00501E4D"/>
    <w:rsid w:val="00510C46"/>
    <w:rsid w:val="00512274"/>
    <w:rsid w:val="00513493"/>
    <w:rsid w:val="00513E0F"/>
    <w:rsid w:val="00521330"/>
    <w:rsid w:val="00527701"/>
    <w:rsid w:val="0054181C"/>
    <w:rsid w:val="00543259"/>
    <w:rsid w:val="00544D64"/>
    <w:rsid w:val="00560081"/>
    <w:rsid w:val="00562FBB"/>
    <w:rsid w:val="005635EE"/>
    <w:rsid w:val="00585F95"/>
    <w:rsid w:val="00586F66"/>
    <w:rsid w:val="00590ECF"/>
    <w:rsid w:val="00591691"/>
    <w:rsid w:val="00594709"/>
    <w:rsid w:val="00596009"/>
    <w:rsid w:val="00596953"/>
    <w:rsid w:val="005A0629"/>
    <w:rsid w:val="005B1179"/>
    <w:rsid w:val="005B258F"/>
    <w:rsid w:val="005C1E4C"/>
    <w:rsid w:val="005D24C6"/>
    <w:rsid w:val="005D4585"/>
    <w:rsid w:val="005D4C88"/>
    <w:rsid w:val="005D6CDF"/>
    <w:rsid w:val="005E014D"/>
    <w:rsid w:val="005F0FB9"/>
    <w:rsid w:val="005F4D45"/>
    <w:rsid w:val="00600FD1"/>
    <w:rsid w:val="00604F24"/>
    <w:rsid w:val="0060540C"/>
    <w:rsid w:val="00614B4D"/>
    <w:rsid w:val="00622FF3"/>
    <w:rsid w:val="006248CF"/>
    <w:rsid w:val="00632A53"/>
    <w:rsid w:val="006426FB"/>
    <w:rsid w:val="0064287D"/>
    <w:rsid w:val="00644C8A"/>
    <w:rsid w:val="00656094"/>
    <w:rsid w:val="006622AD"/>
    <w:rsid w:val="00662D89"/>
    <w:rsid w:val="00664B3C"/>
    <w:rsid w:val="00665516"/>
    <w:rsid w:val="00674C41"/>
    <w:rsid w:val="00684830"/>
    <w:rsid w:val="00684D2C"/>
    <w:rsid w:val="0069650F"/>
    <w:rsid w:val="00697368"/>
    <w:rsid w:val="006A0912"/>
    <w:rsid w:val="006B19D5"/>
    <w:rsid w:val="006C2312"/>
    <w:rsid w:val="006C2D83"/>
    <w:rsid w:val="006D2AA7"/>
    <w:rsid w:val="006D34D6"/>
    <w:rsid w:val="006D3ED0"/>
    <w:rsid w:val="006D4720"/>
    <w:rsid w:val="006E0727"/>
    <w:rsid w:val="006E3A65"/>
    <w:rsid w:val="006E57C7"/>
    <w:rsid w:val="006E7986"/>
    <w:rsid w:val="006F08B0"/>
    <w:rsid w:val="006F2366"/>
    <w:rsid w:val="006F3974"/>
    <w:rsid w:val="006F5D3F"/>
    <w:rsid w:val="006F6F16"/>
    <w:rsid w:val="00703443"/>
    <w:rsid w:val="00707579"/>
    <w:rsid w:val="007151AA"/>
    <w:rsid w:val="00716192"/>
    <w:rsid w:val="0073083D"/>
    <w:rsid w:val="00732913"/>
    <w:rsid w:val="0073441E"/>
    <w:rsid w:val="007351DE"/>
    <w:rsid w:val="007435D1"/>
    <w:rsid w:val="00743EE4"/>
    <w:rsid w:val="00744092"/>
    <w:rsid w:val="00744283"/>
    <w:rsid w:val="00744D58"/>
    <w:rsid w:val="00746D1D"/>
    <w:rsid w:val="00746E0B"/>
    <w:rsid w:val="0076059B"/>
    <w:rsid w:val="0076558E"/>
    <w:rsid w:val="00772EC2"/>
    <w:rsid w:val="00774D46"/>
    <w:rsid w:val="00776804"/>
    <w:rsid w:val="00777F2A"/>
    <w:rsid w:val="00781DC7"/>
    <w:rsid w:val="007867AD"/>
    <w:rsid w:val="00796189"/>
    <w:rsid w:val="00796C0A"/>
    <w:rsid w:val="007A070B"/>
    <w:rsid w:val="007A2005"/>
    <w:rsid w:val="007A4AD9"/>
    <w:rsid w:val="007A64DA"/>
    <w:rsid w:val="007B2265"/>
    <w:rsid w:val="007B3C7A"/>
    <w:rsid w:val="007B4AA4"/>
    <w:rsid w:val="007C10FE"/>
    <w:rsid w:val="007C27BD"/>
    <w:rsid w:val="007C6283"/>
    <w:rsid w:val="007C7E73"/>
    <w:rsid w:val="007D5C69"/>
    <w:rsid w:val="007D7293"/>
    <w:rsid w:val="007E06AD"/>
    <w:rsid w:val="007E0842"/>
    <w:rsid w:val="007E0D07"/>
    <w:rsid w:val="007E33AD"/>
    <w:rsid w:val="007F708D"/>
    <w:rsid w:val="00800DFF"/>
    <w:rsid w:val="00805CBD"/>
    <w:rsid w:val="008067F7"/>
    <w:rsid w:val="00807875"/>
    <w:rsid w:val="00823442"/>
    <w:rsid w:val="00825541"/>
    <w:rsid w:val="008312A0"/>
    <w:rsid w:val="00831826"/>
    <w:rsid w:val="00832FC0"/>
    <w:rsid w:val="0083651C"/>
    <w:rsid w:val="00837E4C"/>
    <w:rsid w:val="008435C6"/>
    <w:rsid w:val="0085023B"/>
    <w:rsid w:val="0085319F"/>
    <w:rsid w:val="008550C1"/>
    <w:rsid w:val="00866129"/>
    <w:rsid w:val="00866C24"/>
    <w:rsid w:val="00867AFF"/>
    <w:rsid w:val="00872087"/>
    <w:rsid w:val="00874B06"/>
    <w:rsid w:val="00875C66"/>
    <w:rsid w:val="0087711F"/>
    <w:rsid w:val="00883FC3"/>
    <w:rsid w:val="00891C91"/>
    <w:rsid w:val="00894171"/>
    <w:rsid w:val="00894CD3"/>
    <w:rsid w:val="008A2458"/>
    <w:rsid w:val="008A29E5"/>
    <w:rsid w:val="008B78B6"/>
    <w:rsid w:val="008C0A3E"/>
    <w:rsid w:val="008C209B"/>
    <w:rsid w:val="008C47EB"/>
    <w:rsid w:val="008D2A71"/>
    <w:rsid w:val="008D7AA6"/>
    <w:rsid w:val="008E0A8E"/>
    <w:rsid w:val="008E2CAA"/>
    <w:rsid w:val="008E575E"/>
    <w:rsid w:val="008F1D08"/>
    <w:rsid w:val="008F712A"/>
    <w:rsid w:val="0090483F"/>
    <w:rsid w:val="009111E2"/>
    <w:rsid w:val="00913A58"/>
    <w:rsid w:val="00916690"/>
    <w:rsid w:val="0091670C"/>
    <w:rsid w:val="00923C1E"/>
    <w:rsid w:val="009370AA"/>
    <w:rsid w:val="009402B3"/>
    <w:rsid w:val="009406C4"/>
    <w:rsid w:val="0094201D"/>
    <w:rsid w:val="0094485D"/>
    <w:rsid w:val="0094620A"/>
    <w:rsid w:val="00950274"/>
    <w:rsid w:val="00957B30"/>
    <w:rsid w:val="00960A1F"/>
    <w:rsid w:val="0096293B"/>
    <w:rsid w:val="00973708"/>
    <w:rsid w:val="00975951"/>
    <w:rsid w:val="00983166"/>
    <w:rsid w:val="00984146"/>
    <w:rsid w:val="009863A7"/>
    <w:rsid w:val="009872D4"/>
    <w:rsid w:val="009905E8"/>
    <w:rsid w:val="0099716A"/>
    <w:rsid w:val="00997F5F"/>
    <w:rsid w:val="009A1F79"/>
    <w:rsid w:val="009A79B9"/>
    <w:rsid w:val="009B3619"/>
    <w:rsid w:val="009B76AE"/>
    <w:rsid w:val="009D711E"/>
    <w:rsid w:val="009E03A0"/>
    <w:rsid w:val="009F5F08"/>
    <w:rsid w:val="00A00D6C"/>
    <w:rsid w:val="00A028E2"/>
    <w:rsid w:val="00A0339D"/>
    <w:rsid w:val="00A0788E"/>
    <w:rsid w:val="00A20453"/>
    <w:rsid w:val="00A21A75"/>
    <w:rsid w:val="00A2651B"/>
    <w:rsid w:val="00A373A1"/>
    <w:rsid w:val="00A40EA7"/>
    <w:rsid w:val="00A41F69"/>
    <w:rsid w:val="00A42432"/>
    <w:rsid w:val="00A425D4"/>
    <w:rsid w:val="00A42F0F"/>
    <w:rsid w:val="00A46ADF"/>
    <w:rsid w:val="00A50544"/>
    <w:rsid w:val="00A619EC"/>
    <w:rsid w:val="00A62157"/>
    <w:rsid w:val="00A661F2"/>
    <w:rsid w:val="00A72F21"/>
    <w:rsid w:val="00A810F5"/>
    <w:rsid w:val="00A8285D"/>
    <w:rsid w:val="00AB2886"/>
    <w:rsid w:val="00AB787E"/>
    <w:rsid w:val="00AC1DC7"/>
    <w:rsid w:val="00AC2448"/>
    <w:rsid w:val="00AC4BA2"/>
    <w:rsid w:val="00AC555F"/>
    <w:rsid w:val="00AD02B3"/>
    <w:rsid w:val="00AD48CF"/>
    <w:rsid w:val="00AE7155"/>
    <w:rsid w:val="00AE78B2"/>
    <w:rsid w:val="00AF00D2"/>
    <w:rsid w:val="00AF5231"/>
    <w:rsid w:val="00AF6C5A"/>
    <w:rsid w:val="00AF7E75"/>
    <w:rsid w:val="00B00202"/>
    <w:rsid w:val="00B07383"/>
    <w:rsid w:val="00B11915"/>
    <w:rsid w:val="00B15B1E"/>
    <w:rsid w:val="00B16BF1"/>
    <w:rsid w:val="00B20AD5"/>
    <w:rsid w:val="00B21C75"/>
    <w:rsid w:val="00B23A8C"/>
    <w:rsid w:val="00B26226"/>
    <w:rsid w:val="00B302AD"/>
    <w:rsid w:val="00B320B1"/>
    <w:rsid w:val="00B3298F"/>
    <w:rsid w:val="00B3415E"/>
    <w:rsid w:val="00B43F73"/>
    <w:rsid w:val="00B458E8"/>
    <w:rsid w:val="00B471BC"/>
    <w:rsid w:val="00B56B86"/>
    <w:rsid w:val="00B62C8B"/>
    <w:rsid w:val="00B65F35"/>
    <w:rsid w:val="00B67AAC"/>
    <w:rsid w:val="00B702C5"/>
    <w:rsid w:val="00B74303"/>
    <w:rsid w:val="00B7607B"/>
    <w:rsid w:val="00B858FF"/>
    <w:rsid w:val="00B94441"/>
    <w:rsid w:val="00B95841"/>
    <w:rsid w:val="00BA12A9"/>
    <w:rsid w:val="00BA596B"/>
    <w:rsid w:val="00BB07D8"/>
    <w:rsid w:val="00BB2076"/>
    <w:rsid w:val="00BC3514"/>
    <w:rsid w:val="00BC5BC0"/>
    <w:rsid w:val="00BD2034"/>
    <w:rsid w:val="00BD465D"/>
    <w:rsid w:val="00BD5C8B"/>
    <w:rsid w:val="00BD600D"/>
    <w:rsid w:val="00BE240B"/>
    <w:rsid w:val="00BE2D6E"/>
    <w:rsid w:val="00BF3368"/>
    <w:rsid w:val="00BF59E7"/>
    <w:rsid w:val="00C03371"/>
    <w:rsid w:val="00C058B3"/>
    <w:rsid w:val="00C14140"/>
    <w:rsid w:val="00C20E33"/>
    <w:rsid w:val="00C25C7C"/>
    <w:rsid w:val="00C32541"/>
    <w:rsid w:val="00C3276F"/>
    <w:rsid w:val="00C44A33"/>
    <w:rsid w:val="00C508EA"/>
    <w:rsid w:val="00C50B63"/>
    <w:rsid w:val="00C61DB0"/>
    <w:rsid w:val="00C723F6"/>
    <w:rsid w:val="00C80459"/>
    <w:rsid w:val="00C81151"/>
    <w:rsid w:val="00C86C1B"/>
    <w:rsid w:val="00C9766F"/>
    <w:rsid w:val="00C97761"/>
    <w:rsid w:val="00CA7AE2"/>
    <w:rsid w:val="00CC009F"/>
    <w:rsid w:val="00CD07F4"/>
    <w:rsid w:val="00CD1034"/>
    <w:rsid w:val="00CD5A15"/>
    <w:rsid w:val="00CD5C3F"/>
    <w:rsid w:val="00CD66DF"/>
    <w:rsid w:val="00CD67F3"/>
    <w:rsid w:val="00CE563E"/>
    <w:rsid w:val="00CF0154"/>
    <w:rsid w:val="00CF254C"/>
    <w:rsid w:val="00D05750"/>
    <w:rsid w:val="00D17941"/>
    <w:rsid w:val="00D32F71"/>
    <w:rsid w:val="00D3639F"/>
    <w:rsid w:val="00D365B4"/>
    <w:rsid w:val="00D459B4"/>
    <w:rsid w:val="00D46194"/>
    <w:rsid w:val="00D50512"/>
    <w:rsid w:val="00D524CE"/>
    <w:rsid w:val="00D54721"/>
    <w:rsid w:val="00D552D5"/>
    <w:rsid w:val="00D60C9B"/>
    <w:rsid w:val="00D61EFA"/>
    <w:rsid w:val="00D660EC"/>
    <w:rsid w:val="00D667F2"/>
    <w:rsid w:val="00D720EE"/>
    <w:rsid w:val="00D74B4C"/>
    <w:rsid w:val="00D81D5A"/>
    <w:rsid w:val="00D87E18"/>
    <w:rsid w:val="00D9456B"/>
    <w:rsid w:val="00D9729A"/>
    <w:rsid w:val="00D97844"/>
    <w:rsid w:val="00DA46C2"/>
    <w:rsid w:val="00DB0A90"/>
    <w:rsid w:val="00DB0F69"/>
    <w:rsid w:val="00DB5444"/>
    <w:rsid w:val="00DC1974"/>
    <w:rsid w:val="00DC5AE1"/>
    <w:rsid w:val="00DD1ECA"/>
    <w:rsid w:val="00DF2561"/>
    <w:rsid w:val="00E05F23"/>
    <w:rsid w:val="00E10515"/>
    <w:rsid w:val="00E13934"/>
    <w:rsid w:val="00E146A7"/>
    <w:rsid w:val="00E14773"/>
    <w:rsid w:val="00E24564"/>
    <w:rsid w:val="00E245E3"/>
    <w:rsid w:val="00E404EE"/>
    <w:rsid w:val="00E40728"/>
    <w:rsid w:val="00E41D70"/>
    <w:rsid w:val="00E4371E"/>
    <w:rsid w:val="00E43FA5"/>
    <w:rsid w:val="00E56C6E"/>
    <w:rsid w:val="00E61488"/>
    <w:rsid w:val="00E620E5"/>
    <w:rsid w:val="00E629B8"/>
    <w:rsid w:val="00E63DA6"/>
    <w:rsid w:val="00E657DA"/>
    <w:rsid w:val="00E8182C"/>
    <w:rsid w:val="00E85DA6"/>
    <w:rsid w:val="00EA012C"/>
    <w:rsid w:val="00EA2369"/>
    <w:rsid w:val="00EA4E04"/>
    <w:rsid w:val="00EA529A"/>
    <w:rsid w:val="00EB0571"/>
    <w:rsid w:val="00EB163F"/>
    <w:rsid w:val="00EB326B"/>
    <w:rsid w:val="00EB407D"/>
    <w:rsid w:val="00ED5168"/>
    <w:rsid w:val="00EE37F9"/>
    <w:rsid w:val="00EE57A7"/>
    <w:rsid w:val="00EE65EE"/>
    <w:rsid w:val="00EE73B6"/>
    <w:rsid w:val="00EF4B1F"/>
    <w:rsid w:val="00EF66A3"/>
    <w:rsid w:val="00F10B26"/>
    <w:rsid w:val="00F1380E"/>
    <w:rsid w:val="00F13DFD"/>
    <w:rsid w:val="00F24F64"/>
    <w:rsid w:val="00F3237C"/>
    <w:rsid w:val="00F356F3"/>
    <w:rsid w:val="00F44D81"/>
    <w:rsid w:val="00F55165"/>
    <w:rsid w:val="00F645C2"/>
    <w:rsid w:val="00F652D7"/>
    <w:rsid w:val="00F65E69"/>
    <w:rsid w:val="00F71BC5"/>
    <w:rsid w:val="00F74ABD"/>
    <w:rsid w:val="00F761B6"/>
    <w:rsid w:val="00F77817"/>
    <w:rsid w:val="00F82AF0"/>
    <w:rsid w:val="00F87948"/>
    <w:rsid w:val="00F908A7"/>
    <w:rsid w:val="00F93D92"/>
    <w:rsid w:val="00FA14E8"/>
    <w:rsid w:val="00FA23B5"/>
    <w:rsid w:val="00FA5D00"/>
    <w:rsid w:val="00FB193E"/>
    <w:rsid w:val="00FC2C15"/>
    <w:rsid w:val="00FC3310"/>
    <w:rsid w:val="00FD0498"/>
    <w:rsid w:val="00FD1CBD"/>
    <w:rsid w:val="00FF2E86"/>
    <w:rsid w:val="00FF3569"/>
    <w:rsid w:val="00FF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BC81947"/>
  <w15:docId w15:val="{81E046A9-54DF-491B-A25A-E060760C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C8B"/>
  </w:style>
  <w:style w:type="paragraph" w:styleId="Heading1">
    <w:name w:val="heading 1"/>
    <w:basedOn w:val="Normal"/>
    <w:next w:val="Normal"/>
    <w:link w:val="Heading1Char"/>
    <w:uiPriority w:val="9"/>
    <w:qFormat/>
    <w:rsid w:val="001349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08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59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4976"/>
    <w:pPr>
      <w:spacing w:after="0" w:line="240" w:lineRule="auto"/>
    </w:pPr>
    <w:rPr>
      <w:rFonts w:eastAsiaTheme="minorEastAsia"/>
    </w:rPr>
  </w:style>
  <w:style w:type="character" w:customStyle="1" w:styleId="NoSpacingChar">
    <w:name w:val="No Spacing Char"/>
    <w:basedOn w:val="DefaultParagraphFont"/>
    <w:link w:val="NoSpacing"/>
    <w:uiPriority w:val="1"/>
    <w:rsid w:val="00134976"/>
    <w:rPr>
      <w:rFonts w:eastAsiaTheme="minorEastAsia"/>
    </w:rPr>
  </w:style>
  <w:style w:type="character" w:customStyle="1" w:styleId="Heading1Char">
    <w:name w:val="Heading 1 Char"/>
    <w:basedOn w:val="DefaultParagraphFont"/>
    <w:link w:val="Heading1"/>
    <w:uiPriority w:val="9"/>
    <w:rsid w:val="0013497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86C1B"/>
    <w:pPr>
      <w:ind w:left="720"/>
      <w:contextualSpacing/>
    </w:pPr>
  </w:style>
  <w:style w:type="character" w:customStyle="1" w:styleId="Heading2Char">
    <w:name w:val="Heading 2 Char"/>
    <w:basedOn w:val="DefaultParagraphFont"/>
    <w:link w:val="Heading2"/>
    <w:uiPriority w:val="9"/>
    <w:rsid w:val="006F08B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A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596B"/>
    <w:rPr>
      <w:rFonts w:asciiTheme="majorHAnsi" w:eastAsiaTheme="majorEastAsia" w:hAnsiTheme="majorHAnsi" w:cstheme="majorBidi"/>
      <w:color w:val="1F4D78" w:themeColor="accent1" w:themeShade="7F"/>
      <w:sz w:val="24"/>
      <w:szCs w:val="24"/>
    </w:rPr>
  </w:style>
  <w:style w:type="table" w:customStyle="1" w:styleId="GridTable4-Accent21">
    <w:name w:val="Grid Table 4 - Accent 21"/>
    <w:basedOn w:val="TableNormal"/>
    <w:uiPriority w:val="49"/>
    <w:rsid w:val="008365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3-Accent11">
    <w:name w:val="List Table 3 - Accent 11"/>
    <w:basedOn w:val="TableNormal"/>
    <w:uiPriority w:val="48"/>
    <w:rsid w:val="0083651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5Dark-Accent11">
    <w:name w:val="List Table 5 Dark - Accent 11"/>
    <w:basedOn w:val="TableNormal"/>
    <w:uiPriority w:val="50"/>
    <w:rsid w:val="0083651C"/>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1">
    <w:name w:val="Grid Table 4 - Accent 11"/>
    <w:basedOn w:val="TableNormal"/>
    <w:uiPriority w:val="49"/>
    <w:rsid w:val="0083651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F10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B26"/>
  </w:style>
  <w:style w:type="paragraph" w:styleId="Footer">
    <w:name w:val="footer"/>
    <w:basedOn w:val="Normal"/>
    <w:link w:val="FooterChar"/>
    <w:uiPriority w:val="99"/>
    <w:unhideWhenUsed/>
    <w:rsid w:val="00F10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B26"/>
  </w:style>
  <w:style w:type="paragraph" w:styleId="BalloonText">
    <w:name w:val="Balloon Text"/>
    <w:basedOn w:val="Normal"/>
    <w:link w:val="BalloonTextChar"/>
    <w:uiPriority w:val="99"/>
    <w:semiHidden/>
    <w:unhideWhenUsed/>
    <w:rsid w:val="00946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20A"/>
    <w:rPr>
      <w:rFonts w:ascii="Tahoma" w:hAnsi="Tahoma" w:cs="Tahoma"/>
      <w:sz w:val="16"/>
      <w:szCs w:val="16"/>
    </w:rPr>
  </w:style>
  <w:style w:type="character" w:styleId="CommentReference">
    <w:name w:val="annotation reference"/>
    <w:basedOn w:val="DefaultParagraphFont"/>
    <w:uiPriority w:val="99"/>
    <w:semiHidden/>
    <w:unhideWhenUsed/>
    <w:rsid w:val="00FF2E86"/>
    <w:rPr>
      <w:sz w:val="16"/>
      <w:szCs w:val="16"/>
    </w:rPr>
  </w:style>
  <w:style w:type="paragraph" w:styleId="CommentText">
    <w:name w:val="annotation text"/>
    <w:basedOn w:val="Normal"/>
    <w:link w:val="CommentTextChar"/>
    <w:uiPriority w:val="99"/>
    <w:semiHidden/>
    <w:unhideWhenUsed/>
    <w:rsid w:val="00FF2E86"/>
    <w:pPr>
      <w:spacing w:line="240" w:lineRule="auto"/>
    </w:pPr>
    <w:rPr>
      <w:sz w:val="20"/>
      <w:szCs w:val="20"/>
    </w:rPr>
  </w:style>
  <w:style w:type="character" w:customStyle="1" w:styleId="CommentTextChar">
    <w:name w:val="Comment Text Char"/>
    <w:basedOn w:val="DefaultParagraphFont"/>
    <w:link w:val="CommentText"/>
    <w:uiPriority w:val="99"/>
    <w:semiHidden/>
    <w:rsid w:val="00FF2E86"/>
    <w:rPr>
      <w:sz w:val="20"/>
      <w:szCs w:val="20"/>
    </w:rPr>
  </w:style>
  <w:style w:type="paragraph" w:styleId="CommentSubject">
    <w:name w:val="annotation subject"/>
    <w:basedOn w:val="CommentText"/>
    <w:next w:val="CommentText"/>
    <w:link w:val="CommentSubjectChar"/>
    <w:uiPriority w:val="99"/>
    <w:semiHidden/>
    <w:unhideWhenUsed/>
    <w:rsid w:val="00FF2E86"/>
    <w:rPr>
      <w:b/>
      <w:bCs/>
    </w:rPr>
  </w:style>
  <w:style w:type="character" w:customStyle="1" w:styleId="CommentSubjectChar">
    <w:name w:val="Comment Subject Char"/>
    <w:basedOn w:val="CommentTextChar"/>
    <w:link w:val="CommentSubject"/>
    <w:uiPriority w:val="99"/>
    <w:semiHidden/>
    <w:rsid w:val="00FF2E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5723C-9A9D-40D8-A116-89A19EA03326}"/>
</file>

<file path=customXml/itemProps2.xml><?xml version="1.0" encoding="utf-8"?>
<ds:datastoreItem xmlns:ds="http://schemas.openxmlformats.org/officeDocument/2006/customXml" ds:itemID="{60428BF6-048C-4D4E-95F7-B97D5FDBBCA8}"/>
</file>

<file path=customXml/itemProps3.xml><?xml version="1.0" encoding="utf-8"?>
<ds:datastoreItem xmlns:ds="http://schemas.openxmlformats.org/officeDocument/2006/customXml" ds:itemID="{0FB21469-570A-4474-8B47-41C0D2A24643}"/>
</file>

<file path=customXml/itemProps4.xml><?xml version="1.0" encoding="utf-8"?>
<ds:datastoreItem xmlns:ds="http://schemas.openxmlformats.org/officeDocument/2006/customXml" ds:itemID="{609494EE-F6BC-4218-8DB8-05AA3B163DCD}"/>
</file>

<file path=docProps/app.xml><?xml version="1.0" encoding="utf-8"?>
<Properties xmlns="http://schemas.openxmlformats.org/officeDocument/2006/extended-properties" xmlns:vt="http://schemas.openxmlformats.org/officeDocument/2006/docPropsVTypes">
  <Template>Normal.dotm</Template>
  <TotalTime>1130</TotalTime>
  <Pages>18</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Pacific Regional ICT Strategic Action Plan</vt:lpstr>
    </vt:vector>
  </TitlesOfParts>
  <Company>PIFS</Company>
  <LinksUpToDate>false</LinksUpToDate>
  <CharactersWithSpaces>23479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Regional ICT Strategic Action Plan</dc:title>
  <dc:subject>PRISAP</dc:subject>
  <dc:creator>CROP ICT WORKING GROUP</dc:creator>
  <cp:lastModifiedBy>zak</cp:lastModifiedBy>
  <cp:revision>118</cp:revision>
  <dcterms:created xsi:type="dcterms:W3CDTF">2015-04-15T03:21:00Z</dcterms:created>
  <dcterms:modified xsi:type="dcterms:W3CDTF">2015-06-01T03:40:00Z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