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6977"/>
        <w:gridCol w:w="1418"/>
      </w:tblGrid>
      <w:tr w:rsidR="009B0B47" w:rsidRPr="00484EEA" w14:paraId="5538A9BF" w14:textId="77777777" w:rsidTr="008D6BAF">
        <w:tc>
          <w:tcPr>
            <w:tcW w:w="1528" w:type="dxa"/>
          </w:tcPr>
          <w:p w14:paraId="169A985E" w14:textId="684F16F3" w:rsidR="009B0B47" w:rsidRPr="00484EEA" w:rsidRDefault="009B0B47" w:rsidP="009F30B5">
            <w:pPr>
              <w:ind w:left="142"/>
              <w:rPr>
                <w:rFonts w:asciiTheme="majorHAnsi" w:hAnsiTheme="majorHAnsi" w:cs="Arial"/>
                <w:b/>
                <w:bCs/>
                <w:noProof/>
                <w:sz w:val="22"/>
                <w:szCs w:val="22"/>
                <w:lang w:bidi="th-TH"/>
              </w:rPr>
            </w:pPr>
            <w:r>
              <w:rPr>
                <w:rFonts w:asciiTheme="majorHAnsi" w:hAnsiTheme="majorHAnsi" w:cs="Arial"/>
                <w:b/>
                <w:bCs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3D305FDD" wp14:editId="6A4C4462">
                  <wp:extent cx="659831" cy="743896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21" cy="74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14:paraId="43869CE8" w14:textId="69F0C978" w:rsidR="009B0B47" w:rsidRPr="00484EEA" w:rsidRDefault="008D6BAF" w:rsidP="009F30B5">
            <w:pPr>
              <w:spacing w:line="360" w:lineRule="auto"/>
              <w:ind w:left="142"/>
              <w:jc w:val="center"/>
              <w:rPr>
                <w:rFonts w:asciiTheme="majorHAnsi" w:hAnsiTheme="majorHAnsi" w:cs="Arial"/>
                <w:b/>
                <w:bCs/>
                <w:noProof/>
                <w:sz w:val="22"/>
                <w:szCs w:val="22"/>
                <w:lang w:bidi="th-TH"/>
              </w:rPr>
            </w:pPr>
            <w:r>
              <w:rPr>
                <w:rFonts w:asciiTheme="majorHAnsi" w:hAnsiTheme="majorHAnsi" w:cs="Arial"/>
                <w:b/>
                <w:bCs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556DE90B" wp14:editId="6CCFA885">
                  <wp:extent cx="908050" cy="830217"/>
                  <wp:effectExtent l="0" t="0" r="635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an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942" cy="83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1E3E4062" w14:textId="6DCC1184" w:rsidR="009B0B47" w:rsidRPr="00484EEA" w:rsidRDefault="008D6BAF" w:rsidP="009F30B5">
            <w:pPr>
              <w:ind w:left="142"/>
              <w:jc w:val="right"/>
              <w:rPr>
                <w:rFonts w:asciiTheme="majorHAnsi" w:hAnsiTheme="majorHAnsi" w:cs="Arial"/>
                <w:b/>
                <w:bCs/>
                <w:noProof/>
                <w:sz w:val="22"/>
                <w:szCs w:val="22"/>
                <w:lang w:bidi="th-TH"/>
              </w:rPr>
            </w:pPr>
            <w:r>
              <w:rPr>
                <w:rFonts w:asciiTheme="majorHAnsi" w:hAnsiTheme="majorHAnsi" w:cs="Arial"/>
                <w:b/>
                <w:bCs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48C8D6E2" wp14:editId="02575554">
                  <wp:extent cx="853440" cy="8534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TTC 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51FB63" w14:textId="77777777" w:rsidR="00306832" w:rsidRPr="00D31044" w:rsidRDefault="00306832" w:rsidP="009F30B5">
      <w:pPr>
        <w:ind w:left="142"/>
        <w:rPr>
          <w:rFonts w:asciiTheme="majorHAnsi" w:hAnsiTheme="majorHAnsi"/>
          <w:sz w:val="22"/>
          <w:szCs w:val="22"/>
        </w:rPr>
      </w:pPr>
    </w:p>
    <w:p w14:paraId="723386CE" w14:textId="191EACE6" w:rsidR="009F30B5" w:rsidRPr="009051AC" w:rsidRDefault="009F30B5" w:rsidP="009F30B5">
      <w:pPr>
        <w:ind w:left="142"/>
        <w:jc w:val="center"/>
        <w:rPr>
          <w:rFonts w:ascii="Calibri" w:hAnsi="Calibri" w:cs="Arial"/>
          <w:b/>
          <w:sz w:val="28"/>
          <w:szCs w:val="28"/>
          <w:lang w:val="en-US"/>
        </w:rPr>
      </w:pPr>
      <w:r>
        <w:rPr>
          <w:rFonts w:ascii="Calibri" w:hAnsi="Calibri" w:cs="Arial"/>
          <w:b/>
          <w:sz w:val="28"/>
          <w:szCs w:val="28"/>
          <w:lang w:val="en-US"/>
        </w:rPr>
        <w:t>Annex 1</w:t>
      </w:r>
    </w:p>
    <w:p w14:paraId="5E3CB2DF" w14:textId="1C26F9C1" w:rsidR="00326D16" w:rsidRPr="009F30B5" w:rsidRDefault="009B0B47" w:rsidP="009F30B5">
      <w:pPr>
        <w:ind w:left="142"/>
        <w:jc w:val="center"/>
        <w:rPr>
          <w:rFonts w:asciiTheme="majorHAnsi" w:hAnsiTheme="majorHAnsi" w:cs="Arial"/>
          <w:b/>
          <w:bCs/>
          <w:noProof/>
          <w:color w:val="000000" w:themeColor="text1"/>
          <w:lang w:bidi="th-TH"/>
        </w:rPr>
      </w:pPr>
      <w:r w:rsidRPr="009F30B5">
        <w:rPr>
          <w:rFonts w:asciiTheme="majorHAnsi" w:hAnsiTheme="majorHAnsi" w:cs="Arial"/>
          <w:b/>
          <w:bCs/>
          <w:noProof/>
          <w:color w:val="000000" w:themeColor="text1"/>
          <w:lang w:bidi="th-TH"/>
        </w:rPr>
        <w:t>TRAINING OUTLINE</w:t>
      </w:r>
    </w:p>
    <w:p w14:paraId="1201779E" w14:textId="77777777" w:rsidR="00306832" w:rsidRPr="009B0B47" w:rsidRDefault="00306832" w:rsidP="009F30B5">
      <w:pPr>
        <w:ind w:left="142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10155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9B0B47" w:rsidRPr="009B0B47" w14:paraId="466D458E" w14:textId="77777777" w:rsidTr="009F30B5">
        <w:trPr>
          <w:trHeight w:val="1767"/>
        </w:trPr>
        <w:tc>
          <w:tcPr>
            <w:tcW w:w="10155" w:type="dxa"/>
          </w:tcPr>
          <w:p w14:paraId="5BD9018E" w14:textId="77777777" w:rsidR="009F30B5" w:rsidRPr="00252419" w:rsidRDefault="009F30B5" w:rsidP="009F30B5">
            <w:pPr>
              <w:ind w:left="142"/>
              <w:jc w:val="center"/>
              <w:rPr>
                <w:rFonts w:ascii="Calibri" w:hAnsi="Calibri" w:cs="Arial"/>
                <w:bCs/>
                <w:color w:val="002060"/>
                <w:sz w:val="28"/>
                <w:szCs w:val="28"/>
                <w:lang w:val="en-US"/>
              </w:rPr>
            </w:pPr>
            <w:r w:rsidRPr="00252419">
              <w:rPr>
                <w:rFonts w:ascii="Calibri" w:hAnsi="Calibri" w:cs="Arial"/>
                <w:bCs/>
                <w:color w:val="002060"/>
                <w:sz w:val="28"/>
                <w:szCs w:val="28"/>
                <w:lang w:val="en-US"/>
              </w:rPr>
              <w:t xml:space="preserve">ITU Asia-Pacific Centre of Excellence </w:t>
            </w:r>
            <w:proofErr w:type="spellStart"/>
            <w:r w:rsidRPr="00252419">
              <w:rPr>
                <w:rFonts w:ascii="Calibri" w:hAnsi="Calibri" w:cs="Arial"/>
                <w:bCs/>
                <w:color w:val="002060"/>
                <w:sz w:val="28"/>
                <w:szCs w:val="28"/>
                <w:lang w:val="en-US"/>
              </w:rPr>
              <w:t>Programme</w:t>
            </w:r>
            <w:proofErr w:type="spellEnd"/>
            <w:r w:rsidRPr="00252419">
              <w:rPr>
                <w:rFonts w:ascii="Calibri" w:hAnsi="Calibri" w:cs="Arial"/>
                <w:bCs/>
                <w:color w:val="002060"/>
                <w:sz w:val="28"/>
                <w:szCs w:val="28"/>
                <w:lang w:val="en-US"/>
              </w:rPr>
              <w:t xml:space="preserve"> </w:t>
            </w:r>
          </w:p>
          <w:p w14:paraId="2F1D9C19" w14:textId="77777777" w:rsidR="009F30B5" w:rsidRPr="00252419" w:rsidRDefault="009F30B5" w:rsidP="009F30B5">
            <w:pPr>
              <w:ind w:left="142"/>
              <w:jc w:val="center"/>
              <w:rPr>
                <w:rFonts w:ascii="Calibri" w:hAnsi="Calibri" w:cs="Arial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Calibri" w:hAnsi="Calibri" w:cs="Arial"/>
                <w:b/>
                <w:color w:val="002060"/>
                <w:sz w:val="28"/>
                <w:szCs w:val="28"/>
                <w:lang w:val="en-US"/>
              </w:rPr>
              <w:t>“</w:t>
            </w:r>
            <w:r w:rsidRPr="00252419">
              <w:rPr>
                <w:rFonts w:ascii="Calibri" w:hAnsi="Calibri" w:cs="Arial"/>
                <w:b/>
                <w:color w:val="002060"/>
                <w:sz w:val="28"/>
                <w:szCs w:val="28"/>
                <w:lang w:val="en-US"/>
              </w:rPr>
              <w:t>Wireless Broadband Roadmap Development</w:t>
            </w:r>
            <w:r>
              <w:rPr>
                <w:rFonts w:ascii="Calibri" w:hAnsi="Calibri" w:cs="Arial"/>
                <w:b/>
                <w:color w:val="002060"/>
                <w:sz w:val="28"/>
                <w:szCs w:val="28"/>
                <w:lang w:val="en-US"/>
              </w:rPr>
              <w:t>”</w:t>
            </w:r>
          </w:p>
          <w:p w14:paraId="1DFA3A0F" w14:textId="77777777" w:rsidR="009F30B5" w:rsidRPr="00252419" w:rsidRDefault="009F30B5" w:rsidP="009F30B5">
            <w:pPr>
              <w:ind w:left="142"/>
              <w:jc w:val="center"/>
              <w:rPr>
                <w:rFonts w:ascii="Calibri" w:hAnsi="Calibri" w:cs="Arial"/>
                <w:bCs/>
                <w:color w:val="002060"/>
                <w:sz w:val="28"/>
                <w:szCs w:val="28"/>
                <w:lang w:val="en-US"/>
              </w:rPr>
            </w:pPr>
            <w:r w:rsidRPr="00252419">
              <w:rPr>
                <w:rFonts w:ascii="Calibri" w:hAnsi="Calibri" w:cs="Arial"/>
                <w:bCs/>
                <w:color w:val="002060"/>
                <w:sz w:val="28"/>
                <w:szCs w:val="28"/>
                <w:lang w:val="en-US"/>
              </w:rPr>
              <w:t>06-09 August 2016</w:t>
            </w:r>
          </w:p>
          <w:p w14:paraId="6725D9BB" w14:textId="553B66C4" w:rsidR="00306832" w:rsidRPr="009F30B5" w:rsidRDefault="009F30B5" w:rsidP="009F30B5">
            <w:pPr>
              <w:ind w:left="142"/>
              <w:jc w:val="center"/>
              <w:rPr>
                <w:rFonts w:ascii="Calibri" w:hAnsi="Calibri" w:cs="Arial"/>
                <w:bCs/>
                <w:color w:val="002060"/>
                <w:sz w:val="28"/>
                <w:szCs w:val="28"/>
                <w:lang w:val="en-US"/>
              </w:rPr>
            </w:pPr>
            <w:r w:rsidRPr="00252419">
              <w:rPr>
                <w:rFonts w:ascii="Calibri" w:hAnsi="Calibri" w:cs="Arial"/>
                <w:bCs/>
                <w:color w:val="002060"/>
                <w:sz w:val="28"/>
                <w:szCs w:val="28"/>
                <w:lang w:val="en-US"/>
              </w:rPr>
              <w:t>T</w:t>
            </w:r>
            <w:r>
              <w:rPr>
                <w:rFonts w:ascii="Calibri" w:hAnsi="Calibri" w:cs="Arial"/>
                <w:bCs/>
                <w:color w:val="002060"/>
                <w:sz w:val="28"/>
                <w:szCs w:val="28"/>
                <w:lang w:val="en-US"/>
              </w:rPr>
              <w:t>ehran, Islamic Republic of Iran</w:t>
            </w:r>
          </w:p>
          <w:p w14:paraId="3E07A5B7" w14:textId="77777777" w:rsidR="00306832" w:rsidRPr="008D6BAF" w:rsidRDefault="00306832" w:rsidP="009F30B5">
            <w:pPr>
              <w:ind w:left="142"/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val="en-US" w:eastAsia="fr-FR" w:bidi="ar-SY"/>
              </w:rPr>
            </w:pPr>
          </w:p>
        </w:tc>
      </w:tr>
    </w:tbl>
    <w:p w14:paraId="69123DE3" w14:textId="77777777" w:rsidR="00306832" w:rsidRPr="00D31044" w:rsidRDefault="00306832" w:rsidP="009F30B5">
      <w:pPr>
        <w:pBdr>
          <w:top w:val="single" w:sz="4" w:space="1" w:color="auto"/>
          <w:bottom w:val="single" w:sz="4" w:space="1" w:color="auto"/>
        </w:pBdr>
        <w:ind w:left="142"/>
        <w:jc w:val="center"/>
        <w:rPr>
          <w:rFonts w:asciiTheme="majorHAnsi" w:hAnsiTheme="majorHAnsi"/>
          <w:b/>
          <w:color w:val="365F91"/>
          <w:sz w:val="22"/>
          <w:szCs w:val="22"/>
        </w:rPr>
      </w:pPr>
    </w:p>
    <w:p w14:paraId="7BDD1D7B" w14:textId="77777777" w:rsidR="00306832" w:rsidRPr="00D31044" w:rsidRDefault="00306832" w:rsidP="009F30B5">
      <w:pPr>
        <w:pBdr>
          <w:top w:val="single" w:sz="4" w:space="1" w:color="auto"/>
          <w:bottom w:val="single" w:sz="4" w:space="1" w:color="auto"/>
        </w:pBdr>
        <w:ind w:left="142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D31044">
        <w:rPr>
          <w:rFonts w:asciiTheme="majorHAnsi" w:hAnsiTheme="majorHAnsi"/>
          <w:b/>
          <w:color w:val="000000" w:themeColor="text1"/>
          <w:sz w:val="22"/>
          <w:szCs w:val="22"/>
        </w:rPr>
        <w:t>COURSE DESCRIPTION</w:t>
      </w:r>
    </w:p>
    <w:p w14:paraId="6CC0E6BA" w14:textId="77777777" w:rsidR="00306832" w:rsidRPr="00D31044" w:rsidRDefault="00306832" w:rsidP="009F30B5">
      <w:pPr>
        <w:pBdr>
          <w:top w:val="single" w:sz="4" w:space="1" w:color="auto"/>
          <w:bottom w:val="single" w:sz="4" w:space="1" w:color="auto"/>
        </w:pBdr>
        <w:ind w:left="142"/>
        <w:rPr>
          <w:rFonts w:asciiTheme="majorHAnsi" w:hAnsiTheme="majorHAnsi"/>
          <w:b/>
          <w:color w:val="365F91" w:themeColor="accent1" w:themeShade="BF"/>
          <w:sz w:val="22"/>
          <w:szCs w:val="22"/>
        </w:rPr>
      </w:pPr>
    </w:p>
    <w:p w14:paraId="3F604EE7" w14:textId="77777777" w:rsidR="00306832" w:rsidRPr="00D31044" w:rsidRDefault="00306832" w:rsidP="009F30B5">
      <w:pPr>
        <w:ind w:left="142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10065" w:type="dxa"/>
        <w:tblInd w:w="24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15"/>
        <w:gridCol w:w="7150"/>
      </w:tblGrid>
      <w:tr w:rsidR="00306832" w:rsidRPr="00D31044" w14:paraId="4A7966F8" w14:textId="77777777" w:rsidTr="009F30B5">
        <w:trPr>
          <w:cantSplit/>
          <w:trHeight w:val="443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FCBF5" w14:textId="77777777" w:rsidR="00306832" w:rsidRPr="00D31044" w:rsidRDefault="00306832" w:rsidP="009F30B5">
            <w:pPr>
              <w:pStyle w:val="NoSpacing"/>
              <w:ind w:left="142"/>
              <w:jc w:val="both"/>
              <w:rPr>
                <w:rFonts w:asciiTheme="majorHAnsi" w:hAnsiTheme="majorHAnsi"/>
                <w:color w:val="000000" w:themeColor="text1"/>
              </w:rPr>
            </w:pPr>
            <w:r w:rsidRPr="00D31044">
              <w:rPr>
                <w:rFonts w:asciiTheme="majorHAnsi" w:hAnsiTheme="majorHAnsi"/>
                <w:color w:val="000000" w:themeColor="text1"/>
              </w:rPr>
              <w:t>Title</w:t>
            </w:r>
            <w:r w:rsidRPr="00D31044">
              <w:rPr>
                <w:rFonts w:asciiTheme="majorHAnsi" w:hAnsiTheme="majorHAnsi"/>
                <w:color w:val="000000" w:themeColor="text1"/>
              </w:rPr>
              <w:tab/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06041" w14:textId="6CAC898E" w:rsidR="00306832" w:rsidRPr="00D31044" w:rsidRDefault="008D6BAF" w:rsidP="009F30B5">
            <w:pPr>
              <w:pStyle w:val="Header"/>
              <w:ind w:left="142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Wireless Broadband</w:t>
            </w:r>
            <w:r w:rsidR="00FF7D2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Roadmap Development</w:t>
            </w:r>
          </w:p>
        </w:tc>
      </w:tr>
      <w:tr w:rsidR="00306832" w:rsidRPr="00D31044" w14:paraId="3EE64442" w14:textId="77777777" w:rsidTr="009F30B5">
        <w:trPr>
          <w:cantSplit/>
          <w:trHeight w:val="443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00B44" w14:textId="77777777" w:rsidR="00306832" w:rsidRPr="00D31044" w:rsidRDefault="00306832" w:rsidP="009F30B5">
            <w:pPr>
              <w:pStyle w:val="NoSpacing"/>
              <w:ind w:left="142"/>
              <w:jc w:val="both"/>
              <w:rPr>
                <w:rFonts w:asciiTheme="majorHAnsi" w:hAnsiTheme="majorHAnsi"/>
                <w:color w:val="000000" w:themeColor="text1"/>
              </w:rPr>
            </w:pPr>
            <w:r w:rsidRPr="00D31044">
              <w:rPr>
                <w:rFonts w:asciiTheme="majorHAnsi" w:hAnsiTheme="majorHAnsi"/>
                <w:color w:val="000000" w:themeColor="text1"/>
              </w:rPr>
              <w:t>Method of delivery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CFB02" w14:textId="77777777" w:rsidR="00306832" w:rsidRPr="00D31044" w:rsidRDefault="00306832" w:rsidP="009F30B5">
            <w:pPr>
              <w:pStyle w:val="NoSpacing"/>
              <w:ind w:left="142"/>
              <w:jc w:val="both"/>
              <w:rPr>
                <w:rFonts w:asciiTheme="majorHAnsi" w:hAnsiTheme="majorHAnsi"/>
              </w:rPr>
            </w:pPr>
            <w:r w:rsidRPr="00D31044">
              <w:rPr>
                <w:rFonts w:asciiTheme="majorHAnsi" w:hAnsiTheme="majorHAnsi"/>
              </w:rPr>
              <w:t xml:space="preserve">Face-to-face </w:t>
            </w:r>
          </w:p>
        </w:tc>
      </w:tr>
      <w:tr w:rsidR="00306832" w:rsidRPr="00D31044" w14:paraId="64BA28B9" w14:textId="77777777" w:rsidTr="009F30B5">
        <w:trPr>
          <w:cantSplit/>
          <w:trHeight w:val="443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56B39" w14:textId="77777777" w:rsidR="00306832" w:rsidRPr="00D31044" w:rsidRDefault="00306832" w:rsidP="009F30B5">
            <w:pPr>
              <w:pStyle w:val="NoSpacing"/>
              <w:ind w:left="142"/>
              <w:jc w:val="both"/>
              <w:rPr>
                <w:rFonts w:asciiTheme="majorHAnsi" w:hAnsiTheme="majorHAnsi"/>
                <w:color w:val="000000" w:themeColor="text1"/>
              </w:rPr>
            </w:pPr>
            <w:r w:rsidRPr="00D31044">
              <w:rPr>
                <w:rFonts w:asciiTheme="majorHAnsi" w:hAnsiTheme="majorHAnsi"/>
                <w:color w:val="000000" w:themeColor="text1"/>
              </w:rPr>
              <w:t>Objectives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F3BFA" w14:textId="12C5B720" w:rsidR="00306832" w:rsidRPr="00D31044" w:rsidRDefault="00306832" w:rsidP="009F30B5">
            <w:pPr>
              <w:pStyle w:val="ListParagraph"/>
              <w:numPr>
                <w:ilvl w:val="0"/>
                <w:numId w:val="2"/>
              </w:numPr>
              <w:spacing w:before="120" w:after="120" w:line="240" w:lineRule="atLeast"/>
              <w:ind w:left="142"/>
              <w:jc w:val="both"/>
              <w:rPr>
                <w:rFonts w:asciiTheme="majorHAnsi" w:eastAsia="Malgun Gothic" w:hAnsiTheme="majorHAnsi"/>
                <w:lang w:val="en-GB"/>
              </w:rPr>
            </w:pPr>
            <w:r w:rsidRPr="00D31044">
              <w:rPr>
                <w:rFonts w:asciiTheme="majorHAnsi" w:eastAsia="Malgun Gothic" w:hAnsiTheme="majorHAnsi"/>
                <w:lang w:val="en-GB"/>
              </w:rPr>
              <w:t xml:space="preserve">To </w:t>
            </w:r>
            <w:r w:rsidR="009B0B47">
              <w:rPr>
                <w:rFonts w:asciiTheme="majorHAnsi" w:eastAsia="Malgun Gothic" w:hAnsiTheme="majorHAnsi"/>
                <w:lang w:val="en-GB"/>
              </w:rPr>
              <w:t xml:space="preserve">build knowledge of </w:t>
            </w:r>
            <w:r w:rsidR="000A6848">
              <w:rPr>
                <w:rFonts w:asciiTheme="majorHAnsi" w:eastAsia="Malgun Gothic" w:hAnsiTheme="majorHAnsi"/>
                <w:lang w:val="en-US"/>
              </w:rPr>
              <w:t>policy makers, regulators and telecom operators</w:t>
            </w:r>
            <w:r w:rsidR="00A37E62" w:rsidRPr="00A37E62">
              <w:rPr>
                <w:rFonts w:asciiTheme="majorHAnsi" w:eastAsia="Malgun Gothic" w:hAnsiTheme="majorHAnsi"/>
                <w:lang w:val="en-US"/>
              </w:rPr>
              <w:t xml:space="preserve"> </w:t>
            </w:r>
            <w:r w:rsidR="000A6848">
              <w:rPr>
                <w:rFonts w:asciiTheme="majorHAnsi" w:eastAsia="Malgun Gothic" w:hAnsiTheme="majorHAnsi"/>
                <w:lang w:val="en-US"/>
              </w:rPr>
              <w:t>in the areas of wireless broadband ecosystem</w:t>
            </w:r>
            <w:r w:rsidRPr="00D31044">
              <w:rPr>
                <w:rFonts w:asciiTheme="majorHAnsi" w:eastAsia="Malgun Gothic" w:hAnsiTheme="majorHAnsi"/>
                <w:lang w:val="en-GB"/>
              </w:rPr>
              <w:t>.</w:t>
            </w:r>
          </w:p>
          <w:p w14:paraId="5C2CD097" w14:textId="1CFD44D3" w:rsidR="00306832" w:rsidRPr="00D31044" w:rsidRDefault="00306832" w:rsidP="009F30B5">
            <w:pPr>
              <w:pStyle w:val="ListParagraph"/>
              <w:numPr>
                <w:ilvl w:val="0"/>
                <w:numId w:val="2"/>
              </w:numPr>
              <w:spacing w:before="120" w:after="120" w:line="240" w:lineRule="atLeast"/>
              <w:ind w:left="142"/>
              <w:jc w:val="both"/>
              <w:rPr>
                <w:rFonts w:asciiTheme="majorHAnsi" w:eastAsia="Malgun Gothic" w:hAnsiTheme="majorHAnsi"/>
                <w:lang w:val="en-GB"/>
              </w:rPr>
            </w:pPr>
            <w:r w:rsidRPr="00D31044">
              <w:rPr>
                <w:rFonts w:asciiTheme="majorHAnsi" w:eastAsia="Malgun Gothic" w:hAnsiTheme="majorHAnsi"/>
                <w:lang w:val="en-GB"/>
              </w:rPr>
              <w:t xml:space="preserve">To provide information on </w:t>
            </w:r>
            <w:r w:rsidR="000A6848">
              <w:rPr>
                <w:rFonts w:asciiTheme="majorHAnsi" w:eastAsia="Malgun Gothic" w:hAnsiTheme="majorHAnsi"/>
                <w:lang w:val="en-GB"/>
              </w:rPr>
              <w:t>wireless broadband policy &amp; regulation, standards and technology</w:t>
            </w:r>
            <w:r w:rsidRPr="00D31044">
              <w:rPr>
                <w:rFonts w:asciiTheme="majorHAnsi" w:eastAsia="Malgun Gothic" w:hAnsiTheme="majorHAnsi"/>
                <w:lang w:val="en-GB"/>
              </w:rPr>
              <w:t xml:space="preserve">. </w:t>
            </w:r>
          </w:p>
          <w:p w14:paraId="3E4B2AEA" w14:textId="0E1A626A" w:rsidR="00306832" w:rsidRPr="00D31044" w:rsidRDefault="00131837" w:rsidP="009F30B5">
            <w:pPr>
              <w:pStyle w:val="ListParagraph"/>
              <w:numPr>
                <w:ilvl w:val="0"/>
                <w:numId w:val="2"/>
              </w:numPr>
              <w:spacing w:before="120" w:after="120" w:line="240" w:lineRule="atLeast"/>
              <w:ind w:left="142"/>
              <w:jc w:val="both"/>
              <w:rPr>
                <w:rFonts w:asciiTheme="majorHAnsi" w:eastAsia="Malgun Gothic" w:hAnsiTheme="majorHAnsi"/>
                <w:lang w:val="en-GB"/>
              </w:rPr>
            </w:pPr>
            <w:r w:rsidRPr="00D31044">
              <w:rPr>
                <w:rFonts w:asciiTheme="majorHAnsi" w:eastAsia="Malgun Gothic" w:hAnsiTheme="majorHAnsi"/>
                <w:lang w:val="en-GB"/>
              </w:rPr>
              <w:t xml:space="preserve">To </w:t>
            </w:r>
            <w:r w:rsidR="009B0B47">
              <w:rPr>
                <w:rFonts w:asciiTheme="majorHAnsi" w:eastAsia="Malgun Gothic" w:hAnsiTheme="majorHAnsi"/>
                <w:lang w:val="en-GB"/>
              </w:rPr>
              <w:t>build skills</w:t>
            </w:r>
            <w:r w:rsidRPr="00D31044">
              <w:rPr>
                <w:rFonts w:asciiTheme="majorHAnsi" w:eastAsia="Malgun Gothic" w:hAnsiTheme="majorHAnsi"/>
                <w:lang w:val="en-GB"/>
              </w:rPr>
              <w:t xml:space="preserve"> on how to </w:t>
            </w:r>
            <w:r w:rsidR="000A6848">
              <w:rPr>
                <w:rFonts w:asciiTheme="majorHAnsi" w:eastAsia="Malgun Gothic" w:hAnsiTheme="majorHAnsi"/>
                <w:lang w:val="en-GB"/>
              </w:rPr>
              <w:t>develop a roadmap for wireless broadband</w:t>
            </w:r>
            <w:r w:rsidR="009C6742">
              <w:rPr>
                <w:rFonts w:asciiTheme="majorHAnsi" w:eastAsia="Malgun Gothic" w:hAnsiTheme="majorHAnsi"/>
                <w:lang w:val="en-GB"/>
              </w:rPr>
              <w:t>.</w:t>
            </w:r>
          </w:p>
        </w:tc>
      </w:tr>
      <w:tr w:rsidR="00306832" w:rsidRPr="00D31044" w14:paraId="2E4F68B0" w14:textId="77777777" w:rsidTr="009F30B5">
        <w:trPr>
          <w:cantSplit/>
          <w:trHeight w:val="294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B9399E" w14:textId="77777777" w:rsidR="00306832" w:rsidRPr="00D31044" w:rsidRDefault="00306832" w:rsidP="009F30B5">
            <w:pPr>
              <w:pStyle w:val="NoSpacing"/>
              <w:ind w:left="142"/>
              <w:jc w:val="both"/>
              <w:rPr>
                <w:rFonts w:asciiTheme="majorHAnsi" w:hAnsiTheme="majorHAnsi"/>
                <w:color w:val="000000" w:themeColor="text1"/>
              </w:rPr>
            </w:pPr>
            <w:r w:rsidRPr="00D31044">
              <w:rPr>
                <w:rFonts w:asciiTheme="majorHAnsi" w:hAnsiTheme="majorHAnsi"/>
                <w:color w:val="000000" w:themeColor="text1"/>
              </w:rPr>
              <w:t>Dates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E43844" w14:textId="60BD780D" w:rsidR="00306832" w:rsidRPr="00D31044" w:rsidRDefault="000A6848" w:rsidP="009F30B5">
            <w:pPr>
              <w:pStyle w:val="NoSpacing"/>
              <w:ind w:left="142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06</w:t>
            </w:r>
            <w:r w:rsidR="00D31044" w:rsidRPr="00D31044">
              <w:rPr>
                <w:rFonts w:asciiTheme="majorHAnsi" w:hAnsiTheme="majorHAnsi"/>
                <w:color w:val="000000" w:themeColor="text1"/>
              </w:rPr>
              <w:t xml:space="preserve"> – </w:t>
            </w:r>
            <w:r>
              <w:rPr>
                <w:rFonts w:asciiTheme="majorHAnsi" w:hAnsiTheme="majorHAnsi"/>
                <w:color w:val="000000" w:themeColor="text1"/>
              </w:rPr>
              <w:t>09</w:t>
            </w:r>
            <w:r w:rsidR="00D31044" w:rsidRPr="00D31044">
              <w:rPr>
                <w:rFonts w:asciiTheme="majorHAnsi" w:hAnsiTheme="maj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</w:rPr>
              <w:t>August</w:t>
            </w:r>
            <w:r w:rsidR="00D31044" w:rsidRPr="00D31044">
              <w:rPr>
                <w:rFonts w:asciiTheme="majorHAnsi" w:hAnsiTheme="majorHAnsi"/>
                <w:color w:val="000000" w:themeColor="text1"/>
              </w:rPr>
              <w:t xml:space="preserve"> 2016</w:t>
            </w:r>
          </w:p>
        </w:tc>
      </w:tr>
      <w:tr w:rsidR="00306832" w:rsidRPr="00D31044" w14:paraId="0DB970F2" w14:textId="77777777" w:rsidTr="009F30B5">
        <w:trPr>
          <w:cantSplit/>
          <w:trHeight w:val="294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6FF590" w14:textId="77777777" w:rsidR="00306832" w:rsidRPr="00D31044" w:rsidRDefault="00306832" w:rsidP="009F30B5">
            <w:pPr>
              <w:pStyle w:val="NoSpacing"/>
              <w:ind w:left="142"/>
              <w:jc w:val="both"/>
              <w:rPr>
                <w:rFonts w:asciiTheme="majorHAnsi" w:hAnsiTheme="majorHAnsi"/>
                <w:color w:val="000000" w:themeColor="text1"/>
              </w:rPr>
            </w:pPr>
            <w:r w:rsidRPr="00D31044">
              <w:rPr>
                <w:rFonts w:asciiTheme="majorHAnsi" w:hAnsiTheme="majorHAnsi"/>
                <w:color w:val="000000" w:themeColor="text1"/>
              </w:rPr>
              <w:t>Duration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2C760B" w14:textId="446ED7E9" w:rsidR="00306832" w:rsidRPr="00D31044" w:rsidRDefault="000A6848" w:rsidP="009F30B5">
            <w:pPr>
              <w:pStyle w:val="NoSpacing"/>
              <w:ind w:left="142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Four</w:t>
            </w:r>
            <w:r w:rsidR="00306832" w:rsidRPr="00D31044">
              <w:rPr>
                <w:rFonts w:asciiTheme="majorHAnsi" w:hAnsiTheme="majorHAnsi"/>
                <w:color w:val="000000" w:themeColor="text1"/>
              </w:rPr>
              <w:t xml:space="preserve"> days</w:t>
            </w:r>
          </w:p>
        </w:tc>
      </w:tr>
      <w:tr w:rsidR="00306832" w:rsidRPr="00D31044" w14:paraId="1481247D" w14:textId="77777777" w:rsidTr="009F30B5">
        <w:trPr>
          <w:cantSplit/>
          <w:trHeight w:val="294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2EAB70" w14:textId="77777777" w:rsidR="00306832" w:rsidRPr="00D31044" w:rsidRDefault="00306832" w:rsidP="009F30B5">
            <w:pPr>
              <w:pStyle w:val="NoSpacing"/>
              <w:ind w:left="142"/>
              <w:jc w:val="both"/>
              <w:rPr>
                <w:rFonts w:asciiTheme="majorHAnsi" w:hAnsiTheme="majorHAnsi"/>
                <w:color w:val="000000" w:themeColor="text1"/>
              </w:rPr>
            </w:pPr>
            <w:r w:rsidRPr="00D31044">
              <w:rPr>
                <w:rFonts w:asciiTheme="majorHAnsi" w:hAnsiTheme="majorHAnsi"/>
                <w:color w:val="000000" w:themeColor="text1"/>
              </w:rPr>
              <w:t>Registration deadline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73B203" w14:textId="50A58E0A" w:rsidR="00306832" w:rsidRPr="00D31044" w:rsidRDefault="00324B1D" w:rsidP="009F30B5">
            <w:pPr>
              <w:pStyle w:val="NoSpacing"/>
              <w:ind w:left="142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1 </w:t>
            </w:r>
            <w:r w:rsidR="002665B2">
              <w:rPr>
                <w:rFonts w:asciiTheme="majorHAnsi" w:hAnsiTheme="majorHAnsi"/>
                <w:color w:val="000000" w:themeColor="text1"/>
              </w:rPr>
              <w:t>July</w:t>
            </w:r>
            <w:r>
              <w:rPr>
                <w:rFonts w:asciiTheme="majorHAnsi" w:hAnsiTheme="majorHAnsi"/>
                <w:color w:val="000000" w:themeColor="text1"/>
              </w:rPr>
              <w:t xml:space="preserve"> 2016</w:t>
            </w:r>
          </w:p>
        </w:tc>
      </w:tr>
      <w:tr w:rsidR="00306832" w:rsidRPr="00D31044" w14:paraId="6F4AE36B" w14:textId="77777777" w:rsidTr="009F30B5">
        <w:trPr>
          <w:cantSplit/>
          <w:trHeight w:val="294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18B94" w14:textId="77777777" w:rsidR="00306832" w:rsidRPr="00D31044" w:rsidRDefault="00306832" w:rsidP="009F30B5">
            <w:pPr>
              <w:pStyle w:val="NoSpacing"/>
              <w:ind w:left="142"/>
              <w:jc w:val="both"/>
              <w:rPr>
                <w:rFonts w:asciiTheme="majorHAnsi" w:hAnsiTheme="majorHAnsi"/>
                <w:color w:val="000000" w:themeColor="text1"/>
              </w:rPr>
            </w:pPr>
            <w:r w:rsidRPr="00D31044">
              <w:rPr>
                <w:rFonts w:asciiTheme="majorHAnsi" w:hAnsiTheme="majorHAnsi"/>
                <w:color w:val="000000" w:themeColor="text1"/>
              </w:rPr>
              <w:t>Training fees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48122" w14:textId="34DAD086" w:rsidR="00306832" w:rsidRPr="00D31044" w:rsidRDefault="00306832" w:rsidP="009F30B5">
            <w:pPr>
              <w:pStyle w:val="NoSpacing"/>
              <w:ind w:left="142"/>
              <w:jc w:val="both"/>
              <w:rPr>
                <w:rFonts w:asciiTheme="majorHAnsi" w:hAnsiTheme="majorHAnsi"/>
                <w:color w:val="000000" w:themeColor="text1"/>
              </w:rPr>
            </w:pPr>
            <w:r w:rsidRPr="00D31044">
              <w:rPr>
                <w:rFonts w:asciiTheme="majorHAnsi" w:hAnsiTheme="majorHAnsi"/>
                <w:color w:val="000000" w:themeColor="text1"/>
              </w:rPr>
              <w:t>Free</w:t>
            </w:r>
            <w:r w:rsidR="00324B1D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A7330F">
              <w:rPr>
                <w:rFonts w:asciiTheme="majorHAnsi" w:hAnsiTheme="majorHAnsi"/>
                <w:color w:val="000000" w:themeColor="text1"/>
              </w:rPr>
              <w:t>with support from Ministry of ICT (</w:t>
            </w:r>
            <w:r w:rsidR="002665B2">
              <w:rPr>
                <w:rFonts w:asciiTheme="majorHAnsi" w:hAnsiTheme="majorHAnsi"/>
                <w:color w:val="000000" w:themeColor="text1"/>
              </w:rPr>
              <w:t>Iran</w:t>
            </w:r>
            <w:r w:rsidR="00A7330F">
              <w:rPr>
                <w:rFonts w:asciiTheme="majorHAnsi" w:hAnsiTheme="majorHAnsi"/>
                <w:color w:val="000000" w:themeColor="text1"/>
              </w:rPr>
              <w:t xml:space="preserve">) and </w:t>
            </w:r>
            <w:r w:rsidR="002665B2">
              <w:rPr>
                <w:rFonts w:asciiTheme="majorHAnsi" w:hAnsiTheme="majorHAnsi"/>
                <w:color w:val="000000" w:themeColor="text1"/>
              </w:rPr>
              <w:t>ALTTC</w:t>
            </w:r>
          </w:p>
        </w:tc>
      </w:tr>
      <w:tr w:rsidR="00306832" w:rsidRPr="00D31044" w14:paraId="6EAA7010" w14:textId="77777777" w:rsidTr="009F30B5">
        <w:trPr>
          <w:cantSplit/>
          <w:trHeight w:val="294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0379A2" w14:textId="77777777" w:rsidR="00306832" w:rsidRPr="002E1861" w:rsidRDefault="00306832" w:rsidP="009F30B5">
            <w:pPr>
              <w:pStyle w:val="NoSpacing"/>
              <w:ind w:left="142"/>
              <w:jc w:val="both"/>
              <w:rPr>
                <w:rFonts w:asciiTheme="majorHAnsi" w:hAnsiTheme="majorHAnsi"/>
                <w:color w:val="000000" w:themeColor="text1"/>
              </w:rPr>
            </w:pPr>
            <w:r w:rsidRPr="002E1861">
              <w:rPr>
                <w:rFonts w:asciiTheme="majorHAnsi" w:hAnsiTheme="majorHAnsi"/>
                <w:color w:val="000000" w:themeColor="text1"/>
              </w:rPr>
              <w:t>Course code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D7542B" w14:textId="77777777" w:rsidR="00B64DF9" w:rsidRDefault="00B64DF9" w:rsidP="009F30B5">
            <w:pPr>
              <w:pStyle w:val="NoSpacing"/>
              <w:ind w:left="142"/>
              <w:jc w:val="both"/>
              <w:rPr>
                <w:rFonts w:ascii="Trebuchet MS" w:hAnsi="Trebuchet MS"/>
                <w:b/>
                <w:bCs/>
                <w:color w:val="000000" w:themeColor="text1"/>
                <w:sz w:val="18"/>
                <w:szCs w:val="18"/>
              </w:rPr>
            </w:pPr>
          </w:p>
          <w:p w14:paraId="4B5DF5C5" w14:textId="66D101EA" w:rsidR="00306832" w:rsidRPr="002E1861" w:rsidRDefault="002E1861" w:rsidP="009F30B5">
            <w:pPr>
              <w:pStyle w:val="NoSpacing"/>
              <w:ind w:left="142"/>
              <w:jc w:val="both"/>
              <w:rPr>
                <w:rFonts w:asciiTheme="majorHAnsi" w:hAnsiTheme="majorHAnsi"/>
                <w:color w:val="000000" w:themeColor="text1"/>
                <w:lang w:bidi="he-IL"/>
              </w:rPr>
            </w:pPr>
            <w:r w:rsidRPr="002E1861">
              <w:rPr>
                <w:rFonts w:ascii="Trebuchet MS" w:hAnsi="Trebuchet MS"/>
                <w:b/>
                <w:bCs/>
                <w:color w:val="000000" w:themeColor="text1"/>
                <w:sz w:val="18"/>
                <w:szCs w:val="18"/>
              </w:rPr>
              <w:t>16DL17098ASP-E</w:t>
            </w:r>
          </w:p>
        </w:tc>
      </w:tr>
    </w:tbl>
    <w:p w14:paraId="1B9A0C6D" w14:textId="77777777" w:rsidR="00306832" w:rsidRPr="00D31044" w:rsidRDefault="00306832" w:rsidP="009F30B5">
      <w:pPr>
        <w:pBdr>
          <w:bottom w:val="single" w:sz="4" w:space="1" w:color="auto"/>
        </w:pBdr>
        <w:tabs>
          <w:tab w:val="left" w:pos="2184"/>
        </w:tabs>
        <w:ind w:left="142"/>
        <w:jc w:val="both"/>
        <w:rPr>
          <w:rFonts w:asciiTheme="majorHAnsi" w:hAnsiTheme="majorHAnsi"/>
          <w:b/>
          <w:color w:val="365F91" w:themeColor="accent1" w:themeShade="BF"/>
          <w:sz w:val="22"/>
          <w:szCs w:val="22"/>
        </w:rPr>
      </w:pPr>
      <w:r w:rsidRPr="00D31044">
        <w:rPr>
          <w:rFonts w:asciiTheme="majorHAnsi" w:hAnsiTheme="majorHAnsi"/>
          <w:b/>
          <w:color w:val="365F91" w:themeColor="accent1" w:themeShade="BF"/>
          <w:sz w:val="22"/>
          <w:szCs w:val="22"/>
        </w:rPr>
        <w:tab/>
      </w:r>
    </w:p>
    <w:p w14:paraId="7FDB79C0" w14:textId="77777777" w:rsidR="00306832" w:rsidRPr="00D31044" w:rsidRDefault="00306832" w:rsidP="009F30B5">
      <w:pPr>
        <w:pBdr>
          <w:bottom w:val="single" w:sz="4" w:space="1" w:color="auto"/>
        </w:pBdr>
        <w:ind w:left="142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7D6244AC" w14:textId="77777777" w:rsidR="00306832" w:rsidRPr="00D31044" w:rsidRDefault="00306832" w:rsidP="009F30B5">
      <w:pPr>
        <w:pBdr>
          <w:bottom w:val="single" w:sz="4" w:space="1" w:color="auto"/>
        </w:pBdr>
        <w:ind w:left="142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D31044">
        <w:rPr>
          <w:rFonts w:asciiTheme="majorHAnsi" w:hAnsiTheme="majorHAnsi"/>
          <w:b/>
          <w:color w:val="000000" w:themeColor="text1"/>
          <w:sz w:val="22"/>
          <w:szCs w:val="22"/>
        </w:rPr>
        <w:t>LEARNING OUTCOMES</w:t>
      </w:r>
    </w:p>
    <w:p w14:paraId="3DF17DD6" w14:textId="77777777" w:rsidR="00306832" w:rsidRPr="00D31044" w:rsidRDefault="00306832" w:rsidP="009F30B5">
      <w:pPr>
        <w:ind w:left="142"/>
        <w:jc w:val="both"/>
        <w:rPr>
          <w:rFonts w:asciiTheme="majorHAnsi" w:eastAsia="SimSun" w:hAnsiTheme="majorHAnsi"/>
          <w:sz w:val="22"/>
          <w:szCs w:val="22"/>
          <w:lang w:val="en-US"/>
        </w:rPr>
      </w:pPr>
    </w:p>
    <w:p w14:paraId="74753E40" w14:textId="77777777" w:rsidR="00306832" w:rsidRPr="00D31044" w:rsidRDefault="00306832" w:rsidP="009F30B5">
      <w:pPr>
        <w:ind w:left="142"/>
        <w:jc w:val="both"/>
        <w:rPr>
          <w:rFonts w:asciiTheme="majorHAnsi" w:hAnsiTheme="majorHAnsi"/>
          <w:sz w:val="22"/>
          <w:szCs w:val="22"/>
        </w:rPr>
      </w:pPr>
      <w:r w:rsidRPr="00D31044">
        <w:rPr>
          <w:rFonts w:asciiTheme="majorHAnsi" w:hAnsiTheme="majorHAnsi"/>
          <w:sz w:val="22"/>
          <w:szCs w:val="22"/>
        </w:rPr>
        <w:t xml:space="preserve">Upon completion of this training, participants will be able to </w:t>
      </w:r>
    </w:p>
    <w:p w14:paraId="50E21057" w14:textId="77777777" w:rsidR="00306832" w:rsidRPr="00D31044" w:rsidRDefault="00306832" w:rsidP="009F30B5">
      <w:pPr>
        <w:ind w:left="142"/>
        <w:jc w:val="both"/>
        <w:rPr>
          <w:rFonts w:asciiTheme="majorHAnsi" w:hAnsiTheme="majorHAnsi"/>
          <w:sz w:val="22"/>
          <w:szCs w:val="22"/>
        </w:rPr>
      </w:pPr>
    </w:p>
    <w:p w14:paraId="0B99B373" w14:textId="0A1C5413" w:rsidR="00306832" w:rsidRPr="00D31044" w:rsidRDefault="009C6742" w:rsidP="009F30B5">
      <w:pPr>
        <w:pStyle w:val="NoSpacing"/>
        <w:numPr>
          <w:ilvl w:val="0"/>
          <w:numId w:val="3"/>
        </w:numPr>
        <w:ind w:left="567" w:right="276"/>
        <w:jc w:val="both"/>
        <w:rPr>
          <w:rFonts w:asciiTheme="majorHAnsi" w:hAnsiTheme="majorHAnsi"/>
          <w:lang w:eastAsia="en-IN"/>
        </w:rPr>
      </w:pPr>
      <w:r>
        <w:rPr>
          <w:rFonts w:asciiTheme="majorHAnsi" w:hAnsiTheme="majorHAnsi"/>
          <w:lang w:eastAsia="en-IN"/>
        </w:rPr>
        <w:t xml:space="preserve">Understand </w:t>
      </w:r>
      <w:r w:rsidR="002665B2">
        <w:rPr>
          <w:rFonts w:asciiTheme="majorHAnsi" w:hAnsiTheme="majorHAnsi"/>
          <w:lang w:eastAsia="en-IN"/>
        </w:rPr>
        <w:t xml:space="preserve">what are the key policies, regulations, </w:t>
      </w:r>
      <w:r w:rsidR="00F45E05">
        <w:rPr>
          <w:rFonts w:asciiTheme="majorHAnsi" w:hAnsiTheme="majorHAnsi"/>
          <w:lang w:eastAsia="en-IN"/>
        </w:rPr>
        <w:t xml:space="preserve">spectrum, </w:t>
      </w:r>
      <w:r w:rsidR="002665B2">
        <w:rPr>
          <w:rFonts w:asciiTheme="majorHAnsi" w:hAnsiTheme="majorHAnsi"/>
          <w:lang w:eastAsia="en-IN"/>
        </w:rPr>
        <w:t>technologies and standards driving wireless broadband</w:t>
      </w:r>
      <w:r w:rsidR="006F6028">
        <w:rPr>
          <w:rFonts w:asciiTheme="majorHAnsi" w:hAnsiTheme="majorHAnsi"/>
          <w:lang w:eastAsia="en-IN"/>
        </w:rPr>
        <w:t xml:space="preserve">. </w:t>
      </w:r>
    </w:p>
    <w:p w14:paraId="070B9B63" w14:textId="356A6A08" w:rsidR="00306832" w:rsidRPr="00D31044" w:rsidRDefault="006F6028" w:rsidP="009F30B5">
      <w:pPr>
        <w:pStyle w:val="NoSpacing"/>
        <w:numPr>
          <w:ilvl w:val="0"/>
          <w:numId w:val="3"/>
        </w:numPr>
        <w:ind w:left="567" w:right="276"/>
        <w:jc w:val="both"/>
        <w:rPr>
          <w:rFonts w:asciiTheme="majorHAnsi" w:hAnsiTheme="majorHAnsi"/>
          <w:lang w:eastAsia="en-IN"/>
        </w:rPr>
      </w:pPr>
      <w:r>
        <w:rPr>
          <w:rFonts w:asciiTheme="majorHAnsi" w:hAnsiTheme="majorHAnsi"/>
          <w:lang w:eastAsia="en-IN"/>
        </w:rPr>
        <w:t xml:space="preserve">Acquire skills </w:t>
      </w:r>
      <w:r w:rsidR="00466EA6">
        <w:rPr>
          <w:rFonts w:asciiTheme="majorHAnsi" w:hAnsiTheme="majorHAnsi"/>
          <w:lang w:eastAsia="en-IN"/>
        </w:rPr>
        <w:t>for</w:t>
      </w:r>
      <w:r>
        <w:rPr>
          <w:rFonts w:asciiTheme="majorHAnsi" w:hAnsiTheme="majorHAnsi"/>
          <w:lang w:eastAsia="en-IN"/>
        </w:rPr>
        <w:t xml:space="preserve"> </w:t>
      </w:r>
      <w:r w:rsidR="002665B2">
        <w:rPr>
          <w:rFonts w:asciiTheme="majorHAnsi" w:hAnsiTheme="majorHAnsi"/>
          <w:lang w:eastAsia="en-IN"/>
        </w:rPr>
        <w:t>developing wireless broadband roadmap in the country</w:t>
      </w:r>
      <w:r>
        <w:rPr>
          <w:rFonts w:asciiTheme="majorHAnsi" w:hAnsiTheme="majorHAnsi"/>
          <w:lang w:eastAsia="en-IN"/>
        </w:rPr>
        <w:t xml:space="preserve">. </w:t>
      </w:r>
    </w:p>
    <w:p w14:paraId="4742ACC5" w14:textId="77777777" w:rsidR="00306832" w:rsidRPr="002665B2" w:rsidRDefault="00306832" w:rsidP="009F30B5">
      <w:pPr>
        <w:ind w:left="567" w:right="276"/>
        <w:jc w:val="both"/>
        <w:rPr>
          <w:rFonts w:asciiTheme="majorHAnsi" w:hAnsiTheme="majorHAnsi"/>
          <w:color w:val="000000" w:themeColor="text1"/>
          <w:sz w:val="22"/>
          <w:szCs w:val="22"/>
          <w:lang w:val="en-US"/>
        </w:rPr>
      </w:pPr>
    </w:p>
    <w:p w14:paraId="63EACD8B" w14:textId="77777777" w:rsidR="00306832" w:rsidRPr="00D31044" w:rsidRDefault="00306832" w:rsidP="009F30B5">
      <w:pPr>
        <w:pBdr>
          <w:bottom w:val="single" w:sz="4" w:space="1" w:color="auto"/>
        </w:pBdr>
        <w:ind w:left="142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D31044">
        <w:rPr>
          <w:rFonts w:asciiTheme="majorHAnsi" w:hAnsiTheme="majorHAnsi"/>
          <w:b/>
          <w:color w:val="000000" w:themeColor="text1"/>
          <w:sz w:val="22"/>
          <w:szCs w:val="22"/>
        </w:rPr>
        <w:t>TARGET POPULATION</w:t>
      </w:r>
    </w:p>
    <w:p w14:paraId="41DC2E61" w14:textId="055D9F92" w:rsidR="00D31044" w:rsidRPr="00D31044" w:rsidRDefault="002665B2" w:rsidP="009F30B5">
      <w:pPr>
        <w:spacing w:before="120" w:after="120"/>
        <w:ind w:left="142"/>
        <w:jc w:val="both"/>
        <w:rPr>
          <w:rFonts w:asciiTheme="majorHAnsi" w:eastAsia="Malgun Gothic" w:hAnsiTheme="majorHAnsi"/>
          <w:sz w:val="22"/>
          <w:szCs w:val="22"/>
        </w:rPr>
      </w:pPr>
      <w:r>
        <w:rPr>
          <w:rFonts w:asciiTheme="majorHAnsi" w:eastAsia="Malgun Gothic" w:hAnsiTheme="majorHAnsi"/>
          <w:sz w:val="22"/>
          <w:szCs w:val="22"/>
        </w:rPr>
        <w:t>S</w:t>
      </w:r>
      <w:r w:rsidR="009C6742">
        <w:rPr>
          <w:rFonts w:asciiTheme="majorHAnsi" w:eastAsia="Malgun Gothic" w:hAnsiTheme="majorHAnsi"/>
          <w:sz w:val="22"/>
          <w:szCs w:val="22"/>
        </w:rPr>
        <w:t>taff</w:t>
      </w:r>
      <w:r w:rsidR="00D31044" w:rsidRPr="00D31044">
        <w:rPr>
          <w:rFonts w:asciiTheme="majorHAnsi" w:eastAsia="Malgun Gothic" w:hAnsiTheme="majorHAnsi"/>
          <w:sz w:val="22"/>
          <w:szCs w:val="22"/>
        </w:rPr>
        <w:t xml:space="preserve"> from policy makers</w:t>
      </w:r>
      <w:r w:rsidR="00FD22D3">
        <w:rPr>
          <w:rFonts w:asciiTheme="majorHAnsi" w:eastAsia="Malgun Gothic" w:hAnsiTheme="majorHAnsi"/>
          <w:sz w:val="22"/>
          <w:szCs w:val="22"/>
        </w:rPr>
        <w:t>,</w:t>
      </w:r>
      <w:r w:rsidR="00D31044" w:rsidRPr="00D31044">
        <w:rPr>
          <w:rFonts w:asciiTheme="majorHAnsi" w:eastAsia="Malgun Gothic" w:hAnsiTheme="majorHAnsi"/>
          <w:sz w:val="22"/>
          <w:szCs w:val="22"/>
        </w:rPr>
        <w:t xml:space="preserve"> regulators</w:t>
      </w:r>
      <w:r w:rsidR="00FD22D3">
        <w:rPr>
          <w:rFonts w:asciiTheme="majorHAnsi" w:eastAsia="Malgun Gothic" w:hAnsiTheme="majorHAnsi"/>
          <w:sz w:val="22"/>
          <w:szCs w:val="22"/>
        </w:rPr>
        <w:t xml:space="preserve">, </w:t>
      </w:r>
      <w:r w:rsidR="00FD22D3" w:rsidRPr="00D31044">
        <w:rPr>
          <w:rFonts w:asciiTheme="majorHAnsi" w:eastAsia="Malgun Gothic" w:hAnsiTheme="majorHAnsi"/>
          <w:sz w:val="22"/>
          <w:szCs w:val="22"/>
        </w:rPr>
        <w:t>telecom operator</w:t>
      </w:r>
      <w:r w:rsidR="00FD22D3">
        <w:rPr>
          <w:rFonts w:asciiTheme="majorHAnsi" w:eastAsia="Malgun Gothic" w:hAnsiTheme="majorHAnsi"/>
          <w:sz w:val="22"/>
          <w:szCs w:val="22"/>
        </w:rPr>
        <w:t>s,</w:t>
      </w:r>
      <w:r w:rsidR="00FD22D3" w:rsidRPr="00D31044">
        <w:rPr>
          <w:rFonts w:asciiTheme="majorHAnsi" w:eastAsia="Malgun Gothic" w:hAnsiTheme="majorHAnsi"/>
          <w:sz w:val="22"/>
          <w:szCs w:val="22"/>
        </w:rPr>
        <w:t xml:space="preserve"> </w:t>
      </w:r>
      <w:r w:rsidR="00BA1855">
        <w:rPr>
          <w:rFonts w:asciiTheme="majorHAnsi" w:eastAsia="Malgun Gothic" w:hAnsiTheme="majorHAnsi"/>
          <w:sz w:val="22"/>
          <w:szCs w:val="22"/>
        </w:rPr>
        <w:t xml:space="preserve">and </w:t>
      </w:r>
      <w:r w:rsidR="00314FD6">
        <w:rPr>
          <w:rFonts w:asciiTheme="majorHAnsi" w:eastAsia="Malgun Gothic" w:hAnsiTheme="majorHAnsi"/>
          <w:sz w:val="22"/>
          <w:szCs w:val="22"/>
        </w:rPr>
        <w:t>academia</w:t>
      </w:r>
      <w:r w:rsidR="00D31044" w:rsidRPr="00D31044">
        <w:rPr>
          <w:rFonts w:asciiTheme="majorHAnsi" w:eastAsia="Malgun Gothic" w:hAnsiTheme="majorHAnsi"/>
          <w:sz w:val="22"/>
          <w:szCs w:val="22"/>
        </w:rPr>
        <w:t xml:space="preserve"> responsible </w:t>
      </w:r>
      <w:r w:rsidR="00BA1855">
        <w:rPr>
          <w:rFonts w:asciiTheme="majorHAnsi" w:eastAsia="Malgun Gothic" w:hAnsiTheme="majorHAnsi"/>
          <w:sz w:val="22"/>
          <w:szCs w:val="22"/>
        </w:rPr>
        <w:t>for</w:t>
      </w:r>
      <w:r w:rsidR="00BA1855" w:rsidRPr="00D31044">
        <w:rPr>
          <w:rFonts w:asciiTheme="majorHAnsi" w:eastAsia="Malgun Gothic" w:hAnsiTheme="majorHAnsi"/>
          <w:sz w:val="22"/>
          <w:szCs w:val="22"/>
        </w:rPr>
        <w:t xml:space="preserve"> </w:t>
      </w:r>
      <w:r>
        <w:rPr>
          <w:rFonts w:asciiTheme="majorHAnsi" w:eastAsia="Malgun Gothic" w:hAnsiTheme="majorHAnsi"/>
          <w:sz w:val="22"/>
          <w:szCs w:val="22"/>
        </w:rPr>
        <w:t>wireless broadband</w:t>
      </w:r>
      <w:r w:rsidR="00D31044" w:rsidRPr="00D31044">
        <w:rPr>
          <w:rFonts w:asciiTheme="majorHAnsi" w:eastAsia="Malgun Gothic" w:hAnsiTheme="majorHAnsi"/>
          <w:sz w:val="22"/>
          <w:szCs w:val="22"/>
        </w:rPr>
        <w:t>.</w:t>
      </w:r>
    </w:p>
    <w:p w14:paraId="19BECF1F" w14:textId="77777777" w:rsidR="00306832" w:rsidRPr="00D31044" w:rsidRDefault="00306832" w:rsidP="009F30B5">
      <w:pPr>
        <w:pBdr>
          <w:bottom w:val="single" w:sz="4" w:space="1" w:color="auto"/>
        </w:pBdr>
        <w:ind w:left="142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D31044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>FACILITATOR/EXPERTS</w:t>
      </w:r>
    </w:p>
    <w:p w14:paraId="481CA357" w14:textId="77777777" w:rsidR="00306832" w:rsidRPr="00D31044" w:rsidRDefault="00306832" w:rsidP="009F30B5">
      <w:pPr>
        <w:ind w:left="142"/>
        <w:jc w:val="both"/>
        <w:rPr>
          <w:rFonts w:asciiTheme="majorHAnsi" w:eastAsia="SimSun" w:hAnsiTheme="majorHAnsi"/>
          <w:color w:val="000000" w:themeColor="text1"/>
          <w:sz w:val="22"/>
          <w:szCs w:val="22"/>
        </w:rPr>
      </w:pPr>
    </w:p>
    <w:p w14:paraId="0DB31A99" w14:textId="5E2F9501" w:rsidR="00306832" w:rsidRPr="00D31044" w:rsidRDefault="00306832" w:rsidP="009F30B5">
      <w:pPr>
        <w:ind w:left="142"/>
        <w:rPr>
          <w:rFonts w:asciiTheme="majorHAnsi" w:eastAsia="SimSun" w:hAnsiTheme="majorHAnsi"/>
          <w:sz w:val="22"/>
          <w:szCs w:val="22"/>
        </w:rPr>
      </w:pPr>
      <w:r w:rsidRPr="00D31044">
        <w:rPr>
          <w:rFonts w:asciiTheme="majorHAnsi" w:eastAsia="SimSun" w:hAnsiTheme="majorHAnsi"/>
          <w:sz w:val="22"/>
          <w:szCs w:val="22"/>
        </w:rPr>
        <w:t>The experts for the training include</w:t>
      </w:r>
      <w:r w:rsidR="002665B2">
        <w:rPr>
          <w:rFonts w:asciiTheme="majorHAnsi" w:eastAsia="SimSun" w:hAnsiTheme="majorHAnsi"/>
          <w:sz w:val="22"/>
          <w:szCs w:val="22"/>
        </w:rPr>
        <w:t xml:space="preserve"> </w:t>
      </w:r>
      <w:r w:rsidR="00B64DF9">
        <w:rPr>
          <w:rFonts w:asciiTheme="majorHAnsi" w:eastAsia="SimSun" w:hAnsiTheme="majorHAnsi"/>
          <w:sz w:val="22"/>
          <w:szCs w:val="22"/>
        </w:rPr>
        <w:t>experts invited by ITU, ALTTC and MICT (Iran)</w:t>
      </w:r>
      <w:r w:rsidRPr="00D31044">
        <w:rPr>
          <w:rFonts w:asciiTheme="majorHAnsi" w:eastAsia="SimSun" w:hAnsiTheme="majorHAnsi"/>
          <w:sz w:val="22"/>
          <w:szCs w:val="22"/>
        </w:rPr>
        <w:t>.</w:t>
      </w:r>
      <w:r w:rsidR="00B64DF9">
        <w:rPr>
          <w:rFonts w:asciiTheme="majorHAnsi" w:eastAsia="SimSun" w:hAnsiTheme="majorHAnsi"/>
          <w:sz w:val="22"/>
          <w:szCs w:val="22"/>
        </w:rPr>
        <w:t xml:space="preserve"> The details will be available at the course website.</w:t>
      </w:r>
      <w:r w:rsidRPr="00D31044">
        <w:rPr>
          <w:rFonts w:asciiTheme="majorHAnsi" w:eastAsia="SimSun" w:hAnsiTheme="majorHAnsi"/>
          <w:sz w:val="22"/>
          <w:szCs w:val="22"/>
        </w:rPr>
        <w:t xml:space="preserve"> </w:t>
      </w:r>
    </w:p>
    <w:p w14:paraId="2B1018D4" w14:textId="77777777" w:rsidR="00306832" w:rsidRPr="00D31044" w:rsidRDefault="00306832" w:rsidP="009F30B5">
      <w:pPr>
        <w:ind w:left="142"/>
        <w:rPr>
          <w:rFonts w:asciiTheme="majorHAnsi" w:eastAsia="SimSun" w:hAnsiTheme="majorHAnsi"/>
          <w:sz w:val="22"/>
          <w:szCs w:val="22"/>
        </w:rPr>
      </w:pPr>
    </w:p>
    <w:p w14:paraId="23954E2A" w14:textId="77777777" w:rsidR="00306832" w:rsidRPr="00D31044" w:rsidRDefault="00306832" w:rsidP="009F30B5">
      <w:pPr>
        <w:pBdr>
          <w:bottom w:val="single" w:sz="4" w:space="1" w:color="auto"/>
        </w:pBdr>
        <w:ind w:left="142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D31044">
        <w:rPr>
          <w:rFonts w:asciiTheme="majorHAnsi" w:hAnsiTheme="majorHAnsi"/>
          <w:b/>
          <w:color w:val="000000" w:themeColor="text1"/>
          <w:sz w:val="22"/>
          <w:szCs w:val="22"/>
        </w:rPr>
        <w:t>EVALUATION</w:t>
      </w:r>
    </w:p>
    <w:p w14:paraId="0FDFAE5C" w14:textId="32CA32CA" w:rsidR="00306832" w:rsidRPr="00E169B9" w:rsidRDefault="00306832" w:rsidP="009F30B5">
      <w:pPr>
        <w:ind w:left="142"/>
        <w:jc w:val="both"/>
        <w:rPr>
          <w:rFonts w:asciiTheme="majorHAnsi" w:hAnsiTheme="majorHAnsi"/>
          <w:sz w:val="22"/>
          <w:szCs w:val="22"/>
        </w:rPr>
      </w:pPr>
      <w:r w:rsidRPr="00D31044">
        <w:rPr>
          <w:rFonts w:asciiTheme="majorHAnsi" w:hAnsiTheme="majorHAnsi"/>
          <w:sz w:val="22"/>
          <w:szCs w:val="22"/>
        </w:rPr>
        <w:t xml:space="preserve">The assessment of the participants shall be based on the - time spent on the training and the following parameters: </w:t>
      </w:r>
    </w:p>
    <w:tbl>
      <w:tblPr>
        <w:tblStyle w:val="MediumShading2-Accent5"/>
        <w:tblW w:w="10578" w:type="dxa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826"/>
        <w:gridCol w:w="4752"/>
      </w:tblGrid>
      <w:tr w:rsidR="00306832" w:rsidRPr="00D31044" w14:paraId="5863874A" w14:textId="77777777" w:rsidTr="009F3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58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330BDB1" w14:textId="77777777" w:rsidR="00306832" w:rsidRPr="00D31044" w:rsidRDefault="00306832" w:rsidP="009F30B5">
            <w:pPr>
              <w:autoSpaceDE w:val="0"/>
              <w:autoSpaceDN w:val="0"/>
              <w:adjustRightInd w:val="0"/>
              <w:ind w:left="142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D31044">
              <w:rPr>
                <w:rFonts w:asciiTheme="majorHAnsi" w:hAnsiTheme="majorHAnsi"/>
                <w:color w:val="auto"/>
                <w:sz w:val="22"/>
                <w:szCs w:val="22"/>
              </w:rPr>
              <w:t>Evaluation Parameter</w:t>
            </w:r>
          </w:p>
        </w:tc>
        <w:tc>
          <w:tcPr>
            <w:tcW w:w="47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FE9E09A" w14:textId="77777777" w:rsidR="00306832" w:rsidRPr="00D31044" w:rsidRDefault="00306832" w:rsidP="009F30B5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D31044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Weightage </w:t>
            </w:r>
            <w:proofErr w:type="gramStart"/>
            <w:r w:rsidRPr="00D31044">
              <w:rPr>
                <w:rFonts w:asciiTheme="majorHAnsi" w:hAnsiTheme="majorHAnsi"/>
                <w:color w:val="auto"/>
                <w:sz w:val="22"/>
                <w:szCs w:val="22"/>
              </w:rPr>
              <w:t>( in</w:t>
            </w:r>
            <w:proofErr w:type="gramEnd"/>
            <w:r w:rsidRPr="00D31044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%)</w:t>
            </w:r>
          </w:p>
          <w:p w14:paraId="5A5A61B7" w14:textId="77777777" w:rsidR="00306832" w:rsidRPr="00D31044" w:rsidRDefault="00306832" w:rsidP="009F30B5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</w:p>
        </w:tc>
      </w:tr>
      <w:tr w:rsidR="00306832" w:rsidRPr="00D31044" w14:paraId="1219771A" w14:textId="77777777" w:rsidTr="009F30B5">
        <w:trPr>
          <w:trHeight w:val="288"/>
        </w:trPr>
        <w:tc>
          <w:tcPr>
            <w:tcW w:w="5826" w:type="dxa"/>
          </w:tcPr>
          <w:p w14:paraId="7D4A0B9A" w14:textId="77777777" w:rsidR="00306832" w:rsidRPr="00D31044" w:rsidRDefault="00306832" w:rsidP="009F30B5">
            <w:pPr>
              <w:autoSpaceDE w:val="0"/>
              <w:autoSpaceDN w:val="0"/>
              <w:adjustRightInd w:val="0"/>
              <w:ind w:left="142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31044">
              <w:rPr>
                <w:rFonts w:asciiTheme="majorHAnsi" w:hAnsiTheme="majorHAnsi"/>
                <w:color w:val="000000"/>
                <w:sz w:val="22"/>
                <w:szCs w:val="22"/>
              </w:rPr>
              <w:t>Quizzes and presentations</w:t>
            </w:r>
          </w:p>
        </w:tc>
        <w:tc>
          <w:tcPr>
            <w:tcW w:w="4752" w:type="dxa"/>
          </w:tcPr>
          <w:p w14:paraId="1CAC1E77" w14:textId="46F9204E" w:rsidR="00306832" w:rsidRPr="00D31044" w:rsidRDefault="00D31044" w:rsidP="009F30B5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60 </w:t>
            </w:r>
            <w:r w:rsidR="00FD22D3">
              <w:rPr>
                <w:rFonts w:asciiTheme="majorHAnsi" w:hAnsiTheme="majorHAnsi"/>
                <w:color w:val="000000"/>
                <w:sz w:val="22"/>
                <w:szCs w:val="22"/>
              </w:rPr>
              <w:t>%</w:t>
            </w:r>
          </w:p>
        </w:tc>
      </w:tr>
      <w:tr w:rsidR="00306832" w:rsidRPr="00D31044" w14:paraId="3BBBE3EC" w14:textId="77777777" w:rsidTr="009F30B5">
        <w:trPr>
          <w:trHeight w:val="147"/>
        </w:trPr>
        <w:tc>
          <w:tcPr>
            <w:tcW w:w="5826" w:type="dxa"/>
          </w:tcPr>
          <w:p w14:paraId="75FAD8F0" w14:textId="77777777" w:rsidR="00306832" w:rsidRPr="00D31044" w:rsidRDefault="00306832" w:rsidP="009F30B5">
            <w:pPr>
              <w:autoSpaceDE w:val="0"/>
              <w:autoSpaceDN w:val="0"/>
              <w:adjustRightInd w:val="0"/>
              <w:ind w:left="142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31044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Attendance </w:t>
            </w:r>
          </w:p>
        </w:tc>
        <w:tc>
          <w:tcPr>
            <w:tcW w:w="4752" w:type="dxa"/>
          </w:tcPr>
          <w:p w14:paraId="33616DBE" w14:textId="5E593676" w:rsidR="00306832" w:rsidRPr="00D31044" w:rsidRDefault="00306832" w:rsidP="009F30B5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31044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10 </w:t>
            </w:r>
            <w:r w:rsidR="00FD22D3">
              <w:rPr>
                <w:rFonts w:asciiTheme="majorHAnsi" w:hAnsiTheme="majorHAnsi"/>
                <w:color w:val="000000"/>
                <w:sz w:val="22"/>
                <w:szCs w:val="22"/>
              </w:rPr>
              <w:t>%</w:t>
            </w:r>
          </w:p>
        </w:tc>
      </w:tr>
      <w:tr w:rsidR="00306832" w:rsidRPr="00D31044" w14:paraId="36AB496D" w14:textId="77777777" w:rsidTr="009F30B5">
        <w:trPr>
          <w:trHeight w:val="147"/>
        </w:trPr>
        <w:tc>
          <w:tcPr>
            <w:tcW w:w="5826" w:type="dxa"/>
          </w:tcPr>
          <w:p w14:paraId="32239CAB" w14:textId="77777777" w:rsidR="00306832" w:rsidRPr="00D31044" w:rsidRDefault="00306832" w:rsidP="009F30B5">
            <w:pPr>
              <w:autoSpaceDE w:val="0"/>
              <w:autoSpaceDN w:val="0"/>
              <w:adjustRightInd w:val="0"/>
              <w:ind w:left="142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31044">
              <w:rPr>
                <w:rFonts w:asciiTheme="majorHAnsi" w:hAnsiTheme="majorHAnsi"/>
                <w:color w:val="000000"/>
                <w:sz w:val="22"/>
                <w:szCs w:val="22"/>
              </w:rPr>
              <w:t>Participation</w:t>
            </w:r>
          </w:p>
        </w:tc>
        <w:tc>
          <w:tcPr>
            <w:tcW w:w="4752" w:type="dxa"/>
          </w:tcPr>
          <w:p w14:paraId="1B3E0DFC" w14:textId="1F8B3CD0" w:rsidR="00306832" w:rsidRPr="00D31044" w:rsidRDefault="00306832" w:rsidP="009F30B5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31044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30 </w:t>
            </w:r>
            <w:r w:rsidR="00FD22D3">
              <w:rPr>
                <w:rFonts w:asciiTheme="majorHAnsi" w:hAnsiTheme="majorHAnsi"/>
                <w:color w:val="000000"/>
                <w:sz w:val="22"/>
                <w:szCs w:val="22"/>
              </w:rPr>
              <w:t>%</w:t>
            </w:r>
          </w:p>
        </w:tc>
      </w:tr>
    </w:tbl>
    <w:p w14:paraId="642C9C02" w14:textId="77777777" w:rsidR="00306832" w:rsidRPr="00D31044" w:rsidRDefault="00306832" w:rsidP="009F30B5">
      <w:pPr>
        <w:ind w:left="142"/>
        <w:rPr>
          <w:rFonts w:asciiTheme="majorHAnsi" w:hAnsiTheme="majorHAnsi"/>
          <w:sz w:val="22"/>
          <w:szCs w:val="22"/>
        </w:rPr>
      </w:pPr>
    </w:p>
    <w:p w14:paraId="1E69E886" w14:textId="3BA8B946" w:rsidR="00306832" w:rsidRPr="00D31044" w:rsidRDefault="00306832" w:rsidP="009F30B5">
      <w:pPr>
        <w:ind w:left="142"/>
        <w:rPr>
          <w:rFonts w:asciiTheme="majorHAnsi" w:hAnsiTheme="majorHAnsi"/>
          <w:sz w:val="22"/>
          <w:szCs w:val="22"/>
        </w:rPr>
      </w:pPr>
      <w:r w:rsidRPr="00D31044">
        <w:rPr>
          <w:rFonts w:asciiTheme="majorHAnsi" w:hAnsiTheme="majorHAnsi"/>
          <w:sz w:val="22"/>
          <w:szCs w:val="22"/>
        </w:rPr>
        <w:t xml:space="preserve">The </w:t>
      </w:r>
      <w:r w:rsidR="001B67BE">
        <w:rPr>
          <w:rFonts w:asciiTheme="majorHAnsi" w:hAnsiTheme="majorHAnsi"/>
          <w:color w:val="000000"/>
          <w:sz w:val="22"/>
          <w:szCs w:val="22"/>
          <w:lang w:eastAsia="fr-FR"/>
        </w:rPr>
        <w:t>m</w:t>
      </w:r>
      <w:r w:rsidR="001B67BE" w:rsidRPr="00D31044">
        <w:rPr>
          <w:rFonts w:asciiTheme="majorHAnsi" w:hAnsiTheme="majorHAnsi"/>
          <w:color w:val="000000"/>
          <w:sz w:val="22"/>
          <w:szCs w:val="22"/>
          <w:lang w:eastAsia="fr-FR"/>
        </w:rPr>
        <w:t xml:space="preserve">inimum </w:t>
      </w:r>
      <w:r w:rsidRPr="00D31044">
        <w:rPr>
          <w:rFonts w:asciiTheme="majorHAnsi" w:hAnsiTheme="majorHAnsi"/>
          <w:color w:val="000000"/>
          <w:sz w:val="22"/>
          <w:szCs w:val="22"/>
          <w:lang w:eastAsia="fr-FR"/>
        </w:rPr>
        <w:t>passing requirement for certificate is 60%.</w:t>
      </w:r>
    </w:p>
    <w:p w14:paraId="600A1074" w14:textId="77777777" w:rsidR="00306832" w:rsidRPr="00D31044" w:rsidRDefault="00306832" w:rsidP="009F30B5">
      <w:pPr>
        <w:ind w:left="142"/>
        <w:jc w:val="both"/>
        <w:rPr>
          <w:rFonts w:asciiTheme="majorHAnsi" w:hAnsiTheme="majorHAnsi"/>
          <w:sz w:val="22"/>
          <w:szCs w:val="22"/>
        </w:rPr>
      </w:pPr>
    </w:p>
    <w:p w14:paraId="7D261FAF" w14:textId="1C92B538" w:rsidR="00306832" w:rsidRDefault="00A67B83" w:rsidP="009F30B5">
      <w:pPr>
        <w:pBdr>
          <w:bottom w:val="single" w:sz="4" w:space="1" w:color="auto"/>
        </w:pBdr>
        <w:ind w:left="142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 xml:space="preserve">DRAFT </w:t>
      </w:r>
      <w:r w:rsidR="00306832" w:rsidRPr="00D31044">
        <w:rPr>
          <w:rFonts w:asciiTheme="majorHAnsi" w:hAnsiTheme="majorHAnsi"/>
          <w:b/>
          <w:color w:val="000000" w:themeColor="text1"/>
          <w:sz w:val="22"/>
          <w:szCs w:val="22"/>
        </w:rPr>
        <w:t>TRAINING SCHEDULE AND CONTENTS / AGENDA</w:t>
      </w:r>
    </w:p>
    <w:p w14:paraId="574A6B7D" w14:textId="329F55EE" w:rsidR="00A67B83" w:rsidRPr="00D31044" w:rsidRDefault="00A67B83" w:rsidP="009F30B5">
      <w:pPr>
        <w:pBdr>
          <w:bottom w:val="single" w:sz="4" w:space="1" w:color="auto"/>
        </w:pBdr>
        <w:ind w:left="142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 xml:space="preserve">(Updated information will be available at </w:t>
      </w:r>
      <w:hyperlink r:id="rId10" w:history="1">
        <w:r w:rsidRPr="00247178">
          <w:rPr>
            <w:rStyle w:val="Hyperlink"/>
            <w:rFonts w:asciiTheme="majorHAnsi" w:hAnsiTheme="majorHAnsi"/>
            <w:b/>
            <w:sz w:val="22"/>
            <w:szCs w:val="22"/>
          </w:rPr>
          <w:t>http://www.itu.int/itu-d/asp</w:t>
        </w:r>
      </w:hyperlink>
      <w:r>
        <w:rPr>
          <w:rFonts w:asciiTheme="majorHAnsi" w:hAnsiTheme="majorHAnsi"/>
          <w:b/>
          <w:color w:val="000000" w:themeColor="text1"/>
          <w:sz w:val="22"/>
          <w:szCs w:val="22"/>
        </w:rPr>
        <w:t xml:space="preserve">) </w:t>
      </w:r>
    </w:p>
    <w:p w14:paraId="51280D44" w14:textId="77777777" w:rsidR="00471E68" w:rsidRPr="00D31044" w:rsidRDefault="00471E68" w:rsidP="009F30B5">
      <w:pPr>
        <w:ind w:left="142"/>
        <w:rPr>
          <w:rFonts w:asciiTheme="majorHAnsi" w:eastAsia="SimSun" w:hAnsiTheme="majorHAnsi"/>
          <w:sz w:val="22"/>
          <w:szCs w:val="22"/>
          <w:lang w:val="en-US"/>
        </w:rPr>
      </w:pPr>
    </w:p>
    <w:tbl>
      <w:tblPr>
        <w:tblStyle w:val="MediumShading2-Accent5"/>
        <w:tblW w:w="10520" w:type="dxa"/>
        <w:tblInd w:w="250" w:type="dxa"/>
        <w:tblLayout w:type="fixed"/>
        <w:tblLook w:val="0620" w:firstRow="1" w:lastRow="0" w:firstColumn="0" w:lastColumn="0" w:noHBand="1" w:noVBand="1"/>
      </w:tblPr>
      <w:tblGrid>
        <w:gridCol w:w="10520"/>
      </w:tblGrid>
      <w:tr w:rsidR="00306832" w:rsidRPr="00D31044" w14:paraId="5D99BF8D" w14:textId="77777777" w:rsidTr="009F3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tcW w:w="10520" w:type="dxa"/>
            <w:shd w:val="clear" w:color="auto" w:fill="0070C0"/>
          </w:tcPr>
          <w:p w14:paraId="0891D4B4" w14:textId="73E946B4" w:rsidR="00306832" w:rsidRPr="00D31044" w:rsidRDefault="00A82B65" w:rsidP="009F30B5">
            <w:pPr>
              <w:tabs>
                <w:tab w:val="center" w:pos="4932"/>
                <w:tab w:val="left" w:pos="6760"/>
              </w:tabs>
              <w:ind w:left="142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ab/>
            </w:r>
            <w:r w:rsidR="00A67B83"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>DRAFT AGENDA</w:t>
            </w:r>
            <w:r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ab/>
            </w:r>
          </w:p>
        </w:tc>
      </w:tr>
      <w:tr w:rsidR="00A82B65" w:rsidRPr="00D31044" w14:paraId="049F63C1" w14:textId="77777777" w:rsidTr="009F30B5">
        <w:trPr>
          <w:trHeight w:val="147"/>
        </w:trPr>
        <w:tc>
          <w:tcPr>
            <w:tcW w:w="10520" w:type="dxa"/>
          </w:tcPr>
          <w:p w14:paraId="6E566CF8" w14:textId="77777777" w:rsidR="00A82B65" w:rsidRPr="00D31044" w:rsidRDefault="00A82B65" w:rsidP="009F30B5">
            <w:pPr>
              <w:ind w:left="142"/>
              <w:jc w:val="both"/>
              <w:rPr>
                <w:rFonts w:asciiTheme="majorHAnsi" w:hAnsiTheme="majorHAnsi"/>
                <w:sz w:val="22"/>
                <w:szCs w:val="22"/>
                <w:lang w:eastAsia="en-IN"/>
              </w:rPr>
            </w:pPr>
          </w:p>
        </w:tc>
      </w:tr>
      <w:tr w:rsidR="00A82B65" w:rsidRPr="00D31044" w14:paraId="4EDECA22" w14:textId="77777777" w:rsidTr="009F30B5">
        <w:trPr>
          <w:trHeight w:val="254"/>
        </w:trPr>
        <w:tc>
          <w:tcPr>
            <w:tcW w:w="10520" w:type="dxa"/>
            <w:shd w:val="clear" w:color="auto" w:fill="0070C0"/>
          </w:tcPr>
          <w:p w14:paraId="71C287C0" w14:textId="3CA45722" w:rsidR="00A82B65" w:rsidRPr="00A82B65" w:rsidRDefault="00A82B65" w:rsidP="009F30B5">
            <w:pPr>
              <w:tabs>
                <w:tab w:val="center" w:pos="4932"/>
                <w:tab w:val="left" w:pos="6760"/>
              </w:tabs>
              <w:ind w:left="142"/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  <w:tab/>
            </w:r>
            <w:r w:rsidR="002665B2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>06 August</w:t>
            </w:r>
            <w:r w:rsidRPr="00A82B65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2016 (Day-1)</w:t>
            </w:r>
            <w:r w:rsidRPr="00A82B65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ab/>
            </w:r>
          </w:p>
        </w:tc>
      </w:tr>
    </w:tbl>
    <w:tbl>
      <w:tblPr>
        <w:tblW w:w="4820" w:type="pct"/>
        <w:tblInd w:w="250" w:type="dxa"/>
        <w:tblBorders>
          <w:insideH w:val="single" w:sz="6" w:space="0" w:color="000000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063"/>
        <w:gridCol w:w="8250"/>
      </w:tblGrid>
      <w:tr w:rsidR="00471E68" w:rsidRPr="00484EEA" w14:paraId="70C16DE9" w14:textId="77777777" w:rsidTr="009F30B5">
        <w:tc>
          <w:tcPr>
            <w:tcW w:w="1000" w:type="pct"/>
            <w:shd w:val="clear" w:color="auto" w:fill="auto"/>
          </w:tcPr>
          <w:p w14:paraId="53FD5E15" w14:textId="1A1C9C39" w:rsidR="00471E68" w:rsidRPr="00484EEA" w:rsidRDefault="00471E68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 w:rsidRPr="00484EEA">
              <w:rPr>
                <w:rFonts w:asciiTheme="majorHAnsi" w:hAnsiTheme="majorHAnsi"/>
                <w:sz w:val="20"/>
                <w:szCs w:val="20"/>
              </w:rPr>
              <w:t>08</w:t>
            </w:r>
            <w:r w:rsidR="002625A8">
              <w:rPr>
                <w:rFonts w:asciiTheme="majorHAnsi" w:hAnsiTheme="majorHAnsi"/>
                <w:sz w:val="20"/>
                <w:szCs w:val="20"/>
              </w:rPr>
              <w:t>0</w:t>
            </w:r>
            <w:r w:rsidRPr="00484EEA">
              <w:rPr>
                <w:rFonts w:asciiTheme="majorHAnsi" w:hAnsiTheme="majorHAnsi"/>
                <w:sz w:val="20"/>
                <w:szCs w:val="20"/>
              </w:rPr>
              <w:t>0-0900</w:t>
            </w:r>
          </w:p>
        </w:tc>
        <w:tc>
          <w:tcPr>
            <w:tcW w:w="4000" w:type="pct"/>
            <w:shd w:val="clear" w:color="auto" w:fill="auto"/>
          </w:tcPr>
          <w:p w14:paraId="3A0F1C67" w14:textId="77777777" w:rsidR="00471E68" w:rsidRPr="00484EEA" w:rsidRDefault="00471E68" w:rsidP="009F30B5">
            <w:pPr>
              <w:ind w:left="142"/>
              <w:rPr>
                <w:rFonts w:asciiTheme="majorHAnsi" w:hAnsiTheme="majorHAnsi"/>
                <w:b/>
                <w:sz w:val="20"/>
                <w:szCs w:val="20"/>
              </w:rPr>
            </w:pPr>
            <w:r w:rsidRPr="00484EEA">
              <w:rPr>
                <w:rFonts w:asciiTheme="majorHAnsi" w:hAnsiTheme="majorHAnsi"/>
                <w:b/>
                <w:sz w:val="20"/>
                <w:szCs w:val="20"/>
              </w:rPr>
              <w:t>REGISTRATION</w:t>
            </w:r>
          </w:p>
        </w:tc>
      </w:tr>
      <w:tr w:rsidR="00471E68" w:rsidRPr="00484EEA" w14:paraId="09D1F64F" w14:textId="77777777" w:rsidTr="009F30B5">
        <w:tc>
          <w:tcPr>
            <w:tcW w:w="1000" w:type="pct"/>
            <w:shd w:val="clear" w:color="auto" w:fill="auto"/>
          </w:tcPr>
          <w:p w14:paraId="47A28352" w14:textId="58DA1EB7" w:rsidR="00471E68" w:rsidRPr="00484EEA" w:rsidRDefault="00471E68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 w:rsidRPr="00484EEA">
              <w:rPr>
                <w:rFonts w:asciiTheme="majorHAnsi" w:hAnsiTheme="majorHAnsi"/>
                <w:sz w:val="20"/>
                <w:szCs w:val="20"/>
              </w:rPr>
              <w:t>0900-</w:t>
            </w:r>
            <w:r w:rsidR="007D349B">
              <w:rPr>
                <w:rFonts w:asciiTheme="majorHAnsi" w:hAnsiTheme="majorHAnsi"/>
                <w:sz w:val="20"/>
                <w:szCs w:val="20"/>
              </w:rPr>
              <w:t>10</w:t>
            </w:r>
            <w:r w:rsidRPr="00484EEA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4000" w:type="pct"/>
            <w:shd w:val="clear" w:color="auto" w:fill="auto"/>
          </w:tcPr>
          <w:p w14:paraId="4094CE69" w14:textId="77777777" w:rsidR="00471E68" w:rsidRPr="00484EEA" w:rsidRDefault="00471E68" w:rsidP="009F30B5">
            <w:pPr>
              <w:ind w:left="142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484EEA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Opening Session: </w:t>
            </w:r>
          </w:p>
          <w:p w14:paraId="27BF6205" w14:textId="77777777" w:rsidR="00471E68" w:rsidRDefault="00471E68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</w:p>
          <w:p w14:paraId="7420256B" w14:textId="77777777" w:rsidR="00471E68" w:rsidRPr="00484EEA" w:rsidRDefault="00471E68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 w:rsidRPr="00484EEA">
              <w:rPr>
                <w:rFonts w:asciiTheme="majorHAnsi" w:hAnsiTheme="majorHAnsi"/>
                <w:sz w:val="20"/>
                <w:szCs w:val="20"/>
              </w:rPr>
              <w:t>Welcome Address</w:t>
            </w:r>
          </w:p>
          <w:p w14:paraId="10485E47" w14:textId="29F9E953" w:rsidR="00471E68" w:rsidRPr="00484EEA" w:rsidRDefault="00FD22D3" w:rsidP="009F30B5">
            <w:pPr>
              <w:pStyle w:val="ColorfulList-Accent11"/>
              <w:numPr>
                <w:ilvl w:val="0"/>
                <w:numId w:val="8"/>
              </w:num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ITU</w:t>
            </w:r>
          </w:p>
          <w:p w14:paraId="43558C8E" w14:textId="373B1D4A" w:rsidR="00471E68" w:rsidRDefault="00F45E05" w:rsidP="009F30B5">
            <w:pPr>
              <w:pStyle w:val="ColorfulList-Accent11"/>
              <w:numPr>
                <w:ilvl w:val="0"/>
                <w:numId w:val="8"/>
              </w:num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ALTTC</w:t>
            </w:r>
          </w:p>
          <w:p w14:paraId="43FDF75B" w14:textId="77777777" w:rsidR="00471E68" w:rsidRPr="00626D05" w:rsidRDefault="00471E68" w:rsidP="009F30B5">
            <w:pPr>
              <w:pStyle w:val="ColorfulList-Accent11"/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Opening Address</w:t>
            </w:r>
          </w:p>
          <w:p w14:paraId="01073AC0" w14:textId="1C060976" w:rsidR="00471E68" w:rsidRPr="00626D05" w:rsidRDefault="00471E68" w:rsidP="009F30B5">
            <w:pPr>
              <w:pStyle w:val="ColorfulList-Accent11"/>
              <w:numPr>
                <w:ilvl w:val="0"/>
                <w:numId w:val="9"/>
              </w:numPr>
              <w:ind w:left="142"/>
              <w:rPr>
                <w:rFonts w:asciiTheme="majorHAnsi" w:hAnsiTheme="majorHAnsi"/>
                <w:sz w:val="20"/>
                <w:szCs w:val="20"/>
              </w:rPr>
            </w:pPr>
            <w:r w:rsidRPr="00626D05">
              <w:rPr>
                <w:rFonts w:asciiTheme="majorHAnsi" w:hAnsiTheme="majorHAnsi"/>
                <w:sz w:val="20"/>
                <w:szCs w:val="20"/>
              </w:rPr>
              <w:t xml:space="preserve">MICT </w:t>
            </w:r>
            <w:r w:rsidR="00FD22D3">
              <w:rPr>
                <w:rFonts w:asciiTheme="majorHAnsi" w:hAnsiTheme="majorHAnsi"/>
                <w:sz w:val="20"/>
                <w:szCs w:val="20"/>
              </w:rPr>
              <w:t>(</w:t>
            </w:r>
            <w:r w:rsidR="00F45E05">
              <w:rPr>
                <w:rFonts w:asciiTheme="majorHAnsi" w:hAnsiTheme="majorHAnsi"/>
                <w:sz w:val="20"/>
                <w:szCs w:val="20"/>
              </w:rPr>
              <w:t>I.R. Iran</w:t>
            </w:r>
            <w:r w:rsidR="00FD22D3"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7F4C685F" w14:textId="77777777" w:rsidR="007D349B" w:rsidRDefault="007D349B" w:rsidP="009F30B5">
            <w:pPr>
              <w:pStyle w:val="ColorfulList-Accent11"/>
              <w:ind w:left="142"/>
              <w:rPr>
                <w:rFonts w:asciiTheme="majorHAnsi" w:hAnsiTheme="majorHAnsi"/>
                <w:sz w:val="20"/>
                <w:szCs w:val="20"/>
              </w:rPr>
            </w:pPr>
          </w:p>
          <w:p w14:paraId="0D657F51" w14:textId="1B2BD765" w:rsidR="007D349B" w:rsidRPr="00484EEA" w:rsidRDefault="007D349B" w:rsidP="009F30B5">
            <w:pPr>
              <w:pStyle w:val="ColorfulList-Accent11"/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Group Photo  </w:t>
            </w:r>
          </w:p>
        </w:tc>
      </w:tr>
      <w:tr w:rsidR="00471E68" w:rsidRPr="00484EEA" w14:paraId="74C86AA2" w14:textId="77777777" w:rsidTr="009F30B5">
        <w:trPr>
          <w:trHeight w:val="766"/>
        </w:trPr>
        <w:tc>
          <w:tcPr>
            <w:tcW w:w="1000" w:type="pct"/>
            <w:shd w:val="clear" w:color="auto" w:fill="auto"/>
          </w:tcPr>
          <w:p w14:paraId="56E2F64C" w14:textId="72FD31EC" w:rsidR="00471E68" w:rsidRPr="00484EEA" w:rsidRDefault="007D349B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1030 – 1115</w:t>
            </w:r>
          </w:p>
        </w:tc>
        <w:tc>
          <w:tcPr>
            <w:tcW w:w="4000" w:type="pct"/>
            <w:shd w:val="clear" w:color="auto" w:fill="auto"/>
          </w:tcPr>
          <w:p w14:paraId="5C0FAFA4" w14:textId="092C651C" w:rsidR="00471E68" w:rsidRPr="00484EEA" w:rsidRDefault="00471E68" w:rsidP="009F30B5">
            <w:pPr>
              <w:ind w:left="142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484EEA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Session 1: Where are</w:t>
            </w:r>
            <w:r w:rsidR="001A0AA2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 we now: </w:t>
            </w:r>
            <w:r w:rsidR="007D349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Wireless Broadband Ecosystem</w:t>
            </w:r>
          </w:p>
          <w:p w14:paraId="60D209A2" w14:textId="36C08B44" w:rsidR="00B66238" w:rsidRPr="00B64DF9" w:rsidRDefault="00471E68" w:rsidP="009F30B5">
            <w:pPr>
              <w:ind w:left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484EEA">
              <w:rPr>
                <w:rFonts w:asciiTheme="majorHAnsi" w:hAnsiTheme="majorHAnsi"/>
                <w:bCs/>
                <w:sz w:val="20"/>
                <w:szCs w:val="20"/>
              </w:rPr>
              <w:t xml:space="preserve">Objective: To provide an overview of </w:t>
            </w:r>
            <w:r w:rsidR="007D349B">
              <w:rPr>
                <w:rFonts w:asciiTheme="majorHAnsi" w:hAnsiTheme="majorHAnsi"/>
                <w:bCs/>
                <w:sz w:val="20"/>
                <w:szCs w:val="20"/>
              </w:rPr>
              <w:t>wireless broadband ecosystem including drivers, policy, regulations, business, technology others</w:t>
            </w:r>
            <w:r w:rsidRPr="00484EEA">
              <w:rPr>
                <w:rFonts w:asciiTheme="majorHAnsi" w:hAnsiTheme="majorHAnsi"/>
                <w:bCs/>
                <w:sz w:val="20"/>
                <w:szCs w:val="20"/>
              </w:rPr>
              <w:t xml:space="preserve">. </w:t>
            </w:r>
          </w:p>
        </w:tc>
      </w:tr>
      <w:tr w:rsidR="001A0998" w:rsidRPr="00484EEA" w14:paraId="6F1FADC7" w14:textId="77777777" w:rsidTr="009F30B5">
        <w:trPr>
          <w:trHeight w:val="409"/>
        </w:trPr>
        <w:tc>
          <w:tcPr>
            <w:tcW w:w="1000" w:type="pct"/>
            <w:shd w:val="clear" w:color="auto" w:fill="auto"/>
          </w:tcPr>
          <w:p w14:paraId="79682938" w14:textId="33DAB01C" w:rsidR="001A0998" w:rsidRDefault="001A0998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1115-1145</w:t>
            </w:r>
          </w:p>
        </w:tc>
        <w:tc>
          <w:tcPr>
            <w:tcW w:w="4000" w:type="pct"/>
            <w:shd w:val="clear" w:color="auto" w:fill="auto"/>
          </w:tcPr>
          <w:p w14:paraId="2C024BB8" w14:textId="09B72138" w:rsidR="001A0998" w:rsidRPr="00484EEA" w:rsidRDefault="001A0998" w:rsidP="009F30B5">
            <w:pPr>
              <w:ind w:left="142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Coffee Break</w:t>
            </w:r>
          </w:p>
        </w:tc>
      </w:tr>
      <w:tr w:rsidR="00471E68" w:rsidRPr="00484EEA" w14:paraId="74F1118D" w14:textId="77777777" w:rsidTr="009F30B5">
        <w:trPr>
          <w:trHeight w:val="749"/>
        </w:trPr>
        <w:tc>
          <w:tcPr>
            <w:tcW w:w="1000" w:type="pct"/>
            <w:shd w:val="clear" w:color="auto" w:fill="auto"/>
          </w:tcPr>
          <w:p w14:paraId="47AFC070" w14:textId="37C192E2" w:rsidR="00471E68" w:rsidRPr="00484EEA" w:rsidRDefault="001A0998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1145</w:t>
            </w:r>
            <w:r w:rsidR="00471E68" w:rsidRPr="00484EE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D349B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1230</w:t>
            </w:r>
          </w:p>
        </w:tc>
        <w:tc>
          <w:tcPr>
            <w:tcW w:w="4000" w:type="pct"/>
            <w:shd w:val="clear" w:color="auto" w:fill="auto"/>
          </w:tcPr>
          <w:p w14:paraId="3C765EA1" w14:textId="71380029" w:rsidR="00471E68" w:rsidRPr="00484EEA" w:rsidRDefault="00471E68" w:rsidP="009F30B5">
            <w:pPr>
              <w:ind w:left="142"/>
              <w:rPr>
                <w:rFonts w:asciiTheme="majorHAnsi" w:hAnsiTheme="majorHAnsi"/>
                <w:b/>
                <w:bCs/>
                <w:color w:val="0000FF"/>
                <w:sz w:val="20"/>
                <w:szCs w:val="20"/>
              </w:rPr>
            </w:pPr>
            <w:r w:rsidRPr="00484EEA">
              <w:rPr>
                <w:rFonts w:asciiTheme="majorHAnsi" w:hAnsiTheme="majorHAnsi"/>
                <w:b/>
                <w:bCs/>
                <w:color w:val="0000FF"/>
                <w:sz w:val="20"/>
                <w:szCs w:val="20"/>
              </w:rPr>
              <w:t xml:space="preserve">Session 2:  </w:t>
            </w:r>
            <w:r w:rsidR="007D349B">
              <w:rPr>
                <w:rFonts w:asciiTheme="majorHAnsi" w:hAnsiTheme="majorHAnsi"/>
                <w:b/>
                <w:bCs/>
                <w:color w:val="0000FF"/>
                <w:sz w:val="20"/>
                <w:szCs w:val="20"/>
              </w:rPr>
              <w:t>Wireless Broadband – Technology and Standards</w:t>
            </w:r>
            <w:r w:rsidRPr="00484EEA">
              <w:rPr>
                <w:rFonts w:asciiTheme="majorHAnsi" w:hAnsiTheme="majorHAnsi"/>
                <w:b/>
                <w:bCs/>
                <w:color w:val="0000FF"/>
                <w:sz w:val="20"/>
                <w:szCs w:val="20"/>
              </w:rPr>
              <w:t xml:space="preserve">  </w:t>
            </w:r>
          </w:p>
          <w:p w14:paraId="24192D71" w14:textId="7AC23490" w:rsidR="00B66238" w:rsidRPr="00B64DF9" w:rsidRDefault="00471E68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 w:rsidRPr="00484EEA">
              <w:rPr>
                <w:rFonts w:asciiTheme="majorHAnsi" w:hAnsiTheme="majorHAnsi"/>
                <w:sz w:val="20"/>
                <w:szCs w:val="20"/>
              </w:rPr>
              <w:t xml:space="preserve">Objective: To </w:t>
            </w:r>
            <w:r w:rsidR="007D349B">
              <w:rPr>
                <w:rFonts w:asciiTheme="majorHAnsi" w:hAnsiTheme="majorHAnsi"/>
                <w:sz w:val="20"/>
                <w:szCs w:val="20"/>
              </w:rPr>
              <w:t>provide an overview of various technologies and standards driving wireless broadband</w:t>
            </w:r>
            <w:r w:rsidR="009C3057">
              <w:rPr>
                <w:rFonts w:asciiTheme="majorHAnsi" w:hAnsiTheme="majorHAnsi"/>
                <w:sz w:val="20"/>
                <w:szCs w:val="20"/>
              </w:rPr>
              <w:t xml:space="preserve"> including 3G, 4G and 5G</w:t>
            </w:r>
            <w:r w:rsidR="00863CF2">
              <w:rPr>
                <w:rFonts w:asciiTheme="majorHAnsi" w:hAnsiTheme="majorHAnsi"/>
                <w:sz w:val="20"/>
                <w:szCs w:val="20"/>
              </w:rPr>
              <w:t xml:space="preserve"> (IMT 2000 and IMT 2020)</w:t>
            </w:r>
          </w:p>
        </w:tc>
      </w:tr>
      <w:tr w:rsidR="00471E68" w:rsidRPr="00484EEA" w14:paraId="514CB8D9" w14:textId="77777777" w:rsidTr="009F30B5">
        <w:tc>
          <w:tcPr>
            <w:tcW w:w="1000" w:type="pct"/>
            <w:shd w:val="clear" w:color="auto" w:fill="auto"/>
          </w:tcPr>
          <w:p w14:paraId="5F3B55B1" w14:textId="0167B03F" w:rsidR="00471E68" w:rsidRPr="00484EEA" w:rsidRDefault="001A0998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1230</w:t>
            </w:r>
            <w:r w:rsidR="00471E68" w:rsidRPr="00484EEA">
              <w:rPr>
                <w:rFonts w:asciiTheme="majorHAnsi" w:hAnsiTheme="majorHAnsi"/>
                <w:sz w:val="20"/>
                <w:szCs w:val="20"/>
              </w:rPr>
              <w:t>-1</w:t>
            </w:r>
            <w:r>
              <w:rPr>
                <w:rFonts w:asciiTheme="majorHAnsi" w:hAnsiTheme="majorHAnsi"/>
                <w:sz w:val="20"/>
                <w:szCs w:val="20"/>
              </w:rPr>
              <w:t>4:0</w:t>
            </w:r>
            <w:r w:rsidR="00471E68" w:rsidRPr="00484EEA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4000" w:type="pct"/>
            <w:shd w:val="clear" w:color="auto" w:fill="auto"/>
          </w:tcPr>
          <w:p w14:paraId="025350BB" w14:textId="4A944305" w:rsidR="00471E68" w:rsidRPr="00484EEA" w:rsidRDefault="001A0998" w:rsidP="009F30B5">
            <w:pPr>
              <w:ind w:left="142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LUNCH</w:t>
            </w:r>
          </w:p>
        </w:tc>
      </w:tr>
      <w:tr w:rsidR="00471E68" w:rsidRPr="00484EEA" w14:paraId="24450C75" w14:textId="77777777" w:rsidTr="009F30B5">
        <w:trPr>
          <w:trHeight w:val="542"/>
        </w:trPr>
        <w:tc>
          <w:tcPr>
            <w:tcW w:w="1000" w:type="pct"/>
            <w:shd w:val="clear" w:color="auto" w:fill="auto"/>
          </w:tcPr>
          <w:p w14:paraId="075C4F67" w14:textId="3D0C2E1E" w:rsidR="00471E68" w:rsidRPr="00484EEA" w:rsidRDefault="001A0998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14:00-15:0</w:t>
            </w:r>
            <w:r w:rsidR="00471E68" w:rsidRPr="00484EEA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4000" w:type="pct"/>
            <w:shd w:val="clear" w:color="auto" w:fill="auto"/>
          </w:tcPr>
          <w:p w14:paraId="7B5EE27A" w14:textId="43812B6D" w:rsidR="00471E68" w:rsidRPr="00664F22" w:rsidRDefault="00471E68" w:rsidP="009F30B5">
            <w:pPr>
              <w:ind w:left="142"/>
              <w:rPr>
                <w:rFonts w:asciiTheme="majorHAnsi" w:hAnsiTheme="majorHAnsi"/>
              </w:rPr>
            </w:pPr>
            <w:r w:rsidRPr="00664F22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Session 3:  </w:t>
            </w:r>
            <w:r w:rsidR="001A0998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WRC-15 Outcome and update</w:t>
            </w:r>
          </w:p>
          <w:p w14:paraId="02236E24" w14:textId="6711D2A5" w:rsidR="00B66238" w:rsidRPr="00B64DF9" w:rsidRDefault="00471E68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 w:rsidRPr="00664F22">
              <w:rPr>
                <w:rFonts w:asciiTheme="majorHAnsi" w:hAnsiTheme="majorHAnsi"/>
                <w:sz w:val="20"/>
                <w:szCs w:val="20"/>
              </w:rPr>
              <w:t xml:space="preserve">Objective: To </w:t>
            </w:r>
            <w:r w:rsidR="001A0998">
              <w:rPr>
                <w:rFonts w:asciiTheme="majorHAnsi" w:hAnsiTheme="majorHAnsi"/>
                <w:sz w:val="20"/>
                <w:szCs w:val="20"/>
              </w:rPr>
              <w:t>provide an understanding of WRC-15 outcome and update with special relevance to wireless broadband</w:t>
            </w:r>
            <w:r w:rsidRPr="00664F22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471E68" w:rsidRPr="00484EEA" w14:paraId="4D0926FE" w14:textId="77777777" w:rsidTr="009F30B5">
        <w:tc>
          <w:tcPr>
            <w:tcW w:w="1000" w:type="pct"/>
            <w:shd w:val="clear" w:color="auto" w:fill="auto"/>
          </w:tcPr>
          <w:p w14:paraId="07FBB2E3" w14:textId="08345C9B" w:rsidR="00471E68" w:rsidRPr="00484EEA" w:rsidRDefault="001A0998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1500-153</w:t>
            </w:r>
            <w:r w:rsidR="00471E68" w:rsidRPr="00484EEA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4000" w:type="pct"/>
            <w:shd w:val="clear" w:color="auto" w:fill="auto"/>
          </w:tcPr>
          <w:p w14:paraId="5E0A526E" w14:textId="569AC499" w:rsidR="00471E68" w:rsidRPr="00484EEA" w:rsidRDefault="001A0998" w:rsidP="009F30B5">
            <w:pPr>
              <w:ind w:left="142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Coffee Break</w:t>
            </w:r>
          </w:p>
        </w:tc>
      </w:tr>
      <w:tr w:rsidR="00471E68" w:rsidRPr="00484EEA" w14:paraId="4506635B" w14:textId="77777777" w:rsidTr="009F30B5">
        <w:trPr>
          <w:trHeight w:val="232"/>
        </w:trPr>
        <w:tc>
          <w:tcPr>
            <w:tcW w:w="1000" w:type="pct"/>
            <w:shd w:val="clear" w:color="auto" w:fill="auto"/>
          </w:tcPr>
          <w:p w14:paraId="7329C0BA" w14:textId="11BCF040" w:rsidR="00471E68" w:rsidRPr="00484EEA" w:rsidRDefault="001A0998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1530-170</w:t>
            </w:r>
            <w:r w:rsidR="00471E68" w:rsidRPr="00484EEA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4000" w:type="pct"/>
            <w:shd w:val="clear" w:color="auto" w:fill="auto"/>
          </w:tcPr>
          <w:p w14:paraId="23D39356" w14:textId="03123F8C" w:rsidR="00852200" w:rsidRPr="00664F22" w:rsidRDefault="00852200" w:rsidP="009F30B5">
            <w:pPr>
              <w:ind w:left="142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664F22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Session </w:t>
            </w:r>
            <w:r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4: </w:t>
            </w:r>
            <w:r w:rsidR="001A0998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Working Group Exercise</w:t>
            </w:r>
          </w:p>
          <w:p w14:paraId="31EDB464" w14:textId="77777777" w:rsidR="00471E68" w:rsidRDefault="00852200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 w:rsidRPr="00664F22">
              <w:rPr>
                <w:rFonts w:asciiTheme="majorHAnsi" w:hAnsiTheme="majorHAnsi"/>
                <w:sz w:val="20"/>
                <w:szCs w:val="20"/>
              </w:rPr>
              <w:t xml:space="preserve">Objective: To </w:t>
            </w:r>
            <w:r w:rsidR="001A0998">
              <w:rPr>
                <w:rFonts w:asciiTheme="majorHAnsi" w:hAnsiTheme="majorHAnsi"/>
                <w:sz w:val="20"/>
                <w:szCs w:val="20"/>
              </w:rPr>
              <w:t>develop a national broadband wireless roadmap based on study undertaken by the ITU</w:t>
            </w:r>
            <w:r w:rsidRPr="00664F22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E5AED13" w14:textId="77777777" w:rsidR="009F30B5" w:rsidRDefault="009F30B5" w:rsidP="009F30B5">
            <w:pPr>
              <w:ind w:left="142"/>
              <w:rPr>
                <w:rFonts w:asciiTheme="majorHAnsi" w:hAnsiTheme="majorHAnsi"/>
              </w:rPr>
            </w:pPr>
          </w:p>
          <w:p w14:paraId="06C81626" w14:textId="51711362" w:rsidR="00E82619" w:rsidRPr="00484EEA" w:rsidRDefault="00E82619" w:rsidP="009F30B5">
            <w:pPr>
              <w:ind w:left="142"/>
              <w:rPr>
                <w:rFonts w:asciiTheme="majorHAnsi" w:hAnsiTheme="majorHAnsi"/>
              </w:rPr>
            </w:pPr>
          </w:p>
        </w:tc>
      </w:tr>
    </w:tbl>
    <w:tbl>
      <w:tblPr>
        <w:tblStyle w:val="MediumShading2-Accent5"/>
        <w:tblW w:w="10600" w:type="dxa"/>
        <w:tblInd w:w="250" w:type="dxa"/>
        <w:tblLayout w:type="fixed"/>
        <w:tblLook w:val="0620" w:firstRow="1" w:lastRow="0" w:firstColumn="0" w:lastColumn="0" w:noHBand="1" w:noVBand="1"/>
      </w:tblPr>
      <w:tblGrid>
        <w:gridCol w:w="10600"/>
      </w:tblGrid>
      <w:tr w:rsidR="00A82B65" w:rsidRPr="00D31044" w14:paraId="12E3E226" w14:textId="77777777" w:rsidTr="009F3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10600" w:type="dxa"/>
            <w:shd w:val="clear" w:color="auto" w:fill="0070C0"/>
          </w:tcPr>
          <w:p w14:paraId="6DACA286" w14:textId="1E4B0125" w:rsidR="00A82B65" w:rsidRPr="00A82B65" w:rsidRDefault="00A82B65" w:rsidP="009F30B5">
            <w:pPr>
              <w:tabs>
                <w:tab w:val="center" w:pos="4932"/>
                <w:tab w:val="left" w:pos="6760"/>
              </w:tabs>
              <w:ind w:left="142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ab/>
            </w:r>
            <w:r w:rsidR="001A0998"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>07</w:t>
            </w:r>
            <w:r w:rsidRPr="00A82B65"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="001A0998"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>August</w:t>
            </w:r>
            <w:r w:rsidRPr="00A82B65"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 xml:space="preserve"> 2016 (Day-</w:t>
            </w:r>
            <w:r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>2)</w:t>
            </w:r>
            <w:r w:rsidRPr="00A82B65"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ab/>
            </w:r>
          </w:p>
        </w:tc>
      </w:tr>
    </w:tbl>
    <w:tbl>
      <w:tblPr>
        <w:tblW w:w="4820" w:type="pct"/>
        <w:tblInd w:w="250" w:type="dxa"/>
        <w:tblBorders>
          <w:insideH w:val="single" w:sz="6" w:space="0" w:color="000000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063"/>
        <w:gridCol w:w="8250"/>
      </w:tblGrid>
      <w:tr w:rsidR="00E10FA3" w:rsidRPr="00484EEA" w14:paraId="5B448EAE" w14:textId="77777777" w:rsidTr="009F30B5">
        <w:tc>
          <w:tcPr>
            <w:tcW w:w="1000" w:type="pct"/>
            <w:shd w:val="clear" w:color="auto" w:fill="auto"/>
          </w:tcPr>
          <w:p w14:paraId="4B677BD5" w14:textId="1D5EF6A8" w:rsidR="00E10FA3" w:rsidRPr="00484EEA" w:rsidRDefault="00AC10EC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093</w:t>
            </w:r>
            <w:r w:rsidR="00E10FA3">
              <w:rPr>
                <w:rFonts w:asciiTheme="majorHAnsi" w:hAnsiTheme="majorHAnsi"/>
                <w:sz w:val="20"/>
                <w:szCs w:val="20"/>
              </w:rPr>
              <w:t>0-1030</w:t>
            </w:r>
          </w:p>
        </w:tc>
        <w:tc>
          <w:tcPr>
            <w:tcW w:w="4000" w:type="pct"/>
            <w:shd w:val="clear" w:color="auto" w:fill="auto"/>
          </w:tcPr>
          <w:p w14:paraId="13AE7C40" w14:textId="77777777" w:rsidR="001A0998" w:rsidRPr="00664F22" w:rsidRDefault="008916F6" w:rsidP="009F30B5">
            <w:pPr>
              <w:ind w:left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Session 6</w:t>
            </w:r>
            <w:r w:rsidR="00C13063" w:rsidRPr="00E26D9A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:</w:t>
            </w:r>
            <w:r w:rsidR="00C13063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 </w:t>
            </w:r>
            <w:r w:rsidR="001A0998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Spectrum Planning for Wireless Broadband</w:t>
            </w:r>
          </w:p>
          <w:p w14:paraId="01209D70" w14:textId="448B8EA3" w:rsidR="00B66238" w:rsidRPr="00B64DF9" w:rsidRDefault="001A0998" w:rsidP="009F30B5">
            <w:pPr>
              <w:ind w:left="1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64F22">
              <w:rPr>
                <w:rFonts w:asciiTheme="majorHAnsi" w:hAnsiTheme="majorHAnsi"/>
                <w:sz w:val="20"/>
                <w:szCs w:val="20"/>
              </w:rPr>
              <w:t xml:space="preserve">Objective: To recap fundamental technical information about </w:t>
            </w:r>
            <w:r>
              <w:rPr>
                <w:rFonts w:asciiTheme="majorHAnsi" w:hAnsiTheme="majorHAnsi"/>
                <w:sz w:val="20"/>
                <w:szCs w:val="20"/>
              </w:rPr>
              <w:t>spectrum engineering, spectrum forecasting and spectrum planning</w:t>
            </w:r>
            <w:r w:rsidRPr="00664F2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E10FA3" w:rsidRPr="00484EEA" w14:paraId="04BE3B77" w14:textId="77777777" w:rsidTr="009F30B5">
        <w:tc>
          <w:tcPr>
            <w:tcW w:w="1000" w:type="pct"/>
            <w:shd w:val="clear" w:color="auto" w:fill="auto"/>
          </w:tcPr>
          <w:p w14:paraId="70227D81" w14:textId="77777777" w:rsidR="00E10FA3" w:rsidRPr="00484EEA" w:rsidRDefault="00E10FA3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1030-1100</w:t>
            </w:r>
          </w:p>
        </w:tc>
        <w:tc>
          <w:tcPr>
            <w:tcW w:w="4000" w:type="pct"/>
            <w:shd w:val="clear" w:color="auto" w:fill="auto"/>
          </w:tcPr>
          <w:p w14:paraId="7635B06D" w14:textId="77777777" w:rsidR="00E10FA3" w:rsidRPr="00484EEA" w:rsidRDefault="00E10FA3" w:rsidP="009F30B5">
            <w:pPr>
              <w:pStyle w:val="ColorfulList-Accent11"/>
              <w:ind w:lef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COFEE BREAK</w:t>
            </w:r>
          </w:p>
        </w:tc>
      </w:tr>
      <w:tr w:rsidR="00E10FA3" w:rsidRPr="00484EEA" w14:paraId="5678FD57" w14:textId="77777777" w:rsidTr="009F30B5">
        <w:tc>
          <w:tcPr>
            <w:tcW w:w="1000" w:type="pct"/>
            <w:shd w:val="clear" w:color="auto" w:fill="auto"/>
          </w:tcPr>
          <w:p w14:paraId="10FBED12" w14:textId="77777777" w:rsidR="00E10FA3" w:rsidRDefault="00E10FA3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1100-1230</w:t>
            </w:r>
          </w:p>
        </w:tc>
        <w:tc>
          <w:tcPr>
            <w:tcW w:w="4000" w:type="pct"/>
            <w:shd w:val="clear" w:color="auto" w:fill="auto"/>
          </w:tcPr>
          <w:p w14:paraId="2BC27ECB" w14:textId="43DF21BB" w:rsidR="00C13063" w:rsidRPr="00E26D9A" w:rsidRDefault="008916F6" w:rsidP="009F30B5">
            <w:pPr>
              <w:ind w:left="142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Session 7</w:t>
            </w:r>
            <w:r w:rsidR="00C13063" w:rsidRPr="00E26D9A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: </w:t>
            </w:r>
            <w:r w:rsidR="00AC10EC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Spectrum forecasting – hands on exercise</w:t>
            </w:r>
          </w:p>
          <w:p w14:paraId="5F86EE83" w14:textId="4DBCBA8A" w:rsidR="00B66238" w:rsidRPr="00B64DF9" w:rsidRDefault="00C13063" w:rsidP="009F30B5">
            <w:pPr>
              <w:pStyle w:val="ColorfulList-Accent11"/>
              <w:ind w:left="142"/>
              <w:jc w:val="both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E26D9A">
              <w:rPr>
                <w:rFonts w:asciiTheme="majorHAnsi" w:hAnsiTheme="majorHAnsi"/>
                <w:sz w:val="20"/>
                <w:szCs w:val="20"/>
              </w:rPr>
              <w:t xml:space="preserve">Objective: </w:t>
            </w:r>
            <w:r w:rsidR="00AC10EC">
              <w:rPr>
                <w:rFonts w:asciiTheme="majorHAnsi" w:hAnsiTheme="majorHAnsi"/>
                <w:sz w:val="20"/>
                <w:szCs w:val="20"/>
              </w:rPr>
              <w:t>To understand the technique for forecasting spectrum requirements using a working group exercise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E10FA3" w:rsidRPr="00484EEA" w14:paraId="3537B2FD" w14:textId="77777777" w:rsidTr="009F30B5">
        <w:tc>
          <w:tcPr>
            <w:tcW w:w="1000" w:type="pct"/>
            <w:shd w:val="clear" w:color="auto" w:fill="auto"/>
          </w:tcPr>
          <w:p w14:paraId="7A9BE611" w14:textId="77777777" w:rsidR="00E10FA3" w:rsidRDefault="00E10FA3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1230-1400</w:t>
            </w:r>
          </w:p>
        </w:tc>
        <w:tc>
          <w:tcPr>
            <w:tcW w:w="4000" w:type="pct"/>
            <w:shd w:val="clear" w:color="auto" w:fill="auto"/>
          </w:tcPr>
          <w:p w14:paraId="49D616DB" w14:textId="77777777" w:rsidR="00E10FA3" w:rsidRPr="00484EEA" w:rsidRDefault="00E10FA3" w:rsidP="009F30B5">
            <w:pPr>
              <w:pStyle w:val="ColorfulList-Accent11"/>
              <w:ind w:lef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LUNCH BREAK</w:t>
            </w:r>
          </w:p>
        </w:tc>
      </w:tr>
      <w:tr w:rsidR="00852200" w:rsidRPr="00484EEA" w14:paraId="38195434" w14:textId="77777777" w:rsidTr="009F30B5">
        <w:tc>
          <w:tcPr>
            <w:tcW w:w="1000" w:type="pct"/>
            <w:shd w:val="clear" w:color="auto" w:fill="auto"/>
          </w:tcPr>
          <w:p w14:paraId="34DA6F2C" w14:textId="77777777" w:rsidR="00852200" w:rsidRDefault="00852200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1400-1530</w:t>
            </w:r>
          </w:p>
        </w:tc>
        <w:tc>
          <w:tcPr>
            <w:tcW w:w="4000" w:type="pct"/>
            <w:shd w:val="clear" w:color="auto" w:fill="auto"/>
          </w:tcPr>
          <w:p w14:paraId="3AE7CDF7" w14:textId="49B8646A" w:rsidR="00852200" w:rsidRPr="00664F22" w:rsidRDefault="008916F6" w:rsidP="009F30B5">
            <w:pPr>
              <w:ind w:left="142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Session 8</w:t>
            </w:r>
            <w:r w:rsidR="00852200" w:rsidRPr="00664F22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: </w:t>
            </w:r>
            <w:r w:rsidR="00F766CA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Wireless Broadband </w:t>
            </w:r>
            <w:r w:rsidR="009B03A7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Policy </w:t>
            </w:r>
            <w:r w:rsidR="00F766CA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Case Studies</w:t>
            </w:r>
          </w:p>
          <w:p w14:paraId="69D5548B" w14:textId="5785A4CE" w:rsidR="00B66238" w:rsidRPr="00B64DF9" w:rsidRDefault="00852200" w:rsidP="009F30B5">
            <w:pPr>
              <w:ind w:left="142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664F22">
              <w:rPr>
                <w:rFonts w:asciiTheme="majorHAnsi" w:hAnsiTheme="majorHAnsi"/>
                <w:sz w:val="20"/>
                <w:szCs w:val="20"/>
              </w:rPr>
              <w:t xml:space="preserve">Objective: </w:t>
            </w:r>
            <w:r w:rsidR="00F766CA">
              <w:rPr>
                <w:rFonts w:asciiTheme="majorHAnsi" w:hAnsiTheme="majorHAnsi"/>
                <w:sz w:val="20"/>
                <w:szCs w:val="20"/>
              </w:rPr>
              <w:t>To share experiences on wireless broadband</w:t>
            </w:r>
            <w:r w:rsidRPr="00664F22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852200" w:rsidRPr="00484EEA" w14:paraId="759E02ED" w14:textId="77777777" w:rsidTr="009F30B5">
        <w:tc>
          <w:tcPr>
            <w:tcW w:w="1000" w:type="pct"/>
            <w:shd w:val="clear" w:color="auto" w:fill="auto"/>
          </w:tcPr>
          <w:p w14:paraId="3EC02476" w14:textId="77777777" w:rsidR="00852200" w:rsidRDefault="00852200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1530-1600</w:t>
            </w:r>
          </w:p>
        </w:tc>
        <w:tc>
          <w:tcPr>
            <w:tcW w:w="4000" w:type="pct"/>
            <w:shd w:val="clear" w:color="auto" w:fill="auto"/>
          </w:tcPr>
          <w:p w14:paraId="6C4386FA" w14:textId="77777777" w:rsidR="00852200" w:rsidRPr="00484EEA" w:rsidRDefault="00852200" w:rsidP="009F30B5">
            <w:pPr>
              <w:pStyle w:val="ColorfulList-Accent11"/>
              <w:ind w:lef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COFEE BREAK</w:t>
            </w:r>
          </w:p>
        </w:tc>
      </w:tr>
      <w:tr w:rsidR="00852200" w:rsidRPr="00484EEA" w14:paraId="217D9399" w14:textId="77777777" w:rsidTr="009F30B5">
        <w:tc>
          <w:tcPr>
            <w:tcW w:w="1000" w:type="pct"/>
            <w:shd w:val="clear" w:color="auto" w:fill="auto"/>
          </w:tcPr>
          <w:p w14:paraId="49E343B2" w14:textId="29C955AC" w:rsidR="00852200" w:rsidRDefault="009B03A7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1600-170</w:t>
            </w:r>
            <w:r w:rsidR="00852200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4000" w:type="pct"/>
            <w:shd w:val="clear" w:color="auto" w:fill="auto"/>
          </w:tcPr>
          <w:p w14:paraId="2EA8D869" w14:textId="25CACA48" w:rsidR="00852200" w:rsidRDefault="008916F6" w:rsidP="009F30B5">
            <w:pPr>
              <w:pStyle w:val="ColorfulList-Accent11"/>
              <w:ind w:left="142"/>
              <w:jc w:val="both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Session 9</w:t>
            </w:r>
            <w:r w:rsidR="00852200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: </w:t>
            </w:r>
            <w:r w:rsidR="00F766CA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Wireless broadband – Network migration strategies</w:t>
            </w:r>
            <w:r w:rsidR="001B67BE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 </w:t>
            </w:r>
          </w:p>
          <w:p w14:paraId="1E82F855" w14:textId="36A20BC7" w:rsidR="00B66238" w:rsidRPr="00484EEA" w:rsidRDefault="00852200" w:rsidP="009F30B5">
            <w:pPr>
              <w:pStyle w:val="ColorfulList-Accent11"/>
              <w:ind w:left="1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26D9A">
              <w:rPr>
                <w:rFonts w:asciiTheme="majorHAnsi" w:hAnsiTheme="majorHAnsi"/>
                <w:sz w:val="20"/>
                <w:szCs w:val="20"/>
              </w:rPr>
              <w:t xml:space="preserve">Objective: </w:t>
            </w:r>
            <w:r w:rsidR="00F766CA">
              <w:rPr>
                <w:rFonts w:asciiTheme="majorHAnsi" w:hAnsiTheme="majorHAnsi"/>
                <w:sz w:val="20"/>
                <w:szCs w:val="20"/>
              </w:rPr>
              <w:t>An overview of network migration strategies for wireless broadband services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 </w:t>
            </w:r>
          </w:p>
        </w:tc>
      </w:tr>
      <w:tr w:rsidR="009B03A7" w:rsidRPr="00484EEA" w14:paraId="1C101C1D" w14:textId="77777777" w:rsidTr="009F30B5">
        <w:tc>
          <w:tcPr>
            <w:tcW w:w="1000" w:type="pct"/>
            <w:shd w:val="clear" w:color="auto" w:fill="auto"/>
          </w:tcPr>
          <w:p w14:paraId="73485B13" w14:textId="66F14E2D" w:rsidR="009B03A7" w:rsidRDefault="009B03A7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1700-1730</w:t>
            </w:r>
          </w:p>
        </w:tc>
        <w:tc>
          <w:tcPr>
            <w:tcW w:w="4000" w:type="pct"/>
            <w:shd w:val="clear" w:color="auto" w:fill="auto"/>
          </w:tcPr>
          <w:p w14:paraId="39DADAFE" w14:textId="25A147DB" w:rsidR="009B03A7" w:rsidRDefault="009B03A7" w:rsidP="009F30B5">
            <w:pPr>
              <w:pStyle w:val="ColorfulList-Accent11"/>
              <w:ind w:left="142"/>
              <w:jc w:val="both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QUIZ 1</w:t>
            </w:r>
          </w:p>
        </w:tc>
      </w:tr>
      <w:tr w:rsidR="00852200" w:rsidRPr="00484EEA" w14:paraId="25DFFBCB" w14:textId="77777777" w:rsidTr="009F30B5">
        <w:tc>
          <w:tcPr>
            <w:tcW w:w="1000" w:type="pct"/>
            <w:shd w:val="clear" w:color="auto" w:fill="auto"/>
          </w:tcPr>
          <w:p w14:paraId="69940954" w14:textId="5BA98FC6" w:rsidR="00852200" w:rsidRDefault="00852200" w:rsidP="009F30B5">
            <w:pPr>
              <w:spacing w:line="120" w:lineRule="exact"/>
              <w:ind w:left="14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00" w:type="pct"/>
            <w:shd w:val="clear" w:color="auto" w:fill="auto"/>
          </w:tcPr>
          <w:p w14:paraId="6F36D6EC" w14:textId="230BB85A" w:rsidR="00852200" w:rsidRPr="00F766CA" w:rsidRDefault="00852200" w:rsidP="009F30B5">
            <w:pPr>
              <w:pStyle w:val="ColorfulList-Accent11"/>
              <w:spacing w:line="120" w:lineRule="exact"/>
              <w:ind w:left="142"/>
              <w:jc w:val="both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</w:tbl>
    <w:tbl>
      <w:tblPr>
        <w:tblStyle w:val="MediumShading2-Accent5"/>
        <w:tblW w:w="10456" w:type="dxa"/>
        <w:tblInd w:w="250" w:type="dxa"/>
        <w:tblLayout w:type="fixed"/>
        <w:tblLook w:val="0620" w:firstRow="1" w:lastRow="0" w:firstColumn="0" w:lastColumn="0" w:noHBand="1" w:noVBand="1"/>
      </w:tblPr>
      <w:tblGrid>
        <w:gridCol w:w="10456"/>
      </w:tblGrid>
      <w:tr w:rsidR="00E10FA3" w:rsidRPr="00D31044" w14:paraId="4380F8F5" w14:textId="77777777" w:rsidTr="009F3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10456" w:type="dxa"/>
            <w:shd w:val="clear" w:color="auto" w:fill="0070C0"/>
          </w:tcPr>
          <w:p w14:paraId="1CCB6F7E" w14:textId="75831990" w:rsidR="00E10FA3" w:rsidRPr="00A82B65" w:rsidRDefault="00E10FA3" w:rsidP="009F30B5">
            <w:pPr>
              <w:tabs>
                <w:tab w:val="center" w:pos="4932"/>
                <w:tab w:val="left" w:pos="6760"/>
              </w:tabs>
              <w:ind w:left="142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ab/>
            </w:r>
            <w:r w:rsidR="00CD22AD"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 xml:space="preserve">08 August </w:t>
            </w:r>
            <w:r w:rsidRPr="00A82B65"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>2016 (Day-</w:t>
            </w:r>
            <w:r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>3)</w:t>
            </w:r>
            <w:r w:rsidRPr="00A82B65"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ab/>
            </w:r>
          </w:p>
        </w:tc>
      </w:tr>
    </w:tbl>
    <w:tbl>
      <w:tblPr>
        <w:tblW w:w="4820" w:type="pct"/>
        <w:tblInd w:w="250" w:type="dxa"/>
        <w:tblBorders>
          <w:insideH w:val="single" w:sz="6" w:space="0" w:color="000000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063"/>
        <w:gridCol w:w="8250"/>
      </w:tblGrid>
      <w:tr w:rsidR="00E10FA3" w:rsidRPr="00484EEA" w14:paraId="081F463D" w14:textId="77777777" w:rsidTr="009F30B5">
        <w:tc>
          <w:tcPr>
            <w:tcW w:w="1000" w:type="pct"/>
            <w:shd w:val="clear" w:color="auto" w:fill="auto"/>
          </w:tcPr>
          <w:p w14:paraId="45DBB415" w14:textId="77777777" w:rsidR="00E10FA3" w:rsidRPr="00484EEA" w:rsidRDefault="00E10FA3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0900-1030</w:t>
            </w:r>
          </w:p>
        </w:tc>
        <w:tc>
          <w:tcPr>
            <w:tcW w:w="4000" w:type="pct"/>
            <w:shd w:val="clear" w:color="auto" w:fill="auto"/>
          </w:tcPr>
          <w:p w14:paraId="2003A7F2" w14:textId="1FC11119" w:rsidR="00CD22AD" w:rsidRDefault="008916F6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Session 10</w:t>
            </w:r>
            <w:r w:rsidR="00852200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:</w:t>
            </w:r>
            <w:r w:rsidR="00852200" w:rsidRPr="00E26D9A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 </w:t>
            </w:r>
            <w:r w:rsidR="00CD22AD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Developing e-</w:t>
            </w:r>
            <w:r w:rsidR="00B61E6A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application </w:t>
            </w:r>
            <w:r w:rsidR="00CD22AD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strategies</w:t>
            </w:r>
            <w:r w:rsidR="00852200" w:rsidRPr="00E26D9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95DA212" w14:textId="3C63BBAD" w:rsidR="00B66238" w:rsidRPr="00B64DF9" w:rsidRDefault="00CD22AD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Objective:  To understand how </w:t>
            </w:r>
            <w:r w:rsidR="00B61E6A">
              <w:rPr>
                <w:rFonts w:asciiTheme="majorHAnsi" w:hAnsiTheme="majorHAnsi"/>
                <w:sz w:val="20"/>
                <w:szCs w:val="20"/>
              </w:rPr>
              <w:t>countries can develop e-application strategies</w:t>
            </w:r>
            <w:r w:rsidR="00566539">
              <w:rPr>
                <w:rFonts w:asciiTheme="majorHAnsi" w:hAnsiTheme="majorHAnsi"/>
                <w:sz w:val="20"/>
                <w:szCs w:val="20"/>
              </w:rPr>
              <w:t xml:space="preserve"> e.g. e-health, e-agriculture</w:t>
            </w:r>
            <w:r w:rsidR="00B61E6A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566539">
              <w:rPr>
                <w:rFonts w:asciiTheme="majorHAnsi" w:hAnsiTheme="majorHAnsi"/>
                <w:sz w:val="20"/>
                <w:szCs w:val="20"/>
              </w:rPr>
              <w:t>which is critical for wireless broadband demand with case study?</w:t>
            </w:r>
            <w:r w:rsidR="0085220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E10FA3" w:rsidRPr="00484EEA" w14:paraId="6DD69C81" w14:textId="77777777" w:rsidTr="009F30B5">
        <w:tc>
          <w:tcPr>
            <w:tcW w:w="1000" w:type="pct"/>
            <w:shd w:val="clear" w:color="auto" w:fill="auto"/>
          </w:tcPr>
          <w:p w14:paraId="32D64064" w14:textId="77777777" w:rsidR="00E10FA3" w:rsidRPr="00484EEA" w:rsidRDefault="00E10FA3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1030-1100</w:t>
            </w:r>
          </w:p>
        </w:tc>
        <w:tc>
          <w:tcPr>
            <w:tcW w:w="4000" w:type="pct"/>
            <w:shd w:val="clear" w:color="auto" w:fill="auto"/>
          </w:tcPr>
          <w:p w14:paraId="607118F0" w14:textId="77777777" w:rsidR="00E10FA3" w:rsidRPr="00484EEA" w:rsidRDefault="00E10FA3" w:rsidP="009F30B5">
            <w:pPr>
              <w:pStyle w:val="ColorfulList-Accent11"/>
              <w:ind w:lef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COFEE BREAK</w:t>
            </w:r>
          </w:p>
        </w:tc>
      </w:tr>
      <w:tr w:rsidR="00E10FA3" w:rsidRPr="00484EEA" w14:paraId="11D08892" w14:textId="77777777" w:rsidTr="009F30B5">
        <w:tc>
          <w:tcPr>
            <w:tcW w:w="1000" w:type="pct"/>
            <w:shd w:val="clear" w:color="auto" w:fill="auto"/>
          </w:tcPr>
          <w:p w14:paraId="5D3F0197" w14:textId="77777777" w:rsidR="00E10FA3" w:rsidRDefault="00E10FA3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1100-1230</w:t>
            </w:r>
          </w:p>
        </w:tc>
        <w:tc>
          <w:tcPr>
            <w:tcW w:w="4000" w:type="pct"/>
            <w:shd w:val="clear" w:color="auto" w:fill="auto"/>
          </w:tcPr>
          <w:p w14:paraId="552CDA17" w14:textId="176A2EBE" w:rsidR="00852200" w:rsidRPr="00E26D9A" w:rsidRDefault="008916F6" w:rsidP="009F30B5">
            <w:pPr>
              <w:ind w:left="142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Session 11</w:t>
            </w:r>
            <w:r w:rsidR="00852200" w:rsidRPr="00E26D9A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: </w:t>
            </w:r>
            <w:r w:rsidR="000C4969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Conformance</w:t>
            </w:r>
            <w:bookmarkStart w:id="0" w:name="_GoBack"/>
            <w:bookmarkEnd w:id="0"/>
            <w:r w:rsidR="009B03A7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 and Interoperability of technologies</w:t>
            </w:r>
          </w:p>
          <w:p w14:paraId="01E38E23" w14:textId="51F07C15" w:rsidR="00B66238" w:rsidRPr="00B64DF9" w:rsidRDefault="00852200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 w:rsidRPr="00E26D9A">
              <w:rPr>
                <w:rFonts w:asciiTheme="majorHAnsi" w:hAnsiTheme="majorHAnsi"/>
                <w:sz w:val="20"/>
                <w:szCs w:val="20"/>
              </w:rPr>
              <w:t xml:space="preserve">Objective: To look at </w:t>
            </w:r>
            <w:r w:rsidR="009B03A7">
              <w:rPr>
                <w:rFonts w:asciiTheme="majorHAnsi" w:hAnsiTheme="majorHAnsi"/>
                <w:sz w:val="20"/>
                <w:szCs w:val="20"/>
              </w:rPr>
              <w:t>some of the challenges that relate to conformation and interoperability of networks in broadband environment and how can the challenges be addressed</w:t>
            </w:r>
            <w:r w:rsidRPr="00E26D9A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E10FA3" w:rsidRPr="00484EEA" w14:paraId="39F935DE" w14:textId="77777777" w:rsidTr="009F30B5">
        <w:tc>
          <w:tcPr>
            <w:tcW w:w="1000" w:type="pct"/>
            <w:shd w:val="clear" w:color="auto" w:fill="auto"/>
          </w:tcPr>
          <w:p w14:paraId="0813F0D5" w14:textId="77777777" w:rsidR="00E10FA3" w:rsidRDefault="00E10FA3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1230-1400</w:t>
            </w:r>
          </w:p>
        </w:tc>
        <w:tc>
          <w:tcPr>
            <w:tcW w:w="4000" w:type="pct"/>
            <w:shd w:val="clear" w:color="auto" w:fill="auto"/>
          </w:tcPr>
          <w:p w14:paraId="000AD0CF" w14:textId="77777777" w:rsidR="00E10FA3" w:rsidRPr="00484EEA" w:rsidRDefault="00E10FA3" w:rsidP="009F30B5">
            <w:pPr>
              <w:pStyle w:val="ColorfulList-Accent11"/>
              <w:ind w:lef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LUNCH BREAK</w:t>
            </w:r>
          </w:p>
        </w:tc>
      </w:tr>
      <w:tr w:rsidR="00E10FA3" w:rsidRPr="00484EEA" w14:paraId="4B925D6B" w14:textId="77777777" w:rsidTr="009F30B5">
        <w:tc>
          <w:tcPr>
            <w:tcW w:w="1000" w:type="pct"/>
            <w:shd w:val="clear" w:color="auto" w:fill="auto"/>
          </w:tcPr>
          <w:p w14:paraId="289466FC" w14:textId="77777777" w:rsidR="00E10FA3" w:rsidRDefault="00E10FA3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1400-1530</w:t>
            </w:r>
          </w:p>
        </w:tc>
        <w:tc>
          <w:tcPr>
            <w:tcW w:w="4000" w:type="pct"/>
            <w:shd w:val="clear" w:color="auto" w:fill="auto"/>
          </w:tcPr>
          <w:p w14:paraId="603F90C9" w14:textId="4486736E" w:rsidR="00852200" w:rsidRPr="00560386" w:rsidRDefault="008916F6" w:rsidP="009F30B5">
            <w:pPr>
              <w:ind w:left="142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Session 12</w:t>
            </w:r>
            <w:r w:rsidR="00852200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: </w:t>
            </w:r>
            <w:r w:rsidR="009B03A7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Working group exercise: Developing Wireless Broadband Roadmap</w:t>
            </w:r>
          </w:p>
          <w:p w14:paraId="01A2548D" w14:textId="145F02DC" w:rsidR="00E10FA3" w:rsidRPr="00484EEA" w:rsidRDefault="00852200" w:rsidP="009F30B5">
            <w:pPr>
              <w:pStyle w:val="ColorfulList-Accent11"/>
              <w:ind w:left="1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60386">
              <w:rPr>
                <w:rFonts w:asciiTheme="majorHAnsi" w:hAnsiTheme="majorHAnsi"/>
                <w:sz w:val="20"/>
                <w:szCs w:val="20"/>
              </w:rPr>
              <w:t xml:space="preserve">Objective: To </w:t>
            </w:r>
            <w:r w:rsidR="009B03A7">
              <w:rPr>
                <w:rFonts w:asciiTheme="majorHAnsi" w:hAnsiTheme="majorHAnsi"/>
                <w:sz w:val="20"/>
                <w:szCs w:val="20"/>
              </w:rPr>
              <w:t>develop a wireless broadband roadmap based as part of working group exercise</w:t>
            </w:r>
            <w:r w:rsidRPr="00560386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E10FA3" w:rsidRPr="00484EEA" w14:paraId="765D5815" w14:textId="77777777" w:rsidTr="009F30B5">
        <w:tc>
          <w:tcPr>
            <w:tcW w:w="1000" w:type="pct"/>
            <w:shd w:val="clear" w:color="auto" w:fill="auto"/>
          </w:tcPr>
          <w:p w14:paraId="4916B48D" w14:textId="77777777" w:rsidR="00E10FA3" w:rsidRDefault="00E10FA3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1530-1600</w:t>
            </w:r>
          </w:p>
        </w:tc>
        <w:tc>
          <w:tcPr>
            <w:tcW w:w="4000" w:type="pct"/>
            <w:shd w:val="clear" w:color="auto" w:fill="auto"/>
          </w:tcPr>
          <w:p w14:paraId="071972FF" w14:textId="77777777" w:rsidR="00E10FA3" w:rsidRPr="00484EEA" w:rsidRDefault="00852200" w:rsidP="009F30B5">
            <w:pPr>
              <w:pStyle w:val="ColorfulList-Accent11"/>
              <w:ind w:lef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COFEE BREAK</w:t>
            </w:r>
          </w:p>
        </w:tc>
      </w:tr>
      <w:tr w:rsidR="00E10FA3" w:rsidRPr="00484EEA" w14:paraId="72FCB422" w14:textId="77777777" w:rsidTr="009F30B5">
        <w:tc>
          <w:tcPr>
            <w:tcW w:w="1000" w:type="pct"/>
            <w:shd w:val="clear" w:color="auto" w:fill="auto"/>
          </w:tcPr>
          <w:p w14:paraId="7609075A" w14:textId="4DE34831" w:rsidR="00E10FA3" w:rsidRDefault="009B03A7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1600-170</w:t>
            </w:r>
            <w:r w:rsidR="00E10FA3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4000" w:type="pct"/>
            <w:shd w:val="clear" w:color="auto" w:fill="auto"/>
          </w:tcPr>
          <w:p w14:paraId="202C7FC2" w14:textId="6CD8C371" w:rsidR="009B03A7" w:rsidRPr="00560386" w:rsidRDefault="008916F6" w:rsidP="009F30B5">
            <w:pPr>
              <w:ind w:left="142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Session 13</w:t>
            </w:r>
            <w:r w:rsidR="009B03A7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: Working group exercise: Developing Wireless Broadband Roadmap</w:t>
            </w:r>
          </w:p>
          <w:p w14:paraId="671385B1" w14:textId="51071C8E" w:rsidR="00E10FA3" w:rsidRPr="007631BF" w:rsidRDefault="009B03A7" w:rsidP="009F30B5">
            <w:pPr>
              <w:pStyle w:val="ColorfulList-Accent11"/>
              <w:ind w:left="142"/>
              <w:jc w:val="both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560386">
              <w:rPr>
                <w:rFonts w:asciiTheme="majorHAnsi" w:hAnsiTheme="majorHAnsi"/>
                <w:sz w:val="20"/>
                <w:szCs w:val="20"/>
              </w:rPr>
              <w:t xml:space="preserve">Objective: To </w:t>
            </w:r>
            <w:r>
              <w:rPr>
                <w:rFonts w:asciiTheme="majorHAnsi" w:hAnsiTheme="majorHAnsi"/>
                <w:sz w:val="20"/>
                <w:szCs w:val="20"/>
              </w:rPr>
              <w:t>develop a wireless broadband roadmap based as part of working group exercise</w:t>
            </w:r>
          </w:p>
        </w:tc>
      </w:tr>
      <w:tr w:rsidR="009B03A7" w:rsidRPr="00484EEA" w14:paraId="7FEF33D4" w14:textId="77777777" w:rsidTr="009F30B5">
        <w:tc>
          <w:tcPr>
            <w:tcW w:w="1000" w:type="pct"/>
            <w:shd w:val="clear" w:color="auto" w:fill="auto"/>
          </w:tcPr>
          <w:p w14:paraId="54B4DC42" w14:textId="16A44B52" w:rsidR="009B03A7" w:rsidRDefault="009B03A7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1700-1730</w:t>
            </w:r>
          </w:p>
        </w:tc>
        <w:tc>
          <w:tcPr>
            <w:tcW w:w="4000" w:type="pct"/>
            <w:shd w:val="clear" w:color="auto" w:fill="auto"/>
          </w:tcPr>
          <w:p w14:paraId="3972B0A3" w14:textId="37EA53A5" w:rsidR="009B03A7" w:rsidRDefault="009B03A7" w:rsidP="009F30B5">
            <w:pPr>
              <w:ind w:left="142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QUIZ 2</w:t>
            </w:r>
          </w:p>
        </w:tc>
      </w:tr>
      <w:tr w:rsidR="00E10FA3" w:rsidRPr="00484EEA" w14:paraId="341F1928" w14:textId="77777777" w:rsidTr="009F30B5">
        <w:tc>
          <w:tcPr>
            <w:tcW w:w="1000" w:type="pct"/>
            <w:shd w:val="clear" w:color="auto" w:fill="auto"/>
          </w:tcPr>
          <w:p w14:paraId="63977E93" w14:textId="62B5EFD9" w:rsidR="00E10FA3" w:rsidRDefault="00E10FA3" w:rsidP="009F30B5">
            <w:pPr>
              <w:spacing w:line="120" w:lineRule="exact"/>
              <w:ind w:left="14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00" w:type="pct"/>
            <w:shd w:val="clear" w:color="auto" w:fill="auto"/>
          </w:tcPr>
          <w:p w14:paraId="45DFC1EA" w14:textId="5E1474C9" w:rsidR="00E10FA3" w:rsidRPr="009B03A7" w:rsidRDefault="00E10FA3" w:rsidP="009F30B5">
            <w:pPr>
              <w:pStyle w:val="ColorfulList-Accent11"/>
              <w:spacing w:line="120" w:lineRule="exact"/>
              <w:ind w:left="142"/>
              <w:jc w:val="both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</w:tbl>
    <w:tbl>
      <w:tblPr>
        <w:tblStyle w:val="MediumShading2-Accent5"/>
        <w:tblW w:w="10470" w:type="dxa"/>
        <w:tblInd w:w="250" w:type="dxa"/>
        <w:tblLayout w:type="fixed"/>
        <w:tblLook w:val="0620" w:firstRow="1" w:lastRow="0" w:firstColumn="0" w:lastColumn="0" w:noHBand="1" w:noVBand="1"/>
      </w:tblPr>
      <w:tblGrid>
        <w:gridCol w:w="10470"/>
      </w:tblGrid>
      <w:tr w:rsidR="00E10FA3" w:rsidRPr="00D31044" w14:paraId="446D77FF" w14:textId="77777777" w:rsidTr="009F3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tcW w:w="10470" w:type="dxa"/>
            <w:shd w:val="clear" w:color="auto" w:fill="0070C0"/>
          </w:tcPr>
          <w:p w14:paraId="2814E3A2" w14:textId="7E8EB54E" w:rsidR="00E10FA3" w:rsidRPr="00A82B65" w:rsidRDefault="00E10FA3" w:rsidP="009F30B5">
            <w:pPr>
              <w:tabs>
                <w:tab w:val="center" w:pos="4932"/>
                <w:tab w:val="left" w:pos="6760"/>
              </w:tabs>
              <w:ind w:left="142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ab/>
            </w:r>
            <w:r w:rsidR="009B03A7"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>09</w:t>
            </w:r>
            <w:r w:rsidRPr="00A82B65"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="009B03A7"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>August</w:t>
            </w:r>
            <w:r w:rsidRPr="00A82B65"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 xml:space="preserve"> 2016 (Day-</w:t>
            </w:r>
            <w:r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>4)</w:t>
            </w:r>
            <w:r w:rsidRPr="00A82B65">
              <w:rPr>
                <w:rFonts w:asciiTheme="majorHAnsi" w:hAnsiTheme="majorHAnsi"/>
                <w:b w:val="0"/>
                <w:bCs w:val="0"/>
                <w:sz w:val="22"/>
                <w:szCs w:val="22"/>
                <w:lang w:val="en-US"/>
              </w:rPr>
              <w:tab/>
            </w:r>
          </w:p>
        </w:tc>
      </w:tr>
    </w:tbl>
    <w:tbl>
      <w:tblPr>
        <w:tblW w:w="4820" w:type="pct"/>
        <w:tblInd w:w="250" w:type="dxa"/>
        <w:tblBorders>
          <w:insideH w:val="single" w:sz="6" w:space="0" w:color="000000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063"/>
        <w:gridCol w:w="8250"/>
      </w:tblGrid>
      <w:tr w:rsidR="00852200" w:rsidRPr="00484EEA" w14:paraId="1C8CD272" w14:textId="77777777" w:rsidTr="009F30B5">
        <w:tc>
          <w:tcPr>
            <w:tcW w:w="1000" w:type="pct"/>
            <w:shd w:val="clear" w:color="auto" w:fill="auto"/>
          </w:tcPr>
          <w:p w14:paraId="36A149AE" w14:textId="15954BCC" w:rsidR="00852200" w:rsidRPr="00484EEA" w:rsidRDefault="009B03A7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0900-11</w:t>
            </w:r>
            <w:r w:rsidR="00852200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4000" w:type="pct"/>
            <w:shd w:val="clear" w:color="auto" w:fill="auto"/>
          </w:tcPr>
          <w:p w14:paraId="64945C18" w14:textId="19A9F000" w:rsidR="008916F6" w:rsidRDefault="008916F6" w:rsidP="009F30B5">
            <w:pPr>
              <w:pStyle w:val="ColorfulList-Accent11"/>
              <w:ind w:left="142"/>
              <w:jc w:val="both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Session 14: </w:t>
            </w:r>
            <w:r w:rsidR="009B03A7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Wireless Broadband roadmap</w:t>
            </w:r>
            <w:r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 </w:t>
            </w:r>
            <w:r w:rsidR="009B03A7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– Working Group Presentations</w:t>
            </w:r>
          </w:p>
          <w:p w14:paraId="08B1801F" w14:textId="0FBE5778" w:rsidR="00B66238" w:rsidRPr="00B64DF9" w:rsidRDefault="009B03A7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Objective: To present the wireless broadband roadmap developed by working groups in Session 12 and Session 13</w:t>
            </w:r>
            <w:r w:rsidR="008916F6" w:rsidRPr="00026EB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852200" w:rsidRPr="00484EEA" w14:paraId="77B82444" w14:textId="77777777" w:rsidTr="009F30B5">
        <w:tc>
          <w:tcPr>
            <w:tcW w:w="1000" w:type="pct"/>
            <w:shd w:val="clear" w:color="auto" w:fill="auto"/>
          </w:tcPr>
          <w:p w14:paraId="1BDEA101" w14:textId="1F6E84CC" w:rsidR="00852200" w:rsidRDefault="009B03A7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113</w:t>
            </w:r>
            <w:r w:rsidR="00852200">
              <w:rPr>
                <w:rFonts w:asciiTheme="majorHAnsi" w:hAnsiTheme="majorHAnsi"/>
                <w:sz w:val="20"/>
                <w:szCs w:val="20"/>
              </w:rPr>
              <w:t>0-12</w:t>
            </w:r>
            <w:r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4000" w:type="pct"/>
            <w:shd w:val="clear" w:color="auto" w:fill="auto"/>
          </w:tcPr>
          <w:p w14:paraId="2ABB8A5F" w14:textId="7EB149B8" w:rsidR="00852200" w:rsidRPr="001E6F0E" w:rsidRDefault="009B03A7" w:rsidP="009F30B5">
            <w:pPr>
              <w:ind w:left="142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CLOSING</w:t>
            </w:r>
          </w:p>
        </w:tc>
      </w:tr>
      <w:tr w:rsidR="00852200" w:rsidRPr="00484EEA" w14:paraId="4F1C6ED5" w14:textId="77777777" w:rsidTr="009F30B5">
        <w:tc>
          <w:tcPr>
            <w:tcW w:w="1000" w:type="pct"/>
            <w:shd w:val="clear" w:color="auto" w:fill="auto"/>
          </w:tcPr>
          <w:p w14:paraId="6E544906" w14:textId="3328BDA1" w:rsidR="00852200" w:rsidRDefault="009B03A7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  <w:r w:rsidR="00852200">
              <w:rPr>
                <w:rFonts w:asciiTheme="majorHAnsi" w:hAnsiTheme="majorHAnsi"/>
                <w:sz w:val="20"/>
                <w:szCs w:val="20"/>
              </w:rPr>
              <w:t>0-1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852200"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4000" w:type="pct"/>
            <w:shd w:val="clear" w:color="auto" w:fill="auto"/>
          </w:tcPr>
          <w:p w14:paraId="328262FE" w14:textId="52B6F8EE" w:rsidR="00852200" w:rsidRPr="00484EEA" w:rsidRDefault="009B03A7" w:rsidP="009F30B5">
            <w:pPr>
              <w:pStyle w:val="ColorfulList-Accent11"/>
              <w:ind w:lef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LUNCH</w:t>
            </w:r>
          </w:p>
        </w:tc>
      </w:tr>
      <w:tr w:rsidR="009B03A7" w:rsidRPr="00484EEA" w14:paraId="38E3332D" w14:textId="77777777" w:rsidTr="009F30B5">
        <w:tc>
          <w:tcPr>
            <w:tcW w:w="1000" w:type="pct"/>
            <w:shd w:val="clear" w:color="auto" w:fill="auto"/>
          </w:tcPr>
          <w:p w14:paraId="7CAA29D4" w14:textId="53F768D4" w:rsidR="009B03A7" w:rsidRDefault="009B03A7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1300-1800 </w:t>
            </w:r>
          </w:p>
        </w:tc>
        <w:tc>
          <w:tcPr>
            <w:tcW w:w="4000" w:type="pct"/>
            <w:shd w:val="clear" w:color="auto" w:fill="auto"/>
          </w:tcPr>
          <w:p w14:paraId="2713AD11" w14:textId="12CA1D46" w:rsidR="009B03A7" w:rsidRDefault="009B03A7" w:rsidP="009F30B5">
            <w:pPr>
              <w:pStyle w:val="ColorfulList-Accent11"/>
              <w:ind w:left="1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FIELD VISIT</w:t>
            </w:r>
          </w:p>
        </w:tc>
      </w:tr>
      <w:tr w:rsidR="00FE3A8A" w:rsidRPr="00484EEA" w14:paraId="57EFBA69" w14:textId="77777777" w:rsidTr="009F30B5">
        <w:tc>
          <w:tcPr>
            <w:tcW w:w="1000" w:type="pct"/>
            <w:shd w:val="clear" w:color="auto" w:fill="auto"/>
          </w:tcPr>
          <w:p w14:paraId="4674D500" w14:textId="77777777" w:rsidR="00FE3A8A" w:rsidRDefault="00FE3A8A" w:rsidP="009F30B5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00" w:type="pct"/>
            <w:shd w:val="clear" w:color="auto" w:fill="auto"/>
          </w:tcPr>
          <w:p w14:paraId="0B1C4E2D" w14:textId="77777777" w:rsidR="00FE3A8A" w:rsidRDefault="00FE3A8A" w:rsidP="009F30B5">
            <w:pPr>
              <w:pStyle w:val="ColorfulList-Accent11"/>
              <w:ind w:left="142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46C90ED" w14:textId="77777777" w:rsidR="00306832" w:rsidRPr="00D31044" w:rsidRDefault="00306832" w:rsidP="009F30B5">
      <w:pPr>
        <w:pBdr>
          <w:bottom w:val="single" w:sz="4" w:space="1" w:color="auto"/>
        </w:pBdr>
        <w:ind w:left="142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D31044">
        <w:rPr>
          <w:rFonts w:asciiTheme="majorHAnsi" w:hAnsiTheme="majorHAnsi"/>
          <w:b/>
          <w:color w:val="000000" w:themeColor="text1"/>
          <w:sz w:val="22"/>
          <w:szCs w:val="22"/>
        </w:rPr>
        <w:t>METHODOLOGY</w:t>
      </w:r>
    </w:p>
    <w:p w14:paraId="0400D7C0" w14:textId="048EF02A" w:rsidR="00306832" w:rsidRPr="00D31044" w:rsidRDefault="00DF53F6" w:rsidP="009F30B5">
      <w:pPr>
        <w:pStyle w:val="NoSpacing"/>
        <w:ind w:left="142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The </w:t>
      </w:r>
      <w:r w:rsidR="00306832" w:rsidRPr="00D31044">
        <w:rPr>
          <w:rFonts w:asciiTheme="majorHAnsi" w:hAnsiTheme="majorHAnsi"/>
          <w:color w:val="000000" w:themeColor="text1"/>
        </w:rPr>
        <w:t xml:space="preserve">face-to-face </w:t>
      </w:r>
      <w:r w:rsidR="001B67BE">
        <w:rPr>
          <w:rFonts w:asciiTheme="majorHAnsi" w:hAnsiTheme="majorHAnsi"/>
          <w:color w:val="000000" w:themeColor="text1"/>
        </w:rPr>
        <w:t>programs</w:t>
      </w:r>
      <w:r>
        <w:rPr>
          <w:rFonts w:asciiTheme="majorHAnsi" w:hAnsiTheme="majorHAnsi"/>
          <w:color w:val="000000" w:themeColor="text1"/>
        </w:rPr>
        <w:t xml:space="preserve"> </w:t>
      </w:r>
      <w:r w:rsidR="00306832" w:rsidRPr="00D31044">
        <w:rPr>
          <w:rFonts w:asciiTheme="majorHAnsi" w:hAnsiTheme="majorHAnsi"/>
          <w:color w:val="000000" w:themeColor="text1"/>
        </w:rPr>
        <w:t xml:space="preserve">will include </w:t>
      </w:r>
    </w:p>
    <w:p w14:paraId="2F6199C6" w14:textId="77777777" w:rsidR="00306832" w:rsidRPr="00D31044" w:rsidRDefault="00306832" w:rsidP="009F30B5">
      <w:pPr>
        <w:pStyle w:val="NoSpacing"/>
        <w:numPr>
          <w:ilvl w:val="1"/>
          <w:numId w:val="1"/>
        </w:numPr>
        <w:ind w:left="567"/>
        <w:jc w:val="both"/>
        <w:rPr>
          <w:rFonts w:asciiTheme="majorHAnsi" w:hAnsiTheme="majorHAnsi"/>
          <w:color w:val="000000" w:themeColor="text1"/>
        </w:rPr>
      </w:pPr>
      <w:r w:rsidRPr="00D31044">
        <w:rPr>
          <w:rFonts w:asciiTheme="majorHAnsi" w:hAnsiTheme="majorHAnsi"/>
          <w:color w:val="000000" w:themeColor="text1"/>
        </w:rPr>
        <w:t xml:space="preserve">Instructor-led presentations, </w:t>
      </w:r>
    </w:p>
    <w:p w14:paraId="4E54FD2C" w14:textId="77777777" w:rsidR="00306832" w:rsidRPr="00D31044" w:rsidRDefault="00306832" w:rsidP="009F30B5">
      <w:pPr>
        <w:pStyle w:val="NoSpacing"/>
        <w:numPr>
          <w:ilvl w:val="1"/>
          <w:numId w:val="1"/>
        </w:numPr>
        <w:ind w:left="567"/>
        <w:jc w:val="both"/>
        <w:rPr>
          <w:rFonts w:asciiTheme="majorHAnsi" w:hAnsiTheme="majorHAnsi"/>
          <w:color w:val="000000" w:themeColor="text1"/>
        </w:rPr>
      </w:pPr>
      <w:r w:rsidRPr="00D31044">
        <w:rPr>
          <w:rFonts w:asciiTheme="majorHAnsi" w:hAnsiTheme="majorHAnsi"/>
          <w:color w:val="000000" w:themeColor="text1"/>
        </w:rPr>
        <w:t xml:space="preserve">Case studies, </w:t>
      </w:r>
    </w:p>
    <w:p w14:paraId="2D815C53" w14:textId="77777777" w:rsidR="00306832" w:rsidRPr="00D31044" w:rsidRDefault="00306832" w:rsidP="009F30B5">
      <w:pPr>
        <w:pStyle w:val="NoSpacing"/>
        <w:numPr>
          <w:ilvl w:val="1"/>
          <w:numId w:val="1"/>
        </w:numPr>
        <w:ind w:left="567"/>
        <w:jc w:val="both"/>
        <w:rPr>
          <w:rFonts w:asciiTheme="majorHAnsi" w:hAnsiTheme="majorHAnsi"/>
          <w:color w:val="000000" w:themeColor="text1"/>
        </w:rPr>
      </w:pPr>
      <w:r w:rsidRPr="00D31044">
        <w:rPr>
          <w:rFonts w:asciiTheme="majorHAnsi" w:hAnsiTheme="majorHAnsi"/>
          <w:color w:val="000000" w:themeColor="text1"/>
        </w:rPr>
        <w:t xml:space="preserve">Group exercises </w:t>
      </w:r>
    </w:p>
    <w:p w14:paraId="56BF9FBD" w14:textId="77777777" w:rsidR="00306832" w:rsidRPr="00D31044" w:rsidRDefault="00306832" w:rsidP="009F30B5">
      <w:pPr>
        <w:pStyle w:val="NoSpacing"/>
        <w:ind w:left="142"/>
        <w:jc w:val="both"/>
        <w:rPr>
          <w:rFonts w:asciiTheme="majorHAnsi" w:hAnsiTheme="majorHAnsi"/>
          <w:color w:val="000000" w:themeColor="text1"/>
        </w:rPr>
      </w:pPr>
    </w:p>
    <w:p w14:paraId="105FE95C" w14:textId="77777777" w:rsidR="00306832" w:rsidRPr="00D31044" w:rsidRDefault="00306832" w:rsidP="009F30B5">
      <w:pPr>
        <w:pBdr>
          <w:bottom w:val="single" w:sz="4" w:space="1" w:color="auto"/>
        </w:pBdr>
        <w:ind w:left="142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D31044">
        <w:rPr>
          <w:rFonts w:asciiTheme="majorHAnsi" w:hAnsiTheme="majorHAnsi"/>
          <w:b/>
          <w:color w:val="000000" w:themeColor="text1"/>
          <w:sz w:val="22"/>
          <w:szCs w:val="22"/>
        </w:rPr>
        <w:t>TRAINING COORDINATION</w:t>
      </w:r>
    </w:p>
    <w:tbl>
      <w:tblPr>
        <w:tblStyle w:val="TableGrid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D31044" w:rsidRPr="00D31044" w14:paraId="38A6BEF4" w14:textId="77777777" w:rsidTr="00DF53F6">
        <w:trPr>
          <w:trHeight w:val="699"/>
        </w:trPr>
        <w:tc>
          <w:tcPr>
            <w:tcW w:w="10490" w:type="dxa"/>
          </w:tcPr>
          <w:p w14:paraId="4A881DC7" w14:textId="60F2EEEC" w:rsidR="00D31044" w:rsidRPr="00D31044" w:rsidRDefault="00D31044" w:rsidP="009F30B5">
            <w:pPr>
              <w:spacing w:before="120" w:after="120"/>
              <w:ind w:left="14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31044">
              <w:rPr>
                <w:rFonts w:asciiTheme="majorHAnsi" w:hAnsiTheme="majorHAnsi"/>
                <w:b/>
                <w:bCs/>
                <w:sz w:val="22"/>
                <w:szCs w:val="22"/>
              </w:rPr>
              <w:t>ITU coordinator:</w:t>
            </w:r>
          </w:p>
          <w:p w14:paraId="62EB2D56" w14:textId="77777777" w:rsidR="00D31044" w:rsidRPr="00D31044" w:rsidRDefault="00D31044" w:rsidP="009F30B5">
            <w:pPr>
              <w:ind w:left="142"/>
              <w:rPr>
                <w:rFonts w:asciiTheme="majorHAnsi" w:hAnsiTheme="majorHAnsi" w:cstheme="minorHAnsi"/>
                <w:sz w:val="22"/>
                <w:szCs w:val="22"/>
              </w:rPr>
            </w:pPr>
            <w:r w:rsidRPr="00D31044">
              <w:rPr>
                <w:rFonts w:asciiTheme="majorHAnsi" w:hAnsiTheme="majorHAnsi" w:cstheme="minorHAnsi"/>
                <w:sz w:val="22"/>
                <w:szCs w:val="22"/>
              </w:rPr>
              <w:t>Mr. Ashish Narayan,</w:t>
            </w:r>
          </w:p>
          <w:p w14:paraId="73373878" w14:textId="7B59D55C" w:rsidR="00D31044" w:rsidRPr="00D31044" w:rsidRDefault="00D31044" w:rsidP="009F30B5">
            <w:pPr>
              <w:ind w:left="142"/>
              <w:rPr>
                <w:rFonts w:asciiTheme="majorHAnsi" w:hAnsiTheme="majorHAnsi" w:cstheme="minorHAnsi"/>
                <w:sz w:val="22"/>
                <w:szCs w:val="22"/>
              </w:rPr>
            </w:pPr>
            <w:r w:rsidRPr="00D31044">
              <w:rPr>
                <w:rFonts w:asciiTheme="majorHAnsi" w:hAnsiTheme="majorHAnsi" w:cstheme="minorHAnsi"/>
                <w:sz w:val="22"/>
                <w:szCs w:val="22"/>
              </w:rPr>
              <w:t xml:space="preserve">Program Co-ordinator, ITU Regional Office for Asia &amp; the Pacific, 5th Floor, Thailand Post Training Centre,111Moo3 </w:t>
            </w:r>
            <w:proofErr w:type="spellStart"/>
            <w:r w:rsidRPr="00D31044">
              <w:rPr>
                <w:rFonts w:asciiTheme="majorHAnsi" w:hAnsiTheme="majorHAnsi" w:cstheme="minorHAnsi"/>
                <w:sz w:val="22"/>
                <w:szCs w:val="22"/>
              </w:rPr>
              <w:t>Chaengwattana</w:t>
            </w:r>
            <w:proofErr w:type="spellEnd"/>
            <w:r w:rsidRPr="00D31044">
              <w:rPr>
                <w:rFonts w:asciiTheme="majorHAnsi" w:hAnsiTheme="majorHAnsi" w:cstheme="minorHAnsi"/>
                <w:sz w:val="22"/>
                <w:szCs w:val="22"/>
              </w:rPr>
              <w:t xml:space="preserve"> Road, </w:t>
            </w:r>
            <w:proofErr w:type="spellStart"/>
            <w:r w:rsidRPr="00D31044">
              <w:rPr>
                <w:rFonts w:asciiTheme="majorHAnsi" w:hAnsiTheme="majorHAnsi" w:cstheme="minorHAnsi"/>
                <w:sz w:val="22"/>
                <w:szCs w:val="22"/>
              </w:rPr>
              <w:t>Laksi</w:t>
            </w:r>
            <w:proofErr w:type="spellEnd"/>
            <w:r w:rsidR="00B64DF9">
              <w:rPr>
                <w:rFonts w:asciiTheme="majorHAnsi" w:hAnsiTheme="majorHAnsi" w:cstheme="minorHAnsi"/>
                <w:sz w:val="22"/>
                <w:szCs w:val="22"/>
              </w:rPr>
              <w:t>,</w:t>
            </w:r>
            <w:r w:rsidRPr="00D31044">
              <w:rPr>
                <w:rFonts w:asciiTheme="majorHAnsi" w:hAnsiTheme="majorHAnsi" w:cstheme="minorHAnsi"/>
                <w:sz w:val="22"/>
                <w:szCs w:val="22"/>
              </w:rPr>
              <w:t xml:space="preserve"> Ban</w:t>
            </w:r>
            <w:r w:rsidR="00B64DF9">
              <w:rPr>
                <w:rFonts w:asciiTheme="majorHAnsi" w:hAnsiTheme="majorHAnsi" w:cstheme="minorHAnsi"/>
                <w:sz w:val="22"/>
                <w:szCs w:val="22"/>
              </w:rPr>
              <w:t>g</w:t>
            </w:r>
            <w:r w:rsidRPr="00D31044">
              <w:rPr>
                <w:rFonts w:asciiTheme="majorHAnsi" w:hAnsiTheme="majorHAnsi" w:cstheme="minorHAnsi"/>
                <w:sz w:val="22"/>
                <w:szCs w:val="22"/>
              </w:rPr>
              <w:t>kok 10210,Thailand</w:t>
            </w:r>
          </w:p>
          <w:p w14:paraId="287E59F1" w14:textId="77777777" w:rsidR="00D31044" w:rsidRPr="00D31044" w:rsidRDefault="00D31044" w:rsidP="009F30B5">
            <w:pPr>
              <w:ind w:left="142"/>
              <w:rPr>
                <w:rFonts w:asciiTheme="majorHAnsi" w:hAnsiTheme="majorHAnsi" w:cstheme="minorHAnsi"/>
                <w:sz w:val="22"/>
                <w:szCs w:val="22"/>
              </w:rPr>
            </w:pPr>
            <w:r w:rsidRPr="00D31044">
              <w:rPr>
                <w:rFonts w:asciiTheme="majorHAnsi" w:hAnsiTheme="majorHAnsi" w:cstheme="minorHAnsi"/>
                <w:sz w:val="22"/>
                <w:szCs w:val="22"/>
              </w:rPr>
              <w:t>Tel:  +66 257 500 55, FAX: +66 257 535 07</w:t>
            </w:r>
          </w:p>
          <w:p w14:paraId="6DCFF69C" w14:textId="77777777" w:rsidR="00D31044" w:rsidRDefault="00D31044" w:rsidP="009F30B5">
            <w:pPr>
              <w:ind w:left="142"/>
              <w:rPr>
                <w:rFonts w:asciiTheme="majorHAnsi" w:hAnsiTheme="majorHAnsi" w:cstheme="minorHAnsi"/>
                <w:sz w:val="22"/>
                <w:szCs w:val="22"/>
              </w:rPr>
            </w:pPr>
            <w:r w:rsidRPr="00D31044">
              <w:rPr>
                <w:rFonts w:asciiTheme="majorHAnsi" w:hAnsiTheme="majorHAnsi" w:cstheme="minorHAnsi"/>
                <w:sz w:val="22"/>
                <w:szCs w:val="22"/>
              </w:rPr>
              <w:t xml:space="preserve"> Email: </w:t>
            </w:r>
            <w:hyperlink r:id="rId11" w:history="1">
              <w:r w:rsidRPr="00D31044">
                <w:rPr>
                  <w:rStyle w:val="Hyperlink"/>
                  <w:rFonts w:asciiTheme="majorHAnsi" w:hAnsiTheme="majorHAnsi" w:cstheme="minorHAnsi"/>
                  <w:sz w:val="22"/>
                  <w:szCs w:val="22"/>
                </w:rPr>
                <w:t>ashish.narayan@itu.int</w:t>
              </w:r>
            </w:hyperlink>
            <w:r w:rsidRPr="00D31044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  <w:p w14:paraId="5E34A014" w14:textId="77777777" w:rsidR="00BA1855" w:rsidRPr="00B64DF9" w:rsidRDefault="00BA1855" w:rsidP="009F30B5">
            <w:pPr>
              <w:ind w:left="142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</w:p>
          <w:p w14:paraId="23EDFE34" w14:textId="5A01F5B5" w:rsidR="00BA1855" w:rsidRPr="00B64DF9" w:rsidRDefault="00B64DF9" w:rsidP="009F30B5">
            <w:pPr>
              <w:ind w:left="142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B64DF9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Faculty of ICT-</w:t>
            </w:r>
            <w:r w:rsidR="00BA1855" w:rsidRPr="00B64DF9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Ministry of ICT</w:t>
            </w:r>
            <w:r w:rsidR="009B03A7" w:rsidRPr="00B64DF9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, I.R. Iran</w:t>
            </w:r>
            <w:r w:rsidR="00BA1855" w:rsidRPr="00B64DF9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 coordinator:</w:t>
            </w:r>
          </w:p>
          <w:p w14:paraId="42FA769E" w14:textId="77777777" w:rsidR="00955800" w:rsidRDefault="00955800" w:rsidP="009F30B5">
            <w:pPr>
              <w:ind w:left="142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73A526A1" w14:textId="77777777" w:rsidR="00B64DF9" w:rsidRPr="00B64DF9" w:rsidRDefault="00B64DF9" w:rsidP="009F30B5">
            <w:pPr>
              <w:tabs>
                <w:tab w:val="left" w:pos="720"/>
                <w:tab w:val="center" w:pos="4153"/>
                <w:tab w:val="right" w:pos="8306"/>
              </w:tabs>
              <w:suppressAutoHyphens/>
              <w:ind w:left="142"/>
              <w:rPr>
                <w:rFonts w:asciiTheme="majorHAnsi" w:hAnsiTheme="majorHAnsi" w:cstheme="minorHAnsi"/>
                <w:sz w:val="22"/>
                <w:szCs w:val="22"/>
              </w:rPr>
            </w:pPr>
            <w:r w:rsidRPr="00B64DF9">
              <w:rPr>
                <w:rFonts w:asciiTheme="majorHAnsi" w:hAnsiTheme="majorHAnsi" w:cstheme="minorHAnsi"/>
                <w:sz w:val="22"/>
                <w:szCs w:val="22"/>
              </w:rPr>
              <w:t xml:space="preserve">Mr. Hassan </w:t>
            </w:r>
            <w:proofErr w:type="spellStart"/>
            <w:r w:rsidRPr="00B64DF9">
              <w:rPr>
                <w:rFonts w:asciiTheme="majorHAnsi" w:hAnsiTheme="majorHAnsi" w:cstheme="minorHAnsi"/>
                <w:sz w:val="22"/>
                <w:szCs w:val="22"/>
              </w:rPr>
              <w:t>Pashaeizad</w:t>
            </w:r>
            <w:proofErr w:type="spellEnd"/>
            <w:r w:rsidRPr="00B64DF9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  <w:p w14:paraId="21C7F43D" w14:textId="4BD3DD98" w:rsidR="00B64DF9" w:rsidRPr="00B64DF9" w:rsidRDefault="009F30B5" w:rsidP="009F30B5">
            <w:pPr>
              <w:tabs>
                <w:tab w:val="left" w:pos="720"/>
                <w:tab w:val="center" w:pos="4153"/>
                <w:tab w:val="right" w:pos="8306"/>
              </w:tabs>
              <w:suppressAutoHyphens/>
              <w:ind w:left="142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F</w:t>
            </w:r>
            <w:r w:rsidR="00B64DF9" w:rsidRPr="00B64DF9">
              <w:rPr>
                <w:rFonts w:asciiTheme="majorHAnsi" w:hAnsiTheme="majorHAnsi" w:cstheme="minorHAnsi"/>
                <w:sz w:val="22"/>
                <w:szCs w:val="22"/>
              </w:rPr>
              <w:t xml:space="preserve">ax:  +98 21 44658745 </w:t>
            </w:r>
          </w:p>
          <w:p w14:paraId="19E8F85F" w14:textId="77777777" w:rsidR="00BA1855" w:rsidRDefault="00B64DF9" w:rsidP="009F30B5">
            <w:pPr>
              <w:ind w:left="142"/>
              <w:rPr>
                <w:rStyle w:val="Hyperlink"/>
                <w:rFonts w:ascii="Calibri" w:hAnsi="Calibri" w:cs="Cordia New"/>
                <w:lang w:val="es-ES_tradnl" w:eastAsia="ar-SA"/>
              </w:rPr>
            </w:pPr>
            <w:r w:rsidRPr="00D26CA5">
              <w:rPr>
                <w:rFonts w:ascii="Calibri" w:hAnsi="Calibri" w:cs="Cordia New"/>
                <w:sz w:val="24"/>
                <w:szCs w:val="24"/>
                <w:lang w:val="es-ES_tradnl" w:eastAsia="ar-SA"/>
              </w:rPr>
              <w:t xml:space="preserve">E-mail: </w:t>
            </w:r>
            <w:hyperlink r:id="rId12" w:history="1">
              <w:r w:rsidRPr="00D26CA5">
                <w:rPr>
                  <w:rFonts w:ascii="Calibri" w:hAnsi="Calibri" w:cs="Cordia New"/>
                  <w:color w:val="0000FF"/>
                  <w:sz w:val="24"/>
                  <w:szCs w:val="24"/>
                  <w:u w:val="single"/>
                  <w:lang w:val="es-ES_tradnl" w:eastAsia="ar-SA"/>
                </w:rPr>
                <w:t>pashaey@gmail.com</w:t>
              </w:r>
            </w:hyperlink>
            <w:r w:rsidR="009F30B5">
              <w:rPr>
                <w:rFonts w:ascii="Calibri" w:hAnsi="Calibri" w:cs="Cordia New"/>
                <w:color w:val="0000FF"/>
                <w:u w:val="single"/>
                <w:lang w:val="es-ES_tradnl" w:eastAsia="ar-SA"/>
              </w:rPr>
              <w:t>;</w:t>
            </w:r>
            <w:r w:rsidRPr="00D26CA5">
              <w:rPr>
                <w:rFonts w:ascii="Calibri" w:hAnsi="Calibri" w:cs="Cordia New"/>
                <w:sz w:val="24"/>
                <w:szCs w:val="24"/>
                <w:lang w:val="es-ES_tradnl" w:eastAsia="ar-SA"/>
              </w:rPr>
              <w:t xml:space="preserve"> </w:t>
            </w:r>
            <w:hyperlink r:id="rId13" w:history="1">
              <w:r w:rsidRPr="000B6220">
                <w:rPr>
                  <w:rStyle w:val="Hyperlink"/>
                  <w:rFonts w:ascii="Calibri" w:hAnsi="Calibri" w:cs="Cordia New"/>
                  <w:sz w:val="24"/>
                  <w:szCs w:val="24"/>
                  <w:lang w:val="es-ES_tradnl" w:eastAsia="ar-SA"/>
                </w:rPr>
                <w:t>pashaei@ictfaculty.ir</w:t>
              </w:r>
            </w:hyperlink>
          </w:p>
          <w:p w14:paraId="124D4041" w14:textId="4DE34AFA" w:rsidR="009F30B5" w:rsidRPr="00D31044" w:rsidRDefault="009F30B5" w:rsidP="009F30B5">
            <w:pPr>
              <w:ind w:left="142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FF85919" w14:textId="77777777" w:rsidR="00306832" w:rsidRDefault="00306832" w:rsidP="009F30B5">
      <w:pPr>
        <w:ind w:left="142"/>
        <w:rPr>
          <w:rFonts w:asciiTheme="majorHAnsi" w:eastAsia="SimSun" w:hAnsiTheme="majorHAnsi"/>
          <w:sz w:val="22"/>
          <w:szCs w:val="22"/>
        </w:rPr>
      </w:pPr>
    </w:p>
    <w:p w14:paraId="17E39EB7" w14:textId="77777777" w:rsidR="00306832" w:rsidRPr="00D31044" w:rsidRDefault="00306832" w:rsidP="009F30B5">
      <w:pPr>
        <w:pBdr>
          <w:bottom w:val="single" w:sz="4" w:space="1" w:color="auto"/>
        </w:pBdr>
        <w:ind w:left="142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D31044">
        <w:rPr>
          <w:rFonts w:asciiTheme="majorHAnsi" w:hAnsiTheme="majorHAnsi"/>
          <w:b/>
          <w:color w:val="000000" w:themeColor="text1"/>
          <w:sz w:val="22"/>
          <w:szCs w:val="22"/>
        </w:rPr>
        <w:t xml:space="preserve">REGISTRATION </w:t>
      </w:r>
    </w:p>
    <w:p w14:paraId="275310FF" w14:textId="77777777" w:rsidR="00600CBF" w:rsidRDefault="00600CBF" w:rsidP="009F30B5">
      <w:pPr>
        <w:ind w:left="142"/>
        <w:rPr>
          <w:i/>
          <w:iCs/>
          <w:sz w:val="22"/>
          <w:szCs w:val="22"/>
        </w:rPr>
      </w:pPr>
    </w:p>
    <w:p w14:paraId="3076BED4" w14:textId="0A4B8C52" w:rsidR="001503FC" w:rsidRPr="00B64DF9" w:rsidRDefault="00B64DF9" w:rsidP="009F30B5">
      <w:pPr>
        <w:ind w:left="142"/>
        <w:rPr>
          <w:rFonts w:asciiTheme="majorHAnsi" w:eastAsia="SimSun" w:hAnsiTheme="majorHAnsi"/>
          <w:color w:val="000000" w:themeColor="text1"/>
          <w:sz w:val="22"/>
          <w:szCs w:val="22"/>
          <w:lang w:val="en-US" w:eastAsia="zh-CN"/>
        </w:rPr>
      </w:pPr>
      <w:r w:rsidRPr="00B64DF9">
        <w:rPr>
          <w:rFonts w:asciiTheme="majorHAnsi" w:eastAsia="SimSun" w:hAnsiTheme="majorHAnsi"/>
          <w:color w:val="000000" w:themeColor="text1"/>
          <w:sz w:val="22"/>
          <w:szCs w:val="22"/>
          <w:lang w:val="en-US" w:eastAsia="zh-CN"/>
        </w:rPr>
        <w:t xml:space="preserve">Registration for this program should be made by completing the attached registration form (Annex 2) </w:t>
      </w:r>
    </w:p>
    <w:p w14:paraId="38BFCABF" w14:textId="77777777" w:rsidR="00600CBF" w:rsidRPr="00B64DF9" w:rsidRDefault="00600CBF" w:rsidP="009F30B5">
      <w:pPr>
        <w:ind w:left="142"/>
        <w:rPr>
          <w:rFonts w:asciiTheme="majorHAnsi" w:eastAsia="SimSun" w:hAnsiTheme="majorHAnsi"/>
          <w:color w:val="000000" w:themeColor="text1"/>
          <w:sz w:val="22"/>
          <w:szCs w:val="22"/>
          <w:lang w:val="en-US" w:eastAsia="zh-CN"/>
        </w:rPr>
      </w:pPr>
    </w:p>
    <w:p w14:paraId="30D1DF7F" w14:textId="77777777" w:rsidR="00600CBF" w:rsidRDefault="00600CBF" w:rsidP="009F30B5">
      <w:pPr>
        <w:ind w:left="142"/>
        <w:rPr>
          <w:rFonts w:asciiTheme="majorHAnsi" w:hAnsiTheme="majorHAnsi"/>
          <w:sz w:val="22"/>
          <w:szCs w:val="22"/>
          <w:lang w:val="en-US"/>
        </w:rPr>
      </w:pPr>
    </w:p>
    <w:p w14:paraId="2E0E3A0F" w14:textId="38E2A18E" w:rsidR="00991E7C" w:rsidRPr="00D31044" w:rsidRDefault="00991E7C" w:rsidP="009F30B5">
      <w:pPr>
        <w:ind w:left="142"/>
        <w:rPr>
          <w:rFonts w:asciiTheme="majorHAnsi" w:hAnsiTheme="majorHAnsi"/>
          <w:sz w:val="22"/>
          <w:szCs w:val="22"/>
        </w:rPr>
      </w:pPr>
    </w:p>
    <w:sectPr w:rsidR="00991E7C" w:rsidRPr="00D31044" w:rsidSect="00E82619">
      <w:pgSz w:w="11900" w:h="16840"/>
      <w:pgMar w:top="992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D8B"/>
    <w:multiLevelType w:val="hybridMultilevel"/>
    <w:tmpl w:val="86FAA6DC"/>
    <w:lvl w:ilvl="0" w:tplc="636470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11C45"/>
    <w:multiLevelType w:val="hybridMultilevel"/>
    <w:tmpl w:val="0F102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460533"/>
    <w:multiLevelType w:val="hybridMultilevel"/>
    <w:tmpl w:val="4B0EC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4E1BA2"/>
    <w:multiLevelType w:val="hybridMultilevel"/>
    <w:tmpl w:val="AE0C8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F255E"/>
    <w:multiLevelType w:val="hybridMultilevel"/>
    <w:tmpl w:val="5E6EF728"/>
    <w:lvl w:ilvl="0" w:tplc="93582A34">
      <w:start w:val="900"/>
      <w:numFmt w:val="bullet"/>
      <w:lvlText w:val="-"/>
      <w:lvlJc w:val="left"/>
      <w:pPr>
        <w:ind w:left="1080" w:hanging="360"/>
      </w:pPr>
      <w:rPr>
        <w:rFonts w:ascii="Calibri" w:eastAsia="Batang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676903"/>
    <w:multiLevelType w:val="hybridMultilevel"/>
    <w:tmpl w:val="DFAE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00BEB"/>
    <w:multiLevelType w:val="hybridMultilevel"/>
    <w:tmpl w:val="B8B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A3EE5"/>
    <w:multiLevelType w:val="hybridMultilevel"/>
    <w:tmpl w:val="379CE96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8E5C10"/>
    <w:multiLevelType w:val="hybridMultilevel"/>
    <w:tmpl w:val="E7C4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24B22"/>
    <w:multiLevelType w:val="hybridMultilevel"/>
    <w:tmpl w:val="5E64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975E3"/>
    <w:multiLevelType w:val="hybridMultilevel"/>
    <w:tmpl w:val="A1A8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32"/>
    <w:rsid w:val="000061D0"/>
    <w:rsid w:val="00055328"/>
    <w:rsid w:val="00093B23"/>
    <w:rsid w:val="000A6848"/>
    <w:rsid w:val="000C4969"/>
    <w:rsid w:val="00131837"/>
    <w:rsid w:val="001503FC"/>
    <w:rsid w:val="001A0998"/>
    <w:rsid w:val="001A0AA2"/>
    <w:rsid w:val="001B67BE"/>
    <w:rsid w:val="001E09D2"/>
    <w:rsid w:val="001E6F0E"/>
    <w:rsid w:val="002625A8"/>
    <w:rsid w:val="002665B2"/>
    <w:rsid w:val="002E1861"/>
    <w:rsid w:val="002F4973"/>
    <w:rsid w:val="00306832"/>
    <w:rsid w:val="00314FD6"/>
    <w:rsid w:val="00324B1D"/>
    <w:rsid w:val="00326D16"/>
    <w:rsid w:val="0039233A"/>
    <w:rsid w:val="00466EA6"/>
    <w:rsid w:val="00471E68"/>
    <w:rsid w:val="00566539"/>
    <w:rsid w:val="00600CBF"/>
    <w:rsid w:val="00683A75"/>
    <w:rsid w:val="006F398C"/>
    <w:rsid w:val="006F6028"/>
    <w:rsid w:val="007631BF"/>
    <w:rsid w:val="007D349B"/>
    <w:rsid w:val="00852200"/>
    <w:rsid w:val="00863CF2"/>
    <w:rsid w:val="008916F6"/>
    <w:rsid w:val="008D6BAF"/>
    <w:rsid w:val="00955800"/>
    <w:rsid w:val="00991E7C"/>
    <w:rsid w:val="009B03A7"/>
    <w:rsid w:val="009B0B47"/>
    <w:rsid w:val="009C3057"/>
    <w:rsid w:val="009C6742"/>
    <w:rsid w:val="009E6298"/>
    <w:rsid w:val="009F30B5"/>
    <w:rsid w:val="00A35B4D"/>
    <w:rsid w:val="00A37E62"/>
    <w:rsid w:val="00A40FF1"/>
    <w:rsid w:val="00A67B83"/>
    <w:rsid w:val="00A7330F"/>
    <w:rsid w:val="00A82B65"/>
    <w:rsid w:val="00AC10EC"/>
    <w:rsid w:val="00B61E6A"/>
    <w:rsid w:val="00B64DF9"/>
    <w:rsid w:val="00B66238"/>
    <w:rsid w:val="00BA1855"/>
    <w:rsid w:val="00C13063"/>
    <w:rsid w:val="00CB2054"/>
    <w:rsid w:val="00CD22AD"/>
    <w:rsid w:val="00D31044"/>
    <w:rsid w:val="00D42E5B"/>
    <w:rsid w:val="00DF53F6"/>
    <w:rsid w:val="00E10FA3"/>
    <w:rsid w:val="00E169B9"/>
    <w:rsid w:val="00E82619"/>
    <w:rsid w:val="00ED3DB3"/>
    <w:rsid w:val="00EF5687"/>
    <w:rsid w:val="00F153F7"/>
    <w:rsid w:val="00F45E05"/>
    <w:rsid w:val="00F766CA"/>
    <w:rsid w:val="00FD22D3"/>
    <w:rsid w:val="00FE3A8A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03F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32"/>
    <w:rPr>
      <w:rFonts w:ascii="Times New Roman" w:eastAsia="Times New Roman" w:hAnsi="Times New Roman" w:cs="Times New Roman"/>
      <w:lang w:val="en-GB"/>
    </w:rPr>
  </w:style>
  <w:style w:type="paragraph" w:styleId="Heading3">
    <w:name w:val="heading 3"/>
    <w:basedOn w:val="Normal"/>
    <w:next w:val="Normal"/>
    <w:link w:val="Heading3Char"/>
    <w:qFormat/>
    <w:rsid w:val="00306832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306832"/>
    <w:pPr>
      <w:keepNext/>
      <w:overflowPunct w:val="0"/>
      <w:autoSpaceDE w:val="0"/>
      <w:autoSpaceDN w:val="0"/>
      <w:adjustRightInd w:val="0"/>
      <w:spacing w:line="400" w:lineRule="exact"/>
      <w:textAlignment w:val="baseline"/>
      <w:outlineLvl w:val="3"/>
    </w:pPr>
    <w:rPr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0683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30683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30683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0683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3068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683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table" w:styleId="TableGrid">
    <w:name w:val="Table Grid"/>
    <w:basedOn w:val="TableNormal"/>
    <w:uiPriority w:val="59"/>
    <w:rsid w:val="00306832"/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06832"/>
    <w:rPr>
      <w:rFonts w:ascii="Cambria" w:eastAsia="SimSun" w:hAnsi="Cambria"/>
      <w:sz w:val="22"/>
      <w:szCs w:val="22"/>
      <w:lang w:val="en-US" w:eastAsia="zh-CN"/>
    </w:rPr>
  </w:style>
  <w:style w:type="table" w:styleId="MediumShading2-Accent5">
    <w:name w:val="Medium Shading 2 Accent 5"/>
    <w:basedOn w:val="TableNormal"/>
    <w:uiPriority w:val="64"/>
    <w:rsid w:val="00306832"/>
    <w:rPr>
      <w:rFonts w:ascii="Times New Roman" w:eastAsia="Times New Roman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semiHidden/>
    <w:unhideWhenUsed/>
    <w:rsid w:val="003068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3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471E68"/>
    <w:pPr>
      <w:ind w:left="720"/>
      <w:contextualSpacing/>
    </w:pPr>
    <w:rPr>
      <w:rFonts w:ascii="Arial" w:eastAsia="Batang" w:hAnsi="Arial"/>
      <w:sz w:val="22"/>
      <w:lang w:val="en-US" w:eastAsia="ko-KR"/>
    </w:rPr>
  </w:style>
  <w:style w:type="paragraph" w:customStyle="1" w:styleId="Default">
    <w:name w:val="Default"/>
    <w:rsid w:val="001B67B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35B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B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B4D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B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B4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32"/>
    <w:rPr>
      <w:rFonts w:ascii="Times New Roman" w:eastAsia="Times New Roman" w:hAnsi="Times New Roman" w:cs="Times New Roman"/>
      <w:lang w:val="en-GB"/>
    </w:rPr>
  </w:style>
  <w:style w:type="paragraph" w:styleId="Heading3">
    <w:name w:val="heading 3"/>
    <w:basedOn w:val="Normal"/>
    <w:next w:val="Normal"/>
    <w:link w:val="Heading3Char"/>
    <w:qFormat/>
    <w:rsid w:val="00306832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306832"/>
    <w:pPr>
      <w:keepNext/>
      <w:overflowPunct w:val="0"/>
      <w:autoSpaceDE w:val="0"/>
      <w:autoSpaceDN w:val="0"/>
      <w:adjustRightInd w:val="0"/>
      <w:spacing w:line="400" w:lineRule="exact"/>
      <w:textAlignment w:val="baseline"/>
      <w:outlineLvl w:val="3"/>
    </w:pPr>
    <w:rPr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0683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30683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30683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0683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3068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683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table" w:styleId="TableGrid">
    <w:name w:val="Table Grid"/>
    <w:basedOn w:val="TableNormal"/>
    <w:uiPriority w:val="59"/>
    <w:rsid w:val="00306832"/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06832"/>
    <w:rPr>
      <w:rFonts w:ascii="Cambria" w:eastAsia="SimSun" w:hAnsi="Cambria"/>
      <w:sz w:val="22"/>
      <w:szCs w:val="22"/>
      <w:lang w:val="en-US" w:eastAsia="zh-CN"/>
    </w:rPr>
  </w:style>
  <w:style w:type="table" w:styleId="MediumShading2-Accent5">
    <w:name w:val="Medium Shading 2 Accent 5"/>
    <w:basedOn w:val="TableNormal"/>
    <w:uiPriority w:val="64"/>
    <w:rsid w:val="00306832"/>
    <w:rPr>
      <w:rFonts w:ascii="Times New Roman" w:eastAsia="Times New Roman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semiHidden/>
    <w:unhideWhenUsed/>
    <w:rsid w:val="003068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3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471E68"/>
    <w:pPr>
      <w:ind w:left="720"/>
      <w:contextualSpacing/>
    </w:pPr>
    <w:rPr>
      <w:rFonts w:ascii="Arial" w:eastAsia="Batang" w:hAnsi="Arial"/>
      <w:sz w:val="22"/>
      <w:lang w:val="en-US" w:eastAsia="ko-KR"/>
    </w:rPr>
  </w:style>
  <w:style w:type="paragraph" w:customStyle="1" w:styleId="Default">
    <w:name w:val="Default"/>
    <w:rsid w:val="001B67B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35B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B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B4D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B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B4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pashaei@ictfaculty.ir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mailto:pashaey@gmail.com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hish.narayan@itu.in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d/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FB7671-DC60-47C9-92F6-A2E32B2E7179}"/>
</file>

<file path=customXml/itemProps2.xml><?xml version="1.0" encoding="utf-8"?>
<ds:datastoreItem xmlns:ds="http://schemas.openxmlformats.org/officeDocument/2006/customXml" ds:itemID="{278C5013-77F7-4494-A5B8-7E8F68B4F536}"/>
</file>

<file path=customXml/itemProps3.xml><?xml version="1.0" encoding="utf-8"?>
<ds:datastoreItem xmlns:ds="http://schemas.openxmlformats.org/officeDocument/2006/customXml" ds:itemID="{624B916F-2FDE-467C-AE62-6181EEA9DD1D}"/>
</file>

<file path=customXml/itemProps4.xml><?xml version="1.0" encoding="utf-8"?>
<ds:datastoreItem xmlns:ds="http://schemas.openxmlformats.org/officeDocument/2006/customXml" ds:itemID="{78BD1E35-A812-4786-8168-4F1A61FF54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APNIC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Miwa Fujii</dc:creator>
  <cp:lastModifiedBy>Modethes, Porntip</cp:lastModifiedBy>
  <cp:revision>2</cp:revision>
  <dcterms:created xsi:type="dcterms:W3CDTF">2016-05-19T08:03:00Z</dcterms:created>
  <dcterms:modified xsi:type="dcterms:W3CDTF">2016-05-19T08:03:00Z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