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word/people.xml" ContentType="application/vnd.openxmlformats-officedocument.wordprocessingml.peop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58" w:type="dxa"/>
        <w:tblInd w:w="57" w:type="dxa"/>
        <w:tblLayout w:type="fixed"/>
        <w:tblCellMar>
          <w:top w:w="57" w:type="dxa"/>
          <w:left w:w="57" w:type="dxa"/>
          <w:bottom w:w="57" w:type="dxa"/>
          <w:right w:w="57" w:type="dxa"/>
        </w:tblCellMar>
        <w:tblLook w:val="01E0" w:firstRow="1" w:lastRow="1" w:firstColumn="1" w:lastColumn="1" w:noHBand="0" w:noVBand="0"/>
      </w:tblPr>
      <w:tblGrid>
        <w:gridCol w:w="1778"/>
        <w:gridCol w:w="6520"/>
        <w:gridCol w:w="1560"/>
      </w:tblGrid>
      <w:tr w:rsidR="009B0B47" w:rsidRPr="00484EEA" w14:paraId="5538A9BF" w14:textId="77777777" w:rsidTr="00C74BA1">
        <w:tc>
          <w:tcPr>
            <w:tcW w:w="1778" w:type="dxa"/>
          </w:tcPr>
          <w:p w14:paraId="169A985E" w14:textId="684F16F3" w:rsidR="009B0B47" w:rsidRPr="00484EEA" w:rsidRDefault="009B0B47" w:rsidP="00ED0E1C">
            <w:pPr>
              <w:rPr>
                <w:rFonts w:asciiTheme="majorHAnsi" w:hAnsiTheme="majorHAnsi" w:cs="Arial"/>
                <w:b/>
                <w:bCs/>
                <w:noProof/>
                <w:sz w:val="22"/>
                <w:szCs w:val="22"/>
                <w:lang w:bidi="th-TH"/>
              </w:rPr>
            </w:pPr>
            <w:r>
              <w:rPr>
                <w:rFonts w:asciiTheme="majorHAnsi" w:hAnsiTheme="majorHAnsi" w:cs="Arial"/>
                <w:b/>
                <w:bCs/>
                <w:noProof/>
                <w:sz w:val="22"/>
                <w:szCs w:val="22"/>
                <w:lang w:val="en-US" w:eastAsia="zh-CN"/>
              </w:rPr>
              <w:drawing>
                <wp:inline distT="0" distB="0" distL="0" distR="0" wp14:anchorId="3D305FDD" wp14:editId="6A4C4462">
                  <wp:extent cx="659831" cy="743896"/>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gleITU.gif"/>
                          <pic:cNvPicPr/>
                        </pic:nvPicPr>
                        <pic:blipFill>
                          <a:blip r:embed="rId6">
                            <a:extLst>
                              <a:ext uri="{28A0092B-C50C-407E-A947-70E740481C1C}">
                                <a14:useLocalDpi xmlns:a14="http://schemas.microsoft.com/office/drawing/2010/main" val="0"/>
                              </a:ext>
                            </a:extLst>
                          </a:blip>
                          <a:stretch>
                            <a:fillRect/>
                          </a:stretch>
                        </pic:blipFill>
                        <pic:spPr>
                          <a:xfrm>
                            <a:off x="0" y="0"/>
                            <a:ext cx="661421" cy="745689"/>
                          </a:xfrm>
                          <a:prstGeom prst="rect">
                            <a:avLst/>
                          </a:prstGeom>
                        </pic:spPr>
                      </pic:pic>
                    </a:graphicData>
                  </a:graphic>
                </wp:inline>
              </w:drawing>
            </w:r>
          </w:p>
        </w:tc>
        <w:tc>
          <w:tcPr>
            <w:tcW w:w="6520" w:type="dxa"/>
          </w:tcPr>
          <w:p w14:paraId="43869CE8" w14:textId="51527154" w:rsidR="009B0B47" w:rsidRPr="00484EEA" w:rsidRDefault="00C74BA1" w:rsidP="009B0B47">
            <w:pPr>
              <w:spacing w:line="360" w:lineRule="auto"/>
              <w:jc w:val="center"/>
              <w:rPr>
                <w:rFonts w:asciiTheme="majorHAnsi" w:hAnsiTheme="majorHAnsi" w:cs="Arial"/>
                <w:b/>
                <w:bCs/>
                <w:noProof/>
                <w:sz w:val="22"/>
                <w:szCs w:val="22"/>
                <w:lang w:bidi="th-TH"/>
              </w:rPr>
            </w:pPr>
            <w:r w:rsidRPr="00484EEA">
              <w:rPr>
                <w:rFonts w:asciiTheme="majorHAnsi" w:hAnsiTheme="majorHAnsi" w:cs="Arial"/>
                <w:b/>
                <w:bCs/>
                <w:noProof/>
                <w:sz w:val="22"/>
                <w:szCs w:val="22"/>
                <w:lang w:val="en-US" w:eastAsia="zh-CN"/>
              </w:rPr>
              <w:drawing>
                <wp:inline distT="0" distB="0" distL="0" distR="0" wp14:anchorId="62D27D81" wp14:editId="32064838">
                  <wp:extent cx="968487" cy="908050"/>
                  <wp:effectExtent l="0" t="0" r="3175" b="6350"/>
                  <wp:docPr id="5" name="Picture 5" descr="mic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ct_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6997" cy="906653"/>
                          </a:xfrm>
                          <a:prstGeom prst="rect">
                            <a:avLst/>
                          </a:prstGeom>
                          <a:noFill/>
                          <a:ln>
                            <a:noFill/>
                          </a:ln>
                        </pic:spPr>
                      </pic:pic>
                    </a:graphicData>
                  </a:graphic>
                </wp:inline>
              </w:drawing>
            </w:r>
          </w:p>
        </w:tc>
        <w:tc>
          <w:tcPr>
            <w:tcW w:w="1560" w:type="dxa"/>
          </w:tcPr>
          <w:p w14:paraId="1E3E4062" w14:textId="6CBDF1BA" w:rsidR="009B0B47" w:rsidRPr="00484EEA" w:rsidRDefault="00C74BA1" w:rsidP="00ED0E1C">
            <w:pPr>
              <w:jc w:val="right"/>
              <w:rPr>
                <w:rFonts w:asciiTheme="majorHAnsi" w:hAnsiTheme="majorHAnsi" w:cs="Arial"/>
                <w:b/>
                <w:bCs/>
                <w:noProof/>
                <w:sz w:val="22"/>
                <w:szCs w:val="22"/>
                <w:lang w:bidi="th-TH"/>
              </w:rPr>
            </w:pPr>
            <w:r>
              <w:rPr>
                <w:rFonts w:asciiTheme="majorHAnsi" w:hAnsiTheme="majorHAnsi" w:cs="Arial"/>
                <w:b/>
                <w:bCs/>
                <w:noProof/>
                <w:sz w:val="22"/>
                <w:szCs w:val="22"/>
                <w:lang w:val="en-US" w:eastAsia="zh-CN"/>
              </w:rPr>
              <w:drawing>
                <wp:inline distT="0" distB="0" distL="0" distR="0" wp14:anchorId="4DEF5C10" wp14:editId="074F1009">
                  <wp:extent cx="534806" cy="86995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tc_logo.jpg"/>
                          <pic:cNvPicPr/>
                        </pic:nvPicPr>
                        <pic:blipFill>
                          <a:blip r:embed="rId8">
                            <a:extLst>
                              <a:ext uri="{28A0092B-C50C-407E-A947-70E740481C1C}">
                                <a14:useLocalDpi xmlns:a14="http://schemas.microsoft.com/office/drawing/2010/main" val="0"/>
                              </a:ext>
                            </a:extLst>
                          </a:blip>
                          <a:stretch>
                            <a:fillRect/>
                          </a:stretch>
                        </pic:blipFill>
                        <pic:spPr>
                          <a:xfrm>
                            <a:off x="0" y="0"/>
                            <a:ext cx="540726" cy="879581"/>
                          </a:xfrm>
                          <a:prstGeom prst="rect">
                            <a:avLst/>
                          </a:prstGeom>
                        </pic:spPr>
                      </pic:pic>
                    </a:graphicData>
                  </a:graphic>
                </wp:inline>
              </w:drawing>
            </w:r>
          </w:p>
        </w:tc>
      </w:tr>
    </w:tbl>
    <w:p w14:paraId="3151FB63" w14:textId="77777777" w:rsidR="00306832" w:rsidRPr="00D31044" w:rsidRDefault="00306832">
      <w:pPr>
        <w:rPr>
          <w:rFonts w:asciiTheme="majorHAnsi" w:hAnsiTheme="majorHAnsi"/>
          <w:sz w:val="22"/>
          <w:szCs w:val="22"/>
        </w:rPr>
      </w:pPr>
    </w:p>
    <w:p w14:paraId="69ABF514" w14:textId="04E5EB0B" w:rsidR="00DF53F6" w:rsidRDefault="00DF53F6" w:rsidP="009B0B47">
      <w:pPr>
        <w:jc w:val="center"/>
        <w:rPr>
          <w:rFonts w:asciiTheme="majorHAnsi" w:hAnsiTheme="majorHAnsi" w:cs="Arial"/>
          <w:b/>
          <w:bCs/>
          <w:noProof/>
          <w:color w:val="000000" w:themeColor="text1"/>
          <w:sz w:val="22"/>
          <w:szCs w:val="22"/>
          <w:lang w:bidi="th-TH"/>
        </w:rPr>
      </w:pPr>
      <w:r>
        <w:rPr>
          <w:rFonts w:asciiTheme="majorHAnsi" w:hAnsiTheme="majorHAnsi" w:cs="Arial"/>
          <w:b/>
          <w:bCs/>
          <w:noProof/>
          <w:color w:val="000000" w:themeColor="text1"/>
          <w:sz w:val="22"/>
          <w:szCs w:val="22"/>
          <w:lang w:bidi="th-TH"/>
        </w:rPr>
        <w:t>Annex 1</w:t>
      </w:r>
    </w:p>
    <w:p w14:paraId="5E3CB2DF" w14:textId="1C26F9C1" w:rsidR="00326D16" w:rsidRPr="009B0B47" w:rsidRDefault="009B0B47" w:rsidP="009B0B47">
      <w:pPr>
        <w:jc w:val="center"/>
        <w:rPr>
          <w:rFonts w:asciiTheme="majorHAnsi" w:hAnsiTheme="majorHAnsi" w:cs="Arial"/>
          <w:b/>
          <w:bCs/>
          <w:noProof/>
          <w:color w:val="000000" w:themeColor="text1"/>
          <w:sz w:val="22"/>
          <w:szCs w:val="22"/>
          <w:lang w:bidi="th-TH"/>
        </w:rPr>
      </w:pPr>
      <w:r w:rsidRPr="009B0B47">
        <w:rPr>
          <w:rFonts w:asciiTheme="majorHAnsi" w:hAnsiTheme="majorHAnsi" w:cs="Arial"/>
          <w:b/>
          <w:bCs/>
          <w:noProof/>
          <w:color w:val="000000" w:themeColor="text1"/>
          <w:sz w:val="22"/>
          <w:szCs w:val="22"/>
          <w:lang w:bidi="th-TH"/>
        </w:rPr>
        <w:t>TRAINING OUTLINE</w:t>
      </w:r>
    </w:p>
    <w:p w14:paraId="1201779E" w14:textId="77777777" w:rsidR="00306832" w:rsidRPr="009B0B47" w:rsidRDefault="00306832">
      <w:pPr>
        <w:rPr>
          <w:rFonts w:asciiTheme="majorHAnsi" w:hAnsiTheme="majorHAnsi"/>
          <w:color w:val="000000" w:themeColor="text1"/>
          <w:sz w:val="22"/>
          <w:szCs w:val="22"/>
        </w:rPr>
      </w:pPr>
    </w:p>
    <w:tbl>
      <w:tblPr>
        <w:tblW w:w="10155" w:type="dxa"/>
        <w:tblInd w:w="-20" w:type="dxa"/>
        <w:tblLayout w:type="fixed"/>
        <w:tblCellMar>
          <w:left w:w="70" w:type="dxa"/>
          <w:right w:w="70" w:type="dxa"/>
        </w:tblCellMar>
        <w:tblLook w:val="0000" w:firstRow="0" w:lastRow="0" w:firstColumn="0" w:lastColumn="0" w:noHBand="0" w:noVBand="0"/>
      </w:tblPr>
      <w:tblGrid>
        <w:gridCol w:w="10155"/>
      </w:tblGrid>
      <w:tr w:rsidR="009B0B47" w:rsidRPr="009B0B47" w14:paraId="466D458E" w14:textId="77777777" w:rsidTr="00306832">
        <w:trPr>
          <w:trHeight w:val="2181"/>
        </w:trPr>
        <w:tc>
          <w:tcPr>
            <w:tcW w:w="10155" w:type="dxa"/>
          </w:tcPr>
          <w:p w14:paraId="5D56AE9B" w14:textId="77777777" w:rsidR="00306832" w:rsidRPr="009B0B47" w:rsidRDefault="00306832" w:rsidP="00306832">
            <w:pPr>
              <w:pStyle w:val="Header"/>
              <w:jc w:val="center"/>
              <w:rPr>
                <w:rFonts w:asciiTheme="majorHAnsi" w:hAnsiTheme="majorHAnsi"/>
                <w:b/>
                <w:bCs/>
                <w:color w:val="000000" w:themeColor="text1"/>
                <w:sz w:val="22"/>
                <w:szCs w:val="22"/>
                <w:lang w:bidi="ar-EG"/>
              </w:rPr>
            </w:pPr>
            <w:r w:rsidRPr="009B0B47">
              <w:rPr>
                <w:rFonts w:asciiTheme="majorHAnsi" w:hAnsiTheme="majorHAnsi"/>
                <w:b/>
                <w:bCs/>
                <w:color w:val="000000" w:themeColor="text1"/>
                <w:sz w:val="22"/>
                <w:szCs w:val="22"/>
                <w:lang w:bidi="ar-EG"/>
              </w:rPr>
              <w:t>ITU CENTRES OF EXCELLENCE NETWORK FOR ASIA PACIFIC REGION</w:t>
            </w:r>
          </w:p>
          <w:p w14:paraId="617551B7" w14:textId="77777777" w:rsidR="00306832" w:rsidRPr="009B0B47" w:rsidRDefault="00306832" w:rsidP="00306832">
            <w:pPr>
              <w:pStyle w:val="Header"/>
              <w:jc w:val="center"/>
              <w:rPr>
                <w:rFonts w:asciiTheme="majorHAnsi" w:hAnsiTheme="majorHAnsi"/>
                <w:b/>
                <w:bCs/>
                <w:color w:val="000000" w:themeColor="text1"/>
                <w:sz w:val="22"/>
                <w:szCs w:val="22"/>
                <w:lang w:bidi="ar-EG"/>
              </w:rPr>
            </w:pPr>
          </w:p>
          <w:p w14:paraId="6CCCB86A" w14:textId="77777777" w:rsidR="00306832" w:rsidRPr="009B0B47" w:rsidRDefault="00306832" w:rsidP="00306832">
            <w:pPr>
              <w:pStyle w:val="Header"/>
              <w:jc w:val="center"/>
              <w:rPr>
                <w:rFonts w:asciiTheme="majorHAnsi" w:hAnsiTheme="majorHAnsi"/>
                <w:b/>
                <w:bCs/>
                <w:color w:val="000000" w:themeColor="text1"/>
                <w:sz w:val="22"/>
                <w:szCs w:val="22"/>
                <w:lang w:bidi="ar-EG"/>
              </w:rPr>
            </w:pPr>
          </w:p>
          <w:p w14:paraId="75CF7AF3" w14:textId="77777777" w:rsidR="006B5C56" w:rsidRDefault="006B5C56" w:rsidP="00A67B83">
            <w:pPr>
              <w:pStyle w:val="Header"/>
              <w:jc w:val="center"/>
              <w:rPr>
                <w:rFonts w:asciiTheme="majorHAnsi" w:hAnsiTheme="majorHAnsi" w:cs="Arial"/>
                <w:b/>
                <w:bCs/>
                <w:color w:val="000000" w:themeColor="text1"/>
                <w:sz w:val="22"/>
                <w:szCs w:val="22"/>
              </w:rPr>
            </w:pPr>
            <w:proofErr w:type="spellStart"/>
            <w:r w:rsidRPr="006B5C56">
              <w:rPr>
                <w:rFonts w:asciiTheme="majorHAnsi" w:hAnsiTheme="majorHAnsi" w:cs="Arial"/>
                <w:b/>
                <w:bCs/>
                <w:color w:val="000000" w:themeColor="text1"/>
                <w:sz w:val="22"/>
                <w:szCs w:val="22"/>
              </w:rPr>
              <w:t>Quadplay</w:t>
            </w:r>
            <w:proofErr w:type="spellEnd"/>
            <w:r w:rsidRPr="006B5C56">
              <w:rPr>
                <w:rFonts w:asciiTheme="majorHAnsi" w:hAnsiTheme="majorHAnsi" w:cs="Arial"/>
                <w:b/>
                <w:bCs/>
                <w:color w:val="000000" w:themeColor="text1"/>
                <w:sz w:val="22"/>
                <w:szCs w:val="22"/>
              </w:rPr>
              <w:t>: Costing and Pricing Infrastructure Access</w:t>
            </w:r>
            <w:r w:rsidRPr="009B0B47">
              <w:rPr>
                <w:rFonts w:asciiTheme="majorHAnsi" w:hAnsiTheme="majorHAnsi" w:cs="Arial"/>
                <w:b/>
                <w:bCs/>
                <w:color w:val="000000" w:themeColor="text1"/>
                <w:sz w:val="22"/>
                <w:szCs w:val="22"/>
              </w:rPr>
              <w:t xml:space="preserve"> </w:t>
            </w:r>
          </w:p>
          <w:p w14:paraId="600C95F6" w14:textId="72AF912B" w:rsidR="00306832" w:rsidRPr="009B0B47" w:rsidRDefault="009C1412" w:rsidP="00034B7E">
            <w:pPr>
              <w:pStyle w:val="Header"/>
              <w:jc w:val="center"/>
              <w:rPr>
                <w:rFonts w:asciiTheme="majorHAnsi" w:hAnsiTheme="majorHAnsi" w:cs="Arial"/>
                <w:b/>
                <w:bCs/>
                <w:noProof/>
                <w:color w:val="000000" w:themeColor="text1"/>
                <w:sz w:val="22"/>
                <w:szCs w:val="22"/>
                <w:lang w:bidi="th-TH"/>
              </w:rPr>
            </w:pPr>
            <w:r w:rsidRPr="009C1412">
              <w:rPr>
                <w:rFonts w:asciiTheme="majorHAnsi" w:hAnsiTheme="majorHAnsi"/>
                <w:b/>
                <w:bCs/>
                <w:color w:val="000000" w:themeColor="text1"/>
              </w:rPr>
              <w:t>15 – 19 August 2016</w:t>
            </w:r>
            <w:r w:rsidR="00306832" w:rsidRPr="009C1412">
              <w:rPr>
                <w:rFonts w:asciiTheme="majorHAnsi" w:hAnsiTheme="majorHAnsi" w:cs="Arial"/>
                <w:b/>
                <w:bCs/>
                <w:color w:val="000000" w:themeColor="text1"/>
                <w:sz w:val="22"/>
                <w:szCs w:val="22"/>
              </w:rPr>
              <w:t xml:space="preserve">, </w:t>
            </w:r>
            <w:r w:rsidRPr="009C1412">
              <w:rPr>
                <w:rFonts w:asciiTheme="majorHAnsi" w:hAnsiTheme="majorHAnsi" w:cs="Arial"/>
                <w:b/>
                <w:bCs/>
                <w:color w:val="000000" w:themeColor="text1"/>
                <w:sz w:val="22"/>
                <w:szCs w:val="22"/>
              </w:rPr>
              <w:t>Bangkok</w:t>
            </w:r>
            <w:r w:rsidR="00306832" w:rsidRPr="009B0B47">
              <w:rPr>
                <w:rFonts w:asciiTheme="majorHAnsi" w:hAnsiTheme="majorHAnsi" w:cs="Arial"/>
                <w:b/>
                <w:bCs/>
                <w:color w:val="000000" w:themeColor="text1"/>
                <w:sz w:val="22"/>
                <w:szCs w:val="22"/>
              </w:rPr>
              <w:t xml:space="preserve">, Thailand </w:t>
            </w:r>
            <w:r w:rsidR="00306832" w:rsidRPr="009B0B47">
              <w:rPr>
                <w:rFonts w:asciiTheme="majorHAnsi" w:hAnsiTheme="majorHAnsi" w:cs="Arial"/>
                <w:b/>
                <w:bCs/>
                <w:noProof/>
                <w:color w:val="000000" w:themeColor="text1"/>
                <w:sz w:val="22"/>
                <w:szCs w:val="22"/>
                <w:lang w:bidi="th-TH"/>
              </w:rPr>
              <w:t xml:space="preserve">   </w:t>
            </w:r>
          </w:p>
          <w:p w14:paraId="3E07A5B7" w14:textId="77777777" w:rsidR="00306832" w:rsidRPr="009B0B47" w:rsidRDefault="00306832" w:rsidP="007631BF">
            <w:pPr>
              <w:rPr>
                <w:rFonts w:asciiTheme="majorHAnsi" w:hAnsiTheme="majorHAnsi"/>
                <w:color w:val="000000" w:themeColor="text1"/>
                <w:sz w:val="22"/>
                <w:szCs w:val="22"/>
                <w:lang w:eastAsia="fr-FR" w:bidi="ar-SY"/>
              </w:rPr>
            </w:pPr>
          </w:p>
        </w:tc>
      </w:tr>
    </w:tbl>
    <w:p w14:paraId="69123DE3" w14:textId="77777777" w:rsidR="00306832" w:rsidRPr="00D31044" w:rsidRDefault="00306832" w:rsidP="00306832">
      <w:pPr>
        <w:pBdr>
          <w:top w:val="single" w:sz="4" w:space="1" w:color="auto"/>
          <w:bottom w:val="single" w:sz="4" w:space="1" w:color="auto"/>
        </w:pBdr>
        <w:jc w:val="center"/>
        <w:rPr>
          <w:rFonts w:asciiTheme="majorHAnsi" w:hAnsiTheme="majorHAnsi"/>
          <w:b/>
          <w:color w:val="365F91"/>
          <w:sz w:val="22"/>
          <w:szCs w:val="22"/>
        </w:rPr>
      </w:pPr>
    </w:p>
    <w:p w14:paraId="7BDD1D7B" w14:textId="77777777" w:rsidR="00306832" w:rsidRPr="00D31044" w:rsidRDefault="00306832" w:rsidP="00306832">
      <w:pPr>
        <w:pBdr>
          <w:top w:val="single" w:sz="4" w:space="1" w:color="auto"/>
          <w:bottom w:val="single" w:sz="4" w:space="1" w:color="auto"/>
        </w:pBdr>
        <w:rPr>
          <w:rFonts w:asciiTheme="majorHAnsi" w:hAnsiTheme="majorHAnsi"/>
          <w:b/>
          <w:color w:val="000000" w:themeColor="text1"/>
          <w:sz w:val="22"/>
          <w:szCs w:val="22"/>
        </w:rPr>
      </w:pPr>
      <w:r w:rsidRPr="00D31044">
        <w:rPr>
          <w:rFonts w:asciiTheme="majorHAnsi" w:hAnsiTheme="majorHAnsi"/>
          <w:b/>
          <w:color w:val="000000" w:themeColor="text1"/>
          <w:sz w:val="22"/>
          <w:szCs w:val="22"/>
        </w:rPr>
        <w:t>COURSE DESCRIPTION</w:t>
      </w:r>
    </w:p>
    <w:p w14:paraId="6CC0E6BA" w14:textId="77777777" w:rsidR="00306832" w:rsidRPr="00D31044" w:rsidRDefault="00306832" w:rsidP="00306832">
      <w:pPr>
        <w:pBdr>
          <w:top w:val="single" w:sz="4" w:space="1" w:color="auto"/>
          <w:bottom w:val="single" w:sz="4" w:space="1" w:color="auto"/>
        </w:pBdr>
        <w:rPr>
          <w:rFonts w:asciiTheme="majorHAnsi" w:hAnsiTheme="majorHAnsi"/>
          <w:b/>
          <w:color w:val="365F91" w:themeColor="accent1" w:themeShade="BF"/>
          <w:sz w:val="22"/>
          <w:szCs w:val="22"/>
        </w:rPr>
      </w:pPr>
    </w:p>
    <w:p w14:paraId="3F604EE7" w14:textId="77777777" w:rsidR="00306832" w:rsidRPr="00D31044" w:rsidRDefault="00306832" w:rsidP="00306832">
      <w:pPr>
        <w:jc w:val="both"/>
        <w:rPr>
          <w:rFonts w:asciiTheme="majorHAnsi" w:hAnsiTheme="majorHAnsi"/>
          <w:color w:val="000000" w:themeColor="text1"/>
          <w:sz w:val="22"/>
          <w:szCs w:val="22"/>
        </w:rPr>
      </w:pPr>
    </w:p>
    <w:tbl>
      <w:tblPr>
        <w:tblW w:w="10065" w:type="dxa"/>
        <w:tblInd w:w="100" w:type="dxa"/>
        <w:shd w:val="clear" w:color="auto" w:fill="FFFFFF"/>
        <w:tblLayout w:type="fixed"/>
        <w:tblLook w:val="04A0" w:firstRow="1" w:lastRow="0" w:firstColumn="1" w:lastColumn="0" w:noHBand="0" w:noVBand="1"/>
      </w:tblPr>
      <w:tblGrid>
        <w:gridCol w:w="2915"/>
        <w:gridCol w:w="7150"/>
      </w:tblGrid>
      <w:tr w:rsidR="00306832" w:rsidRPr="00D31044" w14:paraId="4A7966F8" w14:textId="77777777" w:rsidTr="00BA1855">
        <w:trPr>
          <w:cantSplit/>
          <w:trHeight w:val="443"/>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6CBFCBF5"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Title</w:t>
            </w:r>
            <w:r w:rsidRPr="00D31044">
              <w:rPr>
                <w:rFonts w:asciiTheme="majorHAnsi" w:hAnsiTheme="majorHAnsi"/>
                <w:color w:val="000000" w:themeColor="text1"/>
              </w:rPr>
              <w:tab/>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EF71FB4" w14:textId="77777777" w:rsidR="00F56056" w:rsidRDefault="00F56056" w:rsidP="00F56056">
            <w:pPr>
              <w:pStyle w:val="Header"/>
              <w:rPr>
                <w:rFonts w:asciiTheme="majorHAnsi" w:hAnsiTheme="majorHAnsi" w:cs="Arial"/>
                <w:b/>
                <w:bCs/>
                <w:color w:val="000000" w:themeColor="text1"/>
                <w:sz w:val="22"/>
                <w:szCs w:val="22"/>
              </w:rPr>
            </w:pPr>
            <w:proofErr w:type="spellStart"/>
            <w:r w:rsidRPr="006B5C56">
              <w:rPr>
                <w:rFonts w:asciiTheme="majorHAnsi" w:hAnsiTheme="majorHAnsi" w:cs="Arial"/>
                <w:b/>
                <w:bCs/>
                <w:color w:val="000000" w:themeColor="text1"/>
                <w:sz w:val="22"/>
                <w:szCs w:val="22"/>
              </w:rPr>
              <w:t>Quadplay</w:t>
            </w:r>
            <w:proofErr w:type="spellEnd"/>
            <w:r w:rsidRPr="006B5C56">
              <w:rPr>
                <w:rFonts w:asciiTheme="majorHAnsi" w:hAnsiTheme="majorHAnsi" w:cs="Arial"/>
                <w:b/>
                <w:bCs/>
                <w:color w:val="000000" w:themeColor="text1"/>
                <w:sz w:val="22"/>
                <w:szCs w:val="22"/>
              </w:rPr>
              <w:t>: Costing and Pricing Infrastructure Access</w:t>
            </w:r>
            <w:r w:rsidRPr="009B0B47">
              <w:rPr>
                <w:rFonts w:asciiTheme="majorHAnsi" w:hAnsiTheme="majorHAnsi" w:cs="Arial"/>
                <w:b/>
                <w:bCs/>
                <w:color w:val="000000" w:themeColor="text1"/>
                <w:sz w:val="22"/>
                <w:szCs w:val="22"/>
              </w:rPr>
              <w:t xml:space="preserve"> </w:t>
            </w:r>
          </w:p>
          <w:p w14:paraId="15006041" w14:textId="046DAF9F" w:rsidR="00306832" w:rsidRPr="00D31044" w:rsidRDefault="00306832" w:rsidP="00324B1D">
            <w:pPr>
              <w:pStyle w:val="Header"/>
              <w:rPr>
                <w:rFonts w:asciiTheme="majorHAnsi" w:hAnsiTheme="majorHAnsi"/>
                <w:color w:val="000000" w:themeColor="text1"/>
                <w:sz w:val="22"/>
                <w:szCs w:val="22"/>
              </w:rPr>
            </w:pPr>
          </w:p>
        </w:tc>
      </w:tr>
      <w:tr w:rsidR="00306832" w:rsidRPr="00D31044" w14:paraId="3EE64442" w14:textId="77777777" w:rsidTr="00BA1855">
        <w:trPr>
          <w:cantSplit/>
          <w:trHeight w:val="443"/>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E700B44"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Method of delivery</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1B6CFB02" w14:textId="77777777" w:rsidR="00306832" w:rsidRPr="00D31044" w:rsidRDefault="00306832" w:rsidP="00306832">
            <w:pPr>
              <w:pStyle w:val="NoSpacing"/>
              <w:jc w:val="both"/>
              <w:rPr>
                <w:rFonts w:asciiTheme="majorHAnsi" w:hAnsiTheme="majorHAnsi"/>
              </w:rPr>
            </w:pPr>
            <w:r w:rsidRPr="00D31044">
              <w:rPr>
                <w:rFonts w:asciiTheme="majorHAnsi" w:hAnsiTheme="majorHAnsi"/>
              </w:rPr>
              <w:t xml:space="preserve">Face-to-face </w:t>
            </w:r>
          </w:p>
        </w:tc>
      </w:tr>
      <w:tr w:rsidR="00306832" w:rsidRPr="00D31044" w14:paraId="64BA28B9" w14:textId="77777777" w:rsidTr="006F398C">
        <w:trPr>
          <w:cantSplit/>
          <w:trHeight w:val="443"/>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2D56B39"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Objectives</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07F3BFA" w14:textId="45A41CF1" w:rsidR="00306832" w:rsidRPr="00D31044" w:rsidRDefault="00306832" w:rsidP="002F187E">
            <w:pPr>
              <w:pStyle w:val="ListParagraph"/>
              <w:numPr>
                <w:ilvl w:val="0"/>
                <w:numId w:val="2"/>
              </w:numPr>
              <w:spacing w:before="120" w:after="120" w:line="240" w:lineRule="atLeast"/>
              <w:ind w:right="48"/>
              <w:jc w:val="both"/>
              <w:rPr>
                <w:rFonts w:asciiTheme="majorHAnsi" w:eastAsia="Malgun Gothic" w:hAnsiTheme="majorHAnsi"/>
                <w:lang w:val="en-GB"/>
              </w:rPr>
            </w:pPr>
            <w:r w:rsidRPr="00D31044">
              <w:rPr>
                <w:rFonts w:asciiTheme="majorHAnsi" w:eastAsia="Malgun Gothic" w:hAnsiTheme="majorHAnsi"/>
                <w:lang w:val="en-GB"/>
              </w:rPr>
              <w:t xml:space="preserve">To </w:t>
            </w:r>
            <w:r w:rsidR="009B0B47">
              <w:rPr>
                <w:rFonts w:asciiTheme="majorHAnsi" w:eastAsia="Malgun Gothic" w:hAnsiTheme="majorHAnsi"/>
                <w:lang w:val="en-GB"/>
              </w:rPr>
              <w:t>build knowledge</w:t>
            </w:r>
            <w:r w:rsidR="002F187E">
              <w:rPr>
                <w:rFonts w:asciiTheme="majorHAnsi" w:eastAsia="Malgun Gothic" w:hAnsiTheme="majorHAnsi"/>
                <w:lang w:val="en-GB"/>
              </w:rPr>
              <w:t xml:space="preserve"> and skills</w:t>
            </w:r>
            <w:r w:rsidR="009B0B47">
              <w:rPr>
                <w:rFonts w:asciiTheme="majorHAnsi" w:eastAsia="Malgun Gothic" w:hAnsiTheme="majorHAnsi"/>
                <w:lang w:val="en-GB"/>
              </w:rPr>
              <w:t xml:space="preserve"> of </w:t>
            </w:r>
            <w:r w:rsidR="00A37E62" w:rsidRPr="00A37E62">
              <w:rPr>
                <w:rFonts w:asciiTheme="majorHAnsi" w:eastAsia="Malgun Gothic" w:hAnsiTheme="majorHAnsi"/>
                <w:lang w:val="en-US"/>
              </w:rPr>
              <w:t xml:space="preserve">policy makers, regulators, telecom operators, and enterprise network administrators </w:t>
            </w:r>
            <w:r w:rsidR="00324B1D">
              <w:rPr>
                <w:rFonts w:asciiTheme="majorHAnsi" w:eastAsia="Malgun Gothic" w:hAnsiTheme="majorHAnsi"/>
                <w:lang w:val="en-GB"/>
              </w:rPr>
              <w:t>on</w:t>
            </w:r>
            <w:r w:rsidR="00D31044" w:rsidRPr="00D31044">
              <w:rPr>
                <w:rFonts w:asciiTheme="majorHAnsi" w:eastAsia="Malgun Gothic" w:hAnsiTheme="majorHAnsi"/>
                <w:lang w:val="en-GB"/>
              </w:rPr>
              <w:t xml:space="preserve"> </w:t>
            </w:r>
            <w:r w:rsidR="002F187E">
              <w:rPr>
                <w:rFonts w:asciiTheme="majorHAnsi" w:eastAsia="Malgun Gothic" w:hAnsiTheme="majorHAnsi"/>
                <w:lang w:val="en-GB"/>
              </w:rPr>
              <w:t>strategic cost modelling in quad play environment.</w:t>
            </w:r>
          </w:p>
          <w:p w14:paraId="3E4B2AEA" w14:textId="2318051B" w:rsidR="00306832" w:rsidRPr="00D31044" w:rsidRDefault="00131837" w:rsidP="002F187E">
            <w:pPr>
              <w:pStyle w:val="ListParagraph"/>
              <w:numPr>
                <w:ilvl w:val="0"/>
                <w:numId w:val="2"/>
              </w:numPr>
              <w:spacing w:before="120" w:after="120" w:line="240" w:lineRule="atLeast"/>
              <w:ind w:right="48"/>
              <w:jc w:val="both"/>
              <w:rPr>
                <w:rFonts w:asciiTheme="majorHAnsi" w:eastAsia="Malgun Gothic" w:hAnsiTheme="majorHAnsi"/>
                <w:lang w:val="en-GB"/>
              </w:rPr>
            </w:pPr>
            <w:r w:rsidRPr="00D31044">
              <w:rPr>
                <w:rFonts w:asciiTheme="majorHAnsi" w:eastAsia="Malgun Gothic" w:hAnsiTheme="majorHAnsi"/>
                <w:lang w:val="en-GB"/>
              </w:rPr>
              <w:t xml:space="preserve">To </w:t>
            </w:r>
            <w:r w:rsidR="009B0B47">
              <w:rPr>
                <w:rFonts w:asciiTheme="majorHAnsi" w:eastAsia="Malgun Gothic" w:hAnsiTheme="majorHAnsi"/>
                <w:lang w:val="en-GB"/>
              </w:rPr>
              <w:t>build skills</w:t>
            </w:r>
            <w:r w:rsidRPr="00D31044">
              <w:rPr>
                <w:rFonts w:asciiTheme="majorHAnsi" w:eastAsia="Malgun Gothic" w:hAnsiTheme="majorHAnsi"/>
                <w:lang w:val="en-GB"/>
              </w:rPr>
              <w:t xml:space="preserve"> on how to </w:t>
            </w:r>
            <w:r w:rsidR="002F187E">
              <w:rPr>
                <w:rFonts w:asciiTheme="majorHAnsi" w:eastAsia="Malgun Gothic" w:hAnsiTheme="majorHAnsi"/>
                <w:lang w:val="en-GB"/>
              </w:rPr>
              <w:t>make practical use of the cost models for decision making in the real environment using</w:t>
            </w:r>
            <w:r w:rsidR="009C6742">
              <w:rPr>
                <w:rFonts w:asciiTheme="majorHAnsi" w:eastAsia="Malgun Gothic" w:hAnsiTheme="majorHAnsi"/>
                <w:lang w:val="en-GB"/>
              </w:rPr>
              <w:t xml:space="preserve"> hands-on exercises.</w:t>
            </w:r>
          </w:p>
        </w:tc>
      </w:tr>
      <w:tr w:rsidR="00306832" w:rsidRPr="00D31044" w14:paraId="2E4F68B0" w14:textId="77777777" w:rsidTr="00BA1855">
        <w:trPr>
          <w:cantSplit/>
          <w:trHeight w:val="294"/>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54B9399E"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Dates</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60E43844" w14:textId="46166951" w:rsidR="00306832" w:rsidRPr="00D31044" w:rsidRDefault="009C1412" w:rsidP="009C1412">
            <w:pPr>
              <w:pStyle w:val="NoSpacing"/>
              <w:jc w:val="both"/>
              <w:rPr>
                <w:rFonts w:asciiTheme="majorHAnsi" w:hAnsiTheme="majorHAnsi"/>
                <w:color w:val="000000" w:themeColor="text1"/>
              </w:rPr>
            </w:pPr>
            <w:r>
              <w:rPr>
                <w:rFonts w:asciiTheme="majorHAnsi" w:hAnsiTheme="majorHAnsi"/>
                <w:color w:val="000000" w:themeColor="text1"/>
              </w:rPr>
              <w:t>15</w:t>
            </w:r>
            <w:r w:rsidR="002F187E">
              <w:rPr>
                <w:rFonts w:asciiTheme="majorHAnsi" w:hAnsiTheme="majorHAnsi"/>
                <w:color w:val="000000" w:themeColor="text1"/>
              </w:rPr>
              <w:t xml:space="preserve"> – 1</w:t>
            </w:r>
            <w:r>
              <w:rPr>
                <w:rFonts w:asciiTheme="majorHAnsi" w:hAnsiTheme="majorHAnsi"/>
                <w:color w:val="000000" w:themeColor="text1"/>
              </w:rPr>
              <w:t>9</w:t>
            </w:r>
            <w:r w:rsidR="00D31044" w:rsidRPr="00D31044">
              <w:rPr>
                <w:rFonts w:asciiTheme="majorHAnsi" w:hAnsiTheme="majorHAnsi"/>
                <w:color w:val="000000" w:themeColor="text1"/>
              </w:rPr>
              <w:t xml:space="preserve"> </w:t>
            </w:r>
            <w:r>
              <w:rPr>
                <w:rFonts w:asciiTheme="majorHAnsi" w:hAnsiTheme="majorHAnsi"/>
                <w:color w:val="000000" w:themeColor="text1"/>
              </w:rPr>
              <w:t>August</w:t>
            </w:r>
            <w:r w:rsidR="00D31044" w:rsidRPr="00D31044">
              <w:rPr>
                <w:rFonts w:asciiTheme="majorHAnsi" w:hAnsiTheme="majorHAnsi"/>
                <w:color w:val="000000" w:themeColor="text1"/>
              </w:rPr>
              <w:t xml:space="preserve"> 2016</w:t>
            </w:r>
          </w:p>
        </w:tc>
      </w:tr>
      <w:tr w:rsidR="00306832" w:rsidRPr="00D31044" w14:paraId="0DB970F2" w14:textId="77777777" w:rsidTr="00BA1855">
        <w:trPr>
          <w:cantSplit/>
          <w:trHeight w:val="294"/>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376FF590"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Duration</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5D2C760B" w14:textId="77777777" w:rsidR="00306832" w:rsidRPr="00D31044" w:rsidRDefault="00D31044" w:rsidP="00306832">
            <w:pPr>
              <w:pStyle w:val="NoSpacing"/>
              <w:jc w:val="both"/>
              <w:rPr>
                <w:rFonts w:asciiTheme="majorHAnsi" w:hAnsiTheme="majorHAnsi"/>
                <w:color w:val="000000" w:themeColor="text1"/>
              </w:rPr>
            </w:pPr>
            <w:r w:rsidRPr="00D31044">
              <w:rPr>
                <w:rFonts w:asciiTheme="majorHAnsi" w:hAnsiTheme="majorHAnsi"/>
                <w:color w:val="000000" w:themeColor="text1"/>
              </w:rPr>
              <w:t>Five</w:t>
            </w:r>
            <w:r w:rsidR="00306832" w:rsidRPr="00D31044">
              <w:rPr>
                <w:rFonts w:asciiTheme="majorHAnsi" w:hAnsiTheme="majorHAnsi"/>
                <w:color w:val="000000" w:themeColor="text1"/>
              </w:rPr>
              <w:t xml:space="preserve"> days</w:t>
            </w:r>
          </w:p>
        </w:tc>
      </w:tr>
      <w:tr w:rsidR="00306832" w:rsidRPr="00D31044" w14:paraId="1481247D" w14:textId="77777777" w:rsidTr="00BA1855">
        <w:trPr>
          <w:cantSplit/>
          <w:trHeight w:val="294"/>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1E2EAB70"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Registration deadline</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7F73B203" w14:textId="2DF46FC7" w:rsidR="00306832" w:rsidRPr="00D31044" w:rsidRDefault="00A24470" w:rsidP="002F187E">
            <w:pPr>
              <w:pStyle w:val="NoSpacing"/>
              <w:jc w:val="both"/>
              <w:rPr>
                <w:rFonts w:asciiTheme="majorHAnsi" w:hAnsiTheme="majorHAnsi"/>
                <w:color w:val="000000" w:themeColor="text1"/>
              </w:rPr>
            </w:pPr>
            <w:r>
              <w:rPr>
                <w:rFonts w:asciiTheme="majorHAnsi" w:hAnsiTheme="majorHAnsi"/>
                <w:color w:val="000000" w:themeColor="text1"/>
              </w:rPr>
              <w:t>15 July</w:t>
            </w:r>
            <w:r w:rsidR="00324B1D">
              <w:rPr>
                <w:rFonts w:asciiTheme="majorHAnsi" w:hAnsiTheme="majorHAnsi"/>
                <w:color w:val="000000" w:themeColor="text1"/>
              </w:rPr>
              <w:t xml:space="preserve"> 2016</w:t>
            </w:r>
          </w:p>
        </w:tc>
      </w:tr>
      <w:tr w:rsidR="00306832" w:rsidRPr="00D31044" w14:paraId="6F4AE36B" w14:textId="77777777" w:rsidTr="00BA1855">
        <w:trPr>
          <w:cantSplit/>
          <w:trHeight w:val="294"/>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39618B94" w14:textId="77777777" w:rsidR="00306832" w:rsidRPr="00D31044" w:rsidRDefault="00306832" w:rsidP="00306832">
            <w:pPr>
              <w:pStyle w:val="NoSpacing"/>
              <w:jc w:val="both"/>
              <w:rPr>
                <w:rFonts w:asciiTheme="majorHAnsi" w:hAnsiTheme="majorHAnsi"/>
                <w:color w:val="000000" w:themeColor="text1"/>
              </w:rPr>
            </w:pPr>
            <w:r w:rsidRPr="00D31044">
              <w:rPr>
                <w:rFonts w:asciiTheme="majorHAnsi" w:hAnsiTheme="majorHAnsi"/>
                <w:color w:val="000000" w:themeColor="text1"/>
              </w:rPr>
              <w:t>Training fees</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6E348122" w14:textId="7E0AFF54" w:rsidR="00306832" w:rsidRPr="00D31044" w:rsidRDefault="00306832" w:rsidP="002F187E">
            <w:pPr>
              <w:pStyle w:val="NoSpacing"/>
              <w:jc w:val="both"/>
              <w:rPr>
                <w:rFonts w:asciiTheme="majorHAnsi" w:hAnsiTheme="majorHAnsi"/>
                <w:color w:val="000000" w:themeColor="text1"/>
              </w:rPr>
            </w:pPr>
            <w:r w:rsidRPr="00D31044">
              <w:rPr>
                <w:rFonts w:asciiTheme="majorHAnsi" w:hAnsiTheme="majorHAnsi"/>
                <w:color w:val="000000" w:themeColor="text1"/>
              </w:rPr>
              <w:t>Free</w:t>
            </w:r>
            <w:r w:rsidR="00324B1D">
              <w:rPr>
                <w:rFonts w:asciiTheme="majorHAnsi" w:hAnsiTheme="majorHAnsi"/>
                <w:color w:val="000000" w:themeColor="text1"/>
              </w:rPr>
              <w:t xml:space="preserve"> </w:t>
            </w:r>
            <w:r w:rsidR="00A7330F">
              <w:rPr>
                <w:rFonts w:asciiTheme="majorHAnsi" w:hAnsiTheme="majorHAnsi"/>
                <w:color w:val="000000" w:themeColor="text1"/>
              </w:rPr>
              <w:t xml:space="preserve">with support from </w:t>
            </w:r>
            <w:r w:rsidR="002F187E">
              <w:rPr>
                <w:rFonts w:asciiTheme="majorHAnsi" w:hAnsiTheme="majorHAnsi"/>
                <w:color w:val="000000" w:themeColor="text1"/>
              </w:rPr>
              <w:t xml:space="preserve">the </w:t>
            </w:r>
            <w:r w:rsidR="00A7330F">
              <w:rPr>
                <w:rFonts w:asciiTheme="majorHAnsi" w:hAnsiTheme="majorHAnsi"/>
                <w:color w:val="000000" w:themeColor="text1"/>
              </w:rPr>
              <w:t xml:space="preserve">Ministry of ICT (Thailand) and </w:t>
            </w:r>
            <w:r w:rsidR="002F187E">
              <w:rPr>
                <w:rFonts w:asciiTheme="majorHAnsi" w:hAnsiTheme="majorHAnsi"/>
                <w:color w:val="000000" w:themeColor="text1"/>
              </w:rPr>
              <w:t>the National Broadcasting and Telecommunications Commission (Thailand)</w:t>
            </w:r>
          </w:p>
        </w:tc>
      </w:tr>
      <w:tr w:rsidR="00306832" w:rsidRPr="00D31044" w14:paraId="6EAA7010" w14:textId="77777777" w:rsidTr="00BA1855">
        <w:trPr>
          <w:cantSplit/>
          <w:trHeight w:val="294"/>
        </w:trPr>
        <w:tc>
          <w:tcPr>
            <w:tcW w:w="291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270379A2" w14:textId="77777777" w:rsidR="00306832" w:rsidRPr="00E92D7D" w:rsidRDefault="00306832" w:rsidP="00306832">
            <w:pPr>
              <w:pStyle w:val="NoSpacing"/>
              <w:jc w:val="both"/>
              <w:rPr>
                <w:rFonts w:asciiTheme="majorHAnsi" w:hAnsiTheme="majorHAnsi"/>
                <w:color w:val="000000" w:themeColor="text1"/>
              </w:rPr>
            </w:pPr>
            <w:r w:rsidRPr="00E92D7D">
              <w:rPr>
                <w:rFonts w:asciiTheme="majorHAnsi" w:hAnsiTheme="majorHAnsi"/>
                <w:color w:val="000000" w:themeColor="text1"/>
              </w:rPr>
              <w:t>Course code</w:t>
            </w:r>
          </w:p>
        </w:tc>
        <w:tc>
          <w:tcPr>
            <w:tcW w:w="7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hideMark/>
          </w:tcPr>
          <w:p w14:paraId="4B5DF5C5" w14:textId="6617E734" w:rsidR="00306832" w:rsidRPr="00E92D7D" w:rsidRDefault="00E92D7D" w:rsidP="009C6742">
            <w:pPr>
              <w:pStyle w:val="NoSpacing"/>
              <w:jc w:val="both"/>
              <w:rPr>
                <w:rFonts w:asciiTheme="majorHAnsi" w:hAnsiTheme="majorHAnsi"/>
                <w:color w:val="000000" w:themeColor="text1"/>
                <w:lang w:bidi="he-IL"/>
              </w:rPr>
            </w:pPr>
            <w:r w:rsidRPr="00E92D7D">
              <w:rPr>
                <w:rFonts w:ascii="Trebuchet MS" w:hAnsi="Trebuchet MS"/>
                <w:b/>
                <w:bCs/>
                <w:color w:val="000000" w:themeColor="text1"/>
                <w:sz w:val="18"/>
                <w:szCs w:val="18"/>
              </w:rPr>
              <w:t>16WS17063ASP-E</w:t>
            </w:r>
          </w:p>
        </w:tc>
      </w:tr>
    </w:tbl>
    <w:p w14:paraId="1B9A0C6D" w14:textId="77777777" w:rsidR="00306832" w:rsidRPr="00D31044" w:rsidRDefault="00306832" w:rsidP="00306832">
      <w:pPr>
        <w:pBdr>
          <w:bottom w:val="single" w:sz="4" w:space="1" w:color="auto"/>
        </w:pBdr>
        <w:tabs>
          <w:tab w:val="left" w:pos="2184"/>
        </w:tabs>
        <w:jc w:val="both"/>
        <w:rPr>
          <w:rFonts w:asciiTheme="majorHAnsi" w:hAnsiTheme="majorHAnsi"/>
          <w:b/>
          <w:color w:val="365F91" w:themeColor="accent1" w:themeShade="BF"/>
          <w:sz w:val="22"/>
          <w:szCs w:val="22"/>
        </w:rPr>
      </w:pPr>
      <w:r w:rsidRPr="00D31044">
        <w:rPr>
          <w:rFonts w:asciiTheme="majorHAnsi" w:hAnsiTheme="majorHAnsi"/>
          <w:b/>
          <w:color w:val="365F91" w:themeColor="accent1" w:themeShade="BF"/>
          <w:sz w:val="22"/>
          <w:szCs w:val="22"/>
        </w:rPr>
        <w:tab/>
      </w:r>
    </w:p>
    <w:p w14:paraId="7FDB79C0"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p>
    <w:p w14:paraId="7D6244AC"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LEARNING OUTCOMES</w:t>
      </w:r>
    </w:p>
    <w:p w14:paraId="3DF17DD6" w14:textId="77777777" w:rsidR="00306832" w:rsidRPr="00D31044" w:rsidRDefault="00306832" w:rsidP="00306832">
      <w:pPr>
        <w:jc w:val="both"/>
        <w:rPr>
          <w:rFonts w:asciiTheme="majorHAnsi" w:eastAsia="SimSun" w:hAnsiTheme="majorHAnsi"/>
          <w:sz w:val="22"/>
          <w:szCs w:val="22"/>
          <w:lang w:val="en-US"/>
        </w:rPr>
      </w:pPr>
    </w:p>
    <w:p w14:paraId="74753E40" w14:textId="77777777" w:rsidR="00306832" w:rsidRPr="00D31044" w:rsidRDefault="00306832" w:rsidP="00306832">
      <w:pPr>
        <w:jc w:val="both"/>
        <w:rPr>
          <w:rFonts w:asciiTheme="majorHAnsi" w:hAnsiTheme="majorHAnsi"/>
          <w:sz w:val="22"/>
          <w:szCs w:val="22"/>
        </w:rPr>
      </w:pPr>
      <w:r w:rsidRPr="00D31044">
        <w:rPr>
          <w:rFonts w:asciiTheme="majorHAnsi" w:hAnsiTheme="majorHAnsi"/>
          <w:sz w:val="22"/>
          <w:szCs w:val="22"/>
        </w:rPr>
        <w:t xml:space="preserve">Upon completion of this training, participants will be able to </w:t>
      </w:r>
    </w:p>
    <w:p w14:paraId="50E21057" w14:textId="77777777" w:rsidR="00306832" w:rsidRPr="00D31044" w:rsidRDefault="00306832" w:rsidP="00306832">
      <w:pPr>
        <w:jc w:val="both"/>
        <w:rPr>
          <w:rFonts w:asciiTheme="majorHAnsi" w:hAnsiTheme="majorHAnsi"/>
          <w:sz w:val="22"/>
          <w:szCs w:val="22"/>
        </w:rPr>
      </w:pPr>
    </w:p>
    <w:p w14:paraId="0B99B373" w14:textId="29791B32" w:rsidR="00306832" w:rsidRPr="00D31044" w:rsidRDefault="009C6742" w:rsidP="00DF34D3">
      <w:pPr>
        <w:pStyle w:val="NoSpacing"/>
        <w:numPr>
          <w:ilvl w:val="0"/>
          <w:numId w:val="3"/>
        </w:numPr>
        <w:jc w:val="both"/>
        <w:rPr>
          <w:rFonts w:asciiTheme="majorHAnsi" w:hAnsiTheme="majorHAnsi"/>
          <w:lang w:eastAsia="en-IN"/>
        </w:rPr>
      </w:pPr>
      <w:r>
        <w:rPr>
          <w:rFonts w:asciiTheme="majorHAnsi" w:hAnsiTheme="majorHAnsi"/>
          <w:lang w:eastAsia="en-IN"/>
        </w:rPr>
        <w:lastRenderedPageBreak/>
        <w:t xml:space="preserve">Understand </w:t>
      </w:r>
      <w:r w:rsidR="00DF34D3">
        <w:rPr>
          <w:rFonts w:asciiTheme="majorHAnsi" w:hAnsiTheme="majorHAnsi"/>
          <w:lang w:eastAsia="en-IN"/>
        </w:rPr>
        <w:t>the network elements, costing methodologies and their implication, sensitivity of costing and pricing to various components;</w:t>
      </w:r>
    </w:p>
    <w:p w14:paraId="5700BD6B" w14:textId="798D6D57" w:rsidR="00DF34D3" w:rsidRDefault="00DF34D3" w:rsidP="0039233A">
      <w:pPr>
        <w:pStyle w:val="NoSpacing"/>
        <w:numPr>
          <w:ilvl w:val="0"/>
          <w:numId w:val="3"/>
        </w:numPr>
        <w:jc w:val="both"/>
        <w:rPr>
          <w:rFonts w:asciiTheme="majorHAnsi" w:hAnsiTheme="majorHAnsi"/>
          <w:lang w:eastAsia="en-IN"/>
        </w:rPr>
      </w:pPr>
      <w:r>
        <w:rPr>
          <w:rFonts w:asciiTheme="majorHAnsi" w:hAnsiTheme="majorHAnsi"/>
          <w:lang w:eastAsia="en-IN"/>
        </w:rPr>
        <w:t>Understand how cost models are built and the various building blocks;</w:t>
      </w:r>
    </w:p>
    <w:p w14:paraId="6D979BE3" w14:textId="407DEC7C" w:rsidR="009D5B76" w:rsidRDefault="006F6028" w:rsidP="00DF34D3">
      <w:pPr>
        <w:pStyle w:val="NoSpacing"/>
        <w:numPr>
          <w:ilvl w:val="0"/>
          <w:numId w:val="3"/>
        </w:numPr>
        <w:jc w:val="both"/>
        <w:rPr>
          <w:rFonts w:asciiTheme="majorHAnsi" w:hAnsiTheme="majorHAnsi"/>
          <w:lang w:eastAsia="en-IN"/>
        </w:rPr>
      </w:pPr>
      <w:r>
        <w:rPr>
          <w:rFonts w:asciiTheme="majorHAnsi" w:hAnsiTheme="majorHAnsi"/>
          <w:lang w:eastAsia="en-IN"/>
        </w:rPr>
        <w:t xml:space="preserve">Acquire skills </w:t>
      </w:r>
      <w:r w:rsidR="00DF34D3">
        <w:rPr>
          <w:rFonts w:asciiTheme="majorHAnsi" w:hAnsiTheme="majorHAnsi"/>
          <w:lang w:eastAsia="en-IN"/>
        </w:rPr>
        <w:t>on using cost models (fixed, mobile, core) for decision making on pricing and costing strat</w:t>
      </w:r>
      <w:r w:rsidR="009D5B76">
        <w:rPr>
          <w:rFonts w:asciiTheme="majorHAnsi" w:hAnsiTheme="majorHAnsi"/>
          <w:lang w:eastAsia="en-IN"/>
        </w:rPr>
        <w:t xml:space="preserve">egies in a </w:t>
      </w:r>
      <w:proofErr w:type="spellStart"/>
      <w:r w:rsidR="009D5B76">
        <w:rPr>
          <w:rFonts w:asciiTheme="majorHAnsi" w:hAnsiTheme="majorHAnsi"/>
          <w:lang w:eastAsia="en-IN"/>
        </w:rPr>
        <w:t>quadplay</w:t>
      </w:r>
      <w:proofErr w:type="spellEnd"/>
      <w:r w:rsidR="009D5B76">
        <w:rPr>
          <w:rFonts w:asciiTheme="majorHAnsi" w:hAnsiTheme="majorHAnsi"/>
          <w:lang w:eastAsia="en-IN"/>
        </w:rPr>
        <w:t xml:space="preserve"> environment;</w:t>
      </w:r>
    </w:p>
    <w:p w14:paraId="070B9B63" w14:textId="3AB3AF78" w:rsidR="00306832" w:rsidRPr="00D31044" w:rsidRDefault="009D5B76" w:rsidP="009D5B76">
      <w:pPr>
        <w:pStyle w:val="NoSpacing"/>
        <w:numPr>
          <w:ilvl w:val="0"/>
          <w:numId w:val="3"/>
        </w:numPr>
        <w:jc w:val="both"/>
        <w:rPr>
          <w:rFonts w:asciiTheme="majorHAnsi" w:hAnsiTheme="majorHAnsi"/>
          <w:lang w:eastAsia="en-IN"/>
        </w:rPr>
      </w:pPr>
      <w:r>
        <w:rPr>
          <w:rFonts w:asciiTheme="majorHAnsi" w:hAnsiTheme="majorHAnsi"/>
          <w:lang w:eastAsia="en-IN"/>
        </w:rPr>
        <w:t>Understand</w:t>
      </w:r>
      <w:r>
        <w:rPr>
          <w:rFonts w:ascii="Calibri" w:hAnsi="Calibri"/>
          <w:color w:val="0000FF"/>
        </w:rPr>
        <w:t xml:space="preserve"> </w:t>
      </w:r>
      <w:r w:rsidRPr="009D5B76">
        <w:rPr>
          <w:rFonts w:asciiTheme="majorHAnsi" w:hAnsiTheme="majorHAnsi"/>
          <w:lang w:eastAsia="en-IN"/>
        </w:rPr>
        <w:t>telecommunication/</w:t>
      </w:r>
      <w:r>
        <w:rPr>
          <w:rFonts w:asciiTheme="majorHAnsi" w:hAnsiTheme="majorHAnsi"/>
          <w:lang w:eastAsia="en-IN"/>
        </w:rPr>
        <w:t>ICT</w:t>
      </w:r>
      <w:r w:rsidRPr="009D5B76">
        <w:rPr>
          <w:rFonts w:asciiTheme="majorHAnsi" w:hAnsiTheme="majorHAnsi"/>
          <w:lang w:eastAsia="en-IN"/>
        </w:rPr>
        <w:t xml:space="preserve"> economic and financial priorities</w:t>
      </w:r>
      <w:r>
        <w:rPr>
          <w:rFonts w:asciiTheme="majorHAnsi" w:hAnsiTheme="majorHAnsi"/>
          <w:lang w:eastAsia="en-IN"/>
        </w:rPr>
        <w:t xml:space="preserve"> in the Asia-Pacific region.</w:t>
      </w:r>
    </w:p>
    <w:p w14:paraId="4742ACC5" w14:textId="77777777" w:rsidR="00306832" w:rsidRPr="00D31044" w:rsidRDefault="00306832" w:rsidP="00306832">
      <w:pPr>
        <w:jc w:val="both"/>
        <w:rPr>
          <w:rFonts w:asciiTheme="majorHAnsi" w:hAnsiTheme="majorHAnsi"/>
          <w:color w:val="000000" w:themeColor="text1"/>
          <w:sz w:val="22"/>
          <w:szCs w:val="22"/>
        </w:rPr>
      </w:pPr>
    </w:p>
    <w:p w14:paraId="63EACD8B"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TARGET POPULATION</w:t>
      </w:r>
    </w:p>
    <w:p w14:paraId="41DC2E61" w14:textId="6DA29B4E" w:rsidR="00D31044" w:rsidRPr="00D31044" w:rsidRDefault="00DF34D3" w:rsidP="00DF34D3">
      <w:pPr>
        <w:spacing w:before="120" w:after="120"/>
        <w:ind w:right="48"/>
        <w:jc w:val="both"/>
        <w:rPr>
          <w:rFonts w:asciiTheme="majorHAnsi" w:eastAsia="Malgun Gothic" w:hAnsiTheme="majorHAnsi"/>
          <w:sz w:val="22"/>
          <w:szCs w:val="22"/>
        </w:rPr>
      </w:pPr>
      <w:r>
        <w:rPr>
          <w:rFonts w:asciiTheme="majorHAnsi" w:eastAsia="Malgun Gothic" w:hAnsiTheme="majorHAnsi"/>
          <w:sz w:val="22"/>
          <w:szCs w:val="22"/>
        </w:rPr>
        <w:t>Costing, financing, pricing</w:t>
      </w:r>
      <w:r w:rsidR="00D31044" w:rsidRPr="00D31044">
        <w:rPr>
          <w:rFonts w:asciiTheme="majorHAnsi" w:eastAsia="Malgun Gothic" w:hAnsiTheme="majorHAnsi"/>
          <w:sz w:val="22"/>
          <w:szCs w:val="22"/>
        </w:rPr>
        <w:t xml:space="preserve"> </w:t>
      </w:r>
      <w:r>
        <w:rPr>
          <w:rFonts w:asciiTheme="majorHAnsi" w:eastAsia="Malgun Gothic" w:hAnsiTheme="majorHAnsi"/>
          <w:sz w:val="22"/>
          <w:szCs w:val="22"/>
        </w:rPr>
        <w:t xml:space="preserve">and technical staff </w:t>
      </w:r>
      <w:r w:rsidR="00D31044" w:rsidRPr="00D31044">
        <w:rPr>
          <w:rFonts w:asciiTheme="majorHAnsi" w:eastAsia="Malgun Gothic" w:hAnsiTheme="majorHAnsi"/>
          <w:sz w:val="22"/>
          <w:szCs w:val="22"/>
        </w:rPr>
        <w:t>from policy makers</w:t>
      </w:r>
      <w:r w:rsidR="00FD22D3">
        <w:rPr>
          <w:rFonts w:asciiTheme="majorHAnsi" w:eastAsia="Malgun Gothic" w:hAnsiTheme="majorHAnsi"/>
          <w:sz w:val="22"/>
          <w:szCs w:val="22"/>
        </w:rPr>
        <w:t>,</w:t>
      </w:r>
      <w:r w:rsidR="00D31044" w:rsidRPr="00D31044">
        <w:rPr>
          <w:rFonts w:asciiTheme="majorHAnsi" w:eastAsia="Malgun Gothic" w:hAnsiTheme="majorHAnsi"/>
          <w:sz w:val="22"/>
          <w:szCs w:val="22"/>
        </w:rPr>
        <w:t xml:space="preserve"> regulators</w:t>
      </w:r>
      <w:r>
        <w:rPr>
          <w:rFonts w:asciiTheme="majorHAnsi" w:eastAsia="Malgun Gothic" w:hAnsiTheme="majorHAnsi"/>
          <w:sz w:val="22"/>
          <w:szCs w:val="22"/>
        </w:rPr>
        <w:t xml:space="preserve"> and</w:t>
      </w:r>
      <w:r w:rsidR="00FD22D3">
        <w:rPr>
          <w:rFonts w:asciiTheme="majorHAnsi" w:eastAsia="Malgun Gothic" w:hAnsiTheme="majorHAnsi"/>
          <w:sz w:val="22"/>
          <w:szCs w:val="22"/>
        </w:rPr>
        <w:t xml:space="preserve"> </w:t>
      </w:r>
      <w:r>
        <w:rPr>
          <w:rFonts w:asciiTheme="majorHAnsi" w:eastAsia="Malgun Gothic" w:hAnsiTheme="majorHAnsi"/>
          <w:sz w:val="22"/>
          <w:szCs w:val="22"/>
        </w:rPr>
        <w:t>service providers involved in modelling, costing, pricing and strategic decisions</w:t>
      </w:r>
      <w:r w:rsidR="00D31044" w:rsidRPr="00D31044">
        <w:rPr>
          <w:rFonts w:asciiTheme="majorHAnsi" w:eastAsia="Malgun Gothic" w:hAnsiTheme="majorHAnsi"/>
          <w:sz w:val="22"/>
          <w:szCs w:val="22"/>
        </w:rPr>
        <w:t>.</w:t>
      </w:r>
    </w:p>
    <w:p w14:paraId="19BECF1F"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FACILITATOR/EXPERTS</w:t>
      </w:r>
    </w:p>
    <w:p w14:paraId="481CA357" w14:textId="77777777" w:rsidR="00306832" w:rsidRPr="00D31044" w:rsidRDefault="00306832" w:rsidP="00306832">
      <w:pPr>
        <w:jc w:val="both"/>
        <w:rPr>
          <w:rFonts w:asciiTheme="majorHAnsi" w:eastAsia="SimSun" w:hAnsiTheme="majorHAnsi"/>
          <w:color w:val="000000" w:themeColor="text1"/>
          <w:sz w:val="22"/>
          <w:szCs w:val="22"/>
        </w:rPr>
      </w:pPr>
    </w:p>
    <w:p w14:paraId="0DB31A99" w14:textId="38AC8774" w:rsidR="00306832" w:rsidRPr="00D31044" w:rsidRDefault="00306832" w:rsidP="00DF34D3">
      <w:pPr>
        <w:rPr>
          <w:rFonts w:asciiTheme="majorHAnsi" w:eastAsia="SimSun" w:hAnsiTheme="majorHAnsi"/>
          <w:sz w:val="22"/>
          <w:szCs w:val="22"/>
        </w:rPr>
      </w:pPr>
      <w:r w:rsidRPr="00D31044">
        <w:rPr>
          <w:rFonts w:asciiTheme="majorHAnsi" w:eastAsia="SimSun" w:hAnsiTheme="majorHAnsi"/>
          <w:sz w:val="22"/>
          <w:szCs w:val="22"/>
        </w:rPr>
        <w:t xml:space="preserve">The experts for the training include </w:t>
      </w:r>
      <w:proofErr w:type="spellStart"/>
      <w:r w:rsidR="00D31044">
        <w:rPr>
          <w:rFonts w:asciiTheme="majorHAnsi" w:eastAsia="SimSun" w:hAnsiTheme="majorHAnsi"/>
          <w:sz w:val="22"/>
          <w:szCs w:val="22"/>
        </w:rPr>
        <w:t>Dr.</w:t>
      </w:r>
      <w:proofErr w:type="spellEnd"/>
      <w:r w:rsidR="00D31044">
        <w:rPr>
          <w:rFonts w:asciiTheme="majorHAnsi" w:eastAsia="SimSun" w:hAnsiTheme="majorHAnsi"/>
          <w:sz w:val="22"/>
          <w:szCs w:val="22"/>
        </w:rPr>
        <w:t xml:space="preserve"> </w:t>
      </w:r>
      <w:r w:rsidR="00DF34D3">
        <w:rPr>
          <w:rFonts w:asciiTheme="majorHAnsi" w:eastAsia="SimSun" w:hAnsiTheme="majorHAnsi"/>
          <w:sz w:val="22"/>
          <w:szCs w:val="22"/>
        </w:rPr>
        <w:t xml:space="preserve">David Rogerson, </w:t>
      </w:r>
      <w:r w:rsidRPr="00D31044">
        <w:rPr>
          <w:rFonts w:asciiTheme="majorHAnsi" w:eastAsia="SimSun" w:hAnsiTheme="majorHAnsi"/>
          <w:sz w:val="22"/>
          <w:szCs w:val="22"/>
        </w:rPr>
        <w:t>Mr. Ashish Narayan</w:t>
      </w:r>
      <w:r w:rsidR="007631BF">
        <w:rPr>
          <w:rFonts w:asciiTheme="majorHAnsi" w:eastAsia="SimSun" w:hAnsiTheme="majorHAnsi"/>
          <w:sz w:val="22"/>
          <w:szCs w:val="22"/>
        </w:rPr>
        <w:t xml:space="preserve"> </w:t>
      </w:r>
      <w:r w:rsidR="001B67BE">
        <w:rPr>
          <w:rFonts w:asciiTheme="majorHAnsi" w:eastAsia="SimSun" w:hAnsiTheme="majorHAnsi"/>
          <w:sz w:val="22"/>
          <w:szCs w:val="22"/>
        </w:rPr>
        <w:t>(</w:t>
      </w:r>
      <w:r w:rsidR="007631BF">
        <w:rPr>
          <w:rFonts w:asciiTheme="majorHAnsi" w:eastAsia="SimSun" w:hAnsiTheme="majorHAnsi"/>
          <w:sz w:val="22"/>
          <w:szCs w:val="22"/>
        </w:rPr>
        <w:t>ITU</w:t>
      </w:r>
      <w:r w:rsidR="001B67BE">
        <w:rPr>
          <w:rFonts w:asciiTheme="majorHAnsi" w:eastAsia="SimSun" w:hAnsiTheme="majorHAnsi"/>
          <w:sz w:val="22"/>
          <w:szCs w:val="22"/>
        </w:rPr>
        <w:t>)</w:t>
      </w:r>
      <w:r w:rsidR="00DF34D3">
        <w:rPr>
          <w:rFonts w:asciiTheme="majorHAnsi" w:eastAsia="SimSun" w:hAnsiTheme="majorHAnsi"/>
          <w:sz w:val="22"/>
          <w:szCs w:val="22"/>
        </w:rPr>
        <w:t xml:space="preserve"> and other invited experts</w:t>
      </w:r>
      <w:r w:rsidRPr="00D31044">
        <w:rPr>
          <w:rFonts w:asciiTheme="majorHAnsi" w:eastAsia="SimSun" w:hAnsiTheme="majorHAnsi"/>
          <w:sz w:val="22"/>
          <w:szCs w:val="22"/>
        </w:rPr>
        <w:t xml:space="preserve">. </w:t>
      </w:r>
    </w:p>
    <w:p w14:paraId="2B1018D4" w14:textId="77777777" w:rsidR="00306832" w:rsidRPr="00D31044" w:rsidRDefault="00306832" w:rsidP="00306832">
      <w:pPr>
        <w:rPr>
          <w:rFonts w:asciiTheme="majorHAnsi" w:eastAsia="SimSun" w:hAnsiTheme="majorHAnsi"/>
          <w:sz w:val="22"/>
          <w:szCs w:val="22"/>
        </w:rPr>
      </w:pPr>
    </w:p>
    <w:p w14:paraId="23954E2A"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EVALUATION</w:t>
      </w:r>
    </w:p>
    <w:p w14:paraId="0FDFAE5C" w14:textId="32CA32CA" w:rsidR="00306832" w:rsidRPr="00E169B9" w:rsidRDefault="00306832" w:rsidP="00E169B9">
      <w:pPr>
        <w:jc w:val="both"/>
        <w:rPr>
          <w:rFonts w:asciiTheme="majorHAnsi" w:hAnsiTheme="majorHAnsi"/>
          <w:sz w:val="22"/>
          <w:szCs w:val="22"/>
        </w:rPr>
      </w:pPr>
      <w:r w:rsidRPr="00D31044">
        <w:rPr>
          <w:rFonts w:asciiTheme="majorHAnsi" w:hAnsiTheme="majorHAnsi"/>
          <w:sz w:val="22"/>
          <w:szCs w:val="22"/>
        </w:rPr>
        <w:t xml:space="preserve">The assessment of the participants shall be based on the - time spent on the training and the following parameters: </w:t>
      </w:r>
    </w:p>
    <w:tbl>
      <w:tblPr>
        <w:tblStyle w:val="MediumShading2-Accent5"/>
        <w:tblW w:w="0" w:type="auto"/>
        <w:tblBorders>
          <w:top w:val="single" w:sz="4" w:space="0" w:color="auto"/>
          <w:bottom w:val="single" w:sz="4" w:space="0" w:color="auto"/>
          <w:insideH w:val="single" w:sz="4" w:space="0" w:color="auto"/>
        </w:tblBorders>
        <w:tblLayout w:type="fixed"/>
        <w:tblLook w:val="0620" w:firstRow="1" w:lastRow="0" w:firstColumn="0" w:lastColumn="0" w:noHBand="1" w:noVBand="1"/>
      </w:tblPr>
      <w:tblGrid>
        <w:gridCol w:w="5826"/>
        <w:gridCol w:w="4752"/>
      </w:tblGrid>
      <w:tr w:rsidR="00306832" w:rsidRPr="00D31044" w14:paraId="5863874A" w14:textId="77777777" w:rsidTr="00306832">
        <w:trPr>
          <w:cnfStyle w:val="100000000000" w:firstRow="1" w:lastRow="0" w:firstColumn="0" w:lastColumn="0" w:oddVBand="0" w:evenVBand="0" w:oddHBand="0" w:evenHBand="0" w:firstRowFirstColumn="0" w:firstRowLastColumn="0" w:lastRowFirstColumn="0" w:lastRowLastColumn="0"/>
          <w:trHeight w:val="288"/>
        </w:trPr>
        <w:tc>
          <w:tcPr>
            <w:tcW w:w="5826" w:type="dxa"/>
            <w:tcBorders>
              <w:top w:val="none" w:sz="0" w:space="0" w:color="auto"/>
              <w:left w:val="none" w:sz="0" w:space="0" w:color="auto"/>
              <w:bottom w:val="none" w:sz="0" w:space="0" w:color="auto"/>
              <w:right w:val="none" w:sz="0" w:space="0" w:color="auto"/>
            </w:tcBorders>
            <w:shd w:val="clear" w:color="auto" w:fill="FFFFFF" w:themeFill="background1"/>
          </w:tcPr>
          <w:p w14:paraId="1330BDB1" w14:textId="77777777" w:rsidR="00306832" w:rsidRPr="00D31044" w:rsidRDefault="00306832" w:rsidP="00306832">
            <w:pPr>
              <w:autoSpaceDE w:val="0"/>
              <w:autoSpaceDN w:val="0"/>
              <w:adjustRightInd w:val="0"/>
              <w:rPr>
                <w:rFonts w:asciiTheme="majorHAnsi" w:hAnsiTheme="majorHAnsi"/>
                <w:color w:val="auto"/>
                <w:sz w:val="22"/>
                <w:szCs w:val="22"/>
              </w:rPr>
            </w:pPr>
            <w:r w:rsidRPr="00D31044">
              <w:rPr>
                <w:rFonts w:asciiTheme="majorHAnsi" w:hAnsiTheme="majorHAnsi"/>
                <w:color w:val="auto"/>
                <w:sz w:val="22"/>
                <w:szCs w:val="22"/>
              </w:rPr>
              <w:t>Evaluation Parameter</w:t>
            </w:r>
          </w:p>
        </w:tc>
        <w:tc>
          <w:tcPr>
            <w:tcW w:w="4752" w:type="dxa"/>
            <w:tcBorders>
              <w:top w:val="none" w:sz="0" w:space="0" w:color="auto"/>
              <w:left w:val="none" w:sz="0" w:space="0" w:color="auto"/>
              <w:bottom w:val="none" w:sz="0" w:space="0" w:color="auto"/>
              <w:right w:val="none" w:sz="0" w:space="0" w:color="auto"/>
            </w:tcBorders>
            <w:shd w:val="clear" w:color="auto" w:fill="FFFFFF" w:themeFill="background1"/>
          </w:tcPr>
          <w:p w14:paraId="4FE9E09A" w14:textId="77777777" w:rsidR="00306832" w:rsidRPr="00D31044" w:rsidRDefault="00306832" w:rsidP="00306832">
            <w:pPr>
              <w:autoSpaceDE w:val="0"/>
              <w:autoSpaceDN w:val="0"/>
              <w:adjustRightInd w:val="0"/>
              <w:jc w:val="center"/>
              <w:rPr>
                <w:rFonts w:asciiTheme="majorHAnsi" w:hAnsiTheme="majorHAnsi"/>
                <w:color w:val="auto"/>
                <w:sz w:val="22"/>
                <w:szCs w:val="22"/>
              </w:rPr>
            </w:pPr>
            <w:r w:rsidRPr="00D31044">
              <w:rPr>
                <w:rFonts w:asciiTheme="majorHAnsi" w:hAnsiTheme="majorHAnsi"/>
                <w:color w:val="auto"/>
                <w:sz w:val="22"/>
                <w:szCs w:val="22"/>
              </w:rPr>
              <w:t xml:space="preserve">Weightage </w:t>
            </w:r>
            <w:proofErr w:type="gramStart"/>
            <w:r w:rsidRPr="00D31044">
              <w:rPr>
                <w:rFonts w:asciiTheme="majorHAnsi" w:hAnsiTheme="majorHAnsi"/>
                <w:color w:val="auto"/>
                <w:sz w:val="22"/>
                <w:szCs w:val="22"/>
              </w:rPr>
              <w:t>( in</w:t>
            </w:r>
            <w:proofErr w:type="gramEnd"/>
            <w:r w:rsidRPr="00D31044">
              <w:rPr>
                <w:rFonts w:asciiTheme="majorHAnsi" w:hAnsiTheme="majorHAnsi"/>
                <w:color w:val="auto"/>
                <w:sz w:val="22"/>
                <w:szCs w:val="22"/>
              </w:rPr>
              <w:t xml:space="preserve"> %)</w:t>
            </w:r>
          </w:p>
          <w:p w14:paraId="5A5A61B7" w14:textId="77777777" w:rsidR="00306832" w:rsidRPr="00D31044" w:rsidRDefault="00306832" w:rsidP="00306832">
            <w:pPr>
              <w:autoSpaceDE w:val="0"/>
              <w:autoSpaceDN w:val="0"/>
              <w:adjustRightInd w:val="0"/>
              <w:jc w:val="center"/>
              <w:rPr>
                <w:rFonts w:asciiTheme="majorHAnsi" w:hAnsiTheme="majorHAnsi"/>
                <w:color w:val="auto"/>
                <w:sz w:val="22"/>
                <w:szCs w:val="22"/>
              </w:rPr>
            </w:pPr>
          </w:p>
        </w:tc>
      </w:tr>
      <w:tr w:rsidR="00306832" w:rsidRPr="00D31044" w14:paraId="1219771A" w14:textId="77777777" w:rsidTr="00306832">
        <w:trPr>
          <w:trHeight w:val="288"/>
        </w:trPr>
        <w:tc>
          <w:tcPr>
            <w:tcW w:w="5826" w:type="dxa"/>
          </w:tcPr>
          <w:p w14:paraId="7D4A0B9A" w14:textId="77777777" w:rsidR="00306832" w:rsidRPr="00D31044" w:rsidRDefault="00306832" w:rsidP="00306832">
            <w:pPr>
              <w:autoSpaceDE w:val="0"/>
              <w:autoSpaceDN w:val="0"/>
              <w:adjustRightInd w:val="0"/>
              <w:rPr>
                <w:rFonts w:asciiTheme="majorHAnsi" w:hAnsiTheme="majorHAnsi"/>
                <w:color w:val="000000"/>
                <w:sz w:val="22"/>
                <w:szCs w:val="22"/>
              </w:rPr>
            </w:pPr>
            <w:r w:rsidRPr="00D31044">
              <w:rPr>
                <w:rFonts w:asciiTheme="majorHAnsi" w:hAnsiTheme="majorHAnsi"/>
                <w:color w:val="000000"/>
                <w:sz w:val="22"/>
                <w:szCs w:val="22"/>
              </w:rPr>
              <w:t>Quizzes and presentations</w:t>
            </w:r>
          </w:p>
        </w:tc>
        <w:tc>
          <w:tcPr>
            <w:tcW w:w="4752" w:type="dxa"/>
          </w:tcPr>
          <w:p w14:paraId="1CAC1E77" w14:textId="46F9204E" w:rsidR="00306832" w:rsidRPr="00D31044" w:rsidRDefault="00D31044" w:rsidP="00FD22D3">
            <w:pPr>
              <w:autoSpaceDE w:val="0"/>
              <w:autoSpaceDN w:val="0"/>
              <w:adjustRightInd w:val="0"/>
              <w:jc w:val="center"/>
              <w:rPr>
                <w:rFonts w:asciiTheme="majorHAnsi" w:hAnsiTheme="majorHAnsi"/>
                <w:color w:val="000000"/>
                <w:sz w:val="22"/>
                <w:szCs w:val="22"/>
              </w:rPr>
            </w:pPr>
            <w:r>
              <w:rPr>
                <w:rFonts w:asciiTheme="majorHAnsi" w:hAnsiTheme="majorHAnsi"/>
                <w:color w:val="000000"/>
                <w:sz w:val="22"/>
                <w:szCs w:val="22"/>
              </w:rPr>
              <w:t xml:space="preserve">60 </w:t>
            </w:r>
            <w:r w:rsidR="00FD22D3">
              <w:rPr>
                <w:rFonts w:asciiTheme="majorHAnsi" w:hAnsiTheme="majorHAnsi"/>
                <w:color w:val="000000"/>
                <w:sz w:val="22"/>
                <w:szCs w:val="22"/>
              </w:rPr>
              <w:t>%</w:t>
            </w:r>
          </w:p>
        </w:tc>
      </w:tr>
      <w:tr w:rsidR="00306832" w:rsidRPr="00D31044" w14:paraId="3BBBE3EC" w14:textId="77777777" w:rsidTr="00306832">
        <w:trPr>
          <w:trHeight w:val="147"/>
        </w:trPr>
        <w:tc>
          <w:tcPr>
            <w:tcW w:w="5826" w:type="dxa"/>
          </w:tcPr>
          <w:p w14:paraId="75FAD8F0" w14:textId="77777777" w:rsidR="00306832" w:rsidRPr="00D31044" w:rsidRDefault="00306832" w:rsidP="00306832">
            <w:pPr>
              <w:autoSpaceDE w:val="0"/>
              <w:autoSpaceDN w:val="0"/>
              <w:adjustRightInd w:val="0"/>
              <w:rPr>
                <w:rFonts w:asciiTheme="majorHAnsi" w:hAnsiTheme="majorHAnsi"/>
                <w:color w:val="000000"/>
                <w:sz w:val="22"/>
                <w:szCs w:val="22"/>
              </w:rPr>
            </w:pPr>
            <w:r w:rsidRPr="00D31044">
              <w:rPr>
                <w:rFonts w:asciiTheme="majorHAnsi" w:hAnsiTheme="majorHAnsi"/>
                <w:color w:val="000000"/>
                <w:sz w:val="22"/>
                <w:szCs w:val="22"/>
              </w:rPr>
              <w:t xml:space="preserve">Attendance </w:t>
            </w:r>
          </w:p>
        </w:tc>
        <w:tc>
          <w:tcPr>
            <w:tcW w:w="4752" w:type="dxa"/>
          </w:tcPr>
          <w:p w14:paraId="33616DBE" w14:textId="5E593676" w:rsidR="00306832" w:rsidRPr="00D31044" w:rsidRDefault="00306832" w:rsidP="00FD22D3">
            <w:pPr>
              <w:autoSpaceDE w:val="0"/>
              <w:autoSpaceDN w:val="0"/>
              <w:adjustRightInd w:val="0"/>
              <w:jc w:val="center"/>
              <w:rPr>
                <w:rFonts w:asciiTheme="majorHAnsi" w:hAnsiTheme="majorHAnsi"/>
                <w:color w:val="000000"/>
                <w:sz w:val="22"/>
                <w:szCs w:val="22"/>
              </w:rPr>
            </w:pPr>
            <w:r w:rsidRPr="00D31044">
              <w:rPr>
                <w:rFonts w:asciiTheme="majorHAnsi" w:hAnsiTheme="majorHAnsi"/>
                <w:color w:val="000000"/>
                <w:sz w:val="22"/>
                <w:szCs w:val="22"/>
              </w:rPr>
              <w:t xml:space="preserve">10 </w:t>
            </w:r>
            <w:r w:rsidR="00FD22D3">
              <w:rPr>
                <w:rFonts w:asciiTheme="majorHAnsi" w:hAnsiTheme="majorHAnsi"/>
                <w:color w:val="000000"/>
                <w:sz w:val="22"/>
                <w:szCs w:val="22"/>
              </w:rPr>
              <w:t>%</w:t>
            </w:r>
          </w:p>
        </w:tc>
      </w:tr>
      <w:tr w:rsidR="00306832" w:rsidRPr="00D31044" w14:paraId="36AB496D" w14:textId="77777777" w:rsidTr="00306832">
        <w:trPr>
          <w:trHeight w:val="147"/>
        </w:trPr>
        <w:tc>
          <w:tcPr>
            <w:tcW w:w="5826" w:type="dxa"/>
          </w:tcPr>
          <w:p w14:paraId="32239CAB" w14:textId="77777777" w:rsidR="00306832" w:rsidRPr="00D31044" w:rsidRDefault="00306832" w:rsidP="00306832">
            <w:pPr>
              <w:autoSpaceDE w:val="0"/>
              <w:autoSpaceDN w:val="0"/>
              <w:adjustRightInd w:val="0"/>
              <w:rPr>
                <w:rFonts w:asciiTheme="majorHAnsi" w:hAnsiTheme="majorHAnsi"/>
                <w:color w:val="000000"/>
                <w:sz w:val="22"/>
                <w:szCs w:val="22"/>
              </w:rPr>
            </w:pPr>
            <w:r w:rsidRPr="00D31044">
              <w:rPr>
                <w:rFonts w:asciiTheme="majorHAnsi" w:hAnsiTheme="majorHAnsi"/>
                <w:color w:val="000000"/>
                <w:sz w:val="22"/>
                <w:szCs w:val="22"/>
              </w:rPr>
              <w:t>Participation</w:t>
            </w:r>
          </w:p>
        </w:tc>
        <w:tc>
          <w:tcPr>
            <w:tcW w:w="4752" w:type="dxa"/>
          </w:tcPr>
          <w:p w14:paraId="1B3E0DFC" w14:textId="1F8B3CD0" w:rsidR="00306832" w:rsidRPr="00D31044" w:rsidRDefault="00306832" w:rsidP="00FD22D3">
            <w:pPr>
              <w:autoSpaceDE w:val="0"/>
              <w:autoSpaceDN w:val="0"/>
              <w:adjustRightInd w:val="0"/>
              <w:jc w:val="center"/>
              <w:rPr>
                <w:rFonts w:asciiTheme="majorHAnsi" w:hAnsiTheme="majorHAnsi"/>
                <w:color w:val="000000"/>
                <w:sz w:val="22"/>
                <w:szCs w:val="22"/>
              </w:rPr>
            </w:pPr>
            <w:r w:rsidRPr="00D31044">
              <w:rPr>
                <w:rFonts w:asciiTheme="majorHAnsi" w:hAnsiTheme="majorHAnsi"/>
                <w:color w:val="000000"/>
                <w:sz w:val="22"/>
                <w:szCs w:val="22"/>
              </w:rPr>
              <w:t xml:space="preserve">30 </w:t>
            </w:r>
            <w:r w:rsidR="00FD22D3">
              <w:rPr>
                <w:rFonts w:asciiTheme="majorHAnsi" w:hAnsiTheme="majorHAnsi"/>
                <w:color w:val="000000"/>
                <w:sz w:val="22"/>
                <w:szCs w:val="22"/>
              </w:rPr>
              <w:t>%</w:t>
            </w:r>
          </w:p>
        </w:tc>
      </w:tr>
    </w:tbl>
    <w:p w14:paraId="642C9C02" w14:textId="77777777" w:rsidR="00306832" w:rsidRPr="00D31044" w:rsidRDefault="00306832" w:rsidP="00306832">
      <w:pPr>
        <w:rPr>
          <w:rFonts w:asciiTheme="majorHAnsi" w:hAnsiTheme="majorHAnsi"/>
          <w:sz w:val="22"/>
          <w:szCs w:val="22"/>
        </w:rPr>
      </w:pPr>
    </w:p>
    <w:p w14:paraId="1E69E886" w14:textId="3BA8B946" w:rsidR="00306832" w:rsidRPr="00D31044" w:rsidRDefault="00306832" w:rsidP="001B67BE">
      <w:pPr>
        <w:rPr>
          <w:rFonts w:asciiTheme="majorHAnsi" w:hAnsiTheme="majorHAnsi"/>
          <w:sz w:val="22"/>
          <w:szCs w:val="22"/>
        </w:rPr>
      </w:pPr>
      <w:r w:rsidRPr="00D31044">
        <w:rPr>
          <w:rFonts w:asciiTheme="majorHAnsi" w:hAnsiTheme="majorHAnsi"/>
          <w:sz w:val="22"/>
          <w:szCs w:val="22"/>
        </w:rPr>
        <w:t xml:space="preserve">The </w:t>
      </w:r>
      <w:r w:rsidR="001B67BE">
        <w:rPr>
          <w:rFonts w:asciiTheme="majorHAnsi" w:hAnsiTheme="majorHAnsi"/>
          <w:color w:val="000000"/>
          <w:sz w:val="22"/>
          <w:szCs w:val="22"/>
          <w:lang w:eastAsia="fr-FR"/>
        </w:rPr>
        <w:t>m</w:t>
      </w:r>
      <w:r w:rsidR="001B67BE" w:rsidRPr="00D31044">
        <w:rPr>
          <w:rFonts w:asciiTheme="majorHAnsi" w:hAnsiTheme="majorHAnsi"/>
          <w:color w:val="000000"/>
          <w:sz w:val="22"/>
          <w:szCs w:val="22"/>
          <w:lang w:eastAsia="fr-FR"/>
        </w:rPr>
        <w:t xml:space="preserve">inimum </w:t>
      </w:r>
      <w:r w:rsidRPr="00D31044">
        <w:rPr>
          <w:rFonts w:asciiTheme="majorHAnsi" w:hAnsiTheme="majorHAnsi"/>
          <w:color w:val="000000"/>
          <w:sz w:val="22"/>
          <w:szCs w:val="22"/>
          <w:lang w:eastAsia="fr-FR"/>
        </w:rPr>
        <w:t>passing requirement for certificate is 60%.</w:t>
      </w:r>
    </w:p>
    <w:p w14:paraId="600A1074" w14:textId="77777777" w:rsidR="00306832" w:rsidRPr="00D31044" w:rsidRDefault="00306832" w:rsidP="00306832">
      <w:pPr>
        <w:jc w:val="both"/>
        <w:rPr>
          <w:rFonts w:asciiTheme="majorHAnsi" w:hAnsiTheme="majorHAnsi"/>
          <w:sz w:val="22"/>
          <w:szCs w:val="22"/>
        </w:rPr>
      </w:pPr>
    </w:p>
    <w:p w14:paraId="7D261FAF" w14:textId="1C92B538" w:rsidR="00306832" w:rsidRDefault="00A67B83" w:rsidP="00306832">
      <w:pPr>
        <w:pBdr>
          <w:bottom w:val="single" w:sz="4" w:space="1" w:color="auto"/>
        </w:pBdr>
        <w:jc w:val="both"/>
        <w:rPr>
          <w:rFonts w:asciiTheme="majorHAnsi" w:hAnsiTheme="majorHAnsi"/>
          <w:b/>
          <w:color w:val="000000" w:themeColor="text1"/>
          <w:sz w:val="22"/>
          <w:szCs w:val="22"/>
        </w:rPr>
      </w:pPr>
      <w:r>
        <w:rPr>
          <w:rFonts w:asciiTheme="majorHAnsi" w:hAnsiTheme="majorHAnsi"/>
          <w:b/>
          <w:color w:val="000000" w:themeColor="text1"/>
          <w:sz w:val="22"/>
          <w:szCs w:val="22"/>
        </w:rPr>
        <w:t xml:space="preserve">DRAFT </w:t>
      </w:r>
      <w:r w:rsidR="00306832" w:rsidRPr="00D31044">
        <w:rPr>
          <w:rFonts w:asciiTheme="majorHAnsi" w:hAnsiTheme="majorHAnsi"/>
          <w:b/>
          <w:color w:val="000000" w:themeColor="text1"/>
          <w:sz w:val="22"/>
          <w:szCs w:val="22"/>
        </w:rPr>
        <w:t>TRAINING SCHEDULE AND CONTENTS / AGENDA</w:t>
      </w:r>
    </w:p>
    <w:p w14:paraId="574A6B7D" w14:textId="329F55EE" w:rsidR="00A67B83" w:rsidRPr="00D31044" w:rsidRDefault="00A67B83" w:rsidP="00306832">
      <w:pPr>
        <w:pBdr>
          <w:bottom w:val="single" w:sz="4" w:space="1" w:color="auto"/>
        </w:pBdr>
        <w:jc w:val="both"/>
        <w:rPr>
          <w:rFonts w:asciiTheme="majorHAnsi" w:hAnsiTheme="majorHAnsi"/>
          <w:b/>
          <w:color w:val="000000" w:themeColor="text1"/>
          <w:sz w:val="22"/>
          <w:szCs w:val="22"/>
        </w:rPr>
      </w:pPr>
      <w:r>
        <w:rPr>
          <w:rFonts w:asciiTheme="majorHAnsi" w:hAnsiTheme="majorHAnsi"/>
          <w:b/>
          <w:color w:val="000000" w:themeColor="text1"/>
          <w:sz w:val="22"/>
          <w:szCs w:val="22"/>
        </w:rPr>
        <w:t xml:space="preserve">(Updated information will be available at </w:t>
      </w:r>
      <w:hyperlink r:id="rId9" w:history="1">
        <w:r w:rsidRPr="00247178">
          <w:rPr>
            <w:rStyle w:val="Hyperlink"/>
            <w:rFonts w:asciiTheme="majorHAnsi" w:hAnsiTheme="majorHAnsi"/>
            <w:b/>
            <w:sz w:val="22"/>
            <w:szCs w:val="22"/>
          </w:rPr>
          <w:t>http://www.itu.int/itu-d/asp</w:t>
        </w:r>
      </w:hyperlink>
      <w:r>
        <w:rPr>
          <w:rFonts w:asciiTheme="majorHAnsi" w:hAnsiTheme="majorHAnsi"/>
          <w:b/>
          <w:color w:val="000000" w:themeColor="text1"/>
          <w:sz w:val="22"/>
          <w:szCs w:val="22"/>
        </w:rPr>
        <w:t xml:space="preserve">) </w:t>
      </w:r>
    </w:p>
    <w:p w14:paraId="51280D44" w14:textId="77777777" w:rsidR="00471E68" w:rsidRPr="00D31044" w:rsidRDefault="00471E68" w:rsidP="00306832">
      <w:pPr>
        <w:rPr>
          <w:rFonts w:asciiTheme="majorHAnsi" w:eastAsia="SimSun" w:hAnsiTheme="majorHAnsi"/>
          <w:sz w:val="22"/>
          <w:szCs w:val="22"/>
          <w:lang w:val="en-US"/>
        </w:rPr>
      </w:pPr>
    </w:p>
    <w:p w14:paraId="0E717E7E" w14:textId="77777777" w:rsidR="00DF34D3" w:rsidRDefault="00DF34D3" w:rsidP="00306832">
      <w:pPr>
        <w:pBdr>
          <w:bottom w:val="single" w:sz="4" w:space="1" w:color="auto"/>
        </w:pBdr>
        <w:jc w:val="both"/>
        <w:rPr>
          <w:rFonts w:asciiTheme="majorHAnsi" w:hAnsiTheme="majorHAnsi"/>
          <w:b/>
          <w:color w:val="000000" w:themeColor="text1"/>
          <w:sz w:val="22"/>
          <w:szCs w:val="22"/>
        </w:rPr>
      </w:pPr>
    </w:p>
    <w:tbl>
      <w:tblPr>
        <w:tblW w:w="0" w:type="auto"/>
        <w:tblInd w:w="8" w:type="dxa"/>
        <w:shd w:val="clear" w:color="auto" w:fill="FFFFFF"/>
        <w:tblLayout w:type="fixed"/>
        <w:tblLook w:val="0000" w:firstRow="0" w:lastRow="0" w:firstColumn="0" w:lastColumn="0" w:noHBand="0" w:noVBand="0"/>
      </w:tblPr>
      <w:tblGrid>
        <w:gridCol w:w="1511"/>
        <w:gridCol w:w="8446"/>
      </w:tblGrid>
      <w:tr w:rsidR="00DF34D3" w:rsidRPr="00E47188" w14:paraId="2D4739B7" w14:textId="77777777" w:rsidTr="00893DCA">
        <w:trPr>
          <w:cantSplit/>
          <w:trHeight w:val="305"/>
        </w:trPr>
        <w:tc>
          <w:tcPr>
            <w:tcW w:w="9957" w:type="dxa"/>
            <w:gridSpan w:val="2"/>
            <w:tcBorders>
              <w:top w:val="single" w:sz="6" w:space="0" w:color="000000"/>
              <w:left w:val="single" w:sz="6" w:space="0" w:color="000000"/>
              <w:bottom w:val="single" w:sz="6" w:space="0" w:color="000000"/>
              <w:right w:val="single" w:sz="6" w:space="0" w:color="000000"/>
            </w:tcBorders>
            <w:shd w:val="clear" w:color="auto" w:fill="666666"/>
            <w:tcMar>
              <w:top w:w="0" w:type="dxa"/>
              <w:left w:w="0" w:type="dxa"/>
              <w:bottom w:w="0" w:type="dxa"/>
              <w:right w:w="0" w:type="dxa"/>
            </w:tcMar>
            <w:vAlign w:val="center"/>
          </w:tcPr>
          <w:p w14:paraId="5828B8D2" w14:textId="3DF0FF37" w:rsidR="00DF34D3" w:rsidRPr="00E47188" w:rsidRDefault="00DF34D3" w:rsidP="009C1412">
            <w:pPr>
              <w:jc w:val="center"/>
              <w:rPr>
                <w:rFonts w:ascii="Calibri" w:hAnsi="Calibri"/>
                <w:color w:val="FEFFFE"/>
                <w:szCs w:val="22"/>
              </w:rPr>
            </w:pPr>
            <w:r w:rsidRPr="005E1E2E">
              <w:rPr>
                <w:rFonts w:ascii="Calibri" w:hAnsi="Calibri"/>
                <w:color w:val="FEFFFE"/>
                <w:sz w:val="28"/>
                <w:szCs w:val="28"/>
                <w:lang w:val="en-US"/>
              </w:rPr>
              <w:t xml:space="preserve">Monday  </w:t>
            </w:r>
            <w:r w:rsidR="009C1412">
              <w:rPr>
                <w:rFonts w:ascii="Calibri" w:hAnsi="Calibri"/>
                <w:color w:val="FEFFFE"/>
                <w:sz w:val="28"/>
                <w:szCs w:val="28"/>
                <w:lang w:val="en-US"/>
              </w:rPr>
              <w:t>15</w:t>
            </w:r>
            <w:r w:rsidR="009C1412" w:rsidRPr="009C1412">
              <w:rPr>
                <w:rFonts w:ascii="Calibri" w:hAnsi="Calibri"/>
                <w:color w:val="FEFFFE"/>
                <w:sz w:val="28"/>
                <w:szCs w:val="28"/>
                <w:vertAlign w:val="superscript"/>
                <w:lang w:val="en-US"/>
              </w:rPr>
              <w:t>th</w:t>
            </w:r>
            <w:r w:rsidR="009C1412">
              <w:rPr>
                <w:rFonts w:ascii="Calibri" w:hAnsi="Calibri"/>
                <w:color w:val="FEFFFE"/>
                <w:sz w:val="28"/>
                <w:szCs w:val="28"/>
                <w:lang w:val="en-US"/>
              </w:rPr>
              <w:t xml:space="preserve"> August</w:t>
            </w:r>
            <w:r w:rsidRPr="005E1E2E">
              <w:rPr>
                <w:rFonts w:ascii="Calibri" w:hAnsi="Calibri"/>
                <w:color w:val="FEFFFE"/>
                <w:sz w:val="28"/>
                <w:szCs w:val="28"/>
                <w:lang w:val="en-US"/>
              </w:rPr>
              <w:t xml:space="preserve"> (Day-1)</w:t>
            </w:r>
          </w:p>
        </w:tc>
      </w:tr>
      <w:tr w:rsidR="00DF34D3" w:rsidRPr="00E47188" w14:paraId="44AF006C"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207DEAC3" w14:textId="77777777" w:rsidR="00DF34D3" w:rsidRPr="005E1E2E" w:rsidRDefault="00DF34D3" w:rsidP="00893DCA">
            <w:pPr>
              <w:jc w:val="center"/>
              <w:rPr>
                <w:rFonts w:ascii="Calibri" w:hAnsi="Calibri"/>
                <w:b/>
                <w:szCs w:val="22"/>
              </w:rPr>
            </w:pPr>
            <w:r w:rsidRPr="005E1E2E">
              <w:rPr>
                <w:rFonts w:ascii="Calibri" w:hAnsi="Calibri"/>
                <w:b/>
                <w:szCs w:val="22"/>
              </w:rPr>
              <w:t>0830</w:t>
            </w:r>
            <w:r>
              <w:rPr>
                <w:rFonts w:ascii="Calibri" w:hAnsi="Calibri"/>
                <w:b/>
                <w:szCs w:val="22"/>
              </w:rPr>
              <w:t>–</w:t>
            </w:r>
            <w:r w:rsidRPr="005E1E2E">
              <w:rPr>
                <w:rFonts w:ascii="Calibri" w:hAnsi="Calibri"/>
                <w:b/>
                <w:szCs w:val="22"/>
              </w:rPr>
              <w:t>0900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19A4070B" w14:textId="77777777" w:rsidR="00DF34D3" w:rsidRPr="005E1E2E" w:rsidRDefault="00DF34D3" w:rsidP="00893DCA">
            <w:pPr>
              <w:ind w:left="190"/>
              <w:rPr>
                <w:rFonts w:ascii="Calibri" w:hAnsi="Calibri"/>
                <w:b/>
                <w:szCs w:val="22"/>
              </w:rPr>
            </w:pPr>
            <w:r w:rsidRPr="005E1E2E">
              <w:rPr>
                <w:rFonts w:ascii="Calibri" w:hAnsi="Calibri"/>
                <w:b/>
                <w:szCs w:val="22"/>
              </w:rPr>
              <w:t>Registration</w:t>
            </w:r>
          </w:p>
        </w:tc>
      </w:tr>
      <w:tr w:rsidR="00DF34D3" w:rsidRPr="00E47188" w14:paraId="634BD120" w14:textId="77777777" w:rsidTr="00893DCA">
        <w:trPr>
          <w:cantSplit/>
          <w:trHeight w:val="44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AFF765" w14:textId="77777777" w:rsidR="00DF34D3" w:rsidRPr="00E47188" w:rsidRDefault="00DF34D3" w:rsidP="00893DCA">
            <w:pPr>
              <w:jc w:val="center"/>
              <w:rPr>
                <w:rFonts w:ascii="Calibri" w:hAnsi="Calibri"/>
                <w:szCs w:val="22"/>
              </w:rPr>
            </w:pPr>
            <w:r w:rsidRPr="00E47188">
              <w:rPr>
                <w:rFonts w:ascii="Calibri" w:hAnsi="Calibri"/>
                <w:szCs w:val="22"/>
              </w:rPr>
              <w:t>0900-0915</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1B28E18" w14:textId="77777777" w:rsidR="00DF34D3" w:rsidRDefault="00DF34D3" w:rsidP="00893DCA">
            <w:pPr>
              <w:ind w:left="190"/>
              <w:rPr>
                <w:rFonts w:ascii="Calibri" w:hAnsi="Calibri"/>
                <w:caps/>
                <w:color w:val="0000FF"/>
                <w:szCs w:val="22"/>
              </w:rPr>
            </w:pPr>
          </w:p>
          <w:p w14:paraId="1A021599" w14:textId="77777777" w:rsidR="00DF34D3" w:rsidRPr="00E47188" w:rsidRDefault="00DF34D3" w:rsidP="00893DCA">
            <w:pPr>
              <w:ind w:left="190"/>
              <w:rPr>
                <w:rFonts w:ascii="Calibri" w:hAnsi="Calibri"/>
                <w:caps/>
                <w:color w:val="0000FF"/>
                <w:szCs w:val="22"/>
                <w:lang w:val="en-US"/>
              </w:rPr>
            </w:pPr>
            <w:r w:rsidRPr="00E47188">
              <w:rPr>
                <w:rFonts w:ascii="Calibri" w:hAnsi="Calibri"/>
                <w:caps/>
                <w:color w:val="0000FF"/>
                <w:szCs w:val="22"/>
              </w:rPr>
              <w:t xml:space="preserve">Opening Session </w:t>
            </w:r>
          </w:p>
          <w:p w14:paraId="5D03511E" w14:textId="77777777" w:rsidR="00DF34D3" w:rsidRPr="00C9349E" w:rsidRDefault="00DF34D3" w:rsidP="00893DCA">
            <w:pPr>
              <w:ind w:left="190"/>
              <w:rPr>
                <w:rFonts w:ascii="Calibri" w:hAnsi="Calibri"/>
                <w:caps/>
                <w:color w:val="0000FF"/>
                <w:szCs w:val="22"/>
                <w:lang w:val="en-US"/>
              </w:rPr>
            </w:pPr>
          </w:p>
        </w:tc>
      </w:tr>
      <w:tr w:rsidR="00DF34D3" w:rsidRPr="00E47188" w14:paraId="1FE88CCC" w14:textId="77777777" w:rsidTr="00893DCA">
        <w:trPr>
          <w:cantSplit/>
          <w:trHeight w:val="66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EA2A1AC" w14:textId="77777777" w:rsidR="00DF34D3" w:rsidRPr="00E47188" w:rsidRDefault="00DF34D3" w:rsidP="00893DCA">
            <w:pPr>
              <w:jc w:val="center"/>
              <w:rPr>
                <w:rFonts w:ascii="Calibri" w:hAnsi="Calibri"/>
                <w:szCs w:val="22"/>
              </w:rPr>
            </w:pPr>
            <w:r w:rsidRPr="00E47188">
              <w:rPr>
                <w:rFonts w:ascii="Calibri" w:hAnsi="Calibri"/>
                <w:szCs w:val="22"/>
              </w:rPr>
              <w:t>0915</w:t>
            </w:r>
            <w:r>
              <w:rPr>
                <w:rFonts w:ascii="Calibri" w:hAnsi="Calibri"/>
                <w:szCs w:val="22"/>
              </w:rPr>
              <w:t>–</w:t>
            </w:r>
            <w:r w:rsidRPr="00E47188">
              <w:rPr>
                <w:rFonts w:ascii="Calibri" w:hAnsi="Calibri"/>
                <w:szCs w:val="22"/>
              </w:rPr>
              <w:t>10</w:t>
            </w:r>
            <w:r w:rsidRPr="00E47188">
              <w:rPr>
                <w:rFonts w:ascii="Calibri" w:hAnsi="Calibri"/>
                <w:szCs w:val="22"/>
                <w:lang w:val="en-US"/>
              </w:rPr>
              <w:t>3</w:t>
            </w:r>
            <w:r w:rsidRPr="00E47188">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02136A6" w14:textId="77777777" w:rsidR="00DF34D3" w:rsidRPr="00E47188" w:rsidRDefault="00DF34D3" w:rsidP="00893DCA">
            <w:pPr>
              <w:ind w:left="190"/>
              <w:rPr>
                <w:rFonts w:ascii="Calibri" w:hAnsi="Calibri"/>
                <w:color w:val="16356B"/>
                <w:szCs w:val="22"/>
                <w:lang w:val="en-US"/>
              </w:rPr>
            </w:pPr>
            <w:r w:rsidRPr="00E47188">
              <w:rPr>
                <w:rFonts w:ascii="Calibri" w:hAnsi="Calibri"/>
                <w:color w:val="0000FF"/>
                <w:szCs w:val="22"/>
              </w:rPr>
              <w:t xml:space="preserve">SESSION 1: </w:t>
            </w:r>
            <w:r w:rsidRPr="00E47188">
              <w:rPr>
                <w:rFonts w:ascii="Calibri" w:hAnsi="Calibri"/>
                <w:color w:val="0000FF"/>
                <w:szCs w:val="22"/>
                <w:lang w:val="en-US"/>
              </w:rPr>
              <w:t>CONVERGENCE: TRENDS, ISSUES AND CHALLENGES</w:t>
            </w:r>
            <w:r>
              <w:rPr>
                <w:rFonts w:ascii="Calibri" w:hAnsi="Calibri"/>
                <w:color w:val="0000FF"/>
                <w:szCs w:val="22"/>
                <w:lang w:val="en-US"/>
              </w:rPr>
              <w:t xml:space="preserve"> </w:t>
            </w:r>
          </w:p>
          <w:p w14:paraId="453A5F30" w14:textId="77777777" w:rsidR="00DF34D3" w:rsidRPr="00E47188" w:rsidRDefault="00DF34D3" w:rsidP="00893DCA">
            <w:pPr>
              <w:ind w:left="190"/>
              <w:rPr>
                <w:rFonts w:ascii="Calibri" w:hAnsi="Calibri"/>
                <w:szCs w:val="22"/>
                <w:lang w:val="en-US"/>
              </w:rPr>
            </w:pPr>
            <w:r w:rsidRPr="00E47188">
              <w:rPr>
                <w:rFonts w:ascii="Calibri" w:hAnsi="Calibri"/>
                <w:szCs w:val="22"/>
              </w:rPr>
              <w:t xml:space="preserve">Objective: To provide </w:t>
            </w:r>
            <w:r w:rsidRPr="00E47188">
              <w:rPr>
                <w:rFonts w:ascii="Calibri" w:hAnsi="Calibri"/>
                <w:szCs w:val="22"/>
                <w:lang w:val="en-US"/>
              </w:rPr>
              <w:t xml:space="preserve">an overview of the trends in the telecommunication and broadcasting industry in an online </w:t>
            </w:r>
            <w:r>
              <w:rPr>
                <w:rFonts w:ascii="Calibri" w:hAnsi="Calibri"/>
                <w:szCs w:val="22"/>
                <w:lang w:val="en-US"/>
              </w:rPr>
              <w:t xml:space="preserve">converged </w:t>
            </w:r>
            <w:r w:rsidRPr="00E47188">
              <w:rPr>
                <w:rFonts w:ascii="Calibri" w:hAnsi="Calibri"/>
                <w:szCs w:val="22"/>
                <w:lang w:val="en-US"/>
              </w:rPr>
              <w:t>environment, the underlying technology, business and regulatory issues</w:t>
            </w:r>
            <w:r w:rsidRPr="00E47188">
              <w:rPr>
                <w:rFonts w:ascii="Calibri" w:hAnsi="Calibri"/>
                <w:szCs w:val="22"/>
              </w:rPr>
              <w:t>.</w:t>
            </w:r>
          </w:p>
          <w:p w14:paraId="6B628907" w14:textId="77777777" w:rsidR="00DF34D3" w:rsidRPr="00E47188" w:rsidRDefault="00DF34D3" w:rsidP="00893DCA">
            <w:pPr>
              <w:ind w:left="332" w:hanging="142"/>
              <w:rPr>
                <w:rFonts w:ascii="Calibri" w:hAnsi="Calibri"/>
                <w:szCs w:val="22"/>
                <w:lang w:val="en-US"/>
              </w:rPr>
            </w:pPr>
            <w:r>
              <w:rPr>
                <w:rFonts w:ascii="Calibri" w:hAnsi="Calibri"/>
                <w:szCs w:val="22"/>
                <w:lang w:val="en-US"/>
              </w:rPr>
              <w:t xml:space="preserve">-  </w:t>
            </w:r>
            <w:r w:rsidRPr="00E47188">
              <w:rPr>
                <w:rFonts w:ascii="Calibri" w:hAnsi="Calibri"/>
                <w:szCs w:val="22"/>
                <w:lang w:val="en-US"/>
              </w:rPr>
              <w:t>Policy &amp; Regulatory environment</w:t>
            </w:r>
          </w:p>
          <w:p w14:paraId="3E2FD485" w14:textId="77777777" w:rsidR="00DF34D3" w:rsidRDefault="00DF34D3" w:rsidP="00DF34D3">
            <w:pPr>
              <w:numPr>
                <w:ilvl w:val="0"/>
                <w:numId w:val="10"/>
              </w:numPr>
              <w:ind w:left="332" w:hanging="142"/>
              <w:rPr>
                <w:rFonts w:ascii="Calibri" w:hAnsi="Calibri"/>
                <w:szCs w:val="22"/>
                <w:lang w:val="en-US"/>
              </w:rPr>
            </w:pPr>
            <w:r w:rsidRPr="00E47188">
              <w:rPr>
                <w:rFonts w:ascii="Calibri" w:hAnsi="Calibri"/>
                <w:szCs w:val="22"/>
                <w:lang w:val="en-US"/>
              </w:rPr>
              <w:t>Business Environment</w:t>
            </w:r>
          </w:p>
          <w:p w14:paraId="4BF8B946" w14:textId="77777777" w:rsidR="00DF34D3" w:rsidRPr="00E47188" w:rsidRDefault="00DF34D3" w:rsidP="00893DCA">
            <w:pPr>
              <w:ind w:left="332"/>
              <w:rPr>
                <w:rFonts w:ascii="Calibri" w:hAnsi="Calibri"/>
                <w:szCs w:val="22"/>
                <w:lang w:val="en-US"/>
              </w:rPr>
            </w:pPr>
          </w:p>
        </w:tc>
      </w:tr>
      <w:tr w:rsidR="00DF34D3" w:rsidRPr="00E47188" w14:paraId="1343125F"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76E23D5" w14:textId="77777777" w:rsidR="00DF34D3" w:rsidRPr="005E1E2E" w:rsidRDefault="00DF34D3" w:rsidP="00893DCA">
            <w:pPr>
              <w:jc w:val="center"/>
              <w:rPr>
                <w:rFonts w:ascii="Calibri" w:hAnsi="Calibri"/>
                <w:b/>
                <w:szCs w:val="22"/>
              </w:rPr>
            </w:pPr>
            <w:r w:rsidRPr="005E1E2E">
              <w:rPr>
                <w:rFonts w:ascii="Calibri" w:hAnsi="Calibri"/>
                <w:b/>
                <w:szCs w:val="22"/>
              </w:rPr>
              <w:t>10</w:t>
            </w:r>
            <w:r w:rsidRPr="005E1E2E">
              <w:rPr>
                <w:rFonts w:ascii="Calibri" w:hAnsi="Calibri"/>
                <w:b/>
                <w:szCs w:val="22"/>
                <w:lang w:val="en-US"/>
              </w:rPr>
              <w:t>3</w:t>
            </w:r>
            <w:r w:rsidRPr="005E1E2E">
              <w:rPr>
                <w:rFonts w:ascii="Calibri" w:hAnsi="Calibri"/>
                <w:b/>
                <w:szCs w:val="22"/>
              </w:rPr>
              <w:t>0</w:t>
            </w:r>
            <w:r>
              <w:rPr>
                <w:rFonts w:ascii="Calibri" w:hAnsi="Calibri"/>
                <w:b/>
                <w:szCs w:val="22"/>
              </w:rPr>
              <w:t>–</w:t>
            </w:r>
            <w:r w:rsidRPr="005E1E2E">
              <w:rPr>
                <w:rFonts w:ascii="Calibri" w:hAnsi="Calibri"/>
                <w:b/>
                <w:szCs w:val="22"/>
              </w:rPr>
              <w:t>1</w:t>
            </w:r>
            <w:r w:rsidRPr="005E1E2E">
              <w:rPr>
                <w:rFonts w:ascii="Calibri" w:hAnsi="Calibri"/>
                <w:b/>
                <w:szCs w:val="22"/>
                <w:lang w:val="en-US"/>
              </w:rPr>
              <w:t>10</w:t>
            </w:r>
            <w:r w:rsidRPr="005E1E2E">
              <w:rPr>
                <w:rFonts w:ascii="Calibri" w:hAnsi="Calibri"/>
                <w:b/>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17618549" w14:textId="77777777" w:rsidR="00DF34D3" w:rsidRPr="005E1E2E" w:rsidRDefault="00DF34D3" w:rsidP="00893DCA">
            <w:pPr>
              <w:ind w:left="190"/>
              <w:rPr>
                <w:rFonts w:ascii="Calibri" w:hAnsi="Calibri"/>
                <w:b/>
                <w:szCs w:val="22"/>
              </w:rPr>
            </w:pPr>
            <w:r w:rsidRPr="005E1E2E">
              <w:rPr>
                <w:rFonts w:ascii="Calibri" w:hAnsi="Calibri"/>
                <w:b/>
                <w:szCs w:val="22"/>
              </w:rPr>
              <w:t>COFFEE BREAK</w:t>
            </w:r>
          </w:p>
        </w:tc>
      </w:tr>
      <w:tr w:rsidR="00DF34D3" w:rsidRPr="00E47188" w14:paraId="4CD30B04" w14:textId="77777777" w:rsidTr="00893DCA">
        <w:trPr>
          <w:cantSplit/>
          <w:trHeight w:val="110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F24799E" w14:textId="77777777" w:rsidR="00DF34D3" w:rsidRPr="00E47188" w:rsidRDefault="00DF34D3" w:rsidP="00893DCA">
            <w:pPr>
              <w:jc w:val="center"/>
              <w:rPr>
                <w:rFonts w:ascii="Calibri" w:hAnsi="Calibri"/>
                <w:szCs w:val="22"/>
              </w:rPr>
            </w:pPr>
            <w:r w:rsidRPr="00E47188">
              <w:rPr>
                <w:rFonts w:ascii="Calibri" w:hAnsi="Calibri"/>
                <w:szCs w:val="22"/>
              </w:rPr>
              <w:t>1</w:t>
            </w:r>
            <w:r w:rsidRPr="00E47188">
              <w:rPr>
                <w:rFonts w:ascii="Calibri" w:hAnsi="Calibri"/>
                <w:szCs w:val="22"/>
                <w:lang w:val="en-US"/>
              </w:rPr>
              <w:t>10</w:t>
            </w:r>
            <w:r w:rsidRPr="00E47188">
              <w:rPr>
                <w:rFonts w:ascii="Calibri" w:hAnsi="Calibri"/>
                <w:szCs w:val="22"/>
              </w:rPr>
              <w:t>0</w:t>
            </w:r>
            <w:r>
              <w:rPr>
                <w:rFonts w:ascii="Calibri" w:hAnsi="Calibri"/>
                <w:szCs w:val="22"/>
              </w:rPr>
              <w:t>–</w:t>
            </w:r>
            <w:r w:rsidRPr="00E47188">
              <w:rPr>
                <w:rFonts w:ascii="Calibri" w:hAnsi="Calibri"/>
                <w:szCs w:val="22"/>
              </w:rPr>
              <w:t>1</w:t>
            </w:r>
            <w:r>
              <w:rPr>
                <w:rFonts w:ascii="Calibri" w:hAnsi="Calibri"/>
                <w:szCs w:val="22"/>
                <w:lang w:val="en-US"/>
              </w:rPr>
              <w:t>145</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55A513C" w14:textId="77777777" w:rsidR="00DF34D3" w:rsidRDefault="00DF34D3" w:rsidP="00893DCA">
            <w:pPr>
              <w:ind w:left="190"/>
              <w:rPr>
                <w:rFonts w:ascii="Calibri" w:hAnsi="Calibri"/>
                <w:color w:val="FF0000"/>
                <w:szCs w:val="22"/>
              </w:rPr>
            </w:pPr>
            <w:r w:rsidRPr="00E47188">
              <w:rPr>
                <w:rFonts w:ascii="Calibri" w:hAnsi="Calibri"/>
                <w:color w:val="0000FF"/>
                <w:szCs w:val="22"/>
              </w:rPr>
              <w:t xml:space="preserve">SESSION 2: </w:t>
            </w:r>
            <w:r w:rsidRPr="00E47188">
              <w:rPr>
                <w:rFonts w:ascii="Calibri" w:hAnsi="Calibri"/>
                <w:caps/>
                <w:color w:val="0000FF"/>
                <w:szCs w:val="22"/>
                <w:lang w:val="en-US"/>
              </w:rPr>
              <w:t>designing converged networks</w:t>
            </w:r>
            <w:r>
              <w:rPr>
                <w:rFonts w:ascii="Calibri" w:hAnsi="Calibri"/>
                <w:caps/>
                <w:color w:val="0000FF"/>
                <w:szCs w:val="22"/>
                <w:lang w:val="en-US"/>
              </w:rPr>
              <w:t xml:space="preserve"> AND BUSINESS PLANNING</w:t>
            </w:r>
            <w:r w:rsidRPr="0002297D">
              <w:rPr>
                <w:rFonts w:ascii="Calibri" w:hAnsi="Calibri"/>
                <w:color w:val="FF0000"/>
                <w:szCs w:val="22"/>
              </w:rPr>
              <w:t xml:space="preserve"> </w:t>
            </w:r>
          </w:p>
          <w:p w14:paraId="74EB0C10" w14:textId="77777777" w:rsidR="00DF34D3" w:rsidRPr="00E47188" w:rsidRDefault="00DF34D3" w:rsidP="00893DCA">
            <w:pPr>
              <w:ind w:left="190"/>
              <w:rPr>
                <w:rFonts w:ascii="Calibri" w:hAnsi="Calibri"/>
                <w:szCs w:val="22"/>
                <w:lang w:val="en-US"/>
              </w:rPr>
            </w:pPr>
            <w:r w:rsidRPr="00E47188">
              <w:rPr>
                <w:rFonts w:ascii="Calibri" w:hAnsi="Calibri"/>
                <w:szCs w:val="22"/>
              </w:rPr>
              <w:t xml:space="preserve">Objective: To provide </w:t>
            </w:r>
            <w:r>
              <w:rPr>
                <w:rFonts w:ascii="Calibri" w:hAnsi="Calibri"/>
                <w:szCs w:val="22"/>
              </w:rPr>
              <w:t xml:space="preserve">an operator’s </w:t>
            </w:r>
            <w:r w:rsidRPr="00E47188">
              <w:rPr>
                <w:rFonts w:ascii="Calibri" w:hAnsi="Calibri"/>
                <w:szCs w:val="22"/>
              </w:rPr>
              <w:t xml:space="preserve">perspective on </w:t>
            </w:r>
            <w:r w:rsidRPr="00E47188">
              <w:rPr>
                <w:rFonts w:ascii="Calibri" w:hAnsi="Calibri"/>
                <w:szCs w:val="22"/>
                <w:lang w:val="en-US"/>
              </w:rPr>
              <w:t xml:space="preserve">how </w:t>
            </w:r>
            <w:r>
              <w:rPr>
                <w:rFonts w:ascii="Calibri" w:hAnsi="Calibri"/>
                <w:szCs w:val="22"/>
                <w:lang w:val="en-US"/>
              </w:rPr>
              <w:t>quad-</w:t>
            </w:r>
            <w:r w:rsidRPr="00E47188">
              <w:rPr>
                <w:rFonts w:ascii="Calibri" w:hAnsi="Calibri"/>
                <w:szCs w:val="22"/>
                <w:lang w:val="en-US"/>
              </w:rPr>
              <w:t>play networks are built from traditional fixed, mobile, Internet and broadcasting networks and what are the underlying differences in cases of greenfield deployment.</w:t>
            </w:r>
          </w:p>
          <w:p w14:paraId="783AB486" w14:textId="77777777" w:rsidR="00DF34D3" w:rsidRPr="00E47188" w:rsidRDefault="00DF34D3" w:rsidP="00DF34D3">
            <w:pPr>
              <w:numPr>
                <w:ilvl w:val="0"/>
                <w:numId w:val="10"/>
              </w:numPr>
              <w:ind w:left="190" w:firstLine="0"/>
              <w:rPr>
                <w:rFonts w:ascii="Calibri" w:hAnsi="Calibri"/>
                <w:szCs w:val="22"/>
                <w:lang w:val="en-US"/>
              </w:rPr>
            </w:pPr>
            <w:r w:rsidRPr="00E47188">
              <w:rPr>
                <w:rFonts w:ascii="Calibri" w:hAnsi="Calibri"/>
                <w:szCs w:val="22"/>
                <w:lang w:val="en-US"/>
              </w:rPr>
              <w:t>Quad play network planning</w:t>
            </w:r>
          </w:p>
          <w:p w14:paraId="7F2C7C7A" w14:textId="77777777" w:rsidR="00DF34D3" w:rsidRPr="00E47188" w:rsidRDefault="00DF34D3" w:rsidP="00DF34D3">
            <w:pPr>
              <w:numPr>
                <w:ilvl w:val="0"/>
                <w:numId w:val="10"/>
              </w:numPr>
              <w:ind w:left="190" w:firstLine="0"/>
              <w:rPr>
                <w:rFonts w:ascii="Calibri" w:hAnsi="Calibri"/>
                <w:szCs w:val="22"/>
                <w:lang w:val="en-US"/>
              </w:rPr>
            </w:pPr>
            <w:r w:rsidRPr="00E47188">
              <w:rPr>
                <w:rFonts w:ascii="Calibri" w:hAnsi="Calibri"/>
                <w:szCs w:val="22"/>
                <w:lang w:val="en-US"/>
              </w:rPr>
              <w:t>Case Study</w:t>
            </w:r>
          </w:p>
          <w:p w14:paraId="68B041A3" w14:textId="77777777" w:rsidR="00DF34D3" w:rsidRPr="00E47188" w:rsidRDefault="00DF34D3" w:rsidP="00893DCA">
            <w:pPr>
              <w:rPr>
                <w:rFonts w:ascii="Calibri" w:hAnsi="Calibri"/>
                <w:szCs w:val="22"/>
                <w:lang w:val="en-US"/>
              </w:rPr>
            </w:pPr>
          </w:p>
        </w:tc>
      </w:tr>
      <w:tr w:rsidR="00DF34D3" w:rsidRPr="00E47188" w14:paraId="01B79802" w14:textId="77777777" w:rsidTr="00893DCA">
        <w:trPr>
          <w:cantSplit/>
          <w:trHeight w:val="110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75A7B82" w14:textId="77777777" w:rsidR="00DF34D3" w:rsidRPr="00E47188" w:rsidRDefault="00DF34D3" w:rsidP="00893DCA">
            <w:pPr>
              <w:jc w:val="center"/>
              <w:rPr>
                <w:rFonts w:ascii="Calibri" w:hAnsi="Calibri"/>
                <w:szCs w:val="22"/>
              </w:rPr>
            </w:pPr>
            <w:r w:rsidRPr="00E47188">
              <w:rPr>
                <w:rFonts w:ascii="Calibri" w:hAnsi="Calibri"/>
                <w:szCs w:val="22"/>
              </w:rPr>
              <w:lastRenderedPageBreak/>
              <w:t>1</w:t>
            </w:r>
            <w:r w:rsidRPr="00E47188">
              <w:rPr>
                <w:rFonts w:ascii="Calibri" w:hAnsi="Calibri"/>
                <w:szCs w:val="22"/>
                <w:lang w:val="en-US"/>
              </w:rPr>
              <w:t>1</w:t>
            </w:r>
            <w:r>
              <w:rPr>
                <w:rFonts w:ascii="Calibri" w:hAnsi="Calibri"/>
                <w:szCs w:val="22"/>
                <w:lang w:val="en-US"/>
              </w:rPr>
              <w:t>45</w:t>
            </w:r>
            <w:r>
              <w:rPr>
                <w:rFonts w:ascii="Calibri" w:hAnsi="Calibri"/>
                <w:szCs w:val="22"/>
              </w:rPr>
              <w:t>–</w:t>
            </w:r>
            <w:r w:rsidRPr="00E47188">
              <w:rPr>
                <w:rFonts w:ascii="Calibri" w:hAnsi="Calibri"/>
                <w:szCs w:val="22"/>
              </w:rPr>
              <w:t>1</w:t>
            </w:r>
            <w:r>
              <w:rPr>
                <w:rFonts w:ascii="Calibri" w:hAnsi="Calibri"/>
                <w:szCs w:val="22"/>
                <w:lang w:val="en-US"/>
              </w:rPr>
              <w:t>230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A617CFF" w14:textId="77777777" w:rsidR="00585D72" w:rsidRDefault="00DF34D3" w:rsidP="00893DCA">
            <w:pPr>
              <w:ind w:left="190"/>
              <w:rPr>
                <w:rFonts w:ascii="Calibri" w:hAnsi="Calibri"/>
                <w:caps/>
                <w:color w:val="0000FF"/>
                <w:szCs w:val="22"/>
                <w:lang w:val="en-US"/>
              </w:rPr>
            </w:pPr>
            <w:r w:rsidRPr="00E47188">
              <w:rPr>
                <w:rFonts w:ascii="Calibri" w:hAnsi="Calibri"/>
                <w:color w:val="0000FF"/>
                <w:szCs w:val="22"/>
              </w:rPr>
              <w:t xml:space="preserve">SESSION </w:t>
            </w:r>
            <w:r w:rsidRPr="00E47188">
              <w:rPr>
                <w:rFonts w:ascii="Calibri" w:hAnsi="Calibri"/>
                <w:color w:val="0000FF"/>
                <w:szCs w:val="22"/>
                <w:lang w:val="en-US"/>
              </w:rPr>
              <w:t>3</w:t>
            </w:r>
            <w:r w:rsidRPr="00E47188">
              <w:rPr>
                <w:rFonts w:ascii="Calibri" w:hAnsi="Calibri"/>
                <w:caps/>
                <w:color w:val="0000FF"/>
                <w:szCs w:val="22"/>
                <w:lang w:val="en-US"/>
              </w:rPr>
              <w:t>: Price regulation and costing Standards</w:t>
            </w:r>
            <w:r>
              <w:rPr>
                <w:rFonts w:ascii="Calibri" w:hAnsi="Calibri"/>
                <w:caps/>
                <w:color w:val="0000FF"/>
                <w:szCs w:val="22"/>
                <w:lang w:val="en-US"/>
              </w:rPr>
              <w:t xml:space="preserve"> </w:t>
            </w:r>
          </w:p>
          <w:p w14:paraId="45410903" w14:textId="2905089F" w:rsidR="00DF34D3" w:rsidRDefault="00DF34D3" w:rsidP="00893DCA">
            <w:pPr>
              <w:ind w:left="190"/>
              <w:rPr>
                <w:rFonts w:ascii="Calibri" w:eastAsia="Batang" w:hAnsi="Calibri" w:cs="Calibri"/>
                <w:iCs/>
                <w:szCs w:val="22"/>
              </w:rPr>
            </w:pPr>
            <w:r w:rsidRPr="00E47188">
              <w:rPr>
                <w:rFonts w:ascii="Calibri" w:hAnsi="Calibri"/>
                <w:szCs w:val="22"/>
                <w:lang w:val="en-US"/>
              </w:rPr>
              <w:t xml:space="preserve">Objective: To examine the circumstances under which </w:t>
            </w:r>
            <w:r>
              <w:rPr>
                <w:rFonts w:ascii="Calibri" w:hAnsi="Calibri"/>
                <w:szCs w:val="22"/>
                <w:lang w:val="en-US"/>
              </w:rPr>
              <w:t>regulators</w:t>
            </w:r>
            <w:r w:rsidRPr="00E47188">
              <w:rPr>
                <w:rFonts w:ascii="Calibri" w:hAnsi="Calibri"/>
                <w:szCs w:val="22"/>
                <w:lang w:val="en-US"/>
              </w:rPr>
              <w:t xml:space="preserve"> seek to determine </w:t>
            </w:r>
            <w:r>
              <w:rPr>
                <w:rFonts w:ascii="Calibri" w:hAnsi="Calibri"/>
                <w:szCs w:val="22"/>
                <w:lang w:val="en-US"/>
              </w:rPr>
              <w:t xml:space="preserve">cost-based </w:t>
            </w:r>
            <w:r w:rsidRPr="00E47188">
              <w:rPr>
                <w:rFonts w:ascii="Calibri" w:hAnsi="Calibri"/>
                <w:szCs w:val="22"/>
                <w:lang w:val="en-US"/>
              </w:rPr>
              <w:t xml:space="preserve">prices for services in telecommunications/ICT markets and the basis on which they do so. To provide a high level overview of the various approaches that may be applied to costing for telecommunications/ICTs services pricing including FDC, LRIC, LRAIC, </w:t>
            </w:r>
            <w:r>
              <w:rPr>
                <w:rFonts w:ascii="Calibri" w:hAnsi="Calibri"/>
                <w:szCs w:val="22"/>
                <w:lang w:val="en-US"/>
              </w:rPr>
              <w:t>m</w:t>
            </w:r>
            <w:r w:rsidRPr="00E47188">
              <w:rPr>
                <w:rFonts w:ascii="Calibri" w:hAnsi="Calibri"/>
                <w:szCs w:val="22"/>
                <w:lang w:val="en-US"/>
              </w:rPr>
              <w:t>arginal costs</w:t>
            </w:r>
            <w:r>
              <w:rPr>
                <w:rFonts w:ascii="Calibri" w:hAnsi="Calibri"/>
                <w:szCs w:val="22"/>
                <w:lang w:val="en-US"/>
              </w:rPr>
              <w:t>,</w:t>
            </w:r>
            <w:r w:rsidRPr="00E47188">
              <w:rPr>
                <w:rFonts w:ascii="Calibri" w:hAnsi="Calibri"/>
                <w:szCs w:val="22"/>
                <w:lang w:val="en-US"/>
              </w:rPr>
              <w:t xml:space="preserve"> etc.  At the end of the session participants will have a clear idea of the different situations in which the various cost standards might be best applied</w:t>
            </w:r>
            <w:r w:rsidRPr="00E47188">
              <w:rPr>
                <w:rFonts w:ascii="Calibri" w:eastAsia="Batang" w:hAnsi="Calibri" w:cs="Calibri"/>
                <w:iCs/>
                <w:szCs w:val="22"/>
              </w:rPr>
              <w:t>.</w:t>
            </w:r>
            <w:r>
              <w:rPr>
                <w:rFonts w:ascii="Calibri" w:eastAsia="Batang" w:hAnsi="Calibri" w:cs="Calibri"/>
                <w:iCs/>
                <w:szCs w:val="22"/>
              </w:rPr>
              <w:t xml:space="preserve"> It will also look at implications of </w:t>
            </w:r>
            <w:r>
              <w:rPr>
                <w:rFonts w:ascii="Calibri" w:hAnsi="Calibri"/>
                <w:szCs w:val="22"/>
              </w:rPr>
              <w:t>over-the-top (</w:t>
            </w:r>
            <w:r>
              <w:rPr>
                <w:rFonts w:ascii="Calibri" w:eastAsia="Batang" w:hAnsi="Calibri" w:cs="Calibri"/>
                <w:iCs/>
                <w:szCs w:val="22"/>
              </w:rPr>
              <w:t xml:space="preserve">OTT) services. </w:t>
            </w:r>
          </w:p>
          <w:p w14:paraId="6B03894F" w14:textId="77777777" w:rsidR="00DF34D3" w:rsidRPr="005E1E2E" w:rsidRDefault="00DF34D3" w:rsidP="00893DCA">
            <w:pPr>
              <w:rPr>
                <w:rFonts w:ascii="Calibri" w:eastAsia="Batang" w:hAnsi="Calibri" w:cs="Calibri"/>
                <w:iCs/>
                <w:szCs w:val="22"/>
                <w:lang w:val="en-US"/>
              </w:rPr>
            </w:pPr>
          </w:p>
        </w:tc>
      </w:tr>
      <w:tr w:rsidR="00DF34D3" w:rsidRPr="00E47188" w14:paraId="66BAF562"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7B4F4563" w14:textId="77777777" w:rsidR="00DF34D3" w:rsidRPr="005E1E2E" w:rsidRDefault="00DF34D3" w:rsidP="00893DCA">
            <w:pPr>
              <w:jc w:val="center"/>
              <w:rPr>
                <w:rFonts w:ascii="Calibri" w:hAnsi="Calibri"/>
                <w:b/>
                <w:szCs w:val="22"/>
              </w:rPr>
            </w:pPr>
            <w:r w:rsidRPr="005E1E2E">
              <w:rPr>
                <w:rFonts w:ascii="Calibri" w:hAnsi="Calibri"/>
                <w:b/>
                <w:szCs w:val="22"/>
              </w:rPr>
              <w:t>1</w:t>
            </w:r>
            <w:r w:rsidRPr="005E1E2E">
              <w:rPr>
                <w:rFonts w:ascii="Calibri" w:hAnsi="Calibri"/>
                <w:b/>
                <w:szCs w:val="22"/>
                <w:lang w:val="en-US"/>
              </w:rPr>
              <w:t>23</w:t>
            </w:r>
            <w:r w:rsidRPr="005E1E2E">
              <w:rPr>
                <w:rFonts w:ascii="Calibri" w:hAnsi="Calibri"/>
                <w:b/>
                <w:szCs w:val="22"/>
              </w:rPr>
              <w:t>0–1</w:t>
            </w:r>
            <w:r w:rsidRPr="005E1E2E">
              <w:rPr>
                <w:rFonts w:ascii="Calibri" w:hAnsi="Calibri"/>
                <w:b/>
                <w:szCs w:val="22"/>
                <w:lang w:val="en-US"/>
              </w:rPr>
              <w:t>40</w:t>
            </w:r>
            <w:r w:rsidRPr="005E1E2E">
              <w:rPr>
                <w:rFonts w:ascii="Calibri" w:hAnsi="Calibri"/>
                <w:b/>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2B25DDCE" w14:textId="77777777" w:rsidR="00DF34D3" w:rsidRPr="005E1E2E" w:rsidRDefault="00DF34D3" w:rsidP="00893DCA">
            <w:pPr>
              <w:ind w:left="190"/>
              <w:rPr>
                <w:rFonts w:ascii="Calibri" w:hAnsi="Calibri"/>
                <w:b/>
                <w:szCs w:val="22"/>
              </w:rPr>
            </w:pPr>
            <w:r w:rsidRPr="005E1E2E">
              <w:rPr>
                <w:rFonts w:ascii="Calibri" w:hAnsi="Calibri"/>
                <w:b/>
                <w:szCs w:val="22"/>
              </w:rPr>
              <w:t>LUNCH BREAK</w:t>
            </w:r>
          </w:p>
        </w:tc>
      </w:tr>
      <w:tr w:rsidR="00DF34D3" w:rsidRPr="00E47188" w14:paraId="0708A8D0" w14:textId="77777777" w:rsidTr="00893DCA">
        <w:trPr>
          <w:cantSplit/>
          <w:trHeight w:val="132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64B0BB" w14:textId="77777777" w:rsidR="00DF34D3" w:rsidRPr="00E47188" w:rsidRDefault="00DF34D3" w:rsidP="00893DCA">
            <w:pPr>
              <w:jc w:val="center"/>
              <w:rPr>
                <w:rFonts w:ascii="Calibri" w:hAnsi="Calibri"/>
                <w:szCs w:val="22"/>
              </w:rPr>
            </w:pPr>
            <w:r w:rsidRPr="00E47188">
              <w:rPr>
                <w:rFonts w:ascii="Calibri" w:hAnsi="Calibri"/>
                <w:szCs w:val="22"/>
              </w:rPr>
              <w:t>14</w:t>
            </w:r>
            <w:r>
              <w:rPr>
                <w:rFonts w:ascii="Calibri" w:hAnsi="Calibri"/>
                <w:szCs w:val="22"/>
              </w:rPr>
              <w:t>0</w:t>
            </w:r>
            <w:r w:rsidRPr="00E47188">
              <w:rPr>
                <w:rFonts w:ascii="Calibri" w:hAnsi="Calibri"/>
                <w:szCs w:val="22"/>
              </w:rPr>
              <w:t>0</w:t>
            </w:r>
            <w:r>
              <w:rPr>
                <w:rFonts w:ascii="Calibri" w:hAnsi="Calibri"/>
                <w:szCs w:val="22"/>
              </w:rPr>
              <w:t>–</w:t>
            </w:r>
            <w:r w:rsidRPr="00E47188">
              <w:rPr>
                <w:rFonts w:ascii="Calibri" w:hAnsi="Calibri"/>
                <w:szCs w:val="22"/>
              </w:rPr>
              <w:t>1530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ADCC0A4" w14:textId="04ECDF35" w:rsidR="00DF34D3" w:rsidRDefault="00DF34D3" w:rsidP="00585D72">
            <w:pPr>
              <w:ind w:left="190"/>
              <w:rPr>
                <w:rFonts w:ascii="Calibri" w:hAnsi="Calibri"/>
                <w:color w:val="0000FF"/>
                <w:szCs w:val="22"/>
                <w:lang w:val="en-US"/>
              </w:rPr>
            </w:pPr>
            <w:r>
              <w:rPr>
                <w:rFonts w:ascii="Calibri" w:hAnsi="Calibri"/>
                <w:color w:val="0000FF"/>
                <w:szCs w:val="22"/>
                <w:lang w:val="en-US"/>
              </w:rPr>
              <w:t xml:space="preserve">SESSION </w:t>
            </w:r>
            <w:r w:rsidR="00585D72">
              <w:rPr>
                <w:rFonts w:ascii="Calibri" w:hAnsi="Calibri"/>
                <w:color w:val="0000FF"/>
                <w:szCs w:val="22"/>
                <w:lang w:val="en-US"/>
              </w:rPr>
              <w:t>3</w:t>
            </w:r>
            <w:r>
              <w:rPr>
                <w:rFonts w:ascii="Calibri" w:hAnsi="Calibri"/>
                <w:color w:val="0000FF"/>
                <w:szCs w:val="22"/>
                <w:lang w:val="en-US"/>
              </w:rPr>
              <w:t xml:space="preserve">: PRACTICAL EXERCISE—QUAD-PLAY COSTING USING </w:t>
            </w:r>
            <w:r w:rsidRPr="00325B43">
              <w:rPr>
                <w:rFonts w:ascii="Calibri" w:hAnsi="Calibri"/>
                <w:color w:val="0000FF"/>
                <w:szCs w:val="22"/>
                <w:u w:val="single"/>
                <w:lang w:val="en-US"/>
              </w:rPr>
              <w:t>NGA</w:t>
            </w:r>
            <w:r>
              <w:rPr>
                <w:rFonts w:ascii="Calibri" w:hAnsi="Calibri"/>
                <w:color w:val="0000FF"/>
                <w:szCs w:val="22"/>
                <w:lang w:val="en-US"/>
              </w:rPr>
              <w:t xml:space="preserve"> NETWORK COST MODEL</w:t>
            </w:r>
          </w:p>
          <w:p w14:paraId="7CCAB181" w14:textId="74DCDDF1" w:rsidR="00DF34D3" w:rsidRPr="00E47188" w:rsidRDefault="00DF34D3" w:rsidP="00585D72">
            <w:pPr>
              <w:ind w:left="190"/>
              <w:rPr>
                <w:rFonts w:ascii="Calibri" w:hAnsi="Calibri"/>
                <w:szCs w:val="22"/>
                <w:lang w:val="en-US"/>
              </w:rPr>
            </w:pPr>
            <w:r>
              <w:rPr>
                <w:rFonts w:ascii="Calibri" w:hAnsi="Calibri"/>
                <w:szCs w:val="22"/>
              </w:rPr>
              <w:t>A hypothetical but realistic scenario in which an OTT service provider seeks access to an incumbent broadband access network.  To assist the negotiations participants have to work with the ITU’s NGA Training Cost Model</w:t>
            </w:r>
            <w:r w:rsidR="00585D72">
              <w:rPr>
                <w:rFonts w:ascii="Calibri" w:hAnsi="Calibri"/>
                <w:szCs w:val="22"/>
              </w:rPr>
              <w:t>s</w:t>
            </w:r>
            <w:r>
              <w:rPr>
                <w:rFonts w:ascii="Calibri" w:hAnsi="Calibri"/>
                <w:szCs w:val="22"/>
              </w:rPr>
              <w:t xml:space="preserve">.  In Part A, the scenario is explained and the cost model is introduced, then participants are split into working teams and have to handle the cost model and prepare negotiation positions. </w:t>
            </w:r>
          </w:p>
        </w:tc>
      </w:tr>
      <w:tr w:rsidR="00DF34D3" w:rsidRPr="00E47188" w14:paraId="2F134A13"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7240EC48" w14:textId="77777777" w:rsidR="00DF34D3" w:rsidRPr="005E1E2E" w:rsidRDefault="00DF34D3" w:rsidP="00893DCA">
            <w:pPr>
              <w:jc w:val="center"/>
              <w:rPr>
                <w:rFonts w:ascii="Calibri" w:hAnsi="Calibri"/>
                <w:b/>
                <w:szCs w:val="22"/>
              </w:rPr>
            </w:pPr>
            <w:r w:rsidRPr="005E1E2E">
              <w:rPr>
                <w:rFonts w:ascii="Calibri" w:hAnsi="Calibri"/>
                <w:b/>
                <w:szCs w:val="22"/>
              </w:rPr>
              <w:t>1530</w:t>
            </w:r>
            <w:r>
              <w:rPr>
                <w:rFonts w:ascii="Calibri" w:hAnsi="Calibri"/>
                <w:b/>
                <w:szCs w:val="22"/>
              </w:rPr>
              <w:t>–</w:t>
            </w:r>
            <w:r w:rsidRPr="005E1E2E">
              <w:rPr>
                <w:rFonts w:ascii="Calibri" w:hAnsi="Calibri"/>
                <w:b/>
                <w:szCs w:val="22"/>
              </w:rPr>
              <w:t>1545</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FB57341" w14:textId="77777777" w:rsidR="00DF34D3" w:rsidRPr="005E1E2E" w:rsidRDefault="00DF34D3" w:rsidP="00893DCA">
            <w:pPr>
              <w:ind w:left="190"/>
              <w:rPr>
                <w:rFonts w:ascii="Calibri" w:hAnsi="Calibri"/>
                <w:b/>
                <w:szCs w:val="22"/>
              </w:rPr>
            </w:pPr>
            <w:r w:rsidRPr="005E1E2E">
              <w:rPr>
                <w:rFonts w:ascii="Calibri" w:hAnsi="Calibri"/>
                <w:b/>
                <w:szCs w:val="22"/>
              </w:rPr>
              <w:t>COFFEE BREAK</w:t>
            </w:r>
          </w:p>
        </w:tc>
      </w:tr>
      <w:tr w:rsidR="00DF34D3" w:rsidRPr="00E47188" w14:paraId="3DAD5790" w14:textId="77777777" w:rsidTr="00893DCA">
        <w:trPr>
          <w:cantSplit/>
          <w:trHeight w:val="110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20D7CFE" w14:textId="77777777" w:rsidR="00DF34D3" w:rsidRPr="00E47188" w:rsidRDefault="00DF34D3" w:rsidP="00893DCA">
            <w:pPr>
              <w:jc w:val="center"/>
              <w:rPr>
                <w:rFonts w:ascii="Calibri" w:hAnsi="Calibri"/>
                <w:szCs w:val="22"/>
              </w:rPr>
            </w:pPr>
            <w:r w:rsidRPr="00E47188">
              <w:rPr>
                <w:rFonts w:ascii="Calibri" w:hAnsi="Calibri"/>
                <w:szCs w:val="22"/>
              </w:rPr>
              <w:t>1545</w:t>
            </w:r>
            <w:r>
              <w:rPr>
                <w:rFonts w:ascii="Calibri" w:hAnsi="Calibri"/>
                <w:szCs w:val="22"/>
              </w:rPr>
              <w:t>–</w:t>
            </w:r>
            <w:r w:rsidRPr="00E47188">
              <w:rPr>
                <w:rFonts w:ascii="Calibri" w:hAnsi="Calibri"/>
                <w:szCs w:val="22"/>
              </w:rPr>
              <w:t>1700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5D87FD7" w14:textId="218D4362" w:rsidR="00DF34D3" w:rsidRPr="00E47188" w:rsidRDefault="00DF34D3" w:rsidP="00585D72">
            <w:pPr>
              <w:ind w:left="190"/>
              <w:rPr>
                <w:rFonts w:ascii="Calibri" w:hAnsi="Calibri"/>
                <w:szCs w:val="22"/>
              </w:rPr>
            </w:pPr>
            <w:r>
              <w:rPr>
                <w:rFonts w:ascii="Calibri" w:hAnsi="Calibri"/>
                <w:color w:val="0000FF"/>
                <w:szCs w:val="22"/>
                <w:lang w:val="en-US"/>
              </w:rPr>
              <w:t xml:space="preserve">SESSION </w:t>
            </w:r>
            <w:r w:rsidR="00585D72">
              <w:rPr>
                <w:rFonts w:ascii="Calibri" w:hAnsi="Calibri"/>
                <w:color w:val="0000FF"/>
                <w:szCs w:val="22"/>
                <w:lang w:val="en-US"/>
              </w:rPr>
              <w:t>4</w:t>
            </w:r>
            <w:r>
              <w:rPr>
                <w:rFonts w:ascii="Calibri" w:hAnsi="Calibri"/>
                <w:color w:val="0000FF"/>
                <w:szCs w:val="22"/>
                <w:lang w:val="en-US"/>
              </w:rPr>
              <w:t xml:space="preserve">: PRACTICAL EXERCISE—QUAD-PLAY COSTING USING </w:t>
            </w:r>
            <w:r w:rsidRPr="00185413">
              <w:rPr>
                <w:rFonts w:ascii="Calibri" w:hAnsi="Calibri"/>
                <w:color w:val="0000FF"/>
                <w:szCs w:val="22"/>
                <w:u w:val="single"/>
                <w:lang w:val="en-US"/>
              </w:rPr>
              <w:t>NGA</w:t>
            </w:r>
            <w:r>
              <w:rPr>
                <w:rFonts w:ascii="Calibri" w:hAnsi="Calibri"/>
                <w:color w:val="0000FF"/>
                <w:szCs w:val="22"/>
                <w:lang w:val="en-US"/>
              </w:rPr>
              <w:t xml:space="preserve"> NETWORK COST MODEL</w:t>
            </w:r>
          </w:p>
        </w:tc>
      </w:tr>
      <w:tr w:rsidR="00DF34D3" w:rsidRPr="00963765" w14:paraId="688E92BE" w14:textId="77777777" w:rsidTr="00893DCA">
        <w:trPr>
          <w:cantSplit/>
          <w:trHeight w:val="305"/>
        </w:trPr>
        <w:tc>
          <w:tcPr>
            <w:tcW w:w="9957" w:type="dxa"/>
            <w:gridSpan w:val="2"/>
            <w:tcBorders>
              <w:top w:val="single" w:sz="6" w:space="0" w:color="000000"/>
              <w:left w:val="single" w:sz="6" w:space="0" w:color="000000"/>
              <w:bottom w:val="single" w:sz="6" w:space="0" w:color="000000"/>
              <w:right w:val="single" w:sz="6" w:space="0" w:color="000000"/>
            </w:tcBorders>
            <w:shd w:val="clear" w:color="auto" w:fill="666666"/>
            <w:tcMar>
              <w:top w:w="0" w:type="dxa"/>
              <w:left w:w="0" w:type="dxa"/>
              <w:bottom w:w="0" w:type="dxa"/>
              <w:right w:w="0" w:type="dxa"/>
            </w:tcMar>
          </w:tcPr>
          <w:p w14:paraId="4B1B1201" w14:textId="33691964" w:rsidR="00DF34D3" w:rsidRPr="00963765" w:rsidRDefault="00DF34D3" w:rsidP="009C1412">
            <w:pPr>
              <w:jc w:val="center"/>
              <w:rPr>
                <w:rFonts w:ascii="Calibri" w:hAnsi="Calibri"/>
                <w:color w:val="FEFFFE"/>
                <w:szCs w:val="22"/>
              </w:rPr>
            </w:pPr>
            <w:r>
              <w:rPr>
                <w:rFonts w:ascii="Calibri" w:hAnsi="Calibri"/>
                <w:color w:val="FEFFFE"/>
                <w:sz w:val="28"/>
                <w:szCs w:val="28"/>
                <w:lang w:val="en-US"/>
              </w:rPr>
              <w:t>Tuesday</w:t>
            </w:r>
            <w:r w:rsidRPr="00185413">
              <w:rPr>
                <w:rFonts w:ascii="Calibri" w:hAnsi="Calibri"/>
                <w:color w:val="FEFFFE"/>
                <w:sz w:val="28"/>
                <w:szCs w:val="28"/>
                <w:lang w:val="en-US"/>
              </w:rPr>
              <w:t xml:space="preserve"> </w:t>
            </w:r>
            <w:r w:rsidR="009C1412">
              <w:rPr>
                <w:rFonts w:ascii="Calibri" w:hAnsi="Calibri"/>
                <w:color w:val="FEFFFE"/>
                <w:sz w:val="28"/>
                <w:szCs w:val="28"/>
                <w:lang w:val="en-US"/>
              </w:rPr>
              <w:t>16</w:t>
            </w:r>
            <w:r w:rsidR="009C1412" w:rsidRPr="009C1412">
              <w:rPr>
                <w:rFonts w:ascii="Calibri" w:hAnsi="Calibri"/>
                <w:color w:val="FEFFFE"/>
                <w:sz w:val="28"/>
                <w:szCs w:val="28"/>
                <w:vertAlign w:val="superscript"/>
                <w:lang w:val="en-US"/>
              </w:rPr>
              <w:t>th</w:t>
            </w:r>
            <w:r w:rsidR="009C1412">
              <w:rPr>
                <w:rFonts w:ascii="Calibri" w:hAnsi="Calibri"/>
                <w:color w:val="FEFFFE"/>
                <w:sz w:val="28"/>
                <w:szCs w:val="28"/>
                <w:lang w:val="en-US"/>
              </w:rPr>
              <w:t xml:space="preserve"> August</w:t>
            </w:r>
            <w:r w:rsidRPr="00185413">
              <w:rPr>
                <w:rFonts w:ascii="Calibri" w:hAnsi="Calibri"/>
                <w:color w:val="FEFFFE"/>
                <w:sz w:val="28"/>
                <w:szCs w:val="28"/>
                <w:lang w:val="en-US"/>
              </w:rPr>
              <w:t xml:space="preserve"> (Day-</w:t>
            </w:r>
            <w:r>
              <w:rPr>
                <w:rFonts w:ascii="Calibri" w:hAnsi="Calibri"/>
                <w:color w:val="FEFFFE"/>
                <w:sz w:val="28"/>
                <w:szCs w:val="28"/>
                <w:lang w:val="en-US"/>
              </w:rPr>
              <w:t>2</w:t>
            </w:r>
            <w:r w:rsidRPr="00185413">
              <w:rPr>
                <w:rFonts w:ascii="Calibri" w:hAnsi="Calibri"/>
                <w:color w:val="FEFFFE"/>
                <w:sz w:val="28"/>
                <w:szCs w:val="28"/>
                <w:lang w:val="en-US"/>
              </w:rPr>
              <w:t>)</w:t>
            </w:r>
          </w:p>
        </w:tc>
      </w:tr>
      <w:tr w:rsidR="00DF34D3" w:rsidRPr="00963765" w14:paraId="3E4A58EF" w14:textId="77777777" w:rsidTr="00893DCA">
        <w:trPr>
          <w:cantSplit/>
          <w:trHeight w:val="132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A06FD2" w14:textId="77777777" w:rsidR="00DF34D3" w:rsidRPr="00963765" w:rsidRDefault="00DF34D3" w:rsidP="00893DCA">
            <w:pPr>
              <w:jc w:val="center"/>
              <w:rPr>
                <w:rFonts w:ascii="Calibri" w:hAnsi="Calibri"/>
                <w:szCs w:val="22"/>
              </w:rPr>
            </w:pPr>
            <w:r w:rsidRPr="00963765">
              <w:rPr>
                <w:rFonts w:ascii="Calibri" w:hAnsi="Calibri"/>
                <w:szCs w:val="22"/>
              </w:rPr>
              <w:t>0900-1</w:t>
            </w:r>
            <w:r>
              <w:rPr>
                <w:rFonts w:ascii="Calibri" w:hAnsi="Calibri"/>
                <w:szCs w:val="22"/>
                <w:lang w:val="en-US"/>
              </w:rPr>
              <w:t>03</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65EE9B3C" w14:textId="77777777" w:rsidR="00DF34D3" w:rsidRDefault="00DF34D3" w:rsidP="00893DCA">
            <w:pPr>
              <w:rPr>
                <w:rFonts w:ascii="Calibri" w:hAnsi="Calibri"/>
                <w:color w:val="0000FF"/>
                <w:szCs w:val="22"/>
                <w:lang w:val="en-US"/>
              </w:rPr>
            </w:pPr>
          </w:p>
          <w:p w14:paraId="0462280A" w14:textId="77777777" w:rsidR="00964807" w:rsidRDefault="00DF34D3" w:rsidP="00585D72">
            <w:pPr>
              <w:ind w:left="190"/>
              <w:rPr>
                <w:rFonts w:ascii="Calibri" w:hAnsi="Calibri"/>
                <w:color w:val="0000FF"/>
                <w:szCs w:val="22"/>
                <w:lang w:val="en-US"/>
              </w:rPr>
            </w:pPr>
            <w:r>
              <w:rPr>
                <w:rFonts w:ascii="Calibri" w:hAnsi="Calibri"/>
                <w:color w:val="0000FF"/>
                <w:szCs w:val="22"/>
              </w:rPr>
              <w:t>SESSION 5</w:t>
            </w:r>
            <w:r>
              <w:rPr>
                <w:rFonts w:ascii="Calibri" w:hAnsi="Calibri"/>
                <w:color w:val="0000FF"/>
                <w:szCs w:val="22"/>
                <w:lang w:val="en-US"/>
              </w:rPr>
              <w:t>:</w:t>
            </w:r>
            <w:r w:rsidRPr="00963765">
              <w:rPr>
                <w:rFonts w:ascii="Calibri" w:hAnsi="Calibri"/>
                <w:color w:val="0000FF"/>
                <w:szCs w:val="22"/>
              </w:rPr>
              <w:t xml:space="preserve"> </w:t>
            </w:r>
            <w:r>
              <w:rPr>
                <w:rFonts w:ascii="Calibri" w:hAnsi="Calibri"/>
                <w:color w:val="0000FF"/>
                <w:szCs w:val="22"/>
                <w:lang w:val="en-US"/>
              </w:rPr>
              <w:t xml:space="preserve">STRATEGIC DECISION MAKING FOR TELECOM OPERATORS </w:t>
            </w:r>
          </w:p>
          <w:p w14:paraId="37B1E27B" w14:textId="44A6CC58" w:rsidR="00DF34D3" w:rsidRPr="009D1FBF" w:rsidRDefault="00DF34D3" w:rsidP="00585D72">
            <w:pPr>
              <w:ind w:left="190"/>
              <w:rPr>
                <w:rFonts w:ascii="Calibri" w:hAnsi="Calibri"/>
                <w:szCs w:val="22"/>
                <w:lang w:val="en-US"/>
              </w:rPr>
            </w:pPr>
            <w:r w:rsidRPr="00963765">
              <w:rPr>
                <w:rFonts w:ascii="Calibri" w:hAnsi="Calibri"/>
                <w:szCs w:val="22"/>
              </w:rPr>
              <w:t xml:space="preserve">Objective: </w:t>
            </w:r>
            <w:r w:rsidR="00585D72">
              <w:rPr>
                <w:rFonts w:ascii="Calibri" w:hAnsi="Calibri"/>
                <w:szCs w:val="22"/>
              </w:rPr>
              <w:t xml:space="preserve">To share experiences on </w:t>
            </w:r>
            <w:r>
              <w:rPr>
                <w:rFonts w:ascii="Calibri" w:hAnsi="Calibri"/>
                <w:szCs w:val="22"/>
                <w:lang w:val="en-US"/>
              </w:rPr>
              <w:t>strategic decision making for the operators</w:t>
            </w:r>
            <w:r w:rsidR="00585D72">
              <w:rPr>
                <w:rFonts w:ascii="Calibri" w:hAnsi="Calibri"/>
                <w:szCs w:val="22"/>
                <w:lang w:val="en-US"/>
              </w:rPr>
              <w:t xml:space="preserve"> in the </w:t>
            </w:r>
            <w:proofErr w:type="spellStart"/>
            <w:r w:rsidR="00585D72">
              <w:rPr>
                <w:rFonts w:ascii="Calibri" w:hAnsi="Calibri"/>
                <w:szCs w:val="22"/>
                <w:lang w:val="en-US"/>
              </w:rPr>
              <w:t>quadplay</w:t>
            </w:r>
            <w:proofErr w:type="spellEnd"/>
            <w:r w:rsidR="00585D72">
              <w:rPr>
                <w:rFonts w:ascii="Calibri" w:hAnsi="Calibri"/>
                <w:szCs w:val="22"/>
                <w:lang w:val="en-US"/>
              </w:rPr>
              <w:t xml:space="preserve"> environment</w:t>
            </w:r>
            <w:r w:rsidRPr="00963765">
              <w:rPr>
                <w:rFonts w:ascii="Calibri" w:hAnsi="Calibri"/>
                <w:szCs w:val="22"/>
              </w:rPr>
              <w:t>.</w:t>
            </w:r>
          </w:p>
        </w:tc>
      </w:tr>
      <w:tr w:rsidR="00DF34D3" w:rsidRPr="00963765" w14:paraId="00E3BE44"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454290E8" w14:textId="77777777" w:rsidR="00DF34D3" w:rsidRPr="00185413" w:rsidRDefault="00DF34D3" w:rsidP="00893DCA">
            <w:pPr>
              <w:jc w:val="center"/>
              <w:rPr>
                <w:rFonts w:ascii="Calibri" w:hAnsi="Calibri"/>
                <w:b/>
                <w:szCs w:val="22"/>
              </w:rPr>
            </w:pPr>
            <w:r w:rsidRPr="00185413">
              <w:rPr>
                <w:rFonts w:ascii="Calibri" w:hAnsi="Calibri"/>
                <w:b/>
                <w:szCs w:val="22"/>
              </w:rPr>
              <w:t>1030–1100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25BDE415" w14:textId="77777777" w:rsidR="00DF34D3" w:rsidRPr="00185413" w:rsidRDefault="00DF34D3" w:rsidP="00893DCA">
            <w:pPr>
              <w:ind w:left="190"/>
              <w:rPr>
                <w:rFonts w:ascii="Calibri" w:hAnsi="Calibri"/>
                <w:b/>
                <w:szCs w:val="22"/>
              </w:rPr>
            </w:pPr>
            <w:r w:rsidRPr="00185413">
              <w:rPr>
                <w:rFonts w:ascii="Calibri" w:hAnsi="Calibri"/>
                <w:b/>
                <w:szCs w:val="22"/>
              </w:rPr>
              <w:t>COFFEE BREAK</w:t>
            </w:r>
          </w:p>
        </w:tc>
      </w:tr>
      <w:tr w:rsidR="00DF34D3" w:rsidRPr="00963765" w14:paraId="2AAF1C78" w14:textId="77777777" w:rsidTr="00453710">
        <w:trPr>
          <w:cantSplit/>
          <w:trHeight w:val="512"/>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06F8DE" w14:textId="77777777" w:rsidR="00DF34D3" w:rsidRPr="00963765" w:rsidRDefault="00DF34D3" w:rsidP="00893DCA">
            <w:pPr>
              <w:jc w:val="center"/>
              <w:rPr>
                <w:rFonts w:ascii="Calibri" w:hAnsi="Calibri"/>
                <w:szCs w:val="22"/>
              </w:rPr>
            </w:pPr>
            <w:r>
              <w:rPr>
                <w:rFonts w:ascii="Calibri" w:hAnsi="Calibri"/>
                <w:szCs w:val="22"/>
              </w:rPr>
              <w:t>1</w:t>
            </w:r>
            <w:r>
              <w:rPr>
                <w:rFonts w:ascii="Calibri" w:hAnsi="Calibri"/>
                <w:szCs w:val="22"/>
                <w:lang w:val="en-US"/>
              </w:rPr>
              <w:t>100–</w:t>
            </w:r>
            <w:r>
              <w:rPr>
                <w:rFonts w:ascii="Calibri" w:hAnsi="Calibri"/>
                <w:szCs w:val="22"/>
              </w:rPr>
              <w:t>12</w:t>
            </w:r>
            <w:r>
              <w:rPr>
                <w:rFonts w:ascii="Calibri" w:hAnsi="Calibri"/>
                <w:szCs w:val="22"/>
                <w:lang w:val="en-US"/>
              </w:rPr>
              <w:t>3</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3E7B247" w14:textId="435ED25B" w:rsidR="00DF34D3" w:rsidRPr="00585D72" w:rsidRDefault="00585D72" w:rsidP="00585D72">
            <w:pPr>
              <w:rPr>
                <w:rFonts w:ascii="Calibri" w:hAnsi="Calibri"/>
                <w:color w:val="0000FF"/>
                <w:szCs w:val="22"/>
              </w:rPr>
            </w:pPr>
            <w:r>
              <w:rPr>
                <w:rFonts w:ascii="Calibri" w:hAnsi="Calibri"/>
                <w:color w:val="0000FF"/>
                <w:szCs w:val="22"/>
              </w:rPr>
              <w:t xml:space="preserve">  </w:t>
            </w:r>
            <w:r w:rsidR="00DF34D3">
              <w:rPr>
                <w:rFonts w:ascii="Calibri" w:hAnsi="Calibri"/>
                <w:color w:val="0000FF"/>
                <w:szCs w:val="22"/>
              </w:rPr>
              <w:t>SESSION 6: PRACTICAL EXERCISE: QUAD PLAY NEGOTIATION</w:t>
            </w:r>
          </w:p>
        </w:tc>
      </w:tr>
      <w:tr w:rsidR="00DF34D3" w:rsidRPr="00963765" w14:paraId="59AAE38D" w14:textId="77777777" w:rsidTr="00893DCA">
        <w:trPr>
          <w:cantSplit/>
          <w:trHeight w:val="294"/>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1AE3F6CC" w14:textId="77777777" w:rsidR="00DF34D3" w:rsidRPr="00185413" w:rsidRDefault="00DF34D3" w:rsidP="00893DCA">
            <w:pPr>
              <w:jc w:val="center"/>
              <w:rPr>
                <w:rFonts w:ascii="Calibri" w:hAnsi="Calibri"/>
                <w:b/>
                <w:szCs w:val="22"/>
              </w:rPr>
            </w:pPr>
            <w:r w:rsidRPr="00185413">
              <w:rPr>
                <w:rFonts w:ascii="Calibri" w:hAnsi="Calibri"/>
                <w:b/>
                <w:szCs w:val="22"/>
              </w:rPr>
              <w:t>1230–1400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367FA35C" w14:textId="77777777" w:rsidR="00DF34D3" w:rsidRPr="00185413" w:rsidRDefault="00DF34D3" w:rsidP="00893DCA">
            <w:pPr>
              <w:ind w:left="190"/>
              <w:rPr>
                <w:rFonts w:ascii="Calibri" w:hAnsi="Calibri"/>
                <w:b/>
                <w:szCs w:val="22"/>
              </w:rPr>
            </w:pPr>
            <w:r w:rsidRPr="00185413">
              <w:rPr>
                <w:rFonts w:ascii="Calibri" w:hAnsi="Calibri"/>
                <w:b/>
                <w:szCs w:val="22"/>
              </w:rPr>
              <w:t>LUNCH BREAK</w:t>
            </w:r>
          </w:p>
        </w:tc>
      </w:tr>
      <w:tr w:rsidR="00DF34D3" w:rsidRPr="00963765" w14:paraId="45F0DF7E" w14:textId="77777777" w:rsidTr="00453710">
        <w:trPr>
          <w:cantSplit/>
          <w:trHeight w:val="537"/>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BE87DFB" w14:textId="77777777" w:rsidR="00DF34D3" w:rsidRPr="00963765" w:rsidRDefault="00DF34D3" w:rsidP="00893DCA">
            <w:pPr>
              <w:jc w:val="center"/>
              <w:rPr>
                <w:rFonts w:ascii="Calibri" w:hAnsi="Calibri"/>
                <w:szCs w:val="22"/>
              </w:rPr>
            </w:pPr>
            <w:r>
              <w:rPr>
                <w:rFonts w:ascii="Calibri" w:hAnsi="Calibri"/>
                <w:szCs w:val="22"/>
              </w:rPr>
              <w:t>1400–</w:t>
            </w:r>
            <w:r w:rsidRPr="00963765">
              <w:rPr>
                <w:rFonts w:ascii="Calibri" w:hAnsi="Calibri"/>
                <w:szCs w:val="22"/>
              </w:rPr>
              <w:t>1530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2666845E" w14:textId="2C2E9EB6" w:rsidR="00DF34D3" w:rsidRPr="00117654" w:rsidRDefault="00DF34D3" w:rsidP="00453710">
            <w:pPr>
              <w:ind w:left="190"/>
              <w:rPr>
                <w:rFonts w:ascii="Calibri" w:hAnsi="Calibri"/>
                <w:szCs w:val="22"/>
                <w:lang w:val="en-US"/>
              </w:rPr>
            </w:pPr>
            <w:r>
              <w:rPr>
                <w:rFonts w:ascii="Calibri" w:hAnsi="Calibri"/>
                <w:color w:val="0000FF"/>
                <w:szCs w:val="22"/>
              </w:rPr>
              <w:t xml:space="preserve">SESSION </w:t>
            </w:r>
            <w:r w:rsidR="00585D72">
              <w:rPr>
                <w:rFonts w:ascii="Calibri" w:hAnsi="Calibri"/>
                <w:color w:val="0000FF"/>
                <w:szCs w:val="22"/>
              </w:rPr>
              <w:t>7</w:t>
            </w:r>
            <w:r>
              <w:rPr>
                <w:rFonts w:ascii="Calibri" w:hAnsi="Calibri"/>
                <w:color w:val="0000FF"/>
                <w:szCs w:val="22"/>
              </w:rPr>
              <w:t xml:space="preserve">: PRACTICAL EXERCISE: QUAD PLAY NEGOTIATION </w:t>
            </w:r>
          </w:p>
        </w:tc>
      </w:tr>
      <w:tr w:rsidR="00DF34D3" w:rsidRPr="00963765" w14:paraId="65A38B60"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44BABA57" w14:textId="77777777" w:rsidR="00DF34D3" w:rsidRPr="00185413" w:rsidRDefault="00DF34D3" w:rsidP="00893DCA">
            <w:pPr>
              <w:jc w:val="center"/>
              <w:rPr>
                <w:rFonts w:ascii="Calibri" w:hAnsi="Calibri"/>
                <w:b/>
                <w:szCs w:val="22"/>
              </w:rPr>
            </w:pPr>
            <w:r w:rsidRPr="00185413">
              <w:rPr>
                <w:rFonts w:ascii="Calibri" w:hAnsi="Calibri"/>
                <w:b/>
                <w:szCs w:val="22"/>
              </w:rPr>
              <w:t>1530–1545</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4A8B8614" w14:textId="77777777" w:rsidR="00DF34D3" w:rsidRPr="00185413" w:rsidRDefault="00DF34D3" w:rsidP="00893DCA">
            <w:pPr>
              <w:ind w:left="190"/>
              <w:rPr>
                <w:rFonts w:ascii="Calibri" w:hAnsi="Calibri"/>
                <w:b/>
                <w:szCs w:val="22"/>
              </w:rPr>
            </w:pPr>
            <w:r w:rsidRPr="00185413">
              <w:rPr>
                <w:rFonts w:ascii="Calibri" w:hAnsi="Calibri"/>
                <w:b/>
                <w:szCs w:val="22"/>
              </w:rPr>
              <w:t>COFFEE BREAK</w:t>
            </w:r>
          </w:p>
        </w:tc>
      </w:tr>
      <w:tr w:rsidR="00DF34D3" w:rsidRPr="00963765" w14:paraId="7DF3AEE1" w14:textId="77777777" w:rsidTr="009D5B76">
        <w:trPr>
          <w:cantSplit/>
          <w:trHeight w:val="662"/>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E26C11C" w14:textId="77777777" w:rsidR="00DF34D3" w:rsidRPr="00963765" w:rsidRDefault="00DF34D3" w:rsidP="00893DCA">
            <w:pPr>
              <w:jc w:val="center"/>
              <w:rPr>
                <w:rFonts w:ascii="Calibri" w:hAnsi="Calibri"/>
                <w:szCs w:val="22"/>
              </w:rPr>
            </w:pPr>
            <w:r>
              <w:rPr>
                <w:rFonts w:ascii="Calibri" w:hAnsi="Calibri"/>
                <w:szCs w:val="22"/>
              </w:rPr>
              <w:t>1545–1</w:t>
            </w:r>
            <w:r>
              <w:rPr>
                <w:rFonts w:ascii="Calibri" w:hAnsi="Calibri"/>
                <w:szCs w:val="22"/>
                <w:lang w:val="en-US"/>
              </w:rPr>
              <w:t>70</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3FCB23D7" w14:textId="77777777" w:rsidR="00DF34D3" w:rsidRDefault="00DF34D3" w:rsidP="00893DCA">
            <w:pPr>
              <w:ind w:left="190"/>
              <w:rPr>
                <w:rFonts w:ascii="Calibri" w:hAnsi="Calibri"/>
                <w:color w:val="0000FF"/>
                <w:szCs w:val="22"/>
                <w:lang w:val="en-US"/>
              </w:rPr>
            </w:pPr>
          </w:p>
          <w:p w14:paraId="3E09183D" w14:textId="3E0DA90E" w:rsidR="00DF34D3" w:rsidRPr="00C9349E" w:rsidRDefault="00DF34D3" w:rsidP="00E92D7D">
            <w:pPr>
              <w:ind w:left="190"/>
              <w:rPr>
                <w:rFonts w:ascii="Calibri" w:hAnsi="Calibri"/>
                <w:szCs w:val="22"/>
                <w:lang w:val="en-US"/>
              </w:rPr>
            </w:pPr>
            <w:r>
              <w:rPr>
                <w:rFonts w:ascii="Calibri" w:hAnsi="Calibri"/>
                <w:color w:val="0000FF"/>
                <w:szCs w:val="22"/>
              </w:rPr>
              <w:t xml:space="preserve">SESSION </w:t>
            </w:r>
            <w:r w:rsidR="00585D72">
              <w:rPr>
                <w:rFonts w:ascii="Calibri" w:hAnsi="Calibri"/>
                <w:color w:val="0000FF"/>
                <w:szCs w:val="22"/>
              </w:rPr>
              <w:t>8</w:t>
            </w:r>
            <w:r>
              <w:rPr>
                <w:rFonts w:ascii="Calibri" w:hAnsi="Calibri"/>
                <w:color w:val="0000FF"/>
                <w:szCs w:val="22"/>
              </w:rPr>
              <w:t>: PRACTICAL EXERCISE: QUAD PLAY NEGOTIATION</w:t>
            </w:r>
          </w:p>
        </w:tc>
      </w:tr>
      <w:tr w:rsidR="00DF34D3" w:rsidRPr="00E47188" w14:paraId="7AD0E634" w14:textId="77777777" w:rsidTr="00893DCA">
        <w:trPr>
          <w:cantSplit/>
          <w:trHeight w:val="305"/>
        </w:trPr>
        <w:tc>
          <w:tcPr>
            <w:tcW w:w="9957" w:type="dxa"/>
            <w:gridSpan w:val="2"/>
            <w:tcBorders>
              <w:top w:val="single" w:sz="6" w:space="0" w:color="000000"/>
              <w:left w:val="single" w:sz="6" w:space="0" w:color="000000"/>
              <w:bottom w:val="single" w:sz="6" w:space="0" w:color="000000"/>
              <w:right w:val="single" w:sz="6" w:space="0" w:color="000000"/>
            </w:tcBorders>
            <w:shd w:val="clear" w:color="auto" w:fill="666666"/>
            <w:tcMar>
              <w:top w:w="0" w:type="dxa"/>
              <w:left w:w="0" w:type="dxa"/>
              <w:bottom w:w="0" w:type="dxa"/>
              <w:right w:w="0" w:type="dxa"/>
            </w:tcMar>
          </w:tcPr>
          <w:p w14:paraId="056B2757" w14:textId="0895AF82" w:rsidR="00DF34D3" w:rsidRPr="00E47188" w:rsidRDefault="00DF34D3" w:rsidP="009C1412">
            <w:pPr>
              <w:jc w:val="center"/>
              <w:rPr>
                <w:rFonts w:ascii="Calibri" w:hAnsi="Calibri"/>
                <w:color w:val="FEFFFE"/>
                <w:szCs w:val="22"/>
              </w:rPr>
            </w:pPr>
            <w:r>
              <w:rPr>
                <w:rFonts w:ascii="Calibri" w:hAnsi="Calibri"/>
                <w:szCs w:val="22"/>
              </w:rPr>
              <w:br w:type="page"/>
            </w:r>
            <w:r>
              <w:rPr>
                <w:rFonts w:ascii="Calibri" w:hAnsi="Calibri"/>
                <w:color w:val="FEFFFE"/>
                <w:sz w:val="28"/>
                <w:szCs w:val="28"/>
                <w:lang w:val="en-US"/>
              </w:rPr>
              <w:t>Wednesday</w:t>
            </w:r>
            <w:r w:rsidRPr="005E1E2E">
              <w:rPr>
                <w:rFonts w:ascii="Calibri" w:hAnsi="Calibri"/>
                <w:color w:val="FEFFFE"/>
                <w:sz w:val="28"/>
                <w:szCs w:val="28"/>
                <w:lang w:val="en-US"/>
              </w:rPr>
              <w:t xml:space="preserve"> </w:t>
            </w:r>
            <w:r w:rsidR="009C1412">
              <w:rPr>
                <w:rFonts w:ascii="Calibri" w:hAnsi="Calibri"/>
                <w:color w:val="FEFFFE"/>
                <w:sz w:val="28"/>
                <w:szCs w:val="28"/>
                <w:lang w:val="en-US"/>
              </w:rPr>
              <w:t>17</w:t>
            </w:r>
            <w:r w:rsidR="009C1412" w:rsidRPr="009C1412">
              <w:rPr>
                <w:rFonts w:ascii="Calibri" w:hAnsi="Calibri"/>
                <w:color w:val="FEFFFE"/>
                <w:sz w:val="28"/>
                <w:szCs w:val="28"/>
                <w:vertAlign w:val="superscript"/>
                <w:lang w:val="en-US"/>
              </w:rPr>
              <w:t>th</w:t>
            </w:r>
            <w:r w:rsidR="009C1412">
              <w:rPr>
                <w:rFonts w:ascii="Calibri" w:hAnsi="Calibri"/>
                <w:color w:val="FEFFFE"/>
                <w:sz w:val="28"/>
                <w:szCs w:val="28"/>
                <w:lang w:val="en-US"/>
              </w:rPr>
              <w:t xml:space="preserve"> August</w:t>
            </w:r>
            <w:r w:rsidRPr="005E1E2E">
              <w:rPr>
                <w:rFonts w:ascii="Calibri" w:hAnsi="Calibri"/>
                <w:color w:val="FEFFFE"/>
                <w:sz w:val="28"/>
                <w:szCs w:val="28"/>
                <w:lang w:val="en-US"/>
              </w:rPr>
              <w:t xml:space="preserve"> (Day-</w:t>
            </w:r>
            <w:r>
              <w:rPr>
                <w:rFonts w:ascii="Calibri" w:hAnsi="Calibri"/>
                <w:color w:val="FEFFFE"/>
                <w:sz w:val="28"/>
                <w:szCs w:val="28"/>
                <w:lang w:val="en-US"/>
              </w:rPr>
              <w:t>3</w:t>
            </w:r>
            <w:r w:rsidRPr="005E1E2E">
              <w:rPr>
                <w:rFonts w:ascii="Calibri" w:hAnsi="Calibri"/>
                <w:color w:val="FEFFFE"/>
                <w:sz w:val="28"/>
                <w:szCs w:val="28"/>
                <w:lang w:val="en-US"/>
              </w:rPr>
              <w:t>)</w:t>
            </w:r>
          </w:p>
        </w:tc>
      </w:tr>
      <w:tr w:rsidR="00DF34D3" w:rsidRPr="00E47188" w14:paraId="7FC803FC" w14:textId="77777777" w:rsidTr="00893DCA">
        <w:trPr>
          <w:cantSplit/>
          <w:trHeight w:val="132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B1C6289" w14:textId="77777777" w:rsidR="00DF34D3" w:rsidRPr="00E47188" w:rsidRDefault="00DF34D3" w:rsidP="00893DCA">
            <w:pPr>
              <w:jc w:val="center"/>
              <w:rPr>
                <w:rFonts w:ascii="Calibri" w:hAnsi="Calibri"/>
                <w:szCs w:val="22"/>
              </w:rPr>
            </w:pPr>
            <w:r>
              <w:rPr>
                <w:rFonts w:ascii="Calibri" w:hAnsi="Calibri"/>
                <w:szCs w:val="22"/>
              </w:rPr>
              <w:t>0900–1030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4ACB441F" w14:textId="19EAA63F" w:rsidR="00585D72" w:rsidRDefault="00DF34D3" w:rsidP="00585D72">
            <w:pPr>
              <w:ind w:left="190"/>
              <w:rPr>
                <w:rFonts w:ascii="Calibri" w:hAnsi="Calibri"/>
                <w:color w:val="0000FF"/>
                <w:szCs w:val="22"/>
              </w:rPr>
            </w:pPr>
            <w:r>
              <w:rPr>
                <w:rFonts w:ascii="Calibri" w:hAnsi="Calibri"/>
                <w:color w:val="0000FF"/>
                <w:szCs w:val="22"/>
              </w:rPr>
              <w:t xml:space="preserve">SESSION </w:t>
            </w:r>
            <w:r w:rsidR="00585D72">
              <w:rPr>
                <w:rFonts w:ascii="Calibri" w:hAnsi="Calibri"/>
                <w:color w:val="0000FF"/>
                <w:szCs w:val="22"/>
                <w:lang w:val="en-US"/>
              </w:rPr>
              <w:t>9</w:t>
            </w:r>
            <w:r w:rsidRPr="00963765">
              <w:rPr>
                <w:rFonts w:ascii="Calibri" w:hAnsi="Calibri"/>
                <w:color w:val="0000FF"/>
                <w:szCs w:val="22"/>
              </w:rPr>
              <w:t xml:space="preserve">: </w:t>
            </w:r>
            <w:r>
              <w:rPr>
                <w:rFonts w:ascii="Calibri" w:hAnsi="Calibri"/>
                <w:color w:val="0000FF"/>
                <w:szCs w:val="22"/>
              </w:rPr>
              <w:t xml:space="preserve">TRENDS IN NGA AND NGN INTERCONNECTION REGULATION </w:t>
            </w:r>
          </w:p>
          <w:p w14:paraId="3FF39C82" w14:textId="483B761A" w:rsidR="00DF34D3" w:rsidRDefault="00DF34D3" w:rsidP="00453710">
            <w:pPr>
              <w:ind w:left="190"/>
              <w:rPr>
                <w:rFonts w:ascii="Calibri" w:hAnsi="Calibri"/>
                <w:color w:val="0000FF"/>
                <w:szCs w:val="22"/>
              </w:rPr>
            </w:pPr>
            <w:r w:rsidRPr="00963765">
              <w:rPr>
                <w:rFonts w:ascii="Calibri" w:hAnsi="Calibri"/>
                <w:szCs w:val="22"/>
              </w:rPr>
              <w:t xml:space="preserve">Objective: </w:t>
            </w:r>
            <w:r>
              <w:rPr>
                <w:rFonts w:ascii="Calibri" w:hAnsi="Calibri"/>
                <w:szCs w:val="22"/>
              </w:rPr>
              <w:t xml:space="preserve">To examine the extent to which regulation of NGNs, including NGA, is necessary and sufficient to achieve national broadband policy goals.  To illustrate the main current and emerging issues involved in establishing interconnection charges for NGN through a review of international experience and practice.  </w:t>
            </w:r>
          </w:p>
        </w:tc>
      </w:tr>
      <w:tr w:rsidR="00DF34D3" w:rsidRPr="00E47188" w14:paraId="4390A0B6"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74DD5CE" w14:textId="77777777" w:rsidR="00DF34D3" w:rsidRPr="005E1E2E" w:rsidRDefault="00DF34D3" w:rsidP="00893DCA">
            <w:pPr>
              <w:jc w:val="center"/>
              <w:rPr>
                <w:rFonts w:ascii="Calibri" w:hAnsi="Calibri"/>
                <w:b/>
                <w:szCs w:val="22"/>
              </w:rPr>
            </w:pPr>
            <w:r w:rsidRPr="005E1E2E">
              <w:rPr>
                <w:rFonts w:ascii="Calibri" w:hAnsi="Calibri"/>
                <w:b/>
                <w:szCs w:val="22"/>
              </w:rPr>
              <w:t>10</w:t>
            </w:r>
            <w:r w:rsidRPr="005E1E2E">
              <w:rPr>
                <w:rFonts w:ascii="Calibri" w:hAnsi="Calibri"/>
                <w:b/>
                <w:szCs w:val="22"/>
                <w:lang w:val="en-US"/>
              </w:rPr>
              <w:t>3</w:t>
            </w:r>
            <w:r w:rsidRPr="005E1E2E">
              <w:rPr>
                <w:rFonts w:ascii="Calibri" w:hAnsi="Calibri"/>
                <w:b/>
                <w:szCs w:val="22"/>
              </w:rPr>
              <w:t>0–1100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40101208" w14:textId="77777777" w:rsidR="00DF34D3" w:rsidRPr="005E1E2E" w:rsidRDefault="00DF34D3" w:rsidP="00893DCA">
            <w:pPr>
              <w:ind w:left="190"/>
              <w:rPr>
                <w:rFonts w:ascii="Calibri" w:hAnsi="Calibri"/>
                <w:b/>
                <w:szCs w:val="22"/>
              </w:rPr>
            </w:pPr>
            <w:r w:rsidRPr="005E1E2E">
              <w:rPr>
                <w:rFonts w:ascii="Calibri" w:hAnsi="Calibri"/>
                <w:b/>
                <w:szCs w:val="22"/>
              </w:rPr>
              <w:t>COFFEE BREAK</w:t>
            </w:r>
          </w:p>
        </w:tc>
      </w:tr>
      <w:tr w:rsidR="00DF34D3" w:rsidRPr="00E47188" w14:paraId="1CD51DA9" w14:textId="77777777" w:rsidTr="00893DCA">
        <w:trPr>
          <w:cantSplit/>
          <w:trHeight w:val="82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E723DDC" w14:textId="77777777" w:rsidR="00DF34D3" w:rsidRPr="00E47188" w:rsidRDefault="00DF34D3" w:rsidP="00893DCA">
            <w:pPr>
              <w:jc w:val="center"/>
              <w:rPr>
                <w:rFonts w:ascii="Calibri" w:hAnsi="Calibri"/>
                <w:szCs w:val="22"/>
              </w:rPr>
            </w:pPr>
            <w:r w:rsidRPr="00E47188">
              <w:rPr>
                <w:rFonts w:ascii="Calibri" w:hAnsi="Calibri"/>
                <w:szCs w:val="22"/>
              </w:rPr>
              <w:t>1100</w:t>
            </w:r>
            <w:r>
              <w:rPr>
                <w:rFonts w:ascii="Calibri" w:hAnsi="Calibri"/>
                <w:szCs w:val="22"/>
              </w:rPr>
              <w:t>–</w:t>
            </w:r>
            <w:r w:rsidRPr="00E47188">
              <w:rPr>
                <w:rFonts w:ascii="Calibri" w:hAnsi="Calibri"/>
                <w:szCs w:val="22"/>
              </w:rPr>
              <w:t>1230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78F652D8" w14:textId="1F5CDA9D" w:rsidR="00DF34D3" w:rsidRPr="00E47188" w:rsidRDefault="00DF34D3" w:rsidP="00453710">
            <w:pPr>
              <w:ind w:left="190"/>
              <w:rPr>
                <w:rFonts w:ascii="Calibri" w:hAnsi="Calibri"/>
                <w:szCs w:val="22"/>
                <w:lang w:val="en-US"/>
              </w:rPr>
            </w:pPr>
            <w:r>
              <w:rPr>
                <w:rFonts w:ascii="Calibri" w:hAnsi="Calibri"/>
                <w:color w:val="0000FF"/>
                <w:szCs w:val="22"/>
                <w:lang w:val="en-US"/>
              </w:rPr>
              <w:t xml:space="preserve">SESSION </w:t>
            </w:r>
            <w:r w:rsidR="00585D72">
              <w:rPr>
                <w:rFonts w:ascii="Calibri" w:hAnsi="Calibri"/>
                <w:color w:val="0000FF"/>
                <w:szCs w:val="22"/>
                <w:lang w:val="en-US"/>
              </w:rPr>
              <w:t>10</w:t>
            </w:r>
            <w:r>
              <w:rPr>
                <w:rFonts w:ascii="Calibri" w:hAnsi="Calibri"/>
                <w:color w:val="0000FF"/>
                <w:szCs w:val="22"/>
                <w:lang w:val="en-US"/>
              </w:rPr>
              <w:t xml:space="preserve">: PRACTICAL EXERCISE—QUAD-PLAY COSTING USING </w:t>
            </w:r>
            <w:r w:rsidRPr="00971AF4">
              <w:rPr>
                <w:rFonts w:ascii="Calibri" w:hAnsi="Calibri"/>
                <w:color w:val="0000FF"/>
                <w:szCs w:val="22"/>
                <w:u w:val="single"/>
                <w:lang w:val="en-US"/>
              </w:rPr>
              <w:t>NGN CORE</w:t>
            </w:r>
            <w:r>
              <w:rPr>
                <w:rFonts w:ascii="Calibri" w:hAnsi="Calibri"/>
                <w:color w:val="0000FF"/>
                <w:szCs w:val="22"/>
                <w:lang w:val="en-US"/>
              </w:rPr>
              <w:t xml:space="preserve"> NETWORK COST MODEL</w:t>
            </w:r>
          </w:p>
        </w:tc>
      </w:tr>
      <w:tr w:rsidR="00DF34D3" w:rsidRPr="00E47188" w14:paraId="1F0F5928" w14:textId="77777777" w:rsidTr="00893DCA">
        <w:trPr>
          <w:cantSplit/>
          <w:trHeight w:val="294"/>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6DF932B" w14:textId="77777777" w:rsidR="00DF34D3" w:rsidRPr="005E1E2E" w:rsidRDefault="00DF34D3" w:rsidP="00893DCA">
            <w:pPr>
              <w:jc w:val="center"/>
              <w:rPr>
                <w:rFonts w:ascii="Calibri" w:hAnsi="Calibri"/>
                <w:b/>
                <w:szCs w:val="22"/>
              </w:rPr>
            </w:pPr>
            <w:r w:rsidRPr="005E1E2E">
              <w:rPr>
                <w:rFonts w:ascii="Calibri" w:hAnsi="Calibri"/>
                <w:b/>
                <w:szCs w:val="22"/>
              </w:rPr>
              <w:t>1230–1400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3A1DA9FE" w14:textId="77777777" w:rsidR="00DF34D3" w:rsidRPr="005E1E2E" w:rsidRDefault="00DF34D3" w:rsidP="00893DCA">
            <w:pPr>
              <w:ind w:left="190"/>
              <w:rPr>
                <w:rFonts w:ascii="Calibri" w:hAnsi="Calibri"/>
                <w:b/>
                <w:szCs w:val="22"/>
              </w:rPr>
            </w:pPr>
            <w:r w:rsidRPr="005E1E2E">
              <w:rPr>
                <w:rFonts w:ascii="Calibri" w:hAnsi="Calibri"/>
                <w:b/>
                <w:szCs w:val="22"/>
              </w:rPr>
              <w:t>LUNCH BREAK</w:t>
            </w:r>
          </w:p>
        </w:tc>
      </w:tr>
      <w:tr w:rsidR="00DF34D3" w:rsidRPr="00E47188" w14:paraId="26214693" w14:textId="77777777" w:rsidTr="00893DCA">
        <w:trPr>
          <w:cantSplit/>
          <w:trHeight w:val="826"/>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ADC0BE1" w14:textId="77777777" w:rsidR="00DF34D3" w:rsidRPr="00E47188" w:rsidRDefault="00DF34D3" w:rsidP="00893DCA">
            <w:pPr>
              <w:jc w:val="center"/>
              <w:rPr>
                <w:rFonts w:ascii="Calibri" w:hAnsi="Calibri"/>
                <w:szCs w:val="22"/>
              </w:rPr>
            </w:pPr>
            <w:r>
              <w:rPr>
                <w:rFonts w:ascii="Calibri" w:hAnsi="Calibri"/>
                <w:szCs w:val="22"/>
              </w:rPr>
              <w:lastRenderedPageBreak/>
              <w:t>1400–1530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56C080FE" w14:textId="77777777" w:rsidR="00DF34D3" w:rsidRDefault="00DF34D3" w:rsidP="00893DCA">
            <w:pPr>
              <w:ind w:left="190"/>
              <w:rPr>
                <w:rFonts w:ascii="Calibri" w:hAnsi="Calibri"/>
                <w:color w:val="0000FF"/>
                <w:szCs w:val="22"/>
                <w:lang w:val="en-US"/>
              </w:rPr>
            </w:pPr>
          </w:p>
          <w:p w14:paraId="32216A57" w14:textId="03B883CF" w:rsidR="00DF34D3" w:rsidRDefault="00DF34D3" w:rsidP="00585D72">
            <w:pPr>
              <w:ind w:left="190"/>
              <w:rPr>
                <w:rFonts w:ascii="Calibri" w:hAnsi="Calibri"/>
                <w:color w:val="0000FF"/>
                <w:szCs w:val="22"/>
                <w:lang w:val="en-US"/>
              </w:rPr>
            </w:pPr>
            <w:r>
              <w:rPr>
                <w:rFonts w:ascii="Calibri" w:hAnsi="Calibri"/>
                <w:color w:val="0000FF"/>
                <w:szCs w:val="22"/>
                <w:lang w:val="en-US"/>
              </w:rPr>
              <w:t xml:space="preserve">SESSION </w:t>
            </w:r>
            <w:r w:rsidR="00585D72">
              <w:rPr>
                <w:rFonts w:ascii="Calibri" w:hAnsi="Calibri"/>
                <w:color w:val="0000FF"/>
                <w:szCs w:val="22"/>
                <w:lang w:val="en-US"/>
              </w:rPr>
              <w:t>11</w:t>
            </w:r>
            <w:r>
              <w:rPr>
                <w:rFonts w:ascii="Calibri" w:hAnsi="Calibri"/>
                <w:color w:val="0000FF"/>
                <w:szCs w:val="22"/>
                <w:lang w:val="en-US"/>
              </w:rPr>
              <w:t xml:space="preserve">: PRACTICAL EXERCISE—QUAD-PLAY COSTING USING </w:t>
            </w:r>
            <w:r w:rsidRPr="0002759F">
              <w:rPr>
                <w:rFonts w:ascii="Calibri" w:hAnsi="Calibri"/>
                <w:color w:val="0000FF"/>
                <w:szCs w:val="22"/>
                <w:u w:val="single"/>
                <w:lang w:val="en-US"/>
              </w:rPr>
              <w:t>NGN CORE</w:t>
            </w:r>
            <w:r>
              <w:rPr>
                <w:rFonts w:ascii="Calibri" w:hAnsi="Calibri"/>
                <w:color w:val="0000FF"/>
                <w:szCs w:val="22"/>
                <w:lang w:val="en-US"/>
              </w:rPr>
              <w:t xml:space="preserve"> NETWORK COST MODEL</w:t>
            </w:r>
          </w:p>
          <w:p w14:paraId="1D50217C" w14:textId="77777777" w:rsidR="00DF34D3" w:rsidRPr="00EE7248" w:rsidRDefault="00DF34D3" w:rsidP="00585D72">
            <w:pPr>
              <w:ind w:left="190"/>
              <w:rPr>
                <w:rFonts w:ascii="Calibri" w:hAnsi="Calibri"/>
                <w:color w:val="0000FF"/>
                <w:szCs w:val="22"/>
                <w:lang w:val="en-US"/>
              </w:rPr>
            </w:pPr>
          </w:p>
        </w:tc>
      </w:tr>
      <w:tr w:rsidR="00DF34D3" w:rsidRPr="00E47188" w14:paraId="56C2AA0E"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659D358A" w14:textId="77777777" w:rsidR="00DF34D3" w:rsidRPr="005E1E2E" w:rsidRDefault="00DF34D3" w:rsidP="00893DCA">
            <w:pPr>
              <w:jc w:val="center"/>
              <w:rPr>
                <w:rFonts w:ascii="Calibri" w:hAnsi="Calibri"/>
                <w:b/>
                <w:szCs w:val="22"/>
              </w:rPr>
            </w:pPr>
            <w:r w:rsidRPr="005E1E2E">
              <w:rPr>
                <w:rFonts w:ascii="Calibri" w:hAnsi="Calibri"/>
                <w:b/>
                <w:szCs w:val="22"/>
              </w:rPr>
              <w:t>1530–1545</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tcPr>
          <w:p w14:paraId="5B1BDB8D" w14:textId="77777777" w:rsidR="00DF34D3" w:rsidRPr="005E1E2E" w:rsidRDefault="00DF34D3" w:rsidP="00893DCA">
            <w:pPr>
              <w:ind w:left="190"/>
              <w:rPr>
                <w:rFonts w:ascii="Calibri" w:hAnsi="Calibri"/>
                <w:b/>
                <w:szCs w:val="22"/>
              </w:rPr>
            </w:pPr>
            <w:r w:rsidRPr="005E1E2E">
              <w:rPr>
                <w:rFonts w:ascii="Calibri" w:hAnsi="Calibri"/>
                <w:b/>
                <w:szCs w:val="22"/>
              </w:rPr>
              <w:t>COFFEE BREAK</w:t>
            </w:r>
          </w:p>
        </w:tc>
      </w:tr>
      <w:tr w:rsidR="00DF34D3" w:rsidRPr="00E47188" w14:paraId="3564643C" w14:textId="77777777" w:rsidTr="00453710">
        <w:trPr>
          <w:cantSplit/>
          <w:trHeight w:val="903"/>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502C244" w14:textId="77777777" w:rsidR="00DF34D3" w:rsidRDefault="00DF34D3" w:rsidP="00893DCA">
            <w:pPr>
              <w:jc w:val="center"/>
              <w:rPr>
                <w:rFonts w:ascii="Calibri" w:hAnsi="Calibri"/>
                <w:szCs w:val="22"/>
              </w:rPr>
            </w:pPr>
            <w:r w:rsidRPr="00E47188">
              <w:rPr>
                <w:rFonts w:ascii="Calibri" w:hAnsi="Calibri"/>
                <w:szCs w:val="22"/>
              </w:rPr>
              <w:t>1545</w:t>
            </w:r>
            <w:r>
              <w:rPr>
                <w:rFonts w:ascii="Calibri" w:hAnsi="Calibri"/>
                <w:szCs w:val="22"/>
              </w:rPr>
              <w:t>–</w:t>
            </w:r>
            <w:r w:rsidRPr="00E47188">
              <w:rPr>
                <w:rFonts w:ascii="Calibri" w:hAnsi="Calibri"/>
                <w:szCs w:val="22"/>
              </w:rPr>
              <w:t>1700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tcPr>
          <w:p w14:paraId="4BA5DEE2" w14:textId="156C2D25" w:rsidR="00DF34D3" w:rsidRDefault="00DF34D3" w:rsidP="00585D72">
            <w:pPr>
              <w:ind w:left="190"/>
              <w:rPr>
                <w:rFonts w:ascii="Calibri" w:hAnsi="Calibri"/>
                <w:color w:val="0000FF"/>
                <w:szCs w:val="22"/>
                <w:lang w:val="en-US"/>
              </w:rPr>
            </w:pPr>
            <w:r>
              <w:rPr>
                <w:rFonts w:ascii="Calibri" w:hAnsi="Calibri"/>
                <w:color w:val="0000FF"/>
                <w:szCs w:val="22"/>
                <w:lang w:val="en-US"/>
              </w:rPr>
              <w:t xml:space="preserve">SESSION </w:t>
            </w:r>
            <w:r w:rsidR="00585D72">
              <w:rPr>
                <w:rFonts w:ascii="Calibri" w:hAnsi="Calibri"/>
                <w:color w:val="0000FF"/>
                <w:szCs w:val="22"/>
                <w:lang w:val="en-US"/>
              </w:rPr>
              <w:t>12</w:t>
            </w:r>
            <w:r>
              <w:rPr>
                <w:rFonts w:ascii="Calibri" w:hAnsi="Calibri"/>
                <w:color w:val="0000FF"/>
                <w:szCs w:val="22"/>
                <w:lang w:val="en-US"/>
              </w:rPr>
              <w:t xml:space="preserve">: PRACTICAL EXERCISE—QUAD-PLAY COSTING USING </w:t>
            </w:r>
            <w:r w:rsidRPr="0002759F">
              <w:rPr>
                <w:rFonts w:ascii="Calibri" w:hAnsi="Calibri"/>
                <w:color w:val="0000FF"/>
                <w:szCs w:val="22"/>
                <w:u w:val="single"/>
                <w:lang w:val="en-US"/>
              </w:rPr>
              <w:t>NGN CORE</w:t>
            </w:r>
            <w:r>
              <w:rPr>
                <w:rFonts w:ascii="Calibri" w:hAnsi="Calibri"/>
                <w:color w:val="0000FF"/>
                <w:szCs w:val="22"/>
                <w:lang w:val="en-US"/>
              </w:rPr>
              <w:t xml:space="preserve"> NETWORK COST MODEL</w:t>
            </w:r>
          </w:p>
        </w:tc>
      </w:tr>
      <w:tr w:rsidR="00DF34D3" w:rsidRPr="00963765" w14:paraId="4C9FDD42" w14:textId="77777777" w:rsidTr="00893DCA">
        <w:trPr>
          <w:cantSplit/>
          <w:trHeight w:val="305"/>
        </w:trPr>
        <w:tc>
          <w:tcPr>
            <w:tcW w:w="9957" w:type="dxa"/>
            <w:gridSpan w:val="2"/>
            <w:tcBorders>
              <w:top w:val="single" w:sz="6" w:space="0" w:color="000000"/>
              <w:left w:val="single" w:sz="6" w:space="0" w:color="000000"/>
              <w:bottom w:val="single" w:sz="6" w:space="0" w:color="000000"/>
              <w:right w:val="single" w:sz="6" w:space="0" w:color="000000"/>
            </w:tcBorders>
            <w:shd w:val="clear" w:color="auto" w:fill="666666"/>
            <w:tcMar>
              <w:top w:w="0" w:type="dxa"/>
              <w:left w:w="0" w:type="dxa"/>
              <w:bottom w:w="0" w:type="dxa"/>
              <w:right w:w="0" w:type="dxa"/>
            </w:tcMar>
          </w:tcPr>
          <w:p w14:paraId="1477A273" w14:textId="3C1503B2" w:rsidR="00DF34D3" w:rsidRPr="005E1E2E" w:rsidRDefault="00DF34D3" w:rsidP="009C1412">
            <w:pPr>
              <w:jc w:val="center"/>
              <w:rPr>
                <w:rFonts w:ascii="Calibri" w:hAnsi="Calibri"/>
                <w:color w:val="FEFFFE"/>
                <w:sz w:val="28"/>
                <w:szCs w:val="28"/>
                <w:lang w:val="en-US"/>
              </w:rPr>
            </w:pPr>
            <w:r w:rsidRPr="005E1E2E">
              <w:rPr>
                <w:rFonts w:ascii="Calibri" w:hAnsi="Calibri"/>
                <w:color w:val="FEFFFE"/>
                <w:sz w:val="28"/>
                <w:szCs w:val="28"/>
                <w:lang w:val="en-US"/>
              </w:rPr>
              <w:t xml:space="preserve">Thursday </w:t>
            </w:r>
            <w:r w:rsidR="009C1412">
              <w:rPr>
                <w:rFonts w:ascii="Calibri" w:hAnsi="Calibri"/>
                <w:color w:val="FEFFFE"/>
                <w:sz w:val="28"/>
                <w:szCs w:val="28"/>
                <w:lang w:val="en-US"/>
              </w:rPr>
              <w:t>18</w:t>
            </w:r>
            <w:r w:rsidR="009C1412" w:rsidRPr="009C1412">
              <w:rPr>
                <w:rFonts w:ascii="Calibri" w:hAnsi="Calibri"/>
                <w:color w:val="FEFFFE"/>
                <w:sz w:val="28"/>
                <w:szCs w:val="28"/>
                <w:vertAlign w:val="superscript"/>
                <w:lang w:val="en-US"/>
              </w:rPr>
              <w:t>th</w:t>
            </w:r>
            <w:r w:rsidR="009C1412">
              <w:rPr>
                <w:rFonts w:ascii="Calibri" w:hAnsi="Calibri"/>
                <w:color w:val="FEFFFE"/>
                <w:sz w:val="28"/>
                <w:szCs w:val="28"/>
                <w:lang w:val="en-US"/>
              </w:rPr>
              <w:t xml:space="preserve"> August</w:t>
            </w:r>
            <w:r w:rsidRPr="005E1E2E">
              <w:rPr>
                <w:rFonts w:ascii="Calibri" w:hAnsi="Calibri"/>
                <w:color w:val="FEFFFE"/>
                <w:sz w:val="28"/>
                <w:szCs w:val="28"/>
                <w:lang w:val="en-US"/>
              </w:rPr>
              <w:t xml:space="preserve"> (Day-4)</w:t>
            </w:r>
          </w:p>
        </w:tc>
      </w:tr>
      <w:tr w:rsidR="00DF34D3" w:rsidRPr="00963765" w14:paraId="72EACA33" w14:textId="77777777" w:rsidTr="00893DCA">
        <w:trPr>
          <w:cantSplit/>
          <w:trHeight w:val="154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BF811C2" w14:textId="77777777" w:rsidR="00DF34D3" w:rsidRPr="00963765" w:rsidRDefault="00DF34D3" w:rsidP="00893DCA">
            <w:pPr>
              <w:jc w:val="center"/>
              <w:rPr>
                <w:rFonts w:ascii="Calibri" w:hAnsi="Calibri"/>
                <w:szCs w:val="22"/>
              </w:rPr>
            </w:pPr>
            <w:r w:rsidRPr="00963765">
              <w:rPr>
                <w:rFonts w:ascii="Calibri" w:hAnsi="Calibri"/>
                <w:szCs w:val="22"/>
              </w:rPr>
              <w:t>0900</w:t>
            </w:r>
            <w:r>
              <w:rPr>
                <w:rFonts w:ascii="Calibri" w:hAnsi="Calibri"/>
                <w:szCs w:val="22"/>
              </w:rPr>
              <w:t>–</w:t>
            </w:r>
            <w:r w:rsidRPr="00963765">
              <w:rPr>
                <w:rFonts w:ascii="Calibri" w:hAnsi="Calibri"/>
                <w:szCs w:val="22"/>
              </w:rPr>
              <w:t>10</w:t>
            </w:r>
            <w:r>
              <w:rPr>
                <w:rFonts w:ascii="Calibri" w:hAnsi="Calibri"/>
                <w:szCs w:val="22"/>
              </w:rPr>
              <w:t>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6CDFEB7" w14:textId="47E6B89D" w:rsidR="00DF34D3" w:rsidRPr="00CB6E64" w:rsidRDefault="00DF34D3" w:rsidP="00585D72">
            <w:pPr>
              <w:ind w:left="190"/>
              <w:rPr>
                <w:rFonts w:ascii="Calibri" w:eastAsia="Batang" w:hAnsi="Calibri" w:cs="Calibri"/>
                <w:b/>
                <w:iCs/>
                <w:sz w:val="19"/>
                <w:szCs w:val="19"/>
              </w:rPr>
            </w:pPr>
            <w:r w:rsidRPr="00DA54FB">
              <w:rPr>
                <w:rFonts w:ascii="Calibri" w:hAnsi="Calibri"/>
                <w:color w:val="0000FF"/>
                <w:szCs w:val="22"/>
              </w:rPr>
              <w:t xml:space="preserve">SESSION </w:t>
            </w:r>
            <w:r w:rsidR="00585D72">
              <w:rPr>
                <w:rFonts w:ascii="Calibri" w:hAnsi="Calibri"/>
                <w:color w:val="0000FF"/>
                <w:szCs w:val="22"/>
              </w:rPr>
              <w:t>13</w:t>
            </w:r>
            <w:r w:rsidRPr="00DA54FB">
              <w:rPr>
                <w:rFonts w:ascii="Calibri" w:hAnsi="Calibri"/>
                <w:color w:val="0000FF"/>
                <w:szCs w:val="22"/>
              </w:rPr>
              <w:t>:</w:t>
            </w:r>
            <w:r w:rsidRPr="00E47188">
              <w:rPr>
                <w:rFonts w:ascii="Calibri" w:hAnsi="Calibri"/>
                <w:color w:val="0000FF"/>
                <w:szCs w:val="22"/>
                <w:lang w:val="en-US"/>
              </w:rPr>
              <w:t xml:space="preserve"> </w:t>
            </w:r>
            <w:r w:rsidRPr="00DA54FB">
              <w:rPr>
                <w:rFonts w:ascii="Calibri" w:hAnsi="Calibri"/>
                <w:color w:val="0000FF"/>
                <w:szCs w:val="22"/>
              </w:rPr>
              <w:t>WEIGHTED AVERAGE COST OF CAPITAL – THEORY AND PRACTICE</w:t>
            </w:r>
            <w:r w:rsidRPr="00CB6E64">
              <w:rPr>
                <w:rFonts w:ascii="Calibri" w:eastAsia="Batang" w:hAnsi="Calibri" w:cs="Calibri"/>
                <w:b/>
                <w:iCs/>
                <w:sz w:val="19"/>
                <w:szCs w:val="19"/>
              </w:rPr>
              <w:t xml:space="preserve"> </w:t>
            </w:r>
          </w:p>
          <w:p w14:paraId="43216349" w14:textId="7F338955" w:rsidR="00DF34D3" w:rsidRPr="00453710" w:rsidRDefault="00DF34D3" w:rsidP="00453710">
            <w:pPr>
              <w:ind w:left="190"/>
              <w:rPr>
                <w:rFonts w:ascii="Calibri" w:hAnsi="Calibri"/>
                <w:caps/>
                <w:color w:val="0000FF"/>
                <w:szCs w:val="22"/>
                <w:lang w:val="en-US"/>
              </w:rPr>
            </w:pPr>
            <w:r w:rsidRPr="00DA54FB">
              <w:rPr>
                <w:rFonts w:ascii="Calibri" w:hAnsi="Calibri"/>
                <w:szCs w:val="22"/>
              </w:rPr>
              <w:t xml:space="preserve">Objective: To explain the theory behind the various elements </w:t>
            </w:r>
            <w:r>
              <w:rPr>
                <w:rFonts w:ascii="Calibri" w:hAnsi="Calibri"/>
                <w:szCs w:val="22"/>
              </w:rPr>
              <w:t>that make up</w:t>
            </w:r>
            <w:r w:rsidRPr="00DA54FB">
              <w:rPr>
                <w:rFonts w:ascii="Calibri" w:hAnsi="Calibri"/>
                <w:szCs w:val="22"/>
              </w:rPr>
              <w:t xml:space="preserve"> </w:t>
            </w:r>
            <w:r>
              <w:rPr>
                <w:rFonts w:ascii="Calibri" w:hAnsi="Calibri"/>
                <w:szCs w:val="22"/>
              </w:rPr>
              <w:t xml:space="preserve">the </w:t>
            </w:r>
            <w:r w:rsidRPr="00DA54FB">
              <w:rPr>
                <w:rFonts w:ascii="Calibri" w:hAnsi="Calibri"/>
                <w:szCs w:val="22"/>
              </w:rPr>
              <w:t>Weighted Average Cost of Capital (WACC) and the methodologies for estimating them in practice</w:t>
            </w:r>
            <w:r>
              <w:rPr>
                <w:rFonts w:ascii="Calibri" w:eastAsia="Batang" w:hAnsi="Calibri" w:cs="Calibri"/>
                <w:iCs/>
                <w:sz w:val="19"/>
                <w:szCs w:val="19"/>
              </w:rPr>
              <w:t>.</w:t>
            </w:r>
          </w:p>
        </w:tc>
      </w:tr>
      <w:tr w:rsidR="00DF34D3" w:rsidRPr="00963765" w14:paraId="2FD3DA53"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45BE8D6" w14:textId="77777777" w:rsidR="00DF34D3" w:rsidRPr="005E1E2E" w:rsidRDefault="00DF34D3" w:rsidP="00893DCA">
            <w:pPr>
              <w:jc w:val="center"/>
              <w:rPr>
                <w:rFonts w:ascii="Calibri" w:hAnsi="Calibri"/>
                <w:b/>
                <w:szCs w:val="22"/>
              </w:rPr>
            </w:pPr>
            <w:r w:rsidRPr="005E1E2E">
              <w:rPr>
                <w:rFonts w:ascii="Calibri" w:hAnsi="Calibri"/>
                <w:b/>
                <w:szCs w:val="22"/>
              </w:rPr>
              <w:t>1030–1100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45001935" w14:textId="77777777" w:rsidR="00DF34D3" w:rsidRPr="005E1E2E" w:rsidRDefault="00DF34D3" w:rsidP="00893DCA">
            <w:pPr>
              <w:ind w:left="190" w:hanging="190"/>
              <w:rPr>
                <w:rFonts w:ascii="Calibri" w:hAnsi="Calibri"/>
                <w:b/>
                <w:szCs w:val="22"/>
              </w:rPr>
            </w:pPr>
            <w:r w:rsidRPr="005E1E2E">
              <w:rPr>
                <w:rFonts w:ascii="Calibri" w:hAnsi="Calibri"/>
                <w:b/>
                <w:szCs w:val="22"/>
                <w:lang w:val="en-US"/>
              </w:rPr>
              <w:t xml:space="preserve">    </w:t>
            </w:r>
            <w:r w:rsidRPr="005E1E2E">
              <w:rPr>
                <w:rFonts w:ascii="Calibri" w:hAnsi="Calibri"/>
                <w:b/>
                <w:szCs w:val="22"/>
              </w:rPr>
              <w:t>COFFEE BREAK</w:t>
            </w:r>
          </w:p>
        </w:tc>
      </w:tr>
      <w:tr w:rsidR="00DF34D3" w:rsidRPr="00963765" w14:paraId="43C5D516" w14:textId="77777777" w:rsidTr="00453710">
        <w:trPr>
          <w:cantSplit/>
          <w:trHeight w:val="1012"/>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D6B7459" w14:textId="77777777" w:rsidR="00DF34D3" w:rsidRPr="00963765" w:rsidRDefault="00DF34D3" w:rsidP="00893DCA">
            <w:pPr>
              <w:jc w:val="center"/>
              <w:rPr>
                <w:rFonts w:ascii="Calibri" w:hAnsi="Calibri"/>
                <w:szCs w:val="22"/>
              </w:rPr>
            </w:pPr>
            <w:r w:rsidRPr="00963765">
              <w:rPr>
                <w:rFonts w:ascii="Calibri" w:hAnsi="Calibri"/>
                <w:szCs w:val="22"/>
              </w:rPr>
              <w:t>1100-12</w:t>
            </w:r>
            <w:r>
              <w:rPr>
                <w:rFonts w:ascii="Calibri" w:hAnsi="Calibri"/>
                <w:szCs w:val="22"/>
              </w:rPr>
              <w:t>3</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8C1F44B" w14:textId="77288321" w:rsidR="00DF34D3" w:rsidRPr="0079590C" w:rsidRDefault="00DF34D3" w:rsidP="00453710">
            <w:pPr>
              <w:ind w:left="190"/>
              <w:rPr>
                <w:rFonts w:ascii="Calibri" w:hAnsi="Calibri"/>
                <w:szCs w:val="22"/>
                <w:lang w:val="en-US"/>
              </w:rPr>
            </w:pPr>
            <w:r>
              <w:rPr>
                <w:rFonts w:ascii="Calibri" w:hAnsi="Calibri"/>
                <w:color w:val="0000FF"/>
                <w:szCs w:val="22"/>
              </w:rPr>
              <w:t xml:space="preserve">SESSION </w:t>
            </w:r>
            <w:r w:rsidR="00585D72">
              <w:rPr>
                <w:rFonts w:ascii="Calibri" w:hAnsi="Calibri"/>
                <w:color w:val="0000FF"/>
                <w:szCs w:val="22"/>
              </w:rPr>
              <w:t>14</w:t>
            </w:r>
            <w:r>
              <w:rPr>
                <w:rFonts w:ascii="Calibri" w:hAnsi="Calibri"/>
                <w:color w:val="0000FF"/>
                <w:szCs w:val="22"/>
              </w:rPr>
              <w:t xml:space="preserve">: PRACTICAL EXERCISE—QUAD PLAY COSTING USING </w:t>
            </w:r>
            <w:r w:rsidRPr="0002759F">
              <w:rPr>
                <w:rFonts w:ascii="Calibri" w:hAnsi="Calibri"/>
                <w:color w:val="0000FF"/>
                <w:szCs w:val="22"/>
                <w:u w:val="single"/>
              </w:rPr>
              <w:t>MOBILE</w:t>
            </w:r>
            <w:r>
              <w:rPr>
                <w:rFonts w:ascii="Calibri" w:hAnsi="Calibri"/>
                <w:color w:val="0000FF"/>
                <w:szCs w:val="22"/>
              </w:rPr>
              <w:t xml:space="preserve"> NETWORK COST MODEL</w:t>
            </w:r>
          </w:p>
        </w:tc>
      </w:tr>
      <w:tr w:rsidR="00DF34D3" w:rsidRPr="00963765" w14:paraId="56C5C964"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178C7FCA" w14:textId="77777777" w:rsidR="00DF34D3" w:rsidRPr="005E1E2E" w:rsidRDefault="00DF34D3" w:rsidP="00893DCA">
            <w:pPr>
              <w:jc w:val="center"/>
              <w:rPr>
                <w:rFonts w:ascii="Calibri" w:hAnsi="Calibri"/>
                <w:b/>
                <w:szCs w:val="22"/>
              </w:rPr>
            </w:pPr>
            <w:r w:rsidRPr="005E1E2E">
              <w:rPr>
                <w:rFonts w:ascii="Calibri" w:hAnsi="Calibri"/>
                <w:b/>
                <w:szCs w:val="22"/>
              </w:rPr>
              <w:t>12</w:t>
            </w:r>
            <w:r w:rsidRPr="005E1E2E">
              <w:rPr>
                <w:rFonts w:ascii="Calibri" w:hAnsi="Calibri"/>
                <w:b/>
                <w:szCs w:val="22"/>
                <w:lang w:val="en-US"/>
              </w:rPr>
              <w:t>3</w:t>
            </w:r>
            <w:r w:rsidRPr="005E1E2E">
              <w:rPr>
                <w:rFonts w:ascii="Calibri" w:hAnsi="Calibri"/>
                <w:b/>
                <w:szCs w:val="22"/>
              </w:rPr>
              <w:t>0–1</w:t>
            </w:r>
            <w:r w:rsidRPr="005E1E2E">
              <w:rPr>
                <w:rFonts w:ascii="Calibri" w:hAnsi="Calibri"/>
                <w:b/>
                <w:szCs w:val="22"/>
                <w:lang w:val="en-US"/>
              </w:rPr>
              <w:t>4</w:t>
            </w:r>
            <w:r w:rsidRPr="005E1E2E">
              <w:rPr>
                <w:rFonts w:ascii="Calibri" w:hAnsi="Calibri"/>
                <w:b/>
                <w:szCs w:val="22"/>
              </w:rPr>
              <w:t>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040F3736" w14:textId="77777777" w:rsidR="00DF34D3" w:rsidRPr="005E1E2E" w:rsidRDefault="00DF34D3" w:rsidP="00893DCA">
            <w:pPr>
              <w:rPr>
                <w:rFonts w:ascii="Calibri" w:hAnsi="Calibri"/>
                <w:b/>
                <w:szCs w:val="22"/>
              </w:rPr>
            </w:pPr>
            <w:r w:rsidRPr="005E1E2E">
              <w:rPr>
                <w:rFonts w:ascii="Calibri" w:hAnsi="Calibri"/>
                <w:b/>
                <w:szCs w:val="22"/>
                <w:lang w:val="en-US"/>
              </w:rPr>
              <w:t xml:space="preserve">   </w:t>
            </w:r>
            <w:r w:rsidRPr="005E1E2E">
              <w:rPr>
                <w:rFonts w:ascii="Calibri" w:hAnsi="Calibri"/>
                <w:b/>
                <w:szCs w:val="22"/>
              </w:rPr>
              <w:t>LUNCH BREAK</w:t>
            </w:r>
          </w:p>
        </w:tc>
      </w:tr>
      <w:tr w:rsidR="00DF34D3" w:rsidRPr="005046E3" w14:paraId="5CB757F6"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CCBD2B2" w14:textId="77777777" w:rsidR="00DF34D3" w:rsidRPr="00275D8A" w:rsidRDefault="00DF34D3" w:rsidP="00893DCA">
            <w:pPr>
              <w:jc w:val="center"/>
              <w:rPr>
                <w:rFonts w:ascii="Calibri" w:hAnsi="Calibri"/>
                <w:szCs w:val="22"/>
                <w:lang w:val="en-US"/>
              </w:rPr>
            </w:pPr>
            <w:r>
              <w:rPr>
                <w:rFonts w:ascii="Calibri" w:hAnsi="Calibri"/>
                <w:szCs w:val="22"/>
                <w:lang w:val="en-US"/>
              </w:rPr>
              <w:t>1400-1530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50FDDA8" w14:textId="683B6F90" w:rsidR="00DF34D3" w:rsidRPr="00DA54FB" w:rsidRDefault="00DF34D3" w:rsidP="00453710">
            <w:pPr>
              <w:ind w:left="190"/>
              <w:rPr>
                <w:rFonts w:ascii="Calibri" w:hAnsi="Calibri"/>
                <w:szCs w:val="22"/>
                <w:lang w:val="en-US"/>
              </w:rPr>
            </w:pPr>
            <w:r>
              <w:rPr>
                <w:rFonts w:ascii="Calibri" w:hAnsi="Calibri"/>
                <w:color w:val="0000FF"/>
                <w:szCs w:val="22"/>
              </w:rPr>
              <w:t xml:space="preserve">SESSION </w:t>
            </w:r>
            <w:r w:rsidR="00585D72">
              <w:rPr>
                <w:rFonts w:ascii="Calibri" w:hAnsi="Calibri"/>
                <w:color w:val="0000FF"/>
                <w:szCs w:val="22"/>
              </w:rPr>
              <w:t>15</w:t>
            </w:r>
            <w:r>
              <w:rPr>
                <w:rFonts w:ascii="Calibri" w:hAnsi="Calibri"/>
                <w:color w:val="0000FF"/>
                <w:szCs w:val="22"/>
              </w:rPr>
              <w:t xml:space="preserve">: PRACTICAL EXERCISE—QUAD PLAY COSTING USING </w:t>
            </w:r>
            <w:r w:rsidRPr="0002759F">
              <w:rPr>
                <w:rFonts w:ascii="Calibri" w:hAnsi="Calibri"/>
                <w:color w:val="0000FF"/>
                <w:szCs w:val="22"/>
                <w:u w:val="single"/>
              </w:rPr>
              <w:t>MOBILE</w:t>
            </w:r>
            <w:r>
              <w:rPr>
                <w:rFonts w:ascii="Calibri" w:hAnsi="Calibri"/>
                <w:color w:val="0000FF"/>
                <w:szCs w:val="22"/>
              </w:rPr>
              <w:t xml:space="preserve"> NETWORK COST MODEL</w:t>
            </w:r>
          </w:p>
        </w:tc>
      </w:tr>
      <w:tr w:rsidR="00DF34D3" w:rsidRPr="005046E3" w14:paraId="0926D8DC"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808080"/>
            <w:tcMar>
              <w:top w:w="0" w:type="dxa"/>
              <w:left w:w="0" w:type="dxa"/>
              <w:bottom w:w="0" w:type="dxa"/>
              <w:right w:w="0" w:type="dxa"/>
            </w:tcMar>
            <w:vAlign w:val="center"/>
          </w:tcPr>
          <w:p w14:paraId="00B661B8" w14:textId="77777777" w:rsidR="00DF34D3" w:rsidRPr="005E1E2E" w:rsidRDefault="00DF34D3" w:rsidP="00893DCA">
            <w:pPr>
              <w:jc w:val="center"/>
              <w:rPr>
                <w:rFonts w:ascii="Calibri" w:hAnsi="Calibri"/>
                <w:b/>
                <w:szCs w:val="22"/>
                <w:lang w:val="en-US"/>
              </w:rPr>
            </w:pPr>
            <w:r w:rsidRPr="00185413">
              <w:rPr>
                <w:rFonts w:ascii="Calibri" w:hAnsi="Calibri"/>
                <w:b/>
                <w:szCs w:val="22"/>
              </w:rPr>
              <w:t>1530–1545</w:t>
            </w:r>
          </w:p>
        </w:tc>
        <w:tc>
          <w:tcPr>
            <w:tcW w:w="8446" w:type="dxa"/>
            <w:tcBorders>
              <w:top w:val="single" w:sz="6" w:space="0" w:color="000000"/>
              <w:left w:val="single" w:sz="6" w:space="0" w:color="000000"/>
              <w:bottom w:val="single" w:sz="6" w:space="0" w:color="000000"/>
              <w:right w:val="single" w:sz="6" w:space="0" w:color="000000"/>
            </w:tcBorders>
            <w:shd w:val="clear" w:color="auto" w:fill="808080"/>
            <w:tcMar>
              <w:top w:w="0" w:type="dxa"/>
              <w:left w:w="0" w:type="dxa"/>
              <w:bottom w:w="0" w:type="dxa"/>
              <w:right w:w="0" w:type="dxa"/>
            </w:tcMar>
            <w:vAlign w:val="center"/>
          </w:tcPr>
          <w:p w14:paraId="6FCF9227" w14:textId="77777777" w:rsidR="00DF34D3" w:rsidRPr="005E1E2E" w:rsidRDefault="00DF34D3" w:rsidP="00893DCA">
            <w:pPr>
              <w:ind w:left="190"/>
              <w:rPr>
                <w:rFonts w:ascii="Calibri" w:hAnsi="Calibri"/>
                <w:b/>
                <w:color w:val="3333FF"/>
                <w:szCs w:val="22"/>
                <w:lang w:val="en-US"/>
              </w:rPr>
            </w:pPr>
            <w:r w:rsidRPr="005E1E2E">
              <w:rPr>
                <w:rFonts w:ascii="Calibri" w:hAnsi="Calibri"/>
                <w:b/>
                <w:szCs w:val="22"/>
              </w:rPr>
              <w:t>COFFEE BREAK</w:t>
            </w:r>
          </w:p>
        </w:tc>
      </w:tr>
      <w:tr w:rsidR="00DF34D3" w:rsidRPr="005046E3" w14:paraId="42B2F16C"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25A2426" w14:textId="77777777" w:rsidR="00DF34D3" w:rsidRDefault="00DF34D3" w:rsidP="00893DCA">
            <w:pPr>
              <w:jc w:val="center"/>
              <w:rPr>
                <w:rFonts w:ascii="Calibri" w:hAnsi="Calibri"/>
                <w:szCs w:val="22"/>
                <w:lang w:val="en-US"/>
              </w:rPr>
            </w:pPr>
            <w:r>
              <w:rPr>
                <w:rFonts w:ascii="Calibri" w:hAnsi="Calibri"/>
                <w:szCs w:val="22"/>
              </w:rPr>
              <w:t>1545–1</w:t>
            </w:r>
            <w:r>
              <w:rPr>
                <w:rFonts w:ascii="Calibri" w:hAnsi="Calibri"/>
                <w:szCs w:val="22"/>
                <w:lang w:val="en-US"/>
              </w:rPr>
              <w:t>70</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3DE5014" w14:textId="4B33DAC7" w:rsidR="00DF34D3" w:rsidRDefault="00DF34D3" w:rsidP="00453710">
            <w:pPr>
              <w:ind w:left="190"/>
              <w:rPr>
                <w:rFonts w:ascii="Calibri" w:hAnsi="Calibri"/>
                <w:color w:val="3333FF"/>
                <w:szCs w:val="22"/>
                <w:lang w:val="en-US"/>
              </w:rPr>
            </w:pPr>
            <w:r>
              <w:rPr>
                <w:rFonts w:ascii="Calibri" w:hAnsi="Calibri"/>
                <w:color w:val="0000FF"/>
                <w:szCs w:val="22"/>
              </w:rPr>
              <w:t xml:space="preserve">SESSION </w:t>
            </w:r>
            <w:r w:rsidR="00585D72">
              <w:rPr>
                <w:rFonts w:ascii="Calibri" w:hAnsi="Calibri"/>
                <w:color w:val="0000FF"/>
                <w:szCs w:val="22"/>
              </w:rPr>
              <w:t>16</w:t>
            </w:r>
            <w:r>
              <w:rPr>
                <w:rFonts w:ascii="Calibri" w:hAnsi="Calibri"/>
                <w:color w:val="0000FF"/>
                <w:szCs w:val="22"/>
              </w:rPr>
              <w:t xml:space="preserve">: PRACTICAL EXERCISE—QUAD PLAY COSTING USING </w:t>
            </w:r>
            <w:r w:rsidRPr="005E1E2E">
              <w:rPr>
                <w:rFonts w:ascii="Calibri" w:hAnsi="Calibri"/>
                <w:color w:val="0000FF"/>
                <w:szCs w:val="22"/>
                <w:u w:val="single"/>
              </w:rPr>
              <w:t>MOBILE</w:t>
            </w:r>
            <w:r>
              <w:rPr>
                <w:rFonts w:ascii="Calibri" w:hAnsi="Calibri"/>
                <w:color w:val="0000FF"/>
                <w:szCs w:val="22"/>
              </w:rPr>
              <w:t xml:space="preserve"> NETWORK COST MODEL</w:t>
            </w:r>
          </w:p>
        </w:tc>
      </w:tr>
      <w:tr w:rsidR="00DF34D3" w:rsidRPr="00963765" w14:paraId="2FDE999E" w14:textId="77777777" w:rsidTr="00893DCA">
        <w:trPr>
          <w:cantSplit/>
          <w:trHeight w:val="305"/>
        </w:trPr>
        <w:tc>
          <w:tcPr>
            <w:tcW w:w="9957" w:type="dxa"/>
            <w:gridSpan w:val="2"/>
            <w:tcBorders>
              <w:top w:val="single" w:sz="6" w:space="0" w:color="000000"/>
              <w:left w:val="single" w:sz="6" w:space="0" w:color="000000"/>
              <w:bottom w:val="single" w:sz="6" w:space="0" w:color="000000"/>
              <w:right w:val="single" w:sz="6" w:space="0" w:color="000000"/>
            </w:tcBorders>
            <w:shd w:val="clear" w:color="auto" w:fill="666666"/>
            <w:tcMar>
              <w:top w:w="0" w:type="dxa"/>
              <w:left w:w="0" w:type="dxa"/>
              <w:bottom w:w="0" w:type="dxa"/>
              <w:right w:w="0" w:type="dxa"/>
            </w:tcMar>
          </w:tcPr>
          <w:p w14:paraId="28CBDCB3" w14:textId="37AEEA88" w:rsidR="00DF34D3" w:rsidRPr="005E1E2E" w:rsidRDefault="00DF34D3" w:rsidP="009C1412">
            <w:pPr>
              <w:jc w:val="center"/>
              <w:rPr>
                <w:rFonts w:ascii="Calibri" w:hAnsi="Calibri"/>
                <w:color w:val="FEFFFE"/>
                <w:sz w:val="28"/>
                <w:szCs w:val="28"/>
                <w:lang w:val="en-US"/>
              </w:rPr>
            </w:pPr>
            <w:bookmarkStart w:id="0" w:name="_GoBack"/>
            <w:bookmarkEnd w:id="0"/>
            <w:r w:rsidRPr="005E1E2E">
              <w:rPr>
                <w:rFonts w:ascii="Calibri" w:hAnsi="Calibri"/>
                <w:color w:val="FEFFFE"/>
                <w:sz w:val="28"/>
                <w:szCs w:val="28"/>
                <w:lang w:val="en-US"/>
              </w:rPr>
              <w:t xml:space="preserve">Friday </w:t>
            </w:r>
            <w:r w:rsidR="009C1412">
              <w:rPr>
                <w:rFonts w:ascii="Calibri" w:hAnsi="Calibri"/>
                <w:color w:val="FEFFFE"/>
                <w:sz w:val="28"/>
                <w:szCs w:val="28"/>
                <w:lang w:val="en-US"/>
              </w:rPr>
              <w:t>19</w:t>
            </w:r>
            <w:r w:rsidR="009C1412" w:rsidRPr="009C1412">
              <w:rPr>
                <w:rFonts w:ascii="Calibri" w:hAnsi="Calibri"/>
                <w:color w:val="FEFFFE"/>
                <w:sz w:val="28"/>
                <w:szCs w:val="28"/>
                <w:vertAlign w:val="superscript"/>
                <w:lang w:val="en-US"/>
              </w:rPr>
              <w:t>th</w:t>
            </w:r>
            <w:r w:rsidR="009C1412">
              <w:rPr>
                <w:rFonts w:ascii="Calibri" w:hAnsi="Calibri"/>
                <w:color w:val="FEFFFE"/>
                <w:sz w:val="28"/>
                <w:szCs w:val="28"/>
                <w:lang w:val="en-US"/>
              </w:rPr>
              <w:t xml:space="preserve"> August</w:t>
            </w:r>
            <w:r w:rsidRPr="005E1E2E">
              <w:rPr>
                <w:rFonts w:ascii="Calibri" w:hAnsi="Calibri"/>
                <w:color w:val="FEFFFE"/>
                <w:sz w:val="28"/>
                <w:szCs w:val="28"/>
                <w:lang w:val="en-US"/>
              </w:rPr>
              <w:t xml:space="preserve"> (Day-5)</w:t>
            </w:r>
          </w:p>
        </w:tc>
      </w:tr>
      <w:tr w:rsidR="00DF34D3" w:rsidRPr="00963765" w14:paraId="6198D7A1" w14:textId="77777777" w:rsidTr="009D5B76">
        <w:trPr>
          <w:cantSplit/>
          <w:trHeight w:val="1066"/>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9B80D08" w14:textId="77777777" w:rsidR="00DF34D3" w:rsidRPr="00963765" w:rsidRDefault="00DF34D3" w:rsidP="00893DCA">
            <w:pPr>
              <w:jc w:val="center"/>
              <w:rPr>
                <w:rFonts w:ascii="Calibri" w:hAnsi="Calibri"/>
                <w:szCs w:val="22"/>
              </w:rPr>
            </w:pPr>
            <w:r w:rsidRPr="00963765">
              <w:rPr>
                <w:rFonts w:ascii="Calibri" w:hAnsi="Calibri"/>
                <w:szCs w:val="22"/>
              </w:rPr>
              <w:t>0900</w:t>
            </w:r>
            <w:r>
              <w:rPr>
                <w:rFonts w:ascii="Calibri" w:hAnsi="Calibri"/>
                <w:szCs w:val="22"/>
              </w:rPr>
              <w:t>–</w:t>
            </w:r>
            <w:r w:rsidRPr="00963765">
              <w:rPr>
                <w:rFonts w:ascii="Calibri" w:hAnsi="Calibri"/>
                <w:szCs w:val="22"/>
              </w:rPr>
              <w:t>10</w:t>
            </w:r>
            <w:r>
              <w:rPr>
                <w:rFonts w:ascii="Calibri" w:hAnsi="Calibri"/>
                <w:szCs w:val="22"/>
              </w:rPr>
              <w:t>30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4E8C9F7" w14:textId="722FF441" w:rsidR="00DF34D3" w:rsidRPr="00585D72" w:rsidRDefault="00DF34D3" w:rsidP="00585D72">
            <w:pPr>
              <w:ind w:left="190"/>
              <w:rPr>
                <w:rFonts w:ascii="Calibri" w:hAnsi="Calibri"/>
                <w:szCs w:val="22"/>
                <w:lang w:val="en-US"/>
              </w:rPr>
            </w:pPr>
            <w:r>
              <w:rPr>
                <w:rFonts w:ascii="Calibri" w:hAnsi="Calibri"/>
                <w:color w:val="0000FF"/>
                <w:szCs w:val="22"/>
              </w:rPr>
              <w:t xml:space="preserve">SESSION </w:t>
            </w:r>
            <w:r w:rsidR="00585D72">
              <w:rPr>
                <w:rFonts w:ascii="Calibri" w:hAnsi="Calibri"/>
                <w:color w:val="0000FF"/>
                <w:szCs w:val="22"/>
              </w:rPr>
              <w:t>17</w:t>
            </w:r>
            <w:r>
              <w:rPr>
                <w:rFonts w:ascii="Calibri" w:hAnsi="Calibri"/>
                <w:color w:val="0000FF"/>
                <w:szCs w:val="22"/>
              </w:rPr>
              <w:t xml:space="preserve">: </w:t>
            </w:r>
            <w:r w:rsidR="00585D72">
              <w:rPr>
                <w:rFonts w:ascii="Calibri" w:hAnsi="Calibri"/>
                <w:color w:val="0000FF"/>
                <w:szCs w:val="22"/>
              </w:rPr>
              <w:t xml:space="preserve">PRACTICAL EXERCISE—QUAD PLAY COSTING USING </w:t>
            </w:r>
            <w:r w:rsidR="00585D72" w:rsidRPr="0002759F">
              <w:rPr>
                <w:rFonts w:ascii="Calibri" w:hAnsi="Calibri"/>
                <w:color w:val="0000FF"/>
                <w:szCs w:val="22"/>
                <w:u w:val="single"/>
              </w:rPr>
              <w:t>MOBILE</w:t>
            </w:r>
            <w:r w:rsidR="00585D72">
              <w:rPr>
                <w:rFonts w:ascii="Calibri" w:hAnsi="Calibri"/>
                <w:color w:val="0000FF"/>
                <w:szCs w:val="22"/>
              </w:rPr>
              <w:t xml:space="preserve"> NETWORK COST MODEL</w:t>
            </w:r>
          </w:p>
        </w:tc>
      </w:tr>
      <w:tr w:rsidR="00DF34D3" w:rsidRPr="00963765" w14:paraId="63FBFAD9"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3F951F98" w14:textId="77777777" w:rsidR="00DF34D3" w:rsidRPr="005E1E2E" w:rsidRDefault="00DF34D3" w:rsidP="00893DCA">
            <w:pPr>
              <w:jc w:val="center"/>
              <w:rPr>
                <w:rFonts w:ascii="Calibri" w:hAnsi="Calibri"/>
                <w:b/>
                <w:szCs w:val="22"/>
              </w:rPr>
            </w:pPr>
            <w:r w:rsidRPr="005E1E2E">
              <w:rPr>
                <w:rFonts w:ascii="Calibri" w:hAnsi="Calibri"/>
                <w:b/>
                <w:szCs w:val="22"/>
              </w:rPr>
              <w:t>1030–1100</w:t>
            </w:r>
          </w:p>
        </w:tc>
        <w:tc>
          <w:tcPr>
            <w:tcW w:w="8446" w:type="dxa"/>
            <w:tcBorders>
              <w:top w:val="single" w:sz="6" w:space="0" w:color="000000"/>
              <w:left w:val="single" w:sz="6" w:space="0" w:color="000000"/>
              <w:bottom w:val="single" w:sz="6" w:space="0" w:color="000000"/>
              <w:right w:val="single" w:sz="6" w:space="0" w:color="000000"/>
            </w:tcBorders>
            <w:shd w:val="clear" w:color="auto" w:fill="999999"/>
            <w:tcMar>
              <w:top w:w="0" w:type="dxa"/>
              <w:left w:w="0" w:type="dxa"/>
              <w:bottom w:w="0" w:type="dxa"/>
              <w:right w:w="0" w:type="dxa"/>
            </w:tcMar>
            <w:vAlign w:val="center"/>
          </w:tcPr>
          <w:p w14:paraId="56E9D778" w14:textId="77777777" w:rsidR="00DF34D3" w:rsidRPr="005E1E2E" w:rsidRDefault="00DF34D3" w:rsidP="00893DCA">
            <w:pPr>
              <w:ind w:left="190" w:hanging="190"/>
              <w:rPr>
                <w:rFonts w:ascii="Calibri" w:hAnsi="Calibri"/>
                <w:b/>
                <w:szCs w:val="22"/>
              </w:rPr>
            </w:pPr>
            <w:r w:rsidRPr="005E1E2E">
              <w:rPr>
                <w:rFonts w:ascii="Calibri" w:hAnsi="Calibri"/>
                <w:b/>
                <w:szCs w:val="22"/>
                <w:lang w:val="en-US"/>
              </w:rPr>
              <w:t xml:space="preserve">    </w:t>
            </w:r>
            <w:r w:rsidRPr="005E1E2E">
              <w:rPr>
                <w:rFonts w:ascii="Calibri" w:hAnsi="Calibri"/>
                <w:b/>
                <w:szCs w:val="22"/>
              </w:rPr>
              <w:t>COFFEE BREAK</w:t>
            </w:r>
          </w:p>
        </w:tc>
      </w:tr>
      <w:tr w:rsidR="00DF34D3" w:rsidRPr="009C1412" w14:paraId="5C2363C3" w14:textId="77777777" w:rsidTr="00893DCA">
        <w:trPr>
          <w:cantSplit/>
          <w:trHeight w:val="1320"/>
        </w:trPr>
        <w:tc>
          <w:tcPr>
            <w:tcW w:w="151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4D33205" w14:textId="07EC945E" w:rsidR="00DF34D3" w:rsidRPr="00963765" w:rsidRDefault="00DF34D3" w:rsidP="00893DCA">
            <w:pPr>
              <w:jc w:val="center"/>
              <w:rPr>
                <w:rFonts w:ascii="Calibri" w:hAnsi="Calibri"/>
                <w:szCs w:val="22"/>
              </w:rPr>
            </w:pPr>
            <w:r w:rsidRPr="00963765">
              <w:rPr>
                <w:rFonts w:ascii="Calibri" w:hAnsi="Calibri"/>
                <w:szCs w:val="22"/>
              </w:rPr>
              <w:t>1100</w:t>
            </w:r>
            <w:r>
              <w:rPr>
                <w:rFonts w:ascii="Calibri" w:hAnsi="Calibri"/>
                <w:szCs w:val="22"/>
              </w:rPr>
              <w:t>–</w:t>
            </w:r>
            <w:r w:rsidR="009C1412">
              <w:rPr>
                <w:rFonts w:ascii="Calibri" w:hAnsi="Calibri"/>
                <w:szCs w:val="22"/>
              </w:rPr>
              <w:t>120</w:t>
            </w:r>
            <w:r w:rsidRPr="00963765">
              <w:rPr>
                <w:rFonts w:ascii="Calibri" w:hAnsi="Calibri"/>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9A2743" w14:textId="77777777" w:rsidR="009C1412" w:rsidRDefault="00DF34D3" w:rsidP="009C1412">
            <w:pPr>
              <w:rPr>
                <w:rFonts w:ascii="Calibri" w:hAnsi="Calibri"/>
                <w:color w:val="0000FF"/>
                <w:szCs w:val="22"/>
              </w:rPr>
            </w:pPr>
            <w:r>
              <w:rPr>
                <w:rFonts w:ascii="Calibri" w:hAnsi="Calibri"/>
                <w:color w:val="0000FF"/>
                <w:szCs w:val="22"/>
              </w:rPr>
              <w:t xml:space="preserve">SESSION </w:t>
            </w:r>
            <w:r w:rsidR="00585D72">
              <w:rPr>
                <w:rFonts w:ascii="Calibri" w:hAnsi="Calibri"/>
                <w:color w:val="0000FF"/>
                <w:szCs w:val="22"/>
              </w:rPr>
              <w:t>18</w:t>
            </w:r>
            <w:r>
              <w:rPr>
                <w:rFonts w:ascii="Calibri" w:hAnsi="Calibri"/>
                <w:color w:val="0000FF"/>
                <w:szCs w:val="22"/>
              </w:rPr>
              <w:t xml:space="preserve">: </w:t>
            </w:r>
            <w:r w:rsidR="009C1412">
              <w:rPr>
                <w:rFonts w:ascii="Calibri" w:hAnsi="Calibri"/>
                <w:color w:val="0000FF"/>
                <w:szCs w:val="22"/>
              </w:rPr>
              <w:t xml:space="preserve">PRACTICAL EXERCISE—TYING IT ALL TOGETHER </w:t>
            </w:r>
          </w:p>
          <w:p w14:paraId="6575329B" w14:textId="593CFBE0" w:rsidR="00DF34D3" w:rsidRPr="00585D72" w:rsidRDefault="009C1412" w:rsidP="009C1412">
            <w:pPr>
              <w:rPr>
                <w:rFonts w:ascii="Calibri" w:hAnsi="Calibri"/>
                <w:color w:val="0000FF"/>
                <w:szCs w:val="22"/>
                <w:lang w:val="en-US"/>
              </w:rPr>
            </w:pPr>
            <w:r w:rsidRPr="005E1E2E">
              <w:rPr>
                <w:rFonts w:ascii="Calibri" w:hAnsi="Calibri"/>
                <w:szCs w:val="22"/>
              </w:rPr>
              <w:t>Objective: To integrate the findings of the various cost models to determine the profitability of quad-play and consider the implications for quad-play strategy and regulation.</w:t>
            </w:r>
          </w:p>
        </w:tc>
      </w:tr>
      <w:tr w:rsidR="00DF34D3" w:rsidRPr="00963765" w14:paraId="67FB9937" w14:textId="77777777" w:rsidTr="00585D72">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808080" w:themeFill="background1" w:themeFillShade="80"/>
            <w:tcMar>
              <w:top w:w="0" w:type="dxa"/>
              <w:left w:w="0" w:type="dxa"/>
              <w:bottom w:w="0" w:type="dxa"/>
              <w:right w:w="0" w:type="dxa"/>
            </w:tcMar>
            <w:vAlign w:val="center"/>
          </w:tcPr>
          <w:p w14:paraId="54B7088E" w14:textId="3E6BE5C2" w:rsidR="00DF34D3" w:rsidRPr="00585D72" w:rsidRDefault="00DF34D3" w:rsidP="00893DCA">
            <w:pPr>
              <w:jc w:val="center"/>
              <w:rPr>
                <w:rFonts w:ascii="Calibri" w:hAnsi="Calibri"/>
                <w:b/>
                <w:bCs/>
                <w:szCs w:val="22"/>
              </w:rPr>
            </w:pPr>
            <w:r w:rsidRPr="00585D72">
              <w:rPr>
                <w:rFonts w:ascii="Calibri" w:hAnsi="Calibri"/>
                <w:b/>
                <w:bCs/>
                <w:szCs w:val="22"/>
              </w:rPr>
              <w:t>12</w:t>
            </w:r>
            <w:r w:rsidR="009C1412">
              <w:rPr>
                <w:rFonts w:ascii="Calibri" w:hAnsi="Calibri"/>
                <w:b/>
                <w:bCs/>
                <w:szCs w:val="22"/>
                <w:lang w:val="en-US"/>
              </w:rPr>
              <w:t>3</w:t>
            </w:r>
            <w:r w:rsidRPr="00585D72">
              <w:rPr>
                <w:rFonts w:ascii="Calibri" w:hAnsi="Calibri"/>
                <w:b/>
                <w:bCs/>
                <w:szCs w:val="22"/>
              </w:rPr>
              <w:t>0–1</w:t>
            </w:r>
            <w:r w:rsidRPr="00585D72">
              <w:rPr>
                <w:rFonts w:ascii="Calibri" w:hAnsi="Calibri"/>
                <w:b/>
                <w:bCs/>
                <w:szCs w:val="22"/>
                <w:lang w:val="en-US"/>
              </w:rPr>
              <w:t>3</w:t>
            </w:r>
            <w:r w:rsidR="009C1412">
              <w:rPr>
                <w:rFonts w:ascii="Calibri" w:hAnsi="Calibri"/>
                <w:b/>
                <w:bCs/>
                <w:szCs w:val="22"/>
              </w:rPr>
              <w:t>0</w:t>
            </w:r>
            <w:r w:rsidRPr="00585D72">
              <w:rPr>
                <w:rFonts w:ascii="Calibri" w:hAnsi="Calibri"/>
                <w:b/>
                <w:bCs/>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808080" w:themeFill="background1" w:themeFillShade="80"/>
            <w:tcMar>
              <w:top w:w="0" w:type="dxa"/>
              <w:left w:w="0" w:type="dxa"/>
              <w:bottom w:w="0" w:type="dxa"/>
              <w:right w:w="0" w:type="dxa"/>
            </w:tcMar>
            <w:vAlign w:val="center"/>
          </w:tcPr>
          <w:p w14:paraId="0CD00BD3" w14:textId="63D0A1F1" w:rsidR="00DF34D3" w:rsidRPr="00585D72" w:rsidRDefault="00DF34D3" w:rsidP="00893DCA">
            <w:pPr>
              <w:rPr>
                <w:rFonts w:ascii="Calibri" w:hAnsi="Calibri"/>
                <w:b/>
                <w:bCs/>
                <w:szCs w:val="22"/>
                <w:lang w:val="en-US"/>
              </w:rPr>
            </w:pPr>
            <w:r w:rsidRPr="00585D72">
              <w:rPr>
                <w:rFonts w:ascii="Calibri" w:hAnsi="Calibri"/>
                <w:b/>
                <w:bCs/>
                <w:szCs w:val="22"/>
                <w:lang w:val="en-US"/>
              </w:rPr>
              <w:t xml:space="preserve">   </w:t>
            </w:r>
            <w:r w:rsidR="00585D72" w:rsidRPr="00585D72">
              <w:rPr>
                <w:rFonts w:ascii="Calibri" w:hAnsi="Calibri"/>
                <w:b/>
                <w:bCs/>
                <w:szCs w:val="22"/>
                <w:lang w:val="en-US"/>
              </w:rPr>
              <w:t>LUNCH</w:t>
            </w:r>
          </w:p>
          <w:p w14:paraId="6E41A8F4" w14:textId="77777777" w:rsidR="00DF34D3" w:rsidRPr="00585D72" w:rsidRDefault="00DF34D3" w:rsidP="00585D72">
            <w:pPr>
              <w:ind w:left="190"/>
              <w:rPr>
                <w:rFonts w:ascii="Calibri" w:hAnsi="Calibri"/>
                <w:b/>
                <w:bCs/>
                <w:szCs w:val="22"/>
                <w:lang w:val="en-US"/>
              </w:rPr>
            </w:pPr>
          </w:p>
        </w:tc>
      </w:tr>
      <w:tr w:rsidR="00585D72" w:rsidRPr="00963765" w14:paraId="2E5F52B1"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4383A59D" w14:textId="0E334BAE" w:rsidR="00585D72" w:rsidRDefault="00585D72" w:rsidP="009C1412">
            <w:pPr>
              <w:jc w:val="center"/>
              <w:rPr>
                <w:rFonts w:ascii="Calibri" w:hAnsi="Calibri"/>
                <w:szCs w:val="22"/>
              </w:rPr>
            </w:pPr>
            <w:r>
              <w:rPr>
                <w:rFonts w:ascii="Calibri" w:hAnsi="Calibri"/>
                <w:szCs w:val="22"/>
              </w:rPr>
              <w:t>1300-1</w:t>
            </w:r>
            <w:r w:rsidR="009C1412">
              <w:rPr>
                <w:rFonts w:ascii="Calibri" w:hAnsi="Calibri"/>
                <w:szCs w:val="22"/>
              </w:rPr>
              <w:t>430</w:t>
            </w:r>
          </w:p>
        </w:tc>
        <w:tc>
          <w:tcPr>
            <w:tcW w:w="8446"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2BB6CA8D" w14:textId="7DD15AA9" w:rsidR="009C1412" w:rsidRDefault="002417EC" w:rsidP="009C1412">
            <w:pPr>
              <w:rPr>
                <w:rFonts w:ascii="Calibri" w:hAnsi="Calibri"/>
                <w:color w:val="0000FF"/>
                <w:szCs w:val="22"/>
              </w:rPr>
            </w:pPr>
            <w:r>
              <w:rPr>
                <w:rFonts w:ascii="Calibri" w:hAnsi="Calibri"/>
                <w:color w:val="0000FF"/>
                <w:szCs w:val="22"/>
              </w:rPr>
              <w:t xml:space="preserve"> </w:t>
            </w:r>
            <w:r w:rsidR="009C1412">
              <w:rPr>
                <w:rFonts w:ascii="Calibri" w:hAnsi="Calibri"/>
                <w:color w:val="0000FF"/>
                <w:szCs w:val="22"/>
              </w:rPr>
              <w:t xml:space="preserve">SESSION 19: PRACTICAL EXERCISE—TYING IT ALL TOGETHER </w:t>
            </w:r>
          </w:p>
          <w:p w14:paraId="2C7562E2" w14:textId="1E856070" w:rsidR="00585D72" w:rsidRDefault="009C1412" w:rsidP="009C1412">
            <w:pPr>
              <w:rPr>
                <w:rFonts w:ascii="Calibri" w:hAnsi="Calibri"/>
                <w:szCs w:val="22"/>
                <w:lang w:val="en-US"/>
              </w:rPr>
            </w:pPr>
            <w:r w:rsidRPr="005E1E2E">
              <w:rPr>
                <w:rFonts w:ascii="Calibri" w:hAnsi="Calibri"/>
                <w:szCs w:val="22"/>
              </w:rPr>
              <w:t>Objective: To integrate the findings of the various cost models to determine the profitability of quad-play and consider the implications for quad-play strategy and regulation.</w:t>
            </w:r>
          </w:p>
        </w:tc>
      </w:tr>
      <w:tr w:rsidR="00585D72" w:rsidRPr="00963765" w14:paraId="42C3F1F5" w14:textId="77777777" w:rsidTr="00585D72">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808080" w:themeFill="background1" w:themeFillShade="80"/>
            <w:tcMar>
              <w:top w:w="0" w:type="dxa"/>
              <w:left w:w="0" w:type="dxa"/>
              <w:bottom w:w="0" w:type="dxa"/>
              <w:right w:w="0" w:type="dxa"/>
            </w:tcMar>
            <w:vAlign w:val="center"/>
          </w:tcPr>
          <w:p w14:paraId="08948EA0" w14:textId="18C4679F" w:rsidR="00585D72" w:rsidRDefault="00585D72" w:rsidP="009C1412">
            <w:pPr>
              <w:jc w:val="center"/>
              <w:rPr>
                <w:rFonts w:ascii="Calibri" w:hAnsi="Calibri"/>
                <w:szCs w:val="22"/>
              </w:rPr>
            </w:pPr>
            <w:r w:rsidRPr="005E1E2E">
              <w:rPr>
                <w:rFonts w:ascii="Calibri" w:hAnsi="Calibri"/>
                <w:b/>
                <w:szCs w:val="22"/>
              </w:rPr>
              <w:t>1</w:t>
            </w:r>
            <w:r w:rsidR="009C1412">
              <w:rPr>
                <w:rFonts w:ascii="Calibri" w:hAnsi="Calibri"/>
                <w:b/>
                <w:szCs w:val="22"/>
              </w:rPr>
              <w:t>43</w:t>
            </w:r>
            <w:r w:rsidRPr="005E1E2E">
              <w:rPr>
                <w:rFonts w:ascii="Calibri" w:hAnsi="Calibri"/>
                <w:b/>
                <w:szCs w:val="22"/>
              </w:rPr>
              <w:t>0–</w:t>
            </w:r>
            <w:r>
              <w:rPr>
                <w:rFonts w:ascii="Calibri" w:hAnsi="Calibri"/>
                <w:b/>
                <w:szCs w:val="22"/>
              </w:rPr>
              <w:t>15</w:t>
            </w:r>
            <w:r w:rsidR="009C1412">
              <w:rPr>
                <w:rFonts w:ascii="Calibri" w:hAnsi="Calibri"/>
                <w:b/>
                <w:szCs w:val="22"/>
              </w:rPr>
              <w:t>0</w:t>
            </w:r>
            <w:r w:rsidRPr="005E1E2E">
              <w:rPr>
                <w:rFonts w:ascii="Calibri" w:hAnsi="Calibri"/>
                <w:b/>
                <w:szCs w:val="22"/>
              </w:rPr>
              <w:t>0</w:t>
            </w:r>
          </w:p>
        </w:tc>
        <w:tc>
          <w:tcPr>
            <w:tcW w:w="8446" w:type="dxa"/>
            <w:tcBorders>
              <w:top w:val="single" w:sz="6" w:space="0" w:color="000000"/>
              <w:left w:val="single" w:sz="6" w:space="0" w:color="000000"/>
              <w:bottom w:val="single" w:sz="6" w:space="0" w:color="000000"/>
              <w:right w:val="single" w:sz="6" w:space="0" w:color="000000"/>
            </w:tcBorders>
            <w:shd w:val="clear" w:color="auto" w:fill="808080" w:themeFill="background1" w:themeFillShade="80"/>
            <w:tcMar>
              <w:top w:w="0" w:type="dxa"/>
              <w:left w:w="0" w:type="dxa"/>
              <w:bottom w:w="0" w:type="dxa"/>
              <w:right w:w="0" w:type="dxa"/>
            </w:tcMar>
            <w:vAlign w:val="center"/>
          </w:tcPr>
          <w:p w14:paraId="4630373D" w14:textId="0D9A126A" w:rsidR="00585D72" w:rsidRDefault="00585D72" w:rsidP="00893DCA">
            <w:pPr>
              <w:rPr>
                <w:rFonts w:ascii="Calibri" w:hAnsi="Calibri"/>
                <w:szCs w:val="22"/>
                <w:lang w:val="en-US"/>
              </w:rPr>
            </w:pPr>
            <w:r w:rsidRPr="005E1E2E">
              <w:rPr>
                <w:rFonts w:ascii="Calibri" w:hAnsi="Calibri"/>
                <w:b/>
                <w:szCs w:val="22"/>
                <w:lang w:val="en-US"/>
              </w:rPr>
              <w:t xml:space="preserve">    </w:t>
            </w:r>
            <w:r w:rsidRPr="005E1E2E">
              <w:rPr>
                <w:rFonts w:ascii="Calibri" w:hAnsi="Calibri"/>
                <w:b/>
                <w:szCs w:val="22"/>
              </w:rPr>
              <w:t>COFFEE BREAK</w:t>
            </w:r>
          </w:p>
        </w:tc>
      </w:tr>
      <w:tr w:rsidR="00585D72" w:rsidRPr="00963765" w14:paraId="110E202F"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248AB5F9" w14:textId="21906593" w:rsidR="00585D72" w:rsidRDefault="00585D72" w:rsidP="00893DCA">
            <w:pPr>
              <w:jc w:val="center"/>
              <w:rPr>
                <w:rFonts w:ascii="Calibri" w:hAnsi="Calibri"/>
                <w:szCs w:val="22"/>
              </w:rPr>
            </w:pPr>
            <w:r>
              <w:rPr>
                <w:rFonts w:ascii="Calibri" w:hAnsi="Calibri"/>
                <w:szCs w:val="22"/>
              </w:rPr>
              <w:t>1500-1630</w:t>
            </w:r>
          </w:p>
        </w:tc>
        <w:tc>
          <w:tcPr>
            <w:tcW w:w="8446"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3BE74DB8" w14:textId="29C4FADD" w:rsidR="00585D72" w:rsidRDefault="000C7435" w:rsidP="000C7435">
            <w:pPr>
              <w:rPr>
                <w:rFonts w:ascii="Calibri" w:hAnsi="Calibri"/>
                <w:color w:val="0000FF"/>
                <w:szCs w:val="22"/>
              </w:rPr>
            </w:pPr>
            <w:r>
              <w:rPr>
                <w:rFonts w:ascii="Calibri" w:hAnsi="Calibri"/>
                <w:color w:val="0000FF"/>
                <w:szCs w:val="22"/>
              </w:rPr>
              <w:t xml:space="preserve">FORUM </w:t>
            </w:r>
            <w:r w:rsidR="009C1412">
              <w:rPr>
                <w:rFonts w:ascii="Calibri" w:hAnsi="Calibri"/>
                <w:color w:val="0000FF"/>
                <w:szCs w:val="22"/>
              </w:rPr>
              <w:t>DISCUSSION ON TEL</w:t>
            </w:r>
            <w:r w:rsidR="00F56056">
              <w:rPr>
                <w:rFonts w:ascii="Calibri" w:hAnsi="Calibri"/>
                <w:color w:val="0000FF"/>
                <w:szCs w:val="22"/>
              </w:rPr>
              <w:t>E</w:t>
            </w:r>
            <w:r w:rsidR="009C1412">
              <w:rPr>
                <w:rFonts w:ascii="Calibri" w:hAnsi="Calibri"/>
                <w:color w:val="0000FF"/>
                <w:szCs w:val="22"/>
              </w:rPr>
              <w:t>COM</w:t>
            </w:r>
            <w:r>
              <w:rPr>
                <w:rFonts w:ascii="Calibri" w:hAnsi="Calibri"/>
                <w:color w:val="0000FF"/>
                <w:szCs w:val="22"/>
              </w:rPr>
              <w:t>MUNICATION/ICT</w:t>
            </w:r>
            <w:r w:rsidR="009C1412">
              <w:rPr>
                <w:rFonts w:ascii="Calibri" w:hAnsi="Calibri"/>
                <w:color w:val="0000FF"/>
                <w:szCs w:val="22"/>
              </w:rPr>
              <w:t xml:space="preserve"> </w:t>
            </w:r>
            <w:r>
              <w:rPr>
                <w:rFonts w:ascii="Calibri" w:hAnsi="Calibri"/>
                <w:color w:val="0000FF"/>
                <w:szCs w:val="22"/>
              </w:rPr>
              <w:t>ECONOMIC AND FINANCIAL</w:t>
            </w:r>
            <w:r w:rsidR="009C1412">
              <w:rPr>
                <w:rFonts w:ascii="Calibri" w:hAnsi="Calibri"/>
                <w:color w:val="0000FF"/>
                <w:szCs w:val="22"/>
              </w:rPr>
              <w:t xml:space="preserve"> PRIORITIES IN THE ASIA-PACIFIC REGION</w:t>
            </w:r>
          </w:p>
          <w:p w14:paraId="7873E466" w14:textId="339D53ED" w:rsidR="009C1412" w:rsidRDefault="009C1412" w:rsidP="009C1412">
            <w:pPr>
              <w:rPr>
                <w:rFonts w:ascii="Calibri" w:hAnsi="Calibri"/>
                <w:szCs w:val="22"/>
                <w:lang w:val="en-US"/>
              </w:rPr>
            </w:pPr>
            <w:r w:rsidRPr="009C1412">
              <w:rPr>
                <w:rFonts w:ascii="Calibri" w:hAnsi="Calibri"/>
                <w:szCs w:val="22"/>
              </w:rPr>
              <w:t>Moderator: tbc</w:t>
            </w:r>
          </w:p>
        </w:tc>
      </w:tr>
      <w:tr w:rsidR="00585D72" w:rsidRPr="00963765" w14:paraId="3F33F472" w14:textId="77777777" w:rsidTr="00893DCA">
        <w:trPr>
          <w:cantSplit/>
          <w:trHeight w:val="305"/>
        </w:trPr>
        <w:tc>
          <w:tcPr>
            <w:tcW w:w="1511"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3D8349D2" w14:textId="67A8798C" w:rsidR="00585D72" w:rsidRDefault="00585D72" w:rsidP="00893DCA">
            <w:pPr>
              <w:jc w:val="center"/>
              <w:rPr>
                <w:rFonts w:ascii="Calibri" w:hAnsi="Calibri"/>
                <w:szCs w:val="22"/>
              </w:rPr>
            </w:pPr>
            <w:r>
              <w:rPr>
                <w:rFonts w:ascii="Calibri" w:hAnsi="Calibri"/>
                <w:szCs w:val="22"/>
              </w:rPr>
              <w:t>163-1700</w:t>
            </w:r>
          </w:p>
        </w:tc>
        <w:tc>
          <w:tcPr>
            <w:tcW w:w="8446"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70B3DD0B" w14:textId="454BDF0E" w:rsidR="00585D72" w:rsidRDefault="00585D72" w:rsidP="00585D72">
            <w:pPr>
              <w:rPr>
                <w:rFonts w:ascii="Calibri" w:hAnsi="Calibri"/>
                <w:color w:val="0000FF"/>
                <w:szCs w:val="22"/>
              </w:rPr>
            </w:pPr>
            <w:r w:rsidRPr="005E1E2E">
              <w:rPr>
                <w:rFonts w:ascii="Calibri" w:hAnsi="Calibri"/>
                <w:color w:val="0000FF"/>
                <w:szCs w:val="22"/>
              </w:rPr>
              <w:t>WRAP</w:t>
            </w:r>
            <w:r>
              <w:rPr>
                <w:rFonts w:ascii="Calibri" w:hAnsi="Calibri"/>
                <w:color w:val="0000FF"/>
                <w:szCs w:val="22"/>
              </w:rPr>
              <w:t>-</w:t>
            </w:r>
            <w:r w:rsidRPr="005E1E2E">
              <w:rPr>
                <w:rFonts w:ascii="Calibri" w:hAnsi="Calibri"/>
                <w:color w:val="0000FF"/>
                <w:szCs w:val="22"/>
              </w:rPr>
              <w:t>UP AND CLOSING</w:t>
            </w:r>
          </w:p>
        </w:tc>
      </w:tr>
    </w:tbl>
    <w:p w14:paraId="3A31C77F" w14:textId="77777777" w:rsidR="00DF34D3" w:rsidRDefault="00DF34D3" w:rsidP="00DF34D3">
      <w:pPr>
        <w:rPr>
          <w:rFonts w:ascii="Calibri" w:hAnsi="Calibri"/>
          <w:szCs w:val="22"/>
          <w:lang w:val="en-US" w:bidi="x-none"/>
        </w:rPr>
      </w:pPr>
    </w:p>
    <w:p w14:paraId="22BF17EC" w14:textId="77777777" w:rsidR="00DF34D3" w:rsidRPr="000244BE" w:rsidRDefault="00DF34D3" w:rsidP="00DF34D3">
      <w:pPr>
        <w:rPr>
          <w:rFonts w:ascii="Calibri" w:hAnsi="Calibri"/>
          <w:szCs w:val="22"/>
          <w:lang w:val="en-US" w:bidi="x-none"/>
        </w:rPr>
      </w:pPr>
    </w:p>
    <w:p w14:paraId="330E6E22" w14:textId="77777777" w:rsidR="00DF34D3" w:rsidRDefault="00DF34D3" w:rsidP="00306832">
      <w:pPr>
        <w:pBdr>
          <w:bottom w:val="single" w:sz="4" w:space="1" w:color="auto"/>
        </w:pBdr>
        <w:jc w:val="both"/>
        <w:rPr>
          <w:rFonts w:asciiTheme="majorHAnsi" w:hAnsiTheme="majorHAnsi"/>
          <w:b/>
          <w:color w:val="000000" w:themeColor="text1"/>
          <w:sz w:val="22"/>
          <w:szCs w:val="22"/>
        </w:rPr>
      </w:pPr>
    </w:p>
    <w:p w14:paraId="746C90ED"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METHODOLOGY</w:t>
      </w:r>
    </w:p>
    <w:p w14:paraId="0400D7C0" w14:textId="72AF63F3" w:rsidR="00306832" w:rsidRPr="00D31044" w:rsidRDefault="00DF53F6" w:rsidP="00A67B83">
      <w:pPr>
        <w:pStyle w:val="NoSpacing"/>
        <w:ind w:left="720"/>
        <w:jc w:val="both"/>
        <w:rPr>
          <w:rFonts w:asciiTheme="majorHAnsi" w:hAnsiTheme="majorHAnsi"/>
          <w:color w:val="000000" w:themeColor="text1"/>
        </w:rPr>
      </w:pPr>
      <w:r>
        <w:rPr>
          <w:rFonts w:asciiTheme="majorHAnsi" w:hAnsiTheme="majorHAnsi"/>
          <w:color w:val="000000" w:themeColor="text1"/>
        </w:rPr>
        <w:t xml:space="preserve">The </w:t>
      </w:r>
      <w:r w:rsidRPr="00D31044">
        <w:rPr>
          <w:rFonts w:asciiTheme="majorHAnsi" w:hAnsiTheme="majorHAnsi"/>
          <w:color w:val="000000" w:themeColor="text1"/>
        </w:rPr>
        <w:t xml:space="preserve"> </w:t>
      </w:r>
      <w:r w:rsidR="00306832" w:rsidRPr="00D31044">
        <w:rPr>
          <w:rFonts w:asciiTheme="majorHAnsi" w:hAnsiTheme="majorHAnsi"/>
          <w:color w:val="000000" w:themeColor="text1"/>
        </w:rPr>
        <w:t xml:space="preserve">face-to-face </w:t>
      </w:r>
      <w:r w:rsidR="001B67BE">
        <w:rPr>
          <w:rFonts w:asciiTheme="majorHAnsi" w:hAnsiTheme="majorHAnsi"/>
          <w:color w:val="000000" w:themeColor="text1"/>
        </w:rPr>
        <w:t>programs</w:t>
      </w:r>
      <w:r>
        <w:rPr>
          <w:rFonts w:asciiTheme="majorHAnsi" w:hAnsiTheme="majorHAnsi"/>
          <w:color w:val="000000" w:themeColor="text1"/>
        </w:rPr>
        <w:t xml:space="preserve"> </w:t>
      </w:r>
      <w:r w:rsidR="00306832" w:rsidRPr="00D31044">
        <w:rPr>
          <w:rFonts w:asciiTheme="majorHAnsi" w:hAnsiTheme="majorHAnsi"/>
          <w:color w:val="000000" w:themeColor="text1"/>
        </w:rPr>
        <w:t xml:space="preserve">will include </w:t>
      </w:r>
    </w:p>
    <w:p w14:paraId="2F6199C6" w14:textId="77777777" w:rsidR="00306832" w:rsidRPr="00D31044" w:rsidRDefault="00306832" w:rsidP="00306832">
      <w:pPr>
        <w:pStyle w:val="NoSpacing"/>
        <w:numPr>
          <w:ilvl w:val="1"/>
          <w:numId w:val="1"/>
        </w:numPr>
        <w:jc w:val="both"/>
        <w:rPr>
          <w:rFonts w:asciiTheme="majorHAnsi" w:hAnsiTheme="majorHAnsi"/>
          <w:color w:val="000000" w:themeColor="text1"/>
        </w:rPr>
      </w:pPr>
      <w:r w:rsidRPr="00D31044">
        <w:rPr>
          <w:rFonts w:asciiTheme="majorHAnsi" w:hAnsiTheme="majorHAnsi"/>
          <w:color w:val="000000" w:themeColor="text1"/>
        </w:rPr>
        <w:t xml:space="preserve">Instructor-led presentations, </w:t>
      </w:r>
    </w:p>
    <w:p w14:paraId="4E54FD2C" w14:textId="77777777" w:rsidR="00306832" w:rsidRPr="00D31044" w:rsidRDefault="00306832" w:rsidP="00306832">
      <w:pPr>
        <w:pStyle w:val="NoSpacing"/>
        <w:numPr>
          <w:ilvl w:val="1"/>
          <w:numId w:val="1"/>
        </w:numPr>
        <w:jc w:val="both"/>
        <w:rPr>
          <w:rFonts w:asciiTheme="majorHAnsi" w:hAnsiTheme="majorHAnsi"/>
          <w:color w:val="000000" w:themeColor="text1"/>
        </w:rPr>
      </w:pPr>
      <w:r w:rsidRPr="00D31044">
        <w:rPr>
          <w:rFonts w:asciiTheme="majorHAnsi" w:hAnsiTheme="majorHAnsi"/>
          <w:color w:val="000000" w:themeColor="text1"/>
        </w:rPr>
        <w:t xml:space="preserve">Case studies, </w:t>
      </w:r>
    </w:p>
    <w:p w14:paraId="2D815C53" w14:textId="77777777" w:rsidR="00306832" w:rsidRPr="00D31044" w:rsidRDefault="00306832" w:rsidP="00306832">
      <w:pPr>
        <w:pStyle w:val="NoSpacing"/>
        <w:numPr>
          <w:ilvl w:val="1"/>
          <w:numId w:val="1"/>
        </w:numPr>
        <w:jc w:val="both"/>
        <w:rPr>
          <w:rFonts w:asciiTheme="majorHAnsi" w:hAnsiTheme="majorHAnsi"/>
          <w:color w:val="000000" w:themeColor="text1"/>
        </w:rPr>
      </w:pPr>
      <w:r w:rsidRPr="00D31044">
        <w:rPr>
          <w:rFonts w:asciiTheme="majorHAnsi" w:hAnsiTheme="majorHAnsi"/>
          <w:color w:val="000000" w:themeColor="text1"/>
        </w:rPr>
        <w:t xml:space="preserve">Group exercises </w:t>
      </w:r>
    </w:p>
    <w:p w14:paraId="56BF9FBD" w14:textId="77777777" w:rsidR="00306832" w:rsidRPr="00D31044" w:rsidRDefault="00306832" w:rsidP="00306832">
      <w:pPr>
        <w:pStyle w:val="NoSpacing"/>
        <w:ind w:left="720"/>
        <w:jc w:val="both"/>
        <w:rPr>
          <w:rFonts w:asciiTheme="majorHAnsi" w:hAnsiTheme="majorHAnsi"/>
          <w:color w:val="000000" w:themeColor="text1"/>
        </w:rPr>
      </w:pPr>
    </w:p>
    <w:p w14:paraId="105FE95C"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TRAINING COORDINATION</w:t>
      </w:r>
    </w:p>
    <w:tbl>
      <w:tblPr>
        <w:tblStyle w:val="TableGrid"/>
        <w:tblW w:w="10490" w:type="dxa"/>
        <w:tblInd w:w="250" w:type="dxa"/>
        <w:tblLook w:val="04A0" w:firstRow="1" w:lastRow="0" w:firstColumn="1" w:lastColumn="0" w:noHBand="0" w:noVBand="1"/>
      </w:tblPr>
      <w:tblGrid>
        <w:gridCol w:w="10490"/>
      </w:tblGrid>
      <w:tr w:rsidR="00D31044" w:rsidRPr="00D31044" w14:paraId="38A6BEF4" w14:textId="77777777" w:rsidTr="00DF53F6">
        <w:trPr>
          <w:trHeight w:val="699"/>
        </w:trPr>
        <w:tc>
          <w:tcPr>
            <w:tcW w:w="10490" w:type="dxa"/>
          </w:tcPr>
          <w:p w14:paraId="4A881DC7" w14:textId="79AFBFAD" w:rsidR="00D31044" w:rsidRPr="00D31044" w:rsidRDefault="00D31044" w:rsidP="00306832">
            <w:pPr>
              <w:spacing w:before="120" w:after="120"/>
              <w:rPr>
                <w:rFonts w:asciiTheme="majorHAnsi" w:hAnsiTheme="majorHAnsi"/>
                <w:b/>
                <w:bCs/>
                <w:sz w:val="22"/>
                <w:szCs w:val="22"/>
              </w:rPr>
            </w:pPr>
            <w:r w:rsidRPr="00D31044">
              <w:rPr>
                <w:rFonts w:asciiTheme="majorHAnsi" w:hAnsiTheme="majorHAnsi"/>
                <w:b/>
                <w:bCs/>
                <w:sz w:val="22"/>
                <w:szCs w:val="22"/>
              </w:rPr>
              <w:t>ITU coordinator:</w:t>
            </w:r>
          </w:p>
          <w:p w14:paraId="62EB2D56" w14:textId="77777777" w:rsidR="00D31044" w:rsidRPr="00D31044" w:rsidRDefault="00D31044" w:rsidP="00306832">
            <w:pPr>
              <w:rPr>
                <w:rFonts w:asciiTheme="majorHAnsi" w:hAnsiTheme="majorHAnsi" w:cstheme="minorHAnsi"/>
                <w:sz w:val="22"/>
                <w:szCs w:val="22"/>
              </w:rPr>
            </w:pPr>
            <w:r w:rsidRPr="00D31044">
              <w:rPr>
                <w:rFonts w:asciiTheme="majorHAnsi" w:hAnsiTheme="majorHAnsi" w:cstheme="minorHAnsi"/>
                <w:sz w:val="22"/>
                <w:szCs w:val="22"/>
              </w:rPr>
              <w:t>Mr. Ashish Narayan,</w:t>
            </w:r>
          </w:p>
          <w:p w14:paraId="73373878" w14:textId="5DF33B8B" w:rsidR="00D31044" w:rsidRPr="00D31044" w:rsidRDefault="00D31044" w:rsidP="00306832">
            <w:pPr>
              <w:rPr>
                <w:rFonts w:asciiTheme="majorHAnsi" w:hAnsiTheme="majorHAnsi" w:cstheme="minorHAnsi"/>
                <w:sz w:val="22"/>
                <w:szCs w:val="22"/>
              </w:rPr>
            </w:pPr>
            <w:r w:rsidRPr="00D31044">
              <w:rPr>
                <w:rFonts w:asciiTheme="majorHAnsi" w:hAnsiTheme="majorHAnsi" w:cstheme="minorHAnsi"/>
                <w:sz w:val="22"/>
                <w:szCs w:val="22"/>
              </w:rPr>
              <w:t xml:space="preserve">ITU Regional Office for Asia &amp; the Pacific, 5th Floor, Thailand Post Training Centre,111Moo3 </w:t>
            </w:r>
            <w:proofErr w:type="spellStart"/>
            <w:r w:rsidRPr="00D31044">
              <w:rPr>
                <w:rFonts w:asciiTheme="majorHAnsi" w:hAnsiTheme="majorHAnsi" w:cstheme="minorHAnsi"/>
                <w:sz w:val="22"/>
                <w:szCs w:val="22"/>
              </w:rPr>
              <w:t>Chaengwattana</w:t>
            </w:r>
            <w:proofErr w:type="spellEnd"/>
            <w:r w:rsidRPr="00D31044">
              <w:rPr>
                <w:rFonts w:asciiTheme="majorHAnsi" w:hAnsiTheme="majorHAnsi" w:cstheme="minorHAnsi"/>
                <w:sz w:val="22"/>
                <w:szCs w:val="22"/>
              </w:rPr>
              <w:t xml:space="preserve"> Road, </w:t>
            </w:r>
            <w:proofErr w:type="spellStart"/>
            <w:r w:rsidRPr="00D31044">
              <w:rPr>
                <w:rFonts w:asciiTheme="majorHAnsi" w:hAnsiTheme="majorHAnsi" w:cstheme="minorHAnsi"/>
                <w:sz w:val="22"/>
                <w:szCs w:val="22"/>
              </w:rPr>
              <w:t>Laksi</w:t>
            </w:r>
            <w:proofErr w:type="spellEnd"/>
            <w:r w:rsidRPr="00D31044">
              <w:rPr>
                <w:rFonts w:asciiTheme="majorHAnsi" w:hAnsiTheme="majorHAnsi" w:cstheme="minorHAnsi"/>
                <w:sz w:val="22"/>
                <w:szCs w:val="22"/>
              </w:rPr>
              <w:t xml:space="preserve"> </w:t>
            </w:r>
            <w:proofErr w:type="spellStart"/>
            <w:r w:rsidRPr="00D31044">
              <w:rPr>
                <w:rFonts w:asciiTheme="majorHAnsi" w:hAnsiTheme="majorHAnsi" w:cstheme="minorHAnsi"/>
                <w:sz w:val="22"/>
                <w:szCs w:val="22"/>
              </w:rPr>
              <w:t>Bankok</w:t>
            </w:r>
            <w:proofErr w:type="spellEnd"/>
            <w:r w:rsidRPr="00D31044">
              <w:rPr>
                <w:rFonts w:asciiTheme="majorHAnsi" w:hAnsiTheme="majorHAnsi" w:cstheme="minorHAnsi"/>
                <w:sz w:val="22"/>
                <w:szCs w:val="22"/>
              </w:rPr>
              <w:t xml:space="preserve"> 10210,Thailand</w:t>
            </w:r>
          </w:p>
          <w:p w14:paraId="287E59F1" w14:textId="77777777" w:rsidR="00D31044" w:rsidRPr="00D31044" w:rsidRDefault="00D31044" w:rsidP="00306832">
            <w:pPr>
              <w:rPr>
                <w:rFonts w:asciiTheme="majorHAnsi" w:hAnsiTheme="majorHAnsi" w:cstheme="minorHAnsi"/>
                <w:sz w:val="22"/>
                <w:szCs w:val="22"/>
              </w:rPr>
            </w:pPr>
            <w:r w:rsidRPr="00D31044">
              <w:rPr>
                <w:rFonts w:asciiTheme="majorHAnsi" w:hAnsiTheme="majorHAnsi" w:cstheme="minorHAnsi"/>
                <w:sz w:val="22"/>
                <w:szCs w:val="22"/>
              </w:rPr>
              <w:t>Tel:  +66 257 500 55, FAX: +66 257 535 07</w:t>
            </w:r>
          </w:p>
          <w:p w14:paraId="6DCFF69C" w14:textId="77777777" w:rsidR="00D31044" w:rsidRDefault="00D31044" w:rsidP="00306832">
            <w:pPr>
              <w:rPr>
                <w:rFonts w:asciiTheme="majorHAnsi" w:hAnsiTheme="majorHAnsi" w:cstheme="minorHAnsi"/>
                <w:sz w:val="22"/>
                <w:szCs w:val="22"/>
              </w:rPr>
            </w:pPr>
            <w:r w:rsidRPr="00D31044">
              <w:rPr>
                <w:rFonts w:asciiTheme="majorHAnsi" w:hAnsiTheme="majorHAnsi" w:cstheme="minorHAnsi"/>
                <w:sz w:val="22"/>
                <w:szCs w:val="22"/>
              </w:rPr>
              <w:t xml:space="preserve"> Email: </w:t>
            </w:r>
            <w:hyperlink r:id="rId10" w:history="1">
              <w:r w:rsidRPr="00D31044">
                <w:rPr>
                  <w:rStyle w:val="Hyperlink"/>
                  <w:rFonts w:asciiTheme="majorHAnsi" w:hAnsiTheme="majorHAnsi" w:cstheme="minorHAnsi"/>
                  <w:sz w:val="22"/>
                  <w:szCs w:val="22"/>
                </w:rPr>
                <w:t>ashish.narayan@itu.int</w:t>
              </w:r>
            </w:hyperlink>
            <w:r w:rsidRPr="00D31044">
              <w:rPr>
                <w:rFonts w:asciiTheme="majorHAnsi" w:hAnsiTheme="majorHAnsi" w:cstheme="minorHAnsi"/>
                <w:sz w:val="22"/>
                <w:szCs w:val="22"/>
              </w:rPr>
              <w:t xml:space="preserve"> </w:t>
            </w:r>
          </w:p>
          <w:p w14:paraId="5E34A014" w14:textId="77777777" w:rsidR="00BA1855" w:rsidRDefault="00BA1855" w:rsidP="00306832">
            <w:pPr>
              <w:rPr>
                <w:rFonts w:asciiTheme="majorHAnsi" w:hAnsiTheme="majorHAnsi" w:cstheme="minorHAnsi"/>
                <w:sz w:val="22"/>
                <w:szCs w:val="22"/>
              </w:rPr>
            </w:pPr>
          </w:p>
          <w:p w14:paraId="23EDFE34" w14:textId="77777777" w:rsidR="00BA1855" w:rsidRDefault="00BA1855" w:rsidP="00306832">
            <w:pPr>
              <w:rPr>
                <w:rFonts w:asciiTheme="majorHAnsi" w:hAnsiTheme="majorHAnsi" w:cstheme="minorHAnsi"/>
                <w:sz w:val="22"/>
                <w:szCs w:val="22"/>
              </w:rPr>
            </w:pPr>
            <w:r>
              <w:rPr>
                <w:rFonts w:asciiTheme="majorHAnsi" w:hAnsiTheme="majorHAnsi" w:cstheme="minorHAnsi"/>
                <w:sz w:val="22"/>
                <w:szCs w:val="22"/>
              </w:rPr>
              <w:t>Ministry of ICT (Thailand) coordinator:</w:t>
            </w:r>
          </w:p>
          <w:p w14:paraId="42FA769E" w14:textId="77777777" w:rsidR="00955800" w:rsidRDefault="00955800" w:rsidP="00306832">
            <w:pPr>
              <w:rPr>
                <w:rFonts w:asciiTheme="majorHAnsi" w:hAnsiTheme="majorHAnsi" w:cstheme="minorHAnsi"/>
                <w:sz w:val="22"/>
                <w:szCs w:val="22"/>
              </w:rPr>
            </w:pPr>
          </w:p>
          <w:p w14:paraId="62C4C0C1" w14:textId="574030F7" w:rsidR="00BA1855" w:rsidRDefault="00BA1855" w:rsidP="009D5B76">
            <w:pPr>
              <w:spacing w:line="276" w:lineRule="auto"/>
              <w:jc w:val="both"/>
              <w:rPr>
                <w:rFonts w:ascii="Trebuchet MS" w:hAnsi="Trebuchet MS" w:cs="Arial"/>
                <w:szCs w:val="24"/>
              </w:rPr>
            </w:pPr>
            <w:r>
              <w:rPr>
                <w:rFonts w:ascii="Trebuchet MS" w:hAnsi="Trebuchet MS" w:cs="Arial"/>
                <w:szCs w:val="24"/>
              </w:rPr>
              <w:t>Mrs. Sudaporn Vimolseth, TOT Academy</w:t>
            </w:r>
          </w:p>
          <w:p w14:paraId="312390F8" w14:textId="485B2513" w:rsidR="00BA1855" w:rsidRDefault="009D5B76" w:rsidP="009D5B76">
            <w:pPr>
              <w:spacing w:line="276" w:lineRule="auto"/>
              <w:jc w:val="both"/>
              <w:rPr>
                <w:rFonts w:ascii="Trebuchet MS" w:hAnsi="Trebuchet MS" w:cs="Arial"/>
                <w:szCs w:val="24"/>
              </w:rPr>
            </w:pPr>
            <w:r>
              <w:rPr>
                <w:rFonts w:ascii="Trebuchet MS" w:hAnsi="Trebuchet MS" w:cs="Arial"/>
                <w:szCs w:val="24"/>
              </w:rPr>
              <w:t xml:space="preserve">Tel:  +66 2580 1076, </w:t>
            </w:r>
            <w:r w:rsidR="00BA1855">
              <w:rPr>
                <w:rFonts w:ascii="Trebuchet MS" w:hAnsi="Trebuchet MS" w:cs="Arial"/>
                <w:szCs w:val="24"/>
              </w:rPr>
              <w:t>Fax: +66 2591 8087</w:t>
            </w:r>
          </w:p>
          <w:p w14:paraId="3C7D404D" w14:textId="3A58D993" w:rsidR="00BA1855" w:rsidRDefault="00BA1855" w:rsidP="00BA1855">
            <w:pPr>
              <w:spacing w:line="276" w:lineRule="auto"/>
              <w:jc w:val="both"/>
              <w:rPr>
                <w:rFonts w:ascii="Trebuchet MS" w:hAnsi="Trebuchet MS" w:cs="Arial"/>
                <w:szCs w:val="24"/>
              </w:rPr>
            </w:pPr>
            <w:r>
              <w:rPr>
                <w:rFonts w:ascii="Trebuchet MS" w:hAnsi="Trebuchet MS" w:cs="Arial"/>
                <w:szCs w:val="24"/>
              </w:rPr>
              <w:t xml:space="preserve">Email: </w:t>
            </w:r>
            <w:hyperlink r:id="rId11" w:history="1">
              <w:r>
                <w:rPr>
                  <w:rStyle w:val="Hyperlink"/>
                  <w:rFonts w:ascii="Trebuchet MS" w:hAnsi="Trebuchet MS"/>
                </w:rPr>
                <w:t>sudaporv@tot.co.th</w:t>
              </w:r>
            </w:hyperlink>
            <w:r>
              <w:rPr>
                <w:rFonts w:ascii="Trebuchet MS" w:hAnsi="Trebuchet MS" w:cs="Arial"/>
                <w:szCs w:val="24"/>
              </w:rPr>
              <w:t xml:space="preserve"> </w:t>
            </w:r>
          </w:p>
          <w:p w14:paraId="13F93E12" w14:textId="77777777" w:rsidR="00453710" w:rsidRDefault="00453710" w:rsidP="00BA1855">
            <w:pPr>
              <w:spacing w:line="276" w:lineRule="auto"/>
              <w:jc w:val="both"/>
              <w:rPr>
                <w:rFonts w:ascii="Trebuchet MS" w:hAnsi="Trebuchet MS" w:cs="Arial"/>
                <w:szCs w:val="24"/>
              </w:rPr>
            </w:pPr>
          </w:p>
          <w:p w14:paraId="5BCEF9F3" w14:textId="77777777" w:rsidR="00453710" w:rsidRDefault="00453710" w:rsidP="00BA1855">
            <w:pPr>
              <w:spacing w:line="276" w:lineRule="auto"/>
              <w:jc w:val="both"/>
              <w:rPr>
                <w:rFonts w:ascii="Trebuchet MS" w:hAnsi="Trebuchet MS" w:cs="Arial"/>
                <w:szCs w:val="24"/>
              </w:rPr>
            </w:pPr>
            <w:r>
              <w:rPr>
                <w:rFonts w:ascii="Trebuchet MS" w:hAnsi="Trebuchet MS" w:cs="Arial"/>
                <w:szCs w:val="24"/>
              </w:rPr>
              <w:t>NBTC Coordinator:</w:t>
            </w:r>
          </w:p>
          <w:p w14:paraId="2E57CF12" w14:textId="77777777" w:rsidR="00453710" w:rsidRDefault="00453710" w:rsidP="00BA1855">
            <w:pPr>
              <w:spacing w:line="276" w:lineRule="auto"/>
              <w:jc w:val="both"/>
              <w:rPr>
                <w:rFonts w:ascii="Trebuchet MS" w:hAnsi="Trebuchet MS" w:cs="Arial"/>
                <w:szCs w:val="24"/>
              </w:rPr>
            </w:pPr>
          </w:p>
          <w:p w14:paraId="124D4041" w14:textId="5B8DA7F0" w:rsidR="00BA1855" w:rsidRPr="00D31044" w:rsidRDefault="0038038E" w:rsidP="009D5B76">
            <w:pPr>
              <w:shd w:val="clear" w:color="auto" w:fill="FFFFFF"/>
              <w:rPr>
                <w:rFonts w:asciiTheme="majorHAnsi" w:hAnsiTheme="majorHAnsi"/>
                <w:sz w:val="22"/>
                <w:szCs w:val="22"/>
              </w:rPr>
            </w:pPr>
            <w:r>
              <w:rPr>
                <w:rFonts w:asciiTheme="majorHAnsi" w:hAnsiTheme="majorHAnsi" w:cstheme="minorHAnsi"/>
                <w:sz w:val="22"/>
                <w:szCs w:val="22"/>
              </w:rPr>
              <w:t xml:space="preserve">Ms. </w:t>
            </w:r>
            <w:proofErr w:type="spellStart"/>
            <w:r w:rsidRPr="00E92D7D">
              <w:rPr>
                <w:rFonts w:asciiTheme="majorHAnsi" w:hAnsiTheme="majorHAnsi" w:cstheme="minorHAnsi"/>
                <w:sz w:val="22"/>
                <w:szCs w:val="22"/>
              </w:rPr>
              <w:t>Umaporn</w:t>
            </w:r>
            <w:proofErr w:type="spellEnd"/>
            <w:r w:rsidRPr="00E92D7D">
              <w:rPr>
                <w:rFonts w:asciiTheme="majorHAnsi" w:hAnsiTheme="majorHAnsi" w:cstheme="minorHAnsi"/>
                <w:sz w:val="22"/>
                <w:szCs w:val="22"/>
              </w:rPr>
              <w:t xml:space="preserve"> </w:t>
            </w:r>
            <w:proofErr w:type="spellStart"/>
            <w:r w:rsidRPr="00E92D7D">
              <w:rPr>
                <w:rFonts w:asciiTheme="majorHAnsi" w:hAnsiTheme="majorHAnsi" w:cstheme="minorHAnsi"/>
                <w:sz w:val="22"/>
                <w:szCs w:val="22"/>
              </w:rPr>
              <w:t>Chansivanont</w:t>
            </w:r>
            <w:proofErr w:type="spellEnd"/>
            <w:r w:rsidRPr="00E92D7D">
              <w:rPr>
                <w:rFonts w:asciiTheme="majorHAnsi" w:hAnsiTheme="majorHAnsi" w:cstheme="minorHAnsi"/>
                <w:sz w:val="22"/>
                <w:szCs w:val="22"/>
              </w:rPr>
              <w:br/>
              <w:t>The Office of NBTC</w:t>
            </w:r>
            <w:r w:rsidR="009D5B76">
              <w:rPr>
                <w:rFonts w:asciiTheme="majorHAnsi" w:hAnsiTheme="majorHAnsi" w:cstheme="minorHAnsi"/>
                <w:sz w:val="22"/>
                <w:szCs w:val="22"/>
              </w:rPr>
              <w:t>,</w:t>
            </w:r>
            <w:r w:rsidRPr="00E92D7D">
              <w:rPr>
                <w:rFonts w:asciiTheme="majorHAnsi" w:hAnsiTheme="majorHAnsi" w:cstheme="minorHAnsi"/>
                <w:sz w:val="22"/>
                <w:szCs w:val="22"/>
              </w:rPr>
              <w:br/>
              <w:t xml:space="preserve">87 </w:t>
            </w:r>
            <w:proofErr w:type="spellStart"/>
            <w:r w:rsidRPr="00E92D7D">
              <w:rPr>
                <w:rFonts w:asciiTheme="majorHAnsi" w:hAnsiTheme="majorHAnsi" w:cstheme="minorHAnsi"/>
                <w:sz w:val="22"/>
                <w:szCs w:val="22"/>
              </w:rPr>
              <w:t>Soi</w:t>
            </w:r>
            <w:proofErr w:type="spellEnd"/>
            <w:r w:rsidRPr="00E92D7D">
              <w:rPr>
                <w:rFonts w:asciiTheme="majorHAnsi" w:hAnsiTheme="majorHAnsi" w:cstheme="minorHAnsi"/>
                <w:sz w:val="22"/>
                <w:szCs w:val="22"/>
              </w:rPr>
              <w:t xml:space="preserve"> </w:t>
            </w:r>
            <w:proofErr w:type="spellStart"/>
            <w:r w:rsidRPr="00E92D7D">
              <w:rPr>
                <w:rFonts w:asciiTheme="majorHAnsi" w:hAnsiTheme="majorHAnsi" w:cstheme="minorHAnsi"/>
                <w:sz w:val="22"/>
                <w:szCs w:val="22"/>
              </w:rPr>
              <w:t>Phaholyothin</w:t>
            </w:r>
            <w:proofErr w:type="spellEnd"/>
            <w:r w:rsidRPr="00E92D7D">
              <w:rPr>
                <w:rFonts w:asciiTheme="majorHAnsi" w:hAnsiTheme="majorHAnsi" w:cstheme="minorHAnsi"/>
                <w:sz w:val="22"/>
                <w:szCs w:val="22"/>
              </w:rPr>
              <w:t xml:space="preserve"> 8, </w:t>
            </w:r>
            <w:proofErr w:type="spellStart"/>
            <w:r w:rsidRPr="00E92D7D">
              <w:rPr>
                <w:rFonts w:asciiTheme="majorHAnsi" w:hAnsiTheme="majorHAnsi" w:cstheme="minorHAnsi"/>
                <w:sz w:val="22"/>
                <w:szCs w:val="22"/>
              </w:rPr>
              <w:t>Samsen</w:t>
            </w:r>
            <w:proofErr w:type="spellEnd"/>
            <w:r w:rsidRPr="00E92D7D">
              <w:rPr>
                <w:rFonts w:asciiTheme="majorHAnsi" w:hAnsiTheme="majorHAnsi" w:cstheme="minorHAnsi"/>
                <w:sz w:val="22"/>
                <w:szCs w:val="22"/>
              </w:rPr>
              <w:t xml:space="preserve"> </w:t>
            </w:r>
            <w:proofErr w:type="spellStart"/>
            <w:r w:rsidRPr="00E92D7D">
              <w:rPr>
                <w:rFonts w:asciiTheme="majorHAnsi" w:hAnsiTheme="majorHAnsi" w:cstheme="minorHAnsi"/>
                <w:sz w:val="22"/>
                <w:szCs w:val="22"/>
              </w:rPr>
              <w:t>Nai</w:t>
            </w:r>
            <w:proofErr w:type="spellEnd"/>
            <w:r w:rsidRPr="00E92D7D">
              <w:rPr>
                <w:rFonts w:asciiTheme="majorHAnsi" w:hAnsiTheme="majorHAnsi" w:cstheme="minorHAnsi"/>
                <w:sz w:val="22"/>
                <w:szCs w:val="22"/>
              </w:rPr>
              <w:t xml:space="preserve">, </w:t>
            </w:r>
            <w:r w:rsidRPr="00E92D7D">
              <w:rPr>
                <w:rFonts w:asciiTheme="majorHAnsi" w:hAnsiTheme="majorHAnsi" w:cstheme="minorHAnsi"/>
                <w:sz w:val="22"/>
                <w:szCs w:val="22"/>
              </w:rPr>
              <w:br/>
            </w:r>
            <w:proofErr w:type="spellStart"/>
            <w:r w:rsidRPr="00E92D7D">
              <w:rPr>
                <w:rFonts w:asciiTheme="majorHAnsi" w:hAnsiTheme="majorHAnsi" w:cstheme="minorHAnsi"/>
                <w:sz w:val="22"/>
                <w:szCs w:val="22"/>
              </w:rPr>
              <w:t>Phayathai</w:t>
            </w:r>
            <w:proofErr w:type="spellEnd"/>
            <w:r w:rsidRPr="00E92D7D">
              <w:rPr>
                <w:rFonts w:asciiTheme="majorHAnsi" w:hAnsiTheme="majorHAnsi" w:cstheme="minorHAnsi"/>
                <w:sz w:val="22"/>
                <w:szCs w:val="22"/>
              </w:rPr>
              <w:t>, Bangkok 10400 Thailand</w:t>
            </w:r>
            <w:r>
              <w:rPr>
                <w:rFonts w:ascii="Georgia" w:hAnsi="Georgia"/>
                <w:shd w:val="clear" w:color="auto" w:fill="FFFFFF"/>
              </w:rPr>
              <w:br/>
            </w:r>
            <w:r w:rsidR="009D5B76">
              <w:rPr>
                <w:rFonts w:ascii="Trebuchet MS" w:hAnsi="Trebuchet MS" w:cs="Arial"/>
                <w:szCs w:val="24"/>
              </w:rPr>
              <w:t xml:space="preserve">Email: </w:t>
            </w:r>
            <w:hyperlink r:id="rId12" w:history="1">
              <w:r w:rsidR="009D5B76" w:rsidRPr="006860D1">
                <w:rPr>
                  <w:rStyle w:val="Hyperlink"/>
                  <w:rFonts w:ascii="Trebuchet MS" w:hAnsi="Trebuchet MS" w:cs="Arial"/>
                </w:rPr>
                <w:t>uchansiv@gmail.com</w:t>
              </w:r>
            </w:hyperlink>
            <w:r w:rsidR="009D5B76">
              <w:rPr>
                <w:rFonts w:ascii="Trebuchet MS" w:hAnsi="Trebuchet MS" w:cs="Arial"/>
                <w:szCs w:val="24"/>
              </w:rPr>
              <w:t xml:space="preserve"> </w:t>
            </w:r>
          </w:p>
        </w:tc>
      </w:tr>
    </w:tbl>
    <w:p w14:paraId="6FF85919" w14:textId="77777777" w:rsidR="00306832" w:rsidRDefault="00306832" w:rsidP="00306832">
      <w:pPr>
        <w:rPr>
          <w:rFonts w:asciiTheme="majorHAnsi" w:eastAsia="SimSun" w:hAnsiTheme="majorHAnsi"/>
          <w:sz w:val="22"/>
          <w:szCs w:val="22"/>
        </w:rPr>
      </w:pPr>
    </w:p>
    <w:p w14:paraId="17E39EB7" w14:textId="77777777" w:rsidR="00306832" w:rsidRPr="00D31044" w:rsidRDefault="00306832" w:rsidP="00306832">
      <w:pPr>
        <w:pBdr>
          <w:bottom w:val="single" w:sz="4" w:space="1" w:color="auto"/>
        </w:pBdr>
        <w:jc w:val="both"/>
        <w:rPr>
          <w:rFonts w:asciiTheme="majorHAnsi" w:hAnsiTheme="majorHAnsi"/>
          <w:b/>
          <w:color w:val="000000" w:themeColor="text1"/>
          <w:sz w:val="22"/>
          <w:szCs w:val="22"/>
        </w:rPr>
      </w:pPr>
      <w:r w:rsidRPr="00D31044">
        <w:rPr>
          <w:rFonts w:asciiTheme="majorHAnsi" w:hAnsiTheme="majorHAnsi"/>
          <w:b/>
          <w:color w:val="000000" w:themeColor="text1"/>
          <w:sz w:val="22"/>
          <w:szCs w:val="22"/>
        </w:rPr>
        <w:t xml:space="preserve">REGISTRATION </w:t>
      </w:r>
    </w:p>
    <w:p w14:paraId="124C867C" w14:textId="77777777" w:rsidR="00306832" w:rsidRPr="00D31044" w:rsidRDefault="00306832" w:rsidP="00306832">
      <w:pPr>
        <w:spacing w:after="120"/>
        <w:jc w:val="both"/>
        <w:rPr>
          <w:rFonts w:asciiTheme="majorHAnsi" w:hAnsiTheme="majorHAnsi" w:cstheme="minorBidi"/>
          <w:b/>
          <w:bCs/>
          <w:sz w:val="22"/>
          <w:szCs w:val="22"/>
        </w:rPr>
      </w:pPr>
      <w:r w:rsidRPr="00D31044">
        <w:rPr>
          <w:rFonts w:asciiTheme="majorHAnsi" w:hAnsiTheme="majorHAnsi" w:cstheme="minorBidi"/>
          <w:b/>
          <w:bCs/>
          <w:sz w:val="22"/>
          <w:szCs w:val="22"/>
        </w:rPr>
        <w:t>Registration on ITU Academy Portal</w:t>
      </w:r>
    </w:p>
    <w:p w14:paraId="4023149F" w14:textId="4D9A5D22" w:rsidR="001B67BE" w:rsidRDefault="001B67BE" w:rsidP="001B67BE">
      <w:pPr>
        <w:pStyle w:val="Default"/>
        <w:rPr>
          <w:sz w:val="22"/>
          <w:szCs w:val="22"/>
        </w:rPr>
      </w:pPr>
      <w:r>
        <w:rPr>
          <w:sz w:val="22"/>
          <w:szCs w:val="22"/>
        </w:rPr>
        <w:t>Application to participate in this course should be made at "</w:t>
      </w:r>
      <w:r>
        <w:rPr>
          <w:color w:val="000099"/>
          <w:sz w:val="22"/>
          <w:szCs w:val="22"/>
        </w:rPr>
        <w:t>http</w:t>
      </w:r>
      <w:r w:rsidR="00DF53F6">
        <w:rPr>
          <w:color w:val="000099"/>
          <w:sz w:val="22"/>
          <w:szCs w:val="22"/>
        </w:rPr>
        <w:t>s</w:t>
      </w:r>
      <w:r>
        <w:rPr>
          <w:color w:val="000099"/>
          <w:sz w:val="22"/>
          <w:szCs w:val="22"/>
        </w:rPr>
        <w:t>://academy.itu.int</w:t>
      </w:r>
      <w:r>
        <w:rPr>
          <w:sz w:val="22"/>
          <w:szCs w:val="22"/>
        </w:rPr>
        <w:t xml:space="preserve">” by following the steps: </w:t>
      </w:r>
    </w:p>
    <w:p w14:paraId="5812B815" w14:textId="77777777" w:rsidR="001B67BE" w:rsidRDefault="001B67BE" w:rsidP="001B67BE">
      <w:pPr>
        <w:pStyle w:val="Default"/>
        <w:rPr>
          <w:b/>
          <w:bCs/>
          <w:sz w:val="22"/>
          <w:szCs w:val="22"/>
        </w:rPr>
      </w:pPr>
    </w:p>
    <w:p w14:paraId="1CDAFDF7" w14:textId="77777777" w:rsidR="001B67BE" w:rsidRDefault="001B67BE" w:rsidP="001B67BE">
      <w:pPr>
        <w:pStyle w:val="Default"/>
        <w:rPr>
          <w:sz w:val="22"/>
          <w:szCs w:val="22"/>
        </w:rPr>
      </w:pPr>
      <w:r>
        <w:rPr>
          <w:b/>
          <w:bCs/>
          <w:sz w:val="22"/>
          <w:szCs w:val="22"/>
        </w:rPr>
        <w:t xml:space="preserve">Skip STEP 1, </w:t>
      </w:r>
      <w:r>
        <w:rPr>
          <w:i/>
          <w:iCs/>
          <w:sz w:val="22"/>
          <w:szCs w:val="22"/>
        </w:rPr>
        <w:t xml:space="preserve">if you already have a username and password </w:t>
      </w:r>
    </w:p>
    <w:p w14:paraId="612CE39B" w14:textId="77777777" w:rsidR="001B67BE" w:rsidRDefault="001B67BE" w:rsidP="001B67BE">
      <w:pPr>
        <w:pStyle w:val="Default"/>
        <w:rPr>
          <w:b/>
          <w:bCs/>
          <w:sz w:val="22"/>
          <w:szCs w:val="22"/>
        </w:rPr>
      </w:pPr>
    </w:p>
    <w:p w14:paraId="184DBD48" w14:textId="60F899F1" w:rsidR="001B67BE" w:rsidRDefault="001B67BE" w:rsidP="00600CBF">
      <w:pPr>
        <w:pStyle w:val="Default"/>
        <w:rPr>
          <w:sz w:val="22"/>
          <w:szCs w:val="22"/>
        </w:rPr>
      </w:pPr>
      <w:r>
        <w:rPr>
          <w:b/>
          <w:bCs/>
          <w:sz w:val="22"/>
          <w:szCs w:val="22"/>
        </w:rPr>
        <w:t xml:space="preserve">Step 1: </w:t>
      </w:r>
      <w:r>
        <w:rPr>
          <w:sz w:val="22"/>
          <w:szCs w:val="22"/>
        </w:rPr>
        <w:t xml:space="preserve">Create a new account in the ITU Academy portal at </w:t>
      </w:r>
      <w:hyperlink r:id="rId13" w:history="1">
        <w:r w:rsidR="00600CBF" w:rsidRPr="001970B3">
          <w:rPr>
            <w:rStyle w:val="Hyperlink"/>
            <w:sz w:val="22"/>
            <w:szCs w:val="22"/>
          </w:rPr>
          <w:t>https://academy.itu.int/index.php?option=com_hikashop&amp;view=user&amp;layout=form&amp;Itemid=559&amp;lang=en</w:t>
        </w:r>
      </w:hyperlink>
      <w:r>
        <w:rPr>
          <w:color w:val="0000FF"/>
          <w:sz w:val="22"/>
          <w:szCs w:val="22"/>
        </w:rPr>
        <w:t xml:space="preserve">. </w:t>
      </w:r>
      <w:r>
        <w:rPr>
          <w:sz w:val="22"/>
          <w:szCs w:val="22"/>
        </w:rPr>
        <w:t xml:space="preserve">After completing the registration form, a message will be sent to your e-mail address inviting you to log in to the platform. </w:t>
      </w:r>
    </w:p>
    <w:p w14:paraId="12249351" w14:textId="77777777" w:rsidR="001B67BE" w:rsidRDefault="001B67BE" w:rsidP="001B67BE">
      <w:pPr>
        <w:pStyle w:val="Default"/>
        <w:rPr>
          <w:b/>
          <w:bCs/>
          <w:sz w:val="22"/>
          <w:szCs w:val="22"/>
        </w:rPr>
      </w:pPr>
    </w:p>
    <w:p w14:paraId="20345462" w14:textId="2FE7E060" w:rsidR="001B67BE" w:rsidRDefault="001B67BE" w:rsidP="009D5B76">
      <w:pPr>
        <w:pStyle w:val="Default"/>
        <w:rPr>
          <w:b/>
          <w:bCs/>
          <w:sz w:val="22"/>
          <w:szCs w:val="22"/>
        </w:rPr>
      </w:pPr>
      <w:r>
        <w:rPr>
          <w:b/>
          <w:bCs/>
          <w:sz w:val="22"/>
          <w:szCs w:val="22"/>
        </w:rPr>
        <w:t xml:space="preserve">Step 2: </w:t>
      </w:r>
      <w:r>
        <w:rPr>
          <w:sz w:val="22"/>
          <w:szCs w:val="22"/>
        </w:rPr>
        <w:t xml:space="preserve">Once you are logged in, you can search for the course in the training catalogue or directly proceed to the course link: </w:t>
      </w:r>
      <w:hyperlink r:id="rId14" w:history="1">
        <w:r w:rsidR="009D5B76" w:rsidRPr="006860D1">
          <w:rPr>
            <w:rStyle w:val="Hyperlink"/>
            <w:sz w:val="22"/>
            <w:szCs w:val="22"/>
          </w:rPr>
          <w:t>https://academy.itu.int/index.php?option=com_joomdle&amp;view=coursecategoryextended&amp;cat_id=:&amp;course_id=968:making-quadplay-pay-costing-and-pricing-infrastructure-access&amp;Itemid=476&amp;lang=en</w:t>
        </w:r>
      </w:hyperlink>
      <w:r w:rsidR="009D5B76">
        <w:rPr>
          <w:sz w:val="22"/>
          <w:szCs w:val="22"/>
        </w:rPr>
        <w:t xml:space="preserve"> </w:t>
      </w:r>
    </w:p>
    <w:p w14:paraId="274A42EA" w14:textId="77777777" w:rsidR="00A67B83" w:rsidRDefault="00A67B83" w:rsidP="00955800">
      <w:pPr>
        <w:pStyle w:val="Default"/>
        <w:rPr>
          <w:b/>
          <w:bCs/>
          <w:sz w:val="22"/>
          <w:szCs w:val="22"/>
        </w:rPr>
      </w:pPr>
    </w:p>
    <w:p w14:paraId="6D51F510" w14:textId="2C2467B6" w:rsidR="001B67BE" w:rsidRDefault="001B67BE" w:rsidP="00E92D7D">
      <w:pPr>
        <w:pStyle w:val="Default"/>
        <w:rPr>
          <w:sz w:val="22"/>
          <w:szCs w:val="22"/>
        </w:rPr>
      </w:pPr>
      <w:r>
        <w:rPr>
          <w:b/>
          <w:bCs/>
          <w:sz w:val="22"/>
          <w:szCs w:val="22"/>
        </w:rPr>
        <w:t>Step 3: Click on “Enroll me into this course” and type in the following enrolment key</w:t>
      </w:r>
      <w:r w:rsidRPr="009D5B76">
        <w:rPr>
          <w:b/>
          <w:bCs/>
          <w:color w:val="000000" w:themeColor="text1"/>
          <w:sz w:val="22"/>
          <w:szCs w:val="22"/>
        </w:rPr>
        <w:t xml:space="preserve">: </w:t>
      </w:r>
      <w:r w:rsidR="00E92D7D" w:rsidRPr="009D5B76">
        <w:rPr>
          <w:rFonts w:ascii="Trebuchet MS" w:hAnsi="Trebuchet MS"/>
          <w:b/>
          <w:bCs/>
          <w:color w:val="000000" w:themeColor="text1"/>
          <w:sz w:val="18"/>
          <w:szCs w:val="18"/>
        </w:rPr>
        <w:t>16WS17063ASP-E</w:t>
      </w:r>
      <w:r w:rsidRPr="009D5B76">
        <w:rPr>
          <w:b/>
          <w:bCs/>
          <w:color w:val="000000" w:themeColor="text1"/>
          <w:sz w:val="22"/>
          <w:szCs w:val="22"/>
        </w:rPr>
        <w:t xml:space="preserve">. You </w:t>
      </w:r>
      <w:r>
        <w:rPr>
          <w:b/>
          <w:bCs/>
          <w:sz w:val="22"/>
          <w:szCs w:val="22"/>
        </w:rPr>
        <w:t xml:space="preserve">will then be able to access the course page. </w:t>
      </w:r>
    </w:p>
    <w:p w14:paraId="275310FF" w14:textId="77777777" w:rsidR="00600CBF" w:rsidRDefault="00600CBF" w:rsidP="00306832">
      <w:pPr>
        <w:rPr>
          <w:i/>
          <w:iCs/>
          <w:sz w:val="22"/>
          <w:szCs w:val="22"/>
        </w:rPr>
      </w:pPr>
    </w:p>
    <w:p w14:paraId="4246B804" w14:textId="6E8541BA" w:rsidR="00306832" w:rsidRDefault="001B67BE" w:rsidP="009C1412">
      <w:pPr>
        <w:rPr>
          <w:rFonts w:asciiTheme="majorHAnsi" w:eastAsia="SimSun" w:hAnsiTheme="majorHAnsi" w:cstheme="minorBidi"/>
          <w:sz w:val="22"/>
          <w:szCs w:val="22"/>
        </w:rPr>
      </w:pPr>
      <w:r>
        <w:rPr>
          <w:i/>
          <w:iCs/>
          <w:sz w:val="22"/>
          <w:szCs w:val="22"/>
        </w:rPr>
        <w:t xml:space="preserve">Please note that online registration should be done </w:t>
      </w:r>
      <w:r w:rsidRPr="00DF53F6">
        <w:rPr>
          <w:b/>
          <w:bCs/>
          <w:i/>
          <w:iCs/>
          <w:color w:val="0070C0"/>
          <w:sz w:val="22"/>
          <w:szCs w:val="22"/>
        </w:rPr>
        <w:t xml:space="preserve">before </w:t>
      </w:r>
      <w:r w:rsidR="009C1412">
        <w:rPr>
          <w:b/>
          <w:bCs/>
          <w:i/>
          <w:iCs/>
          <w:color w:val="0070C0"/>
          <w:sz w:val="22"/>
          <w:szCs w:val="22"/>
        </w:rPr>
        <w:t>15</w:t>
      </w:r>
      <w:r w:rsidR="00585D72">
        <w:rPr>
          <w:b/>
          <w:bCs/>
          <w:i/>
          <w:iCs/>
          <w:color w:val="0070C0"/>
          <w:sz w:val="22"/>
          <w:szCs w:val="22"/>
        </w:rPr>
        <w:t xml:space="preserve"> Ju</w:t>
      </w:r>
      <w:r w:rsidR="009C1412">
        <w:rPr>
          <w:b/>
          <w:bCs/>
          <w:i/>
          <w:iCs/>
          <w:color w:val="0070C0"/>
          <w:sz w:val="22"/>
          <w:szCs w:val="22"/>
        </w:rPr>
        <w:t>ly</w:t>
      </w:r>
      <w:r w:rsidRPr="00DF53F6">
        <w:rPr>
          <w:b/>
          <w:bCs/>
          <w:i/>
          <w:iCs/>
          <w:color w:val="0070C0"/>
          <w:sz w:val="22"/>
          <w:szCs w:val="22"/>
        </w:rPr>
        <w:t xml:space="preserve"> 2016</w:t>
      </w:r>
      <w:r>
        <w:rPr>
          <w:i/>
          <w:iCs/>
          <w:sz w:val="22"/>
          <w:szCs w:val="22"/>
        </w:rPr>
        <w:t>.</w:t>
      </w:r>
      <w:r w:rsidR="00306832" w:rsidRPr="00D31044">
        <w:rPr>
          <w:rFonts w:asciiTheme="majorHAnsi" w:eastAsia="SimSun" w:hAnsiTheme="majorHAnsi" w:cstheme="minorBidi"/>
          <w:sz w:val="22"/>
          <w:szCs w:val="22"/>
        </w:rPr>
        <w:tab/>
      </w:r>
    </w:p>
    <w:p w14:paraId="3076BED4" w14:textId="77777777" w:rsidR="001503FC" w:rsidRDefault="001503FC" w:rsidP="00955800">
      <w:pPr>
        <w:rPr>
          <w:rFonts w:asciiTheme="majorHAnsi" w:eastAsia="SimSun" w:hAnsiTheme="majorHAnsi" w:cstheme="minorBidi"/>
          <w:sz w:val="22"/>
          <w:szCs w:val="22"/>
        </w:rPr>
      </w:pPr>
    </w:p>
    <w:p w14:paraId="38BFCABF" w14:textId="77777777" w:rsidR="00600CBF" w:rsidRDefault="00600CBF" w:rsidP="008916F6">
      <w:pPr>
        <w:ind w:right="44"/>
        <w:rPr>
          <w:rFonts w:asciiTheme="majorHAnsi" w:hAnsiTheme="majorHAnsi"/>
          <w:sz w:val="22"/>
          <w:szCs w:val="22"/>
          <w:lang w:val="en-US"/>
        </w:rPr>
      </w:pPr>
    </w:p>
    <w:p w14:paraId="30D1DF7F" w14:textId="77777777" w:rsidR="00600CBF" w:rsidRDefault="00600CBF" w:rsidP="008916F6">
      <w:pPr>
        <w:ind w:right="44"/>
        <w:rPr>
          <w:rFonts w:asciiTheme="majorHAnsi" w:hAnsiTheme="majorHAnsi"/>
          <w:sz w:val="22"/>
          <w:szCs w:val="22"/>
          <w:lang w:val="en-US"/>
        </w:rPr>
      </w:pPr>
    </w:p>
    <w:p w14:paraId="2E0E3A0F" w14:textId="38E2A18E" w:rsidR="00991E7C" w:rsidRPr="00D31044" w:rsidRDefault="00991E7C" w:rsidP="008916F6">
      <w:pPr>
        <w:ind w:right="44"/>
        <w:rPr>
          <w:rFonts w:asciiTheme="majorHAnsi" w:hAnsiTheme="majorHAnsi"/>
          <w:sz w:val="22"/>
          <w:szCs w:val="22"/>
        </w:rPr>
      </w:pPr>
    </w:p>
    <w:sectPr w:rsidR="00991E7C" w:rsidRPr="00D31044" w:rsidSect="00034B7E">
      <w:pgSz w:w="11900" w:h="16840"/>
      <w:pgMar w:top="1134" w:right="561" w:bottom="1134" w:left="70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ヒラギノ角ゴ Pro W3">
    <w:altName w:val="MS Mincho"/>
    <w:charset w:val="4E"/>
    <w:family w:val="auto"/>
    <w:pitch w:val="variable"/>
    <w:sig w:usb0="00000000" w:usb1="7AC7FFFF" w:usb2="00000012" w:usb3="00000000" w:csb0="0002000D"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Grande">
    <w:altName w:val="Times New Roman"/>
    <w:charset w:val="00"/>
    <w:family w:val="auto"/>
    <w:pitch w:val="variable"/>
    <w:sig w:usb0="00000000" w:usb1="5000A1FF" w:usb2="00000000" w:usb3="00000000" w:csb0="000001BF" w:csb1="00000000"/>
  </w:font>
  <w:font w:name="Batang">
    <w:altName w:val="바탕"/>
    <w:panose1 w:val="02030600000101010101"/>
    <w:charset w:val="81"/>
    <w:family w:val="auto"/>
    <w:notTrueType/>
    <w:pitch w:val="fixed"/>
    <w:sig w:usb0="00000001" w:usb1="09060000" w:usb2="00000010" w:usb3="00000000" w:csb0="00080000" w:csb1="00000000"/>
  </w:font>
  <w:font w:name="Malgun Gothic">
    <w:panose1 w:val="020B0503020000020004"/>
    <w:charset w:val="81"/>
    <w:family w:val="swiss"/>
    <w:pitch w:val="variable"/>
    <w:sig w:usb0="900002AF" w:usb1="09D77CFB" w:usb2="00000012" w:usb3="00000000" w:csb0="00080001"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11C45"/>
    <w:multiLevelType w:val="hybridMultilevel"/>
    <w:tmpl w:val="0F102F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F460533"/>
    <w:multiLevelType w:val="hybridMultilevel"/>
    <w:tmpl w:val="4B0EC1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8161D6F"/>
    <w:multiLevelType w:val="hybridMultilevel"/>
    <w:tmpl w:val="2D1C0052"/>
    <w:lvl w:ilvl="0" w:tplc="A588EB5E">
      <w:start w:val="915"/>
      <w:numFmt w:val="bullet"/>
      <w:lvlText w:val="-"/>
      <w:lvlJc w:val="left"/>
      <w:pPr>
        <w:ind w:left="720" w:hanging="360"/>
      </w:pPr>
      <w:rPr>
        <w:rFonts w:ascii="Calibri" w:eastAsia="ヒラギノ角ゴ Pro W3"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4E1BA2"/>
    <w:multiLevelType w:val="hybridMultilevel"/>
    <w:tmpl w:val="AE0C8C0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4676903"/>
    <w:multiLevelType w:val="hybridMultilevel"/>
    <w:tmpl w:val="DFAEB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5700BEB"/>
    <w:multiLevelType w:val="hybridMultilevel"/>
    <w:tmpl w:val="B8BC9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BDA3EE5"/>
    <w:multiLevelType w:val="hybridMultilevel"/>
    <w:tmpl w:val="379CE96C"/>
    <w:lvl w:ilvl="0" w:tplc="40090001">
      <w:start w:val="1"/>
      <w:numFmt w:val="bullet"/>
      <w:lvlText w:val=""/>
      <w:lvlJc w:val="left"/>
      <w:pPr>
        <w:tabs>
          <w:tab w:val="num" w:pos="720"/>
        </w:tabs>
        <w:ind w:left="720" w:hanging="360"/>
      </w:pPr>
      <w:rPr>
        <w:rFonts w:ascii="Symbol" w:hAnsi="Symbol" w:hint="default"/>
        <w:b/>
        <w:bCs/>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
    <w:nsid w:val="648E5C10"/>
    <w:multiLevelType w:val="hybridMultilevel"/>
    <w:tmpl w:val="E7C4DBD6"/>
    <w:lvl w:ilvl="0" w:tplc="04090001">
      <w:start w:val="1"/>
      <w:numFmt w:val="bullet"/>
      <w:lvlText w:val=""/>
      <w:lvlJc w:val="left"/>
      <w:pPr>
        <w:ind w:left="720" w:hanging="360"/>
      </w:pPr>
      <w:rPr>
        <w:rFonts w:ascii="Symbol" w:hAnsi="Symbol" w:hint="default"/>
      </w:rPr>
    </w:lvl>
    <w:lvl w:ilvl="1" w:tplc="40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2C24B22"/>
    <w:multiLevelType w:val="hybridMultilevel"/>
    <w:tmpl w:val="5E64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E0975E3"/>
    <w:multiLevelType w:val="hybridMultilevel"/>
    <w:tmpl w:val="A1A82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9"/>
  </w:num>
  <w:num w:numId="5">
    <w:abstractNumId w:val="4"/>
  </w:num>
  <w:num w:numId="6">
    <w:abstractNumId w:val="8"/>
  </w:num>
  <w:num w:numId="7">
    <w:abstractNumId w:val="1"/>
  </w:num>
  <w:num w:numId="8">
    <w:abstractNumId w:val="3"/>
  </w:num>
  <w:num w:numId="9">
    <w:abstractNumId w:val="5"/>
  </w:num>
  <w:num w:numId="10">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rado Wagner, Carmen">
    <w15:presenceInfo w15:providerId="AD" w15:userId="S-1-5-21-8740799-900759487-1415713722-369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832"/>
    <w:rsid w:val="000061D0"/>
    <w:rsid w:val="00034B7E"/>
    <w:rsid w:val="00093B23"/>
    <w:rsid w:val="000C7435"/>
    <w:rsid w:val="00131837"/>
    <w:rsid w:val="001503FC"/>
    <w:rsid w:val="001A0AA2"/>
    <w:rsid w:val="001B67BE"/>
    <w:rsid w:val="001E6F0E"/>
    <w:rsid w:val="002417EC"/>
    <w:rsid w:val="002625A8"/>
    <w:rsid w:val="002F187E"/>
    <w:rsid w:val="00306832"/>
    <w:rsid w:val="00324B1D"/>
    <w:rsid w:val="00326D16"/>
    <w:rsid w:val="0038038E"/>
    <w:rsid w:val="0039233A"/>
    <w:rsid w:val="00453710"/>
    <w:rsid w:val="00466EA6"/>
    <w:rsid w:val="00471E68"/>
    <w:rsid w:val="004E00CF"/>
    <w:rsid w:val="00585D72"/>
    <w:rsid w:val="00600CBF"/>
    <w:rsid w:val="00683A75"/>
    <w:rsid w:val="006B5C56"/>
    <w:rsid w:val="006F398C"/>
    <w:rsid w:val="006F6028"/>
    <w:rsid w:val="007631BF"/>
    <w:rsid w:val="00852200"/>
    <w:rsid w:val="008916F6"/>
    <w:rsid w:val="00955800"/>
    <w:rsid w:val="00964807"/>
    <w:rsid w:val="00991E7C"/>
    <w:rsid w:val="009B0B47"/>
    <w:rsid w:val="009C1412"/>
    <w:rsid w:val="009C6742"/>
    <w:rsid w:val="009D5B76"/>
    <w:rsid w:val="00A24470"/>
    <w:rsid w:val="00A31A34"/>
    <w:rsid w:val="00A35B4D"/>
    <w:rsid w:val="00A37E62"/>
    <w:rsid w:val="00A40FF1"/>
    <w:rsid w:val="00A67B83"/>
    <w:rsid w:val="00A7330F"/>
    <w:rsid w:val="00A82B65"/>
    <w:rsid w:val="00BA1855"/>
    <w:rsid w:val="00C13063"/>
    <w:rsid w:val="00C74BA1"/>
    <w:rsid w:val="00CB2054"/>
    <w:rsid w:val="00D31044"/>
    <w:rsid w:val="00D42E5B"/>
    <w:rsid w:val="00DF34D3"/>
    <w:rsid w:val="00DF53F6"/>
    <w:rsid w:val="00E10FA3"/>
    <w:rsid w:val="00E169B9"/>
    <w:rsid w:val="00E92D7D"/>
    <w:rsid w:val="00ED3DB3"/>
    <w:rsid w:val="00F153F7"/>
    <w:rsid w:val="00F56056"/>
    <w:rsid w:val="00FD22D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03FF4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832"/>
    <w:rPr>
      <w:rFonts w:ascii="Times New Roman" w:eastAsia="Times New Roman" w:hAnsi="Times New Roman" w:cs="Times New Roman"/>
      <w:lang w:val="en-GB"/>
    </w:rPr>
  </w:style>
  <w:style w:type="paragraph" w:styleId="Heading3">
    <w:name w:val="heading 3"/>
    <w:basedOn w:val="Normal"/>
    <w:next w:val="Normal"/>
    <w:link w:val="Heading3Char"/>
    <w:qFormat/>
    <w:rsid w:val="00306832"/>
    <w:pPr>
      <w:keepNext/>
      <w:overflowPunct w:val="0"/>
      <w:autoSpaceDE w:val="0"/>
      <w:autoSpaceDN w:val="0"/>
      <w:adjustRightInd w:val="0"/>
      <w:textAlignment w:val="baseline"/>
      <w:outlineLvl w:val="2"/>
    </w:pPr>
    <w:rPr>
      <w:sz w:val="20"/>
      <w:szCs w:val="20"/>
      <w:lang w:val="en-US"/>
    </w:rPr>
  </w:style>
  <w:style w:type="paragraph" w:styleId="Heading4">
    <w:name w:val="heading 4"/>
    <w:basedOn w:val="Normal"/>
    <w:next w:val="Normal"/>
    <w:link w:val="Heading4Char"/>
    <w:qFormat/>
    <w:rsid w:val="00306832"/>
    <w:pPr>
      <w:keepNext/>
      <w:overflowPunct w:val="0"/>
      <w:autoSpaceDE w:val="0"/>
      <w:autoSpaceDN w:val="0"/>
      <w:adjustRightInd w:val="0"/>
      <w:spacing w:line="400" w:lineRule="exact"/>
      <w:textAlignment w:val="baseline"/>
      <w:outlineLvl w:val="3"/>
    </w:pPr>
    <w:rPr>
      <w:b/>
      <w:bCs/>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06832"/>
    <w:rPr>
      <w:rFonts w:ascii="Times New Roman" w:eastAsia="Times New Roman" w:hAnsi="Times New Roman" w:cs="Times New Roman"/>
      <w:sz w:val="20"/>
      <w:szCs w:val="20"/>
    </w:rPr>
  </w:style>
  <w:style w:type="character" w:customStyle="1" w:styleId="Heading4Char">
    <w:name w:val="Heading 4 Char"/>
    <w:basedOn w:val="DefaultParagraphFont"/>
    <w:link w:val="Heading4"/>
    <w:rsid w:val="00306832"/>
    <w:rPr>
      <w:rFonts w:ascii="Times New Roman" w:eastAsia="Times New Roman" w:hAnsi="Times New Roman" w:cs="Times New Roman"/>
      <w:b/>
      <w:bCs/>
      <w:sz w:val="32"/>
      <w:szCs w:val="32"/>
    </w:rPr>
  </w:style>
  <w:style w:type="paragraph" w:styleId="Header">
    <w:name w:val="header"/>
    <w:basedOn w:val="Normal"/>
    <w:link w:val="HeaderChar"/>
    <w:uiPriority w:val="99"/>
    <w:rsid w:val="00306832"/>
    <w:pPr>
      <w:tabs>
        <w:tab w:val="center" w:pos="4153"/>
        <w:tab w:val="right" w:pos="8306"/>
      </w:tabs>
      <w:overflowPunct w:val="0"/>
      <w:autoSpaceDE w:val="0"/>
      <w:autoSpaceDN w:val="0"/>
      <w:adjustRightInd w:val="0"/>
      <w:textAlignment w:val="baseline"/>
    </w:pPr>
    <w:rPr>
      <w:sz w:val="20"/>
      <w:szCs w:val="20"/>
      <w:lang w:val="en-US"/>
    </w:rPr>
  </w:style>
  <w:style w:type="character" w:customStyle="1" w:styleId="HeaderChar">
    <w:name w:val="Header Char"/>
    <w:basedOn w:val="DefaultParagraphFont"/>
    <w:link w:val="Header"/>
    <w:uiPriority w:val="99"/>
    <w:rsid w:val="00306832"/>
    <w:rPr>
      <w:rFonts w:ascii="Times New Roman" w:eastAsia="Times New Roman" w:hAnsi="Times New Roman" w:cs="Times New Roman"/>
      <w:sz w:val="20"/>
      <w:szCs w:val="20"/>
    </w:rPr>
  </w:style>
  <w:style w:type="character" w:styleId="Hyperlink">
    <w:name w:val="Hyperlink"/>
    <w:rsid w:val="00306832"/>
    <w:rPr>
      <w:color w:val="0000FF"/>
      <w:u w:val="single"/>
    </w:rPr>
  </w:style>
  <w:style w:type="paragraph" w:styleId="ListParagraph">
    <w:name w:val="List Paragraph"/>
    <w:basedOn w:val="Normal"/>
    <w:uiPriority w:val="34"/>
    <w:qFormat/>
    <w:rsid w:val="00306832"/>
    <w:pPr>
      <w:spacing w:after="200" w:line="276" w:lineRule="auto"/>
      <w:ind w:left="720"/>
      <w:contextualSpacing/>
    </w:pPr>
    <w:rPr>
      <w:rFonts w:ascii="Calibri" w:eastAsia="Calibri" w:hAnsi="Calibri" w:cs="Arial"/>
      <w:sz w:val="22"/>
      <w:szCs w:val="22"/>
      <w:lang w:val="fr-FR"/>
    </w:rPr>
  </w:style>
  <w:style w:type="table" w:styleId="TableGrid">
    <w:name w:val="Table Grid"/>
    <w:basedOn w:val="TableNormal"/>
    <w:uiPriority w:val="59"/>
    <w:rsid w:val="00306832"/>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306832"/>
    <w:rPr>
      <w:rFonts w:ascii="Cambria" w:eastAsia="SimSun" w:hAnsi="Cambria"/>
      <w:sz w:val="22"/>
      <w:szCs w:val="22"/>
      <w:lang w:val="en-US" w:eastAsia="zh-CN"/>
    </w:rPr>
  </w:style>
  <w:style w:type="table" w:styleId="MediumShading2-Accent5">
    <w:name w:val="Medium Shading 2 Accent 5"/>
    <w:basedOn w:val="TableNormal"/>
    <w:uiPriority w:val="64"/>
    <w:rsid w:val="00306832"/>
    <w:rPr>
      <w:rFonts w:ascii="Times New Roman" w:eastAsia="Times New Roman" w:hAnsi="Times New Roman" w:cs="Times New Roman"/>
      <w:sz w:val="20"/>
      <w:szCs w:val="20"/>
      <w:lang w:val="fr-FR"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BalloonText">
    <w:name w:val="Balloon Text"/>
    <w:basedOn w:val="Normal"/>
    <w:link w:val="BalloonTextChar"/>
    <w:semiHidden/>
    <w:unhideWhenUsed/>
    <w:rsid w:val="0030683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06832"/>
    <w:rPr>
      <w:rFonts w:ascii="Lucida Grande" w:eastAsia="Times New Roman" w:hAnsi="Lucida Grande" w:cs="Lucida Grande"/>
      <w:sz w:val="18"/>
      <w:szCs w:val="18"/>
      <w:lang w:val="en-GB"/>
    </w:rPr>
  </w:style>
  <w:style w:type="paragraph" w:customStyle="1" w:styleId="ColorfulList-Accent11">
    <w:name w:val="Colorful List - Accent 11"/>
    <w:basedOn w:val="Normal"/>
    <w:uiPriority w:val="34"/>
    <w:qFormat/>
    <w:rsid w:val="00471E68"/>
    <w:pPr>
      <w:ind w:left="720"/>
      <w:contextualSpacing/>
    </w:pPr>
    <w:rPr>
      <w:rFonts w:ascii="Arial" w:eastAsia="Batang" w:hAnsi="Arial"/>
      <w:sz w:val="22"/>
      <w:lang w:val="en-US" w:eastAsia="ko-KR"/>
    </w:rPr>
  </w:style>
  <w:style w:type="paragraph" w:customStyle="1" w:styleId="Default">
    <w:name w:val="Default"/>
    <w:rsid w:val="001B67BE"/>
    <w:pPr>
      <w:autoSpaceDE w:val="0"/>
      <w:autoSpaceDN w:val="0"/>
      <w:adjustRightInd w:val="0"/>
    </w:pPr>
    <w:rPr>
      <w:rFonts w:ascii="Calibri" w:hAnsi="Calibri" w:cs="Calibri"/>
      <w:color w:val="000000"/>
    </w:rPr>
  </w:style>
  <w:style w:type="character" w:styleId="CommentReference">
    <w:name w:val="annotation reference"/>
    <w:basedOn w:val="DefaultParagraphFont"/>
    <w:uiPriority w:val="99"/>
    <w:semiHidden/>
    <w:unhideWhenUsed/>
    <w:rsid w:val="00A35B4D"/>
    <w:rPr>
      <w:sz w:val="18"/>
      <w:szCs w:val="18"/>
    </w:rPr>
  </w:style>
  <w:style w:type="paragraph" w:styleId="CommentText">
    <w:name w:val="annotation text"/>
    <w:basedOn w:val="Normal"/>
    <w:link w:val="CommentTextChar"/>
    <w:uiPriority w:val="99"/>
    <w:semiHidden/>
    <w:unhideWhenUsed/>
    <w:rsid w:val="00A35B4D"/>
  </w:style>
  <w:style w:type="character" w:customStyle="1" w:styleId="CommentTextChar">
    <w:name w:val="Comment Text Char"/>
    <w:basedOn w:val="DefaultParagraphFont"/>
    <w:link w:val="CommentText"/>
    <w:uiPriority w:val="99"/>
    <w:semiHidden/>
    <w:rsid w:val="00A35B4D"/>
    <w:rPr>
      <w:rFonts w:ascii="Times New Roman" w:eastAsia="Times New Roman" w:hAnsi="Times New Roman" w:cs="Times New Roman"/>
      <w:lang w:val="en-GB"/>
    </w:rPr>
  </w:style>
  <w:style w:type="paragraph" w:styleId="CommentSubject">
    <w:name w:val="annotation subject"/>
    <w:basedOn w:val="CommentText"/>
    <w:next w:val="CommentText"/>
    <w:link w:val="CommentSubjectChar"/>
    <w:uiPriority w:val="99"/>
    <w:semiHidden/>
    <w:unhideWhenUsed/>
    <w:rsid w:val="00A35B4D"/>
    <w:rPr>
      <w:b/>
      <w:bCs/>
      <w:sz w:val="20"/>
      <w:szCs w:val="20"/>
    </w:rPr>
  </w:style>
  <w:style w:type="character" w:customStyle="1" w:styleId="CommentSubjectChar">
    <w:name w:val="Comment Subject Char"/>
    <w:basedOn w:val="CommentTextChar"/>
    <w:link w:val="CommentSubject"/>
    <w:uiPriority w:val="99"/>
    <w:semiHidden/>
    <w:rsid w:val="00A35B4D"/>
    <w:rPr>
      <w:rFonts w:ascii="Times New Roman" w:eastAsia="Times New Roman" w:hAnsi="Times New Roman" w:cs="Times New Roman"/>
      <w:b/>
      <w:bCs/>
      <w:sz w:val="20"/>
      <w:szCs w:val="20"/>
      <w:lang w:val="en-GB"/>
    </w:rPr>
  </w:style>
  <w:style w:type="paragraph" w:customStyle="1" w:styleId="FreeForm">
    <w:name w:val="Free Form"/>
    <w:autoRedefine/>
    <w:rsid w:val="00DF34D3"/>
    <w:pPr>
      <w:jc w:val="center"/>
    </w:pPr>
    <w:rPr>
      <w:rFonts w:ascii="Times New Roman" w:eastAsia="ヒラギノ角ゴ Pro W3" w:hAnsi="Times New Roman" w:cs="Times New Roman"/>
      <w:color w:val="000000"/>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832"/>
    <w:rPr>
      <w:rFonts w:ascii="Times New Roman" w:eastAsia="Times New Roman" w:hAnsi="Times New Roman" w:cs="Times New Roman"/>
      <w:lang w:val="en-GB"/>
    </w:rPr>
  </w:style>
  <w:style w:type="paragraph" w:styleId="Heading3">
    <w:name w:val="heading 3"/>
    <w:basedOn w:val="Normal"/>
    <w:next w:val="Normal"/>
    <w:link w:val="Heading3Char"/>
    <w:qFormat/>
    <w:rsid w:val="00306832"/>
    <w:pPr>
      <w:keepNext/>
      <w:overflowPunct w:val="0"/>
      <w:autoSpaceDE w:val="0"/>
      <w:autoSpaceDN w:val="0"/>
      <w:adjustRightInd w:val="0"/>
      <w:textAlignment w:val="baseline"/>
      <w:outlineLvl w:val="2"/>
    </w:pPr>
    <w:rPr>
      <w:sz w:val="20"/>
      <w:szCs w:val="20"/>
      <w:lang w:val="en-US"/>
    </w:rPr>
  </w:style>
  <w:style w:type="paragraph" w:styleId="Heading4">
    <w:name w:val="heading 4"/>
    <w:basedOn w:val="Normal"/>
    <w:next w:val="Normal"/>
    <w:link w:val="Heading4Char"/>
    <w:qFormat/>
    <w:rsid w:val="00306832"/>
    <w:pPr>
      <w:keepNext/>
      <w:overflowPunct w:val="0"/>
      <w:autoSpaceDE w:val="0"/>
      <w:autoSpaceDN w:val="0"/>
      <w:adjustRightInd w:val="0"/>
      <w:spacing w:line="400" w:lineRule="exact"/>
      <w:textAlignment w:val="baseline"/>
      <w:outlineLvl w:val="3"/>
    </w:pPr>
    <w:rPr>
      <w:b/>
      <w:bCs/>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06832"/>
    <w:rPr>
      <w:rFonts w:ascii="Times New Roman" w:eastAsia="Times New Roman" w:hAnsi="Times New Roman" w:cs="Times New Roman"/>
      <w:sz w:val="20"/>
      <w:szCs w:val="20"/>
    </w:rPr>
  </w:style>
  <w:style w:type="character" w:customStyle="1" w:styleId="Heading4Char">
    <w:name w:val="Heading 4 Char"/>
    <w:basedOn w:val="DefaultParagraphFont"/>
    <w:link w:val="Heading4"/>
    <w:rsid w:val="00306832"/>
    <w:rPr>
      <w:rFonts w:ascii="Times New Roman" w:eastAsia="Times New Roman" w:hAnsi="Times New Roman" w:cs="Times New Roman"/>
      <w:b/>
      <w:bCs/>
      <w:sz w:val="32"/>
      <w:szCs w:val="32"/>
    </w:rPr>
  </w:style>
  <w:style w:type="paragraph" w:styleId="Header">
    <w:name w:val="header"/>
    <w:basedOn w:val="Normal"/>
    <w:link w:val="HeaderChar"/>
    <w:uiPriority w:val="99"/>
    <w:rsid w:val="00306832"/>
    <w:pPr>
      <w:tabs>
        <w:tab w:val="center" w:pos="4153"/>
        <w:tab w:val="right" w:pos="8306"/>
      </w:tabs>
      <w:overflowPunct w:val="0"/>
      <w:autoSpaceDE w:val="0"/>
      <w:autoSpaceDN w:val="0"/>
      <w:adjustRightInd w:val="0"/>
      <w:textAlignment w:val="baseline"/>
    </w:pPr>
    <w:rPr>
      <w:sz w:val="20"/>
      <w:szCs w:val="20"/>
      <w:lang w:val="en-US"/>
    </w:rPr>
  </w:style>
  <w:style w:type="character" w:customStyle="1" w:styleId="HeaderChar">
    <w:name w:val="Header Char"/>
    <w:basedOn w:val="DefaultParagraphFont"/>
    <w:link w:val="Header"/>
    <w:uiPriority w:val="99"/>
    <w:rsid w:val="00306832"/>
    <w:rPr>
      <w:rFonts w:ascii="Times New Roman" w:eastAsia="Times New Roman" w:hAnsi="Times New Roman" w:cs="Times New Roman"/>
      <w:sz w:val="20"/>
      <w:szCs w:val="20"/>
    </w:rPr>
  </w:style>
  <w:style w:type="character" w:styleId="Hyperlink">
    <w:name w:val="Hyperlink"/>
    <w:rsid w:val="00306832"/>
    <w:rPr>
      <w:color w:val="0000FF"/>
      <w:u w:val="single"/>
    </w:rPr>
  </w:style>
  <w:style w:type="paragraph" w:styleId="ListParagraph">
    <w:name w:val="List Paragraph"/>
    <w:basedOn w:val="Normal"/>
    <w:uiPriority w:val="34"/>
    <w:qFormat/>
    <w:rsid w:val="00306832"/>
    <w:pPr>
      <w:spacing w:after="200" w:line="276" w:lineRule="auto"/>
      <w:ind w:left="720"/>
      <w:contextualSpacing/>
    </w:pPr>
    <w:rPr>
      <w:rFonts w:ascii="Calibri" w:eastAsia="Calibri" w:hAnsi="Calibri" w:cs="Arial"/>
      <w:sz w:val="22"/>
      <w:szCs w:val="22"/>
      <w:lang w:val="fr-FR"/>
    </w:rPr>
  </w:style>
  <w:style w:type="table" w:styleId="TableGrid">
    <w:name w:val="Table Grid"/>
    <w:basedOn w:val="TableNormal"/>
    <w:uiPriority w:val="59"/>
    <w:rsid w:val="00306832"/>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306832"/>
    <w:rPr>
      <w:rFonts w:ascii="Cambria" w:eastAsia="SimSun" w:hAnsi="Cambria"/>
      <w:sz w:val="22"/>
      <w:szCs w:val="22"/>
      <w:lang w:val="en-US" w:eastAsia="zh-CN"/>
    </w:rPr>
  </w:style>
  <w:style w:type="table" w:styleId="MediumShading2-Accent5">
    <w:name w:val="Medium Shading 2 Accent 5"/>
    <w:basedOn w:val="TableNormal"/>
    <w:uiPriority w:val="64"/>
    <w:rsid w:val="00306832"/>
    <w:rPr>
      <w:rFonts w:ascii="Times New Roman" w:eastAsia="Times New Roman" w:hAnsi="Times New Roman" w:cs="Times New Roman"/>
      <w:sz w:val="20"/>
      <w:szCs w:val="20"/>
      <w:lang w:val="fr-FR"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BalloonText">
    <w:name w:val="Balloon Text"/>
    <w:basedOn w:val="Normal"/>
    <w:link w:val="BalloonTextChar"/>
    <w:semiHidden/>
    <w:unhideWhenUsed/>
    <w:rsid w:val="0030683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06832"/>
    <w:rPr>
      <w:rFonts w:ascii="Lucida Grande" w:eastAsia="Times New Roman" w:hAnsi="Lucida Grande" w:cs="Lucida Grande"/>
      <w:sz w:val="18"/>
      <w:szCs w:val="18"/>
      <w:lang w:val="en-GB"/>
    </w:rPr>
  </w:style>
  <w:style w:type="paragraph" w:customStyle="1" w:styleId="ColorfulList-Accent11">
    <w:name w:val="Colorful List - Accent 11"/>
    <w:basedOn w:val="Normal"/>
    <w:uiPriority w:val="34"/>
    <w:qFormat/>
    <w:rsid w:val="00471E68"/>
    <w:pPr>
      <w:ind w:left="720"/>
      <w:contextualSpacing/>
    </w:pPr>
    <w:rPr>
      <w:rFonts w:ascii="Arial" w:eastAsia="Batang" w:hAnsi="Arial"/>
      <w:sz w:val="22"/>
      <w:lang w:val="en-US" w:eastAsia="ko-KR"/>
    </w:rPr>
  </w:style>
  <w:style w:type="paragraph" w:customStyle="1" w:styleId="Default">
    <w:name w:val="Default"/>
    <w:rsid w:val="001B67BE"/>
    <w:pPr>
      <w:autoSpaceDE w:val="0"/>
      <w:autoSpaceDN w:val="0"/>
      <w:adjustRightInd w:val="0"/>
    </w:pPr>
    <w:rPr>
      <w:rFonts w:ascii="Calibri" w:hAnsi="Calibri" w:cs="Calibri"/>
      <w:color w:val="000000"/>
    </w:rPr>
  </w:style>
  <w:style w:type="character" w:styleId="CommentReference">
    <w:name w:val="annotation reference"/>
    <w:basedOn w:val="DefaultParagraphFont"/>
    <w:uiPriority w:val="99"/>
    <w:semiHidden/>
    <w:unhideWhenUsed/>
    <w:rsid w:val="00A35B4D"/>
    <w:rPr>
      <w:sz w:val="18"/>
      <w:szCs w:val="18"/>
    </w:rPr>
  </w:style>
  <w:style w:type="paragraph" w:styleId="CommentText">
    <w:name w:val="annotation text"/>
    <w:basedOn w:val="Normal"/>
    <w:link w:val="CommentTextChar"/>
    <w:uiPriority w:val="99"/>
    <w:semiHidden/>
    <w:unhideWhenUsed/>
    <w:rsid w:val="00A35B4D"/>
  </w:style>
  <w:style w:type="character" w:customStyle="1" w:styleId="CommentTextChar">
    <w:name w:val="Comment Text Char"/>
    <w:basedOn w:val="DefaultParagraphFont"/>
    <w:link w:val="CommentText"/>
    <w:uiPriority w:val="99"/>
    <w:semiHidden/>
    <w:rsid w:val="00A35B4D"/>
    <w:rPr>
      <w:rFonts w:ascii="Times New Roman" w:eastAsia="Times New Roman" w:hAnsi="Times New Roman" w:cs="Times New Roman"/>
      <w:lang w:val="en-GB"/>
    </w:rPr>
  </w:style>
  <w:style w:type="paragraph" w:styleId="CommentSubject">
    <w:name w:val="annotation subject"/>
    <w:basedOn w:val="CommentText"/>
    <w:next w:val="CommentText"/>
    <w:link w:val="CommentSubjectChar"/>
    <w:uiPriority w:val="99"/>
    <w:semiHidden/>
    <w:unhideWhenUsed/>
    <w:rsid w:val="00A35B4D"/>
    <w:rPr>
      <w:b/>
      <w:bCs/>
      <w:sz w:val="20"/>
      <w:szCs w:val="20"/>
    </w:rPr>
  </w:style>
  <w:style w:type="character" w:customStyle="1" w:styleId="CommentSubjectChar">
    <w:name w:val="Comment Subject Char"/>
    <w:basedOn w:val="CommentTextChar"/>
    <w:link w:val="CommentSubject"/>
    <w:uiPriority w:val="99"/>
    <w:semiHidden/>
    <w:rsid w:val="00A35B4D"/>
    <w:rPr>
      <w:rFonts w:ascii="Times New Roman" w:eastAsia="Times New Roman" w:hAnsi="Times New Roman" w:cs="Times New Roman"/>
      <w:b/>
      <w:bCs/>
      <w:sz w:val="20"/>
      <w:szCs w:val="20"/>
      <w:lang w:val="en-GB"/>
    </w:rPr>
  </w:style>
  <w:style w:type="paragraph" w:customStyle="1" w:styleId="FreeForm">
    <w:name w:val="Free Form"/>
    <w:autoRedefine/>
    <w:rsid w:val="00DF34D3"/>
    <w:pPr>
      <w:jc w:val="center"/>
    </w:pPr>
    <w:rPr>
      <w:rFonts w:ascii="Times New Roman" w:eastAsia="ヒラギノ角ゴ Pro W3" w:hAnsi="Times New Roman" w:cs="Times New Roman"/>
      <w:color w:val="000000"/>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800827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hyperlink" Target="https://academy.itu.int/index.php?option=com_hikashop&amp;view=user&amp;layout=form&amp;Itemid=559&amp;lang=en" TargetMode="External"/><Relationship Id="rId1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hyperlink" Target="mailto:uchansiv@gmail.com" TargetMode="Externa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theme" Target="theme/theme1.xml"/><Relationship Id="rId20"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hyperlink" Target="mailto:sudaporv@tot.co.t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ashish.narayan@itu.int"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www.itu.int/itu-d/asp" TargetMode="External"/><Relationship Id="rId14" Type="http://schemas.openxmlformats.org/officeDocument/2006/relationships/hyperlink" Target="https://academy.itu.int/index.php?option=com_joomdle&amp;view=coursecategoryextended&amp;cat_id=:&amp;course_id=968:making-quadplay-pay-costing-and-pricing-infrastructure-access&amp;Itemid=476&amp;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02BB634496EAB498A685EA26DE87D9A" ma:contentTypeVersion="3" ma:contentTypeDescription="Create a new document." ma:contentTypeScope="" ma:versionID="2c209e43ad5c8f4914c13292957445d3">
  <xsd:schema xmlns:xsd="http://www.w3.org/2001/XMLSchema" xmlns:xs="http://www.w3.org/2001/XMLSchema" xmlns:p="http://schemas.microsoft.com/office/2006/metadata/properties" xmlns:ns1="http://schemas.microsoft.com/sharepoint/v3" xmlns:ns2="ce1d9229-ea97-4c6f-a2f4-dd635208ba85" xmlns:ns3="1aaea1ea-72e4-4374-b05e-72e2f16fb7ae" targetNamespace="http://schemas.microsoft.com/office/2006/metadata/properties" ma:root="true" ma:fieldsID="0e4c05d136919731d5f0968da5048ea9" ns1:_="" ns2:_="" ns3:_="">
    <xsd:import namespace="http://schemas.microsoft.com/sharepoint/v3"/>
    <xsd:import namespace="ce1d9229-ea97-4c6f-a2f4-dd635208ba85"/>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e1d9229-ea97-4c6f-a2f4-dd635208ba8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36459C-7F86-4B7E-94D4-C254A366AACE}"/>
</file>

<file path=customXml/itemProps2.xml><?xml version="1.0" encoding="utf-8"?>
<ds:datastoreItem xmlns:ds="http://schemas.openxmlformats.org/officeDocument/2006/customXml" ds:itemID="{FF62E076-BA97-4F1A-8C6A-F910B2077A93}"/>
</file>

<file path=customXml/itemProps3.xml><?xml version="1.0" encoding="utf-8"?>
<ds:datastoreItem xmlns:ds="http://schemas.openxmlformats.org/officeDocument/2006/customXml" ds:itemID="{260FF2A0-800C-4E63-9DB0-75072154751E}"/>
</file>

<file path=docProps/app.xml><?xml version="1.0" encoding="utf-8"?>
<Properties xmlns="http://schemas.openxmlformats.org/officeDocument/2006/extended-properties" xmlns:vt="http://schemas.openxmlformats.org/officeDocument/2006/docPropsVTypes">
  <Template>Normal.dotm</Template>
  <TotalTime>0</TotalTime>
  <Pages>5</Pages>
  <Words>1366</Words>
  <Characters>7790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APNIC</Company>
  <LinksUpToDate>false</LinksUpToDate>
  <CharactersWithSpaces>9138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Miwa Fujii</dc:creator>
  <cp:lastModifiedBy>Virayavanich, Tanitta</cp:lastModifiedBy>
  <cp:revision>2</cp:revision>
  <dcterms:created xsi:type="dcterms:W3CDTF">2016-05-30T04:07:00Z</dcterms:created>
  <dcterms:modified xsi:type="dcterms:W3CDTF">2016-05-30T04:07:00Z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0x010100202BB634496EAB498A685EA26DE87D9A</vt:lpwstr>
  </property>
</Properties>
</file>