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8" w:type="dxa"/>
        <w:tblInd w:w="-303" w:type="dxa"/>
        <w:tblLayout w:type="fixed"/>
        <w:tblCellMar>
          <w:top w:w="57" w:type="dxa"/>
          <w:left w:w="57" w:type="dxa"/>
          <w:bottom w:w="57" w:type="dxa"/>
          <w:right w:w="57" w:type="dxa"/>
        </w:tblCellMar>
        <w:tblLook w:val="01E0" w:firstRow="1" w:lastRow="1" w:firstColumn="1" w:lastColumn="1" w:noHBand="0" w:noVBand="0"/>
      </w:tblPr>
      <w:tblGrid>
        <w:gridCol w:w="1778"/>
        <w:gridCol w:w="6520"/>
        <w:gridCol w:w="1560"/>
      </w:tblGrid>
      <w:tr w:rsidR="00671A39" w:rsidRPr="00484EEA" w14:paraId="298265B7" w14:textId="77777777" w:rsidTr="007F40DD">
        <w:tc>
          <w:tcPr>
            <w:tcW w:w="1778" w:type="dxa"/>
          </w:tcPr>
          <w:p w14:paraId="7810843E" w14:textId="77777777" w:rsidR="00671A39" w:rsidRPr="00484EEA" w:rsidRDefault="007F40DD" w:rsidP="00924E16">
            <w:pPr>
              <w:rPr>
                <w:rFonts w:asciiTheme="majorHAnsi" w:hAnsiTheme="majorHAnsi" w:cs="Arial"/>
                <w:b/>
                <w:bCs/>
                <w:noProof/>
                <w:sz w:val="22"/>
                <w:szCs w:val="22"/>
                <w:lang w:bidi="th-TH"/>
              </w:rPr>
            </w:pPr>
            <w:r>
              <w:rPr>
                <w:rFonts w:asciiTheme="majorHAnsi" w:hAnsiTheme="majorHAnsi" w:cs="Arial"/>
                <w:b/>
                <w:bCs/>
                <w:noProof/>
                <w:sz w:val="22"/>
                <w:szCs w:val="22"/>
                <w:lang w:eastAsia="zh-CN"/>
              </w:rPr>
              <w:drawing>
                <wp:inline distT="0" distB="0" distL="0" distR="0" wp14:anchorId="129D848E" wp14:editId="3FF3059E">
                  <wp:extent cx="1046073" cy="7843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044196" cy="782937"/>
                          </a:xfrm>
                          <a:prstGeom prst="rect">
                            <a:avLst/>
                          </a:prstGeom>
                        </pic:spPr>
                      </pic:pic>
                    </a:graphicData>
                  </a:graphic>
                </wp:inline>
              </w:drawing>
            </w:r>
          </w:p>
        </w:tc>
        <w:tc>
          <w:tcPr>
            <w:tcW w:w="6520" w:type="dxa"/>
          </w:tcPr>
          <w:p w14:paraId="2CAE2DCB" w14:textId="77777777" w:rsidR="00416B2F" w:rsidRPr="00484EEA" w:rsidRDefault="00416B2F" w:rsidP="007F40DD">
            <w:pPr>
              <w:spacing w:line="360" w:lineRule="auto"/>
              <w:jc w:val="center"/>
              <w:rPr>
                <w:rFonts w:asciiTheme="majorHAnsi" w:hAnsiTheme="majorHAnsi" w:cs="Arial"/>
                <w:b/>
                <w:bCs/>
                <w:noProof/>
                <w:lang w:bidi="th-TH"/>
              </w:rPr>
            </w:pPr>
            <w:r w:rsidRPr="00484EEA">
              <w:rPr>
                <w:rFonts w:asciiTheme="majorHAnsi" w:hAnsiTheme="majorHAnsi" w:cs="Arial"/>
                <w:b/>
                <w:bCs/>
                <w:noProof/>
                <w:lang w:bidi="th-TH"/>
              </w:rPr>
              <w:t xml:space="preserve">ITU ASP CoE </w:t>
            </w:r>
            <w:r w:rsidR="007F40DD">
              <w:rPr>
                <w:rFonts w:asciiTheme="majorHAnsi" w:hAnsiTheme="majorHAnsi" w:cs="Arial"/>
                <w:b/>
                <w:bCs/>
                <w:noProof/>
                <w:lang w:bidi="th-TH"/>
              </w:rPr>
              <w:t>Program</w:t>
            </w:r>
            <w:r w:rsidR="007F40DD" w:rsidRPr="00484EEA">
              <w:rPr>
                <w:rFonts w:asciiTheme="majorHAnsi" w:hAnsiTheme="majorHAnsi" w:cs="Arial"/>
                <w:b/>
                <w:bCs/>
                <w:noProof/>
                <w:lang w:bidi="th-TH"/>
              </w:rPr>
              <w:t xml:space="preserve"> </w:t>
            </w:r>
            <w:r w:rsidRPr="00484EEA">
              <w:rPr>
                <w:rFonts w:asciiTheme="majorHAnsi" w:hAnsiTheme="majorHAnsi" w:cs="Arial"/>
                <w:b/>
                <w:bCs/>
                <w:noProof/>
                <w:lang w:bidi="th-TH"/>
              </w:rPr>
              <w:t>on</w:t>
            </w:r>
          </w:p>
          <w:p w14:paraId="311F948C" w14:textId="669DCF21" w:rsidR="00671A39" w:rsidRPr="00484EEA" w:rsidRDefault="002078D2" w:rsidP="00CB4B75">
            <w:pPr>
              <w:spacing w:line="360" w:lineRule="auto"/>
              <w:jc w:val="center"/>
              <w:rPr>
                <w:rFonts w:asciiTheme="majorHAnsi" w:hAnsiTheme="majorHAnsi" w:cs="Arial"/>
                <w:b/>
                <w:bCs/>
                <w:noProof/>
                <w:lang w:bidi="th-TH"/>
              </w:rPr>
            </w:pPr>
            <w:r w:rsidRPr="00484EEA">
              <w:rPr>
                <w:rFonts w:asciiTheme="majorHAnsi" w:hAnsiTheme="majorHAnsi" w:cs="Arial"/>
                <w:b/>
                <w:bCs/>
                <w:noProof/>
                <w:lang w:bidi="th-TH"/>
              </w:rPr>
              <w:t xml:space="preserve">IPv6 </w:t>
            </w:r>
            <w:r w:rsidR="00D80C0C" w:rsidRPr="00484EEA">
              <w:rPr>
                <w:rFonts w:asciiTheme="majorHAnsi" w:hAnsiTheme="majorHAnsi" w:cs="Arial"/>
                <w:b/>
                <w:bCs/>
                <w:noProof/>
                <w:lang w:bidi="th-TH"/>
              </w:rPr>
              <w:t xml:space="preserve">Infrastructure </w:t>
            </w:r>
            <w:r w:rsidR="008069FC" w:rsidRPr="00484EEA">
              <w:rPr>
                <w:rFonts w:asciiTheme="majorHAnsi" w:hAnsiTheme="majorHAnsi" w:cs="Arial"/>
                <w:b/>
                <w:bCs/>
                <w:noProof/>
                <w:lang w:bidi="th-TH"/>
              </w:rPr>
              <w:t xml:space="preserve">Security </w:t>
            </w:r>
            <w:bookmarkStart w:id="0" w:name="_GoBack"/>
            <w:bookmarkEnd w:id="0"/>
          </w:p>
          <w:p w14:paraId="2392837F" w14:textId="77777777" w:rsidR="00671A39" w:rsidRPr="00484EEA" w:rsidRDefault="007F40DD" w:rsidP="007F40DD">
            <w:pPr>
              <w:spacing w:line="360" w:lineRule="auto"/>
              <w:jc w:val="center"/>
              <w:rPr>
                <w:rFonts w:asciiTheme="majorHAnsi" w:hAnsiTheme="majorHAnsi" w:cs="Arial"/>
                <w:noProof/>
                <w:lang w:bidi="th-TH"/>
              </w:rPr>
            </w:pPr>
            <w:r>
              <w:rPr>
                <w:rFonts w:asciiTheme="majorHAnsi" w:hAnsiTheme="majorHAnsi" w:cs="Arial"/>
                <w:noProof/>
                <w:lang w:bidi="th-TH"/>
              </w:rPr>
              <w:t>22-26 June</w:t>
            </w:r>
            <w:r w:rsidR="00416B2F" w:rsidRPr="00484EEA">
              <w:rPr>
                <w:rFonts w:asciiTheme="majorHAnsi" w:hAnsiTheme="majorHAnsi" w:cs="Arial"/>
                <w:noProof/>
                <w:lang w:bidi="th-TH"/>
              </w:rPr>
              <w:t>,</w:t>
            </w:r>
            <w:r w:rsidR="00D2746E" w:rsidRPr="00484EEA">
              <w:rPr>
                <w:rFonts w:asciiTheme="majorHAnsi" w:hAnsiTheme="majorHAnsi" w:cs="Arial"/>
                <w:noProof/>
                <w:lang w:bidi="th-TH"/>
              </w:rPr>
              <w:t xml:space="preserve"> 201</w:t>
            </w:r>
            <w:r>
              <w:rPr>
                <w:rFonts w:asciiTheme="majorHAnsi" w:hAnsiTheme="majorHAnsi" w:cs="Arial"/>
                <w:noProof/>
                <w:lang w:bidi="th-TH"/>
              </w:rPr>
              <w:t>5</w:t>
            </w:r>
            <w:r w:rsidR="008C5C38" w:rsidRPr="00484EEA">
              <w:rPr>
                <w:rFonts w:asciiTheme="majorHAnsi" w:hAnsiTheme="majorHAnsi" w:cs="Arial"/>
                <w:noProof/>
                <w:lang w:bidi="th-TH"/>
              </w:rPr>
              <w:t xml:space="preserve"> </w:t>
            </w:r>
            <w:r w:rsidR="00416B2F" w:rsidRPr="00484EEA">
              <w:rPr>
                <w:rFonts w:asciiTheme="majorHAnsi" w:hAnsiTheme="majorHAnsi" w:cs="Arial"/>
                <w:noProof/>
                <w:lang w:bidi="th-TH"/>
              </w:rPr>
              <w:br/>
            </w:r>
            <w:r w:rsidR="008C5C38" w:rsidRPr="00484EEA">
              <w:rPr>
                <w:rFonts w:asciiTheme="majorHAnsi" w:hAnsiTheme="majorHAnsi" w:cs="Arial"/>
                <w:noProof/>
                <w:lang w:bidi="th-TH"/>
              </w:rPr>
              <w:t>Bangkok, Thailand</w:t>
            </w:r>
          </w:p>
          <w:p w14:paraId="46CB614C" w14:textId="77777777" w:rsidR="00671A39" w:rsidRPr="00484EEA" w:rsidRDefault="00671A39" w:rsidP="00F86C78">
            <w:pPr>
              <w:rPr>
                <w:rFonts w:asciiTheme="majorHAnsi" w:hAnsiTheme="majorHAnsi" w:cs="Arial"/>
                <w:b/>
                <w:bCs/>
                <w:noProof/>
                <w:sz w:val="22"/>
                <w:szCs w:val="22"/>
                <w:lang w:bidi="th-TH"/>
              </w:rPr>
            </w:pPr>
          </w:p>
        </w:tc>
        <w:tc>
          <w:tcPr>
            <w:tcW w:w="1560" w:type="dxa"/>
          </w:tcPr>
          <w:p w14:paraId="0360895D" w14:textId="77777777" w:rsidR="00671A39" w:rsidRPr="00484EEA" w:rsidRDefault="009F5170" w:rsidP="002C3118">
            <w:pPr>
              <w:jc w:val="right"/>
              <w:rPr>
                <w:rFonts w:asciiTheme="majorHAnsi" w:hAnsiTheme="majorHAnsi" w:cs="Arial"/>
                <w:b/>
                <w:bCs/>
                <w:noProof/>
                <w:sz w:val="22"/>
                <w:szCs w:val="22"/>
                <w:lang w:bidi="th-TH"/>
              </w:rPr>
            </w:pPr>
            <w:r w:rsidRPr="00484EEA">
              <w:rPr>
                <w:rFonts w:asciiTheme="majorHAnsi" w:hAnsiTheme="majorHAnsi" w:cs="Arial"/>
                <w:b/>
                <w:bCs/>
                <w:noProof/>
                <w:sz w:val="22"/>
                <w:szCs w:val="22"/>
                <w:lang w:eastAsia="zh-CN"/>
              </w:rPr>
              <w:drawing>
                <wp:inline distT="0" distB="0" distL="0" distR="0" wp14:anchorId="692B438E" wp14:editId="3BCB9187">
                  <wp:extent cx="824230" cy="772795"/>
                  <wp:effectExtent l="0" t="0" r="0" b="0"/>
                  <wp:docPr id="2" name="Picture 2" descr="mi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t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230" cy="772795"/>
                          </a:xfrm>
                          <a:prstGeom prst="rect">
                            <a:avLst/>
                          </a:prstGeom>
                          <a:noFill/>
                          <a:ln>
                            <a:noFill/>
                          </a:ln>
                        </pic:spPr>
                      </pic:pic>
                    </a:graphicData>
                  </a:graphic>
                </wp:inline>
              </w:drawing>
            </w:r>
          </w:p>
        </w:tc>
      </w:tr>
    </w:tbl>
    <w:p w14:paraId="0A84E86A" w14:textId="77777777" w:rsidR="008A763E" w:rsidRPr="00484EEA" w:rsidRDefault="001A166E" w:rsidP="001A166E">
      <w:pPr>
        <w:jc w:val="center"/>
        <w:rPr>
          <w:rFonts w:asciiTheme="majorHAnsi" w:hAnsiTheme="majorHAnsi" w:cs="Arial"/>
          <w:b/>
          <w:bCs/>
          <w:noProof/>
          <w:sz w:val="22"/>
          <w:szCs w:val="22"/>
          <w:lang w:bidi="th-TH"/>
        </w:rPr>
      </w:pPr>
      <w:r w:rsidRPr="00484EEA">
        <w:rPr>
          <w:rFonts w:asciiTheme="majorHAnsi" w:hAnsiTheme="majorHAnsi" w:cs="Arial"/>
          <w:b/>
          <w:bCs/>
          <w:noProof/>
          <w:sz w:val="22"/>
          <w:szCs w:val="22"/>
          <w:lang w:bidi="th-TH"/>
        </w:rPr>
        <w:t xml:space="preserve">Supported by </w:t>
      </w:r>
    </w:p>
    <w:p w14:paraId="27D4D033" w14:textId="77777777" w:rsidR="001A166E" w:rsidRPr="00484EEA" w:rsidRDefault="009F5170" w:rsidP="001A166E">
      <w:pPr>
        <w:jc w:val="center"/>
        <w:rPr>
          <w:rFonts w:asciiTheme="majorHAnsi" w:hAnsiTheme="majorHAnsi" w:cs="Arial"/>
          <w:b/>
          <w:bCs/>
          <w:noProof/>
          <w:sz w:val="32"/>
          <w:szCs w:val="32"/>
          <w:lang w:bidi="th-TH"/>
        </w:rPr>
      </w:pPr>
      <w:r w:rsidRPr="00484EEA">
        <w:rPr>
          <w:rFonts w:asciiTheme="majorHAnsi" w:hAnsiTheme="majorHAnsi" w:cs="Arial"/>
          <w:b/>
          <w:bCs/>
          <w:noProof/>
          <w:sz w:val="22"/>
          <w:szCs w:val="22"/>
          <w:lang w:eastAsia="zh-CN"/>
        </w:rPr>
        <w:drawing>
          <wp:inline distT="0" distB="0" distL="0" distR="0" wp14:anchorId="0B9AB3F3" wp14:editId="48F624D4">
            <wp:extent cx="999646" cy="25812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6173" cy="259812"/>
                    </a:xfrm>
                    <a:prstGeom prst="rect">
                      <a:avLst/>
                    </a:prstGeom>
                    <a:noFill/>
                    <a:ln>
                      <a:noFill/>
                    </a:ln>
                  </pic:spPr>
                </pic:pic>
              </a:graphicData>
            </a:graphic>
          </wp:inline>
        </w:drawing>
      </w:r>
      <w:r w:rsidR="00872404" w:rsidRPr="00484EEA">
        <w:rPr>
          <w:rFonts w:asciiTheme="majorHAnsi" w:hAnsiTheme="majorHAnsi" w:cs="Arial"/>
          <w:b/>
          <w:bCs/>
          <w:noProof/>
          <w:sz w:val="22"/>
          <w:szCs w:val="22"/>
          <w:lang w:bidi="th-TH"/>
        </w:rPr>
        <w:t xml:space="preserve">     </w:t>
      </w:r>
      <w:r w:rsidRPr="00484EEA">
        <w:rPr>
          <w:rFonts w:asciiTheme="majorHAnsi" w:hAnsiTheme="majorHAnsi"/>
          <w:b/>
          <w:bCs/>
          <w:noProof/>
          <w:sz w:val="52"/>
          <w:szCs w:val="52"/>
          <w:lang w:eastAsia="zh-CN"/>
        </w:rPr>
        <w:drawing>
          <wp:inline distT="0" distB="0" distL="0" distR="0" wp14:anchorId="25EFB1A8" wp14:editId="777F4F4C">
            <wp:extent cx="1280160" cy="387604"/>
            <wp:effectExtent l="0" t="0" r="0" b="0"/>
            <wp:docPr id="4" name="Picture 1" descr="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2013" cy="391193"/>
                    </a:xfrm>
                    <a:prstGeom prst="rect">
                      <a:avLst/>
                    </a:prstGeom>
                    <a:noFill/>
                    <a:ln>
                      <a:noFill/>
                    </a:ln>
                  </pic:spPr>
                </pic:pic>
              </a:graphicData>
            </a:graphic>
          </wp:inline>
        </w:drawing>
      </w:r>
    </w:p>
    <w:p w14:paraId="2A43F604" w14:textId="77777777" w:rsidR="000E72A4" w:rsidRPr="00484EEA" w:rsidRDefault="000E72A4" w:rsidP="001A166E">
      <w:pPr>
        <w:jc w:val="center"/>
        <w:rPr>
          <w:rFonts w:asciiTheme="majorHAnsi" w:hAnsiTheme="majorHAnsi" w:cs="Arial"/>
          <w:b/>
          <w:bCs/>
          <w:noProof/>
          <w:sz w:val="22"/>
          <w:szCs w:val="22"/>
          <w:lang w:bidi="th-TH"/>
        </w:rPr>
      </w:pPr>
    </w:p>
    <w:p w14:paraId="0C41C7DB" w14:textId="77777777" w:rsidR="00416B2F" w:rsidRPr="00E617A8" w:rsidRDefault="007B389A" w:rsidP="00416B2F">
      <w:pPr>
        <w:jc w:val="center"/>
        <w:rPr>
          <w:rFonts w:asciiTheme="majorHAnsi" w:hAnsiTheme="majorHAnsi" w:cs="Arial"/>
          <w:b/>
          <w:bCs/>
          <w:noProof/>
          <w:color w:val="002060"/>
          <w:sz w:val="32"/>
          <w:szCs w:val="32"/>
          <w:lang w:bidi="th-TH"/>
        </w:rPr>
      </w:pPr>
      <w:r w:rsidRPr="00E617A8">
        <w:rPr>
          <w:rFonts w:asciiTheme="majorHAnsi" w:hAnsiTheme="majorHAnsi" w:cs="Arial"/>
          <w:b/>
          <w:bCs/>
          <w:noProof/>
          <w:color w:val="002060"/>
          <w:sz w:val="32"/>
          <w:szCs w:val="32"/>
          <w:lang w:bidi="th-TH"/>
        </w:rPr>
        <w:t>Draft Agenda</w:t>
      </w:r>
    </w:p>
    <w:p w14:paraId="529CCC36" w14:textId="77777777" w:rsidR="00E14F8A" w:rsidRPr="00484EEA" w:rsidRDefault="00E14F8A" w:rsidP="00E14F8A">
      <w:pPr>
        <w:jc w:val="right"/>
        <w:rPr>
          <w:rFonts w:asciiTheme="majorHAnsi" w:hAnsiTheme="majorHAnsi"/>
          <w:b/>
          <w:sz w:val="20"/>
          <w:szCs w:val="20"/>
          <w:u w:val="single"/>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0A0" w:firstRow="1" w:lastRow="0" w:firstColumn="1" w:lastColumn="0" w:noHBand="0" w:noVBand="0"/>
      </w:tblPr>
      <w:tblGrid>
        <w:gridCol w:w="1454"/>
        <w:gridCol w:w="8124"/>
      </w:tblGrid>
      <w:tr w:rsidR="00E14F8A" w:rsidRPr="00484EEA" w14:paraId="30FB5970" w14:textId="77777777" w:rsidTr="002237ED">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64532189" w14:textId="77777777" w:rsidR="00E14F8A" w:rsidRPr="00484EEA" w:rsidRDefault="007F40DD" w:rsidP="00D80C0C">
            <w:pPr>
              <w:jc w:val="center"/>
              <w:rPr>
                <w:rFonts w:asciiTheme="majorHAnsi" w:hAnsiTheme="majorHAnsi" w:cs="Arial"/>
                <w:b/>
                <w:bCs/>
                <w:color w:val="FFFFFF"/>
                <w:sz w:val="20"/>
                <w:szCs w:val="20"/>
              </w:rPr>
            </w:pPr>
            <w:r>
              <w:rPr>
                <w:rFonts w:asciiTheme="majorHAnsi" w:hAnsiTheme="majorHAnsi" w:cs="Arial"/>
                <w:b/>
                <w:bCs/>
                <w:color w:val="FFFFFF"/>
                <w:sz w:val="20"/>
                <w:szCs w:val="20"/>
              </w:rPr>
              <w:t>22</w:t>
            </w:r>
            <w:r w:rsidRPr="00484EEA">
              <w:rPr>
                <w:rFonts w:asciiTheme="majorHAnsi" w:hAnsiTheme="majorHAnsi" w:cs="Arial"/>
                <w:b/>
                <w:bCs/>
                <w:color w:val="FFFFFF"/>
                <w:sz w:val="20"/>
                <w:szCs w:val="20"/>
              </w:rPr>
              <w:t xml:space="preserve"> </w:t>
            </w:r>
            <w:r w:rsidR="00D2746E" w:rsidRPr="00484EEA">
              <w:rPr>
                <w:rFonts w:asciiTheme="majorHAnsi" w:hAnsiTheme="majorHAnsi" w:cs="Arial"/>
                <w:b/>
                <w:bCs/>
                <w:color w:val="FFFFFF"/>
                <w:sz w:val="20"/>
                <w:szCs w:val="20"/>
              </w:rPr>
              <w:t>June</w:t>
            </w:r>
            <w:r w:rsidR="00E14F8A" w:rsidRPr="00484EEA">
              <w:rPr>
                <w:rFonts w:asciiTheme="majorHAnsi" w:hAnsiTheme="majorHAnsi" w:cs="Arial"/>
                <w:b/>
                <w:bCs/>
                <w:color w:val="FFFFFF"/>
                <w:sz w:val="20"/>
                <w:szCs w:val="20"/>
              </w:rPr>
              <w:t xml:space="preserve"> (Day-1)</w:t>
            </w:r>
          </w:p>
          <w:p w14:paraId="643A7084" w14:textId="77777777" w:rsidR="00D80C0C" w:rsidRPr="00484EEA" w:rsidRDefault="00D80C0C" w:rsidP="00D80C0C">
            <w:pPr>
              <w:jc w:val="center"/>
              <w:rPr>
                <w:rFonts w:asciiTheme="majorHAnsi" w:hAnsiTheme="majorHAnsi" w:cs="Arial"/>
                <w:b/>
                <w:bCs/>
                <w:color w:val="FFFFFF"/>
                <w:sz w:val="20"/>
                <w:szCs w:val="20"/>
              </w:rPr>
            </w:pPr>
            <w:r w:rsidRPr="00484EEA">
              <w:rPr>
                <w:rFonts w:asciiTheme="majorHAnsi" w:hAnsiTheme="majorHAnsi" w:cs="Arial"/>
                <w:b/>
                <w:bCs/>
                <w:color w:val="FFFFFF"/>
                <w:sz w:val="20"/>
                <w:szCs w:val="20"/>
              </w:rPr>
              <w:t xml:space="preserve">IPv6 </w:t>
            </w:r>
            <w:r w:rsidR="00643271" w:rsidRPr="00484EEA">
              <w:rPr>
                <w:rFonts w:asciiTheme="majorHAnsi" w:hAnsiTheme="majorHAnsi" w:cs="Arial"/>
                <w:b/>
                <w:bCs/>
                <w:color w:val="FFFFFF"/>
                <w:sz w:val="20"/>
                <w:szCs w:val="20"/>
              </w:rPr>
              <w:t xml:space="preserve">Infrastructure </w:t>
            </w:r>
            <w:r w:rsidRPr="00484EEA">
              <w:rPr>
                <w:rFonts w:asciiTheme="majorHAnsi" w:hAnsiTheme="majorHAnsi" w:cs="Arial"/>
                <w:b/>
                <w:bCs/>
                <w:color w:val="FFFFFF"/>
                <w:sz w:val="20"/>
                <w:szCs w:val="20"/>
              </w:rPr>
              <w:t>Security Workshop for Telecom Service Providers</w:t>
            </w:r>
          </w:p>
        </w:tc>
      </w:tr>
      <w:tr w:rsidR="00E14F8A" w:rsidRPr="00484EEA" w14:paraId="61B5613F"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999999"/>
          </w:tcPr>
          <w:p w14:paraId="35A2DD3A"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0830-0900</w:t>
            </w:r>
          </w:p>
        </w:tc>
        <w:tc>
          <w:tcPr>
            <w:tcW w:w="4241" w:type="pct"/>
            <w:tcBorders>
              <w:top w:val="single" w:sz="6" w:space="0" w:color="000000"/>
              <w:left w:val="single" w:sz="6" w:space="0" w:color="000000"/>
              <w:bottom w:val="single" w:sz="6" w:space="0" w:color="000000"/>
              <w:right w:val="single" w:sz="6" w:space="0" w:color="000000"/>
            </w:tcBorders>
            <w:shd w:val="clear" w:color="auto" w:fill="999999"/>
          </w:tcPr>
          <w:p w14:paraId="440DD51C" w14:textId="77777777" w:rsidR="00E14F8A" w:rsidRPr="00484EEA" w:rsidRDefault="00E14F8A" w:rsidP="002237ED">
            <w:pPr>
              <w:rPr>
                <w:rFonts w:asciiTheme="majorHAnsi" w:hAnsiTheme="majorHAnsi"/>
                <w:b/>
                <w:sz w:val="20"/>
                <w:szCs w:val="20"/>
              </w:rPr>
            </w:pPr>
            <w:r w:rsidRPr="00484EEA">
              <w:rPr>
                <w:rFonts w:asciiTheme="majorHAnsi" w:hAnsiTheme="majorHAnsi"/>
                <w:b/>
                <w:sz w:val="20"/>
                <w:szCs w:val="20"/>
              </w:rPr>
              <w:t>REGISTRATION</w:t>
            </w:r>
          </w:p>
        </w:tc>
      </w:tr>
      <w:tr w:rsidR="00E14F8A" w:rsidRPr="00484EEA" w14:paraId="2AE5D283" w14:textId="77777777" w:rsidTr="002237ED">
        <w:tc>
          <w:tcPr>
            <w:tcW w:w="759" w:type="pct"/>
            <w:tcBorders>
              <w:top w:val="single" w:sz="6" w:space="0" w:color="000000"/>
              <w:left w:val="single" w:sz="6" w:space="0" w:color="000000"/>
              <w:bottom w:val="single" w:sz="6" w:space="0" w:color="000000"/>
              <w:right w:val="single" w:sz="6" w:space="0" w:color="000000"/>
            </w:tcBorders>
          </w:tcPr>
          <w:p w14:paraId="06609212"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0900-0930</w:t>
            </w:r>
          </w:p>
        </w:tc>
        <w:tc>
          <w:tcPr>
            <w:tcW w:w="4241" w:type="pct"/>
            <w:tcBorders>
              <w:top w:val="single" w:sz="6" w:space="0" w:color="000000"/>
              <w:left w:val="single" w:sz="6" w:space="0" w:color="000000"/>
              <w:bottom w:val="single" w:sz="6" w:space="0" w:color="000000"/>
              <w:right w:val="single" w:sz="6" w:space="0" w:color="000000"/>
            </w:tcBorders>
          </w:tcPr>
          <w:p w14:paraId="41D06A65" w14:textId="77777777" w:rsidR="00E14F8A" w:rsidRPr="00484EEA" w:rsidRDefault="00E14F8A" w:rsidP="002237ED">
            <w:pPr>
              <w:rPr>
                <w:rFonts w:asciiTheme="majorHAnsi" w:hAnsiTheme="majorHAnsi"/>
                <w:b/>
                <w:color w:val="0000FF"/>
                <w:sz w:val="20"/>
                <w:szCs w:val="20"/>
              </w:rPr>
            </w:pPr>
            <w:r w:rsidRPr="00484EEA">
              <w:rPr>
                <w:rFonts w:asciiTheme="majorHAnsi" w:hAnsiTheme="majorHAnsi"/>
                <w:b/>
                <w:color w:val="0000FF"/>
                <w:sz w:val="20"/>
                <w:szCs w:val="20"/>
              </w:rPr>
              <w:t xml:space="preserve">Opening Session: </w:t>
            </w:r>
          </w:p>
          <w:p w14:paraId="738E84D2"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Welcome Address</w:t>
            </w:r>
          </w:p>
          <w:p w14:paraId="3D8A6E37" w14:textId="77777777" w:rsidR="00E14F8A" w:rsidRPr="00484EEA" w:rsidRDefault="00E14F8A" w:rsidP="00490DBE">
            <w:pPr>
              <w:pStyle w:val="ColorfulList-Accent11"/>
              <w:numPr>
                <w:ilvl w:val="0"/>
                <w:numId w:val="1"/>
              </w:numPr>
              <w:rPr>
                <w:rFonts w:asciiTheme="majorHAnsi" w:hAnsiTheme="majorHAnsi"/>
                <w:sz w:val="20"/>
                <w:szCs w:val="20"/>
              </w:rPr>
            </w:pPr>
            <w:r w:rsidRPr="00484EEA">
              <w:rPr>
                <w:rFonts w:asciiTheme="majorHAnsi" w:hAnsiTheme="majorHAnsi"/>
                <w:sz w:val="20"/>
                <w:szCs w:val="20"/>
              </w:rPr>
              <w:t>ITU</w:t>
            </w:r>
          </w:p>
          <w:p w14:paraId="02B30CA0" w14:textId="77777777" w:rsidR="00BC5498" w:rsidRPr="00484EEA" w:rsidRDefault="00BC5498" w:rsidP="00490DBE">
            <w:pPr>
              <w:pStyle w:val="ColorfulList-Accent11"/>
              <w:numPr>
                <w:ilvl w:val="0"/>
                <w:numId w:val="1"/>
              </w:numPr>
              <w:rPr>
                <w:rFonts w:asciiTheme="majorHAnsi" w:hAnsiTheme="majorHAnsi"/>
                <w:sz w:val="20"/>
                <w:szCs w:val="20"/>
              </w:rPr>
            </w:pPr>
            <w:r w:rsidRPr="00484EEA">
              <w:rPr>
                <w:rFonts w:asciiTheme="majorHAnsi" w:hAnsiTheme="majorHAnsi"/>
                <w:sz w:val="20"/>
                <w:szCs w:val="20"/>
              </w:rPr>
              <w:t>APNIC</w:t>
            </w:r>
          </w:p>
          <w:p w14:paraId="29F80508" w14:textId="77777777" w:rsidR="00E14F8A" w:rsidRPr="00484EEA" w:rsidRDefault="00BC5498" w:rsidP="00490DBE">
            <w:pPr>
              <w:pStyle w:val="ColorfulList-Accent11"/>
              <w:numPr>
                <w:ilvl w:val="0"/>
                <w:numId w:val="1"/>
              </w:numPr>
              <w:rPr>
                <w:rFonts w:asciiTheme="majorHAnsi" w:hAnsiTheme="majorHAnsi"/>
                <w:sz w:val="20"/>
                <w:szCs w:val="20"/>
              </w:rPr>
            </w:pPr>
            <w:r w:rsidRPr="00484EEA">
              <w:rPr>
                <w:rFonts w:asciiTheme="majorHAnsi" w:hAnsiTheme="majorHAnsi"/>
                <w:sz w:val="20"/>
                <w:szCs w:val="20"/>
              </w:rPr>
              <w:t>MICT, Thailand</w:t>
            </w:r>
          </w:p>
        </w:tc>
      </w:tr>
      <w:tr w:rsidR="00E14F8A" w:rsidRPr="00484EEA" w14:paraId="33DC2D88" w14:textId="77777777" w:rsidTr="00286FAE">
        <w:trPr>
          <w:trHeight w:val="766"/>
        </w:trPr>
        <w:tc>
          <w:tcPr>
            <w:tcW w:w="759" w:type="pct"/>
            <w:tcBorders>
              <w:top w:val="single" w:sz="6" w:space="0" w:color="000000"/>
              <w:left w:val="single" w:sz="6" w:space="0" w:color="000000"/>
              <w:bottom w:val="single" w:sz="6" w:space="0" w:color="000000"/>
              <w:right w:val="single" w:sz="6" w:space="0" w:color="000000"/>
            </w:tcBorders>
          </w:tcPr>
          <w:p w14:paraId="4DC9A476"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0930 - 10</w:t>
            </w:r>
            <w:r w:rsidR="001371FB" w:rsidRPr="00484EEA">
              <w:rPr>
                <w:rFonts w:asciiTheme="majorHAnsi" w:hAnsiTheme="majorHAnsi"/>
                <w:sz w:val="20"/>
                <w:szCs w:val="20"/>
              </w:rPr>
              <w:t>00</w:t>
            </w:r>
          </w:p>
        </w:tc>
        <w:tc>
          <w:tcPr>
            <w:tcW w:w="4241" w:type="pct"/>
            <w:tcBorders>
              <w:top w:val="single" w:sz="6" w:space="0" w:color="000000"/>
              <w:left w:val="single" w:sz="6" w:space="0" w:color="000000"/>
              <w:bottom w:val="single" w:sz="6" w:space="0" w:color="000000"/>
              <w:right w:val="single" w:sz="6" w:space="0" w:color="000000"/>
            </w:tcBorders>
          </w:tcPr>
          <w:p w14:paraId="4BB71789" w14:textId="77777777" w:rsidR="00E14F8A" w:rsidRPr="00484EEA" w:rsidRDefault="007535A2" w:rsidP="00093000">
            <w:pPr>
              <w:rPr>
                <w:rFonts w:asciiTheme="majorHAnsi" w:hAnsiTheme="majorHAnsi"/>
                <w:b/>
                <w:color w:val="0000FF"/>
                <w:sz w:val="20"/>
                <w:szCs w:val="20"/>
              </w:rPr>
            </w:pPr>
            <w:r w:rsidRPr="00484EEA">
              <w:rPr>
                <w:rFonts w:asciiTheme="majorHAnsi" w:hAnsiTheme="majorHAnsi"/>
                <w:b/>
                <w:color w:val="0000FF"/>
                <w:sz w:val="20"/>
                <w:szCs w:val="20"/>
              </w:rPr>
              <w:t>Session 1:</w:t>
            </w:r>
            <w:r w:rsidR="00E14F8A" w:rsidRPr="00484EEA">
              <w:rPr>
                <w:rFonts w:asciiTheme="majorHAnsi" w:hAnsiTheme="majorHAnsi"/>
                <w:b/>
                <w:color w:val="0000FF"/>
                <w:sz w:val="20"/>
                <w:szCs w:val="20"/>
              </w:rPr>
              <w:t xml:space="preserve"> </w:t>
            </w:r>
            <w:r w:rsidR="00FC07F0" w:rsidRPr="00484EEA">
              <w:rPr>
                <w:rFonts w:asciiTheme="majorHAnsi" w:hAnsiTheme="majorHAnsi"/>
                <w:b/>
                <w:color w:val="0000FF"/>
                <w:sz w:val="20"/>
                <w:szCs w:val="20"/>
              </w:rPr>
              <w:t>Where are we now: IPv6 deployment update</w:t>
            </w:r>
            <w:r w:rsidR="00CB52C2" w:rsidRPr="00484EEA">
              <w:rPr>
                <w:rFonts w:asciiTheme="majorHAnsi" w:hAnsiTheme="majorHAnsi"/>
                <w:b/>
                <w:color w:val="0000FF"/>
                <w:sz w:val="20"/>
                <w:szCs w:val="20"/>
              </w:rPr>
              <w:t xml:space="preserve"> </w:t>
            </w:r>
          </w:p>
          <w:p w14:paraId="4A0EC659" w14:textId="77777777" w:rsidR="00286FAE" w:rsidRPr="00484EEA" w:rsidRDefault="00E14F8A" w:rsidP="00286FAE">
            <w:pPr>
              <w:rPr>
                <w:rFonts w:asciiTheme="majorHAnsi" w:hAnsiTheme="majorHAnsi"/>
                <w:bCs/>
                <w:sz w:val="20"/>
                <w:szCs w:val="20"/>
              </w:rPr>
            </w:pPr>
            <w:r w:rsidRPr="00484EEA">
              <w:rPr>
                <w:rFonts w:asciiTheme="majorHAnsi" w:hAnsiTheme="majorHAnsi"/>
                <w:bCs/>
                <w:sz w:val="20"/>
                <w:szCs w:val="20"/>
              </w:rPr>
              <w:t xml:space="preserve">Objective: </w:t>
            </w:r>
            <w:r w:rsidR="007535A2" w:rsidRPr="00484EEA">
              <w:rPr>
                <w:rFonts w:asciiTheme="majorHAnsi" w:hAnsiTheme="majorHAnsi"/>
                <w:bCs/>
                <w:sz w:val="20"/>
                <w:szCs w:val="20"/>
              </w:rPr>
              <w:t>To provide</w:t>
            </w:r>
            <w:r w:rsidRPr="00484EEA">
              <w:rPr>
                <w:rFonts w:asciiTheme="majorHAnsi" w:hAnsiTheme="majorHAnsi"/>
                <w:bCs/>
                <w:sz w:val="20"/>
                <w:szCs w:val="20"/>
              </w:rPr>
              <w:t xml:space="preserve"> an overview of </w:t>
            </w:r>
            <w:r w:rsidR="007535A2" w:rsidRPr="00484EEA">
              <w:rPr>
                <w:rFonts w:asciiTheme="majorHAnsi" w:hAnsiTheme="majorHAnsi"/>
                <w:bCs/>
                <w:sz w:val="20"/>
                <w:szCs w:val="20"/>
              </w:rPr>
              <w:t>IPv6, the need for migr</w:t>
            </w:r>
            <w:r w:rsidR="00046AC7" w:rsidRPr="00484EEA">
              <w:rPr>
                <w:rFonts w:asciiTheme="majorHAnsi" w:hAnsiTheme="majorHAnsi"/>
                <w:bCs/>
                <w:sz w:val="20"/>
                <w:szCs w:val="20"/>
              </w:rPr>
              <w:t>ation and the current IPv6 deployment status in the world, and technical trend</w:t>
            </w:r>
            <w:r w:rsidR="00F754F5" w:rsidRPr="00484EEA">
              <w:rPr>
                <w:rFonts w:asciiTheme="majorHAnsi" w:hAnsiTheme="majorHAnsi"/>
                <w:bCs/>
                <w:sz w:val="20"/>
                <w:szCs w:val="20"/>
              </w:rPr>
              <w:t>.</w:t>
            </w:r>
            <w:r w:rsidR="00046AC7" w:rsidRPr="00484EEA">
              <w:rPr>
                <w:rFonts w:asciiTheme="majorHAnsi" w:hAnsiTheme="majorHAnsi"/>
                <w:bCs/>
                <w:sz w:val="20"/>
                <w:szCs w:val="20"/>
              </w:rPr>
              <w:t xml:space="preserve"> </w:t>
            </w:r>
          </w:p>
        </w:tc>
      </w:tr>
      <w:tr w:rsidR="001371FB" w:rsidRPr="00484EEA" w14:paraId="51791B43" w14:textId="77777777" w:rsidTr="007B389A">
        <w:trPr>
          <w:trHeight w:val="749"/>
        </w:trPr>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20CB9526" w14:textId="77777777" w:rsidR="001371FB" w:rsidRPr="00484EEA" w:rsidRDefault="001371FB" w:rsidP="002237ED">
            <w:pPr>
              <w:rPr>
                <w:rFonts w:asciiTheme="majorHAnsi" w:hAnsiTheme="majorHAnsi"/>
                <w:sz w:val="20"/>
                <w:szCs w:val="20"/>
              </w:rPr>
            </w:pPr>
            <w:r w:rsidRPr="00484EEA">
              <w:rPr>
                <w:rFonts w:asciiTheme="majorHAnsi" w:hAnsiTheme="majorHAnsi"/>
                <w:sz w:val="20"/>
                <w:szCs w:val="20"/>
              </w:rPr>
              <w:t>1000 - 1030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3D258502" w14:textId="77777777" w:rsidR="005D7863" w:rsidRPr="00484EEA" w:rsidRDefault="005D7863" w:rsidP="005D7863">
            <w:pPr>
              <w:rPr>
                <w:rFonts w:asciiTheme="majorHAnsi" w:hAnsiTheme="majorHAnsi"/>
                <w:b/>
                <w:bCs/>
                <w:color w:val="0000FF"/>
                <w:sz w:val="20"/>
                <w:szCs w:val="20"/>
              </w:rPr>
            </w:pPr>
            <w:bookmarkStart w:id="1" w:name="OLE_LINK1"/>
            <w:bookmarkStart w:id="2" w:name="OLE_LINK2"/>
            <w:r w:rsidRPr="00484EEA">
              <w:rPr>
                <w:rFonts w:asciiTheme="majorHAnsi" w:hAnsiTheme="majorHAnsi"/>
                <w:b/>
                <w:bCs/>
                <w:color w:val="0000FF"/>
                <w:sz w:val="20"/>
                <w:szCs w:val="20"/>
              </w:rPr>
              <w:t xml:space="preserve">Session 2:  Recap – Internet fundamentals  </w:t>
            </w:r>
          </w:p>
          <w:p w14:paraId="636C6C06" w14:textId="77777777" w:rsidR="001371FB" w:rsidRPr="00484EEA" w:rsidRDefault="005D7863" w:rsidP="00576256">
            <w:pPr>
              <w:rPr>
                <w:rFonts w:asciiTheme="majorHAnsi" w:hAnsiTheme="majorHAnsi"/>
                <w:sz w:val="20"/>
                <w:szCs w:val="20"/>
              </w:rPr>
            </w:pPr>
            <w:r w:rsidRPr="00484EEA">
              <w:rPr>
                <w:rFonts w:asciiTheme="majorHAnsi" w:hAnsiTheme="majorHAnsi"/>
                <w:sz w:val="20"/>
                <w:szCs w:val="20"/>
              </w:rPr>
              <w:t>Objective: To recap fundamental technical information on the Internet by focusing on mechanism of IP peering</w:t>
            </w:r>
            <w:r w:rsidRPr="00484EEA">
              <w:rPr>
                <w:rFonts w:asciiTheme="majorHAnsi" w:hAnsiTheme="majorHAnsi"/>
                <w:b/>
                <w:color w:val="0000FF"/>
                <w:sz w:val="20"/>
                <w:szCs w:val="20"/>
              </w:rPr>
              <w:t xml:space="preserve"> </w:t>
            </w:r>
            <w:bookmarkEnd w:id="1"/>
            <w:bookmarkEnd w:id="2"/>
          </w:p>
        </w:tc>
      </w:tr>
      <w:tr w:rsidR="00E14F8A" w:rsidRPr="00484EEA" w14:paraId="45DBB440"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999999"/>
          </w:tcPr>
          <w:p w14:paraId="2E17C790" w14:textId="77777777" w:rsidR="00E14F8A" w:rsidRPr="00484EEA" w:rsidRDefault="00265F11" w:rsidP="00265F11">
            <w:pPr>
              <w:rPr>
                <w:rFonts w:asciiTheme="majorHAnsi" w:hAnsiTheme="majorHAnsi"/>
                <w:sz w:val="20"/>
                <w:szCs w:val="20"/>
              </w:rPr>
            </w:pPr>
            <w:r w:rsidRPr="00484EEA">
              <w:rPr>
                <w:rFonts w:asciiTheme="majorHAnsi" w:hAnsiTheme="majorHAnsi"/>
                <w:sz w:val="20"/>
                <w:szCs w:val="20"/>
              </w:rPr>
              <w:t>1030</w:t>
            </w:r>
            <w:r w:rsidR="00E14F8A" w:rsidRPr="00484EEA">
              <w:rPr>
                <w:rFonts w:asciiTheme="majorHAnsi" w:hAnsiTheme="majorHAnsi"/>
                <w:sz w:val="20"/>
                <w:szCs w:val="20"/>
              </w:rPr>
              <w:t>-</w:t>
            </w:r>
            <w:r w:rsidRPr="00484EEA">
              <w:rPr>
                <w:rFonts w:asciiTheme="majorHAnsi" w:hAnsiTheme="majorHAnsi"/>
                <w:sz w:val="20"/>
                <w:szCs w:val="20"/>
              </w:rPr>
              <w:t>11:00</w:t>
            </w:r>
          </w:p>
        </w:tc>
        <w:tc>
          <w:tcPr>
            <w:tcW w:w="4241" w:type="pct"/>
            <w:tcBorders>
              <w:top w:val="single" w:sz="6" w:space="0" w:color="000000"/>
              <w:left w:val="single" w:sz="6" w:space="0" w:color="000000"/>
              <w:bottom w:val="single" w:sz="6" w:space="0" w:color="000000"/>
              <w:right w:val="single" w:sz="6" w:space="0" w:color="000000"/>
            </w:tcBorders>
            <w:shd w:val="clear" w:color="auto" w:fill="999999"/>
          </w:tcPr>
          <w:p w14:paraId="614F9A34" w14:textId="77777777" w:rsidR="00E14F8A" w:rsidRPr="00484EEA" w:rsidRDefault="00E14F8A" w:rsidP="002237ED">
            <w:pPr>
              <w:rPr>
                <w:rFonts w:asciiTheme="majorHAnsi" w:hAnsiTheme="majorHAnsi"/>
                <w:b/>
                <w:sz w:val="20"/>
                <w:szCs w:val="20"/>
              </w:rPr>
            </w:pPr>
            <w:r w:rsidRPr="00484EEA">
              <w:rPr>
                <w:rFonts w:asciiTheme="majorHAnsi" w:hAnsiTheme="majorHAnsi"/>
                <w:b/>
                <w:sz w:val="20"/>
                <w:szCs w:val="20"/>
              </w:rPr>
              <w:t>COFFEE BREAK</w:t>
            </w:r>
          </w:p>
        </w:tc>
      </w:tr>
      <w:tr w:rsidR="00E14F8A" w:rsidRPr="00484EEA" w14:paraId="27D4CD44" w14:textId="77777777" w:rsidTr="000E72A4">
        <w:trPr>
          <w:trHeight w:val="542"/>
        </w:trPr>
        <w:tc>
          <w:tcPr>
            <w:tcW w:w="759" w:type="pct"/>
            <w:tcBorders>
              <w:top w:val="single" w:sz="6" w:space="0" w:color="000000"/>
              <w:left w:val="single" w:sz="6" w:space="0" w:color="000000"/>
              <w:bottom w:val="single" w:sz="6" w:space="0" w:color="000000"/>
              <w:right w:val="single" w:sz="6" w:space="0" w:color="000000"/>
            </w:tcBorders>
          </w:tcPr>
          <w:p w14:paraId="189EE2A7" w14:textId="77777777" w:rsidR="00E14F8A" w:rsidRPr="00484EEA" w:rsidRDefault="00265F11" w:rsidP="00265F11">
            <w:pPr>
              <w:rPr>
                <w:rFonts w:asciiTheme="majorHAnsi" w:hAnsiTheme="majorHAnsi"/>
                <w:sz w:val="20"/>
                <w:szCs w:val="20"/>
              </w:rPr>
            </w:pPr>
            <w:r w:rsidRPr="00484EEA">
              <w:rPr>
                <w:rFonts w:asciiTheme="majorHAnsi" w:hAnsiTheme="majorHAnsi"/>
                <w:sz w:val="20"/>
                <w:szCs w:val="20"/>
              </w:rPr>
              <w:t>1100</w:t>
            </w:r>
            <w:r w:rsidR="00E14F8A" w:rsidRPr="00484EEA">
              <w:rPr>
                <w:rFonts w:asciiTheme="majorHAnsi" w:hAnsiTheme="majorHAnsi"/>
                <w:sz w:val="20"/>
                <w:szCs w:val="20"/>
              </w:rPr>
              <w:t>-</w:t>
            </w:r>
            <w:r w:rsidRPr="00484EEA">
              <w:rPr>
                <w:rFonts w:asciiTheme="majorHAnsi" w:hAnsiTheme="majorHAnsi"/>
                <w:sz w:val="20"/>
                <w:szCs w:val="20"/>
              </w:rPr>
              <w:t>1230</w:t>
            </w:r>
          </w:p>
        </w:tc>
        <w:tc>
          <w:tcPr>
            <w:tcW w:w="4241" w:type="pct"/>
            <w:tcBorders>
              <w:top w:val="single" w:sz="6" w:space="0" w:color="000000"/>
              <w:left w:val="single" w:sz="6" w:space="0" w:color="000000"/>
              <w:bottom w:val="single" w:sz="6" w:space="0" w:color="000000"/>
              <w:right w:val="single" w:sz="6" w:space="0" w:color="000000"/>
            </w:tcBorders>
          </w:tcPr>
          <w:p w14:paraId="2269ED9F" w14:textId="77777777" w:rsidR="00664F22" w:rsidRPr="00664F22" w:rsidRDefault="00664F22" w:rsidP="00664F22">
            <w:pPr>
              <w:rPr>
                <w:rFonts w:asciiTheme="majorHAnsi" w:hAnsiTheme="majorHAnsi"/>
              </w:rPr>
            </w:pPr>
            <w:r w:rsidRPr="00664F22">
              <w:rPr>
                <w:rFonts w:asciiTheme="majorHAnsi" w:hAnsiTheme="majorHAnsi"/>
                <w:b/>
                <w:color w:val="0000FF"/>
                <w:sz w:val="20"/>
                <w:szCs w:val="20"/>
              </w:rPr>
              <w:t>Session 3:  Recap – IPv6 Protocol</w:t>
            </w:r>
          </w:p>
          <w:p w14:paraId="72AB11BF" w14:textId="117FAF0A" w:rsidR="00E14F8A" w:rsidRPr="00484EEA" w:rsidRDefault="00664F22" w:rsidP="005D7863">
            <w:pPr>
              <w:rPr>
                <w:rFonts w:asciiTheme="majorHAnsi" w:hAnsiTheme="majorHAnsi"/>
                <w:sz w:val="20"/>
                <w:szCs w:val="20"/>
              </w:rPr>
            </w:pPr>
            <w:r w:rsidRPr="00664F22">
              <w:rPr>
                <w:rFonts w:asciiTheme="majorHAnsi" w:hAnsiTheme="majorHAnsi"/>
                <w:sz w:val="20"/>
                <w:szCs w:val="20"/>
              </w:rPr>
              <w:t>Objective: To recap fundamental technical information about IPv6, introducing the protocol and the relevant standards.</w:t>
            </w:r>
          </w:p>
        </w:tc>
      </w:tr>
      <w:tr w:rsidR="00E14F8A" w:rsidRPr="00484EEA" w14:paraId="2F4F0460"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999999"/>
          </w:tcPr>
          <w:p w14:paraId="29D36D5D" w14:textId="77777777" w:rsidR="00E14F8A" w:rsidRPr="00484EEA" w:rsidRDefault="00265F11" w:rsidP="00265F11">
            <w:pPr>
              <w:rPr>
                <w:rFonts w:asciiTheme="majorHAnsi" w:hAnsiTheme="majorHAnsi"/>
                <w:sz w:val="20"/>
                <w:szCs w:val="20"/>
              </w:rPr>
            </w:pPr>
            <w:r w:rsidRPr="00484EEA">
              <w:rPr>
                <w:rFonts w:asciiTheme="majorHAnsi" w:hAnsiTheme="majorHAnsi"/>
                <w:sz w:val="20"/>
                <w:szCs w:val="20"/>
              </w:rPr>
              <w:t>1230</w:t>
            </w:r>
            <w:r w:rsidR="00E14F8A" w:rsidRPr="00484EEA">
              <w:rPr>
                <w:rFonts w:asciiTheme="majorHAnsi" w:hAnsiTheme="majorHAnsi"/>
                <w:sz w:val="20"/>
                <w:szCs w:val="20"/>
              </w:rPr>
              <w:t>-1400</w:t>
            </w:r>
          </w:p>
        </w:tc>
        <w:tc>
          <w:tcPr>
            <w:tcW w:w="4241" w:type="pct"/>
            <w:tcBorders>
              <w:top w:val="single" w:sz="6" w:space="0" w:color="000000"/>
              <w:left w:val="single" w:sz="6" w:space="0" w:color="000000"/>
              <w:bottom w:val="single" w:sz="6" w:space="0" w:color="000000"/>
              <w:right w:val="single" w:sz="6" w:space="0" w:color="000000"/>
            </w:tcBorders>
            <w:shd w:val="clear" w:color="auto" w:fill="999999"/>
          </w:tcPr>
          <w:p w14:paraId="2F176373" w14:textId="77777777" w:rsidR="00E14F8A" w:rsidRPr="00484EEA" w:rsidRDefault="00E14F8A" w:rsidP="002237ED">
            <w:pPr>
              <w:rPr>
                <w:rFonts w:asciiTheme="majorHAnsi" w:hAnsiTheme="majorHAnsi"/>
                <w:b/>
                <w:sz w:val="20"/>
                <w:szCs w:val="20"/>
              </w:rPr>
            </w:pPr>
            <w:r w:rsidRPr="00484EEA">
              <w:rPr>
                <w:rFonts w:asciiTheme="majorHAnsi" w:hAnsiTheme="majorHAnsi"/>
                <w:b/>
                <w:sz w:val="20"/>
                <w:szCs w:val="20"/>
              </w:rPr>
              <w:t>LUNCH BREAK</w:t>
            </w:r>
          </w:p>
        </w:tc>
      </w:tr>
      <w:tr w:rsidR="00E14F8A" w:rsidRPr="00484EEA" w14:paraId="4C47AB4F" w14:textId="77777777" w:rsidTr="002237ED">
        <w:trPr>
          <w:trHeight w:val="232"/>
        </w:trPr>
        <w:tc>
          <w:tcPr>
            <w:tcW w:w="759" w:type="pct"/>
            <w:tcBorders>
              <w:top w:val="single" w:sz="6" w:space="0" w:color="000000"/>
              <w:left w:val="single" w:sz="6" w:space="0" w:color="000000"/>
              <w:bottom w:val="single" w:sz="6" w:space="0" w:color="000000"/>
              <w:right w:val="single" w:sz="6" w:space="0" w:color="000000"/>
            </w:tcBorders>
          </w:tcPr>
          <w:p w14:paraId="0567A94D"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1400-1530</w:t>
            </w:r>
          </w:p>
        </w:tc>
        <w:tc>
          <w:tcPr>
            <w:tcW w:w="4241" w:type="pct"/>
            <w:tcBorders>
              <w:top w:val="single" w:sz="6" w:space="0" w:color="000000"/>
              <w:left w:val="single" w:sz="6" w:space="0" w:color="000000"/>
              <w:bottom w:val="single" w:sz="6" w:space="0" w:color="000000"/>
              <w:right w:val="single" w:sz="6" w:space="0" w:color="000000"/>
            </w:tcBorders>
          </w:tcPr>
          <w:p w14:paraId="74D69AF4" w14:textId="77777777" w:rsidR="00664F22" w:rsidRPr="00664F22" w:rsidRDefault="00664F22" w:rsidP="00664F22">
            <w:pPr>
              <w:rPr>
                <w:rFonts w:asciiTheme="majorHAnsi" w:hAnsiTheme="majorHAnsi"/>
                <w:b/>
                <w:color w:val="0000FF"/>
                <w:sz w:val="20"/>
                <w:szCs w:val="20"/>
              </w:rPr>
            </w:pPr>
            <w:r w:rsidRPr="00664F22">
              <w:rPr>
                <w:rFonts w:asciiTheme="majorHAnsi" w:hAnsiTheme="majorHAnsi"/>
                <w:b/>
                <w:color w:val="0000FF"/>
                <w:sz w:val="20"/>
                <w:szCs w:val="20"/>
              </w:rPr>
              <w:t>Session 4: Hands-on lab on IPv4 and IPv6 Dual Stack network</w:t>
            </w:r>
          </w:p>
          <w:p w14:paraId="6794A340" w14:textId="0725BB94" w:rsidR="00CF7E98" w:rsidRPr="00484EEA" w:rsidRDefault="00664F22" w:rsidP="00A24EC4">
            <w:pPr>
              <w:rPr>
                <w:rFonts w:asciiTheme="majorHAnsi" w:hAnsiTheme="majorHAnsi"/>
              </w:rPr>
            </w:pPr>
            <w:r w:rsidRPr="00664F22">
              <w:rPr>
                <w:rFonts w:asciiTheme="majorHAnsi" w:hAnsiTheme="majorHAnsi"/>
                <w:sz w:val="20"/>
                <w:szCs w:val="20"/>
              </w:rPr>
              <w:t xml:space="preserve">Objective: Constructing IPv4 and IPv6 dual stack </w:t>
            </w:r>
            <w:r w:rsidR="00A27CD5">
              <w:rPr>
                <w:rFonts w:asciiTheme="majorHAnsi" w:hAnsiTheme="majorHAnsi"/>
                <w:sz w:val="20"/>
                <w:szCs w:val="20"/>
              </w:rPr>
              <w:t xml:space="preserve">router based </w:t>
            </w:r>
            <w:r w:rsidRPr="00664F22">
              <w:rPr>
                <w:rFonts w:asciiTheme="majorHAnsi" w:hAnsiTheme="majorHAnsi"/>
                <w:sz w:val="20"/>
                <w:szCs w:val="20"/>
              </w:rPr>
              <w:t xml:space="preserve">network </w:t>
            </w:r>
            <w:r w:rsidR="00A27CD5">
              <w:rPr>
                <w:rFonts w:asciiTheme="majorHAnsi" w:hAnsiTheme="majorHAnsi"/>
                <w:sz w:val="20"/>
                <w:szCs w:val="20"/>
              </w:rPr>
              <w:t xml:space="preserve">infrastructure </w:t>
            </w:r>
            <w:r w:rsidRPr="00664F22">
              <w:rPr>
                <w:rFonts w:asciiTheme="majorHAnsi" w:hAnsiTheme="majorHAnsi"/>
                <w:sz w:val="20"/>
                <w:szCs w:val="20"/>
              </w:rPr>
              <w:t>which will be used for other hands-on workshops to practice implementation of the Internet infrastructure security measures.</w:t>
            </w:r>
          </w:p>
        </w:tc>
      </w:tr>
      <w:tr w:rsidR="00E14F8A" w:rsidRPr="00484EEA" w14:paraId="7BABF4C4"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999999"/>
          </w:tcPr>
          <w:p w14:paraId="7483E677"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1530-1600</w:t>
            </w:r>
          </w:p>
        </w:tc>
        <w:tc>
          <w:tcPr>
            <w:tcW w:w="4241" w:type="pct"/>
            <w:tcBorders>
              <w:top w:val="single" w:sz="6" w:space="0" w:color="000000"/>
              <w:left w:val="single" w:sz="6" w:space="0" w:color="000000"/>
              <w:bottom w:val="single" w:sz="6" w:space="0" w:color="000000"/>
              <w:right w:val="single" w:sz="6" w:space="0" w:color="000000"/>
            </w:tcBorders>
            <w:shd w:val="clear" w:color="auto" w:fill="999999"/>
          </w:tcPr>
          <w:p w14:paraId="032D4B3C" w14:textId="77777777" w:rsidR="00E14F8A" w:rsidRPr="00484EEA" w:rsidRDefault="00E14F8A" w:rsidP="002237ED">
            <w:pPr>
              <w:rPr>
                <w:rFonts w:asciiTheme="majorHAnsi" w:hAnsiTheme="majorHAnsi"/>
                <w:b/>
                <w:sz w:val="20"/>
                <w:szCs w:val="20"/>
              </w:rPr>
            </w:pPr>
            <w:r w:rsidRPr="00484EEA">
              <w:rPr>
                <w:rFonts w:asciiTheme="majorHAnsi" w:hAnsiTheme="majorHAnsi"/>
                <w:b/>
                <w:sz w:val="20"/>
                <w:szCs w:val="20"/>
              </w:rPr>
              <w:t>COFFEE BREAK</w:t>
            </w:r>
          </w:p>
        </w:tc>
      </w:tr>
      <w:tr w:rsidR="00E24F3D" w:rsidRPr="00484EEA" w14:paraId="2F49C14D" w14:textId="77777777" w:rsidTr="00E24F3D">
        <w:trPr>
          <w:trHeight w:val="284"/>
        </w:trPr>
        <w:tc>
          <w:tcPr>
            <w:tcW w:w="759" w:type="pct"/>
            <w:tcBorders>
              <w:top w:val="single" w:sz="6" w:space="0" w:color="000000"/>
              <w:left w:val="single" w:sz="6" w:space="0" w:color="000000"/>
              <w:bottom w:val="single" w:sz="6" w:space="0" w:color="000000"/>
              <w:right w:val="single" w:sz="6" w:space="0" w:color="000000"/>
            </w:tcBorders>
          </w:tcPr>
          <w:p w14:paraId="0ED9F759" w14:textId="4D99DAF5" w:rsidR="00E24F3D" w:rsidRPr="00484EEA" w:rsidRDefault="00E24F3D" w:rsidP="00EF62F9">
            <w:pPr>
              <w:rPr>
                <w:rFonts w:asciiTheme="majorHAnsi" w:hAnsiTheme="majorHAnsi"/>
                <w:sz w:val="20"/>
                <w:szCs w:val="20"/>
              </w:rPr>
            </w:pPr>
            <w:r w:rsidRPr="00484EEA">
              <w:rPr>
                <w:rFonts w:asciiTheme="majorHAnsi" w:hAnsiTheme="majorHAnsi"/>
                <w:sz w:val="20"/>
                <w:szCs w:val="20"/>
              </w:rPr>
              <w:t>1600-17</w:t>
            </w:r>
            <w:r>
              <w:rPr>
                <w:rFonts w:asciiTheme="majorHAnsi" w:hAnsiTheme="majorHAnsi"/>
                <w:sz w:val="20"/>
                <w:szCs w:val="20"/>
              </w:rPr>
              <w:t>00</w:t>
            </w:r>
          </w:p>
        </w:tc>
        <w:tc>
          <w:tcPr>
            <w:tcW w:w="4241" w:type="pct"/>
            <w:tcBorders>
              <w:top w:val="single" w:sz="6" w:space="0" w:color="000000"/>
              <w:left w:val="single" w:sz="6" w:space="0" w:color="000000"/>
              <w:right w:val="single" w:sz="6" w:space="0" w:color="000000"/>
            </w:tcBorders>
          </w:tcPr>
          <w:p w14:paraId="5AF2CA5A" w14:textId="77777777" w:rsidR="00E24F3D" w:rsidRPr="00484EEA" w:rsidRDefault="00E24F3D" w:rsidP="00A24EC4">
            <w:pPr>
              <w:rPr>
                <w:rFonts w:asciiTheme="majorHAnsi" w:hAnsiTheme="majorHAnsi"/>
                <w:sz w:val="20"/>
                <w:szCs w:val="20"/>
              </w:rPr>
            </w:pPr>
            <w:r w:rsidRPr="00484EEA">
              <w:rPr>
                <w:rFonts w:asciiTheme="majorHAnsi" w:hAnsiTheme="majorHAnsi"/>
                <w:b/>
                <w:color w:val="0000FF"/>
                <w:sz w:val="20"/>
                <w:szCs w:val="20"/>
              </w:rPr>
              <w:t>Session 5: Roles of Policy maker and regulator in IPv6 migration</w:t>
            </w:r>
            <w:r w:rsidRPr="00484EEA">
              <w:rPr>
                <w:rFonts w:asciiTheme="majorHAnsi" w:hAnsiTheme="majorHAnsi"/>
                <w:b/>
                <w:color w:val="0000FF"/>
                <w:sz w:val="20"/>
                <w:szCs w:val="20"/>
              </w:rPr>
              <w:br/>
            </w:r>
            <w:r w:rsidRPr="00484EEA">
              <w:rPr>
                <w:rFonts w:asciiTheme="majorHAnsi" w:hAnsiTheme="majorHAnsi"/>
                <w:sz w:val="20"/>
                <w:szCs w:val="20"/>
              </w:rPr>
              <w:lastRenderedPageBreak/>
              <w:t xml:space="preserve">Objective: To develop an understanding of what role the policy maker and regulator should play to promote IPv6 migration, including any policy and regulatory incentives. </w:t>
            </w:r>
          </w:p>
        </w:tc>
      </w:tr>
      <w:tr w:rsidR="00560386" w:rsidRPr="00484EEA" w14:paraId="619485FF" w14:textId="77777777" w:rsidTr="00E24F3D">
        <w:trPr>
          <w:trHeight w:val="284"/>
        </w:trPr>
        <w:tc>
          <w:tcPr>
            <w:tcW w:w="759" w:type="pct"/>
            <w:tcBorders>
              <w:top w:val="single" w:sz="6" w:space="0" w:color="000000"/>
              <w:left w:val="single" w:sz="6" w:space="0" w:color="000000"/>
              <w:bottom w:val="single" w:sz="6" w:space="0" w:color="000000"/>
              <w:right w:val="single" w:sz="6" w:space="0" w:color="000000"/>
            </w:tcBorders>
          </w:tcPr>
          <w:p w14:paraId="3B898250" w14:textId="77777777" w:rsidR="00560386" w:rsidRPr="00484EEA" w:rsidRDefault="00560386" w:rsidP="00EF62F9">
            <w:pPr>
              <w:rPr>
                <w:rFonts w:asciiTheme="majorHAnsi" w:hAnsiTheme="majorHAnsi"/>
                <w:sz w:val="20"/>
                <w:szCs w:val="20"/>
              </w:rPr>
            </w:pPr>
            <w:r>
              <w:rPr>
                <w:rFonts w:asciiTheme="majorHAnsi" w:hAnsiTheme="majorHAnsi"/>
                <w:sz w:val="20"/>
                <w:szCs w:val="20"/>
              </w:rPr>
              <w:lastRenderedPageBreak/>
              <w:t>1700-1730</w:t>
            </w:r>
          </w:p>
        </w:tc>
        <w:tc>
          <w:tcPr>
            <w:tcW w:w="4241" w:type="pct"/>
            <w:tcBorders>
              <w:top w:val="single" w:sz="6" w:space="0" w:color="000000"/>
              <w:left w:val="single" w:sz="6" w:space="0" w:color="000000"/>
              <w:right w:val="single" w:sz="6" w:space="0" w:color="000000"/>
            </w:tcBorders>
          </w:tcPr>
          <w:p w14:paraId="2558FAA6" w14:textId="77777777" w:rsidR="00560386" w:rsidRPr="00484EEA" w:rsidRDefault="00560386" w:rsidP="00560386">
            <w:pPr>
              <w:rPr>
                <w:rFonts w:asciiTheme="majorHAnsi" w:hAnsiTheme="majorHAnsi"/>
                <w:b/>
                <w:color w:val="0000FF"/>
                <w:sz w:val="20"/>
                <w:szCs w:val="20"/>
              </w:rPr>
            </w:pPr>
            <w:r>
              <w:rPr>
                <w:rFonts w:asciiTheme="majorHAnsi" w:hAnsiTheme="majorHAnsi"/>
                <w:b/>
                <w:color w:val="0000FF"/>
                <w:sz w:val="20"/>
                <w:szCs w:val="20"/>
              </w:rPr>
              <w:t xml:space="preserve">Recap: </w:t>
            </w:r>
            <w:r w:rsidRPr="00A27CD5">
              <w:rPr>
                <w:rFonts w:asciiTheme="majorHAnsi" w:hAnsiTheme="majorHAnsi"/>
                <w:color w:val="0000FF"/>
                <w:sz w:val="20"/>
                <w:szCs w:val="20"/>
              </w:rPr>
              <w:t>To summarise the topics learned during the first day, and have a quick quiz to introduce participants to the exam questions during the workshop.</w:t>
            </w:r>
          </w:p>
        </w:tc>
      </w:tr>
    </w:tbl>
    <w:p w14:paraId="7E989FA5" w14:textId="77777777" w:rsidR="00E14F8A" w:rsidRPr="00484EEA" w:rsidRDefault="00E14F8A" w:rsidP="00E14F8A">
      <w:pPr>
        <w:rPr>
          <w:rFonts w:asciiTheme="majorHAnsi" w:hAnsiTheme="majorHAnsi"/>
          <w:sz w:val="20"/>
          <w:szCs w:val="20"/>
          <w:lang w:val="fi-FI"/>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0A0" w:firstRow="1" w:lastRow="0" w:firstColumn="1" w:lastColumn="0" w:noHBand="0" w:noVBand="0"/>
      </w:tblPr>
      <w:tblGrid>
        <w:gridCol w:w="1454"/>
        <w:gridCol w:w="8124"/>
      </w:tblGrid>
      <w:tr w:rsidR="00E14F8A" w:rsidRPr="00484EEA" w14:paraId="43C91B24" w14:textId="77777777" w:rsidTr="002237ED">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40317101" w14:textId="77777777" w:rsidR="00E14F8A" w:rsidRPr="00484EEA" w:rsidRDefault="007F40DD" w:rsidP="00CB52C2">
            <w:pPr>
              <w:keepNext/>
              <w:keepLines/>
              <w:jc w:val="center"/>
              <w:rPr>
                <w:rFonts w:asciiTheme="majorHAnsi" w:hAnsiTheme="majorHAnsi" w:cs="Arial"/>
                <w:b/>
                <w:bCs/>
                <w:color w:val="FFFFFF"/>
                <w:sz w:val="20"/>
                <w:szCs w:val="20"/>
              </w:rPr>
            </w:pPr>
            <w:r>
              <w:rPr>
                <w:rFonts w:asciiTheme="majorHAnsi" w:hAnsiTheme="majorHAnsi" w:cs="Arial"/>
                <w:b/>
                <w:bCs/>
                <w:color w:val="FFFFFF"/>
                <w:sz w:val="20"/>
                <w:szCs w:val="20"/>
              </w:rPr>
              <w:t>23 June</w:t>
            </w:r>
            <w:r w:rsidR="00E14F8A" w:rsidRPr="00484EEA">
              <w:rPr>
                <w:rFonts w:asciiTheme="majorHAnsi" w:hAnsiTheme="majorHAnsi" w:cs="Arial"/>
                <w:b/>
                <w:bCs/>
                <w:color w:val="FFFFFF"/>
                <w:sz w:val="20"/>
                <w:szCs w:val="20"/>
              </w:rPr>
              <w:t xml:space="preserve"> (Day-2)</w:t>
            </w:r>
          </w:p>
        </w:tc>
      </w:tr>
      <w:tr w:rsidR="00E14F8A" w:rsidRPr="00484EEA" w14:paraId="7A643E5D" w14:textId="77777777" w:rsidTr="002237ED">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1522FD83" w14:textId="77777777" w:rsidR="00E14F8A" w:rsidRPr="00484EEA" w:rsidRDefault="001475F8" w:rsidP="002237ED">
            <w:pPr>
              <w:keepNext/>
              <w:keepLines/>
              <w:jc w:val="center"/>
              <w:rPr>
                <w:rFonts w:asciiTheme="majorHAnsi" w:hAnsiTheme="majorHAnsi" w:cs="Arial"/>
                <w:b/>
                <w:bCs/>
                <w:color w:val="FFFFFF"/>
                <w:sz w:val="20"/>
                <w:szCs w:val="20"/>
              </w:rPr>
            </w:pPr>
            <w:r w:rsidRPr="00484EEA">
              <w:rPr>
                <w:rFonts w:asciiTheme="majorHAnsi" w:hAnsiTheme="majorHAnsi" w:cs="Arial"/>
                <w:b/>
                <w:bCs/>
                <w:color w:val="FFFFFF"/>
                <w:sz w:val="20"/>
                <w:szCs w:val="20"/>
              </w:rPr>
              <w:t>IPv6 Infrastructure Security Workshop: Building IPv6 Infrastructure Network Security I</w:t>
            </w:r>
          </w:p>
        </w:tc>
      </w:tr>
      <w:tr w:rsidR="00E14F8A" w:rsidRPr="00484EEA" w14:paraId="60C3FCAA" w14:textId="77777777" w:rsidTr="007B389A">
        <w:tc>
          <w:tcPr>
            <w:tcW w:w="759" w:type="pct"/>
            <w:tcBorders>
              <w:top w:val="single" w:sz="6" w:space="0" w:color="000000"/>
              <w:left w:val="single" w:sz="6" w:space="0" w:color="000000"/>
              <w:bottom w:val="single" w:sz="6" w:space="0" w:color="000000"/>
              <w:right w:val="single" w:sz="6" w:space="0" w:color="000000"/>
            </w:tcBorders>
          </w:tcPr>
          <w:p w14:paraId="72B96354" w14:textId="77777777" w:rsidR="00E14F8A" w:rsidRPr="00484EEA" w:rsidRDefault="00E14F8A" w:rsidP="002237ED">
            <w:pPr>
              <w:rPr>
                <w:rFonts w:asciiTheme="majorHAnsi" w:hAnsiTheme="majorHAnsi"/>
                <w:sz w:val="20"/>
                <w:szCs w:val="20"/>
                <w:highlight w:val="yellow"/>
              </w:rPr>
            </w:pPr>
            <w:r w:rsidRPr="00484EEA">
              <w:rPr>
                <w:rFonts w:asciiTheme="majorHAnsi" w:hAnsiTheme="majorHAnsi"/>
                <w:sz w:val="20"/>
                <w:szCs w:val="20"/>
              </w:rPr>
              <w:t>0900-10</w:t>
            </w:r>
            <w:r w:rsidR="000455AB" w:rsidRPr="00484EEA">
              <w:rPr>
                <w:rFonts w:asciiTheme="majorHAnsi" w:hAnsiTheme="majorHAnsi"/>
                <w:sz w:val="20"/>
                <w:szCs w:val="20"/>
              </w:rPr>
              <w:t>3</w:t>
            </w:r>
            <w:r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tcPr>
          <w:p w14:paraId="4D247CEF" w14:textId="77777777" w:rsidR="00664F22" w:rsidRPr="00664F22" w:rsidRDefault="00664F22" w:rsidP="00664F22">
            <w:pPr>
              <w:rPr>
                <w:rFonts w:asciiTheme="majorHAnsi" w:hAnsiTheme="majorHAnsi"/>
                <w:b/>
                <w:color w:val="0000FF"/>
                <w:sz w:val="20"/>
                <w:szCs w:val="20"/>
              </w:rPr>
            </w:pPr>
            <w:r w:rsidRPr="00664F22">
              <w:rPr>
                <w:rFonts w:asciiTheme="majorHAnsi" w:hAnsiTheme="majorHAnsi"/>
                <w:b/>
                <w:color w:val="0000FF"/>
                <w:sz w:val="20"/>
                <w:szCs w:val="20"/>
              </w:rPr>
              <w:t>Session 6: Recap - About IPv6 Addresses</w:t>
            </w:r>
          </w:p>
          <w:p w14:paraId="3AD6E2B5" w14:textId="25355C3A" w:rsidR="00C51745" w:rsidRPr="00484EEA" w:rsidRDefault="00664F22" w:rsidP="00A24EC4">
            <w:pPr>
              <w:rPr>
                <w:rFonts w:asciiTheme="majorHAnsi" w:hAnsiTheme="majorHAnsi"/>
                <w:b/>
                <w:color w:val="0000FF"/>
                <w:sz w:val="20"/>
                <w:szCs w:val="20"/>
              </w:rPr>
            </w:pPr>
            <w:r w:rsidRPr="00664F22">
              <w:rPr>
                <w:rFonts w:asciiTheme="majorHAnsi" w:hAnsiTheme="majorHAnsi"/>
                <w:sz w:val="20"/>
                <w:szCs w:val="20"/>
              </w:rPr>
              <w:t>Objective: To explain IPv6 addressing, how it works, the differences from IPv4, and introduce how a well designed address plan can assist with network security and integrity planning.</w:t>
            </w:r>
          </w:p>
        </w:tc>
      </w:tr>
      <w:tr w:rsidR="00E14F8A" w:rsidRPr="00484EEA" w14:paraId="3E607F86" w14:textId="77777777" w:rsidTr="003128C4">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59C0E777" w14:textId="77777777" w:rsidR="00E14F8A" w:rsidRPr="00484EEA" w:rsidRDefault="00E14F8A" w:rsidP="002237ED">
            <w:pPr>
              <w:rPr>
                <w:rFonts w:asciiTheme="majorHAnsi" w:hAnsiTheme="majorHAnsi"/>
                <w:sz w:val="20"/>
                <w:szCs w:val="20"/>
                <w:highlight w:val="yellow"/>
              </w:rPr>
            </w:pPr>
            <w:r w:rsidRPr="00484EEA">
              <w:rPr>
                <w:rFonts w:asciiTheme="majorHAnsi" w:hAnsiTheme="majorHAnsi"/>
                <w:sz w:val="20"/>
                <w:szCs w:val="20"/>
              </w:rPr>
              <w:t>10</w:t>
            </w:r>
            <w:r w:rsidR="000455AB" w:rsidRPr="00484EEA">
              <w:rPr>
                <w:rFonts w:asciiTheme="majorHAnsi" w:hAnsiTheme="majorHAnsi"/>
                <w:sz w:val="20"/>
                <w:szCs w:val="20"/>
              </w:rPr>
              <w:t>3</w:t>
            </w:r>
            <w:r w:rsidRPr="00484EEA">
              <w:rPr>
                <w:rFonts w:asciiTheme="majorHAnsi" w:hAnsiTheme="majorHAnsi"/>
                <w:sz w:val="20"/>
                <w:szCs w:val="20"/>
              </w:rPr>
              <w:t>0-1</w:t>
            </w:r>
            <w:r w:rsidR="000455AB" w:rsidRPr="00484EEA">
              <w:rPr>
                <w:rFonts w:asciiTheme="majorHAnsi" w:hAnsiTheme="majorHAnsi"/>
                <w:sz w:val="20"/>
                <w:szCs w:val="20"/>
              </w:rPr>
              <w:t>10</w:t>
            </w:r>
            <w:r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587C94AC" w14:textId="77777777" w:rsidR="00E14F8A" w:rsidRPr="00484EEA" w:rsidRDefault="00E14F8A" w:rsidP="002237ED">
            <w:pPr>
              <w:rPr>
                <w:rFonts w:asciiTheme="majorHAnsi" w:hAnsiTheme="majorHAnsi"/>
                <w:b/>
                <w:sz w:val="20"/>
                <w:szCs w:val="20"/>
                <w:highlight w:val="yellow"/>
              </w:rPr>
            </w:pPr>
            <w:r w:rsidRPr="00484EEA">
              <w:rPr>
                <w:rFonts w:asciiTheme="majorHAnsi" w:hAnsiTheme="majorHAnsi"/>
                <w:b/>
                <w:sz w:val="20"/>
                <w:szCs w:val="20"/>
              </w:rPr>
              <w:t>COFFEE BREAK</w:t>
            </w:r>
          </w:p>
        </w:tc>
      </w:tr>
      <w:tr w:rsidR="00E14F8A" w:rsidRPr="00484EEA" w14:paraId="52B0A8E2" w14:textId="77777777" w:rsidTr="002237ED">
        <w:tc>
          <w:tcPr>
            <w:tcW w:w="759" w:type="pct"/>
            <w:tcBorders>
              <w:top w:val="single" w:sz="6" w:space="0" w:color="000000"/>
              <w:left w:val="single" w:sz="6" w:space="0" w:color="000000"/>
              <w:bottom w:val="single" w:sz="6" w:space="0" w:color="000000"/>
              <w:right w:val="single" w:sz="6" w:space="0" w:color="000000"/>
            </w:tcBorders>
          </w:tcPr>
          <w:p w14:paraId="170906E2"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1</w:t>
            </w:r>
            <w:r w:rsidR="005256EF" w:rsidRPr="00484EEA">
              <w:rPr>
                <w:rFonts w:asciiTheme="majorHAnsi" w:hAnsiTheme="majorHAnsi"/>
                <w:sz w:val="20"/>
                <w:szCs w:val="20"/>
              </w:rPr>
              <w:t>10</w:t>
            </w:r>
            <w:r w:rsidRPr="00484EEA">
              <w:rPr>
                <w:rFonts w:asciiTheme="majorHAnsi" w:hAnsiTheme="majorHAnsi"/>
                <w:sz w:val="20"/>
                <w:szCs w:val="20"/>
              </w:rPr>
              <w:t>0-1</w:t>
            </w:r>
            <w:r w:rsidR="005256EF" w:rsidRPr="00484EEA">
              <w:rPr>
                <w:rFonts w:asciiTheme="majorHAnsi" w:hAnsiTheme="majorHAnsi"/>
                <w:sz w:val="20"/>
                <w:szCs w:val="20"/>
              </w:rPr>
              <w:t>23</w:t>
            </w:r>
            <w:r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tcPr>
          <w:p w14:paraId="5059BF5A" w14:textId="77777777" w:rsidR="00664F22" w:rsidRPr="00E26D9A" w:rsidRDefault="00664F22" w:rsidP="00664F22">
            <w:pPr>
              <w:rPr>
                <w:rFonts w:asciiTheme="majorHAnsi" w:hAnsiTheme="majorHAnsi"/>
                <w:b/>
                <w:color w:val="0000FF"/>
                <w:sz w:val="20"/>
                <w:szCs w:val="20"/>
              </w:rPr>
            </w:pPr>
            <w:r w:rsidRPr="00E26D9A">
              <w:rPr>
                <w:rFonts w:asciiTheme="majorHAnsi" w:hAnsiTheme="majorHAnsi"/>
                <w:b/>
                <w:color w:val="0000FF"/>
                <w:sz w:val="20"/>
                <w:szCs w:val="20"/>
              </w:rPr>
              <w:t>Session 7: IPv6 Security Introduction</w:t>
            </w:r>
          </w:p>
          <w:p w14:paraId="3754FE68" w14:textId="783AA16D" w:rsidR="00237C01" w:rsidRPr="00484EEA" w:rsidRDefault="00664F22" w:rsidP="00AB2642">
            <w:pPr>
              <w:rPr>
                <w:rFonts w:asciiTheme="majorHAnsi" w:hAnsiTheme="majorHAnsi"/>
                <w:sz w:val="22"/>
                <w:szCs w:val="22"/>
              </w:rPr>
            </w:pPr>
            <w:r w:rsidRPr="00E26D9A">
              <w:rPr>
                <w:rFonts w:asciiTheme="majorHAnsi" w:hAnsiTheme="majorHAnsi"/>
                <w:sz w:val="20"/>
                <w:szCs w:val="20"/>
              </w:rPr>
              <w:t>Objective: Introduction to the main similarities and differences between IPv4 and IPv6 when it comes to network infrastructure security. Presentation also introduces the main network security issues which operators of any infrastructure needs to be aware of.</w:t>
            </w:r>
            <w:r w:rsidR="00A27CD5">
              <w:rPr>
                <w:rFonts w:asciiTheme="majorHAnsi" w:hAnsiTheme="majorHAnsi"/>
                <w:sz w:val="20"/>
                <w:szCs w:val="20"/>
              </w:rPr>
              <w:t xml:space="preserve"> </w:t>
            </w:r>
            <w:r w:rsidR="00A321E8">
              <w:rPr>
                <w:rFonts w:asciiTheme="majorHAnsi" w:hAnsiTheme="majorHAnsi"/>
                <w:sz w:val="20"/>
                <w:szCs w:val="20"/>
              </w:rPr>
              <w:t>This includes discussion about ICMPv6, multicast, extension headers, fragmentation headers, and reconnaissance on IPv6 networks.</w:t>
            </w:r>
          </w:p>
        </w:tc>
      </w:tr>
      <w:tr w:rsidR="00E14F8A" w:rsidRPr="00484EEA" w14:paraId="76E4BD3B"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7F7F7F"/>
          </w:tcPr>
          <w:p w14:paraId="5E4BBC6B"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1</w:t>
            </w:r>
            <w:r w:rsidR="005256EF" w:rsidRPr="00484EEA">
              <w:rPr>
                <w:rFonts w:asciiTheme="majorHAnsi" w:hAnsiTheme="majorHAnsi"/>
                <w:sz w:val="20"/>
                <w:szCs w:val="20"/>
              </w:rPr>
              <w:t>23</w:t>
            </w:r>
            <w:r w:rsidRPr="00484EEA">
              <w:rPr>
                <w:rFonts w:asciiTheme="majorHAnsi" w:hAnsiTheme="majorHAnsi"/>
                <w:sz w:val="20"/>
                <w:szCs w:val="20"/>
              </w:rPr>
              <w:t>0-1400</w:t>
            </w:r>
          </w:p>
        </w:tc>
        <w:tc>
          <w:tcPr>
            <w:tcW w:w="4241" w:type="pct"/>
            <w:tcBorders>
              <w:top w:val="single" w:sz="6" w:space="0" w:color="000000"/>
              <w:left w:val="single" w:sz="6" w:space="0" w:color="000000"/>
              <w:bottom w:val="single" w:sz="6" w:space="0" w:color="000000"/>
              <w:right w:val="single" w:sz="6" w:space="0" w:color="000000"/>
            </w:tcBorders>
            <w:shd w:val="clear" w:color="auto" w:fill="7F7F7F"/>
          </w:tcPr>
          <w:p w14:paraId="1A88384E" w14:textId="77777777" w:rsidR="00E14F8A" w:rsidRPr="00484EEA" w:rsidRDefault="00E14F8A" w:rsidP="002237ED">
            <w:pPr>
              <w:rPr>
                <w:rFonts w:asciiTheme="majorHAnsi" w:hAnsiTheme="majorHAnsi"/>
                <w:color w:val="993300"/>
                <w:sz w:val="20"/>
                <w:szCs w:val="20"/>
              </w:rPr>
            </w:pPr>
            <w:r w:rsidRPr="00484EEA">
              <w:rPr>
                <w:rFonts w:asciiTheme="majorHAnsi" w:hAnsiTheme="majorHAnsi"/>
                <w:b/>
                <w:sz w:val="20"/>
                <w:szCs w:val="20"/>
              </w:rPr>
              <w:t>LUNCH BREAK</w:t>
            </w:r>
          </w:p>
        </w:tc>
      </w:tr>
      <w:tr w:rsidR="00E14F8A" w:rsidRPr="00484EEA" w14:paraId="1CFD79DD"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403C89C7" w14:textId="77777777" w:rsidR="00E14F8A" w:rsidRPr="00484EEA" w:rsidRDefault="00E14F8A" w:rsidP="002237ED">
            <w:pPr>
              <w:rPr>
                <w:rFonts w:asciiTheme="majorHAnsi" w:hAnsiTheme="majorHAnsi"/>
                <w:sz w:val="20"/>
                <w:szCs w:val="20"/>
              </w:rPr>
            </w:pPr>
            <w:r w:rsidRPr="00484EEA">
              <w:rPr>
                <w:rFonts w:asciiTheme="majorHAnsi" w:hAnsiTheme="majorHAnsi"/>
                <w:sz w:val="20"/>
                <w:szCs w:val="20"/>
              </w:rPr>
              <w:t>14</w:t>
            </w:r>
            <w:r w:rsidR="005256EF" w:rsidRPr="00484EEA">
              <w:rPr>
                <w:rFonts w:asciiTheme="majorHAnsi" w:hAnsiTheme="majorHAnsi"/>
                <w:sz w:val="20"/>
                <w:szCs w:val="20"/>
              </w:rPr>
              <w:t>0</w:t>
            </w:r>
            <w:r w:rsidRPr="00484EEA">
              <w:rPr>
                <w:rFonts w:asciiTheme="majorHAnsi" w:hAnsiTheme="majorHAnsi"/>
                <w:sz w:val="20"/>
                <w:szCs w:val="20"/>
              </w:rPr>
              <w:t>0-1</w:t>
            </w:r>
            <w:r w:rsidR="005256EF" w:rsidRPr="00484EEA">
              <w:rPr>
                <w:rFonts w:asciiTheme="majorHAnsi" w:hAnsiTheme="majorHAnsi"/>
                <w:sz w:val="20"/>
                <w:szCs w:val="20"/>
              </w:rPr>
              <w:t>53</w:t>
            </w:r>
            <w:r w:rsidRPr="00484EEA">
              <w:rPr>
                <w:rFonts w:asciiTheme="majorHAnsi" w:hAnsiTheme="majorHAnsi"/>
                <w:sz w:val="20"/>
                <w:szCs w:val="20"/>
              </w:rPr>
              <w:t>0</w:t>
            </w:r>
          </w:p>
          <w:p w14:paraId="6D7E6F2E" w14:textId="77777777" w:rsidR="001E34D5" w:rsidRPr="00484EEA" w:rsidRDefault="001E34D5" w:rsidP="002237ED">
            <w:pPr>
              <w:rPr>
                <w:rFonts w:asciiTheme="majorHAnsi" w:hAnsiTheme="majorHAnsi"/>
                <w:sz w:val="20"/>
                <w:szCs w:val="20"/>
              </w:rPr>
            </w:pP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267C3A63" w14:textId="087832AA" w:rsidR="00664F22" w:rsidRPr="00664F22" w:rsidRDefault="00664F22" w:rsidP="00664F22">
            <w:pPr>
              <w:rPr>
                <w:rFonts w:asciiTheme="majorHAnsi" w:hAnsiTheme="majorHAnsi"/>
                <w:b/>
                <w:color w:val="0000FF"/>
                <w:sz w:val="20"/>
                <w:szCs w:val="20"/>
              </w:rPr>
            </w:pPr>
            <w:r w:rsidRPr="00664F22">
              <w:rPr>
                <w:rFonts w:asciiTheme="majorHAnsi" w:hAnsiTheme="majorHAnsi"/>
                <w:b/>
                <w:color w:val="0000FF"/>
                <w:sz w:val="20"/>
                <w:szCs w:val="20"/>
              </w:rPr>
              <w:t xml:space="preserve">Session </w:t>
            </w:r>
            <w:r>
              <w:rPr>
                <w:rFonts w:asciiTheme="majorHAnsi" w:hAnsiTheme="majorHAnsi"/>
                <w:b/>
                <w:color w:val="0000FF"/>
                <w:sz w:val="20"/>
                <w:szCs w:val="20"/>
              </w:rPr>
              <w:t>8</w:t>
            </w:r>
            <w:r w:rsidRPr="00664F22">
              <w:rPr>
                <w:rFonts w:asciiTheme="majorHAnsi" w:hAnsiTheme="majorHAnsi"/>
                <w:b/>
                <w:color w:val="0000FF"/>
                <w:sz w:val="20"/>
                <w:szCs w:val="20"/>
              </w:rPr>
              <w:t>: Hands-on lab on IPv4 and IPv6 Dual Stack network</w:t>
            </w:r>
            <w:r>
              <w:rPr>
                <w:rFonts w:asciiTheme="majorHAnsi" w:hAnsiTheme="majorHAnsi"/>
                <w:b/>
                <w:color w:val="0000FF"/>
                <w:sz w:val="20"/>
                <w:szCs w:val="20"/>
              </w:rPr>
              <w:t xml:space="preserve">  (cont</w:t>
            </w:r>
            <w:r w:rsidR="00BB48D4">
              <w:rPr>
                <w:rFonts w:asciiTheme="majorHAnsi" w:hAnsiTheme="majorHAnsi"/>
                <w:b/>
                <w:color w:val="0000FF"/>
                <w:sz w:val="20"/>
                <w:szCs w:val="20"/>
              </w:rPr>
              <w:t>’d</w:t>
            </w:r>
            <w:r>
              <w:rPr>
                <w:rFonts w:asciiTheme="majorHAnsi" w:hAnsiTheme="majorHAnsi"/>
                <w:b/>
                <w:color w:val="0000FF"/>
                <w:sz w:val="20"/>
                <w:szCs w:val="20"/>
              </w:rPr>
              <w:t>)</w:t>
            </w:r>
          </w:p>
          <w:p w14:paraId="434DDBFE" w14:textId="3B242432" w:rsidR="00E14F8A" w:rsidRPr="00484EEA" w:rsidRDefault="00664F22" w:rsidP="00D2746E">
            <w:pPr>
              <w:rPr>
                <w:rFonts w:asciiTheme="majorHAnsi" w:hAnsiTheme="majorHAnsi"/>
                <w:sz w:val="20"/>
                <w:szCs w:val="20"/>
              </w:rPr>
            </w:pPr>
            <w:r w:rsidRPr="00664F22">
              <w:rPr>
                <w:rFonts w:asciiTheme="majorHAnsi" w:hAnsiTheme="majorHAnsi"/>
                <w:sz w:val="20"/>
                <w:szCs w:val="20"/>
              </w:rPr>
              <w:t>Objective: Constructing IPv4 and IPv6 dual stack network which will be used for other hands-on workshops to practice implementation of the Internet infrastructure security measures.</w:t>
            </w:r>
          </w:p>
        </w:tc>
      </w:tr>
      <w:tr w:rsidR="00E14F8A" w:rsidRPr="00484EEA" w14:paraId="3DA16332" w14:textId="77777777" w:rsidTr="005256EF">
        <w:tc>
          <w:tcPr>
            <w:tcW w:w="759" w:type="pct"/>
            <w:tcBorders>
              <w:top w:val="single" w:sz="6" w:space="0" w:color="000000"/>
              <w:left w:val="single" w:sz="6" w:space="0" w:color="000000"/>
              <w:bottom w:val="single" w:sz="6" w:space="0" w:color="000000"/>
              <w:right w:val="single" w:sz="6" w:space="0" w:color="000000"/>
            </w:tcBorders>
            <w:shd w:val="clear" w:color="auto" w:fill="7F7F7F"/>
          </w:tcPr>
          <w:p w14:paraId="4338DDEA" w14:textId="77777777" w:rsidR="00E14F8A" w:rsidRPr="00484EEA" w:rsidRDefault="00E14F8A" w:rsidP="002237ED">
            <w:pPr>
              <w:ind w:right="-108"/>
              <w:rPr>
                <w:rFonts w:asciiTheme="majorHAnsi" w:hAnsiTheme="majorHAnsi"/>
                <w:sz w:val="20"/>
                <w:szCs w:val="20"/>
              </w:rPr>
            </w:pPr>
            <w:r w:rsidRPr="00484EEA">
              <w:rPr>
                <w:rFonts w:asciiTheme="majorHAnsi" w:hAnsiTheme="majorHAnsi"/>
                <w:sz w:val="20"/>
                <w:szCs w:val="20"/>
              </w:rPr>
              <w:t>1</w:t>
            </w:r>
            <w:r w:rsidR="005256EF" w:rsidRPr="00484EEA">
              <w:rPr>
                <w:rFonts w:asciiTheme="majorHAnsi" w:hAnsiTheme="majorHAnsi"/>
                <w:sz w:val="20"/>
                <w:szCs w:val="20"/>
              </w:rPr>
              <w:t>53</w:t>
            </w:r>
            <w:r w:rsidRPr="00484EEA">
              <w:rPr>
                <w:rFonts w:asciiTheme="majorHAnsi" w:hAnsiTheme="majorHAnsi"/>
                <w:sz w:val="20"/>
                <w:szCs w:val="20"/>
              </w:rPr>
              <w:t>0</w:t>
            </w:r>
            <w:r w:rsidR="005256EF" w:rsidRPr="00484EEA">
              <w:rPr>
                <w:rFonts w:asciiTheme="majorHAnsi" w:hAnsiTheme="majorHAnsi"/>
                <w:sz w:val="20"/>
                <w:szCs w:val="20"/>
              </w:rPr>
              <w:t>-16</w:t>
            </w:r>
            <w:r w:rsidRPr="00484EEA">
              <w:rPr>
                <w:rFonts w:asciiTheme="majorHAnsi" w:hAnsiTheme="majorHAnsi"/>
                <w:sz w:val="20"/>
                <w:szCs w:val="20"/>
              </w:rPr>
              <w:t>00</w:t>
            </w:r>
          </w:p>
        </w:tc>
        <w:tc>
          <w:tcPr>
            <w:tcW w:w="4241" w:type="pct"/>
            <w:tcBorders>
              <w:top w:val="single" w:sz="6" w:space="0" w:color="000000"/>
              <w:left w:val="single" w:sz="6" w:space="0" w:color="000000"/>
              <w:bottom w:val="single" w:sz="6" w:space="0" w:color="000000"/>
              <w:right w:val="single" w:sz="6" w:space="0" w:color="000000"/>
            </w:tcBorders>
            <w:shd w:val="clear" w:color="auto" w:fill="7F7F7F"/>
          </w:tcPr>
          <w:p w14:paraId="77A6308C" w14:textId="77777777" w:rsidR="00E14F8A" w:rsidRPr="00484EEA" w:rsidRDefault="005256EF" w:rsidP="002237ED">
            <w:pPr>
              <w:rPr>
                <w:rFonts w:asciiTheme="majorHAnsi" w:hAnsiTheme="majorHAnsi"/>
                <w:b/>
                <w:sz w:val="20"/>
                <w:szCs w:val="20"/>
              </w:rPr>
            </w:pPr>
            <w:r w:rsidRPr="00484EEA">
              <w:rPr>
                <w:rFonts w:asciiTheme="majorHAnsi" w:hAnsiTheme="majorHAnsi"/>
                <w:b/>
                <w:sz w:val="20"/>
                <w:szCs w:val="20"/>
              </w:rPr>
              <w:t>COFFEE BREAK</w:t>
            </w:r>
          </w:p>
        </w:tc>
      </w:tr>
      <w:tr w:rsidR="005256EF" w:rsidRPr="00484EEA" w14:paraId="1BD6312A" w14:textId="77777777" w:rsidTr="00CB52C2">
        <w:trPr>
          <w:trHeight w:val="433"/>
        </w:trPr>
        <w:tc>
          <w:tcPr>
            <w:tcW w:w="759" w:type="pct"/>
            <w:tcBorders>
              <w:top w:val="single" w:sz="6" w:space="0" w:color="000000"/>
              <w:left w:val="single" w:sz="6" w:space="0" w:color="000000"/>
              <w:bottom w:val="single" w:sz="6" w:space="0" w:color="000000"/>
              <w:right w:val="single" w:sz="6" w:space="0" w:color="000000"/>
            </w:tcBorders>
            <w:shd w:val="clear" w:color="auto" w:fill="FFFFFF"/>
          </w:tcPr>
          <w:p w14:paraId="73674436" w14:textId="77777777" w:rsidR="001E34D5" w:rsidRPr="00484EEA" w:rsidRDefault="005256EF" w:rsidP="00AB2642">
            <w:pPr>
              <w:ind w:right="-108"/>
              <w:rPr>
                <w:rFonts w:asciiTheme="majorHAnsi" w:hAnsiTheme="majorHAnsi"/>
                <w:sz w:val="20"/>
                <w:szCs w:val="20"/>
              </w:rPr>
            </w:pPr>
            <w:r w:rsidRPr="00484EEA">
              <w:rPr>
                <w:rFonts w:asciiTheme="majorHAnsi" w:hAnsiTheme="majorHAnsi"/>
                <w:sz w:val="20"/>
                <w:szCs w:val="20"/>
              </w:rPr>
              <w:t xml:space="preserve">1600 </w:t>
            </w:r>
            <w:r w:rsidR="001E34D5" w:rsidRPr="00484EEA">
              <w:rPr>
                <w:rFonts w:asciiTheme="majorHAnsi" w:hAnsiTheme="majorHAnsi"/>
                <w:sz w:val="20"/>
                <w:szCs w:val="20"/>
              </w:rPr>
              <w:t>–</w:t>
            </w:r>
            <w:r w:rsidR="00AB2642" w:rsidRPr="00484EEA">
              <w:rPr>
                <w:rFonts w:asciiTheme="majorHAnsi" w:hAnsiTheme="majorHAnsi"/>
                <w:sz w:val="20"/>
                <w:szCs w:val="20"/>
              </w:rPr>
              <w:t>17</w:t>
            </w:r>
            <w:r w:rsidR="00AB2642">
              <w:rPr>
                <w:rFonts w:asciiTheme="majorHAnsi" w:hAnsiTheme="majorHAnsi"/>
                <w:sz w:val="20"/>
                <w:szCs w:val="20"/>
              </w:rPr>
              <w:t>00</w:t>
            </w:r>
          </w:p>
        </w:tc>
        <w:tc>
          <w:tcPr>
            <w:tcW w:w="4241" w:type="pct"/>
            <w:tcBorders>
              <w:top w:val="single" w:sz="6" w:space="0" w:color="000000"/>
              <w:left w:val="single" w:sz="6" w:space="0" w:color="000000"/>
              <w:bottom w:val="single" w:sz="6" w:space="0" w:color="000000"/>
              <w:right w:val="single" w:sz="6" w:space="0" w:color="000000"/>
            </w:tcBorders>
            <w:shd w:val="clear" w:color="auto" w:fill="FFFFFF"/>
          </w:tcPr>
          <w:p w14:paraId="5BB0BDA8" w14:textId="436F6001" w:rsidR="00DD0F1C" w:rsidRPr="00484EEA" w:rsidRDefault="00B42AE5" w:rsidP="00DD0F1C">
            <w:pPr>
              <w:rPr>
                <w:rFonts w:asciiTheme="majorHAnsi" w:hAnsiTheme="majorHAnsi"/>
                <w:b/>
                <w:color w:val="0000FF"/>
                <w:sz w:val="20"/>
                <w:szCs w:val="20"/>
              </w:rPr>
            </w:pPr>
            <w:r w:rsidRPr="00484EEA">
              <w:rPr>
                <w:rFonts w:asciiTheme="majorHAnsi" w:hAnsiTheme="majorHAnsi"/>
                <w:b/>
                <w:color w:val="0000FF"/>
                <w:sz w:val="20"/>
                <w:szCs w:val="20"/>
              </w:rPr>
              <w:t>Session 9</w:t>
            </w:r>
            <w:r w:rsidR="008C315C" w:rsidRPr="00484EEA">
              <w:rPr>
                <w:rFonts w:asciiTheme="majorHAnsi" w:hAnsiTheme="majorHAnsi"/>
                <w:b/>
                <w:color w:val="0000FF"/>
                <w:sz w:val="20"/>
                <w:szCs w:val="20"/>
              </w:rPr>
              <w:t>:</w:t>
            </w:r>
            <w:r w:rsidR="0068610F" w:rsidRPr="00484EEA">
              <w:rPr>
                <w:rFonts w:asciiTheme="majorHAnsi" w:hAnsiTheme="majorHAnsi"/>
                <w:sz w:val="20"/>
                <w:szCs w:val="20"/>
              </w:rPr>
              <w:t xml:space="preserve"> </w:t>
            </w:r>
            <w:r w:rsidR="00664F22">
              <w:rPr>
                <w:rFonts w:asciiTheme="majorHAnsi" w:hAnsiTheme="majorHAnsi"/>
                <w:b/>
                <w:color w:val="0000FF"/>
                <w:sz w:val="20"/>
                <w:szCs w:val="20"/>
              </w:rPr>
              <w:t>Exercise</w:t>
            </w:r>
            <w:r w:rsidR="00DD0F1C" w:rsidRPr="00484EEA">
              <w:rPr>
                <w:rFonts w:asciiTheme="majorHAnsi" w:hAnsiTheme="majorHAnsi"/>
                <w:b/>
                <w:color w:val="0000FF"/>
                <w:sz w:val="20"/>
                <w:szCs w:val="20"/>
              </w:rPr>
              <w:t xml:space="preserve"> on IPv</w:t>
            </w:r>
            <w:r w:rsidR="00664F22">
              <w:rPr>
                <w:rFonts w:asciiTheme="majorHAnsi" w:hAnsiTheme="majorHAnsi"/>
                <w:b/>
                <w:color w:val="0000FF"/>
                <w:sz w:val="20"/>
                <w:szCs w:val="20"/>
              </w:rPr>
              <w:t>6</w:t>
            </w:r>
            <w:r w:rsidR="00DD0F1C" w:rsidRPr="00484EEA">
              <w:rPr>
                <w:rFonts w:asciiTheme="majorHAnsi" w:hAnsiTheme="majorHAnsi"/>
                <w:b/>
                <w:color w:val="0000FF"/>
                <w:sz w:val="20"/>
                <w:szCs w:val="20"/>
              </w:rPr>
              <w:t xml:space="preserve"> addressing </w:t>
            </w:r>
            <w:r w:rsidR="00664F22">
              <w:rPr>
                <w:rFonts w:asciiTheme="majorHAnsi" w:hAnsiTheme="majorHAnsi"/>
                <w:b/>
                <w:color w:val="0000FF"/>
                <w:sz w:val="20"/>
                <w:szCs w:val="20"/>
              </w:rPr>
              <w:t>design to enhance network security</w:t>
            </w:r>
            <w:r w:rsidR="00664F22" w:rsidRPr="00484EEA">
              <w:rPr>
                <w:rFonts w:asciiTheme="majorHAnsi" w:hAnsiTheme="majorHAnsi"/>
                <w:b/>
                <w:color w:val="0000FF"/>
                <w:sz w:val="20"/>
                <w:szCs w:val="20"/>
              </w:rPr>
              <w:t xml:space="preserve"> </w:t>
            </w:r>
          </w:p>
          <w:p w14:paraId="2668C18E" w14:textId="2B47E3BC" w:rsidR="00AC0475" w:rsidRPr="00484EEA" w:rsidRDefault="00DD0F1C" w:rsidP="00664F22">
            <w:pPr>
              <w:rPr>
                <w:rFonts w:asciiTheme="majorHAnsi" w:hAnsiTheme="majorHAnsi"/>
                <w:bCs/>
                <w:sz w:val="20"/>
                <w:szCs w:val="20"/>
              </w:rPr>
            </w:pPr>
            <w:r w:rsidRPr="00484EEA">
              <w:rPr>
                <w:rFonts w:asciiTheme="majorHAnsi" w:hAnsiTheme="majorHAnsi"/>
                <w:sz w:val="20"/>
                <w:szCs w:val="20"/>
              </w:rPr>
              <w:t xml:space="preserve">Objective: </w:t>
            </w:r>
            <w:r w:rsidR="00664F22">
              <w:rPr>
                <w:rFonts w:asciiTheme="majorHAnsi" w:hAnsiTheme="majorHAnsi"/>
                <w:sz w:val="20"/>
                <w:szCs w:val="20"/>
              </w:rPr>
              <w:t>To learn how to construct a scalable address plan in IPv6</w:t>
            </w:r>
            <w:r w:rsidR="00522B50" w:rsidRPr="00484EEA">
              <w:rPr>
                <w:rFonts w:asciiTheme="majorHAnsi" w:hAnsiTheme="majorHAnsi"/>
                <w:sz w:val="20"/>
                <w:szCs w:val="20"/>
              </w:rPr>
              <w:t>.</w:t>
            </w:r>
            <w:r w:rsidR="00664F22">
              <w:rPr>
                <w:rFonts w:asciiTheme="majorHAnsi" w:hAnsiTheme="majorHAnsi"/>
                <w:sz w:val="20"/>
                <w:szCs w:val="20"/>
              </w:rPr>
              <w:t xml:space="preserve"> With a new protocol and vast address space, constructing a scalable and usable address plan is a very important component of enhancing the security of an IPv6 network infrastructure.</w:t>
            </w:r>
          </w:p>
        </w:tc>
      </w:tr>
      <w:tr w:rsidR="00AB2642" w:rsidRPr="00484EEA" w14:paraId="0A3527D8" w14:textId="77777777" w:rsidTr="00CB52C2">
        <w:trPr>
          <w:trHeight w:val="433"/>
        </w:trPr>
        <w:tc>
          <w:tcPr>
            <w:tcW w:w="759" w:type="pct"/>
            <w:tcBorders>
              <w:top w:val="single" w:sz="6" w:space="0" w:color="000000"/>
              <w:left w:val="single" w:sz="6" w:space="0" w:color="000000"/>
              <w:bottom w:val="single" w:sz="6" w:space="0" w:color="000000"/>
              <w:right w:val="single" w:sz="6" w:space="0" w:color="000000"/>
            </w:tcBorders>
            <w:shd w:val="clear" w:color="auto" w:fill="FFFFFF"/>
          </w:tcPr>
          <w:p w14:paraId="0328E42A" w14:textId="77777777" w:rsidR="00AB2642" w:rsidRPr="00484EEA" w:rsidRDefault="00AB2642" w:rsidP="00AB2642">
            <w:pPr>
              <w:ind w:right="-108"/>
              <w:rPr>
                <w:rFonts w:asciiTheme="majorHAnsi" w:hAnsiTheme="majorHAnsi"/>
                <w:sz w:val="20"/>
                <w:szCs w:val="20"/>
              </w:rPr>
            </w:pPr>
            <w:r>
              <w:rPr>
                <w:rFonts w:asciiTheme="majorHAnsi" w:hAnsiTheme="majorHAnsi"/>
                <w:sz w:val="20"/>
                <w:szCs w:val="20"/>
              </w:rPr>
              <w:t>1700-1730</w:t>
            </w:r>
          </w:p>
        </w:tc>
        <w:tc>
          <w:tcPr>
            <w:tcW w:w="4241" w:type="pct"/>
            <w:tcBorders>
              <w:top w:val="single" w:sz="6" w:space="0" w:color="000000"/>
              <w:left w:val="single" w:sz="6" w:space="0" w:color="000000"/>
              <w:bottom w:val="single" w:sz="6" w:space="0" w:color="000000"/>
              <w:right w:val="single" w:sz="6" w:space="0" w:color="000000"/>
            </w:tcBorders>
            <w:shd w:val="clear" w:color="auto" w:fill="FFFFFF"/>
          </w:tcPr>
          <w:p w14:paraId="52C5D2CF" w14:textId="77777777" w:rsidR="00AB2642" w:rsidRPr="00484EEA" w:rsidRDefault="00AB2642" w:rsidP="00DD0F1C">
            <w:pPr>
              <w:rPr>
                <w:rFonts w:asciiTheme="majorHAnsi" w:hAnsiTheme="majorHAnsi"/>
                <w:b/>
                <w:color w:val="0000FF"/>
                <w:sz w:val="20"/>
                <w:szCs w:val="20"/>
              </w:rPr>
            </w:pPr>
            <w:r>
              <w:rPr>
                <w:rFonts w:asciiTheme="majorHAnsi" w:hAnsiTheme="majorHAnsi"/>
                <w:b/>
                <w:color w:val="0000FF"/>
                <w:sz w:val="20"/>
                <w:szCs w:val="20"/>
              </w:rPr>
              <w:t>Examination 1</w:t>
            </w:r>
          </w:p>
        </w:tc>
      </w:tr>
    </w:tbl>
    <w:p w14:paraId="34464F61" w14:textId="77777777" w:rsidR="00E14F8A" w:rsidRPr="00484EEA" w:rsidRDefault="00E14F8A" w:rsidP="00E14F8A">
      <w:pPr>
        <w:rPr>
          <w:rFonts w:asciiTheme="majorHAnsi" w:hAnsiTheme="majorHAnsi"/>
          <w:sz w:val="20"/>
          <w:szCs w:val="20"/>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0A0" w:firstRow="1" w:lastRow="0" w:firstColumn="1" w:lastColumn="0" w:noHBand="0" w:noVBand="0"/>
      </w:tblPr>
      <w:tblGrid>
        <w:gridCol w:w="1454"/>
        <w:gridCol w:w="8124"/>
      </w:tblGrid>
      <w:tr w:rsidR="0028379C" w:rsidRPr="00484EEA" w14:paraId="6630D1FC" w14:textId="77777777" w:rsidTr="0028379C">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086001C7" w14:textId="77777777" w:rsidR="0028379C" w:rsidRPr="00484EEA" w:rsidRDefault="007F40DD" w:rsidP="00D032DA">
            <w:pPr>
              <w:keepNext/>
              <w:keepLines/>
              <w:jc w:val="center"/>
              <w:rPr>
                <w:rFonts w:asciiTheme="majorHAnsi" w:hAnsiTheme="majorHAnsi" w:cs="Arial"/>
                <w:b/>
                <w:bCs/>
                <w:color w:val="FFFFFF"/>
                <w:sz w:val="20"/>
                <w:szCs w:val="20"/>
              </w:rPr>
            </w:pPr>
            <w:r>
              <w:rPr>
                <w:rFonts w:asciiTheme="majorHAnsi" w:hAnsiTheme="majorHAnsi" w:cs="Arial"/>
                <w:b/>
                <w:bCs/>
                <w:color w:val="FFFFFF"/>
                <w:sz w:val="20"/>
                <w:szCs w:val="20"/>
              </w:rPr>
              <w:t>24 June</w:t>
            </w:r>
            <w:r w:rsidR="0028379C" w:rsidRPr="00484EEA">
              <w:rPr>
                <w:rFonts w:asciiTheme="majorHAnsi" w:hAnsiTheme="majorHAnsi" w:cs="Arial"/>
                <w:b/>
                <w:bCs/>
                <w:color w:val="FFFFFF"/>
                <w:sz w:val="20"/>
                <w:szCs w:val="20"/>
              </w:rPr>
              <w:t xml:space="preserve"> (Day-3)</w:t>
            </w:r>
          </w:p>
        </w:tc>
      </w:tr>
      <w:tr w:rsidR="0028379C" w:rsidRPr="00484EEA" w14:paraId="3600630B" w14:textId="77777777" w:rsidTr="0028379C">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79F48E34" w14:textId="77777777" w:rsidR="0028379C" w:rsidRPr="00484EEA" w:rsidRDefault="001475F8" w:rsidP="002237ED">
            <w:pPr>
              <w:keepNext/>
              <w:keepLines/>
              <w:jc w:val="center"/>
              <w:rPr>
                <w:rFonts w:asciiTheme="majorHAnsi" w:hAnsiTheme="majorHAnsi" w:cs="Arial"/>
                <w:b/>
                <w:bCs/>
                <w:color w:val="FFFFFF"/>
                <w:sz w:val="20"/>
                <w:szCs w:val="20"/>
              </w:rPr>
            </w:pPr>
            <w:r w:rsidRPr="00484EEA">
              <w:rPr>
                <w:rFonts w:asciiTheme="majorHAnsi" w:hAnsiTheme="majorHAnsi" w:cs="Arial"/>
                <w:b/>
                <w:bCs/>
                <w:color w:val="FFFFFF"/>
                <w:sz w:val="20"/>
                <w:szCs w:val="20"/>
              </w:rPr>
              <w:t>IPv6 Infrastructure Security Workshop: Building IPv6 Infrastructure Network Security II</w:t>
            </w:r>
          </w:p>
        </w:tc>
      </w:tr>
      <w:tr w:rsidR="000A244C" w:rsidRPr="00484EEA" w14:paraId="1A571B2A" w14:textId="77777777" w:rsidTr="008C315C">
        <w:trPr>
          <w:trHeight w:val="312"/>
        </w:trPr>
        <w:tc>
          <w:tcPr>
            <w:tcW w:w="759" w:type="pct"/>
            <w:tcBorders>
              <w:top w:val="single" w:sz="6" w:space="0" w:color="000000"/>
              <w:left w:val="single" w:sz="6" w:space="0" w:color="000000"/>
              <w:bottom w:val="single" w:sz="6" w:space="0" w:color="000000"/>
              <w:right w:val="single" w:sz="6" w:space="0" w:color="000000"/>
            </w:tcBorders>
          </w:tcPr>
          <w:p w14:paraId="47E4641A" w14:textId="77777777" w:rsidR="000A244C" w:rsidRPr="00484EEA" w:rsidRDefault="000A244C" w:rsidP="002237ED">
            <w:pPr>
              <w:rPr>
                <w:rFonts w:asciiTheme="majorHAnsi" w:hAnsiTheme="majorHAnsi"/>
                <w:sz w:val="20"/>
                <w:szCs w:val="20"/>
                <w:highlight w:val="yellow"/>
              </w:rPr>
            </w:pPr>
            <w:r w:rsidRPr="00484EEA">
              <w:rPr>
                <w:rFonts w:asciiTheme="majorHAnsi" w:hAnsiTheme="majorHAnsi"/>
                <w:sz w:val="20"/>
                <w:szCs w:val="20"/>
              </w:rPr>
              <w:t>0900-1030</w:t>
            </w:r>
          </w:p>
        </w:tc>
        <w:tc>
          <w:tcPr>
            <w:tcW w:w="4241" w:type="pct"/>
            <w:tcBorders>
              <w:top w:val="single" w:sz="6" w:space="0" w:color="000000"/>
              <w:left w:val="single" w:sz="6" w:space="0" w:color="000000"/>
              <w:bottom w:val="single" w:sz="6" w:space="0" w:color="000000"/>
              <w:right w:val="single" w:sz="6" w:space="0" w:color="000000"/>
            </w:tcBorders>
          </w:tcPr>
          <w:p w14:paraId="36D27675" w14:textId="6CF3B628" w:rsidR="000A244C" w:rsidRPr="00560386" w:rsidRDefault="000A244C" w:rsidP="000A244C">
            <w:pPr>
              <w:rPr>
                <w:rFonts w:asciiTheme="majorHAnsi" w:hAnsiTheme="majorHAnsi"/>
                <w:b/>
                <w:color w:val="0000FF"/>
                <w:sz w:val="20"/>
                <w:szCs w:val="20"/>
              </w:rPr>
            </w:pPr>
            <w:r>
              <w:rPr>
                <w:rFonts w:asciiTheme="majorHAnsi" w:hAnsiTheme="majorHAnsi"/>
                <w:b/>
                <w:color w:val="0000FF"/>
                <w:sz w:val="20"/>
                <w:szCs w:val="20"/>
              </w:rPr>
              <w:t>Session 10</w:t>
            </w:r>
            <w:r w:rsidRPr="00560386">
              <w:rPr>
                <w:rFonts w:asciiTheme="majorHAnsi" w:hAnsiTheme="majorHAnsi"/>
                <w:b/>
                <w:color w:val="0000FF"/>
                <w:sz w:val="20"/>
                <w:szCs w:val="20"/>
              </w:rPr>
              <w:t>:</w:t>
            </w:r>
            <w:r w:rsidRPr="00560386">
              <w:rPr>
                <w:rFonts w:asciiTheme="majorHAnsi" w:hAnsiTheme="majorHAnsi"/>
                <w:sz w:val="20"/>
                <w:szCs w:val="20"/>
              </w:rPr>
              <w:t xml:space="preserve"> </w:t>
            </w:r>
            <w:r w:rsidRPr="00560386">
              <w:rPr>
                <w:rFonts w:asciiTheme="majorHAnsi" w:hAnsiTheme="majorHAnsi"/>
                <w:b/>
                <w:color w:val="0000FF"/>
                <w:sz w:val="20"/>
                <w:szCs w:val="20"/>
              </w:rPr>
              <w:t>Hard</w:t>
            </w:r>
            <w:r w:rsidRPr="00E26D9A">
              <w:rPr>
                <w:rFonts w:asciiTheme="majorHAnsi" w:hAnsiTheme="majorHAnsi"/>
                <w:b/>
                <w:color w:val="0000FF"/>
                <w:sz w:val="20"/>
                <w:szCs w:val="20"/>
              </w:rPr>
              <w:t>ening IPv6 network devices</w:t>
            </w:r>
          </w:p>
          <w:p w14:paraId="7C566B16" w14:textId="62C3CBFF" w:rsidR="000A244C" w:rsidRPr="00484EEA" w:rsidRDefault="000A244C" w:rsidP="00D840DB">
            <w:pPr>
              <w:rPr>
                <w:rFonts w:asciiTheme="majorHAnsi" w:hAnsiTheme="majorHAnsi"/>
                <w:b/>
                <w:color w:val="FF0000"/>
                <w:sz w:val="20"/>
                <w:szCs w:val="20"/>
              </w:rPr>
            </w:pPr>
            <w:r w:rsidRPr="00560386">
              <w:rPr>
                <w:rFonts w:asciiTheme="majorHAnsi" w:hAnsiTheme="majorHAnsi"/>
                <w:sz w:val="20"/>
                <w:szCs w:val="20"/>
              </w:rPr>
              <w:t>Objective: To review issues that face network devices and the threats that target the network infrastructure, and to learn services that you should disable on a router to avoid vulnerabilities. Topics such as disabling unnecessary services, IPv6 device management, threats against interior routing protocol, Access Control Lists (ACLs) Best Current Practice (BCP) and Quality of Service (QoS) threats</w:t>
            </w:r>
            <w:r w:rsidR="00A321E8">
              <w:rPr>
                <w:rFonts w:asciiTheme="majorHAnsi" w:hAnsiTheme="majorHAnsi"/>
                <w:sz w:val="20"/>
                <w:szCs w:val="20"/>
              </w:rPr>
              <w:t xml:space="preserve"> will be included</w:t>
            </w:r>
            <w:r w:rsidRPr="00560386">
              <w:rPr>
                <w:rFonts w:asciiTheme="majorHAnsi" w:hAnsiTheme="majorHAnsi"/>
                <w:sz w:val="20"/>
                <w:szCs w:val="20"/>
              </w:rPr>
              <w:t>.</w:t>
            </w:r>
          </w:p>
        </w:tc>
      </w:tr>
      <w:tr w:rsidR="000A244C" w:rsidRPr="00484EEA" w14:paraId="12518214" w14:textId="77777777" w:rsidTr="003128C4">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1AB9CA97" w14:textId="77777777" w:rsidR="000A244C" w:rsidRPr="00484EEA" w:rsidRDefault="000A244C" w:rsidP="002237ED">
            <w:pPr>
              <w:rPr>
                <w:rFonts w:asciiTheme="majorHAnsi" w:hAnsiTheme="majorHAnsi"/>
                <w:sz w:val="20"/>
                <w:szCs w:val="20"/>
                <w:highlight w:val="yellow"/>
              </w:rPr>
            </w:pPr>
            <w:r w:rsidRPr="00484EEA">
              <w:rPr>
                <w:rFonts w:asciiTheme="majorHAnsi" w:hAnsiTheme="majorHAnsi"/>
                <w:sz w:val="20"/>
                <w:szCs w:val="20"/>
              </w:rPr>
              <w:t>1030-1100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649DBC66" w14:textId="77777777" w:rsidR="000A244C" w:rsidRPr="00484EEA" w:rsidRDefault="000A244C" w:rsidP="002237ED">
            <w:pPr>
              <w:rPr>
                <w:rFonts w:asciiTheme="majorHAnsi" w:hAnsiTheme="majorHAnsi"/>
                <w:b/>
                <w:sz w:val="20"/>
                <w:szCs w:val="20"/>
                <w:highlight w:val="yellow"/>
              </w:rPr>
            </w:pPr>
            <w:r w:rsidRPr="00484EEA">
              <w:rPr>
                <w:rFonts w:asciiTheme="majorHAnsi" w:hAnsiTheme="majorHAnsi"/>
                <w:b/>
                <w:sz w:val="20"/>
                <w:szCs w:val="20"/>
              </w:rPr>
              <w:t>COFFEE BREAK</w:t>
            </w:r>
          </w:p>
        </w:tc>
      </w:tr>
      <w:tr w:rsidR="000A244C" w:rsidRPr="00484EEA" w14:paraId="0B18B310" w14:textId="77777777" w:rsidTr="002237ED">
        <w:tc>
          <w:tcPr>
            <w:tcW w:w="759" w:type="pct"/>
            <w:tcBorders>
              <w:top w:val="single" w:sz="6" w:space="0" w:color="000000"/>
              <w:left w:val="single" w:sz="6" w:space="0" w:color="000000"/>
              <w:bottom w:val="single" w:sz="6" w:space="0" w:color="000000"/>
              <w:right w:val="single" w:sz="6" w:space="0" w:color="000000"/>
            </w:tcBorders>
          </w:tcPr>
          <w:p w14:paraId="5BF7F7C1" w14:textId="77777777" w:rsidR="000A244C" w:rsidRPr="00484EEA" w:rsidRDefault="000A244C" w:rsidP="002237ED">
            <w:pPr>
              <w:rPr>
                <w:rFonts w:asciiTheme="majorHAnsi" w:hAnsiTheme="majorHAnsi"/>
                <w:sz w:val="20"/>
                <w:szCs w:val="20"/>
              </w:rPr>
            </w:pPr>
            <w:r w:rsidRPr="00484EEA">
              <w:rPr>
                <w:rFonts w:asciiTheme="majorHAnsi" w:hAnsiTheme="majorHAnsi"/>
                <w:sz w:val="20"/>
                <w:szCs w:val="20"/>
              </w:rPr>
              <w:t>1100-1230</w:t>
            </w:r>
          </w:p>
        </w:tc>
        <w:tc>
          <w:tcPr>
            <w:tcW w:w="4241" w:type="pct"/>
            <w:tcBorders>
              <w:top w:val="single" w:sz="6" w:space="0" w:color="000000"/>
              <w:left w:val="single" w:sz="6" w:space="0" w:color="000000"/>
              <w:bottom w:val="single" w:sz="6" w:space="0" w:color="000000"/>
              <w:right w:val="single" w:sz="6" w:space="0" w:color="000000"/>
            </w:tcBorders>
          </w:tcPr>
          <w:p w14:paraId="6C9F9D80" w14:textId="54AFEE63" w:rsidR="000A244C" w:rsidRPr="00E26D9A" w:rsidRDefault="000A244C" w:rsidP="000A244C">
            <w:pPr>
              <w:rPr>
                <w:rFonts w:asciiTheme="majorHAnsi" w:hAnsiTheme="majorHAnsi"/>
                <w:b/>
                <w:color w:val="0000FF"/>
                <w:sz w:val="20"/>
                <w:szCs w:val="20"/>
              </w:rPr>
            </w:pPr>
            <w:r>
              <w:rPr>
                <w:rFonts w:asciiTheme="majorHAnsi" w:hAnsiTheme="majorHAnsi"/>
                <w:b/>
                <w:color w:val="0000FF"/>
                <w:sz w:val="20"/>
                <w:szCs w:val="20"/>
              </w:rPr>
              <w:t>Session 11</w:t>
            </w:r>
            <w:r w:rsidRPr="00E26D9A">
              <w:rPr>
                <w:rFonts w:asciiTheme="majorHAnsi" w:hAnsiTheme="majorHAnsi"/>
                <w:b/>
                <w:color w:val="0000FF"/>
                <w:sz w:val="20"/>
                <w:szCs w:val="20"/>
              </w:rPr>
              <w:t>: IPv6 Transition Technologies</w:t>
            </w:r>
          </w:p>
          <w:p w14:paraId="426A20ED" w14:textId="77777777" w:rsidR="000A244C" w:rsidRPr="00E26D9A" w:rsidRDefault="000A244C" w:rsidP="000A244C">
            <w:pPr>
              <w:rPr>
                <w:rFonts w:asciiTheme="majorHAnsi" w:hAnsiTheme="majorHAnsi"/>
                <w:sz w:val="20"/>
                <w:szCs w:val="20"/>
                <w:lang w:eastAsia="ja-JP"/>
              </w:rPr>
            </w:pPr>
            <w:r w:rsidRPr="00E26D9A">
              <w:rPr>
                <w:rFonts w:asciiTheme="majorHAnsi" w:hAnsiTheme="majorHAnsi"/>
                <w:sz w:val="20"/>
                <w:szCs w:val="20"/>
              </w:rPr>
              <w:t>Objective: To recap the currently deployed IPv6 transition technologies, analyzing their advantages and disadvantages.</w:t>
            </w:r>
          </w:p>
          <w:p w14:paraId="7C7DED73" w14:textId="77777777" w:rsidR="000A244C" w:rsidRPr="00E26D9A" w:rsidRDefault="000A244C" w:rsidP="000A244C">
            <w:pPr>
              <w:rPr>
                <w:rFonts w:asciiTheme="majorHAnsi" w:hAnsiTheme="majorHAnsi"/>
                <w:b/>
                <w:color w:val="0000FF"/>
                <w:sz w:val="20"/>
                <w:szCs w:val="20"/>
                <w:lang w:eastAsia="ja-JP"/>
              </w:rPr>
            </w:pPr>
          </w:p>
          <w:p w14:paraId="060B4E51" w14:textId="041D353A" w:rsidR="000A244C" w:rsidRPr="00E26D9A" w:rsidRDefault="000A244C" w:rsidP="000A244C">
            <w:pPr>
              <w:rPr>
                <w:rFonts w:asciiTheme="majorHAnsi" w:hAnsiTheme="majorHAnsi"/>
                <w:b/>
                <w:color w:val="0000FF"/>
                <w:sz w:val="20"/>
                <w:szCs w:val="20"/>
              </w:rPr>
            </w:pPr>
            <w:r>
              <w:rPr>
                <w:rFonts w:asciiTheme="majorHAnsi" w:hAnsiTheme="majorHAnsi"/>
                <w:b/>
                <w:color w:val="0000FF"/>
                <w:sz w:val="20"/>
                <w:szCs w:val="20"/>
              </w:rPr>
              <w:t>Session 12</w:t>
            </w:r>
            <w:r w:rsidRPr="00E26D9A">
              <w:rPr>
                <w:rFonts w:asciiTheme="majorHAnsi" w:hAnsiTheme="majorHAnsi"/>
                <w:b/>
                <w:color w:val="0000FF"/>
                <w:sz w:val="20"/>
                <w:szCs w:val="20"/>
              </w:rPr>
              <w:t>: Securing the transition mechanisms</w:t>
            </w:r>
          </w:p>
          <w:p w14:paraId="4065591E" w14:textId="7F24B8CB" w:rsidR="000A244C" w:rsidRPr="00484EEA" w:rsidRDefault="000A244C" w:rsidP="00D840DB">
            <w:pPr>
              <w:rPr>
                <w:rFonts w:asciiTheme="majorHAnsi" w:hAnsiTheme="majorHAnsi"/>
                <w:bCs/>
                <w:sz w:val="20"/>
                <w:szCs w:val="20"/>
              </w:rPr>
            </w:pPr>
            <w:r w:rsidRPr="00E26D9A">
              <w:rPr>
                <w:rFonts w:asciiTheme="majorHAnsi" w:hAnsiTheme="majorHAnsi"/>
                <w:sz w:val="20"/>
                <w:szCs w:val="20"/>
              </w:rPr>
              <w:t xml:space="preserve">Objective: To look at each transition technology presented during the previous session and discuss about securing them, their advantages and disadvantages as far as security is concerned, and look at </w:t>
            </w:r>
            <w:r w:rsidR="00A321E8">
              <w:rPr>
                <w:rFonts w:asciiTheme="majorHAnsi" w:hAnsiTheme="majorHAnsi"/>
                <w:sz w:val="20"/>
                <w:szCs w:val="20"/>
              </w:rPr>
              <w:t xml:space="preserve">general </w:t>
            </w:r>
            <w:r w:rsidRPr="00E26D9A">
              <w:rPr>
                <w:rFonts w:asciiTheme="majorHAnsi" w:hAnsiTheme="majorHAnsi"/>
                <w:sz w:val="20"/>
                <w:szCs w:val="20"/>
              </w:rPr>
              <w:t>security implications during transition to IPv6.</w:t>
            </w:r>
          </w:p>
        </w:tc>
      </w:tr>
      <w:tr w:rsidR="000A244C" w:rsidRPr="00484EEA" w14:paraId="4E5586B0"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7F7F7F"/>
          </w:tcPr>
          <w:p w14:paraId="4D9A1426" w14:textId="77777777" w:rsidR="000A244C" w:rsidRPr="00484EEA" w:rsidRDefault="000A244C" w:rsidP="002237ED">
            <w:pPr>
              <w:rPr>
                <w:rFonts w:asciiTheme="majorHAnsi" w:hAnsiTheme="majorHAnsi"/>
                <w:sz w:val="20"/>
                <w:szCs w:val="20"/>
              </w:rPr>
            </w:pPr>
            <w:r w:rsidRPr="00484EEA">
              <w:rPr>
                <w:rFonts w:asciiTheme="majorHAnsi" w:hAnsiTheme="majorHAnsi"/>
                <w:sz w:val="20"/>
                <w:szCs w:val="20"/>
              </w:rPr>
              <w:t>1230-1400</w:t>
            </w:r>
          </w:p>
        </w:tc>
        <w:tc>
          <w:tcPr>
            <w:tcW w:w="4241" w:type="pct"/>
            <w:tcBorders>
              <w:top w:val="single" w:sz="6" w:space="0" w:color="000000"/>
              <w:left w:val="single" w:sz="6" w:space="0" w:color="000000"/>
              <w:bottom w:val="single" w:sz="6" w:space="0" w:color="000000"/>
              <w:right w:val="single" w:sz="6" w:space="0" w:color="000000"/>
            </w:tcBorders>
            <w:shd w:val="clear" w:color="auto" w:fill="7F7F7F"/>
          </w:tcPr>
          <w:p w14:paraId="2B03DD82" w14:textId="77777777" w:rsidR="000A244C" w:rsidRPr="00484EEA" w:rsidRDefault="000A244C" w:rsidP="002237ED">
            <w:pPr>
              <w:rPr>
                <w:rFonts w:asciiTheme="majorHAnsi" w:hAnsiTheme="majorHAnsi"/>
                <w:color w:val="993300"/>
                <w:sz w:val="20"/>
                <w:szCs w:val="20"/>
              </w:rPr>
            </w:pPr>
            <w:r w:rsidRPr="00484EEA">
              <w:rPr>
                <w:rFonts w:asciiTheme="majorHAnsi" w:hAnsiTheme="majorHAnsi"/>
                <w:b/>
                <w:sz w:val="20"/>
                <w:szCs w:val="20"/>
              </w:rPr>
              <w:t>LUNCH BREAK</w:t>
            </w:r>
          </w:p>
        </w:tc>
      </w:tr>
      <w:tr w:rsidR="000A244C" w:rsidRPr="00484EEA" w14:paraId="46A03BEF"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421CEC33" w14:textId="77777777" w:rsidR="000A244C" w:rsidRPr="00484EEA" w:rsidRDefault="000A244C" w:rsidP="002237ED">
            <w:pPr>
              <w:rPr>
                <w:rFonts w:asciiTheme="majorHAnsi" w:hAnsiTheme="majorHAnsi"/>
                <w:sz w:val="20"/>
                <w:szCs w:val="20"/>
              </w:rPr>
            </w:pPr>
            <w:r w:rsidRPr="00484EEA">
              <w:rPr>
                <w:rFonts w:asciiTheme="majorHAnsi" w:hAnsiTheme="majorHAnsi"/>
                <w:sz w:val="20"/>
                <w:szCs w:val="20"/>
              </w:rPr>
              <w:t>1400-1530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6A9E2755" w14:textId="132BA041" w:rsidR="000A244C" w:rsidRPr="00E26D9A" w:rsidRDefault="000A244C" w:rsidP="00DD0F1C">
            <w:pPr>
              <w:rPr>
                <w:rFonts w:asciiTheme="majorHAnsi" w:hAnsiTheme="majorHAnsi"/>
                <w:b/>
                <w:color w:val="0000FF"/>
                <w:sz w:val="20"/>
                <w:szCs w:val="20"/>
              </w:rPr>
            </w:pPr>
            <w:r w:rsidRPr="00E26D9A">
              <w:rPr>
                <w:rFonts w:asciiTheme="majorHAnsi" w:hAnsiTheme="majorHAnsi"/>
                <w:b/>
                <w:color w:val="0000FF"/>
                <w:sz w:val="20"/>
                <w:szCs w:val="20"/>
              </w:rPr>
              <w:t>Session 1</w:t>
            </w:r>
            <w:r>
              <w:rPr>
                <w:rFonts w:asciiTheme="majorHAnsi" w:hAnsiTheme="majorHAnsi"/>
                <w:b/>
                <w:color w:val="0000FF"/>
                <w:sz w:val="20"/>
                <w:szCs w:val="20"/>
              </w:rPr>
              <w:t>3</w:t>
            </w:r>
            <w:r w:rsidRPr="00E26D9A">
              <w:rPr>
                <w:rFonts w:asciiTheme="majorHAnsi" w:hAnsiTheme="majorHAnsi"/>
                <w:b/>
                <w:color w:val="0000FF"/>
                <w:sz w:val="20"/>
                <w:szCs w:val="20"/>
              </w:rPr>
              <w:t xml:space="preserve">: Hands-on lab on IPv6 infrastructure security </w:t>
            </w:r>
          </w:p>
          <w:p w14:paraId="22588D8C" w14:textId="77777777" w:rsidR="00A27CD5" w:rsidRDefault="000A244C" w:rsidP="00416B2F">
            <w:pPr>
              <w:rPr>
                <w:rFonts w:asciiTheme="majorHAnsi" w:hAnsiTheme="majorHAnsi"/>
                <w:sz w:val="20"/>
                <w:szCs w:val="20"/>
              </w:rPr>
            </w:pPr>
            <w:r w:rsidRPr="00E26D9A">
              <w:rPr>
                <w:rFonts w:asciiTheme="majorHAnsi" w:hAnsiTheme="majorHAnsi"/>
                <w:sz w:val="20"/>
                <w:szCs w:val="20"/>
              </w:rPr>
              <w:t>Objective: To learn look at infrastructure device security and access. Participants are divided into 14 small teams and each team will configure one router.</w:t>
            </w:r>
          </w:p>
          <w:p w14:paraId="04C33223" w14:textId="77777777" w:rsidR="00A27CD5" w:rsidRDefault="00A27CD5" w:rsidP="00416B2F">
            <w:pPr>
              <w:rPr>
                <w:rFonts w:asciiTheme="majorHAnsi" w:hAnsiTheme="majorHAnsi"/>
                <w:sz w:val="20"/>
                <w:szCs w:val="20"/>
              </w:rPr>
            </w:pPr>
          </w:p>
          <w:p w14:paraId="556CB673" w14:textId="77777777" w:rsidR="000A244C" w:rsidRPr="00560386" w:rsidRDefault="000A244C" w:rsidP="00416B2F">
            <w:pPr>
              <w:rPr>
                <w:rFonts w:asciiTheme="majorHAnsi" w:hAnsiTheme="majorHAnsi"/>
                <w:sz w:val="20"/>
                <w:szCs w:val="20"/>
              </w:rPr>
            </w:pPr>
            <w:r w:rsidRPr="00E26D9A">
              <w:rPr>
                <w:rFonts w:asciiTheme="majorHAnsi" w:hAnsiTheme="majorHAnsi"/>
                <w:sz w:val="20"/>
                <w:szCs w:val="20"/>
              </w:rPr>
              <w:t xml:space="preserve">Participants will be requested to implement infrastructure security coding into their routers.  Keep logs of their operations into a presentation file to present it at the end of the workshop to be </w:t>
            </w:r>
            <w:r w:rsidRPr="00560386">
              <w:rPr>
                <w:rFonts w:asciiTheme="majorHAnsi" w:hAnsiTheme="majorHAnsi"/>
                <w:sz w:val="20"/>
                <w:szCs w:val="20"/>
              </w:rPr>
              <w:t>examined by instructors.</w:t>
            </w:r>
          </w:p>
        </w:tc>
      </w:tr>
      <w:tr w:rsidR="000A244C" w:rsidRPr="00484EEA" w14:paraId="40F27432"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7F7F7F"/>
          </w:tcPr>
          <w:p w14:paraId="0C2817B8" w14:textId="77777777" w:rsidR="000A244C" w:rsidRPr="00484EEA" w:rsidRDefault="000A244C" w:rsidP="002237ED">
            <w:pPr>
              <w:ind w:right="-108"/>
              <w:rPr>
                <w:rFonts w:asciiTheme="majorHAnsi" w:hAnsiTheme="majorHAnsi"/>
                <w:sz w:val="20"/>
                <w:szCs w:val="20"/>
              </w:rPr>
            </w:pPr>
            <w:r w:rsidRPr="00484EEA">
              <w:rPr>
                <w:rFonts w:asciiTheme="majorHAnsi" w:hAnsiTheme="majorHAnsi"/>
                <w:sz w:val="20"/>
                <w:szCs w:val="20"/>
              </w:rPr>
              <w:t>1530-1600</w:t>
            </w:r>
          </w:p>
        </w:tc>
        <w:tc>
          <w:tcPr>
            <w:tcW w:w="4241" w:type="pct"/>
            <w:tcBorders>
              <w:top w:val="single" w:sz="6" w:space="0" w:color="000000"/>
              <w:left w:val="single" w:sz="6" w:space="0" w:color="000000"/>
              <w:bottom w:val="single" w:sz="6" w:space="0" w:color="000000"/>
              <w:right w:val="single" w:sz="6" w:space="0" w:color="000000"/>
            </w:tcBorders>
            <w:shd w:val="clear" w:color="auto" w:fill="7F7F7F"/>
          </w:tcPr>
          <w:p w14:paraId="7922A3CA" w14:textId="77777777" w:rsidR="000A244C" w:rsidRPr="00484EEA" w:rsidRDefault="000A244C" w:rsidP="002237ED">
            <w:pPr>
              <w:rPr>
                <w:rFonts w:asciiTheme="majorHAnsi" w:hAnsiTheme="majorHAnsi"/>
                <w:b/>
                <w:sz w:val="20"/>
                <w:szCs w:val="20"/>
              </w:rPr>
            </w:pPr>
            <w:r w:rsidRPr="00484EEA">
              <w:rPr>
                <w:rFonts w:asciiTheme="majorHAnsi" w:hAnsiTheme="majorHAnsi"/>
                <w:b/>
                <w:sz w:val="20"/>
                <w:szCs w:val="20"/>
              </w:rPr>
              <w:t>COFFEE BREAK</w:t>
            </w:r>
          </w:p>
        </w:tc>
      </w:tr>
      <w:tr w:rsidR="000A244C" w:rsidRPr="00484EEA" w14:paraId="2F31E597" w14:textId="77777777" w:rsidTr="000E72A4">
        <w:trPr>
          <w:trHeight w:val="497"/>
        </w:trPr>
        <w:tc>
          <w:tcPr>
            <w:tcW w:w="759" w:type="pct"/>
            <w:tcBorders>
              <w:top w:val="single" w:sz="6" w:space="0" w:color="000000"/>
              <w:left w:val="single" w:sz="6" w:space="0" w:color="000000"/>
              <w:bottom w:val="single" w:sz="6" w:space="0" w:color="000000"/>
              <w:right w:val="single" w:sz="6" w:space="0" w:color="000000"/>
            </w:tcBorders>
            <w:shd w:val="clear" w:color="auto" w:fill="FFFFFF"/>
          </w:tcPr>
          <w:p w14:paraId="306066BA" w14:textId="32682AC7" w:rsidR="000A244C" w:rsidRPr="00484EEA" w:rsidRDefault="000A244C" w:rsidP="00EF62F9">
            <w:pPr>
              <w:ind w:right="-108"/>
              <w:rPr>
                <w:rFonts w:asciiTheme="majorHAnsi" w:hAnsiTheme="majorHAnsi"/>
                <w:sz w:val="20"/>
                <w:szCs w:val="20"/>
              </w:rPr>
            </w:pPr>
            <w:r w:rsidRPr="00484EEA">
              <w:rPr>
                <w:rFonts w:asciiTheme="majorHAnsi" w:hAnsiTheme="majorHAnsi"/>
                <w:sz w:val="20"/>
                <w:szCs w:val="20"/>
              </w:rPr>
              <w:t>1600 - 17</w:t>
            </w:r>
            <w:r>
              <w:rPr>
                <w:rFonts w:asciiTheme="majorHAnsi" w:hAnsiTheme="majorHAnsi"/>
                <w:sz w:val="20"/>
                <w:szCs w:val="20"/>
              </w:rPr>
              <w:t>0</w:t>
            </w:r>
            <w:r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shd w:val="clear" w:color="auto" w:fill="FFFFFF"/>
          </w:tcPr>
          <w:p w14:paraId="7D51A8C3" w14:textId="514219BE" w:rsidR="000A244C" w:rsidRPr="00484EEA" w:rsidRDefault="000A244C" w:rsidP="00093000">
            <w:pPr>
              <w:rPr>
                <w:rFonts w:asciiTheme="majorHAnsi" w:hAnsiTheme="majorHAnsi"/>
                <w:b/>
                <w:color w:val="0000FF"/>
                <w:sz w:val="20"/>
                <w:szCs w:val="20"/>
              </w:rPr>
            </w:pPr>
            <w:r w:rsidRPr="00484EEA">
              <w:rPr>
                <w:rFonts w:asciiTheme="majorHAnsi" w:hAnsiTheme="majorHAnsi"/>
                <w:b/>
                <w:color w:val="0000FF"/>
                <w:sz w:val="20"/>
                <w:szCs w:val="20"/>
              </w:rPr>
              <w:t>Session 1</w:t>
            </w:r>
            <w:r>
              <w:rPr>
                <w:rFonts w:asciiTheme="majorHAnsi" w:hAnsiTheme="majorHAnsi"/>
                <w:b/>
                <w:color w:val="0000FF"/>
                <w:sz w:val="20"/>
                <w:szCs w:val="20"/>
              </w:rPr>
              <w:t>4</w:t>
            </w:r>
            <w:r w:rsidRPr="00484EEA">
              <w:rPr>
                <w:rFonts w:asciiTheme="majorHAnsi" w:hAnsiTheme="majorHAnsi"/>
                <w:b/>
                <w:color w:val="0000FF"/>
                <w:sz w:val="20"/>
                <w:szCs w:val="20"/>
              </w:rPr>
              <w:t xml:space="preserve">: Hands-on </w:t>
            </w:r>
            <w:r>
              <w:rPr>
                <w:rFonts w:asciiTheme="majorHAnsi" w:hAnsiTheme="majorHAnsi"/>
                <w:b/>
                <w:color w:val="0000FF"/>
                <w:sz w:val="20"/>
                <w:szCs w:val="20"/>
              </w:rPr>
              <w:t>lab on IPv6 infrastructure security (cont)</w:t>
            </w:r>
            <w:r w:rsidRPr="00484EEA">
              <w:rPr>
                <w:rFonts w:asciiTheme="majorHAnsi" w:hAnsiTheme="majorHAnsi"/>
                <w:b/>
                <w:color w:val="0000FF"/>
                <w:sz w:val="20"/>
                <w:szCs w:val="20"/>
              </w:rPr>
              <w:t xml:space="preserve"> </w:t>
            </w:r>
          </w:p>
          <w:p w14:paraId="40C42DB6" w14:textId="5BF0D85E" w:rsidR="000A244C" w:rsidRDefault="000A244C" w:rsidP="00484EEA">
            <w:pPr>
              <w:rPr>
                <w:rFonts w:asciiTheme="majorHAnsi" w:hAnsiTheme="majorHAnsi"/>
                <w:sz w:val="20"/>
                <w:szCs w:val="20"/>
              </w:rPr>
            </w:pPr>
            <w:r w:rsidRPr="00484EEA">
              <w:rPr>
                <w:rFonts w:asciiTheme="majorHAnsi" w:hAnsiTheme="majorHAnsi"/>
                <w:sz w:val="20"/>
                <w:szCs w:val="20"/>
              </w:rPr>
              <w:t xml:space="preserve">Objective: </w:t>
            </w:r>
            <w:r>
              <w:rPr>
                <w:rFonts w:asciiTheme="majorHAnsi" w:hAnsiTheme="majorHAnsi"/>
                <w:sz w:val="20"/>
                <w:szCs w:val="20"/>
              </w:rPr>
              <w:t>Continuing the lab work, now looking at IPv6 Traffic Filtering</w:t>
            </w:r>
            <w:r w:rsidRPr="00484EEA">
              <w:rPr>
                <w:rFonts w:asciiTheme="majorHAnsi" w:hAnsiTheme="majorHAnsi"/>
                <w:sz w:val="20"/>
                <w:szCs w:val="20"/>
              </w:rPr>
              <w:t>.</w:t>
            </w:r>
          </w:p>
          <w:p w14:paraId="411A761C" w14:textId="1FDB2EF9" w:rsidR="00A27CD5" w:rsidRPr="00A27CD5" w:rsidRDefault="00A27CD5" w:rsidP="00484EEA">
            <w:pPr>
              <w:rPr>
                <w:rFonts w:asciiTheme="majorHAnsi" w:hAnsiTheme="majorHAnsi"/>
                <w:sz w:val="20"/>
                <w:szCs w:val="20"/>
              </w:rPr>
            </w:pPr>
          </w:p>
        </w:tc>
      </w:tr>
      <w:tr w:rsidR="000A244C" w:rsidRPr="00484EEA" w14:paraId="02DBA9B3" w14:textId="77777777" w:rsidTr="000E72A4">
        <w:trPr>
          <w:trHeight w:val="497"/>
        </w:trPr>
        <w:tc>
          <w:tcPr>
            <w:tcW w:w="759" w:type="pct"/>
            <w:tcBorders>
              <w:top w:val="single" w:sz="6" w:space="0" w:color="000000"/>
              <w:left w:val="single" w:sz="6" w:space="0" w:color="000000"/>
              <w:bottom w:val="single" w:sz="6" w:space="0" w:color="000000"/>
              <w:right w:val="single" w:sz="6" w:space="0" w:color="000000"/>
            </w:tcBorders>
            <w:shd w:val="clear" w:color="auto" w:fill="FFFFFF"/>
          </w:tcPr>
          <w:p w14:paraId="2841AE65" w14:textId="77777777" w:rsidR="000A244C" w:rsidRPr="00484EEA" w:rsidRDefault="000A244C" w:rsidP="00EF62F9">
            <w:pPr>
              <w:ind w:right="-108"/>
              <w:rPr>
                <w:rFonts w:asciiTheme="majorHAnsi" w:hAnsiTheme="majorHAnsi"/>
                <w:sz w:val="20"/>
                <w:szCs w:val="20"/>
              </w:rPr>
            </w:pPr>
            <w:r>
              <w:rPr>
                <w:rFonts w:asciiTheme="majorHAnsi" w:hAnsiTheme="majorHAnsi"/>
                <w:sz w:val="20"/>
                <w:szCs w:val="20"/>
              </w:rPr>
              <w:t>1700-1730</w:t>
            </w:r>
          </w:p>
        </w:tc>
        <w:tc>
          <w:tcPr>
            <w:tcW w:w="4241" w:type="pct"/>
            <w:tcBorders>
              <w:top w:val="single" w:sz="6" w:space="0" w:color="000000"/>
              <w:left w:val="single" w:sz="6" w:space="0" w:color="000000"/>
              <w:bottom w:val="single" w:sz="6" w:space="0" w:color="000000"/>
              <w:right w:val="single" w:sz="6" w:space="0" w:color="000000"/>
            </w:tcBorders>
            <w:shd w:val="clear" w:color="auto" w:fill="FFFFFF"/>
          </w:tcPr>
          <w:p w14:paraId="7ACC18AD" w14:textId="77777777" w:rsidR="000A244C" w:rsidRPr="00484EEA" w:rsidRDefault="000A244C" w:rsidP="00093000">
            <w:pPr>
              <w:rPr>
                <w:rFonts w:asciiTheme="majorHAnsi" w:hAnsiTheme="majorHAnsi"/>
                <w:b/>
                <w:color w:val="0000FF"/>
                <w:sz w:val="20"/>
                <w:szCs w:val="20"/>
              </w:rPr>
            </w:pPr>
            <w:r>
              <w:rPr>
                <w:rFonts w:asciiTheme="majorHAnsi" w:hAnsiTheme="majorHAnsi"/>
                <w:b/>
                <w:color w:val="0000FF"/>
                <w:sz w:val="20"/>
                <w:szCs w:val="20"/>
              </w:rPr>
              <w:t>Examination 2</w:t>
            </w:r>
          </w:p>
        </w:tc>
      </w:tr>
    </w:tbl>
    <w:p w14:paraId="4009ED74" w14:textId="77777777" w:rsidR="00E14F8A" w:rsidRPr="00484EEA" w:rsidRDefault="00E14F8A" w:rsidP="00E14F8A">
      <w:pPr>
        <w:rPr>
          <w:rFonts w:asciiTheme="majorHAnsi" w:hAnsiTheme="majorHAnsi"/>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0A0" w:firstRow="1" w:lastRow="0" w:firstColumn="1" w:lastColumn="0" w:noHBand="0" w:noVBand="0"/>
      </w:tblPr>
      <w:tblGrid>
        <w:gridCol w:w="1454"/>
        <w:gridCol w:w="8124"/>
      </w:tblGrid>
      <w:tr w:rsidR="0028379C" w:rsidRPr="00484EEA" w14:paraId="5DE28A51" w14:textId="77777777" w:rsidTr="002237ED">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57E7422D" w14:textId="77777777" w:rsidR="0028379C" w:rsidRPr="00484EEA" w:rsidRDefault="007F40DD" w:rsidP="00E75FDD">
            <w:pPr>
              <w:keepNext/>
              <w:keepLines/>
              <w:jc w:val="center"/>
              <w:rPr>
                <w:rFonts w:asciiTheme="majorHAnsi" w:hAnsiTheme="majorHAnsi" w:cs="Arial"/>
                <w:b/>
                <w:bCs/>
                <w:color w:val="FFFFFF"/>
                <w:sz w:val="20"/>
                <w:szCs w:val="20"/>
              </w:rPr>
            </w:pPr>
            <w:r>
              <w:rPr>
                <w:rFonts w:asciiTheme="majorHAnsi" w:hAnsiTheme="majorHAnsi" w:cs="Arial"/>
                <w:b/>
                <w:bCs/>
                <w:color w:val="FFFFFF"/>
                <w:sz w:val="20"/>
                <w:szCs w:val="20"/>
              </w:rPr>
              <w:t>25 June</w:t>
            </w:r>
            <w:r w:rsidR="0028379C" w:rsidRPr="00484EEA">
              <w:rPr>
                <w:rFonts w:asciiTheme="majorHAnsi" w:hAnsiTheme="majorHAnsi" w:cs="Arial"/>
                <w:b/>
                <w:bCs/>
                <w:color w:val="FFFFFF"/>
                <w:sz w:val="20"/>
                <w:szCs w:val="20"/>
              </w:rPr>
              <w:t xml:space="preserve"> (Day-4)</w:t>
            </w:r>
          </w:p>
        </w:tc>
      </w:tr>
      <w:tr w:rsidR="0028379C" w:rsidRPr="00484EEA" w14:paraId="1995560B" w14:textId="77777777" w:rsidTr="002237ED">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56E13AB0" w14:textId="77777777" w:rsidR="0028379C" w:rsidRPr="00484EEA" w:rsidRDefault="007454AC" w:rsidP="00D80C0C">
            <w:pPr>
              <w:keepNext/>
              <w:keepLines/>
              <w:jc w:val="center"/>
              <w:rPr>
                <w:rFonts w:asciiTheme="majorHAnsi" w:hAnsiTheme="majorHAnsi" w:cs="Arial"/>
                <w:b/>
                <w:bCs/>
                <w:color w:val="FFFFFF"/>
                <w:sz w:val="20"/>
                <w:szCs w:val="20"/>
              </w:rPr>
            </w:pPr>
            <w:r w:rsidRPr="00484EEA">
              <w:rPr>
                <w:rFonts w:asciiTheme="majorHAnsi" w:hAnsiTheme="majorHAnsi"/>
                <w:bCs/>
                <w:color w:val="FFFFFF"/>
              </w:rPr>
              <w:t>Appl</w:t>
            </w:r>
            <w:r w:rsidR="00D80C0C" w:rsidRPr="00484EEA">
              <w:rPr>
                <w:rFonts w:asciiTheme="majorHAnsi" w:hAnsiTheme="majorHAnsi"/>
                <w:bCs/>
                <w:color w:val="FFFFFF"/>
              </w:rPr>
              <w:t xml:space="preserve">ying knowledge to develop a plan for implementing IPv6 security </w:t>
            </w:r>
          </w:p>
        </w:tc>
      </w:tr>
      <w:tr w:rsidR="0028379C" w:rsidRPr="00484EEA" w14:paraId="77CB0E9E" w14:textId="77777777" w:rsidTr="007B389A">
        <w:tc>
          <w:tcPr>
            <w:tcW w:w="759" w:type="pct"/>
            <w:tcBorders>
              <w:top w:val="single" w:sz="6" w:space="0" w:color="000000"/>
              <w:left w:val="single" w:sz="6" w:space="0" w:color="000000"/>
              <w:bottom w:val="single" w:sz="6" w:space="0" w:color="000000"/>
              <w:right w:val="single" w:sz="6" w:space="0" w:color="000000"/>
            </w:tcBorders>
          </w:tcPr>
          <w:p w14:paraId="1112B140" w14:textId="77777777" w:rsidR="0028379C" w:rsidRPr="00484EEA" w:rsidRDefault="00AF1F92" w:rsidP="002237ED">
            <w:pPr>
              <w:rPr>
                <w:rFonts w:asciiTheme="majorHAnsi" w:hAnsiTheme="majorHAnsi"/>
                <w:sz w:val="20"/>
                <w:szCs w:val="20"/>
                <w:highlight w:val="yellow"/>
              </w:rPr>
            </w:pPr>
            <w:r w:rsidRPr="00484EEA">
              <w:rPr>
                <w:rFonts w:asciiTheme="majorHAnsi" w:hAnsiTheme="majorHAnsi"/>
                <w:sz w:val="20"/>
                <w:szCs w:val="20"/>
              </w:rPr>
              <w:t>0900-103</w:t>
            </w:r>
            <w:r w:rsidR="0028379C"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tcPr>
          <w:p w14:paraId="3917ED66" w14:textId="2D3A4EFE" w:rsidR="000A244C" w:rsidRPr="00026EB2" w:rsidRDefault="000A244C" w:rsidP="000A244C">
            <w:pPr>
              <w:keepNext/>
              <w:keepLines/>
              <w:spacing w:before="200"/>
              <w:outlineLvl w:val="3"/>
              <w:rPr>
                <w:rFonts w:asciiTheme="majorHAnsi" w:hAnsiTheme="majorHAnsi"/>
                <w:b/>
                <w:color w:val="0000FF"/>
                <w:sz w:val="20"/>
                <w:szCs w:val="20"/>
              </w:rPr>
            </w:pPr>
            <w:r>
              <w:rPr>
                <w:rFonts w:asciiTheme="majorHAnsi" w:hAnsiTheme="majorHAnsi"/>
                <w:b/>
                <w:color w:val="0000FF"/>
                <w:sz w:val="20"/>
                <w:szCs w:val="20"/>
              </w:rPr>
              <w:t>Session 15</w:t>
            </w:r>
            <w:r w:rsidRPr="00026EB2">
              <w:rPr>
                <w:rFonts w:asciiTheme="majorHAnsi" w:hAnsiTheme="majorHAnsi"/>
                <w:b/>
                <w:color w:val="0000FF"/>
                <w:sz w:val="20"/>
                <w:szCs w:val="20"/>
              </w:rPr>
              <w:t>: IPsec and SSL virtual private networks</w:t>
            </w:r>
          </w:p>
          <w:p w14:paraId="73755858" w14:textId="5964C7A3" w:rsidR="00A75550" w:rsidRPr="00141B17" w:rsidRDefault="000A244C" w:rsidP="00A75550">
            <w:pPr>
              <w:rPr>
                <w:rFonts w:asciiTheme="majorHAnsi" w:hAnsiTheme="majorHAnsi"/>
                <w:bCs/>
                <w:sz w:val="20"/>
                <w:szCs w:val="20"/>
              </w:rPr>
            </w:pPr>
            <w:r w:rsidRPr="00026EB2">
              <w:rPr>
                <w:rFonts w:asciiTheme="majorHAnsi" w:hAnsiTheme="majorHAnsi"/>
                <w:sz w:val="20"/>
                <w:szCs w:val="20"/>
              </w:rPr>
              <w:t>Objective: To review encryption technologies such as IPsec and Secure Socket Layer (SSL) that can be used to protect Virtual Private Networks (VPN).  Host to Host IPsec communication and Site to Site IPsec VPN will be reviewed along with multipoint IPsec VPN examples.</w:t>
            </w:r>
          </w:p>
        </w:tc>
      </w:tr>
      <w:tr w:rsidR="0028379C" w:rsidRPr="00484EEA" w14:paraId="08B442F9" w14:textId="77777777" w:rsidTr="003128C4">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43FCBDE8" w14:textId="77777777" w:rsidR="0028379C" w:rsidRPr="00484EEA" w:rsidRDefault="00AD011C" w:rsidP="002237ED">
            <w:pPr>
              <w:rPr>
                <w:rFonts w:asciiTheme="majorHAnsi" w:hAnsiTheme="majorHAnsi"/>
                <w:sz w:val="20"/>
                <w:szCs w:val="20"/>
                <w:highlight w:val="yellow"/>
              </w:rPr>
            </w:pPr>
            <w:r w:rsidRPr="00484EEA">
              <w:rPr>
                <w:rFonts w:asciiTheme="majorHAnsi" w:hAnsiTheme="majorHAnsi"/>
                <w:sz w:val="20"/>
                <w:szCs w:val="20"/>
              </w:rPr>
              <w:t>103</w:t>
            </w:r>
            <w:r w:rsidR="0028379C" w:rsidRPr="00484EEA">
              <w:rPr>
                <w:rFonts w:asciiTheme="majorHAnsi" w:hAnsiTheme="majorHAnsi"/>
                <w:sz w:val="20"/>
                <w:szCs w:val="20"/>
              </w:rPr>
              <w:t>0-11</w:t>
            </w:r>
            <w:r w:rsidRPr="00484EEA">
              <w:rPr>
                <w:rFonts w:asciiTheme="majorHAnsi" w:hAnsiTheme="majorHAnsi"/>
                <w:sz w:val="20"/>
                <w:szCs w:val="20"/>
              </w:rPr>
              <w:t>0</w:t>
            </w:r>
            <w:r w:rsidR="0028379C"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520E4685" w14:textId="77777777" w:rsidR="0028379C" w:rsidRPr="00484EEA" w:rsidRDefault="0028379C" w:rsidP="002237ED">
            <w:pPr>
              <w:rPr>
                <w:rFonts w:asciiTheme="majorHAnsi" w:hAnsiTheme="majorHAnsi"/>
                <w:b/>
                <w:sz w:val="20"/>
                <w:szCs w:val="20"/>
                <w:highlight w:val="yellow"/>
              </w:rPr>
            </w:pPr>
            <w:r w:rsidRPr="00484EEA">
              <w:rPr>
                <w:rFonts w:asciiTheme="majorHAnsi" w:hAnsiTheme="majorHAnsi"/>
                <w:b/>
                <w:sz w:val="20"/>
                <w:szCs w:val="20"/>
              </w:rPr>
              <w:t>COFFEE BREAK</w:t>
            </w:r>
          </w:p>
        </w:tc>
      </w:tr>
      <w:tr w:rsidR="0028379C" w:rsidRPr="00484EEA" w14:paraId="1776290B" w14:textId="77777777" w:rsidTr="007B389A">
        <w:tc>
          <w:tcPr>
            <w:tcW w:w="759" w:type="pct"/>
            <w:tcBorders>
              <w:top w:val="single" w:sz="6" w:space="0" w:color="000000"/>
              <w:left w:val="single" w:sz="6" w:space="0" w:color="000000"/>
              <w:bottom w:val="single" w:sz="6" w:space="0" w:color="000000"/>
              <w:right w:val="single" w:sz="6" w:space="0" w:color="000000"/>
            </w:tcBorders>
          </w:tcPr>
          <w:p w14:paraId="0679F818" w14:textId="77777777" w:rsidR="0028379C" w:rsidRPr="00484EEA" w:rsidRDefault="0028379C" w:rsidP="002237ED">
            <w:pPr>
              <w:rPr>
                <w:rFonts w:asciiTheme="majorHAnsi" w:hAnsiTheme="majorHAnsi"/>
                <w:sz w:val="20"/>
                <w:szCs w:val="20"/>
              </w:rPr>
            </w:pPr>
            <w:r w:rsidRPr="00484EEA">
              <w:rPr>
                <w:rFonts w:asciiTheme="majorHAnsi" w:hAnsiTheme="majorHAnsi"/>
                <w:sz w:val="20"/>
                <w:szCs w:val="20"/>
              </w:rPr>
              <w:t>11</w:t>
            </w:r>
            <w:r w:rsidR="00AD011C" w:rsidRPr="00484EEA">
              <w:rPr>
                <w:rFonts w:asciiTheme="majorHAnsi" w:hAnsiTheme="majorHAnsi"/>
                <w:sz w:val="20"/>
                <w:szCs w:val="20"/>
              </w:rPr>
              <w:t>0</w:t>
            </w:r>
            <w:r w:rsidRPr="00484EEA">
              <w:rPr>
                <w:rFonts w:asciiTheme="majorHAnsi" w:hAnsiTheme="majorHAnsi"/>
                <w:sz w:val="20"/>
                <w:szCs w:val="20"/>
              </w:rPr>
              <w:t>0-12</w:t>
            </w:r>
            <w:r w:rsidR="00AD011C" w:rsidRPr="00484EEA">
              <w:rPr>
                <w:rFonts w:asciiTheme="majorHAnsi" w:hAnsiTheme="majorHAnsi"/>
                <w:sz w:val="20"/>
                <w:szCs w:val="20"/>
              </w:rPr>
              <w:t>3</w:t>
            </w:r>
            <w:r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tcPr>
          <w:p w14:paraId="618FB6BA" w14:textId="48F7893F" w:rsidR="000A244C" w:rsidRPr="00560386" w:rsidRDefault="000A244C" w:rsidP="000A244C">
            <w:pPr>
              <w:rPr>
                <w:rFonts w:asciiTheme="majorHAnsi" w:hAnsiTheme="majorHAnsi"/>
                <w:b/>
                <w:color w:val="0000FF"/>
                <w:sz w:val="20"/>
                <w:szCs w:val="20"/>
              </w:rPr>
            </w:pPr>
            <w:r>
              <w:rPr>
                <w:rFonts w:asciiTheme="majorHAnsi" w:hAnsiTheme="majorHAnsi"/>
                <w:b/>
                <w:color w:val="0000FF"/>
                <w:sz w:val="20"/>
                <w:szCs w:val="20"/>
              </w:rPr>
              <w:t>Session 16</w:t>
            </w:r>
            <w:r w:rsidRPr="00560386">
              <w:rPr>
                <w:rFonts w:asciiTheme="majorHAnsi" w:hAnsiTheme="majorHAnsi"/>
                <w:b/>
                <w:color w:val="0000FF"/>
                <w:sz w:val="20"/>
                <w:szCs w:val="20"/>
              </w:rPr>
              <w:t>: Security monitoring</w:t>
            </w:r>
          </w:p>
          <w:p w14:paraId="43AE7974" w14:textId="7543A339" w:rsidR="009C4606" w:rsidRPr="00484EEA" w:rsidRDefault="000A244C" w:rsidP="00D2746E">
            <w:pPr>
              <w:rPr>
                <w:rFonts w:asciiTheme="majorHAnsi" w:hAnsiTheme="majorHAnsi"/>
                <w:bCs/>
                <w:sz w:val="20"/>
                <w:szCs w:val="20"/>
              </w:rPr>
            </w:pPr>
            <w:r w:rsidRPr="00560386">
              <w:rPr>
                <w:rFonts w:asciiTheme="majorHAnsi" w:hAnsiTheme="majorHAnsi"/>
                <w:bCs/>
                <w:sz w:val="20"/>
                <w:szCs w:val="20"/>
              </w:rPr>
              <w:t xml:space="preserve">Objective: To review tools and techniques to monitor IPv6 networks.  To learn monitoring of tunnels and performing forensics of possible IPv6 security events through reviewing configuration and testing of IPv6 intrusion prevention systems. </w:t>
            </w:r>
          </w:p>
        </w:tc>
      </w:tr>
      <w:tr w:rsidR="0028379C" w:rsidRPr="00484EEA" w14:paraId="25790F72" w14:textId="77777777" w:rsidTr="003128C4">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2B114392" w14:textId="77777777" w:rsidR="0028379C" w:rsidRPr="00484EEA" w:rsidRDefault="0028379C" w:rsidP="002237ED">
            <w:pPr>
              <w:rPr>
                <w:rFonts w:asciiTheme="majorHAnsi" w:hAnsiTheme="majorHAnsi"/>
                <w:sz w:val="20"/>
                <w:szCs w:val="20"/>
              </w:rPr>
            </w:pPr>
            <w:r w:rsidRPr="00484EEA">
              <w:rPr>
                <w:rFonts w:asciiTheme="majorHAnsi" w:hAnsiTheme="majorHAnsi"/>
                <w:sz w:val="20"/>
                <w:szCs w:val="20"/>
              </w:rPr>
              <w:t>1230-1400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5059F0D6" w14:textId="77777777" w:rsidR="0028379C" w:rsidRPr="00484EEA" w:rsidRDefault="0028379C" w:rsidP="002237ED">
            <w:pPr>
              <w:rPr>
                <w:rFonts w:asciiTheme="majorHAnsi" w:hAnsiTheme="majorHAnsi"/>
                <w:color w:val="993300"/>
                <w:sz w:val="20"/>
                <w:szCs w:val="20"/>
              </w:rPr>
            </w:pPr>
            <w:r w:rsidRPr="00484EEA">
              <w:rPr>
                <w:rFonts w:asciiTheme="majorHAnsi" w:hAnsiTheme="majorHAnsi"/>
                <w:b/>
                <w:sz w:val="20"/>
                <w:szCs w:val="20"/>
              </w:rPr>
              <w:t>LUNCH BREAK</w:t>
            </w:r>
          </w:p>
        </w:tc>
      </w:tr>
      <w:tr w:rsidR="0028379C" w:rsidRPr="00484EEA" w14:paraId="424B931A" w14:textId="77777777" w:rsidTr="00E329BC">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305249C1" w14:textId="77777777" w:rsidR="0028379C" w:rsidRPr="00484EEA" w:rsidRDefault="0028379C" w:rsidP="00A27CD5">
            <w:pPr>
              <w:rPr>
                <w:rFonts w:asciiTheme="majorHAnsi" w:hAnsiTheme="majorHAnsi"/>
                <w:sz w:val="20"/>
                <w:szCs w:val="20"/>
              </w:rPr>
            </w:pPr>
            <w:r w:rsidRPr="00484EEA">
              <w:rPr>
                <w:rFonts w:asciiTheme="majorHAnsi" w:hAnsiTheme="majorHAnsi"/>
                <w:sz w:val="20"/>
                <w:szCs w:val="20"/>
              </w:rPr>
              <w:t>1400-1530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5FE43393" w14:textId="75CDB3B4" w:rsidR="00141B17" w:rsidRPr="00A27CD5" w:rsidRDefault="00141B17" w:rsidP="00A27CD5">
            <w:pPr>
              <w:keepNext/>
              <w:keepLines/>
              <w:spacing w:before="200"/>
              <w:outlineLvl w:val="3"/>
              <w:rPr>
                <w:rFonts w:asciiTheme="majorHAnsi" w:hAnsiTheme="majorHAnsi"/>
                <w:b/>
                <w:color w:val="0000FF"/>
                <w:sz w:val="20"/>
                <w:szCs w:val="20"/>
              </w:rPr>
            </w:pPr>
            <w:r w:rsidRPr="00A27CD5">
              <w:rPr>
                <w:rFonts w:asciiTheme="majorHAnsi" w:hAnsiTheme="majorHAnsi"/>
                <w:b/>
                <w:color w:val="0000FF"/>
                <w:sz w:val="20"/>
                <w:szCs w:val="20"/>
              </w:rPr>
              <w:t>Session 17: Hands-on lab on IPv6 infrastructure security</w:t>
            </w:r>
          </w:p>
          <w:p w14:paraId="422818B4" w14:textId="77777777" w:rsidR="00A27CD5" w:rsidRDefault="00141B17" w:rsidP="00A27CD5">
            <w:pPr>
              <w:rPr>
                <w:rFonts w:asciiTheme="majorHAnsi" w:hAnsiTheme="majorHAnsi"/>
                <w:sz w:val="20"/>
                <w:szCs w:val="20"/>
              </w:rPr>
            </w:pPr>
            <w:r w:rsidRPr="00E329BC">
              <w:rPr>
                <w:rFonts w:asciiTheme="majorHAnsi" w:hAnsiTheme="majorHAnsi"/>
                <w:sz w:val="20"/>
                <w:szCs w:val="20"/>
              </w:rPr>
              <w:t>Objective: Continuing the lab work, now looking at Routing Protocol security.</w:t>
            </w:r>
          </w:p>
          <w:p w14:paraId="57738CB0" w14:textId="77777777" w:rsidR="00A27CD5" w:rsidRDefault="00A27CD5" w:rsidP="00E329BC">
            <w:pPr>
              <w:rPr>
                <w:rFonts w:asciiTheme="majorHAnsi" w:hAnsiTheme="majorHAnsi"/>
                <w:sz w:val="20"/>
                <w:szCs w:val="20"/>
              </w:rPr>
            </w:pPr>
          </w:p>
          <w:p w14:paraId="75A47C90" w14:textId="666C7DF5" w:rsidR="001C71EF" w:rsidRPr="00484EEA" w:rsidRDefault="00A27CD5" w:rsidP="00E329BC">
            <w:pPr>
              <w:rPr>
                <w:rFonts w:asciiTheme="majorHAnsi" w:hAnsiTheme="majorHAnsi"/>
                <w:b/>
                <w:color w:val="0000FF"/>
                <w:sz w:val="20"/>
                <w:szCs w:val="20"/>
              </w:rPr>
            </w:pPr>
            <w:r>
              <w:rPr>
                <w:rFonts w:asciiTheme="majorHAnsi" w:hAnsiTheme="majorHAnsi"/>
                <w:sz w:val="20"/>
                <w:szCs w:val="20"/>
              </w:rPr>
              <w:t>Participants will be requested to implement infrastructure security coding into their routers.  Keep logs of their operations into a presentation file to present it at the end of the workshop to be examined by instructors.</w:t>
            </w:r>
          </w:p>
        </w:tc>
      </w:tr>
      <w:tr w:rsidR="00AF1F92" w:rsidRPr="00484EEA" w14:paraId="657E69E2" w14:textId="77777777" w:rsidTr="003128C4">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685730C6" w14:textId="77777777" w:rsidR="00AF1F92" w:rsidRPr="00484EEA" w:rsidRDefault="00AF1F92" w:rsidP="002237ED">
            <w:pPr>
              <w:rPr>
                <w:rFonts w:asciiTheme="majorHAnsi" w:hAnsiTheme="majorHAnsi"/>
                <w:sz w:val="20"/>
                <w:szCs w:val="20"/>
              </w:rPr>
            </w:pPr>
            <w:r w:rsidRPr="00484EEA">
              <w:rPr>
                <w:rFonts w:asciiTheme="majorHAnsi" w:hAnsiTheme="majorHAnsi"/>
                <w:sz w:val="20"/>
                <w:szCs w:val="20"/>
              </w:rPr>
              <w:t>15:30 – 16:00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73F6FE15" w14:textId="77777777" w:rsidR="00AF1F92" w:rsidRPr="00484EEA" w:rsidRDefault="005D5179" w:rsidP="0028379C">
            <w:pPr>
              <w:rPr>
                <w:rFonts w:asciiTheme="majorHAnsi" w:hAnsiTheme="majorHAnsi"/>
                <w:b/>
                <w:sz w:val="20"/>
                <w:szCs w:val="20"/>
              </w:rPr>
            </w:pPr>
            <w:r w:rsidRPr="00484EEA">
              <w:rPr>
                <w:rFonts w:asciiTheme="majorHAnsi" w:hAnsiTheme="majorHAnsi"/>
                <w:b/>
                <w:sz w:val="20"/>
                <w:szCs w:val="20"/>
              </w:rPr>
              <w:t>COFFEE BREAK</w:t>
            </w:r>
          </w:p>
        </w:tc>
      </w:tr>
      <w:tr w:rsidR="005D5179" w:rsidRPr="00484EEA" w14:paraId="369A4100"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3DB0DF7D" w14:textId="14526502" w:rsidR="005D5179" w:rsidRPr="00560386" w:rsidRDefault="005D5179" w:rsidP="00141B17">
            <w:pPr>
              <w:rPr>
                <w:rFonts w:asciiTheme="majorHAnsi" w:hAnsiTheme="majorHAnsi"/>
                <w:sz w:val="20"/>
                <w:szCs w:val="20"/>
              </w:rPr>
            </w:pPr>
            <w:r w:rsidRPr="00560386">
              <w:rPr>
                <w:rFonts w:asciiTheme="majorHAnsi" w:hAnsiTheme="majorHAnsi"/>
                <w:sz w:val="20"/>
                <w:szCs w:val="20"/>
              </w:rPr>
              <w:t>1</w:t>
            </w:r>
            <w:r w:rsidR="00141B17" w:rsidRPr="00560386">
              <w:rPr>
                <w:rFonts w:asciiTheme="majorHAnsi" w:hAnsiTheme="majorHAnsi"/>
                <w:sz w:val="20"/>
                <w:szCs w:val="20"/>
              </w:rPr>
              <w:t>60</w:t>
            </w:r>
            <w:r w:rsidRPr="00560386">
              <w:rPr>
                <w:rFonts w:asciiTheme="majorHAnsi" w:hAnsiTheme="majorHAnsi"/>
                <w:sz w:val="20"/>
                <w:szCs w:val="20"/>
              </w:rPr>
              <w:t>0-</w:t>
            </w:r>
            <w:r w:rsidR="00141B17" w:rsidRPr="00560386">
              <w:rPr>
                <w:rFonts w:asciiTheme="majorHAnsi" w:hAnsiTheme="majorHAnsi"/>
                <w:sz w:val="20"/>
                <w:szCs w:val="20"/>
              </w:rPr>
              <w:t>170</w:t>
            </w:r>
            <w:r w:rsidRPr="00560386">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54EC49B2" w14:textId="5F8D183F" w:rsidR="000A244C" w:rsidRPr="00560386" w:rsidRDefault="000A244C" w:rsidP="000A244C">
            <w:pPr>
              <w:rPr>
                <w:rFonts w:asciiTheme="majorHAnsi" w:hAnsiTheme="majorHAnsi"/>
                <w:b/>
                <w:color w:val="0000FF"/>
                <w:sz w:val="20"/>
                <w:szCs w:val="20"/>
              </w:rPr>
            </w:pPr>
            <w:r>
              <w:rPr>
                <w:rFonts w:asciiTheme="majorHAnsi" w:hAnsiTheme="majorHAnsi"/>
                <w:b/>
                <w:color w:val="0000FF"/>
                <w:sz w:val="20"/>
                <w:szCs w:val="20"/>
              </w:rPr>
              <w:t>Session 18</w:t>
            </w:r>
            <w:r w:rsidRPr="00560386">
              <w:rPr>
                <w:rFonts w:asciiTheme="majorHAnsi" w:hAnsiTheme="majorHAnsi"/>
                <w:b/>
                <w:color w:val="0000FF"/>
                <w:sz w:val="20"/>
                <w:szCs w:val="20"/>
              </w:rPr>
              <w:t>: Hands-on lab on IPv6 infrastructure security</w:t>
            </w:r>
          </w:p>
          <w:p w14:paraId="0E037B34" w14:textId="6B222889" w:rsidR="001C71EF" w:rsidRPr="00560386" w:rsidRDefault="000A244C" w:rsidP="001C71EF">
            <w:pPr>
              <w:rPr>
                <w:rFonts w:asciiTheme="majorHAnsi" w:hAnsiTheme="majorHAnsi"/>
                <w:b/>
                <w:color w:val="0000FF"/>
                <w:sz w:val="20"/>
                <w:szCs w:val="20"/>
              </w:rPr>
            </w:pPr>
            <w:r w:rsidRPr="00560386">
              <w:rPr>
                <w:rFonts w:asciiTheme="majorHAnsi" w:hAnsiTheme="majorHAnsi"/>
                <w:sz w:val="20"/>
                <w:szCs w:val="20"/>
              </w:rPr>
              <w:t>Objective: Continuing the lab work, now looking at IPv6 NetFlow.</w:t>
            </w:r>
          </w:p>
        </w:tc>
      </w:tr>
      <w:tr w:rsidR="00AB2642" w:rsidRPr="00484EEA" w14:paraId="77A0E20B" w14:textId="77777777" w:rsidTr="002237ED">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6FF57683" w14:textId="77777777" w:rsidR="00AB2642" w:rsidRPr="00484EEA" w:rsidRDefault="00AB2642" w:rsidP="002237ED">
            <w:pPr>
              <w:rPr>
                <w:rFonts w:asciiTheme="majorHAnsi" w:hAnsiTheme="majorHAnsi"/>
                <w:sz w:val="20"/>
                <w:szCs w:val="20"/>
              </w:rPr>
            </w:pPr>
            <w:r>
              <w:rPr>
                <w:rFonts w:asciiTheme="majorHAnsi" w:hAnsiTheme="majorHAnsi"/>
                <w:sz w:val="20"/>
                <w:szCs w:val="20"/>
              </w:rPr>
              <w:t>1700-1730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36D07EE5" w14:textId="187A10E0" w:rsidR="00AB2642" w:rsidRPr="00484EEA" w:rsidRDefault="00AB2642" w:rsidP="00DD0F1C">
            <w:pPr>
              <w:rPr>
                <w:rFonts w:asciiTheme="majorHAnsi" w:hAnsiTheme="majorHAnsi"/>
                <w:b/>
                <w:color w:val="0000FF"/>
                <w:sz w:val="20"/>
                <w:szCs w:val="20"/>
              </w:rPr>
            </w:pPr>
            <w:r>
              <w:rPr>
                <w:rFonts w:asciiTheme="majorHAnsi" w:hAnsiTheme="majorHAnsi"/>
                <w:b/>
                <w:color w:val="0000FF"/>
                <w:sz w:val="20"/>
                <w:szCs w:val="20"/>
              </w:rPr>
              <w:t xml:space="preserve">Examination </w:t>
            </w:r>
            <w:r w:rsidR="00141B17">
              <w:rPr>
                <w:rFonts w:asciiTheme="majorHAnsi" w:hAnsiTheme="majorHAnsi"/>
                <w:b/>
                <w:color w:val="0000FF"/>
                <w:sz w:val="20"/>
                <w:szCs w:val="20"/>
              </w:rPr>
              <w:t>3</w:t>
            </w:r>
          </w:p>
        </w:tc>
      </w:tr>
    </w:tbl>
    <w:p w14:paraId="720CAB71" w14:textId="77777777" w:rsidR="007410CF" w:rsidRPr="00484EEA" w:rsidRDefault="007410CF" w:rsidP="00D070F0">
      <w:pPr>
        <w:rPr>
          <w:rFonts w:asciiTheme="majorHAnsi" w:hAnsiTheme="majorHAnsi"/>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0A0" w:firstRow="1" w:lastRow="0" w:firstColumn="1" w:lastColumn="0" w:noHBand="0" w:noVBand="0"/>
      </w:tblPr>
      <w:tblGrid>
        <w:gridCol w:w="1454"/>
        <w:gridCol w:w="8124"/>
      </w:tblGrid>
      <w:tr w:rsidR="00D032DA" w:rsidRPr="00484EEA" w14:paraId="5E9F4805" w14:textId="77777777" w:rsidTr="00D032DA">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6B19FA2C" w14:textId="77777777" w:rsidR="00D032DA" w:rsidRPr="00484EEA" w:rsidRDefault="007F40DD" w:rsidP="00286FAE">
            <w:pPr>
              <w:keepNext/>
              <w:keepLines/>
              <w:jc w:val="center"/>
              <w:rPr>
                <w:rFonts w:asciiTheme="majorHAnsi" w:hAnsiTheme="majorHAnsi" w:cs="Arial"/>
                <w:b/>
                <w:bCs/>
                <w:color w:val="FFFFFF"/>
                <w:sz w:val="20"/>
                <w:szCs w:val="20"/>
              </w:rPr>
            </w:pPr>
            <w:r>
              <w:rPr>
                <w:rFonts w:asciiTheme="majorHAnsi" w:hAnsiTheme="majorHAnsi" w:cs="Arial"/>
                <w:b/>
                <w:bCs/>
                <w:color w:val="FFFFFF"/>
                <w:sz w:val="20"/>
                <w:szCs w:val="20"/>
              </w:rPr>
              <w:t>26 June</w:t>
            </w:r>
            <w:r w:rsidR="00D032DA" w:rsidRPr="00484EEA">
              <w:rPr>
                <w:rFonts w:asciiTheme="majorHAnsi" w:hAnsiTheme="majorHAnsi" w:cs="Arial"/>
                <w:b/>
                <w:bCs/>
                <w:color w:val="FFFFFF"/>
                <w:sz w:val="20"/>
                <w:szCs w:val="20"/>
              </w:rPr>
              <w:t xml:space="preserve"> (Day-</w:t>
            </w:r>
            <w:r w:rsidR="00286FAE" w:rsidRPr="00484EEA">
              <w:rPr>
                <w:rFonts w:asciiTheme="majorHAnsi" w:hAnsiTheme="majorHAnsi" w:cs="Arial"/>
                <w:b/>
                <w:bCs/>
                <w:color w:val="FFFFFF"/>
                <w:sz w:val="20"/>
                <w:szCs w:val="20"/>
              </w:rPr>
              <w:t>5</w:t>
            </w:r>
            <w:r w:rsidR="00D032DA" w:rsidRPr="00484EEA">
              <w:rPr>
                <w:rFonts w:asciiTheme="majorHAnsi" w:hAnsiTheme="majorHAnsi" w:cs="Arial"/>
                <w:b/>
                <w:bCs/>
                <w:color w:val="FFFFFF"/>
                <w:sz w:val="20"/>
                <w:szCs w:val="20"/>
              </w:rPr>
              <w:t>)</w:t>
            </w:r>
          </w:p>
        </w:tc>
      </w:tr>
      <w:tr w:rsidR="00D032DA" w:rsidRPr="00484EEA" w14:paraId="0ECA9E4B" w14:textId="77777777" w:rsidTr="00D032DA">
        <w:tc>
          <w:tcPr>
            <w:tcW w:w="5000" w:type="pct"/>
            <w:gridSpan w:val="2"/>
            <w:tcBorders>
              <w:top w:val="single" w:sz="6" w:space="0" w:color="000000"/>
              <w:left w:val="single" w:sz="6" w:space="0" w:color="000000"/>
              <w:bottom w:val="single" w:sz="6" w:space="0" w:color="000000"/>
              <w:right w:val="single" w:sz="6" w:space="0" w:color="000000"/>
            </w:tcBorders>
            <w:shd w:val="clear" w:color="auto" w:fill="666666"/>
          </w:tcPr>
          <w:p w14:paraId="1F9AC029" w14:textId="77777777" w:rsidR="00D032DA" w:rsidRPr="00484EEA" w:rsidRDefault="00D032DA" w:rsidP="00D032DA">
            <w:pPr>
              <w:keepNext/>
              <w:keepLines/>
              <w:jc w:val="center"/>
              <w:rPr>
                <w:rFonts w:asciiTheme="majorHAnsi" w:hAnsiTheme="majorHAnsi" w:cs="Arial"/>
                <w:b/>
                <w:bCs/>
                <w:color w:val="FFFFFF"/>
                <w:sz w:val="20"/>
                <w:szCs w:val="20"/>
              </w:rPr>
            </w:pPr>
            <w:r w:rsidRPr="00484EEA">
              <w:rPr>
                <w:rFonts w:asciiTheme="majorHAnsi" w:hAnsiTheme="majorHAnsi"/>
                <w:bCs/>
                <w:color w:val="FFFFFF"/>
              </w:rPr>
              <w:t xml:space="preserve">Applying knowledge to develop a plan for implementing IPv6 security </w:t>
            </w:r>
          </w:p>
        </w:tc>
      </w:tr>
      <w:tr w:rsidR="00D032DA" w:rsidRPr="00484EEA" w14:paraId="314F4A9B" w14:textId="77777777" w:rsidTr="00D032DA">
        <w:tc>
          <w:tcPr>
            <w:tcW w:w="759" w:type="pct"/>
            <w:tcBorders>
              <w:top w:val="single" w:sz="6" w:space="0" w:color="000000"/>
              <w:left w:val="single" w:sz="6" w:space="0" w:color="000000"/>
              <w:bottom w:val="single" w:sz="6" w:space="0" w:color="000000"/>
              <w:right w:val="single" w:sz="6" w:space="0" w:color="000000"/>
            </w:tcBorders>
          </w:tcPr>
          <w:p w14:paraId="0E275BF8" w14:textId="77777777" w:rsidR="00D032DA" w:rsidRPr="00484EEA" w:rsidRDefault="00D032DA" w:rsidP="00D032DA">
            <w:pPr>
              <w:rPr>
                <w:rFonts w:asciiTheme="majorHAnsi" w:hAnsiTheme="majorHAnsi"/>
                <w:sz w:val="20"/>
                <w:szCs w:val="20"/>
                <w:highlight w:val="yellow"/>
              </w:rPr>
            </w:pPr>
            <w:r w:rsidRPr="00484EEA">
              <w:rPr>
                <w:rFonts w:asciiTheme="majorHAnsi" w:hAnsiTheme="majorHAnsi"/>
                <w:sz w:val="20"/>
                <w:szCs w:val="20"/>
              </w:rPr>
              <w:t>0900-1030</w:t>
            </w:r>
          </w:p>
        </w:tc>
        <w:tc>
          <w:tcPr>
            <w:tcW w:w="4241" w:type="pct"/>
            <w:tcBorders>
              <w:top w:val="single" w:sz="6" w:space="0" w:color="000000"/>
              <w:left w:val="single" w:sz="6" w:space="0" w:color="000000"/>
              <w:bottom w:val="single" w:sz="6" w:space="0" w:color="000000"/>
              <w:right w:val="single" w:sz="6" w:space="0" w:color="000000"/>
            </w:tcBorders>
          </w:tcPr>
          <w:p w14:paraId="16FFFFD4" w14:textId="77777777" w:rsidR="00141B17" w:rsidRPr="00560386" w:rsidRDefault="00141B17" w:rsidP="00141B17">
            <w:pPr>
              <w:rPr>
                <w:rFonts w:asciiTheme="majorHAnsi" w:hAnsiTheme="majorHAnsi"/>
                <w:b/>
                <w:color w:val="0000FF"/>
                <w:sz w:val="20"/>
                <w:szCs w:val="20"/>
              </w:rPr>
            </w:pPr>
            <w:r w:rsidRPr="00560386">
              <w:rPr>
                <w:rFonts w:asciiTheme="majorHAnsi" w:hAnsiTheme="majorHAnsi"/>
                <w:b/>
                <w:color w:val="0000FF"/>
                <w:sz w:val="20"/>
                <w:szCs w:val="20"/>
              </w:rPr>
              <w:t>Session 19: Hands-on lab on IPv6 infrastructure security</w:t>
            </w:r>
          </w:p>
          <w:p w14:paraId="76062D79" w14:textId="4A0C36E8" w:rsidR="00560386" w:rsidRPr="00560386" w:rsidRDefault="00141B17" w:rsidP="00522B50">
            <w:pPr>
              <w:rPr>
                <w:rFonts w:asciiTheme="majorHAnsi" w:hAnsiTheme="majorHAnsi"/>
                <w:sz w:val="20"/>
                <w:szCs w:val="20"/>
              </w:rPr>
            </w:pPr>
            <w:r w:rsidRPr="00560386">
              <w:rPr>
                <w:rFonts w:asciiTheme="majorHAnsi" w:hAnsiTheme="majorHAnsi"/>
                <w:sz w:val="20"/>
                <w:szCs w:val="20"/>
              </w:rPr>
              <w:t xml:space="preserve">Objective: Continuing the lab work, now </w:t>
            </w:r>
            <w:r w:rsidR="00560386" w:rsidRPr="00560386">
              <w:rPr>
                <w:rFonts w:asciiTheme="majorHAnsi" w:hAnsiTheme="majorHAnsi"/>
                <w:sz w:val="20"/>
                <w:szCs w:val="20"/>
              </w:rPr>
              <w:t>other Security Monitoring Tools</w:t>
            </w:r>
            <w:r w:rsidR="000A244C">
              <w:rPr>
                <w:rFonts w:asciiTheme="majorHAnsi" w:hAnsiTheme="majorHAnsi"/>
                <w:sz w:val="20"/>
                <w:szCs w:val="20"/>
              </w:rPr>
              <w:t xml:space="preserve"> and IPv6 Network Management</w:t>
            </w:r>
            <w:r w:rsidR="00560386" w:rsidRPr="00560386">
              <w:rPr>
                <w:rFonts w:asciiTheme="majorHAnsi" w:hAnsiTheme="majorHAnsi"/>
                <w:sz w:val="20"/>
                <w:szCs w:val="20"/>
              </w:rPr>
              <w:t>.</w:t>
            </w:r>
          </w:p>
          <w:p w14:paraId="660B6368" w14:textId="77777777" w:rsidR="00560386" w:rsidRDefault="00560386" w:rsidP="00522B50">
            <w:pPr>
              <w:rPr>
                <w:rFonts w:ascii="Trebuchet MS" w:hAnsi="Trebuchet MS"/>
                <w:sz w:val="20"/>
                <w:szCs w:val="20"/>
              </w:rPr>
            </w:pPr>
          </w:p>
          <w:p w14:paraId="02772EE9" w14:textId="77777777" w:rsidR="00AB2642" w:rsidRPr="00484EEA" w:rsidRDefault="00AB2642" w:rsidP="00522B50">
            <w:pPr>
              <w:rPr>
                <w:rFonts w:asciiTheme="majorHAnsi" w:hAnsiTheme="majorHAnsi"/>
                <w:sz w:val="20"/>
                <w:szCs w:val="20"/>
              </w:rPr>
            </w:pPr>
            <w:r>
              <w:rPr>
                <w:rFonts w:asciiTheme="majorHAnsi" w:hAnsiTheme="majorHAnsi"/>
                <w:sz w:val="20"/>
                <w:szCs w:val="20"/>
              </w:rPr>
              <w:t>Participants will be requested to implement infrastructure security coding into their routers.  Keep logs of their operations into a presentation file to present it at the end of the workshop to be examined by instructors.</w:t>
            </w:r>
          </w:p>
        </w:tc>
      </w:tr>
      <w:tr w:rsidR="00D032DA" w:rsidRPr="00484EEA" w14:paraId="7095C6C0" w14:textId="77777777" w:rsidTr="00D032DA">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49EDEB5C" w14:textId="77777777" w:rsidR="00D032DA" w:rsidRPr="00484EEA" w:rsidRDefault="00AD011C" w:rsidP="00D032DA">
            <w:pPr>
              <w:rPr>
                <w:rFonts w:asciiTheme="majorHAnsi" w:hAnsiTheme="majorHAnsi"/>
                <w:sz w:val="20"/>
                <w:szCs w:val="20"/>
                <w:highlight w:val="yellow"/>
              </w:rPr>
            </w:pPr>
            <w:r w:rsidRPr="00484EEA">
              <w:rPr>
                <w:rFonts w:asciiTheme="majorHAnsi" w:hAnsiTheme="majorHAnsi"/>
                <w:sz w:val="20"/>
                <w:szCs w:val="20"/>
              </w:rPr>
              <w:t>103</w:t>
            </w:r>
            <w:r w:rsidR="00D032DA" w:rsidRPr="00484EEA">
              <w:rPr>
                <w:rFonts w:asciiTheme="majorHAnsi" w:hAnsiTheme="majorHAnsi"/>
                <w:sz w:val="20"/>
                <w:szCs w:val="20"/>
              </w:rPr>
              <w:t>0-1</w:t>
            </w:r>
            <w:r w:rsidRPr="00484EEA">
              <w:rPr>
                <w:rFonts w:asciiTheme="majorHAnsi" w:hAnsiTheme="majorHAnsi"/>
                <w:sz w:val="20"/>
                <w:szCs w:val="20"/>
              </w:rPr>
              <w:t>10</w:t>
            </w:r>
            <w:r w:rsidR="00D032DA"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476B0B1A" w14:textId="77777777" w:rsidR="00D032DA" w:rsidRPr="00484EEA" w:rsidRDefault="00D032DA" w:rsidP="00D032DA">
            <w:pPr>
              <w:rPr>
                <w:rFonts w:asciiTheme="majorHAnsi" w:hAnsiTheme="majorHAnsi"/>
                <w:b/>
                <w:sz w:val="20"/>
                <w:szCs w:val="20"/>
                <w:highlight w:val="yellow"/>
              </w:rPr>
            </w:pPr>
            <w:r w:rsidRPr="00484EEA">
              <w:rPr>
                <w:rFonts w:asciiTheme="majorHAnsi" w:hAnsiTheme="majorHAnsi"/>
                <w:b/>
                <w:sz w:val="20"/>
                <w:szCs w:val="20"/>
              </w:rPr>
              <w:t>COFFEE BREAK</w:t>
            </w:r>
          </w:p>
        </w:tc>
      </w:tr>
      <w:tr w:rsidR="00D032DA" w:rsidRPr="00484EEA" w14:paraId="6B0981E1" w14:textId="77777777" w:rsidTr="00D032DA">
        <w:tc>
          <w:tcPr>
            <w:tcW w:w="759" w:type="pct"/>
            <w:tcBorders>
              <w:top w:val="single" w:sz="6" w:space="0" w:color="000000"/>
              <w:left w:val="single" w:sz="6" w:space="0" w:color="000000"/>
              <w:bottom w:val="single" w:sz="6" w:space="0" w:color="000000"/>
              <w:right w:val="single" w:sz="6" w:space="0" w:color="000000"/>
            </w:tcBorders>
          </w:tcPr>
          <w:p w14:paraId="3CF69994" w14:textId="77777777" w:rsidR="00D032DA" w:rsidRPr="00484EEA" w:rsidRDefault="00D032DA" w:rsidP="00D032DA">
            <w:pPr>
              <w:rPr>
                <w:rFonts w:asciiTheme="majorHAnsi" w:hAnsiTheme="majorHAnsi"/>
                <w:sz w:val="20"/>
                <w:szCs w:val="20"/>
              </w:rPr>
            </w:pPr>
            <w:r w:rsidRPr="00484EEA">
              <w:rPr>
                <w:rFonts w:asciiTheme="majorHAnsi" w:hAnsiTheme="majorHAnsi"/>
                <w:sz w:val="20"/>
                <w:szCs w:val="20"/>
              </w:rPr>
              <w:t>1</w:t>
            </w:r>
            <w:r w:rsidR="00AD011C" w:rsidRPr="00484EEA">
              <w:rPr>
                <w:rFonts w:asciiTheme="majorHAnsi" w:hAnsiTheme="majorHAnsi"/>
                <w:sz w:val="20"/>
                <w:szCs w:val="20"/>
              </w:rPr>
              <w:t>10</w:t>
            </w:r>
            <w:r w:rsidRPr="00484EEA">
              <w:rPr>
                <w:rFonts w:asciiTheme="majorHAnsi" w:hAnsiTheme="majorHAnsi"/>
                <w:sz w:val="20"/>
                <w:szCs w:val="20"/>
              </w:rPr>
              <w:t>0-1</w:t>
            </w:r>
            <w:r w:rsidR="00AD011C" w:rsidRPr="00484EEA">
              <w:rPr>
                <w:rFonts w:asciiTheme="majorHAnsi" w:hAnsiTheme="majorHAnsi"/>
                <w:sz w:val="20"/>
                <w:szCs w:val="20"/>
              </w:rPr>
              <w:t>23</w:t>
            </w:r>
            <w:r w:rsidRPr="00484EEA">
              <w:rPr>
                <w:rFonts w:asciiTheme="majorHAnsi" w:hAnsiTheme="majorHAnsi"/>
                <w:sz w:val="20"/>
                <w:szCs w:val="20"/>
              </w:rPr>
              <w:t>0</w:t>
            </w:r>
          </w:p>
        </w:tc>
        <w:tc>
          <w:tcPr>
            <w:tcW w:w="4241" w:type="pct"/>
            <w:tcBorders>
              <w:top w:val="single" w:sz="6" w:space="0" w:color="000000"/>
              <w:left w:val="single" w:sz="6" w:space="0" w:color="000000"/>
              <w:bottom w:val="single" w:sz="6" w:space="0" w:color="000000"/>
              <w:right w:val="single" w:sz="6" w:space="0" w:color="000000"/>
            </w:tcBorders>
          </w:tcPr>
          <w:p w14:paraId="5B6E96E9" w14:textId="77777777" w:rsidR="00D032DA" w:rsidRPr="00484EEA" w:rsidRDefault="00D032DA" w:rsidP="00D032DA">
            <w:pPr>
              <w:rPr>
                <w:rFonts w:asciiTheme="majorHAnsi" w:hAnsiTheme="majorHAnsi"/>
                <w:b/>
                <w:color w:val="0000FF"/>
                <w:sz w:val="20"/>
                <w:szCs w:val="20"/>
              </w:rPr>
            </w:pPr>
            <w:r w:rsidRPr="00484EEA">
              <w:rPr>
                <w:rFonts w:asciiTheme="majorHAnsi" w:hAnsiTheme="majorHAnsi"/>
                <w:b/>
                <w:color w:val="0000FF"/>
                <w:sz w:val="20"/>
                <w:szCs w:val="20"/>
              </w:rPr>
              <w:t xml:space="preserve">Session 20: Working Group </w:t>
            </w:r>
            <w:r w:rsidR="00522B50" w:rsidRPr="00484EEA">
              <w:rPr>
                <w:rFonts w:asciiTheme="majorHAnsi" w:hAnsiTheme="majorHAnsi"/>
                <w:b/>
                <w:color w:val="0000FF"/>
                <w:sz w:val="20"/>
                <w:szCs w:val="20"/>
              </w:rPr>
              <w:t>exercise</w:t>
            </w:r>
            <w:r w:rsidR="0052153D" w:rsidRPr="00484EEA">
              <w:rPr>
                <w:rFonts w:asciiTheme="majorHAnsi" w:hAnsiTheme="majorHAnsi"/>
                <w:b/>
                <w:color w:val="0000FF"/>
                <w:sz w:val="20"/>
                <w:szCs w:val="20"/>
              </w:rPr>
              <w:t xml:space="preserve"> </w:t>
            </w:r>
          </w:p>
          <w:p w14:paraId="6F73E517" w14:textId="77777777" w:rsidR="00E329BC" w:rsidRDefault="00D032DA" w:rsidP="00522B50">
            <w:pPr>
              <w:rPr>
                <w:rFonts w:asciiTheme="majorHAnsi" w:hAnsiTheme="majorHAnsi"/>
                <w:bCs/>
                <w:sz w:val="20"/>
                <w:szCs w:val="20"/>
              </w:rPr>
            </w:pPr>
            <w:r w:rsidRPr="00484EEA">
              <w:rPr>
                <w:rFonts w:asciiTheme="majorHAnsi" w:hAnsiTheme="majorHAnsi"/>
                <w:bCs/>
                <w:sz w:val="20"/>
                <w:szCs w:val="20"/>
              </w:rPr>
              <w:t>Objective:</w:t>
            </w:r>
            <w:r w:rsidR="00522B50" w:rsidRPr="00484EEA">
              <w:rPr>
                <w:rFonts w:asciiTheme="majorHAnsi" w:hAnsiTheme="majorHAnsi"/>
                <w:bCs/>
                <w:sz w:val="20"/>
                <w:szCs w:val="20"/>
              </w:rPr>
              <w:t xml:space="preserve"> To summarize learning of the workshop</w:t>
            </w:r>
            <w:r w:rsidR="00484EEA">
              <w:rPr>
                <w:rFonts w:asciiTheme="majorHAnsi" w:hAnsiTheme="majorHAnsi"/>
                <w:bCs/>
                <w:sz w:val="20"/>
                <w:szCs w:val="20"/>
              </w:rPr>
              <w:t xml:space="preserve"> c</w:t>
            </w:r>
            <w:r w:rsidR="00522B50" w:rsidRPr="00484EEA">
              <w:rPr>
                <w:rFonts w:asciiTheme="majorHAnsi" w:hAnsiTheme="majorHAnsi"/>
                <w:bCs/>
                <w:sz w:val="20"/>
                <w:szCs w:val="20"/>
              </w:rPr>
              <w:t>apturing important element of lea</w:t>
            </w:r>
            <w:r w:rsidR="00484EEA">
              <w:rPr>
                <w:rFonts w:asciiTheme="majorHAnsi" w:hAnsiTheme="majorHAnsi"/>
                <w:bCs/>
                <w:sz w:val="20"/>
                <w:szCs w:val="20"/>
              </w:rPr>
              <w:t>r</w:t>
            </w:r>
            <w:r w:rsidR="00522B50" w:rsidRPr="00484EEA">
              <w:rPr>
                <w:rFonts w:asciiTheme="majorHAnsi" w:hAnsiTheme="majorHAnsi"/>
                <w:bCs/>
                <w:sz w:val="20"/>
                <w:szCs w:val="20"/>
              </w:rPr>
              <w:t xml:space="preserve">ning that can be used to inform your colleagues who could not participate </w:t>
            </w:r>
            <w:r w:rsidR="00484EEA">
              <w:rPr>
                <w:rFonts w:asciiTheme="majorHAnsi" w:hAnsiTheme="majorHAnsi"/>
                <w:bCs/>
                <w:sz w:val="20"/>
                <w:szCs w:val="20"/>
              </w:rPr>
              <w:t xml:space="preserve">in </w:t>
            </w:r>
            <w:r w:rsidR="00522B50" w:rsidRPr="00484EEA">
              <w:rPr>
                <w:rFonts w:asciiTheme="majorHAnsi" w:hAnsiTheme="majorHAnsi"/>
                <w:bCs/>
                <w:sz w:val="20"/>
                <w:szCs w:val="20"/>
              </w:rPr>
              <w:t xml:space="preserve">this workshop. </w:t>
            </w:r>
            <w:r w:rsidR="00AB2642">
              <w:rPr>
                <w:rFonts w:asciiTheme="majorHAnsi" w:hAnsiTheme="majorHAnsi"/>
                <w:bCs/>
                <w:sz w:val="20"/>
                <w:szCs w:val="20"/>
              </w:rPr>
              <w:t xml:space="preserve"> </w:t>
            </w:r>
          </w:p>
          <w:p w14:paraId="4ECF6E6B" w14:textId="77777777" w:rsidR="00E329BC" w:rsidRDefault="00E329BC" w:rsidP="00522B50">
            <w:pPr>
              <w:rPr>
                <w:rFonts w:asciiTheme="majorHAnsi" w:hAnsiTheme="majorHAnsi"/>
                <w:bCs/>
                <w:sz w:val="20"/>
                <w:szCs w:val="20"/>
              </w:rPr>
            </w:pPr>
          </w:p>
          <w:p w14:paraId="3CA041CF" w14:textId="64322F10" w:rsidR="00D032DA" w:rsidRPr="00484EEA" w:rsidRDefault="00560386" w:rsidP="00522B50">
            <w:pPr>
              <w:rPr>
                <w:rFonts w:asciiTheme="majorHAnsi" w:hAnsiTheme="majorHAnsi"/>
                <w:bCs/>
                <w:sz w:val="20"/>
                <w:szCs w:val="20"/>
              </w:rPr>
            </w:pPr>
            <w:r>
              <w:rPr>
                <w:rFonts w:asciiTheme="majorHAnsi" w:hAnsiTheme="majorHAnsi"/>
                <w:bCs/>
                <w:sz w:val="20"/>
                <w:szCs w:val="20"/>
              </w:rPr>
              <w:t>Participants</w:t>
            </w:r>
            <w:r w:rsidR="00AB2642">
              <w:rPr>
                <w:rFonts w:asciiTheme="majorHAnsi" w:hAnsiTheme="majorHAnsi"/>
                <w:bCs/>
                <w:sz w:val="20"/>
                <w:szCs w:val="20"/>
              </w:rPr>
              <w:t xml:space="preserve"> will present their choices of router configurations that they applied to mitigate security vulnerabilities and logic behind of such </w:t>
            </w:r>
            <w:r w:rsidR="00313897">
              <w:rPr>
                <w:rFonts w:asciiTheme="majorHAnsi" w:hAnsiTheme="majorHAnsi"/>
                <w:bCs/>
                <w:sz w:val="20"/>
                <w:szCs w:val="20"/>
              </w:rPr>
              <w:t xml:space="preserve">implementation. </w:t>
            </w:r>
            <w:r w:rsidR="00AB2642">
              <w:rPr>
                <w:rFonts w:asciiTheme="majorHAnsi" w:hAnsiTheme="majorHAnsi"/>
                <w:bCs/>
                <w:sz w:val="20"/>
                <w:szCs w:val="20"/>
              </w:rPr>
              <w:t xml:space="preserve"> </w:t>
            </w:r>
            <w:r w:rsidR="00522B50" w:rsidRPr="00484EEA">
              <w:rPr>
                <w:rFonts w:asciiTheme="majorHAnsi" w:hAnsiTheme="majorHAnsi"/>
                <w:bCs/>
                <w:sz w:val="20"/>
                <w:szCs w:val="20"/>
              </w:rPr>
              <w:t>Each team will be asked to present it in a 10 minute presentation.</w:t>
            </w:r>
          </w:p>
        </w:tc>
      </w:tr>
      <w:tr w:rsidR="00D032DA" w:rsidRPr="00484EEA" w14:paraId="0BC2E79D" w14:textId="77777777" w:rsidTr="00D032DA">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66C89337" w14:textId="77777777" w:rsidR="00D032DA" w:rsidRPr="00484EEA" w:rsidRDefault="00D032DA" w:rsidP="00D032DA">
            <w:pPr>
              <w:rPr>
                <w:rFonts w:asciiTheme="majorHAnsi" w:hAnsiTheme="majorHAnsi"/>
                <w:sz w:val="20"/>
                <w:szCs w:val="20"/>
              </w:rPr>
            </w:pPr>
            <w:r w:rsidRPr="00484EEA">
              <w:rPr>
                <w:rFonts w:asciiTheme="majorHAnsi" w:hAnsiTheme="majorHAnsi"/>
                <w:sz w:val="20"/>
                <w:szCs w:val="20"/>
              </w:rPr>
              <w:t>1230-1400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37C49633" w14:textId="77777777" w:rsidR="00D032DA" w:rsidRPr="00484EEA" w:rsidRDefault="00D032DA" w:rsidP="00D032DA">
            <w:pPr>
              <w:rPr>
                <w:rFonts w:asciiTheme="majorHAnsi" w:hAnsiTheme="majorHAnsi"/>
                <w:color w:val="993300"/>
                <w:sz w:val="20"/>
                <w:szCs w:val="20"/>
              </w:rPr>
            </w:pPr>
            <w:r w:rsidRPr="00484EEA">
              <w:rPr>
                <w:rFonts w:asciiTheme="majorHAnsi" w:hAnsiTheme="majorHAnsi"/>
                <w:b/>
                <w:sz w:val="20"/>
                <w:szCs w:val="20"/>
              </w:rPr>
              <w:t>LUNCH BREAK</w:t>
            </w:r>
          </w:p>
        </w:tc>
      </w:tr>
      <w:tr w:rsidR="00D032DA" w:rsidRPr="00484EEA" w14:paraId="0CC5203B" w14:textId="77777777" w:rsidTr="00D032DA">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4F3C37A5" w14:textId="77777777" w:rsidR="00D032DA" w:rsidRPr="00484EEA" w:rsidRDefault="00D032DA" w:rsidP="00D032DA">
            <w:pPr>
              <w:rPr>
                <w:rFonts w:asciiTheme="majorHAnsi" w:hAnsiTheme="majorHAnsi"/>
                <w:sz w:val="20"/>
                <w:szCs w:val="20"/>
              </w:rPr>
            </w:pPr>
            <w:r w:rsidRPr="00484EEA">
              <w:rPr>
                <w:rFonts w:asciiTheme="majorHAnsi" w:hAnsiTheme="majorHAnsi"/>
                <w:sz w:val="20"/>
                <w:szCs w:val="20"/>
              </w:rPr>
              <w:t>1400-1530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542F84F7" w14:textId="77777777" w:rsidR="00D032DA" w:rsidRPr="00484EEA" w:rsidRDefault="00D032DA" w:rsidP="00D032DA">
            <w:pPr>
              <w:rPr>
                <w:rFonts w:asciiTheme="majorHAnsi" w:hAnsiTheme="majorHAnsi"/>
                <w:b/>
                <w:color w:val="0000FF"/>
                <w:sz w:val="20"/>
                <w:szCs w:val="20"/>
              </w:rPr>
            </w:pPr>
            <w:r w:rsidRPr="00484EEA">
              <w:rPr>
                <w:rFonts w:asciiTheme="majorHAnsi" w:hAnsiTheme="majorHAnsi"/>
                <w:b/>
                <w:color w:val="0000FF"/>
                <w:sz w:val="20"/>
                <w:szCs w:val="20"/>
              </w:rPr>
              <w:t xml:space="preserve">Session 21: Presentation by participants + evaluation </w:t>
            </w:r>
          </w:p>
          <w:p w14:paraId="3E0CD145" w14:textId="77777777" w:rsidR="00B44012" w:rsidRPr="00484EEA" w:rsidRDefault="00522B50" w:rsidP="00416B2F">
            <w:pPr>
              <w:rPr>
                <w:rFonts w:asciiTheme="majorHAnsi" w:hAnsiTheme="majorHAnsi"/>
                <w:b/>
                <w:color w:val="0000FF"/>
                <w:sz w:val="20"/>
                <w:szCs w:val="20"/>
              </w:rPr>
            </w:pPr>
            <w:r w:rsidRPr="00484EEA">
              <w:rPr>
                <w:rFonts w:asciiTheme="majorHAnsi" w:hAnsiTheme="majorHAnsi"/>
                <w:bCs/>
                <w:sz w:val="20"/>
                <w:szCs w:val="20"/>
              </w:rPr>
              <w:t xml:space="preserve">Objective: To present </w:t>
            </w:r>
            <w:r w:rsidR="00416B2F" w:rsidRPr="00484EEA">
              <w:rPr>
                <w:rFonts w:asciiTheme="majorHAnsi" w:hAnsiTheme="majorHAnsi"/>
                <w:bCs/>
                <w:sz w:val="20"/>
                <w:szCs w:val="20"/>
              </w:rPr>
              <w:t>the</w:t>
            </w:r>
            <w:r w:rsidRPr="00484EEA">
              <w:rPr>
                <w:rFonts w:asciiTheme="majorHAnsi" w:hAnsiTheme="majorHAnsi"/>
                <w:bCs/>
                <w:sz w:val="20"/>
                <w:szCs w:val="20"/>
              </w:rPr>
              <w:t xml:space="preserve"> learning in front of other participants and instructors.  There will be a short QA session at the end of your presentation.</w:t>
            </w:r>
          </w:p>
        </w:tc>
      </w:tr>
      <w:tr w:rsidR="00D032DA" w:rsidRPr="00484EEA" w14:paraId="01D9C76C" w14:textId="77777777" w:rsidTr="00D032DA">
        <w:tc>
          <w:tcPr>
            <w:tcW w:w="759" w:type="pct"/>
            <w:tcBorders>
              <w:top w:val="single" w:sz="6" w:space="0" w:color="000000"/>
              <w:left w:val="single" w:sz="6" w:space="0" w:color="000000"/>
              <w:bottom w:val="single" w:sz="6" w:space="0" w:color="000000"/>
              <w:right w:val="single" w:sz="6" w:space="0" w:color="000000"/>
            </w:tcBorders>
            <w:shd w:val="clear" w:color="auto" w:fill="808080"/>
          </w:tcPr>
          <w:p w14:paraId="01723AF3" w14:textId="77777777" w:rsidR="00D032DA" w:rsidRPr="00484EEA" w:rsidRDefault="00D032DA" w:rsidP="00D032DA">
            <w:pPr>
              <w:rPr>
                <w:rFonts w:asciiTheme="majorHAnsi" w:hAnsiTheme="majorHAnsi"/>
                <w:sz w:val="20"/>
                <w:szCs w:val="20"/>
              </w:rPr>
            </w:pPr>
            <w:r w:rsidRPr="00484EEA">
              <w:rPr>
                <w:rFonts w:asciiTheme="majorHAnsi" w:hAnsiTheme="majorHAnsi"/>
                <w:sz w:val="20"/>
                <w:szCs w:val="20"/>
              </w:rPr>
              <w:t>15:30 – 16:00</w:t>
            </w:r>
          </w:p>
        </w:tc>
        <w:tc>
          <w:tcPr>
            <w:tcW w:w="4241" w:type="pct"/>
            <w:tcBorders>
              <w:top w:val="single" w:sz="6" w:space="0" w:color="000000"/>
              <w:left w:val="single" w:sz="6" w:space="0" w:color="000000"/>
              <w:bottom w:val="single" w:sz="6" w:space="0" w:color="000000"/>
              <w:right w:val="single" w:sz="6" w:space="0" w:color="000000"/>
            </w:tcBorders>
            <w:shd w:val="clear" w:color="auto" w:fill="808080"/>
          </w:tcPr>
          <w:p w14:paraId="164C22A5" w14:textId="77777777" w:rsidR="00D032DA" w:rsidRPr="00484EEA" w:rsidRDefault="00D032DA" w:rsidP="00D032DA">
            <w:pPr>
              <w:rPr>
                <w:rFonts w:asciiTheme="majorHAnsi" w:hAnsiTheme="majorHAnsi"/>
                <w:b/>
                <w:sz w:val="20"/>
                <w:szCs w:val="20"/>
              </w:rPr>
            </w:pPr>
            <w:r w:rsidRPr="00484EEA">
              <w:rPr>
                <w:rFonts w:asciiTheme="majorHAnsi" w:hAnsiTheme="majorHAnsi"/>
                <w:b/>
                <w:sz w:val="20"/>
                <w:szCs w:val="20"/>
              </w:rPr>
              <w:t>COFFEE BREAK</w:t>
            </w:r>
          </w:p>
        </w:tc>
      </w:tr>
      <w:tr w:rsidR="00D032DA" w:rsidRPr="00484EEA" w14:paraId="03A34DEA" w14:textId="77777777" w:rsidTr="00D032DA">
        <w:tc>
          <w:tcPr>
            <w:tcW w:w="759" w:type="pct"/>
            <w:tcBorders>
              <w:top w:val="single" w:sz="6" w:space="0" w:color="000000"/>
              <w:left w:val="single" w:sz="6" w:space="0" w:color="000000"/>
              <w:bottom w:val="single" w:sz="6" w:space="0" w:color="000000"/>
              <w:right w:val="single" w:sz="6" w:space="0" w:color="000000"/>
            </w:tcBorders>
            <w:shd w:val="clear" w:color="auto" w:fill="auto"/>
          </w:tcPr>
          <w:p w14:paraId="1AC4310C" w14:textId="77777777" w:rsidR="00D032DA" w:rsidRPr="00484EEA" w:rsidRDefault="00D032DA" w:rsidP="00D032DA">
            <w:pPr>
              <w:rPr>
                <w:rFonts w:asciiTheme="majorHAnsi" w:hAnsiTheme="majorHAnsi"/>
                <w:sz w:val="20"/>
                <w:szCs w:val="20"/>
              </w:rPr>
            </w:pPr>
            <w:r w:rsidRPr="00484EEA">
              <w:rPr>
                <w:rFonts w:asciiTheme="majorHAnsi" w:hAnsiTheme="majorHAnsi"/>
                <w:sz w:val="20"/>
                <w:szCs w:val="20"/>
              </w:rPr>
              <w:t>1530-1600</w:t>
            </w:r>
          </w:p>
        </w:tc>
        <w:tc>
          <w:tcPr>
            <w:tcW w:w="4241" w:type="pct"/>
            <w:tcBorders>
              <w:top w:val="single" w:sz="6" w:space="0" w:color="000000"/>
              <w:left w:val="single" w:sz="6" w:space="0" w:color="000000"/>
              <w:bottom w:val="single" w:sz="6" w:space="0" w:color="000000"/>
              <w:right w:val="single" w:sz="6" w:space="0" w:color="000000"/>
            </w:tcBorders>
            <w:shd w:val="clear" w:color="auto" w:fill="auto"/>
          </w:tcPr>
          <w:p w14:paraId="739A5B09" w14:textId="77777777" w:rsidR="00D032DA" w:rsidRPr="00484EEA" w:rsidRDefault="00D032DA" w:rsidP="00D032DA">
            <w:pPr>
              <w:rPr>
                <w:rFonts w:asciiTheme="majorHAnsi" w:hAnsiTheme="majorHAnsi"/>
                <w:b/>
                <w:color w:val="0000FF"/>
                <w:sz w:val="20"/>
                <w:szCs w:val="20"/>
              </w:rPr>
            </w:pPr>
            <w:r w:rsidRPr="00484EEA">
              <w:rPr>
                <w:rFonts w:asciiTheme="majorHAnsi" w:hAnsiTheme="majorHAnsi"/>
                <w:b/>
                <w:color w:val="0000FF"/>
                <w:sz w:val="20"/>
                <w:szCs w:val="20"/>
              </w:rPr>
              <w:t>Summary and closing</w:t>
            </w:r>
          </w:p>
        </w:tc>
      </w:tr>
    </w:tbl>
    <w:p w14:paraId="2AF0B997" w14:textId="77777777" w:rsidR="00416B2F" w:rsidRPr="00484EEA" w:rsidRDefault="00416B2F" w:rsidP="00416B2F">
      <w:pPr>
        <w:rPr>
          <w:rFonts w:asciiTheme="majorHAnsi" w:hAnsiTheme="majorHAnsi"/>
          <w:sz w:val="22"/>
          <w:szCs w:val="22"/>
        </w:rPr>
      </w:pPr>
    </w:p>
    <w:p w14:paraId="700C9671" w14:textId="77777777" w:rsidR="00416B2F" w:rsidRPr="00484EEA" w:rsidRDefault="00416B2F" w:rsidP="00416B2F">
      <w:pPr>
        <w:rPr>
          <w:rFonts w:asciiTheme="majorHAnsi" w:hAnsiTheme="majorHAnsi"/>
          <w:bCs/>
          <w:sz w:val="20"/>
          <w:szCs w:val="20"/>
        </w:rPr>
      </w:pPr>
      <w:r w:rsidRPr="00484EEA">
        <w:rPr>
          <w:rFonts w:asciiTheme="majorHAnsi" w:hAnsiTheme="majorHAnsi"/>
          <w:bCs/>
          <w:sz w:val="20"/>
          <w:szCs w:val="20"/>
        </w:rPr>
        <w:t>Target audience: Engineering professionals dealing with deployment of IPv6 in their networks and / or IP network’s security issues.</w:t>
      </w:r>
    </w:p>
    <w:p w14:paraId="2DF45CEC" w14:textId="77777777" w:rsidR="00B0450E" w:rsidRPr="00484EEA" w:rsidRDefault="00B0450E" w:rsidP="00AE2F94">
      <w:pPr>
        <w:rPr>
          <w:rFonts w:asciiTheme="majorHAnsi" w:hAnsiTheme="majorHAnsi"/>
          <w:bCs/>
          <w:sz w:val="20"/>
          <w:szCs w:val="20"/>
        </w:rPr>
      </w:pPr>
    </w:p>
    <w:sectPr w:rsidR="00B0450E" w:rsidRPr="00484EEA" w:rsidSect="005D5179">
      <w:headerReference w:type="default" r:id="rId13"/>
      <w:footerReference w:type="default" r:id="rId1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BD6A8" w14:textId="77777777" w:rsidR="008F5F6A" w:rsidRDefault="008F5F6A">
      <w:r>
        <w:separator/>
      </w:r>
    </w:p>
  </w:endnote>
  <w:endnote w:type="continuationSeparator" w:id="0">
    <w:p w14:paraId="21EB156A" w14:textId="77777777" w:rsidR="008F5F6A" w:rsidRDefault="008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AE7D1" w14:textId="77777777" w:rsidR="00A321E8" w:rsidRPr="00671A39" w:rsidRDefault="00A321E8" w:rsidP="00671A39">
    <w:pPr>
      <w:pStyle w:val="Footer"/>
      <w:jc w:val="right"/>
      <w:rPr>
        <w:rFonts w:ascii="Arial" w:hAnsi="Arial" w:cs="Arial"/>
        <w:sz w:val="18"/>
        <w:szCs w:val="18"/>
      </w:rPr>
    </w:pPr>
    <w:r w:rsidRPr="00671A39">
      <w:rPr>
        <w:rFonts w:ascii="Arial" w:hAnsi="Arial" w:cs="Arial"/>
        <w:sz w:val="18"/>
        <w:szCs w:val="18"/>
      </w:rPr>
      <w:t xml:space="preserve">Page </w:t>
    </w:r>
    <w:r w:rsidRPr="00671A39">
      <w:rPr>
        <w:rFonts w:ascii="Arial" w:hAnsi="Arial" w:cs="Arial"/>
        <w:sz w:val="18"/>
        <w:szCs w:val="18"/>
      </w:rPr>
      <w:fldChar w:fldCharType="begin"/>
    </w:r>
    <w:r w:rsidRPr="00671A39">
      <w:rPr>
        <w:rFonts w:ascii="Arial" w:hAnsi="Arial" w:cs="Arial"/>
        <w:sz w:val="18"/>
        <w:szCs w:val="18"/>
      </w:rPr>
      <w:instrText xml:space="preserve"> PAGE </w:instrText>
    </w:r>
    <w:r w:rsidRPr="00671A39">
      <w:rPr>
        <w:rFonts w:ascii="Arial" w:hAnsi="Arial" w:cs="Arial"/>
        <w:sz w:val="18"/>
        <w:szCs w:val="18"/>
      </w:rPr>
      <w:fldChar w:fldCharType="separate"/>
    </w:r>
    <w:r w:rsidR="008F5F6A">
      <w:rPr>
        <w:rFonts w:ascii="Arial" w:hAnsi="Arial" w:cs="Arial"/>
        <w:noProof/>
        <w:sz w:val="18"/>
        <w:szCs w:val="18"/>
      </w:rPr>
      <w:t>1</w:t>
    </w:r>
    <w:r w:rsidRPr="00671A39">
      <w:rPr>
        <w:rFonts w:ascii="Arial" w:hAnsi="Arial" w:cs="Arial"/>
        <w:sz w:val="18"/>
        <w:szCs w:val="18"/>
      </w:rPr>
      <w:fldChar w:fldCharType="end"/>
    </w:r>
    <w:r w:rsidRPr="00671A39">
      <w:rPr>
        <w:rFonts w:ascii="Arial" w:hAnsi="Arial" w:cs="Arial"/>
        <w:sz w:val="18"/>
        <w:szCs w:val="18"/>
      </w:rPr>
      <w:t xml:space="preserve"> of </w:t>
    </w:r>
    <w:r w:rsidRPr="00671A39">
      <w:rPr>
        <w:rFonts w:ascii="Arial" w:hAnsi="Arial" w:cs="Arial"/>
        <w:sz w:val="18"/>
        <w:szCs w:val="18"/>
      </w:rPr>
      <w:fldChar w:fldCharType="begin"/>
    </w:r>
    <w:r w:rsidRPr="00671A39">
      <w:rPr>
        <w:rFonts w:ascii="Arial" w:hAnsi="Arial" w:cs="Arial"/>
        <w:sz w:val="18"/>
        <w:szCs w:val="18"/>
      </w:rPr>
      <w:instrText xml:space="preserve"> NUMPAGES </w:instrText>
    </w:r>
    <w:r w:rsidRPr="00671A39">
      <w:rPr>
        <w:rFonts w:ascii="Arial" w:hAnsi="Arial" w:cs="Arial"/>
        <w:sz w:val="18"/>
        <w:szCs w:val="18"/>
      </w:rPr>
      <w:fldChar w:fldCharType="separate"/>
    </w:r>
    <w:r w:rsidR="008F5F6A">
      <w:rPr>
        <w:rFonts w:ascii="Arial" w:hAnsi="Arial" w:cs="Arial"/>
        <w:noProof/>
        <w:sz w:val="18"/>
        <w:szCs w:val="18"/>
      </w:rPr>
      <w:t>1</w:t>
    </w:r>
    <w:r w:rsidRPr="00671A39">
      <w:rPr>
        <w:rFonts w:ascii="Arial" w:hAnsi="Arial" w:cs="Arial"/>
        <w:sz w:val="18"/>
        <w:szCs w:val="18"/>
      </w:rPr>
      <w:fldChar w:fldCharType="end"/>
    </w:r>
  </w:p>
  <w:p w14:paraId="536C018F" w14:textId="77777777" w:rsidR="00A321E8" w:rsidRPr="004E43CB" w:rsidRDefault="00A321E8" w:rsidP="004E43CB">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1E50A" w14:textId="77777777" w:rsidR="008F5F6A" w:rsidRDefault="008F5F6A">
      <w:r>
        <w:separator/>
      </w:r>
    </w:p>
  </w:footnote>
  <w:footnote w:type="continuationSeparator" w:id="0">
    <w:p w14:paraId="04D8697E" w14:textId="77777777" w:rsidR="008F5F6A" w:rsidRDefault="008F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C7BDC" w14:textId="77777777" w:rsidR="00A321E8" w:rsidRPr="002C3118" w:rsidRDefault="00A321E8" w:rsidP="008A763E">
    <w:pPr>
      <w:jc w:val="center"/>
      <w:rPr>
        <w:rFonts w:ascii="Century Gothic" w:hAnsi="Century Gothic" w:cs="Arial"/>
        <w:b/>
        <w:bCs/>
        <w:noProof/>
        <w:sz w:val="22"/>
        <w:szCs w:val="22"/>
        <w:lang w:bidi="th-TH"/>
      </w:rPr>
    </w:pPr>
  </w:p>
  <w:p w14:paraId="7B6851A1" w14:textId="77777777" w:rsidR="00A321E8" w:rsidRPr="002C3118" w:rsidRDefault="00A321E8" w:rsidP="008A763E">
    <w:pPr>
      <w:jc w:val="right"/>
      <w:rPr>
        <w:rFonts w:ascii="Century Gothic" w:hAnsi="Century Gothic" w:cs="Arial"/>
        <w:b/>
        <w:bCs/>
        <w:noProof/>
        <w:sz w:val="22"/>
        <w:szCs w:val="22"/>
        <w:lang w:bidi="th-TH"/>
      </w:rPr>
    </w:pPr>
    <w:r>
      <w:rPr>
        <w:rFonts w:ascii="Century Gothic" w:hAnsi="Century Gothic" w:cs="Arial"/>
        <w:b/>
        <w:bCs/>
        <w:noProof/>
        <w:sz w:val="22"/>
        <w:szCs w:val="22"/>
        <w:lang w:bidi="th-TH"/>
      </w:rPr>
      <w:t>Annex 1</w:t>
    </w:r>
  </w:p>
  <w:p w14:paraId="6C107BDB" w14:textId="77777777" w:rsidR="00A321E8" w:rsidRPr="00ED7AEE" w:rsidRDefault="00A321E8" w:rsidP="00B90D9E">
    <w:pPr>
      <w:pStyle w:val="Header"/>
      <w:jc w:val="right"/>
      <w:rPr>
        <w:rFonts w:ascii="Arial" w:hAnsi="Arial" w:cs="Arial"/>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4E7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4E4"/>
    <w:multiLevelType w:val="hybridMultilevel"/>
    <w:tmpl w:val="45926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4DD5"/>
    <w:multiLevelType w:val="hybridMultilevel"/>
    <w:tmpl w:val="7A2EA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52965"/>
    <w:multiLevelType w:val="hybridMultilevel"/>
    <w:tmpl w:val="6FA6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636A4"/>
    <w:multiLevelType w:val="hybridMultilevel"/>
    <w:tmpl w:val="ED86D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16DC9"/>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A25D84"/>
    <w:multiLevelType w:val="hybridMultilevel"/>
    <w:tmpl w:val="BDB2F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56AE7"/>
    <w:multiLevelType w:val="hybridMultilevel"/>
    <w:tmpl w:val="B8F64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45A0D"/>
    <w:multiLevelType w:val="hybridMultilevel"/>
    <w:tmpl w:val="1670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906F1"/>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E176FE"/>
    <w:multiLevelType w:val="multilevel"/>
    <w:tmpl w:val="ED86D8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17395A"/>
    <w:multiLevelType w:val="hybridMultilevel"/>
    <w:tmpl w:val="D794C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609BF"/>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CF026B"/>
    <w:multiLevelType w:val="hybridMultilevel"/>
    <w:tmpl w:val="C74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40405"/>
    <w:multiLevelType w:val="multilevel"/>
    <w:tmpl w:val="726E71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1144D81"/>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1E2DAE"/>
    <w:multiLevelType w:val="hybridMultilevel"/>
    <w:tmpl w:val="726E7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F2264"/>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5A6489"/>
    <w:multiLevelType w:val="multilevel"/>
    <w:tmpl w:val="B8F64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4D52407"/>
    <w:multiLevelType w:val="hybridMultilevel"/>
    <w:tmpl w:val="C46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36AD5"/>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E46F32"/>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C23B5B"/>
    <w:multiLevelType w:val="multilevel"/>
    <w:tmpl w:val="23200286"/>
    <w:lvl w:ilvl="0">
      <w:start w:val="140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B9208E"/>
    <w:multiLevelType w:val="hybridMultilevel"/>
    <w:tmpl w:val="23200286"/>
    <w:lvl w:ilvl="0" w:tplc="F378D968">
      <w:start w:val="14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BA2F26"/>
    <w:multiLevelType w:val="hybridMultilevel"/>
    <w:tmpl w:val="17187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1"/>
  </w:num>
  <w:num w:numId="4">
    <w:abstractNumId w:val="17"/>
  </w:num>
  <w:num w:numId="5">
    <w:abstractNumId w:val="1"/>
  </w:num>
  <w:num w:numId="6">
    <w:abstractNumId w:val="0"/>
  </w:num>
  <w:num w:numId="7">
    <w:abstractNumId w:val="12"/>
  </w:num>
  <w:num w:numId="8">
    <w:abstractNumId w:val="7"/>
  </w:num>
  <w:num w:numId="9">
    <w:abstractNumId w:val="18"/>
  </w:num>
  <w:num w:numId="10">
    <w:abstractNumId w:val="21"/>
  </w:num>
  <w:num w:numId="11">
    <w:abstractNumId w:val="4"/>
  </w:num>
  <w:num w:numId="12">
    <w:abstractNumId w:val="9"/>
  </w:num>
  <w:num w:numId="13">
    <w:abstractNumId w:val="2"/>
  </w:num>
  <w:num w:numId="14">
    <w:abstractNumId w:val="20"/>
  </w:num>
  <w:num w:numId="15">
    <w:abstractNumId w:val="13"/>
  </w:num>
  <w:num w:numId="16">
    <w:abstractNumId w:val="22"/>
  </w:num>
  <w:num w:numId="17">
    <w:abstractNumId w:val="16"/>
  </w:num>
  <w:num w:numId="18">
    <w:abstractNumId w:val="15"/>
  </w:num>
  <w:num w:numId="19">
    <w:abstractNumId w:val="6"/>
  </w:num>
  <w:num w:numId="20">
    <w:abstractNumId w:val="10"/>
  </w:num>
  <w:num w:numId="21">
    <w:abstractNumId w:val="5"/>
  </w:num>
  <w:num w:numId="22">
    <w:abstractNumId w:val="24"/>
  </w:num>
  <w:num w:numId="23">
    <w:abstractNumId w:val="14"/>
  </w:num>
  <w:num w:numId="24">
    <w:abstractNumId w:val="3"/>
  </w:num>
  <w:num w:numId="2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2F"/>
    <w:rsid w:val="00000AF6"/>
    <w:rsid w:val="000028D4"/>
    <w:rsid w:val="00004C09"/>
    <w:rsid w:val="00011909"/>
    <w:rsid w:val="0002375B"/>
    <w:rsid w:val="000314B0"/>
    <w:rsid w:val="00033E97"/>
    <w:rsid w:val="00037B5E"/>
    <w:rsid w:val="000443A6"/>
    <w:rsid w:val="00045196"/>
    <w:rsid w:val="000455AB"/>
    <w:rsid w:val="00046AC7"/>
    <w:rsid w:val="00050139"/>
    <w:rsid w:val="000621E0"/>
    <w:rsid w:val="00066FF3"/>
    <w:rsid w:val="0007199F"/>
    <w:rsid w:val="00073215"/>
    <w:rsid w:val="00074054"/>
    <w:rsid w:val="0007649B"/>
    <w:rsid w:val="00080358"/>
    <w:rsid w:val="0008562F"/>
    <w:rsid w:val="00093000"/>
    <w:rsid w:val="0009383B"/>
    <w:rsid w:val="000975F2"/>
    <w:rsid w:val="000A244C"/>
    <w:rsid w:val="000A2A80"/>
    <w:rsid w:val="000C25B7"/>
    <w:rsid w:val="000D18D9"/>
    <w:rsid w:val="000D5FF3"/>
    <w:rsid w:val="000E1BE9"/>
    <w:rsid w:val="000E3DCF"/>
    <w:rsid w:val="000E5A8C"/>
    <w:rsid w:val="000E72A4"/>
    <w:rsid w:val="000F0888"/>
    <w:rsid w:val="000F5AD4"/>
    <w:rsid w:val="00102B2C"/>
    <w:rsid w:val="0011108B"/>
    <w:rsid w:val="0011774B"/>
    <w:rsid w:val="00117A39"/>
    <w:rsid w:val="00121A89"/>
    <w:rsid w:val="00123C91"/>
    <w:rsid w:val="001306EA"/>
    <w:rsid w:val="001371FB"/>
    <w:rsid w:val="00141B17"/>
    <w:rsid w:val="001475F8"/>
    <w:rsid w:val="00162FBE"/>
    <w:rsid w:val="001670B8"/>
    <w:rsid w:val="00174330"/>
    <w:rsid w:val="0018292C"/>
    <w:rsid w:val="00186479"/>
    <w:rsid w:val="00186E8A"/>
    <w:rsid w:val="00187FA0"/>
    <w:rsid w:val="00193389"/>
    <w:rsid w:val="001A166E"/>
    <w:rsid w:val="001A259D"/>
    <w:rsid w:val="001A65C8"/>
    <w:rsid w:val="001A6682"/>
    <w:rsid w:val="001A69FD"/>
    <w:rsid w:val="001B518D"/>
    <w:rsid w:val="001C1C92"/>
    <w:rsid w:val="001C3DDE"/>
    <w:rsid w:val="001C43B5"/>
    <w:rsid w:val="001C71EF"/>
    <w:rsid w:val="001D3014"/>
    <w:rsid w:val="001E34D5"/>
    <w:rsid w:val="001E371C"/>
    <w:rsid w:val="001F09A8"/>
    <w:rsid w:val="001F2BA5"/>
    <w:rsid w:val="001F31A5"/>
    <w:rsid w:val="0020174E"/>
    <w:rsid w:val="002078D2"/>
    <w:rsid w:val="00210893"/>
    <w:rsid w:val="00213F34"/>
    <w:rsid w:val="00215C6E"/>
    <w:rsid w:val="002237ED"/>
    <w:rsid w:val="00226763"/>
    <w:rsid w:val="002273BF"/>
    <w:rsid w:val="00232E84"/>
    <w:rsid w:val="00237C01"/>
    <w:rsid w:val="0024101D"/>
    <w:rsid w:val="0024166C"/>
    <w:rsid w:val="00241ADF"/>
    <w:rsid w:val="002561A6"/>
    <w:rsid w:val="00265F11"/>
    <w:rsid w:val="00276E32"/>
    <w:rsid w:val="0027751E"/>
    <w:rsid w:val="00277976"/>
    <w:rsid w:val="0028379C"/>
    <w:rsid w:val="00284749"/>
    <w:rsid w:val="00286FAE"/>
    <w:rsid w:val="00293599"/>
    <w:rsid w:val="00297E20"/>
    <w:rsid w:val="002A5B5C"/>
    <w:rsid w:val="002B1451"/>
    <w:rsid w:val="002B7B9A"/>
    <w:rsid w:val="002C3118"/>
    <w:rsid w:val="002C3D18"/>
    <w:rsid w:val="002C47D7"/>
    <w:rsid w:val="002D0CC1"/>
    <w:rsid w:val="002D4B80"/>
    <w:rsid w:val="002D4F5E"/>
    <w:rsid w:val="002E3118"/>
    <w:rsid w:val="002F1013"/>
    <w:rsid w:val="002F139A"/>
    <w:rsid w:val="00303C89"/>
    <w:rsid w:val="00305E02"/>
    <w:rsid w:val="00307728"/>
    <w:rsid w:val="003128C4"/>
    <w:rsid w:val="00313897"/>
    <w:rsid w:val="003146B9"/>
    <w:rsid w:val="00317E68"/>
    <w:rsid w:val="00326294"/>
    <w:rsid w:val="00337B61"/>
    <w:rsid w:val="0035095C"/>
    <w:rsid w:val="00352540"/>
    <w:rsid w:val="0037721F"/>
    <w:rsid w:val="00384885"/>
    <w:rsid w:val="00397D7C"/>
    <w:rsid w:val="00397F4A"/>
    <w:rsid w:val="003A048E"/>
    <w:rsid w:val="003A28F7"/>
    <w:rsid w:val="003A48F7"/>
    <w:rsid w:val="003A7293"/>
    <w:rsid w:val="003C7807"/>
    <w:rsid w:val="003E2951"/>
    <w:rsid w:val="00404A55"/>
    <w:rsid w:val="00405EE0"/>
    <w:rsid w:val="004111F6"/>
    <w:rsid w:val="0041485B"/>
    <w:rsid w:val="00416B2F"/>
    <w:rsid w:val="00422314"/>
    <w:rsid w:val="00425DAA"/>
    <w:rsid w:val="0043140D"/>
    <w:rsid w:val="00434CF9"/>
    <w:rsid w:val="00441786"/>
    <w:rsid w:val="004437BE"/>
    <w:rsid w:val="00445A35"/>
    <w:rsid w:val="004471E6"/>
    <w:rsid w:val="0045660C"/>
    <w:rsid w:val="00456D64"/>
    <w:rsid w:val="00473580"/>
    <w:rsid w:val="00477C96"/>
    <w:rsid w:val="0048025E"/>
    <w:rsid w:val="00482C78"/>
    <w:rsid w:val="00483159"/>
    <w:rsid w:val="00484EEA"/>
    <w:rsid w:val="00490DBE"/>
    <w:rsid w:val="0049171D"/>
    <w:rsid w:val="004A14CD"/>
    <w:rsid w:val="004B0C27"/>
    <w:rsid w:val="004B0F25"/>
    <w:rsid w:val="004B7BA3"/>
    <w:rsid w:val="004C4FE4"/>
    <w:rsid w:val="004C561E"/>
    <w:rsid w:val="004E3AFF"/>
    <w:rsid w:val="004E43CB"/>
    <w:rsid w:val="004E5B7C"/>
    <w:rsid w:val="00500172"/>
    <w:rsid w:val="005174D1"/>
    <w:rsid w:val="0052153D"/>
    <w:rsid w:val="00522B50"/>
    <w:rsid w:val="005256EF"/>
    <w:rsid w:val="005343A4"/>
    <w:rsid w:val="0053455C"/>
    <w:rsid w:val="00545AC7"/>
    <w:rsid w:val="005548C2"/>
    <w:rsid w:val="00556FF8"/>
    <w:rsid w:val="00560386"/>
    <w:rsid w:val="00576256"/>
    <w:rsid w:val="00580E43"/>
    <w:rsid w:val="00584D65"/>
    <w:rsid w:val="0059737B"/>
    <w:rsid w:val="005A1207"/>
    <w:rsid w:val="005A1E6E"/>
    <w:rsid w:val="005A50EA"/>
    <w:rsid w:val="005B2FF1"/>
    <w:rsid w:val="005C1399"/>
    <w:rsid w:val="005C2E91"/>
    <w:rsid w:val="005C326F"/>
    <w:rsid w:val="005C6618"/>
    <w:rsid w:val="005C79B9"/>
    <w:rsid w:val="005D01B6"/>
    <w:rsid w:val="005D19B5"/>
    <w:rsid w:val="005D20D3"/>
    <w:rsid w:val="005D5179"/>
    <w:rsid w:val="005D7863"/>
    <w:rsid w:val="005E77E7"/>
    <w:rsid w:val="005F0091"/>
    <w:rsid w:val="005F5472"/>
    <w:rsid w:val="00605F70"/>
    <w:rsid w:val="0061171D"/>
    <w:rsid w:val="006131CC"/>
    <w:rsid w:val="00643271"/>
    <w:rsid w:val="006467BC"/>
    <w:rsid w:val="00651360"/>
    <w:rsid w:val="00654E3E"/>
    <w:rsid w:val="00660034"/>
    <w:rsid w:val="006604D2"/>
    <w:rsid w:val="00664F22"/>
    <w:rsid w:val="00671A39"/>
    <w:rsid w:val="00676B36"/>
    <w:rsid w:val="00684FB1"/>
    <w:rsid w:val="0068610F"/>
    <w:rsid w:val="006861A1"/>
    <w:rsid w:val="0069657F"/>
    <w:rsid w:val="006965FA"/>
    <w:rsid w:val="006B0ECF"/>
    <w:rsid w:val="006B38AB"/>
    <w:rsid w:val="006C4AA6"/>
    <w:rsid w:val="006E1805"/>
    <w:rsid w:val="006E1DB6"/>
    <w:rsid w:val="006E7DE9"/>
    <w:rsid w:val="007005AC"/>
    <w:rsid w:val="00701CD0"/>
    <w:rsid w:val="00702DD2"/>
    <w:rsid w:val="00703EAA"/>
    <w:rsid w:val="0070652A"/>
    <w:rsid w:val="007209B8"/>
    <w:rsid w:val="00722076"/>
    <w:rsid w:val="00727F49"/>
    <w:rsid w:val="00732033"/>
    <w:rsid w:val="007410CF"/>
    <w:rsid w:val="00741238"/>
    <w:rsid w:val="007454AC"/>
    <w:rsid w:val="00747186"/>
    <w:rsid w:val="007535A2"/>
    <w:rsid w:val="00755427"/>
    <w:rsid w:val="0076468F"/>
    <w:rsid w:val="007659C8"/>
    <w:rsid w:val="00772E2C"/>
    <w:rsid w:val="0078051B"/>
    <w:rsid w:val="0078095E"/>
    <w:rsid w:val="00783673"/>
    <w:rsid w:val="0078452A"/>
    <w:rsid w:val="007922EB"/>
    <w:rsid w:val="00792731"/>
    <w:rsid w:val="007960C6"/>
    <w:rsid w:val="0079716A"/>
    <w:rsid w:val="007A2ADB"/>
    <w:rsid w:val="007A4CF6"/>
    <w:rsid w:val="007B3771"/>
    <w:rsid w:val="007B389A"/>
    <w:rsid w:val="007B4CD6"/>
    <w:rsid w:val="007B78B1"/>
    <w:rsid w:val="007D3425"/>
    <w:rsid w:val="007D3718"/>
    <w:rsid w:val="007D4100"/>
    <w:rsid w:val="007D5CFE"/>
    <w:rsid w:val="007F080A"/>
    <w:rsid w:val="007F40DD"/>
    <w:rsid w:val="007F509A"/>
    <w:rsid w:val="007F7A8B"/>
    <w:rsid w:val="008009B6"/>
    <w:rsid w:val="00804102"/>
    <w:rsid w:val="008050FB"/>
    <w:rsid w:val="008069FC"/>
    <w:rsid w:val="00811023"/>
    <w:rsid w:val="008116A2"/>
    <w:rsid w:val="00811885"/>
    <w:rsid w:val="00814595"/>
    <w:rsid w:val="00822A12"/>
    <w:rsid w:val="00830BF7"/>
    <w:rsid w:val="00852BA0"/>
    <w:rsid w:val="008643B7"/>
    <w:rsid w:val="008668BF"/>
    <w:rsid w:val="00867FF6"/>
    <w:rsid w:val="00872111"/>
    <w:rsid w:val="00872404"/>
    <w:rsid w:val="00872623"/>
    <w:rsid w:val="00872CBF"/>
    <w:rsid w:val="0087304C"/>
    <w:rsid w:val="0089403E"/>
    <w:rsid w:val="00894350"/>
    <w:rsid w:val="00896DC5"/>
    <w:rsid w:val="008A28EC"/>
    <w:rsid w:val="008A43C9"/>
    <w:rsid w:val="008A763E"/>
    <w:rsid w:val="008B031E"/>
    <w:rsid w:val="008B0ED4"/>
    <w:rsid w:val="008B5112"/>
    <w:rsid w:val="008B726E"/>
    <w:rsid w:val="008C315C"/>
    <w:rsid w:val="008C5C38"/>
    <w:rsid w:val="008C7616"/>
    <w:rsid w:val="008C77E1"/>
    <w:rsid w:val="008E677C"/>
    <w:rsid w:val="008F5F6A"/>
    <w:rsid w:val="00917A22"/>
    <w:rsid w:val="0092030D"/>
    <w:rsid w:val="00924E16"/>
    <w:rsid w:val="00927E6F"/>
    <w:rsid w:val="00930CD4"/>
    <w:rsid w:val="009335C3"/>
    <w:rsid w:val="00934050"/>
    <w:rsid w:val="00935AC7"/>
    <w:rsid w:val="00943FD8"/>
    <w:rsid w:val="00946EC9"/>
    <w:rsid w:val="00950B60"/>
    <w:rsid w:val="009524DF"/>
    <w:rsid w:val="00952AE2"/>
    <w:rsid w:val="0095465E"/>
    <w:rsid w:val="00975DE5"/>
    <w:rsid w:val="009848FE"/>
    <w:rsid w:val="00986795"/>
    <w:rsid w:val="0098716A"/>
    <w:rsid w:val="009906D3"/>
    <w:rsid w:val="009924A5"/>
    <w:rsid w:val="009A5FE8"/>
    <w:rsid w:val="009B194B"/>
    <w:rsid w:val="009C4606"/>
    <w:rsid w:val="009D3DF8"/>
    <w:rsid w:val="009E087F"/>
    <w:rsid w:val="009E4FED"/>
    <w:rsid w:val="009F192F"/>
    <w:rsid w:val="009F4385"/>
    <w:rsid w:val="009F5170"/>
    <w:rsid w:val="00A13FF7"/>
    <w:rsid w:val="00A14C51"/>
    <w:rsid w:val="00A16613"/>
    <w:rsid w:val="00A24EC4"/>
    <w:rsid w:val="00A2781C"/>
    <w:rsid w:val="00A27CD5"/>
    <w:rsid w:val="00A321E8"/>
    <w:rsid w:val="00A3336E"/>
    <w:rsid w:val="00A538EB"/>
    <w:rsid w:val="00A56D94"/>
    <w:rsid w:val="00A61712"/>
    <w:rsid w:val="00A619A8"/>
    <w:rsid w:val="00A666FE"/>
    <w:rsid w:val="00A7009C"/>
    <w:rsid w:val="00A70D20"/>
    <w:rsid w:val="00A75550"/>
    <w:rsid w:val="00A77B73"/>
    <w:rsid w:val="00A80A9D"/>
    <w:rsid w:val="00AB2642"/>
    <w:rsid w:val="00AB7C05"/>
    <w:rsid w:val="00AC0475"/>
    <w:rsid w:val="00AC2F75"/>
    <w:rsid w:val="00AC4444"/>
    <w:rsid w:val="00AC5F14"/>
    <w:rsid w:val="00AC71CD"/>
    <w:rsid w:val="00AD011C"/>
    <w:rsid w:val="00AD22FE"/>
    <w:rsid w:val="00AD4D4D"/>
    <w:rsid w:val="00AE135E"/>
    <w:rsid w:val="00AE2F94"/>
    <w:rsid w:val="00AF1F92"/>
    <w:rsid w:val="00B0450E"/>
    <w:rsid w:val="00B20138"/>
    <w:rsid w:val="00B30F6A"/>
    <w:rsid w:val="00B3370D"/>
    <w:rsid w:val="00B3380C"/>
    <w:rsid w:val="00B42AE5"/>
    <w:rsid w:val="00B4369B"/>
    <w:rsid w:val="00B44012"/>
    <w:rsid w:val="00B464F5"/>
    <w:rsid w:val="00B5069C"/>
    <w:rsid w:val="00B5237F"/>
    <w:rsid w:val="00B53A22"/>
    <w:rsid w:val="00B67622"/>
    <w:rsid w:val="00B73710"/>
    <w:rsid w:val="00B76743"/>
    <w:rsid w:val="00B8498E"/>
    <w:rsid w:val="00B87F25"/>
    <w:rsid w:val="00B90D9E"/>
    <w:rsid w:val="00B961F5"/>
    <w:rsid w:val="00BA176C"/>
    <w:rsid w:val="00BB48D4"/>
    <w:rsid w:val="00BB5C95"/>
    <w:rsid w:val="00BC01D6"/>
    <w:rsid w:val="00BC2527"/>
    <w:rsid w:val="00BC39FF"/>
    <w:rsid w:val="00BC5498"/>
    <w:rsid w:val="00BC73BC"/>
    <w:rsid w:val="00BD1835"/>
    <w:rsid w:val="00BD30C7"/>
    <w:rsid w:val="00BD329F"/>
    <w:rsid w:val="00BE22AF"/>
    <w:rsid w:val="00BE2C48"/>
    <w:rsid w:val="00BF057D"/>
    <w:rsid w:val="00BF3331"/>
    <w:rsid w:val="00BF6989"/>
    <w:rsid w:val="00C068F4"/>
    <w:rsid w:val="00C12B36"/>
    <w:rsid w:val="00C13501"/>
    <w:rsid w:val="00C1481E"/>
    <w:rsid w:val="00C25904"/>
    <w:rsid w:val="00C32335"/>
    <w:rsid w:val="00C361BD"/>
    <w:rsid w:val="00C51745"/>
    <w:rsid w:val="00C55C13"/>
    <w:rsid w:val="00C63264"/>
    <w:rsid w:val="00C632A7"/>
    <w:rsid w:val="00C778EF"/>
    <w:rsid w:val="00C85C51"/>
    <w:rsid w:val="00C948DE"/>
    <w:rsid w:val="00CA2558"/>
    <w:rsid w:val="00CA5C2D"/>
    <w:rsid w:val="00CB026E"/>
    <w:rsid w:val="00CB2E95"/>
    <w:rsid w:val="00CB4B75"/>
    <w:rsid w:val="00CB52C2"/>
    <w:rsid w:val="00CB6864"/>
    <w:rsid w:val="00CD4B31"/>
    <w:rsid w:val="00CE2874"/>
    <w:rsid w:val="00CE2C6E"/>
    <w:rsid w:val="00CE50F9"/>
    <w:rsid w:val="00CE6FC5"/>
    <w:rsid w:val="00CF3351"/>
    <w:rsid w:val="00CF7E98"/>
    <w:rsid w:val="00D03092"/>
    <w:rsid w:val="00D032DA"/>
    <w:rsid w:val="00D04D9E"/>
    <w:rsid w:val="00D0650B"/>
    <w:rsid w:val="00D070F0"/>
    <w:rsid w:val="00D1123B"/>
    <w:rsid w:val="00D13C6C"/>
    <w:rsid w:val="00D1763D"/>
    <w:rsid w:val="00D17B05"/>
    <w:rsid w:val="00D233F1"/>
    <w:rsid w:val="00D2746E"/>
    <w:rsid w:val="00D324EC"/>
    <w:rsid w:val="00D411AE"/>
    <w:rsid w:val="00D4214F"/>
    <w:rsid w:val="00D45B1C"/>
    <w:rsid w:val="00D50A32"/>
    <w:rsid w:val="00D620C5"/>
    <w:rsid w:val="00D7368B"/>
    <w:rsid w:val="00D74EC2"/>
    <w:rsid w:val="00D80418"/>
    <w:rsid w:val="00D80C0C"/>
    <w:rsid w:val="00D83B74"/>
    <w:rsid w:val="00D83F00"/>
    <w:rsid w:val="00D840DB"/>
    <w:rsid w:val="00D855C4"/>
    <w:rsid w:val="00DA0B3E"/>
    <w:rsid w:val="00DB36CD"/>
    <w:rsid w:val="00DB69AA"/>
    <w:rsid w:val="00DC1827"/>
    <w:rsid w:val="00DD0F1C"/>
    <w:rsid w:val="00DD695B"/>
    <w:rsid w:val="00DE2F88"/>
    <w:rsid w:val="00DE4BA1"/>
    <w:rsid w:val="00DF2186"/>
    <w:rsid w:val="00DF6AF0"/>
    <w:rsid w:val="00E05259"/>
    <w:rsid w:val="00E07946"/>
    <w:rsid w:val="00E14F8A"/>
    <w:rsid w:val="00E1717F"/>
    <w:rsid w:val="00E238E1"/>
    <w:rsid w:val="00E24F3D"/>
    <w:rsid w:val="00E26D9A"/>
    <w:rsid w:val="00E3004D"/>
    <w:rsid w:val="00E329BC"/>
    <w:rsid w:val="00E355D4"/>
    <w:rsid w:val="00E40D45"/>
    <w:rsid w:val="00E60FE9"/>
    <w:rsid w:val="00E617A8"/>
    <w:rsid w:val="00E70C70"/>
    <w:rsid w:val="00E71121"/>
    <w:rsid w:val="00E75FDD"/>
    <w:rsid w:val="00E93086"/>
    <w:rsid w:val="00E93293"/>
    <w:rsid w:val="00EB2040"/>
    <w:rsid w:val="00EB2F44"/>
    <w:rsid w:val="00EC0664"/>
    <w:rsid w:val="00EC15A8"/>
    <w:rsid w:val="00EC654D"/>
    <w:rsid w:val="00ED7AEE"/>
    <w:rsid w:val="00EE0E1D"/>
    <w:rsid w:val="00EF1BB0"/>
    <w:rsid w:val="00EF594A"/>
    <w:rsid w:val="00EF62F9"/>
    <w:rsid w:val="00EF77FD"/>
    <w:rsid w:val="00F01471"/>
    <w:rsid w:val="00F04314"/>
    <w:rsid w:val="00F15E83"/>
    <w:rsid w:val="00F22B10"/>
    <w:rsid w:val="00F26D80"/>
    <w:rsid w:val="00F27D07"/>
    <w:rsid w:val="00F3395E"/>
    <w:rsid w:val="00F34F97"/>
    <w:rsid w:val="00F35FA5"/>
    <w:rsid w:val="00F36F0B"/>
    <w:rsid w:val="00F37EAA"/>
    <w:rsid w:val="00F42767"/>
    <w:rsid w:val="00F54B71"/>
    <w:rsid w:val="00F72CA3"/>
    <w:rsid w:val="00F7395A"/>
    <w:rsid w:val="00F754F5"/>
    <w:rsid w:val="00F83415"/>
    <w:rsid w:val="00F86C78"/>
    <w:rsid w:val="00FA5EE6"/>
    <w:rsid w:val="00FA5F5C"/>
    <w:rsid w:val="00FA71A5"/>
    <w:rsid w:val="00FB3D23"/>
    <w:rsid w:val="00FB45E7"/>
    <w:rsid w:val="00FC07F0"/>
    <w:rsid w:val="00FC3EB3"/>
    <w:rsid w:val="00FC6004"/>
    <w:rsid w:val="00FC7FBC"/>
    <w:rsid w:val="00FD0260"/>
    <w:rsid w:val="00FD04A9"/>
    <w:rsid w:val="00FE0BAB"/>
    <w:rsid w:val="00FE3346"/>
    <w:rsid w:val="00FF295E"/>
    <w:rsid w:val="00FF311C"/>
    <w:rsid w:val="00FF3F02"/>
    <w:rsid w:val="00FF4DCD"/>
    <w:rsid w:val="00FF5007"/>
    <w:rsid w:val="00FF6F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3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0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D411AE"/>
    <w:rPr>
      <w:color w:val="0000FF"/>
      <w:u w:val="single"/>
    </w:rPr>
  </w:style>
  <w:style w:type="paragraph" w:styleId="Header">
    <w:name w:val="header"/>
    <w:basedOn w:val="Normal"/>
    <w:rsid w:val="00ED7AEE"/>
    <w:pPr>
      <w:tabs>
        <w:tab w:val="center" w:pos="4320"/>
        <w:tab w:val="right" w:pos="8640"/>
      </w:tabs>
    </w:pPr>
  </w:style>
  <w:style w:type="paragraph" w:styleId="Footer">
    <w:name w:val="footer"/>
    <w:basedOn w:val="Normal"/>
    <w:rsid w:val="00ED7AEE"/>
    <w:pPr>
      <w:tabs>
        <w:tab w:val="center" w:pos="4320"/>
        <w:tab w:val="right" w:pos="8640"/>
      </w:tabs>
    </w:pPr>
  </w:style>
  <w:style w:type="character" w:customStyle="1" w:styleId="moz-txt-tag">
    <w:name w:val="moz-txt-tag"/>
    <w:basedOn w:val="DefaultParagraphFont"/>
    <w:rsid w:val="002B1451"/>
  </w:style>
  <w:style w:type="character" w:customStyle="1" w:styleId="moz-txt-underscore">
    <w:name w:val="moz-txt-underscore"/>
    <w:basedOn w:val="DefaultParagraphFont"/>
    <w:rsid w:val="002B1451"/>
  </w:style>
  <w:style w:type="paragraph" w:customStyle="1" w:styleId="Car1">
    <w:name w:val="Car1"/>
    <w:basedOn w:val="Normal"/>
    <w:next w:val="Normal"/>
    <w:rsid w:val="0089403E"/>
    <w:pPr>
      <w:spacing w:after="160" w:line="240" w:lineRule="exact"/>
    </w:pPr>
    <w:rPr>
      <w:rFonts w:ascii="Tahoma" w:hAnsi="Tahoma"/>
      <w:szCs w:val="20"/>
    </w:rPr>
  </w:style>
  <w:style w:type="paragraph" w:customStyle="1" w:styleId="ver11b">
    <w:name w:val="ver11b"/>
    <w:basedOn w:val="Normal"/>
    <w:rsid w:val="00F72CA3"/>
    <w:pPr>
      <w:spacing w:before="100" w:beforeAutospacing="1" w:after="100" w:afterAutospacing="1" w:line="270" w:lineRule="atLeast"/>
    </w:pPr>
    <w:rPr>
      <w:rFonts w:ascii="Verdana" w:eastAsia="MS Mincho" w:hAnsi="Verdana"/>
      <w:color w:val="333333"/>
      <w:sz w:val="17"/>
      <w:szCs w:val="17"/>
      <w:lang w:eastAsia="ja-JP"/>
    </w:rPr>
  </w:style>
  <w:style w:type="character" w:styleId="HTMLTypewriter">
    <w:name w:val="HTML Typewriter"/>
    <w:rsid w:val="003A28F7"/>
    <w:rPr>
      <w:rFonts w:ascii="Courier New" w:eastAsia="MS Mincho" w:hAnsi="Courier New" w:cs="Courier New"/>
      <w:sz w:val="20"/>
      <w:szCs w:val="20"/>
    </w:rPr>
  </w:style>
  <w:style w:type="character" w:customStyle="1" w:styleId="textsub1">
    <w:name w:val="textsub1"/>
    <w:rsid w:val="003A28F7"/>
    <w:rPr>
      <w:rFonts w:ascii="Arial" w:hAnsi="Arial" w:cs="Arial" w:hint="default"/>
      <w:b/>
      <w:bCs/>
      <w:strike w:val="0"/>
      <w:dstrike w:val="0"/>
      <w:color w:val="ED9319"/>
      <w:sz w:val="18"/>
      <w:szCs w:val="18"/>
      <w:u w:val="none"/>
      <w:effect w:val="none"/>
    </w:rPr>
  </w:style>
  <w:style w:type="paragraph" w:styleId="BalloonText">
    <w:name w:val="Balloon Text"/>
    <w:basedOn w:val="Normal"/>
    <w:semiHidden/>
    <w:rsid w:val="00EF594A"/>
    <w:rPr>
      <w:rFonts w:ascii="Tahoma" w:hAnsi="Tahoma" w:cs="Tahoma"/>
      <w:sz w:val="16"/>
      <w:szCs w:val="16"/>
    </w:rPr>
  </w:style>
  <w:style w:type="character" w:styleId="CommentReference">
    <w:name w:val="annotation reference"/>
    <w:semiHidden/>
    <w:rsid w:val="00EF594A"/>
    <w:rPr>
      <w:sz w:val="16"/>
      <w:szCs w:val="16"/>
    </w:rPr>
  </w:style>
  <w:style w:type="paragraph" w:styleId="CommentText">
    <w:name w:val="annotation text"/>
    <w:basedOn w:val="Normal"/>
    <w:semiHidden/>
    <w:rsid w:val="00EF594A"/>
    <w:rPr>
      <w:sz w:val="20"/>
      <w:szCs w:val="20"/>
    </w:rPr>
  </w:style>
  <w:style w:type="paragraph" w:styleId="CommentSubject">
    <w:name w:val="annotation subject"/>
    <w:basedOn w:val="CommentText"/>
    <w:next w:val="CommentText"/>
    <w:semiHidden/>
    <w:rsid w:val="00EF594A"/>
    <w:rPr>
      <w:b/>
      <w:bCs/>
    </w:rPr>
  </w:style>
  <w:style w:type="paragraph" w:customStyle="1" w:styleId="Reporttext">
    <w:name w:val="Report text"/>
    <w:basedOn w:val="Normal"/>
    <w:link w:val="ReporttextChar"/>
    <w:rsid w:val="00822A12"/>
    <w:pPr>
      <w:spacing w:before="120"/>
    </w:pPr>
    <w:rPr>
      <w:rFonts w:cs="Angsana New"/>
      <w:sz w:val="22"/>
      <w:lang w:val="x-none" w:eastAsia="x-none" w:bidi="th-TH"/>
    </w:rPr>
  </w:style>
  <w:style w:type="character" w:customStyle="1" w:styleId="ReporttextChar">
    <w:name w:val="Report text Char"/>
    <w:link w:val="Reporttext"/>
    <w:rsid w:val="00822A12"/>
    <w:rPr>
      <w:sz w:val="22"/>
      <w:szCs w:val="24"/>
    </w:rPr>
  </w:style>
  <w:style w:type="paragraph" w:customStyle="1" w:styleId="MediumGrid1-Accent21">
    <w:name w:val="Medium Grid 1 - Accent 21"/>
    <w:basedOn w:val="Normal"/>
    <w:uiPriority w:val="34"/>
    <w:qFormat/>
    <w:rsid w:val="00A16613"/>
    <w:pPr>
      <w:ind w:left="720"/>
    </w:pPr>
  </w:style>
  <w:style w:type="paragraph" w:customStyle="1" w:styleId="ColorfulList-Accent11">
    <w:name w:val="Colorful List - Accent 11"/>
    <w:basedOn w:val="Normal"/>
    <w:uiPriority w:val="34"/>
    <w:qFormat/>
    <w:rsid w:val="00E14F8A"/>
    <w:pPr>
      <w:ind w:left="720"/>
      <w:contextualSpacing/>
    </w:pPr>
    <w:rPr>
      <w:rFonts w:ascii="Arial" w:eastAsia="Batang" w:hAnsi="Arial"/>
      <w:sz w:val="22"/>
      <w:lang w:eastAsia="ko-KR"/>
    </w:rPr>
  </w:style>
  <w:style w:type="paragraph" w:customStyle="1" w:styleId="ColorfulShading-Accent11">
    <w:name w:val="Colorful Shading - Accent 11"/>
    <w:hidden/>
    <w:uiPriority w:val="71"/>
    <w:rsid w:val="001E34D5"/>
    <w:rPr>
      <w:sz w:val="24"/>
      <w:szCs w:val="24"/>
      <w:lang w:val="en-US"/>
    </w:rPr>
  </w:style>
  <w:style w:type="paragraph" w:styleId="ListParagraph">
    <w:name w:val="List Paragraph"/>
    <w:basedOn w:val="Normal"/>
    <w:uiPriority w:val="72"/>
    <w:rsid w:val="00490DBE"/>
    <w:pPr>
      <w:ind w:left="720"/>
      <w:contextualSpacing/>
    </w:pPr>
  </w:style>
  <w:style w:type="paragraph" w:styleId="Revision">
    <w:name w:val="Revision"/>
    <w:hidden/>
    <w:uiPriority w:val="71"/>
    <w:rsid w:val="00560386"/>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0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D411AE"/>
    <w:rPr>
      <w:color w:val="0000FF"/>
      <w:u w:val="single"/>
    </w:rPr>
  </w:style>
  <w:style w:type="paragraph" w:styleId="Header">
    <w:name w:val="header"/>
    <w:basedOn w:val="Normal"/>
    <w:rsid w:val="00ED7AEE"/>
    <w:pPr>
      <w:tabs>
        <w:tab w:val="center" w:pos="4320"/>
        <w:tab w:val="right" w:pos="8640"/>
      </w:tabs>
    </w:pPr>
  </w:style>
  <w:style w:type="paragraph" w:styleId="Footer">
    <w:name w:val="footer"/>
    <w:basedOn w:val="Normal"/>
    <w:rsid w:val="00ED7AEE"/>
    <w:pPr>
      <w:tabs>
        <w:tab w:val="center" w:pos="4320"/>
        <w:tab w:val="right" w:pos="8640"/>
      </w:tabs>
    </w:pPr>
  </w:style>
  <w:style w:type="character" w:customStyle="1" w:styleId="moz-txt-tag">
    <w:name w:val="moz-txt-tag"/>
    <w:basedOn w:val="DefaultParagraphFont"/>
    <w:rsid w:val="002B1451"/>
  </w:style>
  <w:style w:type="character" w:customStyle="1" w:styleId="moz-txt-underscore">
    <w:name w:val="moz-txt-underscore"/>
    <w:basedOn w:val="DefaultParagraphFont"/>
    <w:rsid w:val="002B1451"/>
  </w:style>
  <w:style w:type="paragraph" w:customStyle="1" w:styleId="Car1">
    <w:name w:val="Car1"/>
    <w:basedOn w:val="Normal"/>
    <w:next w:val="Normal"/>
    <w:rsid w:val="0089403E"/>
    <w:pPr>
      <w:spacing w:after="160" w:line="240" w:lineRule="exact"/>
    </w:pPr>
    <w:rPr>
      <w:rFonts w:ascii="Tahoma" w:hAnsi="Tahoma"/>
      <w:szCs w:val="20"/>
    </w:rPr>
  </w:style>
  <w:style w:type="paragraph" w:customStyle="1" w:styleId="ver11b">
    <w:name w:val="ver11b"/>
    <w:basedOn w:val="Normal"/>
    <w:rsid w:val="00F72CA3"/>
    <w:pPr>
      <w:spacing w:before="100" w:beforeAutospacing="1" w:after="100" w:afterAutospacing="1" w:line="270" w:lineRule="atLeast"/>
    </w:pPr>
    <w:rPr>
      <w:rFonts w:ascii="Verdana" w:eastAsia="MS Mincho" w:hAnsi="Verdana"/>
      <w:color w:val="333333"/>
      <w:sz w:val="17"/>
      <w:szCs w:val="17"/>
      <w:lang w:eastAsia="ja-JP"/>
    </w:rPr>
  </w:style>
  <w:style w:type="character" w:styleId="HTMLTypewriter">
    <w:name w:val="HTML Typewriter"/>
    <w:rsid w:val="003A28F7"/>
    <w:rPr>
      <w:rFonts w:ascii="Courier New" w:eastAsia="MS Mincho" w:hAnsi="Courier New" w:cs="Courier New"/>
      <w:sz w:val="20"/>
      <w:szCs w:val="20"/>
    </w:rPr>
  </w:style>
  <w:style w:type="character" w:customStyle="1" w:styleId="textsub1">
    <w:name w:val="textsub1"/>
    <w:rsid w:val="003A28F7"/>
    <w:rPr>
      <w:rFonts w:ascii="Arial" w:hAnsi="Arial" w:cs="Arial" w:hint="default"/>
      <w:b/>
      <w:bCs/>
      <w:strike w:val="0"/>
      <w:dstrike w:val="0"/>
      <w:color w:val="ED9319"/>
      <w:sz w:val="18"/>
      <w:szCs w:val="18"/>
      <w:u w:val="none"/>
      <w:effect w:val="none"/>
    </w:rPr>
  </w:style>
  <w:style w:type="paragraph" w:styleId="BalloonText">
    <w:name w:val="Balloon Text"/>
    <w:basedOn w:val="Normal"/>
    <w:semiHidden/>
    <w:rsid w:val="00EF594A"/>
    <w:rPr>
      <w:rFonts w:ascii="Tahoma" w:hAnsi="Tahoma" w:cs="Tahoma"/>
      <w:sz w:val="16"/>
      <w:szCs w:val="16"/>
    </w:rPr>
  </w:style>
  <w:style w:type="character" w:styleId="CommentReference">
    <w:name w:val="annotation reference"/>
    <w:semiHidden/>
    <w:rsid w:val="00EF594A"/>
    <w:rPr>
      <w:sz w:val="16"/>
      <w:szCs w:val="16"/>
    </w:rPr>
  </w:style>
  <w:style w:type="paragraph" w:styleId="CommentText">
    <w:name w:val="annotation text"/>
    <w:basedOn w:val="Normal"/>
    <w:semiHidden/>
    <w:rsid w:val="00EF594A"/>
    <w:rPr>
      <w:sz w:val="20"/>
      <w:szCs w:val="20"/>
    </w:rPr>
  </w:style>
  <w:style w:type="paragraph" w:styleId="CommentSubject">
    <w:name w:val="annotation subject"/>
    <w:basedOn w:val="CommentText"/>
    <w:next w:val="CommentText"/>
    <w:semiHidden/>
    <w:rsid w:val="00EF594A"/>
    <w:rPr>
      <w:b/>
      <w:bCs/>
    </w:rPr>
  </w:style>
  <w:style w:type="paragraph" w:customStyle="1" w:styleId="Reporttext">
    <w:name w:val="Report text"/>
    <w:basedOn w:val="Normal"/>
    <w:link w:val="ReporttextChar"/>
    <w:rsid w:val="00822A12"/>
    <w:pPr>
      <w:spacing w:before="120"/>
    </w:pPr>
    <w:rPr>
      <w:rFonts w:cs="Angsana New"/>
      <w:sz w:val="22"/>
      <w:lang w:val="x-none" w:eastAsia="x-none" w:bidi="th-TH"/>
    </w:rPr>
  </w:style>
  <w:style w:type="character" w:customStyle="1" w:styleId="ReporttextChar">
    <w:name w:val="Report text Char"/>
    <w:link w:val="Reporttext"/>
    <w:rsid w:val="00822A12"/>
    <w:rPr>
      <w:sz w:val="22"/>
      <w:szCs w:val="24"/>
    </w:rPr>
  </w:style>
  <w:style w:type="paragraph" w:customStyle="1" w:styleId="MediumGrid1-Accent21">
    <w:name w:val="Medium Grid 1 - Accent 21"/>
    <w:basedOn w:val="Normal"/>
    <w:uiPriority w:val="34"/>
    <w:qFormat/>
    <w:rsid w:val="00A16613"/>
    <w:pPr>
      <w:ind w:left="720"/>
    </w:pPr>
  </w:style>
  <w:style w:type="paragraph" w:customStyle="1" w:styleId="ColorfulList-Accent11">
    <w:name w:val="Colorful List - Accent 11"/>
    <w:basedOn w:val="Normal"/>
    <w:uiPriority w:val="34"/>
    <w:qFormat/>
    <w:rsid w:val="00E14F8A"/>
    <w:pPr>
      <w:ind w:left="720"/>
      <w:contextualSpacing/>
    </w:pPr>
    <w:rPr>
      <w:rFonts w:ascii="Arial" w:eastAsia="Batang" w:hAnsi="Arial"/>
      <w:sz w:val="22"/>
      <w:lang w:eastAsia="ko-KR"/>
    </w:rPr>
  </w:style>
  <w:style w:type="paragraph" w:customStyle="1" w:styleId="ColorfulShading-Accent11">
    <w:name w:val="Colorful Shading - Accent 11"/>
    <w:hidden/>
    <w:uiPriority w:val="71"/>
    <w:rsid w:val="001E34D5"/>
    <w:rPr>
      <w:sz w:val="24"/>
      <w:szCs w:val="24"/>
      <w:lang w:val="en-US"/>
    </w:rPr>
  </w:style>
  <w:style w:type="paragraph" w:styleId="ListParagraph">
    <w:name w:val="List Paragraph"/>
    <w:basedOn w:val="Normal"/>
    <w:uiPriority w:val="72"/>
    <w:rsid w:val="00490DBE"/>
    <w:pPr>
      <w:ind w:left="720"/>
      <w:contextualSpacing/>
    </w:pPr>
  </w:style>
  <w:style w:type="paragraph" w:styleId="Revision">
    <w:name w:val="Revision"/>
    <w:hidden/>
    <w:uiPriority w:val="71"/>
    <w:rsid w:val="0056038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217">
      <w:bodyDiv w:val="1"/>
      <w:marLeft w:val="60"/>
      <w:marRight w:val="60"/>
      <w:marTop w:val="0"/>
      <w:marBottom w:val="0"/>
      <w:divBdr>
        <w:top w:val="none" w:sz="0" w:space="0" w:color="auto"/>
        <w:left w:val="none" w:sz="0" w:space="0" w:color="auto"/>
        <w:bottom w:val="none" w:sz="0" w:space="0" w:color="auto"/>
        <w:right w:val="none" w:sz="0" w:space="0" w:color="auto"/>
      </w:divBdr>
      <w:divsChild>
        <w:div w:id="127749566">
          <w:marLeft w:val="0"/>
          <w:marRight w:val="0"/>
          <w:marTop w:val="240"/>
          <w:marBottom w:val="240"/>
          <w:divBdr>
            <w:top w:val="none" w:sz="0" w:space="0" w:color="auto"/>
            <w:left w:val="none" w:sz="0" w:space="0" w:color="auto"/>
            <w:bottom w:val="none" w:sz="0" w:space="0" w:color="auto"/>
            <w:right w:val="none" w:sz="0" w:space="0" w:color="auto"/>
          </w:divBdr>
        </w:div>
      </w:divsChild>
    </w:div>
    <w:div w:id="600183198">
      <w:bodyDiv w:val="1"/>
      <w:marLeft w:val="0"/>
      <w:marRight w:val="0"/>
      <w:marTop w:val="0"/>
      <w:marBottom w:val="0"/>
      <w:divBdr>
        <w:top w:val="none" w:sz="0" w:space="0" w:color="auto"/>
        <w:left w:val="none" w:sz="0" w:space="0" w:color="auto"/>
        <w:bottom w:val="none" w:sz="0" w:space="0" w:color="auto"/>
        <w:right w:val="none" w:sz="0" w:space="0" w:color="auto"/>
      </w:divBdr>
    </w:div>
    <w:div w:id="1307975090">
      <w:bodyDiv w:val="1"/>
      <w:marLeft w:val="0"/>
      <w:marRight w:val="0"/>
      <w:marTop w:val="0"/>
      <w:marBottom w:val="0"/>
      <w:divBdr>
        <w:top w:val="none" w:sz="0" w:space="0" w:color="auto"/>
        <w:left w:val="none" w:sz="0" w:space="0" w:color="auto"/>
        <w:bottom w:val="none" w:sz="0" w:space="0" w:color="auto"/>
        <w:right w:val="none" w:sz="0" w:space="0" w:color="auto"/>
      </w:divBdr>
    </w:div>
    <w:div w:id="1765495813">
      <w:bodyDiv w:val="1"/>
      <w:marLeft w:val="60"/>
      <w:marRight w:val="60"/>
      <w:marTop w:val="0"/>
      <w:marBottom w:val="0"/>
      <w:divBdr>
        <w:top w:val="none" w:sz="0" w:space="0" w:color="auto"/>
        <w:left w:val="none" w:sz="0" w:space="0" w:color="auto"/>
        <w:bottom w:val="none" w:sz="0" w:space="0" w:color="auto"/>
        <w:right w:val="none" w:sz="0" w:space="0" w:color="auto"/>
      </w:divBdr>
      <w:divsChild>
        <w:div w:id="103572249">
          <w:marLeft w:val="0"/>
          <w:marRight w:val="0"/>
          <w:marTop w:val="240"/>
          <w:marBottom w:val="240"/>
          <w:divBdr>
            <w:top w:val="none" w:sz="0" w:space="0" w:color="auto"/>
            <w:left w:val="none" w:sz="0" w:space="0" w:color="auto"/>
            <w:bottom w:val="none" w:sz="0" w:space="0" w:color="auto"/>
            <w:right w:val="none" w:sz="0" w:space="0" w:color="auto"/>
          </w:divBdr>
        </w:div>
      </w:divsChild>
    </w:div>
    <w:div w:id="195679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9CF69-CB58-4C6B-AA27-7585AB714F4C}"/>
</file>

<file path=customXml/itemProps2.xml><?xml version="1.0" encoding="utf-8"?>
<ds:datastoreItem xmlns:ds="http://schemas.openxmlformats.org/officeDocument/2006/customXml" ds:itemID="{E96455E5-C4C4-4246-9288-6641ED6A1651}"/>
</file>

<file path=customXml/itemProps3.xml><?xml version="1.0" encoding="utf-8"?>
<ds:datastoreItem xmlns:ds="http://schemas.openxmlformats.org/officeDocument/2006/customXml" ds:itemID="{79B3A89E-14E1-4A66-94A1-09010F5AA767}"/>
</file>

<file path=customXml/itemProps4.xml><?xml version="1.0" encoding="utf-8"?>
<ds:datastoreItem xmlns:ds="http://schemas.openxmlformats.org/officeDocument/2006/customXml" ds:itemID="{333E5116-7365-4A25-99E6-3BDE4FBE26D4}"/>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Side Event Title</vt:lpstr>
    </vt:vector>
  </TitlesOfParts>
  <Company>&lt;arabianhorse&gt;</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Event Title</dc:title>
  <dc:creator>Miwa  Fujii</dc:creator>
  <cp:lastModifiedBy>Modethes, Porntip</cp:lastModifiedBy>
  <cp:revision>3</cp:revision>
  <cp:lastPrinted>2015-04-02T06:46:00Z</cp:lastPrinted>
  <dcterms:created xsi:type="dcterms:W3CDTF">2015-04-02T03:43:00Z</dcterms:created>
  <dcterms:modified xsi:type="dcterms:W3CDTF">2015-04-02T06:46:00Z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