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51DE3" w:rsidRPr="00552EC5" w:rsidTr="00AF36B1">
        <w:trPr>
          <w:gridBefore w:val="2"/>
          <w:gridAfter w:val="1"/>
          <w:wBefore w:w="517" w:type="dxa"/>
          <w:wAfter w:w="343" w:type="dxa"/>
          <w:cantSplit/>
          <w:trHeight w:val="1263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DE3" w:rsidRDefault="00D12680" w:rsidP="00D12680">
            <w:pPr>
              <w:jc w:val="both"/>
            </w:pPr>
            <w:r w:rsidRPr="008E52B1">
              <w:rPr>
                <w:noProof/>
                <w:color w:val="3399FF"/>
              </w:rPr>
              <w:drawing>
                <wp:inline distT="0" distB="0" distL="0" distR="0" wp14:anchorId="0EF7CA6B" wp14:editId="531D33DA">
                  <wp:extent cx="805544" cy="704850"/>
                  <wp:effectExtent l="0" t="0" r="0" b="0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554" cy="71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E3" w:rsidRPr="00582486" w:rsidRDefault="004A4E47" w:rsidP="007E12F3">
            <w:pPr>
              <w:spacing w:before="120"/>
              <w:jc w:val="center"/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4"/>
              </w:rPr>
            </w:pPr>
            <w:r w:rsidRPr="00582486"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4"/>
              </w:rPr>
              <w:t xml:space="preserve">ITU </w:t>
            </w:r>
            <w:r w:rsidR="007E12F3"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4"/>
              </w:rPr>
              <w:t>Interr</w:t>
            </w:r>
            <w:r w:rsidRPr="00582486"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4"/>
              </w:rPr>
              <w:t>egional Workshop for Africa and Arab regions on “National Cy</w:t>
            </w:r>
            <w:bookmarkStart w:id="0" w:name="_GoBack"/>
            <w:bookmarkEnd w:id="0"/>
            <w:r w:rsidRPr="00582486"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4"/>
              </w:rPr>
              <w:t>bersecurity Strategies”, 10- 12 December 2019,  and  on the Global Cybersecurity Index  (GCI) Report-  Iteration 2018, 13 December 2019, Tunis, Tunisia</w:t>
            </w:r>
          </w:p>
          <w:p w:rsidR="00051DE3" w:rsidRPr="004F1A38" w:rsidRDefault="00051DE3" w:rsidP="00582486">
            <w:pPr>
              <w:rPr>
                <w:rFonts w:ascii="Calibri" w:hAnsi="Calibri" w:cs="Arial"/>
                <w:sz w:val="24"/>
              </w:rPr>
            </w:pPr>
          </w:p>
        </w:tc>
      </w:tr>
      <w:tr w:rsidR="00051DE3" w:rsidRPr="00D6069D" w:rsidTr="004D422C">
        <w:trPr>
          <w:gridBefore w:val="1"/>
          <w:gridAfter w:val="1"/>
          <w:wBefore w:w="490" w:type="dxa"/>
          <w:wAfter w:w="343" w:type="dxa"/>
          <w:trHeight w:val="1533"/>
        </w:trPr>
        <w:tc>
          <w:tcPr>
            <w:tcW w:w="2694" w:type="dxa"/>
            <w:gridSpan w:val="3"/>
          </w:tcPr>
          <w:p w:rsidR="00051DE3" w:rsidRPr="00326BD1" w:rsidRDefault="00051DE3" w:rsidP="00AE68C0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51DE3" w:rsidRPr="00326BD1" w:rsidRDefault="00051DE3" w:rsidP="00AE68C0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Division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51DE3" w:rsidRDefault="00051DE3" w:rsidP="00AE68C0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051DE3" w:rsidRDefault="00051DE3" w:rsidP="00AE68C0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051DE3" w:rsidRPr="00BC1EDA" w:rsidRDefault="00051DE3" w:rsidP="00AE68C0">
            <w:pPr>
              <w:rPr>
                <w:rFonts w:ascii="Calibri" w:hAnsi="Calibri" w:cs="Arial"/>
                <w:b/>
                <w:bCs/>
              </w:rPr>
            </w:pPr>
            <w:r w:rsidRPr="00B45BD6">
              <w:rPr>
                <w:rFonts w:ascii="Calibri" w:hAnsi="Calibri" w:cs="Arial"/>
                <w:b/>
                <w:bCs/>
              </w:rPr>
              <w:t>Copy to: Arab Regional Office</w:t>
            </w:r>
          </w:p>
        </w:tc>
        <w:tc>
          <w:tcPr>
            <w:tcW w:w="3827" w:type="dxa"/>
            <w:gridSpan w:val="2"/>
          </w:tcPr>
          <w:p w:rsidR="00051DE3" w:rsidRPr="00B1474F" w:rsidRDefault="00051DE3" w:rsidP="00AE68C0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1B1EDE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bdtfellowships@itu.int</w:t>
            </w:r>
          </w:p>
          <w:p w:rsidR="00051DE3" w:rsidRPr="00326BD1" w:rsidRDefault="00051DE3" w:rsidP="00AE68C0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51DE3" w:rsidRDefault="00051DE3" w:rsidP="00AE68C0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  <w:p w:rsidR="00051DE3" w:rsidRDefault="00051DE3" w:rsidP="00AE68C0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</w:p>
          <w:p w:rsidR="00051DE3" w:rsidRPr="00AF36B1" w:rsidRDefault="00051DE3" w:rsidP="00BF4681">
            <w:pPr>
              <w:rPr>
                <w:rFonts w:ascii="Calibri" w:hAnsi="Calibri" w:cs="Arial"/>
                <w:b/>
                <w:bCs/>
              </w:rPr>
            </w:pPr>
            <w:r w:rsidRPr="00AE68C0">
              <w:rPr>
                <w:rFonts w:ascii="Calibri" w:hAnsi="Calibri" w:cs="Arial"/>
                <w:b/>
                <w:bCs/>
              </w:rPr>
              <w:t xml:space="preserve">Email : rouda.alamirali@itu.int </w:t>
            </w:r>
            <w:r w:rsidR="00BF4681">
              <w:rPr>
                <w:rFonts w:ascii="Calibri" w:hAnsi="Calibri" w:cs="Arial"/>
                <w:b/>
                <w:bCs/>
              </w:rPr>
              <w:t>&amp;</w:t>
            </w:r>
            <w:r w:rsidRPr="00AE68C0">
              <w:rPr>
                <w:rFonts w:ascii="Calibri" w:hAnsi="Calibri" w:cs="Arial"/>
                <w:b/>
                <w:bCs/>
              </w:rPr>
              <w:t xml:space="preserve"> Rania-Refaat.Danial@itu.int</w:t>
            </w:r>
          </w:p>
        </w:tc>
      </w:tr>
      <w:tr w:rsidR="00051DE3" w:rsidRPr="00326BD1" w:rsidTr="00AE68C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51DE3" w:rsidRPr="00326BD1" w:rsidRDefault="00051DE3" w:rsidP="004A4E47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>
              <w:rPr>
                <w:rFonts w:ascii="Calibri" w:hAnsi="Calibri"/>
                <w:b/>
                <w:iCs/>
                <w:sz w:val="24"/>
              </w:rPr>
              <w:t xml:space="preserve">FULL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4A4E47">
              <w:rPr>
                <w:rFonts w:ascii="Calibri" w:hAnsi="Calibri"/>
                <w:b/>
                <w:iCs/>
                <w:sz w:val="24"/>
              </w:rPr>
              <w:t>20 November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AF36B1">
              <w:rPr>
                <w:rFonts w:ascii="Calibri" w:hAnsi="Calibri"/>
                <w:b/>
                <w:iCs/>
                <w:sz w:val="24"/>
              </w:rPr>
              <w:t>9</w:t>
            </w:r>
          </w:p>
        </w:tc>
      </w:tr>
      <w:tr w:rsidR="00051DE3" w:rsidRPr="004B6E7B" w:rsidTr="004D422C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384"/>
        </w:trPr>
        <w:tc>
          <w:tcPr>
            <w:tcW w:w="2836" w:type="dxa"/>
            <w:gridSpan w:val="4"/>
          </w:tcPr>
          <w:p w:rsidR="00051DE3" w:rsidRDefault="00051DE3" w:rsidP="00AE68C0">
            <w:pPr>
              <w:jc w:val="center"/>
              <w:rPr>
                <w:rFonts w:ascii="Times New Roman" w:hAnsi="Times New Roman"/>
                <w:iCs/>
              </w:rPr>
            </w:pPr>
          </w:p>
          <w:p w:rsidR="00051DE3" w:rsidRPr="004B6E7B" w:rsidRDefault="00051DE3" w:rsidP="00AE68C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51DE3" w:rsidRPr="004B6E7B" w:rsidRDefault="00051DE3" w:rsidP="004D422C">
            <w:pPr>
              <w:spacing w:before="12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51DE3" w:rsidRPr="004B6E7B" w:rsidRDefault="00051DE3" w:rsidP="00AE68C0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E3" w:rsidRPr="00B31108" w:rsidTr="00AE68C0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1DE3" w:rsidRPr="003C7CBE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552EC5" w:rsidRDefault="00051DE3" w:rsidP="00AE68C0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51DE3" w:rsidRPr="00552EC5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552EC5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</w:t>
            </w:r>
            <w:r w:rsidRPr="00111C17">
              <w:rPr>
                <w:b/>
                <w:color w:val="FFFFFF" w:themeColor="background1"/>
                <w:sz w:val="16"/>
              </w:rPr>
              <w:t xml:space="preserve">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51DE3" w:rsidRPr="00B31108" w:rsidTr="0088749C">
        <w:trPr>
          <w:cantSplit/>
          <w:trHeight w:val="3717"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AF0425" w:rsidRDefault="00051DE3" w:rsidP="00AE68C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51DE3" w:rsidRPr="00AF0425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AF0425" w:rsidRDefault="00051DE3" w:rsidP="00AE68C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51DE3" w:rsidRPr="00AF0425" w:rsidRDefault="00051DE3" w:rsidP="00AE68C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Default="00051DE3" w:rsidP="00AE68C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51DE3" w:rsidRPr="00B31108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E3" w:rsidRPr="00B31108" w:rsidRDefault="00051DE3" w:rsidP="00AE68C0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51DE3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E3" w:rsidRPr="00B11C74" w:rsidRDefault="00051DE3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1. One full fellowship per eligible country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, </w:t>
            </w:r>
            <w:r w:rsidRPr="00BA6721">
              <w:rPr>
                <w:rFonts w:ascii="Helvetica" w:hAnsi="Helvetica"/>
                <w:b/>
                <w:bCs/>
                <w:sz w:val="18"/>
                <w:szCs w:val="18"/>
              </w:rPr>
              <w:t>subject to available budget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51DE3" w:rsidRPr="0096583D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DE3" w:rsidRDefault="00051DE3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 round trip air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51DE3" w:rsidRPr="0096583D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DE3" w:rsidRPr="00B11C74" w:rsidRDefault="00051DE3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 A daily allowance to cover accommodation, meals and incidental expenses.</w:t>
            </w:r>
          </w:p>
        </w:tc>
      </w:tr>
      <w:tr w:rsidR="00051DE3" w:rsidRPr="0096583D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DE3" w:rsidRPr="00B11C74" w:rsidRDefault="00051DE3" w:rsidP="001B1EDE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51DE3" w:rsidRPr="0096583D" w:rsidTr="00AE68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51DE3" w:rsidRPr="00B31108" w:rsidRDefault="00051DE3" w:rsidP="00AE68C0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51DE3" w:rsidRPr="0096583D" w:rsidTr="00AE68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51DE3" w:rsidRPr="00B31108" w:rsidRDefault="00051DE3" w:rsidP="00AE68C0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51DE3" w:rsidRPr="00B31108" w:rsidRDefault="00051DE3" w:rsidP="004D422C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51DE3" w:rsidRPr="00F55FD3" w:rsidTr="00051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371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51DE3" w:rsidRDefault="00051DE3" w:rsidP="00AE68C0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51DE3" w:rsidRPr="00F55FD3" w:rsidRDefault="00051DE3" w:rsidP="00AE68C0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51DE3" w:rsidRPr="00F55FD3" w:rsidRDefault="00051DE3" w:rsidP="00AE68C0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51DE3" w:rsidRPr="00F55FD3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51DE3" w:rsidRPr="00F55FD3" w:rsidRDefault="00051DE3" w:rsidP="00AE68C0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</w:tc>
      </w:tr>
    </w:tbl>
    <w:p w:rsidR="00004480" w:rsidRPr="00051DE3" w:rsidRDefault="00004480" w:rsidP="005404E1"/>
    <w:sectPr w:rsidR="00004480" w:rsidRPr="00051DE3" w:rsidSect="005404E1">
      <w:headerReference w:type="default" r:id="rId8"/>
      <w:pgSz w:w="12240" w:h="15840"/>
      <w:pgMar w:top="432" w:right="1440" w:bottom="432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51DE3"/>
    <w:rsid w:val="00074382"/>
    <w:rsid w:val="00092C2B"/>
    <w:rsid w:val="000949A4"/>
    <w:rsid w:val="000A7485"/>
    <w:rsid w:val="000C2AC2"/>
    <w:rsid w:val="000D0B24"/>
    <w:rsid w:val="000F70C9"/>
    <w:rsid w:val="00110EC1"/>
    <w:rsid w:val="00111C17"/>
    <w:rsid w:val="001234E4"/>
    <w:rsid w:val="001259F4"/>
    <w:rsid w:val="001320C5"/>
    <w:rsid w:val="00176449"/>
    <w:rsid w:val="001A10AA"/>
    <w:rsid w:val="001B1EDE"/>
    <w:rsid w:val="00221A86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2F73A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A6496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4E47"/>
    <w:rsid w:val="004A666D"/>
    <w:rsid w:val="004B5981"/>
    <w:rsid w:val="004B6E7B"/>
    <w:rsid w:val="004D3BCD"/>
    <w:rsid w:val="004D422C"/>
    <w:rsid w:val="004F1A38"/>
    <w:rsid w:val="004F2036"/>
    <w:rsid w:val="00512C3A"/>
    <w:rsid w:val="00522180"/>
    <w:rsid w:val="005404E1"/>
    <w:rsid w:val="005430FB"/>
    <w:rsid w:val="005441F2"/>
    <w:rsid w:val="00552EC5"/>
    <w:rsid w:val="005676D0"/>
    <w:rsid w:val="00580F88"/>
    <w:rsid w:val="00582486"/>
    <w:rsid w:val="005B6C99"/>
    <w:rsid w:val="006137F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325FD"/>
    <w:rsid w:val="00786AD5"/>
    <w:rsid w:val="00792A21"/>
    <w:rsid w:val="0079749F"/>
    <w:rsid w:val="007A37DB"/>
    <w:rsid w:val="007C79F8"/>
    <w:rsid w:val="007D38B5"/>
    <w:rsid w:val="007E12F3"/>
    <w:rsid w:val="007E7313"/>
    <w:rsid w:val="007F43BC"/>
    <w:rsid w:val="00803988"/>
    <w:rsid w:val="008479C8"/>
    <w:rsid w:val="008603F1"/>
    <w:rsid w:val="008633A9"/>
    <w:rsid w:val="00880823"/>
    <w:rsid w:val="0088749C"/>
    <w:rsid w:val="008C286D"/>
    <w:rsid w:val="008D3E11"/>
    <w:rsid w:val="008E618D"/>
    <w:rsid w:val="009307F8"/>
    <w:rsid w:val="00934400"/>
    <w:rsid w:val="009825F4"/>
    <w:rsid w:val="00983181"/>
    <w:rsid w:val="009D32D1"/>
    <w:rsid w:val="009E4A66"/>
    <w:rsid w:val="00A0441D"/>
    <w:rsid w:val="00A615C8"/>
    <w:rsid w:val="00A77668"/>
    <w:rsid w:val="00A97458"/>
    <w:rsid w:val="00AA60EB"/>
    <w:rsid w:val="00AD6BC5"/>
    <w:rsid w:val="00AE1494"/>
    <w:rsid w:val="00AE3F41"/>
    <w:rsid w:val="00AF36B1"/>
    <w:rsid w:val="00B1474F"/>
    <w:rsid w:val="00B646B9"/>
    <w:rsid w:val="00B86CDA"/>
    <w:rsid w:val="00BC1EDA"/>
    <w:rsid w:val="00BD1AA1"/>
    <w:rsid w:val="00BE1846"/>
    <w:rsid w:val="00BF4681"/>
    <w:rsid w:val="00BF5A70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12680"/>
    <w:rsid w:val="00D6069D"/>
    <w:rsid w:val="00D800DA"/>
    <w:rsid w:val="00E37B2D"/>
    <w:rsid w:val="00E45C52"/>
    <w:rsid w:val="00E83D28"/>
    <w:rsid w:val="00E870AA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713F2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823660-AFFA-4576-85DF-41CB3BDE95E0}"/>
</file>

<file path=customXml/itemProps2.xml><?xml version="1.0" encoding="utf-8"?>
<ds:datastoreItem xmlns:ds="http://schemas.openxmlformats.org/officeDocument/2006/customXml" ds:itemID="{8B2BDFB2-4B5B-434C-9566-D3F9BCD86644}"/>
</file>

<file path=customXml/itemProps3.xml><?xml version="1.0" encoding="utf-8"?>
<ds:datastoreItem xmlns:ds="http://schemas.openxmlformats.org/officeDocument/2006/customXml" ds:itemID="{6A1908E3-2DEC-4DEA-BC55-5C2324815812}"/>
</file>

<file path=customXml/itemProps4.xml><?xml version="1.0" encoding="utf-8"?>
<ds:datastoreItem xmlns:ds="http://schemas.openxmlformats.org/officeDocument/2006/customXml" ds:itemID="{B4D3F127-CC5A-4CAB-9957-3338B467D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1789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30</cp:revision>
  <cp:lastPrinted>2013-03-14T08:50:00Z</cp:lastPrinted>
  <dcterms:created xsi:type="dcterms:W3CDTF">2018-05-14T07:54:00Z</dcterms:created>
  <dcterms:modified xsi:type="dcterms:W3CDTF">2019-10-10T12:32:00Z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