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Y="-492"/>
        <w:tblW w:w="9888" w:type="dxa"/>
        <w:tblLayout w:type="fixed"/>
        <w:tblCellMar>
          <w:left w:w="107" w:type="dxa"/>
          <w:right w:w="107" w:type="dxa"/>
        </w:tblCellMar>
        <w:tblLook w:val="0000" w:firstRow="0" w:lastRow="0" w:firstColumn="0" w:lastColumn="0" w:noHBand="0" w:noVBand="0"/>
        <w:tblCaption w:val="Document metadata (Study Group, meeting, Question, source, title)"/>
        <w:tblDescription w:val="Document metadata (Study Group, meeting, document number, Question, source, title)"/>
      </w:tblPr>
      <w:tblGrid>
        <w:gridCol w:w="2092"/>
        <w:gridCol w:w="4536"/>
        <w:gridCol w:w="3260"/>
      </w:tblGrid>
      <w:tr w:rsidR="002E6963" w:rsidTr="008F1130">
        <w:trPr>
          <w:cantSplit/>
        </w:trPr>
        <w:tc>
          <w:tcPr>
            <w:tcW w:w="6628" w:type="dxa"/>
            <w:gridSpan w:val="2"/>
          </w:tcPr>
          <w:p w:rsidR="00CE0DBE" w:rsidRPr="006F3D93" w:rsidRDefault="002E6963" w:rsidP="008F1130">
            <w:pPr>
              <w:rPr>
                <w:sz w:val="32"/>
                <w:szCs w:val="32"/>
              </w:rPr>
            </w:pPr>
            <w:r w:rsidRPr="006F3D93">
              <w:rPr>
                <w:b/>
                <w:bCs/>
                <w:sz w:val="32"/>
                <w:szCs w:val="32"/>
              </w:rPr>
              <w:t>Telecommunication</w:t>
            </w:r>
            <w:r w:rsidR="00F03622">
              <w:rPr>
                <w:b/>
                <w:bCs/>
                <w:sz w:val="32"/>
                <w:szCs w:val="32"/>
              </w:rPr>
              <w:br/>
            </w:r>
            <w:r w:rsidRPr="006F3D93">
              <w:rPr>
                <w:b/>
                <w:bCs/>
                <w:sz w:val="32"/>
                <w:szCs w:val="32"/>
              </w:rPr>
              <w:t xml:space="preserve">Development </w:t>
            </w:r>
            <w:r w:rsidR="00CE0DBE" w:rsidRPr="006F3D93">
              <w:rPr>
                <w:b/>
                <w:bCs/>
                <w:sz w:val="32"/>
                <w:szCs w:val="32"/>
              </w:rPr>
              <w:t>Sector</w:t>
            </w:r>
          </w:p>
          <w:p w:rsidR="002E6963" w:rsidRPr="00844A56" w:rsidRDefault="00163091" w:rsidP="008F1130">
            <w:pPr>
              <w:spacing w:before="40" w:after="40"/>
              <w:rPr>
                <w:rFonts w:ascii="Verdana" w:hAnsi="Verdana"/>
                <w:sz w:val="28"/>
                <w:szCs w:val="28"/>
              </w:rPr>
            </w:pPr>
            <w:r w:rsidRPr="00844A56">
              <w:rPr>
                <w:b/>
                <w:bCs/>
                <w:sz w:val="28"/>
                <w:szCs w:val="28"/>
              </w:rPr>
              <w:t>Study Groups</w:t>
            </w:r>
          </w:p>
        </w:tc>
        <w:tc>
          <w:tcPr>
            <w:tcW w:w="3260" w:type="dxa"/>
          </w:tcPr>
          <w:p w:rsidR="002E6963" w:rsidRPr="008F1130" w:rsidRDefault="00D90B23" w:rsidP="008F1130">
            <w:pPr>
              <w:spacing w:before="0" w:after="80"/>
              <w:jc w:val="right"/>
            </w:pPr>
            <w:r>
              <w:rPr>
                <w:noProof/>
                <w:lang w:val="en-US" w:eastAsia="zh-CN"/>
              </w:rPr>
              <w:drawing>
                <wp:inline distT="0" distB="0" distL="0" distR="0" wp14:anchorId="600C12BF" wp14:editId="4A382026">
                  <wp:extent cx="1247775" cy="935355"/>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47775" cy="935355"/>
                          </a:xfrm>
                          <a:prstGeom prst="rect">
                            <a:avLst/>
                          </a:prstGeom>
                        </pic:spPr>
                      </pic:pic>
                    </a:graphicData>
                  </a:graphic>
                </wp:inline>
              </w:drawing>
            </w:r>
          </w:p>
        </w:tc>
      </w:tr>
      <w:tr w:rsidR="008F1130" w:rsidRPr="00997358" w:rsidTr="008F1130">
        <w:trPr>
          <w:cantSplit/>
          <w:trHeight w:val="170"/>
        </w:trPr>
        <w:tc>
          <w:tcPr>
            <w:tcW w:w="9888" w:type="dxa"/>
            <w:gridSpan w:val="3"/>
            <w:vAlign w:val="center"/>
          </w:tcPr>
          <w:p w:rsidR="008F1130" w:rsidRPr="008F1130" w:rsidRDefault="008F1130" w:rsidP="008F1130">
            <w:pPr>
              <w:spacing w:before="0"/>
              <w:rPr>
                <w:b/>
                <w:bCs/>
                <w:szCs w:val="24"/>
              </w:rPr>
            </w:pPr>
            <w:r w:rsidRPr="008F1130">
              <w:rPr>
                <w:b/>
                <w:bCs/>
                <w:szCs w:val="24"/>
              </w:rPr>
              <w:t>INTERNATIONAL TELECOMMUNICATION UNION</w:t>
            </w:r>
          </w:p>
        </w:tc>
      </w:tr>
      <w:tr w:rsidR="00B012D4" w:rsidRPr="00997358" w:rsidTr="008F1130">
        <w:trPr>
          <w:cantSplit/>
        </w:trPr>
        <w:tc>
          <w:tcPr>
            <w:tcW w:w="9888" w:type="dxa"/>
            <w:gridSpan w:val="3"/>
            <w:vAlign w:val="center"/>
          </w:tcPr>
          <w:p w:rsidR="00B012D4" w:rsidRPr="00C60A41" w:rsidRDefault="00B012D4" w:rsidP="00B012D4">
            <w:pPr>
              <w:rPr>
                <w:b/>
                <w:bCs/>
                <w:sz w:val="26"/>
                <w:szCs w:val="26"/>
              </w:rPr>
            </w:pPr>
            <w:bookmarkStart w:id="0" w:name="Meeting"/>
            <w:bookmarkEnd w:id="0"/>
            <w:r>
              <w:rPr>
                <w:b/>
                <w:bCs/>
                <w:sz w:val="26"/>
                <w:szCs w:val="26"/>
              </w:rPr>
              <w:t>Second</w:t>
            </w:r>
            <w:r w:rsidRPr="00844A56">
              <w:rPr>
                <w:b/>
                <w:bCs/>
                <w:sz w:val="26"/>
                <w:szCs w:val="26"/>
              </w:rPr>
              <w:t xml:space="preserve"> Meeting of ITU-D Study Group</w:t>
            </w:r>
            <w:r>
              <w:rPr>
                <w:b/>
                <w:bCs/>
                <w:sz w:val="26"/>
                <w:szCs w:val="26"/>
              </w:rPr>
              <w:t>s</w:t>
            </w:r>
            <w:r w:rsidRPr="00844A56">
              <w:rPr>
                <w:b/>
                <w:bCs/>
                <w:sz w:val="26"/>
                <w:szCs w:val="26"/>
              </w:rPr>
              <w:t xml:space="preserve"> 1</w:t>
            </w:r>
            <w:r>
              <w:rPr>
                <w:b/>
                <w:bCs/>
                <w:sz w:val="26"/>
                <w:szCs w:val="26"/>
              </w:rPr>
              <w:t xml:space="preserve"> and 2</w:t>
            </w:r>
          </w:p>
        </w:tc>
      </w:tr>
      <w:tr w:rsidR="00B012D4" w:rsidRPr="00997358" w:rsidTr="008F1130">
        <w:trPr>
          <w:cantSplit/>
        </w:trPr>
        <w:tc>
          <w:tcPr>
            <w:tcW w:w="9888" w:type="dxa"/>
            <w:gridSpan w:val="3"/>
            <w:tcBorders>
              <w:bottom w:val="single" w:sz="12" w:space="0" w:color="auto"/>
            </w:tcBorders>
            <w:vAlign w:val="center"/>
          </w:tcPr>
          <w:p w:rsidR="00B012D4" w:rsidRPr="00C60A41" w:rsidRDefault="00B012D4" w:rsidP="00B012D4">
            <w:pPr>
              <w:spacing w:before="0"/>
              <w:rPr>
                <w:b/>
                <w:bCs/>
                <w:szCs w:val="24"/>
              </w:rPr>
            </w:pPr>
            <w:bookmarkStart w:id="1" w:name="PlaceDate"/>
            <w:bookmarkEnd w:id="1"/>
            <w:r w:rsidRPr="006F3D93">
              <w:rPr>
                <w:b/>
                <w:bCs/>
                <w:szCs w:val="24"/>
              </w:rPr>
              <w:t xml:space="preserve">Geneva, </w:t>
            </w:r>
            <w:r w:rsidRPr="00914EA6">
              <w:rPr>
                <w:b/>
                <w:bCs/>
                <w:szCs w:val="24"/>
              </w:rPr>
              <w:t>1</w:t>
            </w:r>
            <w:r>
              <w:rPr>
                <w:b/>
                <w:bCs/>
                <w:szCs w:val="24"/>
              </w:rPr>
              <w:t>4</w:t>
            </w:r>
            <w:r w:rsidRPr="00914EA6">
              <w:rPr>
                <w:b/>
                <w:bCs/>
                <w:szCs w:val="24"/>
              </w:rPr>
              <w:t xml:space="preserve"> – 1</w:t>
            </w:r>
            <w:r>
              <w:rPr>
                <w:b/>
                <w:bCs/>
                <w:szCs w:val="24"/>
              </w:rPr>
              <w:t>8</w:t>
            </w:r>
            <w:r w:rsidRPr="00914EA6">
              <w:rPr>
                <w:b/>
                <w:bCs/>
                <w:szCs w:val="24"/>
              </w:rPr>
              <w:t xml:space="preserve"> September and </w:t>
            </w:r>
            <w:r>
              <w:rPr>
                <w:b/>
                <w:bCs/>
                <w:szCs w:val="24"/>
              </w:rPr>
              <w:t>7</w:t>
            </w:r>
            <w:r w:rsidRPr="00914EA6">
              <w:rPr>
                <w:b/>
                <w:bCs/>
                <w:szCs w:val="24"/>
              </w:rPr>
              <w:t xml:space="preserve"> – </w:t>
            </w:r>
            <w:r>
              <w:rPr>
                <w:b/>
                <w:bCs/>
                <w:szCs w:val="24"/>
              </w:rPr>
              <w:t>11</w:t>
            </w:r>
            <w:r w:rsidRPr="00914EA6">
              <w:rPr>
                <w:b/>
                <w:bCs/>
                <w:szCs w:val="24"/>
              </w:rPr>
              <w:t xml:space="preserve"> September 201</w:t>
            </w:r>
            <w:r>
              <w:rPr>
                <w:b/>
                <w:bCs/>
                <w:szCs w:val="24"/>
              </w:rPr>
              <w:t>5</w:t>
            </w:r>
          </w:p>
        </w:tc>
      </w:tr>
      <w:tr w:rsidR="002E6963" w:rsidRPr="00997358" w:rsidTr="008F1130">
        <w:trPr>
          <w:cantSplit/>
        </w:trPr>
        <w:tc>
          <w:tcPr>
            <w:tcW w:w="6628" w:type="dxa"/>
            <w:gridSpan w:val="2"/>
          </w:tcPr>
          <w:p w:rsidR="002E6963" w:rsidRPr="00997358" w:rsidRDefault="002E6963" w:rsidP="008F1130">
            <w:pPr>
              <w:spacing w:before="0"/>
              <w:rPr>
                <w:rFonts w:cs="Arial"/>
                <w:b/>
                <w:bCs/>
                <w:sz w:val="20"/>
              </w:rPr>
            </w:pPr>
          </w:p>
        </w:tc>
        <w:tc>
          <w:tcPr>
            <w:tcW w:w="3260" w:type="dxa"/>
          </w:tcPr>
          <w:p w:rsidR="002E6963" w:rsidRPr="00997358" w:rsidRDefault="002E6963" w:rsidP="008F1130">
            <w:pPr>
              <w:spacing w:before="0"/>
              <w:rPr>
                <w:b/>
                <w:bCs/>
                <w:sz w:val="20"/>
              </w:rPr>
            </w:pPr>
          </w:p>
        </w:tc>
      </w:tr>
      <w:tr w:rsidR="005E7047" w:rsidRPr="00D008DE" w:rsidTr="008F1130">
        <w:trPr>
          <w:cantSplit/>
        </w:trPr>
        <w:tc>
          <w:tcPr>
            <w:tcW w:w="6628" w:type="dxa"/>
            <w:gridSpan w:val="2"/>
            <w:vMerge w:val="restart"/>
          </w:tcPr>
          <w:p w:rsidR="005E7047" w:rsidRPr="002E6963" w:rsidRDefault="005E7047" w:rsidP="008F1130">
            <w:pPr>
              <w:pStyle w:val="Committee"/>
              <w:rPr>
                <w:b w:val="0"/>
              </w:rPr>
            </w:pPr>
          </w:p>
        </w:tc>
        <w:tc>
          <w:tcPr>
            <w:tcW w:w="3260" w:type="dxa"/>
          </w:tcPr>
          <w:p w:rsidR="005E7047" w:rsidRPr="00FB47DE" w:rsidRDefault="00002716" w:rsidP="00E53DBF">
            <w:pPr>
              <w:spacing w:before="0"/>
              <w:rPr>
                <w:bCs/>
                <w:lang w:val="es-ES_tradnl"/>
              </w:rPr>
            </w:pPr>
            <w:proofErr w:type="spellStart"/>
            <w:r w:rsidRPr="00FB47DE">
              <w:rPr>
                <w:b/>
                <w:bCs/>
                <w:lang w:val="es-ES_tradnl"/>
              </w:rPr>
              <w:t>Document</w:t>
            </w:r>
            <w:proofErr w:type="spellEnd"/>
            <w:r w:rsidRPr="00FB47DE">
              <w:rPr>
                <w:b/>
                <w:bCs/>
                <w:lang w:val="es-ES_tradnl"/>
              </w:rPr>
              <w:t xml:space="preserve"> </w:t>
            </w:r>
            <w:bookmarkStart w:id="2" w:name="DocRef1"/>
            <w:bookmarkEnd w:id="2"/>
            <w:r w:rsidR="004E435C">
              <w:rPr>
                <w:b/>
                <w:bCs/>
                <w:lang w:val="es-ES_tradnl"/>
              </w:rPr>
              <w:fldChar w:fldCharType="begin"/>
            </w:r>
            <w:r w:rsidR="004E435C">
              <w:rPr>
                <w:b/>
                <w:bCs/>
                <w:lang w:val="es-ES_tradnl"/>
              </w:rPr>
              <w:instrText xml:space="preserve"> HYPERLINK "http://www.itu.int/md/D14-SG01-C-0183/en" </w:instrText>
            </w:r>
            <w:r w:rsidR="004E435C">
              <w:rPr>
                <w:b/>
                <w:bCs/>
                <w:lang w:val="es-ES_tradnl"/>
              </w:rPr>
              <w:fldChar w:fldCharType="separate"/>
            </w:r>
            <w:r w:rsidR="00666A30" w:rsidRPr="004E435C">
              <w:rPr>
                <w:rStyle w:val="Hyperlink"/>
                <w:b/>
                <w:bCs/>
                <w:lang w:val="es-ES_tradnl"/>
              </w:rPr>
              <w:t>1</w:t>
            </w:r>
            <w:r w:rsidR="005C7C98" w:rsidRPr="004E435C">
              <w:rPr>
                <w:rStyle w:val="Hyperlink"/>
                <w:b/>
                <w:bCs/>
                <w:lang w:val="es-ES_tradnl"/>
              </w:rPr>
              <w:t>/</w:t>
            </w:r>
            <w:bookmarkStart w:id="3" w:name="DocNo1"/>
            <w:bookmarkEnd w:id="3"/>
            <w:r w:rsidR="00D008DE" w:rsidRPr="004E435C">
              <w:rPr>
                <w:rStyle w:val="Hyperlink"/>
                <w:b/>
                <w:bCs/>
                <w:lang w:val="es-ES_tradnl"/>
              </w:rPr>
              <w:t>183</w:t>
            </w:r>
            <w:r w:rsidR="00666A30" w:rsidRPr="004E435C">
              <w:rPr>
                <w:rStyle w:val="Hyperlink"/>
                <w:b/>
                <w:bCs/>
                <w:lang w:val="es-ES_tradnl"/>
              </w:rPr>
              <w:t>-E</w:t>
            </w:r>
            <w:r w:rsidR="004E435C">
              <w:rPr>
                <w:b/>
                <w:bCs/>
                <w:lang w:val="es-ES_tradnl"/>
              </w:rPr>
              <w:fldChar w:fldCharType="end"/>
            </w:r>
            <w:r w:rsidR="00B012D4" w:rsidRPr="00FB47DE">
              <w:rPr>
                <w:b/>
                <w:bCs/>
                <w:lang w:val="es-ES_tradnl"/>
              </w:rPr>
              <w:br/>
            </w:r>
            <w:proofErr w:type="spellStart"/>
            <w:r w:rsidR="00B012D4" w:rsidRPr="00FB47DE">
              <w:rPr>
                <w:b/>
                <w:bCs/>
                <w:lang w:val="es-ES_tradnl"/>
              </w:rPr>
              <w:t>Document</w:t>
            </w:r>
            <w:proofErr w:type="spellEnd"/>
            <w:r w:rsidR="00B012D4" w:rsidRPr="00FB47DE">
              <w:rPr>
                <w:b/>
                <w:bCs/>
                <w:lang w:val="es-ES_tradnl"/>
              </w:rPr>
              <w:t xml:space="preserve"> </w:t>
            </w:r>
            <w:hyperlink r:id="rId9" w:history="1">
              <w:r w:rsidR="00FB47DE" w:rsidRPr="004E435C">
                <w:rPr>
                  <w:rStyle w:val="Hyperlink"/>
                  <w:b/>
                  <w:bCs/>
                  <w:lang w:val="es-ES_tradnl"/>
                </w:rPr>
                <w:t>2/</w:t>
              </w:r>
              <w:r w:rsidR="00D008DE" w:rsidRPr="004E435C">
                <w:rPr>
                  <w:rStyle w:val="Hyperlink"/>
                  <w:b/>
                  <w:bCs/>
                  <w:lang w:val="es-ES_tradnl"/>
                </w:rPr>
                <w:t>213</w:t>
              </w:r>
              <w:r w:rsidR="00B012D4" w:rsidRPr="004E435C">
                <w:rPr>
                  <w:rStyle w:val="Hyperlink"/>
                  <w:b/>
                  <w:bCs/>
                  <w:lang w:val="es-ES_tradnl"/>
                </w:rPr>
                <w:t>-E</w:t>
              </w:r>
            </w:hyperlink>
            <w:r w:rsidR="00E53DBF">
              <w:rPr>
                <w:rStyle w:val="Hyperlink"/>
                <w:b/>
                <w:bCs/>
                <w:lang w:val="es-ES_tradnl"/>
              </w:rPr>
              <w:br/>
            </w:r>
            <w:r w:rsidR="00E53DBF">
              <w:rPr>
                <w:b/>
                <w:bCs/>
              </w:rPr>
              <w:t>Document ANM01/002-E</w:t>
            </w:r>
            <w:r w:rsidR="00E53DBF">
              <w:rPr>
                <w:b/>
                <w:bCs/>
              </w:rPr>
              <w:br/>
            </w:r>
            <w:bookmarkStart w:id="4" w:name="_GoBack"/>
            <w:bookmarkEnd w:id="4"/>
          </w:p>
        </w:tc>
      </w:tr>
      <w:tr w:rsidR="005E7047" w:rsidTr="008F1130">
        <w:trPr>
          <w:cantSplit/>
        </w:trPr>
        <w:tc>
          <w:tcPr>
            <w:tcW w:w="6628" w:type="dxa"/>
            <w:gridSpan w:val="2"/>
            <w:vMerge/>
          </w:tcPr>
          <w:p w:rsidR="005E7047" w:rsidRPr="00FB47DE" w:rsidRDefault="005E7047" w:rsidP="008F1130">
            <w:pPr>
              <w:spacing w:after="120"/>
              <w:rPr>
                <w:b/>
                <w:bCs/>
                <w:smallCaps/>
                <w:lang w:val="es-ES_tradnl"/>
              </w:rPr>
            </w:pPr>
          </w:p>
        </w:tc>
        <w:tc>
          <w:tcPr>
            <w:tcW w:w="3260" w:type="dxa"/>
          </w:tcPr>
          <w:p w:rsidR="005E7047" w:rsidRPr="00EC6F80" w:rsidRDefault="004E435C" w:rsidP="008F1130">
            <w:pPr>
              <w:spacing w:before="0"/>
              <w:rPr>
                <w:b/>
              </w:rPr>
            </w:pPr>
            <w:bookmarkStart w:id="5" w:name="CreationDate"/>
            <w:bookmarkEnd w:id="5"/>
            <w:r>
              <w:rPr>
                <w:b/>
              </w:rPr>
              <w:t>7</w:t>
            </w:r>
            <w:r w:rsidR="00FB47DE">
              <w:rPr>
                <w:b/>
              </w:rPr>
              <w:t xml:space="preserve"> August</w:t>
            </w:r>
            <w:r w:rsidR="00666A30">
              <w:rPr>
                <w:b/>
              </w:rPr>
              <w:t xml:space="preserve"> 2015</w:t>
            </w:r>
          </w:p>
        </w:tc>
      </w:tr>
      <w:tr w:rsidR="005E7047" w:rsidTr="008F1130">
        <w:trPr>
          <w:cantSplit/>
        </w:trPr>
        <w:tc>
          <w:tcPr>
            <w:tcW w:w="6628" w:type="dxa"/>
            <w:gridSpan w:val="2"/>
            <w:vMerge/>
          </w:tcPr>
          <w:p w:rsidR="005E7047" w:rsidRDefault="005E7047" w:rsidP="008F1130">
            <w:pPr>
              <w:spacing w:after="120"/>
              <w:rPr>
                <w:b/>
                <w:bCs/>
                <w:smallCaps/>
              </w:rPr>
            </w:pPr>
          </w:p>
        </w:tc>
        <w:tc>
          <w:tcPr>
            <w:tcW w:w="3260" w:type="dxa"/>
          </w:tcPr>
          <w:p w:rsidR="005E7047" w:rsidRDefault="00666A30" w:rsidP="00FB47DE">
            <w:pPr>
              <w:spacing w:before="0" w:after="120"/>
              <w:rPr>
                <w:b/>
              </w:rPr>
            </w:pPr>
            <w:bookmarkStart w:id="6" w:name="Original"/>
            <w:bookmarkEnd w:id="6"/>
            <w:r>
              <w:rPr>
                <w:b/>
              </w:rPr>
              <w:t>English</w:t>
            </w:r>
            <w:r w:rsidR="00FB47DE">
              <w:rPr>
                <w:b/>
              </w:rPr>
              <w:t xml:space="preserve"> only</w:t>
            </w:r>
          </w:p>
          <w:p w:rsidR="00FB47DE" w:rsidRPr="00D34008" w:rsidRDefault="00FB47DE" w:rsidP="005F51AE">
            <w:pPr>
              <w:spacing w:before="0" w:after="120"/>
              <w:ind w:left="211"/>
            </w:pPr>
            <w:r>
              <w:rPr>
                <w:b/>
              </w:rPr>
              <w:t>DELAYED CONTRIBUTION</w:t>
            </w:r>
          </w:p>
        </w:tc>
      </w:tr>
      <w:tr w:rsidR="00E2184F" w:rsidTr="00CD446C">
        <w:trPr>
          <w:cantSplit/>
        </w:trPr>
        <w:tc>
          <w:tcPr>
            <w:tcW w:w="9888" w:type="dxa"/>
            <w:gridSpan w:val="3"/>
          </w:tcPr>
          <w:p w:rsidR="00E2184F" w:rsidRPr="007C6D17" w:rsidRDefault="00666A30" w:rsidP="005C6FCB">
            <w:pPr>
              <w:pStyle w:val="Source"/>
              <w:tabs>
                <w:tab w:val="clear" w:pos="794"/>
                <w:tab w:val="clear" w:pos="1191"/>
                <w:tab w:val="clear" w:pos="1588"/>
                <w:tab w:val="clear" w:pos="1985"/>
                <w:tab w:val="left" w:pos="2161"/>
              </w:tabs>
              <w:ind w:left="2160" w:hanging="2160"/>
              <w:rPr>
                <w:szCs w:val="24"/>
              </w:rPr>
            </w:pPr>
            <w:bookmarkStart w:id="7" w:name="QShort"/>
            <w:bookmarkEnd w:id="7"/>
            <w:r>
              <w:rPr>
                <w:szCs w:val="24"/>
              </w:rPr>
              <w:t xml:space="preserve">All Questions: </w:t>
            </w:r>
            <w:r>
              <w:rPr>
                <w:szCs w:val="24"/>
              </w:rPr>
              <w:tab/>
            </w:r>
            <w:r w:rsidR="005C6FCB">
              <w:rPr>
                <w:szCs w:val="24"/>
              </w:rPr>
              <w:t>Study Groups 1 and 2</w:t>
            </w:r>
            <w:r w:rsidR="00EC6F80" w:rsidRPr="007C6D17">
              <w:rPr>
                <w:szCs w:val="24"/>
              </w:rPr>
              <w:tab/>
            </w:r>
          </w:p>
        </w:tc>
      </w:tr>
      <w:tr w:rsidR="002E6963" w:rsidTr="008F1130">
        <w:trPr>
          <w:cantSplit/>
        </w:trPr>
        <w:tc>
          <w:tcPr>
            <w:tcW w:w="2092" w:type="dxa"/>
          </w:tcPr>
          <w:p w:rsidR="002E6963" w:rsidRPr="009F3EB2" w:rsidRDefault="002E6963" w:rsidP="008F1130">
            <w:pPr>
              <w:pStyle w:val="Source"/>
            </w:pPr>
            <w:r w:rsidRPr="009F3EB2">
              <w:t>SOURCE:</w:t>
            </w:r>
          </w:p>
        </w:tc>
        <w:tc>
          <w:tcPr>
            <w:tcW w:w="7796" w:type="dxa"/>
            <w:gridSpan w:val="2"/>
          </w:tcPr>
          <w:p w:rsidR="002E6963" w:rsidRPr="0038365A" w:rsidRDefault="00FB47DE" w:rsidP="00D534E7">
            <w:pPr>
              <w:pStyle w:val="Source"/>
              <w:tabs>
                <w:tab w:val="clear" w:pos="794"/>
                <w:tab w:val="clear" w:pos="1191"/>
                <w:tab w:val="clear" w:pos="1588"/>
                <w:tab w:val="clear" w:pos="1985"/>
              </w:tabs>
              <w:ind w:left="68"/>
              <w:rPr>
                <w:b w:val="0"/>
                <w:bCs/>
              </w:rPr>
            </w:pPr>
            <w:bookmarkStart w:id="8" w:name="Source"/>
            <w:bookmarkEnd w:id="8"/>
            <w:r>
              <w:rPr>
                <w:b w:val="0"/>
                <w:bCs/>
              </w:rPr>
              <w:t>Telecommunication Development Bureau</w:t>
            </w:r>
          </w:p>
        </w:tc>
      </w:tr>
      <w:tr w:rsidR="002E6963" w:rsidTr="008F1130">
        <w:trPr>
          <w:cantSplit/>
        </w:trPr>
        <w:tc>
          <w:tcPr>
            <w:tcW w:w="2092" w:type="dxa"/>
          </w:tcPr>
          <w:p w:rsidR="002E6963" w:rsidRPr="00E94BAB" w:rsidRDefault="002E6963" w:rsidP="008F1130">
            <w:pPr>
              <w:pStyle w:val="Source"/>
              <w:spacing w:after="120"/>
            </w:pPr>
            <w:r w:rsidRPr="00E94BAB">
              <w:t>TITLE:</w:t>
            </w:r>
          </w:p>
        </w:tc>
        <w:tc>
          <w:tcPr>
            <w:tcW w:w="7796" w:type="dxa"/>
            <w:gridSpan w:val="2"/>
          </w:tcPr>
          <w:p w:rsidR="002E6963" w:rsidRPr="00E94BAB" w:rsidRDefault="00F71DD4" w:rsidP="00243E31">
            <w:pPr>
              <w:pStyle w:val="Title1"/>
              <w:tabs>
                <w:tab w:val="clear" w:pos="567"/>
                <w:tab w:val="clear" w:pos="1134"/>
                <w:tab w:val="clear" w:pos="1701"/>
                <w:tab w:val="clear" w:pos="2268"/>
                <w:tab w:val="clear" w:pos="2835"/>
                <w:tab w:val="left" w:pos="1588"/>
              </w:tabs>
              <w:spacing w:before="120" w:after="120"/>
              <w:ind w:left="69"/>
              <w:rPr>
                <w:b w:val="0"/>
                <w:bCs/>
                <w:szCs w:val="18"/>
              </w:rPr>
            </w:pPr>
            <w:bookmarkStart w:id="9" w:name="Title"/>
            <w:bookmarkEnd w:id="9"/>
            <w:r>
              <w:rPr>
                <w:b w:val="0"/>
                <w:bCs/>
                <w:szCs w:val="18"/>
              </w:rPr>
              <w:t>1</w:t>
            </w:r>
            <w:r w:rsidRPr="00F71DD4">
              <w:rPr>
                <w:b w:val="0"/>
                <w:bCs/>
                <w:szCs w:val="18"/>
                <w:vertAlign w:val="superscript"/>
              </w:rPr>
              <w:t>st</w:t>
            </w:r>
            <w:r>
              <w:rPr>
                <w:b w:val="0"/>
                <w:bCs/>
                <w:szCs w:val="18"/>
              </w:rPr>
              <w:t xml:space="preserve"> </w:t>
            </w:r>
            <w:r w:rsidR="00243E31">
              <w:rPr>
                <w:b w:val="0"/>
                <w:bCs/>
                <w:szCs w:val="18"/>
              </w:rPr>
              <w:t>ITU-D</w:t>
            </w:r>
            <w:r>
              <w:rPr>
                <w:b w:val="0"/>
                <w:bCs/>
                <w:szCs w:val="18"/>
              </w:rPr>
              <w:t xml:space="preserve"> Academia Network Meeting</w:t>
            </w:r>
          </w:p>
        </w:tc>
      </w:tr>
      <w:tr w:rsidR="00947A35" w:rsidRPr="002E6963" w:rsidTr="008F1130">
        <w:trPr>
          <w:cantSplit/>
        </w:trPr>
        <w:tc>
          <w:tcPr>
            <w:tcW w:w="9888" w:type="dxa"/>
            <w:gridSpan w:val="3"/>
          </w:tcPr>
          <w:p w:rsidR="00947A35" w:rsidRPr="00947A35" w:rsidRDefault="00947A35" w:rsidP="00846BCA">
            <w:pPr>
              <w:pStyle w:val="Title1"/>
              <w:spacing w:before="120" w:after="120"/>
              <w:rPr>
                <w:szCs w:val="18"/>
              </w:rPr>
            </w:pPr>
            <w:bookmarkStart w:id="10" w:name="RefDoc"/>
            <w:bookmarkEnd w:id="10"/>
          </w:p>
        </w:tc>
      </w:tr>
      <w:tr w:rsidR="00947A35" w:rsidRPr="002E6963" w:rsidTr="008F1130">
        <w:trPr>
          <w:cantSplit/>
        </w:trPr>
        <w:tc>
          <w:tcPr>
            <w:tcW w:w="2092" w:type="dxa"/>
          </w:tcPr>
          <w:p w:rsidR="00947A35" w:rsidRPr="002548C3" w:rsidRDefault="00947A35" w:rsidP="008F1130">
            <w:pPr>
              <w:pStyle w:val="Source"/>
              <w:spacing w:after="120"/>
              <w:rPr>
                <w:rFonts w:cs="Times New Roman Bold"/>
                <w:szCs w:val="18"/>
              </w:rPr>
            </w:pPr>
            <w:r w:rsidRPr="002548C3">
              <w:rPr>
                <w:rFonts w:cs="Times New Roman Bold"/>
                <w:szCs w:val="18"/>
              </w:rPr>
              <w:t>Action required:</w:t>
            </w:r>
          </w:p>
        </w:tc>
        <w:tc>
          <w:tcPr>
            <w:tcW w:w="7796" w:type="dxa"/>
            <w:gridSpan w:val="2"/>
          </w:tcPr>
          <w:p w:rsidR="00947A35" w:rsidRPr="00037F91" w:rsidRDefault="00E32110" w:rsidP="00E32110">
            <w:pPr>
              <w:pStyle w:val="Title1"/>
              <w:spacing w:before="120" w:after="120"/>
              <w:ind w:left="69"/>
              <w:rPr>
                <w:b w:val="0"/>
                <w:bCs/>
                <w:szCs w:val="24"/>
              </w:rPr>
            </w:pPr>
            <w:bookmarkStart w:id="11" w:name="ActionReq"/>
            <w:bookmarkEnd w:id="11"/>
            <w:r>
              <w:rPr>
                <w:b w:val="0"/>
                <w:bCs/>
                <w:szCs w:val="24"/>
              </w:rPr>
              <w:t>Participants are invited to consider the proposed objectives and to promote the participation of Academia in the work of the ITU.</w:t>
            </w:r>
          </w:p>
        </w:tc>
      </w:tr>
      <w:tr w:rsidR="0051033E" w:rsidRPr="002E6963" w:rsidTr="008F1130">
        <w:trPr>
          <w:cantSplit/>
        </w:trPr>
        <w:tc>
          <w:tcPr>
            <w:tcW w:w="2092" w:type="dxa"/>
          </w:tcPr>
          <w:p w:rsidR="0051033E" w:rsidRPr="0030071A" w:rsidRDefault="0051033E" w:rsidP="008F1130">
            <w:pPr>
              <w:pStyle w:val="Source"/>
              <w:spacing w:after="120"/>
              <w:rPr>
                <w:rFonts w:cs="Times New Roman Bold"/>
                <w:b w:val="0"/>
                <w:bCs/>
                <w:i/>
                <w:iCs/>
                <w:szCs w:val="18"/>
              </w:rPr>
            </w:pPr>
            <w:r w:rsidRPr="0030071A">
              <w:rPr>
                <w:rFonts w:cs="Times New Roman Bold"/>
                <w:b w:val="0"/>
                <w:bCs/>
                <w:i/>
                <w:iCs/>
                <w:szCs w:val="18"/>
              </w:rPr>
              <w:t xml:space="preserve">Keywords: </w:t>
            </w:r>
          </w:p>
        </w:tc>
        <w:tc>
          <w:tcPr>
            <w:tcW w:w="7796" w:type="dxa"/>
            <w:gridSpan w:val="2"/>
          </w:tcPr>
          <w:p w:rsidR="0051033E" w:rsidRPr="00846BCA" w:rsidRDefault="00243E31" w:rsidP="00243E31">
            <w:pPr>
              <w:pStyle w:val="Title1"/>
              <w:spacing w:before="120" w:after="120"/>
              <w:ind w:left="69"/>
              <w:rPr>
                <w:b w:val="0"/>
                <w:bCs/>
                <w:i/>
                <w:iCs/>
                <w:szCs w:val="24"/>
              </w:rPr>
            </w:pPr>
            <w:bookmarkStart w:id="12" w:name="Keywords"/>
            <w:bookmarkEnd w:id="12"/>
            <w:r>
              <w:rPr>
                <w:b w:val="0"/>
                <w:bCs/>
                <w:i/>
                <w:iCs/>
                <w:szCs w:val="24"/>
              </w:rPr>
              <w:t>a</w:t>
            </w:r>
            <w:r w:rsidR="00FB47DE">
              <w:rPr>
                <w:b w:val="0"/>
                <w:bCs/>
                <w:i/>
                <w:iCs/>
                <w:szCs w:val="24"/>
              </w:rPr>
              <w:t>cademia</w:t>
            </w:r>
            <w:r w:rsidR="00F71DD4">
              <w:rPr>
                <w:b w:val="0"/>
                <w:bCs/>
                <w:i/>
                <w:iCs/>
                <w:szCs w:val="24"/>
              </w:rPr>
              <w:t xml:space="preserve">, ITU </w:t>
            </w:r>
            <w:r>
              <w:rPr>
                <w:b w:val="0"/>
                <w:bCs/>
                <w:i/>
                <w:iCs/>
                <w:szCs w:val="24"/>
              </w:rPr>
              <w:t>j</w:t>
            </w:r>
            <w:r w:rsidR="00F71DD4">
              <w:rPr>
                <w:b w:val="0"/>
                <w:bCs/>
                <w:i/>
                <w:iCs/>
                <w:szCs w:val="24"/>
              </w:rPr>
              <w:t xml:space="preserve">ournal, </w:t>
            </w:r>
            <w:r>
              <w:rPr>
                <w:b w:val="0"/>
                <w:bCs/>
                <w:i/>
                <w:iCs/>
                <w:szCs w:val="24"/>
              </w:rPr>
              <w:t>r</w:t>
            </w:r>
            <w:r w:rsidR="00F71DD4">
              <w:rPr>
                <w:b w:val="0"/>
                <w:bCs/>
                <w:i/>
                <w:iCs/>
                <w:szCs w:val="24"/>
              </w:rPr>
              <w:t xml:space="preserve">esearch, </w:t>
            </w:r>
            <w:r>
              <w:rPr>
                <w:b w:val="0"/>
                <w:bCs/>
                <w:i/>
                <w:iCs/>
                <w:szCs w:val="24"/>
              </w:rPr>
              <w:t>f</w:t>
            </w:r>
            <w:r w:rsidR="00F71DD4">
              <w:rPr>
                <w:b w:val="0"/>
                <w:bCs/>
                <w:i/>
                <w:iCs/>
                <w:szCs w:val="24"/>
              </w:rPr>
              <w:t>unding</w:t>
            </w:r>
          </w:p>
        </w:tc>
      </w:tr>
    </w:tbl>
    <w:p w:rsidR="00B46350" w:rsidRDefault="00B46350" w:rsidP="00B46350">
      <w:pPr>
        <w:spacing w:before="0"/>
      </w:pPr>
    </w:p>
    <w:tbl>
      <w:tblPr>
        <w:tblStyle w:val="TableGrid"/>
        <w:tblW w:w="0" w:type="auto"/>
        <w:tblLook w:val="04A0" w:firstRow="1" w:lastRow="0" w:firstColumn="1" w:lastColumn="0" w:noHBand="0" w:noVBand="1"/>
        <w:tblCaption w:val="Abstract"/>
        <w:tblDescription w:val="Abstract"/>
      </w:tblPr>
      <w:tblGrid>
        <w:gridCol w:w="9629"/>
      </w:tblGrid>
      <w:tr w:rsidR="005D7761" w:rsidTr="00502ABF">
        <w:tc>
          <w:tcPr>
            <w:tcW w:w="9855" w:type="dxa"/>
          </w:tcPr>
          <w:p w:rsidR="000C7B84" w:rsidRDefault="000C7B84" w:rsidP="00113EE8">
            <w:pPr>
              <w:overflowPunct/>
              <w:autoSpaceDE/>
              <w:autoSpaceDN/>
              <w:adjustRightInd/>
              <w:textAlignment w:val="auto"/>
            </w:pPr>
            <w:r w:rsidRPr="005E777F">
              <w:rPr>
                <w:rFonts w:cs="Times New Roman Bold"/>
                <w:b/>
                <w:szCs w:val="18"/>
              </w:rPr>
              <w:t>Abstract:</w:t>
            </w:r>
          </w:p>
          <w:p w:rsidR="005D7761" w:rsidRDefault="00F31A3E" w:rsidP="00243E31">
            <w:pPr>
              <w:pStyle w:val="Normalaftertitle"/>
              <w:spacing w:before="120" w:after="120"/>
            </w:pPr>
            <w:bookmarkStart w:id="13" w:name="Abstract"/>
            <w:bookmarkEnd w:id="13"/>
            <w:r>
              <w:t xml:space="preserve">Resolution 169 (Rev. Busan, 2014) resolves to “to continue to admit academia to participate in the work of the Union” and to continue to admit academia to participate in the work of the Union”. In this framework, the </w:t>
            </w:r>
            <w:r w:rsidR="00EA7FFC" w:rsidRPr="00EA7FFC">
              <w:t xml:space="preserve">Telecommunication Development Bureau </w:t>
            </w:r>
            <w:r w:rsidR="00EA7FFC">
              <w:t>(</w:t>
            </w:r>
            <w:r>
              <w:t>BDT</w:t>
            </w:r>
            <w:r w:rsidR="00EA7FFC">
              <w:t>)</w:t>
            </w:r>
            <w:r>
              <w:t xml:space="preserve"> is organizing the 1</w:t>
            </w:r>
            <w:r w:rsidRPr="00F31A3E">
              <w:rPr>
                <w:vertAlign w:val="superscript"/>
              </w:rPr>
              <w:t>st</w:t>
            </w:r>
            <w:r>
              <w:t xml:space="preserve"> </w:t>
            </w:r>
            <w:r w:rsidR="00243E31">
              <w:t>ITU-D</w:t>
            </w:r>
            <w:r>
              <w:t xml:space="preserve"> Academia Network Meeting on 11</w:t>
            </w:r>
            <w:r w:rsidRPr="00F31A3E">
              <w:rPr>
                <w:vertAlign w:val="superscript"/>
              </w:rPr>
              <w:t>th</w:t>
            </w:r>
            <w:r>
              <w:t xml:space="preserve"> September 2015, as a side-event to </w:t>
            </w:r>
            <w:r w:rsidR="00243E31">
              <w:t xml:space="preserve">the ITU-D </w:t>
            </w:r>
            <w:r>
              <w:t xml:space="preserve">Study Group 2 </w:t>
            </w:r>
            <w:r w:rsidR="00243E31">
              <w:t>m</w:t>
            </w:r>
            <w:r>
              <w:t>eeting.</w:t>
            </w:r>
          </w:p>
          <w:p w:rsidR="00630432" w:rsidRPr="00F31A3E" w:rsidRDefault="00F31A3E" w:rsidP="00243E31">
            <w:pPr>
              <w:spacing w:after="120"/>
            </w:pPr>
            <w:r>
              <w:t>The meeting will address three main issues</w:t>
            </w:r>
            <w:r>
              <w:rPr>
                <w:szCs w:val="24"/>
              </w:rPr>
              <w:t xml:space="preserve">: </w:t>
            </w:r>
            <w:r w:rsidR="00243E31">
              <w:rPr>
                <w:szCs w:val="24"/>
              </w:rPr>
              <w:t xml:space="preserve">1) </w:t>
            </w:r>
            <w:r>
              <w:rPr>
                <w:szCs w:val="24"/>
              </w:rPr>
              <w:t>prepare the creation of an ITU scientific/academic journal, the ITU Journal;</w:t>
            </w:r>
            <w:r w:rsidR="00243E31">
              <w:rPr>
                <w:szCs w:val="24"/>
              </w:rPr>
              <w:t xml:space="preserve"> 2)</w:t>
            </w:r>
            <w:r>
              <w:rPr>
                <w:szCs w:val="24"/>
              </w:rPr>
              <w:t xml:space="preserve"> start discussion on a platform for exchange of staff, faculty and students and for harmonization of ICT-related syllabi; and </w:t>
            </w:r>
            <w:r w:rsidR="00243E31">
              <w:rPr>
                <w:szCs w:val="24"/>
              </w:rPr>
              <w:t xml:space="preserve">3) </w:t>
            </w:r>
            <w:r>
              <w:rPr>
                <w:szCs w:val="24"/>
              </w:rPr>
              <w:t>collaborate on a research funding platform, for the benefit of our members</w:t>
            </w:r>
            <w:r>
              <w:t>.</w:t>
            </w:r>
          </w:p>
        </w:tc>
      </w:tr>
    </w:tbl>
    <w:p w:rsidR="005D7761" w:rsidRDefault="005D7761" w:rsidP="00844A56">
      <w:pPr>
        <w:pStyle w:val="Normalaftertitle"/>
      </w:pPr>
    </w:p>
    <w:p w:rsidR="002E6963" w:rsidRDefault="002E6963" w:rsidP="004A320E">
      <w:pPr>
        <w:tabs>
          <w:tab w:val="clear" w:pos="794"/>
          <w:tab w:val="clear" w:pos="1191"/>
          <w:tab w:val="clear" w:pos="1588"/>
          <w:tab w:val="clear" w:pos="1985"/>
        </w:tabs>
        <w:overflowPunct/>
        <w:autoSpaceDE/>
        <w:autoSpaceDN/>
        <w:adjustRightInd/>
        <w:textAlignment w:val="auto"/>
      </w:pPr>
      <w:r>
        <w:br w:type="page"/>
      </w:r>
    </w:p>
    <w:p w:rsidR="00FB47DE" w:rsidRPr="00FB47DE" w:rsidRDefault="002B7DCA" w:rsidP="00FB47DE">
      <w:pPr>
        <w:pStyle w:val="ListParagraph"/>
        <w:numPr>
          <w:ilvl w:val="0"/>
          <w:numId w:val="3"/>
        </w:numPr>
        <w:rPr>
          <w:b/>
          <w:bCs/>
        </w:rPr>
      </w:pPr>
      <w:bookmarkStart w:id="14" w:name="Proposal"/>
      <w:bookmarkEnd w:id="14"/>
      <w:r>
        <w:rPr>
          <w:b/>
          <w:bCs/>
        </w:rPr>
        <w:lastRenderedPageBreak/>
        <w:t>Background</w:t>
      </w:r>
    </w:p>
    <w:p w:rsidR="00F71DD4" w:rsidRDefault="002B7DCA" w:rsidP="00F71DD4">
      <w:r>
        <w:t>Plenipotentiary Conference 2014</w:t>
      </w:r>
      <w:r w:rsidR="00F71DD4">
        <w:t xml:space="preserve"> (PP-14)</w:t>
      </w:r>
      <w:r>
        <w:t>, in Resolution 169 (Rev. Busan, 2014), resolved “to continue to admit academia to participate in the work of the Union, pursuant to the provisions of this resolution, without the need for any amendment to Articles 2 and 3 of the ITU Constitution and Article 19 of the ITU Convention or any other provision of the Convention”</w:t>
      </w:r>
      <w:r w:rsidR="00F71DD4">
        <w:t>.</w:t>
      </w:r>
    </w:p>
    <w:p w:rsidR="00FB47DE" w:rsidRDefault="00F71DD4" w:rsidP="00F31A3E">
      <w:r>
        <w:t xml:space="preserve">PP-14 also resolved </w:t>
      </w:r>
      <w:r w:rsidR="00F31A3E">
        <w:t>C</w:t>
      </w:r>
      <w:r>
        <w:t>, with the exception of plenipotentiary conferences, world radiocommunication conferences, world conferences on international telecommunications and the ITU Council, in conformity with the rules of procedure of the respective Sectors, and taking into account the outcome of the review pursuant to Resolution 187 (Busan, 2014).</w:t>
      </w:r>
    </w:p>
    <w:p w:rsidR="00F71DD4" w:rsidRDefault="00F71DD4" w:rsidP="00F71DD4">
      <w:r>
        <w:t>PP-14 instructed the Secretary-General and the Directors of the three Bureaux “to continue their successful efforts to explore and recommend, taking into account the advice of the Council, various mechanisms such as the use of voluntary financial and in-kind contributions from Member States and other stakeholders to encourage increased participation of academia” and “to encourage the participation of academia in various open events and activities organized or co-organized by ITU, such as ITU TELECOM World, ITU Kaleidoscope, World Summit on the Information Society forums and other workshops and forums”.</w:t>
      </w:r>
    </w:p>
    <w:p w:rsidR="00F71DD4" w:rsidRDefault="00F71DD4" w:rsidP="00F71DD4">
      <w:r>
        <w:t>In this framework, the Telecommunication Development Bureau (BDT) organized an informal meeting of Academia representatives in April 2015 and held numerous bi-lateral discussions.</w:t>
      </w:r>
    </w:p>
    <w:p w:rsidR="00F71DD4" w:rsidRDefault="00F71DD4" w:rsidP="00F71DD4">
      <w:r>
        <w:t>In view of the feedback received, it was decided to hold the</w:t>
      </w:r>
      <w:r w:rsidRPr="00E32110">
        <w:rPr>
          <w:b/>
          <w:bCs/>
        </w:rPr>
        <w:t xml:space="preserve"> 1</w:t>
      </w:r>
      <w:r w:rsidRPr="00E32110">
        <w:rPr>
          <w:b/>
          <w:bCs/>
          <w:vertAlign w:val="superscript"/>
        </w:rPr>
        <w:t>st</w:t>
      </w:r>
      <w:r w:rsidRPr="00E32110">
        <w:rPr>
          <w:b/>
          <w:bCs/>
        </w:rPr>
        <w:t xml:space="preserve"> </w:t>
      </w:r>
      <w:r w:rsidR="00243E31">
        <w:rPr>
          <w:b/>
          <w:bCs/>
        </w:rPr>
        <w:t xml:space="preserve">ITU-D </w:t>
      </w:r>
      <w:r w:rsidRPr="00E32110">
        <w:rPr>
          <w:b/>
          <w:bCs/>
        </w:rPr>
        <w:t>Academia Network Meeting (ANM-1) on 11</w:t>
      </w:r>
      <w:r w:rsidRPr="00E32110">
        <w:rPr>
          <w:b/>
          <w:bCs/>
          <w:vertAlign w:val="superscript"/>
        </w:rPr>
        <w:t>th</w:t>
      </w:r>
      <w:r w:rsidRPr="00E32110">
        <w:rPr>
          <w:b/>
          <w:bCs/>
        </w:rPr>
        <w:t xml:space="preserve"> September 2015</w:t>
      </w:r>
      <w:r>
        <w:t>, as a side-event to the 2</w:t>
      </w:r>
      <w:r w:rsidRPr="005F35CC">
        <w:rPr>
          <w:vertAlign w:val="superscript"/>
        </w:rPr>
        <w:t>nd</w:t>
      </w:r>
      <w:r>
        <w:t xml:space="preserve"> Meeting of ITU-D Study Group 2.</w:t>
      </w:r>
    </w:p>
    <w:p w:rsidR="00F71DD4" w:rsidRPr="00FB47DE" w:rsidRDefault="00F71DD4" w:rsidP="00F71DD4">
      <w:pPr>
        <w:pStyle w:val="ListParagraph"/>
        <w:numPr>
          <w:ilvl w:val="0"/>
          <w:numId w:val="3"/>
        </w:numPr>
        <w:rPr>
          <w:b/>
          <w:bCs/>
        </w:rPr>
      </w:pPr>
      <w:r>
        <w:rPr>
          <w:b/>
          <w:bCs/>
        </w:rPr>
        <w:t>Objectives</w:t>
      </w:r>
    </w:p>
    <w:p w:rsidR="00F71DD4" w:rsidRDefault="00F71DD4" w:rsidP="00F71DD4">
      <w:pPr>
        <w:rPr>
          <w:lang w:val="en-US"/>
        </w:rPr>
      </w:pPr>
      <w:r w:rsidRPr="00CB76B8">
        <w:rPr>
          <w:lang w:val="en-US"/>
        </w:rPr>
        <w:t>The results to be achie</w:t>
      </w:r>
      <w:r>
        <w:rPr>
          <w:lang w:val="en-US"/>
        </w:rPr>
        <w:t xml:space="preserve">ved and final objective of the Academia Network </w:t>
      </w:r>
      <w:r w:rsidRPr="00CB76B8">
        <w:rPr>
          <w:lang w:val="en-US"/>
        </w:rPr>
        <w:t>are:</w:t>
      </w:r>
    </w:p>
    <w:p w:rsidR="00F71DD4" w:rsidRPr="00F71DD4" w:rsidRDefault="00F71DD4" w:rsidP="00243E31">
      <w:pPr>
        <w:pStyle w:val="ListParagraph"/>
        <w:numPr>
          <w:ilvl w:val="0"/>
          <w:numId w:val="6"/>
        </w:numPr>
        <w:rPr>
          <w:lang w:val="en-US"/>
        </w:rPr>
      </w:pPr>
      <w:r w:rsidRPr="00F71DD4">
        <w:rPr>
          <w:lang w:val="en-US"/>
        </w:rPr>
        <w:t>To provide ITU Academia representatives a forum to discuss their specific goals, objectives, projects and issues in the framework of their participation in the work of the ITU;</w:t>
      </w:r>
    </w:p>
    <w:p w:rsidR="00F71DD4" w:rsidRPr="00F71DD4" w:rsidRDefault="00F71DD4" w:rsidP="00243E31">
      <w:pPr>
        <w:pStyle w:val="ListParagraph"/>
        <w:numPr>
          <w:ilvl w:val="0"/>
          <w:numId w:val="6"/>
        </w:numPr>
        <w:rPr>
          <w:lang w:val="en-US"/>
        </w:rPr>
      </w:pPr>
      <w:r w:rsidRPr="00F71DD4">
        <w:rPr>
          <w:lang w:val="en-US"/>
        </w:rPr>
        <w:t>To provide ITU Academia representatives a platform to exchange best practices, share experiences and success stories to help them better serve the needs of their respective communities in terms of socio-economic development and sustainable development goals.</w:t>
      </w:r>
    </w:p>
    <w:p w:rsidR="00F71DD4" w:rsidRPr="00F71DD4" w:rsidRDefault="00F71DD4" w:rsidP="00243E31">
      <w:pPr>
        <w:pStyle w:val="ListParagraph"/>
        <w:numPr>
          <w:ilvl w:val="0"/>
          <w:numId w:val="6"/>
        </w:numPr>
        <w:rPr>
          <w:lang w:val="en-US"/>
        </w:rPr>
      </w:pPr>
      <w:r w:rsidRPr="00F71DD4">
        <w:rPr>
          <w:lang w:val="en-US"/>
        </w:rPr>
        <w:t>To sustain the efforts of Academia in fostering academic research in the field of telecommunications/ICTs in areas under the mandate of ITU-D and specifically Study Groups.</w:t>
      </w:r>
    </w:p>
    <w:p w:rsidR="00F71DD4" w:rsidRPr="00F71DD4" w:rsidRDefault="00F71DD4" w:rsidP="00243E31">
      <w:pPr>
        <w:pStyle w:val="ListParagraph"/>
        <w:numPr>
          <w:ilvl w:val="0"/>
          <w:numId w:val="6"/>
        </w:numPr>
        <w:rPr>
          <w:lang w:val="en-US"/>
        </w:rPr>
      </w:pPr>
      <w:r w:rsidRPr="00F71DD4">
        <w:rPr>
          <w:lang w:val="en-US"/>
        </w:rPr>
        <w:t>To provide Academia and other ITU stakeholders with a platform to share quality scientific, academic and managerial knowledge in the field of telecommunications/ICTs.</w:t>
      </w:r>
    </w:p>
    <w:p w:rsidR="00F71DD4" w:rsidRDefault="00F71DD4" w:rsidP="00F71DD4">
      <w:r>
        <w:t>Plenipotentiary Conference 2014 (PP-14), in Resolution 169 (Rev. Busan, 2014), resolved “to continue to admit academia to participate in the work of the Union, pursuant to the provisions of this resolution, without the need for any amendment to Articles 2 and 3 of the ITU Constitution and Article 19 of the ITU Convention or any other provision of the Convention”.</w:t>
      </w:r>
    </w:p>
    <w:p w:rsidR="00F71DD4" w:rsidRPr="00FB47DE" w:rsidRDefault="00E32110" w:rsidP="00E32110">
      <w:pPr>
        <w:pStyle w:val="ListParagraph"/>
        <w:numPr>
          <w:ilvl w:val="0"/>
          <w:numId w:val="5"/>
        </w:numPr>
        <w:rPr>
          <w:b/>
          <w:bCs/>
        </w:rPr>
      </w:pPr>
      <w:r>
        <w:rPr>
          <w:b/>
          <w:bCs/>
        </w:rPr>
        <w:t>ITU Journal</w:t>
      </w:r>
    </w:p>
    <w:p w:rsidR="00F71DD4" w:rsidRDefault="00E32110" w:rsidP="00F71DD4">
      <w:r>
        <w:t>The participation of Academia in Study Groups and their contributions to the work and conferences of the ITU is often not recognized by Universities as academic publications. Hence a recognized journal would help foster the participation of Academia and provide them with a channel for such quality publications. ITU mandate offers potential for technical, policy, socio-economic and market development research and articles, to name but a few. The ITU-T started a similar initiative that can inspire this work (Kaleidoscope).</w:t>
      </w:r>
    </w:p>
    <w:p w:rsidR="00E32110" w:rsidRDefault="00E32110" w:rsidP="00F71DD4">
      <w:r>
        <w:t xml:space="preserve">Such a Journal would require an Editorial Board, to be run by the Academia themselves. It should be composed of members with strong academic qualifications and should be ensured a proper </w:t>
      </w:r>
      <w:r>
        <w:lastRenderedPageBreak/>
        <w:t>level of independence to ensure quality. For some specific editions, a main editor could be invited as well.</w:t>
      </w:r>
    </w:p>
    <w:p w:rsidR="00F71DD4" w:rsidRDefault="00E32110" w:rsidP="00F71DD4">
      <w:r>
        <w:t>The scope of the ITU Journal should not be limited to a single aspect of telecommunications/ICT but cover the broader challenges and issues of our industry.</w:t>
      </w:r>
    </w:p>
    <w:p w:rsidR="00E32110" w:rsidRDefault="00E32110" w:rsidP="00E32110">
      <w:pPr>
        <w:pStyle w:val="ListParagraph"/>
        <w:numPr>
          <w:ilvl w:val="0"/>
          <w:numId w:val="5"/>
        </w:numPr>
        <w:rPr>
          <w:b/>
          <w:bCs/>
        </w:rPr>
      </w:pPr>
      <w:r>
        <w:rPr>
          <w:b/>
          <w:bCs/>
        </w:rPr>
        <w:t>Global Exchange Platform</w:t>
      </w:r>
    </w:p>
    <w:p w:rsidR="00E32110" w:rsidRDefault="00E32110" w:rsidP="00F71DD4">
      <w:r>
        <w:t>Practice shows that insufficient or poorly targeted digital literacy, in particular for younger generations, has become an issue and hinders access to job markets, in particular for leaders and managers to be.</w:t>
      </w:r>
    </w:p>
    <w:p w:rsidR="00E32110" w:rsidRDefault="00E32110" w:rsidP="00F71DD4">
      <w:r>
        <w:t>The purpose of the Global Exchange Platform (ITU-GXP) is to exchange best practices and foster collaboration among Academia members with a view to design harmonized and well-adapted curricula, also in the field of applied telecommunications/ICTs, to exchange staff, faculty and students, to open a fruitful dialogue with the industry to assess future trends and needs in human capacity building and higher-level education.</w:t>
      </w:r>
    </w:p>
    <w:p w:rsidR="00E32110" w:rsidRDefault="00E32110" w:rsidP="00E32110">
      <w:pPr>
        <w:pStyle w:val="ListParagraph"/>
        <w:numPr>
          <w:ilvl w:val="0"/>
          <w:numId w:val="5"/>
        </w:numPr>
        <w:rPr>
          <w:b/>
          <w:bCs/>
        </w:rPr>
      </w:pPr>
      <w:r>
        <w:rPr>
          <w:b/>
          <w:bCs/>
        </w:rPr>
        <w:t>Research Funding Mechanism</w:t>
      </w:r>
    </w:p>
    <w:p w:rsidR="00E32110" w:rsidRDefault="00E32110" w:rsidP="00F71DD4">
      <w:r>
        <w:t>A recurring concern for Academia is the access to research funds. The purpose of this module is to share experience in this domain and to identify potential mechanisms through which the ITU could support its Academia members in their search for institutional and private sector research support.</w:t>
      </w:r>
    </w:p>
    <w:p w:rsidR="00E32110" w:rsidRDefault="00E32110" w:rsidP="00E32110">
      <w:pPr>
        <w:pStyle w:val="ListParagraph"/>
        <w:numPr>
          <w:ilvl w:val="0"/>
          <w:numId w:val="5"/>
        </w:numPr>
        <w:rPr>
          <w:b/>
          <w:bCs/>
        </w:rPr>
      </w:pPr>
      <w:r>
        <w:rPr>
          <w:b/>
          <w:bCs/>
        </w:rPr>
        <w:t>Way Forward</w:t>
      </w:r>
    </w:p>
    <w:p w:rsidR="00E32110" w:rsidRDefault="00E32110" w:rsidP="00F31A3E">
      <w:r>
        <w:t>Participants are invited to contribute to the discussions, to provide input on</w:t>
      </w:r>
      <w:r w:rsidR="00F31A3E">
        <w:t xml:space="preserve"> the programme of the 1</w:t>
      </w:r>
      <w:r w:rsidR="00F31A3E" w:rsidRPr="00F31A3E">
        <w:rPr>
          <w:vertAlign w:val="superscript"/>
        </w:rPr>
        <w:t>st</w:t>
      </w:r>
      <w:r w:rsidR="00F31A3E">
        <w:t xml:space="preserve"> Academia Network Meeting, and to suggest topics for future meetings of this kind.</w:t>
      </w:r>
      <w:r>
        <w:t xml:space="preserve"> </w:t>
      </w:r>
    </w:p>
    <w:p w:rsidR="008876E8" w:rsidRDefault="003C58BF" w:rsidP="00816EE1">
      <w:pPr>
        <w:tabs>
          <w:tab w:val="clear" w:pos="794"/>
          <w:tab w:val="clear" w:pos="1191"/>
          <w:tab w:val="clear" w:pos="1588"/>
          <w:tab w:val="clear" w:pos="1985"/>
        </w:tabs>
        <w:spacing w:after="120"/>
        <w:jc w:val="center"/>
      </w:pPr>
      <w:r>
        <w:t>_____________</w:t>
      </w:r>
      <w:r w:rsidR="004122C5">
        <w:t>_</w:t>
      </w:r>
      <w:r w:rsidR="00922EC1">
        <w:t>_</w:t>
      </w:r>
    </w:p>
    <w:sectPr w:rsidR="008876E8" w:rsidSect="00CC4B75">
      <w:headerReference w:type="default" r:id="rId10"/>
      <w:footerReference w:type="default" r:id="rId11"/>
      <w:footerReference w:type="first" r:id="rId12"/>
      <w:pgSz w:w="11907" w:h="16834" w:code="9"/>
      <w:pgMar w:top="1418" w:right="1134" w:bottom="851" w:left="1134" w:header="720" w:footer="567" w:gutter="0"/>
      <w:paperSrc w:first="7" w:other="7"/>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1781" w:rsidRDefault="00241781">
      <w:r>
        <w:separator/>
      </w:r>
    </w:p>
  </w:endnote>
  <w:endnote w:type="continuationSeparator" w:id="0">
    <w:p w:rsidR="00241781" w:rsidRDefault="00241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plified Arabic">
    <w:panose1 w:val="02020603050405020304"/>
    <w:charset w:val="00"/>
    <w:family w:val="roman"/>
    <w:pitch w:val="variable"/>
    <w:sig w:usb0="00002003" w:usb1="00000000" w:usb2="00000000"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657" w:rsidRPr="00777265" w:rsidRDefault="00721657" w:rsidP="004E435C">
    <w:pPr>
      <w:pStyle w:val="Footer"/>
      <w:tabs>
        <w:tab w:val="clear" w:pos="5954"/>
      </w:tabs>
      <w:rPr>
        <w:caps w:val="0"/>
        <w:sz w:val="18"/>
        <w:szCs w:val="18"/>
        <w:lang w:val="en-GB"/>
      </w:rPr>
    </w:pPr>
    <w:r w:rsidRPr="003125C3">
      <w:rPr>
        <w:caps w:val="0"/>
        <w:sz w:val="18"/>
        <w:szCs w:val="18"/>
      </w:rPr>
      <w:fldChar w:fldCharType="begin"/>
    </w:r>
    <w:r w:rsidRPr="003125C3">
      <w:rPr>
        <w:caps w:val="0"/>
        <w:sz w:val="18"/>
        <w:szCs w:val="18"/>
        <w:lang w:val="en-US"/>
      </w:rPr>
      <w:instrText xml:space="preserve"> FILENAME \p \* MERGEFORMAT </w:instrText>
    </w:r>
    <w:r w:rsidRPr="003125C3">
      <w:rPr>
        <w:caps w:val="0"/>
        <w:sz w:val="18"/>
        <w:szCs w:val="18"/>
      </w:rPr>
      <w:fldChar w:fldCharType="separate"/>
    </w:r>
    <w:r w:rsidR="00243E31">
      <w:rPr>
        <w:caps w:val="0"/>
        <w:sz w:val="18"/>
        <w:szCs w:val="18"/>
        <w:lang w:val="en-US"/>
      </w:rPr>
      <w:t>P:\STG\6StudyPeriod\2015\SG1_Mtg\Contributions\183V2_213_QALL-1-2_BDT.docx</w:t>
    </w:r>
    <w:r w:rsidRPr="003125C3">
      <w:rPr>
        <w:caps w:val="0"/>
        <w:sz w:val="18"/>
        <w:szCs w:val="18"/>
        <w:lang w:val="en-US"/>
      </w:rPr>
      <w:fldChar w:fldCharType="end"/>
    </w:r>
    <w:r w:rsidRPr="003125C3">
      <w:rPr>
        <w:caps w:val="0"/>
        <w:sz w:val="18"/>
        <w:szCs w:val="18"/>
        <w:lang w:val="en-US"/>
      </w:rPr>
      <w:tab/>
    </w:r>
    <w:r w:rsidR="004E435C">
      <w:rPr>
        <w:caps w:val="0"/>
        <w:sz w:val="18"/>
        <w:szCs w:val="18"/>
        <w:lang w:val="en-US"/>
      </w:rPr>
      <w:t>07</w:t>
    </w:r>
    <w:r w:rsidR="00777265">
      <w:rPr>
        <w:caps w:val="0"/>
        <w:sz w:val="18"/>
        <w:szCs w:val="18"/>
        <w:lang w:val="en-GB"/>
      </w:rPr>
      <w:t>.</w:t>
    </w:r>
    <w:r w:rsidR="005C6FCB">
      <w:rPr>
        <w:caps w:val="0"/>
        <w:sz w:val="18"/>
        <w:szCs w:val="18"/>
        <w:lang w:val="en-GB"/>
      </w:rPr>
      <w:t>0</w:t>
    </w:r>
    <w:r w:rsidR="00FB47DE">
      <w:rPr>
        <w:caps w:val="0"/>
        <w:sz w:val="18"/>
        <w:szCs w:val="18"/>
        <w:lang w:val="en-GB"/>
      </w:rPr>
      <w:t>8</w:t>
    </w:r>
    <w:r w:rsidR="00777265">
      <w:rPr>
        <w:caps w:val="0"/>
        <w:sz w:val="18"/>
        <w:szCs w:val="18"/>
        <w:lang w:val="en-GB"/>
      </w:rPr>
      <w:t>.201</w:t>
    </w:r>
    <w:r w:rsidR="008876E8">
      <w:rPr>
        <w:caps w:val="0"/>
        <w:sz w:val="18"/>
        <w:szCs w:val="18"/>
        <w:lang w:val="en-GB"/>
      </w:rPr>
      <w:t>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657" w:rsidRDefault="00721657" w:rsidP="003A5AFE">
    <w:pPr>
      <w:pStyle w:val="FirstFooter"/>
      <w:tabs>
        <w:tab w:val="left" w:pos="1559"/>
        <w:tab w:val="left" w:pos="3828"/>
      </w:tabs>
      <w:spacing w:before="0"/>
      <w:ind w:firstLine="1559"/>
      <w:rPr>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Name and contact details of the contact person for the document"/>
      <w:tblDescription w:val="Name and contact details of the contact person for the document"/>
    </w:tblPr>
    <w:tblGrid>
      <w:gridCol w:w="1526"/>
      <w:gridCol w:w="2410"/>
      <w:gridCol w:w="5919"/>
    </w:tblGrid>
    <w:tr w:rsidR="00CA1F0B" w:rsidRPr="00CB110F" w:rsidTr="00CA1F0B">
      <w:tc>
        <w:tcPr>
          <w:tcW w:w="1526" w:type="dxa"/>
          <w:tcBorders>
            <w:top w:val="single" w:sz="4" w:space="0" w:color="000000" w:themeColor="text1"/>
          </w:tcBorders>
        </w:tcPr>
        <w:p w:rsidR="00CA1F0B" w:rsidRPr="00BA0009" w:rsidRDefault="00CA1F0B" w:rsidP="00F32FEF">
          <w:pPr>
            <w:pStyle w:val="FirstFooter"/>
            <w:tabs>
              <w:tab w:val="left" w:pos="1559"/>
              <w:tab w:val="left" w:pos="3828"/>
            </w:tabs>
            <w:rPr>
              <w:sz w:val="18"/>
              <w:szCs w:val="18"/>
            </w:rPr>
          </w:pPr>
          <w:r w:rsidRPr="00BA0009">
            <w:rPr>
              <w:sz w:val="18"/>
              <w:szCs w:val="18"/>
              <w:lang w:val="en-US"/>
            </w:rPr>
            <w:t>Contact:</w:t>
          </w:r>
        </w:p>
      </w:tc>
      <w:tc>
        <w:tcPr>
          <w:tcW w:w="2410" w:type="dxa"/>
          <w:tcBorders>
            <w:top w:val="single" w:sz="4" w:space="0" w:color="000000" w:themeColor="text1"/>
          </w:tcBorders>
        </w:tcPr>
        <w:p w:rsidR="00CA1F0B" w:rsidRPr="00CB110F" w:rsidRDefault="00CA1F0B" w:rsidP="00F32FEF">
          <w:pPr>
            <w:pStyle w:val="FirstFooter"/>
            <w:tabs>
              <w:tab w:val="left" w:pos="2302"/>
            </w:tabs>
            <w:ind w:left="2302" w:hanging="2302"/>
            <w:rPr>
              <w:sz w:val="18"/>
              <w:szCs w:val="18"/>
              <w:lang w:val="en-US"/>
            </w:rPr>
          </w:pPr>
          <w:r>
            <w:rPr>
              <w:sz w:val="18"/>
              <w:szCs w:val="18"/>
              <w:lang w:val="en-US"/>
            </w:rPr>
            <w:t>Name/Organization/Entity:</w:t>
          </w:r>
        </w:p>
      </w:tc>
      <w:tc>
        <w:tcPr>
          <w:tcW w:w="5919" w:type="dxa"/>
          <w:tcBorders>
            <w:top w:val="single" w:sz="4" w:space="0" w:color="000000" w:themeColor="text1"/>
          </w:tcBorders>
        </w:tcPr>
        <w:p w:rsidR="00CA1F0B" w:rsidRPr="00E94BAB" w:rsidRDefault="00FB47DE" w:rsidP="00FB47DE">
          <w:pPr>
            <w:pStyle w:val="FirstFooter"/>
            <w:ind w:left="-75"/>
            <w:rPr>
              <w:sz w:val="18"/>
              <w:szCs w:val="18"/>
              <w:lang w:val="en-US"/>
            </w:rPr>
          </w:pPr>
          <w:bookmarkStart w:id="17" w:name="OrgName"/>
          <w:bookmarkEnd w:id="17"/>
          <w:proofErr w:type="spellStart"/>
          <w:r>
            <w:rPr>
              <w:sz w:val="18"/>
              <w:szCs w:val="18"/>
              <w:lang w:val="en-US"/>
            </w:rPr>
            <w:t>Ms</w:t>
          </w:r>
          <w:proofErr w:type="spellEnd"/>
          <w:r>
            <w:rPr>
              <w:sz w:val="18"/>
              <w:szCs w:val="18"/>
              <w:lang w:val="en-US"/>
            </w:rPr>
            <w:t xml:space="preserve"> Eun-Ju Kim and Mr Fernando Lagrana</w:t>
          </w:r>
          <w:r w:rsidR="00666A30">
            <w:rPr>
              <w:sz w:val="18"/>
              <w:szCs w:val="18"/>
              <w:lang w:val="en-US"/>
            </w:rPr>
            <w:t xml:space="preserve">, </w:t>
          </w:r>
          <w:r>
            <w:rPr>
              <w:sz w:val="18"/>
              <w:szCs w:val="18"/>
              <w:lang w:val="en-US"/>
            </w:rPr>
            <w:t>BDT/IP</w:t>
          </w:r>
        </w:p>
      </w:tc>
    </w:tr>
    <w:tr w:rsidR="00CA1F0B" w:rsidRPr="00CB110F" w:rsidTr="00CA1F0B">
      <w:tc>
        <w:tcPr>
          <w:tcW w:w="1526" w:type="dxa"/>
        </w:tcPr>
        <w:p w:rsidR="00CA1F0B" w:rsidRPr="00CB110F" w:rsidRDefault="00CA1F0B" w:rsidP="00F32FEF">
          <w:pPr>
            <w:pStyle w:val="FirstFooter"/>
            <w:tabs>
              <w:tab w:val="left" w:pos="1559"/>
              <w:tab w:val="left" w:pos="3828"/>
            </w:tabs>
            <w:rPr>
              <w:sz w:val="20"/>
              <w:lang w:val="en-US"/>
            </w:rPr>
          </w:pPr>
        </w:p>
      </w:tc>
      <w:tc>
        <w:tcPr>
          <w:tcW w:w="2410" w:type="dxa"/>
        </w:tcPr>
        <w:p w:rsidR="00CA1F0B" w:rsidRPr="00CB110F" w:rsidRDefault="00CA1F0B" w:rsidP="00F32FEF">
          <w:pPr>
            <w:pStyle w:val="FirstFooter"/>
            <w:tabs>
              <w:tab w:val="left" w:pos="2302"/>
            </w:tabs>
            <w:rPr>
              <w:sz w:val="18"/>
              <w:szCs w:val="18"/>
              <w:lang w:val="en-US"/>
            </w:rPr>
          </w:pPr>
          <w:r w:rsidRPr="00CB110F">
            <w:rPr>
              <w:sz w:val="18"/>
              <w:szCs w:val="18"/>
              <w:lang w:val="en-US"/>
            </w:rPr>
            <w:t>Phone number:</w:t>
          </w:r>
        </w:p>
      </w:tc>
      <w:tc>
        <w:tcPr>
          <w:tcW w:w="5919" w:type="dxa"/>
        </w:tcPr>
        <w:p w:rsidR="00CA1F0B" w:rsidRPr="00E94BAB" w:rsidRDefault="00666A30" w:rsidP="00FB47DE">
          <w:pPr>
            <w:pStyle w:val="FirstFooter"/>
            <w:ind w:left="-75"/>
            <w:rPr>
              <w:sz w:val="18"/>
              <w:szCs w:val="18"/>
              <w:lang w:val="en-US"/>
            </w:rPr>
          </w:pPr>
          <w:bookmarkStart w:id="18" w:name="PhoneNo"/>
          <w:bookmarkEnd w:id="18"/>
          <w:r>
            <w:rPr>
              <w:sz w:val="18"/>
              <w:szCs w:val="18"/>
              <w:lang w:val="en-US"/>
            </w:rPr>
            <w:t>+41</w:t>
          </w:r>
          <w:r w:rsidR="00497666">
            <w:rPr>
              <w:sz w:val="18"/>
              <w:szCs w:val="18"/>
              <w:lang w:val="en-US"/>
            </w:rPr>
            <w:t xml:space="preserve"> </w:t>
          </w:r>
          <w:r>
            <w:rPr>
              <w:sz w:val="18"/>
              <w:szCs w:val="18"/>
              <w:lang w:val="en-US"/>
            </w:rPr>
            <w:t>22</w:t>
          </w:r>
          <w:r w:rsidR="00497666">
            <w:rPr>
              <w:sz w:val="18"/>
              <w:szCs w:val="18"/>
              <w:lang w:val="en-US"/>
            </w:rPr>
            <w:t xml:space="preserve"> </w:t>
          </w:r>
          <w:r>
            <w:rPr>
              <w:sz w:val="18"/>
              <w:szCs w:val="18"/>
              <w:lang w:val="en-US"/>
            </w:rPr>
            <w:t>730</w:t>
          </w:r>
          <w:r w:rsidR="00FB47DE">
            <w:rPr>
              <w:sz w:val="18"/>
              <w:szCs w:val="18"/>
              <w:lang w:val="en-US"/>
            </w:rPr>
            <w:t xml:space="preserve">5900; </w:t>
          </w:r>
          <w:r w:rsidR="00FB47DE" w:rsidRPr="00FB47DE">
            <w:rPr>
              <w:sz w:val="18"/>
              <w:szCs w:val="18"/>
              <w:lang w:val="en-US"/>
            </w:rPr>
            <w:t>+41 22 730 5094</w:t>
          </w:r>
        </w:p>
      </w:tc>
    </w:tr>
    <w:tr w:rsidR="00CA1F0B" w:rsidRPr="00CB110F" w:rsidTr="00CA1F0B">
      <w:tc>
        <w:tcPr>
          <w:tcW w:w="1526" w:type="dxa"/>
        </w:tcPr>
        <w:p w:rsidR="00CA1F0B" w:rsidRPr="00CB110F" w:rsidRDefault="00CA1F0B" w:rsidP="00F32FEF">
          <w:pPr>
            <w:pStyle w:val="FirstFooter"/>
            <w:tabs>
              <w:tab w:val="left" w:pos="1559"/>
              <w:tab w:val="left" w:pos="3828"/>
            </w:tabs>
            <w:rPr>
              <w:sz w:val="20"/>
              <w:lang w:val="en-US"/>
            </w:rPr>
          </w:pPr>
        </w:p>
      </w:tc>
      <w:tc>
        <w:tcPr>
          <w:tcW w:w="2410" w:type="dxa"/>
        </w:tcPr>
        <w:p w:rsidR="00CA1F0B" w:rsidRPr="00CB110F" w:rsidRDefault="00CA1F0B" w:rsidP="00CA1F0B">
          <w:pPr>
            <w:pStyle w:val="FirstFooter"/>
            <w:tabs>
              <w:tab w:val="left" w:pos="2302"/>
            </w:tabs>
            <w:rPr>
              <w:sz w:val="18"/>
              <w:szCs w:val="18"/>
              <w:lang w:val="en-US"/>
            </w:rPr>
          </w:pPr>
          <w:r w:rsidRPr="00CB110F">
            <w:rPr>
              <w:sz w:val="18"/>
              <w:szCs w:val="18"/>
              <w:lang w:val="en-US"/>
            </w:rPr>
            <w:t>E-mail:</w:t>
          </w:r>
        </w:p>
      </w:tc>
      <w:bookmarkStart w:id="19" w:name="Email"/>
      <w:bookmarkEnd w:id="19"/>
      <w:tc>
        <w:tcPr>
          <w:tcW w:w="5919" w:type="dxa"/>
        </w:tcPr>
        <w:p w:rsidR="00CA1F0B" w:rsidRPr="00E94BAB" w:rsidRDefault="00FB47DE" w:rsidP="00846BCA">
          <w:pPr>
            <w:pStyle w:val="FirstFooter"/>
            <w:ind w:left="-75"/>
            <w:rPr>
              <w:sz w:val="18"/>
              <w:szCs w:val="18"/>
              <w:lang w:val="en-US"/>
            </w:rPr>
          </w:pPr>
          <w:r>
            <w:rPr>
              <w:sz w:val="18"/>
              <w:szCs w:val="18"/>
              <w:lang w:val="en-US"/>
            </w:rPr>
            <w:fldChar w:fldCharType="begin"/>
          </w:r>
          <w:r>
            <w:rPr>
              <w:sz w:val="18"/>
              <w:szCs w:val="18"/>
              <w:lang w:val="en-US"/>
            </w:rPr>
            <w:instrText xml:space="preserve"> HYPERLINK "mailto:</w:instrText>
          </w:r>
          <w:r w:rsidRPr="00FB47DE">
            <w:rPr>
              <w:sz w:val="18"/>
              <w:szCs w:val="18"/>
              <w:lang w:val="en-US"/>
            </w:rPr>
            <w:instrText>eun-ju.kim@itu.int</w:instrText>
          </w:r>
          <w:r>
            <w:rPr>
              <w:sz w:val="18"/>
              <w:szCs w:val="18"/>
              <w:lang w:val="en-US"/>
            </w:rPr>
            <w:instrText xml:space="preserve">" </w:instrText>
          </w:r>
          <w:r>
            <w:rPr>
              <w:sz w:val="18"/>
              <w:szCs w:val="18"/>
              <w:lang w:val="en-US"/>
            </w:rPr>
            <w:fldChar w:fldCharType="separate"/>
          </w:r>
          <w:r w:rsidRPr="0025109C">
            <w:rPr>
              <w:rStyle w:val="Hyperlink"/>
              <w:sz w:val="18"/>
              <w:szCs w:val="18"/>
              <w:lang w:val="en-US"/>
            </w:rPr>
            <w:t>eun-ju.kim@itu.int</w:t>
          </w:r>
          <w:r>
            <w:rPr>
              <w:sz w:val="18"/>
              <w:szCs w:val="18"/>
              <w:lang w:val="en-US"/>
            </w:rPr>
            <w:fldChar w:fldCharType="end"/>
          </w:r>
          <w:r>
            <w:rPr>
              <w:sz w:val="18"/>
              <w:szCs w:val="18"/>
              <w:lang w:val="en-US"/>
            </w:rPr>
            <w:t xml:space="preserve">; </w:t>
          </w:r>
          <w:hyperlink r:id="rId1" w:history="1">
            <w:r w:rsidRPr="0025109C">
              <w:rPr>
                <w:rStyle w:val="Hyperlink"/>
                <w:sz w:val="18"/>
                <w:szCs w:val="18"/>
                <w:lang w:val="en-US"/>
              </w:rPr>
              <w:t>fernando.lagrana@itu.int</w:t>
            </w:r>
          </w:hyperlink>
          <w:r>
            <w:rPr>
              <w:sz w:val="18"/>
              <w:szCs w:val="18"/>
              <w:lang w:val="en-US"/>
            </w:rPr>
            <w:t xml:space="preserve"> </w:t>
          </w:r>
        </w:p>
      </w:tc>
    </w:tr>
  </w:tbl>
  <w:p w:rsidR="003A5AFE" w:rsidRPr="00CB110F" w:rsidRDefault="003A5AFE" w:rsidP="00BA0009">
    <w:pPr>
      <w:pStyle w:val="FirstFooter"/>
      <w:tabs>
        <w:tab w:val="left" w:pos="1559"/>
        <w:tab w:val="left" w:pos="3828"/>
      </w:tabs>
      <w:spacing w:before="0"/>
      <w:rPr>
        <w:sz w:val="18"/>
        <w:szCs w:val="18"/>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1781" w:rsidRDefault="00241781">
      <w:r>
        <w:t>____________________</w:t>
      </w:r>
    </w:p>
  </w:footnote>
  <w:footnote w:type="continuationSeparator" w:id="0">
    <w:p w:rsidR="00241781" w:rsidRDefault="002417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657" w:rsidRPr="008F0CDB" w:rsidRDefault="002E6963" w:rsidP="004E435C">
    <w:pPr>
      <w:pStyle w:val="Header"/>
      <w:tabs>
        <w:tab w:val="center" w:pos="4820"/>
        <w:tab w:val="right" w:pos="9639"/>
      </w:tabs>
      <w:jc w:val="left"/>
      <w:rPr>
        <w:rFonts w:eastAsia="SimHei" w:cs="Simplified Arabic"/>
        <w:bCs/>
        <w:smallCaps/>
        <w:spacing w:val="24"/>
        <w:sz w:val="22"/>
        <w:szCs w:val="22"/>
        <w:lang w:val="es-ES_tradnl" w:eastAsia="zh-CN"/>
      </w:rPr>
    </w:pPr>
    <w:r>
      <w:tab/>
    </w:r>
    <w:r w:rsidR="00E97753" w:rsidRPr="008F0CDB">
      <w:rPr>
        <w:rFonts w:eastAsia="SimHei" w:cs="Simplified Arabic"/>
        <w:bCs/>
        <w:smallCaps/>
        <w:spacing w:val="24"/>
        <w:sz w:val="22"/>
        <w:szCs w:val="22"/>
        <w:lang w:val="es-ES_tradnl" w:eastAsia="zh-CN"/>
      </w:rPr>
      <w:t>ITU-D/</w:t>
    </w:r>
    <w:bookmarkStart w:id="15" w:name="DocRef2"/>
    <w:bookmarkEnd w:id="15"/>
    <w:r w:rsidR="00B012D4" w:rsidRPr="008F0CDB">
      <w:rPr>
        <w:rFonts w:eastAsia="SimHei" w:cs="Simplified Arabic"/>
        <w:bCs/>
        <w:smallCaps/>
        <w:spacing w:val="24"/>
        <w:sz w:val="22"/>
        <w:szCs w:val="22"/>
        <w:lang w:val="es-ES_tradnl" w:eastAsia="zh-CN"/>
      </w:rPr>
      <w:t>1</w:t>
    </w:r>
    <w:r w:rsidR="00E97753" w:rsidRPr="008F0CDB">
      <w:rPr>
        <w:rFonts w:eastAsia="SimHei" w:cs="Simplified Arabic"/>
        <w:bCs/>
        <w:smallCaps/>
        <w:spacing w:val="24"/>
        <w:sz w:val="22"/>
        <w:szCs w:val="22"/>
        <w:lang w:val="es-ES_tradnl" w:eastAsia="zh-CN"/>
      </w:rPr>
      <w:t>/</w:t>
    </w:r>
    <w:bookmarkStart w:id="16" w:name="DocNo2"/>
    <w:bookmarkEnd w:id="16"/>
    <w:r w:rsidR="004E435C">
      <w:rPr>
        <w:rFonts w:eastAsia="SimHei" w:cs="Simplified Arabic"/>
        <w:bCs/>
        <w:smallCaps/>
        <w:spacing w:val="24"/>
        <w:sz w:val="22"/>
        <w:szCs w:val="22"/>
        <w:lang w:val="es-ES_tradnl" w:eastAsia="zh-CN"/>
      </w:rPr>
      <w:t>183</w:t>
    </w:r>
    <w:r w:rsidR="00666A30" w:rsidRPr="008F0CDB">
      <w:rPr>
        <w:rFonts w:eastAsia="SimHei" w:cs="Simplified Arabic"/>
        <w:bCs/>
        <w:smallCaps/>
        <w:spacing w:val="24"/>
        <w:sz w:val="22"/>
        <w:szCs w:val="22"/>
        <w:lang w:val="es-ES_tradnl" w:eastAsia="zh-CN"/>
      </w:rPr>
      <w:t>-E</w:t>
    </w:r>
    <w:r w:rsidR="00E97753" w:rsidRPr="008F0CDB">
      <w:rPr>
        <w:sz w:val="24"/>
        <w:szCs w:val="24"/>
        <w:lang w:val="es-ES_tradnl"/>
      </w:rPr>
      <w:tab/>
    </w:r>
    <w:r w:rsidR="00E97753" w:rsidRPr="008F0CDB">
      <w:rPr>
        <w:rFonts w:eastAsia="SimHei" w:cs="Simplified Arabic"/>
        <w:bCs/>
        <w:smallCaps/>
        <w:spacing w:val="24"/>
        <w:sz w:val="22"/>
        <w:szCs w:val="22"/>
        <w:lang w:val="es-ES_tradnl" w:eastAsia="zh-CN"/>
      </w:rPr>
      <w:t xml:space="preserve">Page </w:t>
    </w:r>
    <w:sdt>
      <w:sdtPr>
        <w:rPr>
          <w:rFonts w:eastAsia="SimHei" w:cs="Simplified Arabic"/>
          <w:bCs/>
          <w:smallCaps/>
          <w:spacing w:val="24"/>
          <w:sz w:val="22"/>
          <w:szCs w:val="22"/>
          <w:lang w:val="en-US" w:eastAsia="zh-CN"/>
        </w:rPr>
        <w:id w:val="637703110"/>
        <w:docPartObj>
          <w:docPartGallery w:val="Page Numbers (Top of Page)"/>
          <w:docPartUnique/>
        </w:docPartObj>
      </w:sdtPr>
      <w:sdtEndPr/>
      <w:sdtContent>
        <w:r w:rsidR="00E97753" w:rsidRPr="00E5018B">
          <w:rPr>
            <w:rFonts w:eastAsia="SimHei" w:cs="Simplified Arabic"/>
            <w:bCs/>
            <w:smallCaps/>
            <w:spacing w:val="24"/>
            <w:sz w:val="22"/>
            <w:szCs w:val="22"/>
            <w:lang w:val="en-US" w:eastAsia="zh-CN"/>
          </w:rPr>
          <w:fldChar w:fldCharType="begin"/>
        </w:r>
        <w:r w:rsidR="00E97753" w:rsidRPr="008F0CDB">
          <w:rPr>
            <w:rFonts w:eastAsia="SimHei" w:cs="Simplified Arabic"/>
            <w:bCs/>
            <w:smallCaps/>
            <w:spacing w:val="24"/>
            <w:sz w:val="22"/>
            <w:szCs w:val="22"/>
            <w:lang w:val="es-ES_tradnl" w:eastAsia="zh-CN"/>
          </w:rPr>
          <w:instrText xml:space="preserve"> PAGE   \* MERGEFORMAT </w:instrText>
        </w:r>
        <w:r w:rsidR="00E97753" w:rsidRPr="00E5018B">
          <w:rPr>
            <w:rFonts w:eastAsia="SimHei" w:cs="Simplified Arabic"/>
            <w:bCs/>
            <w:smallCaps/>
            <w:spacing w:val="24"/>
            <w:sz w:val="22"/>
            <w:szCs w:val="22"/>
            <w:lang w:val="en-US" w:eastAsia="zh-CN"/>
          </w:rPr>
          <w:fldChar w:fldCharType="separate"/>
        </w:r>
        <w:r w:rsidR="00E53DBF">
          <w:rPr>
            <w:rFonts w:eastAsia="SimHei" w:cs="Simplified Arabic"/>
            <w:bCs/>
            <w:smallCaps/>
            <w:noProof/>
            <w:spacing w:val="24"/>
            <w:sz w:val="22"/>
            <w:szCs w:val="22"/>
            <w:lang w:val="es-ES_tradnl" w:eastAsia="zh-CN"/>
          </w:rPr>
          <w:t>2</w:t>
        </w:r>
        <w:r w:rsidR="00E97753" w:rsidRPr="00E5018B">
          <w:rPr>
            <w:rFonts w:eastAsia="SimHei" w:cs="Simplified Arabic"/>
            <w:bCs/>
            <w:smallCaps/>
            <w:spacing w:val="24"/>
            <w:sz w:val="22"/>
            <w:szCs w:val="22"/>
            <w:lang w:val="en-US" w:eastAsia="zh-CN"/>
          </w:rPr>
          <w:fldChar w:fldCharType="end"/>
        </w:r>
      </w:sdtContent>
    </w:sdt>
  </w:p>
  <w:p w:rsidR="00B012D4" w:rsidRPr="008F0CDB" w:rsidRDefault="00B012D4" w:rsidP="004E435C">
    <w:pPr>
      <w:pStyle w:val="Header"/>
      <w:tabs>
        <w:tab w:val="center" w:pos="4820"/>
        <w:tab w:val="right" w:pos="9639"/>
      </w:tabs>
      <w:jc w:val="left"/>
      <w:rPr>
        <w:rStyle w:val="PageNumber"/>
        <w:lang w:val="es-ES_tradnl"/>
      </w:rPr>
    </w:pPr>
    <w:r w:rsidRPr="008F0CDB">
      <w:rPr>
        <w:rFonts w:eastAsia="SimHei" w:cs="Simplified Arabic"/>
        <w:bCs/>
        <w:smallCaps/>
        <w:spacing w:val="24"/>
        <w:sz w:val="22"/>
        <w:szCs w:val="22"/>
        <w:lang w:val="es-ES_tradnl" w:eastAsia="zh-CN"/>
      </w:rPr>
      <w:tab/>
      <w:t>ITU-D/2/</w:t>
    </w:r>
    <w:r w:rsidR="004E435C">
      <w:rPr>
        <w:rFonts w:eastAsia="SimHei" w:cs="Simplified Arabic"/>
        <w:bCs/>
        <w:smallCaps/>
        <w:spacing w:val="24"/>
        <w:sz w:val="22"/>
        <w:szCs w:val="22"/>
        <w:lang w:val="es-ES_tradnl" w:eastAsia="zh-CN"/>
      </w:rPr>
      <w:t>213</w:t>
    </w:r>
    <w:r w:rsidRPr="008F0CDB">
      <w:rPr>
        <w:rFonts w:eastAsia="SimHei" w:cs="Simplified Arabic"/>
        <w:bCs/>
        <w:smallCaps/>
        <w:spacing w:val="24"/>
        <w:sz w:val="22"/>
        <w:szCs w:val="22"/>
        <w:lang w:val="es-ES_tradnl" w:eastAsia="zh-CN"/>
      </w:rPr>
      <w: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AF624C"/>
    <w:multiLevelType w:val="hybridMultilevel"/>
    <w:tmpl w:val="6E66C74C"/>
    <w:lvl w:ilvl="0" w:tplc="A528858A">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1244B0"/>
    <w:multiLevelType w:val="hybridMultilevel"/>
    <w:tmpl w:val="80F842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5016165F"/>
    <w:multiLevelType w:val="hybridMultilevel"/>
    <w:tmpl w:val="FFF631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201730C"/>
    <w:multiLevelType w:val="hybridMultilevel"/>
    <w:tmpl w:val="C87AADBC"/>
    <w:lvl w:ilvl="0" w:tplc="3FB21752">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6D2594"/>
    <w:multiLevelType w:val="hybridMultilevel"/>
    <w:tmpl w:val="C8B20C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A99099A"/>
    <w:multiLevelType w:val="hybridMultilevel"/>
    <w:tmpl w:val="21A8A8E0"/>
    <w:lvl w:ilvl="0" w:tplc="04090011">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A30"/>
    <w:rsid w:val="00002716"/>
    <w:rsid w:val="00005791"/>
    <w:rsid w:val="0001798F"/>
    <w:rsid w:val="0002520B"/>
    <w:rsid w:val="000350F9"/>
    <w:rsid w:val="00037A9E"/>
    <w:rsid w:val="00037F91"/>
    <w:rsid w:val="000539F1"/>
    <w:rsid w:val="00055A2A"/>
    <w:rsid w:val="000615C1"/>
    <w:rsid w:val="00073C63"/>
    <w:rsid w:val="00082561"/>
    <w:rsid w:val="0009225C"/>
    <w:rsid w:val="000A17C4"/>
    <w:rsid w:val="000B2352"/>
    <w:rsid w:val="000C1B20"/>
    <w:rsid w:val="000C7B84"/>
    <w:rsid w:val="000D261B"/>
    <w:rsid w:val="000D58A3"/>
    <w:rsid w:val="000E3ED4"/>
    <w:rsid w:val="000E3F9C"/>
    <w:rsid w:val="000F1550"/>
    <w:rsid w:val="000F6644"/>
    <w:rsid w:val="00100833"/>
    <w:rsid w:val="00102F72"/>
    <w:rsid w:val="00113EE8"/>
    <w:rsid w:val="0011455A"/>
    <w:rsid w:val="00114A65"/>
    <w:rsid w:val="00141699"/>
    <w:rsid w:val="00147000"/>
    <w:rsid w:val="001620C4"/>
    <w:rsid w:val="00163091"/>
    <w:rsid w:val="001645CB"/>
    <w:rsid w:val="00166305"/>
    <w:rsid w:val="001703C6"/>
    <w:rsid w:val="00173781"/>
    <w:rsid w:val="00175CAE"/>
    <w:rsid w:val="001828DB"/>
    <w:rsid w:val="001850FE"/>
    <w:rsid w:val="00185135"/>
    <w:rsid w:val="0019037C"/>
    <w:rsid w:val="001905A9"/>
    <w:rsid w:val="00191273"/>
    <w:rsid w:val="001942A7"/>
    <w:rsid w:val="0019587B"/>
    <w:rsid w:val="001A163D"/>
    <w:rsid w:val="001A441E"/>
    <w:rsid w:val="001A6733"/>
    <w:rsid w:val="001A6799"/>
    <w:rsid w:val="001B357F"/>
    <w:rsid w:val="001C3702"/>
    <w:rsid w:val="001C4656"/>
    <w:rsid w:val="001F23E6"/>
    <w:rsid w:val="001F4238"/>
    <w:rsid w:val="00200A38"/>
    <w:rsid w:val="00200A46"/>
    <w:rsid w:val="00211B6F"/>
    <w:rsid w:val="00217263"/>
    <w:rsid w:val="00217CC3"/>
    <w:rsid w:val="00220AB6"/>
    <w:rsid w:val="0022120F"/>
    <w:rsid w:val="0022754A"/>
    <w:rsid w:val="00236560"/>
    <w:rsid w:val="0023662E"/>
    <w:rsid w:val="00241781"/>
    <w:rsid w:val="00243E31"/>
    <w:rsid w:val="00245D0F"/>
    <w:rsid w:val="002548C3"/>
    <w:rsid w:val="00257ACD"/>
    <w:rsid w:val="00262908"/>
    <w:rsid w:val="002650F4"/>
    <w:rsid w:val="00265618"/>
    <w:rsid w:val="00267206"/>
    <w:rsid w:val="002715FD"/>
    <w:rsid w:val="00285B33"/>
    <w:rsid w:val="002B7DCA"/>
    <w:rsid w:val="002C1EC7"/>
    <w:rsid w:val="002C7EA3"/>
    <w:rsid w:val="002D20AE"/>
    <w:rsid w:val="002D6C61"/>
    <w:rsid w:val="002E2104"/>
    <w:rsid w:val="002E6963"/>
    <w:rsid w:val="002F05D8"/>
    <w:rsid w:val="002F2DE0"/>
    <w:rsid w:val="002F5E25"/>
    <w:rsid w:val="0030071A"/>
    <w:rsid w:val="003125C3"/>
    <w:rsid w:val="00312AE6"/>
    <w:rsid w:val="00317D1A"/>
    <w:rsid w:val="003211FF"/>
    <w:rsid w:val="00327247"/>
    <w:rsid w:val="00327A9D"/>
    <w:rsid w:val="0033130E"/>
    <w:rsid w:val="00360B73"/>
    <w:rsid w:val="0038365A"/>
    <w:rsid w:val="00386A89"/>
    <w:rsid w:val="0039648E"/>
    <w:rsid w:val="003A5AFE"/>
    <w:rsid w:val="003A5D5F"/>
    <w:rsid w:val="003A7FFE"/>
    <w:rsid w:val="003B0A63"/>
    <w:rsid w:val="003B50E1"/>
    <w:rsid w:val="003C1746"/>
    <w:rsid w:val="003C58BF"/>
    <w:rsid w:val="003D451D"/>
    <w:rsid w:val="003F2DD8"/>
    <w:rsid w:val="003F50B2"/>
    <w:rsid w:val="00401BFF"/>
    <w:rsid w:val="00404424"/>
    <w:rsid w:val="004122C5"/>
    <w:rsid w:val="00413B78"/>
    <w:rsid w:val="00416DDE"/>
    <w:rsid w:val="0044411E"/>
    <w:rsid w:val="00453435"/>
    <w:rsid w:val="00466398"/>
    <w:rsid w:val="0049128B"/>
    <w:rsid w:val="00493B49"/>
    <w:rsid w:val="00495501"/>
    <w:rsid w:val="00497666"/>
    <w:rsid w:val="004A070A"/>
    <w:rsid w:val="004A320E"/>
    <w:rsid w:val="004A4E9C"/>
    <w:rsid w:val="004B1A3C"/>
    <w:rsid w:val="004B26B8"/>
    <w:rsid w:val="004D2CC3"/>
    <w:rsid w:val="004D35CB"/>
    <w:rsid w:val="004E20E5"/>
    <w:rsid w:val="004E435C"/>
    <w:rsid w:val="004E64EA"/>
    <w:rsid w:val="004E7828"/>
    <w:rsid w:val="004F46AA"/>
    <w:rsid w:val="004F6A70"/>
    <w:rsid w:val="004F7F78"/>
    <w:rsid w:val="0050158A"/>
    <w:rsid w:val="00502ABF"/>
    <w:rsid w:val="00504DB0"/>
    <w:rsid w:val="0051033E"/>
    <w:rsid w:val="0054420E"/>
    <w:rsid w:val="00544D1B"/>
    <w:rsid w:val="00545DC0"/>
    <w:rsid w:val="00545F6C"/>
    <w:rsid w:val="0055720C"/>
    <w:rsid w:val="0056423B"/>
    <w:rsid w:val="00573424"/>
    <w:rsid w:val="0057402F"/>
    <w:rsid w:val="005849D6"/>
    <w:rsid w:val="00585367"/>
    <w:rsid w:val="0058737E"/>
    <w:rsid w:val="00592518"/>
    <w:rsid w:val="00592E87"/>
    <w:rsid w:val="00594C4D"/>
    <w:rsid w:val="005A33B0"/>
    <w:rsid w:val="005C2DC2"/>
    <w:rsid w:val="005C304A"/>
    <w:rsid w:val="005C6FCB"/>
    <w:rsid w:val="005C7C98"/>
    <w:rsid w:val="005D57C8"/>
    <w:rsid w:val="005D7761"/>
    <w:rsid w:val="005E0278"/>
    <w:rsid w:val="005E3CA0"/>
    <w:rsid w:val="005E44B1"/>
    <w:rsid w:val="005E67B0"/>
    <w:rsid w:val="005E7047"/>
    <w:rsid w:val="005E777F"/>
    <w:rsid w:val="005F1CA7"/>
    <w:rsid w:val="005F43DD"/>
    <w:rsid w:val="005F51A9"/>
    <w:rsid w:val="005F51AE"/>
    <w:rsid w:val="005F7416"/>
    <w:rsid w:val="00600C11"/>
    <w:rsid w:val="00606B89"/>
    <w:rsid w:val="00625FB8"/>
    <w:rsid w:val="006261BD"/>
    <w:rsid w:val="00630432"/>
    <w:rsid w:val="0064734E"/>
    <w:rsid w:val="00650137"/>
    <w:rsid w:val="006509D7"/>
    <w:rsid w:val="00651CE8"/>
    <w:rsid w:val="0065521B"/>
    <w:rsid w:val="00666A30"/>
    <w:rsid w:val="00671EF6"/>
    <w:rsid w:val="0067205B"/>
    <w:rsid w:val="006748F8"/>
    <w:rsid w:val="00680489"/>
    <w:rsid w:val="00680E29"/>
    <w:rsid w:val="00690BB2"/>
    <w:rsid w:val="006A12E3"/>
    <w:rsid w:val="006A7710"/>
    <w:rsid w:val="006A7A61"/>
    <w:rsid w:val="006B1E59"/>
    <w:rsid w:val="006B2FFB"/>
    <w:rsid w:val="006C10A2"/>
    <w:rsid w:val="006C1F18"/>
    <w:rsid w:val="006D40D5"/>
    <w:rsid w:val="006E3645"/>
    <w:rsid w:val="006F009A"/>
    <w:rsid w:val="006F3D93"/>
    <w:rsid w:val="007019B1"/>
    <w:rsid w:val="00721657"/>
    <w:rsid w:val="00727B1A"/>
    <w:rsid w:val="00752258"/>
    <w:rsid w:val="00762880"/>
    <w:rsid w:val="00772290"/>
    <w:rsid w:val="00777265"/>
    <w:rsid w:val="007805E7"/>
    <w:rsid w:val="0078222A"/>
    <w:rsid w:val="00787D48"/>
    <w:rsid w:val="007901A4"/>
    <w:rsid w:val="007A4E50"/>
    <w:rsid w:val="007A579D"/>
    <w:rsid w:val="007B18A7"/>
    <w:rsid w:val="007B250E"/>
    <w:rsid w:val="007C27FC"/>
    <w:rsid w:val="007C51FF"/>
    <w:rsid w:val="007C5AF3"/>
    <w:rsid w:val="007C6D17"/>
    <w:rsid w:val="007D50E4"/>
    <w:rsid w:val="0080098E"/>
    <w:rsid w:val="008028CE"/>
    <w:rsid w:val="0080332E"/>
    <w:rsid w:val="008141E0"/>
    <w:rsid w:val="00816EE1"/>
    <w:rsid w:val="00816F88"/>
    <w:rsid w:val="00820BEE"/>
    <w:rsid w:val="00822323"/>
    <w:rsid w:val="00830E23"/>
    <w:rsid w:val="00833024"/>
    <w:rsid w:val="00844A56"/>
    <w:rsid w:val="00846BCA"/>
    <w:rsid w:val="00852081"/>
    <w:rsid w:val="00874DFD"/>
    <w:rsid w:val="00883086"/>
    <w:rsid w:val="008876E8"/>
    <w:rsid w:val="008879FD"/>
    <w:rsid w:val="00894C37"/>
    <w:rsid w:val="008A00EA"/>
    <w:rsid w:val="008A3F93"/>
    <w:rsid w:val="008A6236"/>
    <w:rsid w:val="008A6E1C"/>
    <w:rsid w:val="008A72FD"/>
    <w:rsid w:val="008B0A24"/>
    <w:rsid w:val="008B2EDF"/>
    <w:rsid w:val="008B54CB"/>
    <w:rsid w:val="008B5A3D"/>
    <w:rsid w:val="008C4010"/>
    <w:rsid w:val="008C4FDF"/>
    <w:rsid w:val="008C6B1F"/>
    <w:rsid w:val="008D5E4F"/>
    <w:rsid w:val="008F0CDB"/>
    <w:rsid w:val="008F1130"/>
    <w:rsid w:val="008F14F5"/>
    <w:rsid w:val="008F3582"/>
    <w:rsid w:val="008F71C1"/>
    <w:rsid w:val="00902D41"/>
    <w:rsid w:val="00914004"/>
    <w:rsid w:val="0091574C"/>
    <w:rsid w:val="00922EC1"/>
    <w:rsid w:val="009301F1"/>
    <w:rsid w:val="009359B8"/>
    <w:rsid w:val="009431F8"/>
    <w:rsid w:val="00947A35"/>
    <w:rsid w:val="00966CB5"/>
    <w:rsid w:val="00975786"/>
    <w:rsid w:val="00981CB7"/>
    <w:rsid w:val="00983E1F"/>
    <w:rsid w:val="00993F46"/>
    <w:rsid w:val="00997358"/>
    <w:rsid w:val="009A452B"/>
    <w:rsid w:val="009A4AAE"/>
    <w:rsid w:val="009B050C"/>
    <w:rsid w:val="009B087F"/>
    <w:rsid w:val="009C110B"/>
    <w:rsid w:val="009C5441"/>
    <w:rsid w:val="009D119F"/>
    <w:rsid w:val="009D4F12"/>
    <w:rsid w:val="009E1ED5"/>
    <w:rsid w:val="009F3940"/>
    <w:rsid w:val="009F3EB2"/>
    <w:rsid w:val="009F6EB1"/>
    <w:rsid w:val="00A20267"/>
    <w:rsid w:val="00A3158C"/>
    <w:rsid w:val="00A33E32"/>
    <w:rsid w:val="00A53E7C"/>
    <w:rsid w:val="00A60087"/>
    <w:rsid w:val="00A705E8"/>
    <w:rsid w:val="00A77450"/>
    <w:rsid w:val="00A9208C"/>
    <w:rsid w:val="00A9392C"/>
    <w:rsid w:val="00A9462B"/>
    <w:rsid w:val="00A97D59"/>
    <w:rsid w:val="00AA3E09"/>
    <w:rsid w:val="00AA4BEF"/>
    <w:rsid w:val="00AB4962"/>
    <w:rsid w:val="00AB740F"/>
    <w:rsid w:val="00AC7221"/>
    <w:rsid w:val="00AE5961"/>
    <w:rsid w:val="00AF4971"/>
    <w:rsid w:val="00B01046"/>
    <w:rsid w:val="00B012D4"/>
    <w:rsid w:val="00B310F9"/>
    <w:rsid w:val="00B34A57"/>
    <w:rsid w:val="00B37866"/>
    <w:rsid w:val="00B412FB"/>
    <w:rsid w:val="00B4576B"/>
    <w:rsid w:val="00B46350"/>
    <w:rsid w:val="00B83D5E"/>
    <w:rsid w:val="00B8460A"/>
    <w:rsid w:val="00B8650D"/>
    <w:rsid w:val="00B879B4"/>
    <w:rsid w:val="00B90F07"/>
    <w:rsid w:val="00B97BB9"/>
    <w:rsid w:val="00BA0009"/>
    <w:rsid w:val="00BB1863"/>
    <w:rsid w:val="00BB25EE"/>
    <w:rsid w:val="00BB363A"/>
    <w:rsid w:val="00BC10A0"/>
    <w:rsid w:val="00BC7BA2"/>
    <w:rsid w:val="00BD426B"/>
    <w:rsid w:val="00BD79F0"/>
    <w:rsid w:val="00BE2B4D"/>
    <w:rsid w:val="00C015F8"/>
    <w:rsid w:val="00C07E26"/>
    <w:rsid w:val="00C1011C"/>
    <w:rsid w:val="00C177C5"/>
    <w:rsid w:val="00C34EC3"/>
    <w:rsid w:val="00C4038C"/>
    <w:rsid w:val="00C41CC5"/>
    <w:rsid w:val="00C42BA2"/>
    <w:rsid w:val="00C44066"/>
    <w:rsid w:val="00C44E13"/>
    <w:rsid w:val="00C5324F"/>
    <w:rsid w:val="00C60A41"/>
    <w:rsid w:val="00C62DE8"/>
    <w:rsid w:val="00C62DFB"/>
    <w:rsid w:val="00C66F4D"/>
    <w:rsid w:val="00C86600"/>
    <w:rsid w:val="00C87BCA"/>
    <w:rsid w:val="00C94506"/>
    <w:rsid w:val="00C954BC"/>
    <w:rsid w:val="00CA1F0B"/>
    <w:rsid w:val="00CB110F"/>
    <w:rsid w:val="00CB2A2E"/>
    <w:rsid w:val="00CB338A"/>
    <w:rsid w:val="00CB79C5"/>
    <w:rsid w:val="00CC411F"/>
    <w:rsid w:val="00CC4B75"/>
    <w:rsid w:val="00CC732E"/>
    <w:rsid w:val="00CD7207"/>
    <w:rsid w:val="00CE0DBE"/>
    <w:rsid w:val="00CE5E4D"/>
    <w:rsid w:val="00CF02C4"/>
    <w:rsid w:val="00CF167F"/>
    <w:rsid w:val="00CF600E"/>
    <w:rsid w:val="00CF72E5"/>
    <w:rsid w:val="00D008DE"/>
    <w:rsid w:val="00D01F54"/>
    <w:rsid w:val="00D10FC7"/>
    <w:rsid w:val="00D20E99"/>
    <w:rsid w:val="00D21C83"/>
    <w:rsid w:val="00D35BDD"/>
    <w:rsid w:val="00D44F1E"/>
    <w:rsid w:val="00D534E7"/>
    <w:rsid w:val="00D63006"/>
    <w:rsid w:val="00D6524C"/>
    <w:rsid w:val="00D72301"/>
    <w:rsid w:val="00D90B23"/>
    <w:rsid w:val="00D91B97"/>
    <w:rsid w:val="00D9320D"/>
    <w:rsid w:val="00D93ACC"/>
    <w:rsid w:val="00D93C08"/>
    <w:rsid w:val="00D95DAC"/>
    <w:rsid w:val="00DB1171"/>
    <w:rsid w:val="00DB1519"/>
    <w:rsid w:val="00DB2840"/>
    <w:rsid w:val="00DD66B4"/>
    <w:rsid w:val="00DE1972"/>
    <w:rsid w:val="00DE27AB"/>
    <w:rsid w:val="00DF2AB3"/>
    <w:rsid w:val="00DF7250"/>
    <w:rsid w:val="00E00CAA"/>
    <w:rsid w:val="00E03EBF"/>
    <w:rsid w:val="00E05209"/>
    <w:rsid w:val="00E2184F"/>
    <w:rsid w:val="00E2258E"/>
    <w:rsid w:val="00E260C2"/>
    <w:rsid w:val="00E32110"/>
    <w:rsid w:val="00E32596"/>
    <w:rsid w:val="00E368F7"/>
    <w:rsid w:val="00E36EB8"/>
    <w:rsid w:val="00E37FB8"/>
    <w:rsid w:val="00E40B07"/>
    <w:rsid w:val="00E42326"/>
    <w:rsid w:val="00E43544"/>
    <w:rsid w:val="00E44D89"/>
    <w:rsid w:val="00E477EA"/>
    <w:rsid w:val="00E53DBF"/>
    <w:rsid w:val="00E63B14"/>
    <w:rsid w:val="00E83810"/>
    <w:rsid w:val="00E86933"/>
    <w:rsid w:val="00E94BAB"/>
    <w:rsid w:val="00E97298"/>
    <w:rsid w:val="00E97753"/>
    <w:rsid w:val="00EA7DE7"/>
    <w:rsid w:val="00EA7FFC"/>
    <w:rsid w:val="00EB6384"/>
    <w:rsid w:val="00EB7A8A"/>
    <w:rsid w:val="00EC6F80"/>
    <w:rsid w:val="00ED1AFE"/>
    <w:rsid w:val="00EE3A64"/>
    <w:rsid w:val="00EE5942"/>
    <w:rsid w:val="00EF01CF"/>
    <w:rsid w:val="00F03590"/>
    <w:rsid w:val="00F03622"/>
    <w:rsid w:val="00F077FD"/>
    <w:rsid w:val="00F204F3"/>
    <w:rsid w:val="00F238B3"/>
    <w:rsid w:val="00F25586"/>
    <w:rsid w:val="00F2651D"/>
    <w:rsid w:val="00F27362"/>
    <w:rsid w:val="00F31498"/>
    <w:rsid w:val="00F31A3E"/>
    <w:rsid w:val="00F32FEF"/>
    <w:rsid w:val="00F42E13"/>
    <w:rsid w:val="00F42F1C"/>
    <w:rsid w:val="00F43B44"/>
    <w:rsid w:val="00F440E5"/>
    <w:rsid w:val="00F448F6"/>
    <w:rsid w:val="00F52741"/>
    <w:rsid w:val="00F53D8A"/>
    <w:rsid w:val="00F626F7"/>
    <w:rsid w:val="00F71DD4"/>
    <w:rsid w:val="00F9211C"/>
    <w:rsid w:val="00FA095D"/>
    <w:rsid w:val="00FA6C8B"/>
    <w:rsid w:val="00FB4139"/>
    <w:rsid w:val="00FB476E"/>
    <w:rsid w:val="00FB47DE"/>
    <w:rsid w:val="00FC0D90"/>
    <w:rsid w:val="00FC7D8C"/>
    <w:rsid w:val="00FD3980"/>
    <w:rsid w:val="00FD431E"/>
    <w:rsid w:val="00FD5A2C"/>
    <w:rsid w:val="00FE0D47"/>
    <w:rsid w:val="00FE1D5C"/>
    <w:rsid w:val="00FE2F8B"/>
    <w:rsid w:val="00FE5204"/>
    <w:rsid w:val="00FF287F"/>
    <w:rsid w:val="00FF74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B6C323B-C4EF-4F2B-9D9C-79A30E3C7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1657"/>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en-GB" w:eastAsia="en-US"/>
    </w:rPr>
  </w:style>
  <w:style w:type="paragraph" w:styleId="Heading1">
    <w:name w:val="heading 1"/>
    <w:basedOn w:val="Normal"/>
    <w:next w:val="Normal"/>
    <w:qFormat/>
    <w:rsid w:val="00B37866"/>
    <w:pPr>
      <w:keepNext/>
      <w:keepLines/>
      <w:spacing w:before="280"/>
      <w:ind w:left="794" w:hanging="794"/>
      <w:outlineLvl w:val="0"/>
    </w:pPr>
    <w:rPr>
      <w:b/>
      <w:sz w:val="28"/>
    </w:rPr>
  </w:style>
  <w:style w:type="paragraph" w:styleId="Heading2">
    <w:name w:val="heading 2"/>
    <w:basedOn w:val="Heading1"/>
    <w:next w:val="Normal"/>
    <w:qFormat/>
    <w:rsid w:val="00B37866"/>
    <w:pPr>
      <w:spacing w:before="200"/>
      <w:outlineLvl w:val="1"/>
    </w:pPr>
    <w:rPr>
      <w:sz w:val="24"/>
    </w:rPr>
  </w:style>
  <w:style w:type="paragraph" w:styleId="Heading3">
    <w:name w:val="heading 3"/>
    <w:basedOn w:val="Heading1"/>
    <w:next w:val="Normal"/>
    <w:qFormat/>
    <w:rsid w:val="00B37866"/>
    <w:pPr>
      <w:spacing w:before="200"/>
      <w:outlineLvl w:val="2"/>
    </w:pPr>
    <w:rPr>
      <w:sz w:val="24"/>
    </w:rPr>
  </w:style>
  <w:style w:type="paragraph" w:styleId="Heading4">
    <w:name w:val="heading 4"/>
    <w:basedOn w:val="Heading3"/>
    <w:next w:val="Normal"/>
    <w:qFormat/>
    <w:rsid w:val="00B37866"/>
    <w:pPr>
      <w:tabs>
        <w:tab w:val="clear" w:pos="794"/>
        <w:tab w:val="left" w:pos="992"/>
      </w:tabs>
      <w:ind w:left="992" w:hanging="992"/>
      <w:outlineLvl w:val="3"/>
    </w:pPr>
  </w:style>
  <w:style w:type="paragraph" w:styleId="Heading5">
    <w:name w:val="heading 5"/>
    <w:basedOn w:val="Heading4"/>
    <w:next w:val="Normal"/>
    <w:qFormat/>
    <w:rsid w:val="00B37866"/>
    <w:pPr>
      <w:outlineLvl w:val="4"/>
    </w:pPr>
  </w:style>
  <w:style w:type="paragraph" w:styleId="Heading6">
    <w:name w:val="heading 6"/>
    <w:basedOn w:val="Heading4"/>
    <w:next w:val="Normal"/>
    <w:qFormat/>
    <w:rsid w:val="00B37866"/>
    <w:pPr>
      <w:tabs>
        <w:tab w:val="clear" w:pos="992"/>
        <w:tab w:val="clear" w:pos="1191"/>
      </w:tabs>
      <w:ind w:left="1588" w:hanging="1588"/>
      <w:outlineLvl w:val="5"/>
    </w:pPr>
  </w:style>
  <w:style w:type="paragraph" w:styleId="Heading7">
    <w:name w:val="heading 7"/>
    <w:basedOn w:val="Heading6"/>
    <w:next w:val="Normal"/>
    <w:qFormat/>
    <w:rsid w:val="00B37866"/>
    <w:pPr>
      <w:outlineLvl w:val="6"/>
    </w:pPr>
  </w:style>
  <w:style w:type="paragraph" w:styleId="Heading8">
    <w:name w:val="heading 8"/>
    <w:basedOn w:val="Heading6"/>
    <w:next w:val="Normal"/>
    <w:qFormat/>
    <w:rsid w:val="00B37866"/>
    <w:pPr>
      <w:outlineLvl w:val="7"/>
    </w:pPr>
  </w:style>
  <w:style w:type="paragraph" w:styleId="Heading9">
    <w:name w:val="heading 9"/>
    <w:basedOn w:val="Heading6"/>
    <w:next w:val="Normal"/>
    <w:qFormat/>
    <w:rsid w:val="00B3786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B37866"/>
  </w:style>
  <w:style w:type="paragraph" w:styleId="TOC4">
    <w:name w:val="toc 4"/>
    <w:basedOn w:val="TOC3"/>
    <w:semiHidden/>
    <w:rsid w:val="00B37866"/>
  </w:style>
  <w:style w:type="paragraph" w:styleId="TOC3">
    <w:name w:val="toc 3"/>
    <w:basedOn w:val="TOC2"/>
    <w:rsid w:val="00B37866"/>
  </w:style>
  <w:style w:type="paragraph" w:styleId="TOC2">
    <w:name w:val="toc 2"/>
    <w:basedOn w:val="TOC1"/>
    <w:rsid w:val="00B37866"/>
    <w:pPr>
      <w:spacing w:before="120"/>
    </w:pPr>
  </w:style>
  <w:style w:type="paragraph" w:styleId="TOC1">
    <w:name w:val="toc 1"/>
    <w:basedOn w:val="Normal"/>
    <w:rsid w:val="00B37866"/>
    <w:pPr>
      <w:keepLines/>
      <w:tabs>
        <w:tab w:val="clear" w:pos="794"/>
        <w:tab w:val="clear" w:pos="1191"/>
        <w:tab w:val="clear" w:pos="1588"/>
        <w:tab w:val="clear" w:pos="1985"/>
        <w:tab w:val="left" w:pos="964"/>
        <w:tab w:val="left" w:leader="dot" w:pos="8647"/>
        <w:tab w:val="center" w:pos="9526"/>
      </w:tabs>
      <w:spacing w:before="240"/>
      <w:ind w:left="964" w:hanging="964"/>
    </w:pPr>
  </w:style>
  <w:style w:type="paragraph" w:styleId="TOC7">
    <w:name w:val="toc 7"/>
    <w:basedOn w:val="TOC4"/>
    <w:semiHidden/>
    <w:rsid w:val="00B37866"/>
  </w:style>
  <w:style w:type="paragraph" w:styleId="TOC6">
    <w:name w:val="toc 6"/>
    <w:basedOn w:val="TOC4"/>
    <w:semiHidden/>
    <w:rsid w:val="00B37866"/>
  </w:style>
  <w:style w:type="paragraph" w:styleId="TOC5">
    <w:name w:val="toc 5"/>
    <w:basedOn w:val="TOC4"/>
    <w:semiHidden/>
    <w:rsid w:val="00B37866"/>
  </w:style>
  <w:style w:type="paragraph" w:styleId="Index7">
    <w:name w:val="index 7"/>
    <w:basedOn w:val="Normal"/>
    <w:next w:val="Normal"/>
    <w:semiHidden/>
    <w:rsid w:val="00B37866"/>
    <w:pPr>
      <w:ind w:left="1698"/>
    </w:pPr>
  </w:style>
  <w:style w:type="paragraph" w:styleId="Index6">
    <w:name w:val="index 6"/>
    <w:basedOn w:val="Normal"/>
    <w:next w:val="Normal"/>
    <w:semiHidden/>
    <w:rsid w:val="00B37866"/>
    <w:pPr>
      <w:ind w:left="1415"/>
    </w:pPr>
  </w:style>
  <w:style w:type="paragraph" w:styleId="Index5">
    <w:name w:val="index 5"/>
    <w:basedOn w:val="Normal"/>
    <w:next w:val="Normal"/>
    <w:semiHidden/>
    <w:rsid w:val="00B37866"/>
    <w:pPr>
      <w:ind w:left="1132"/>
    </w:pPr>
  </w:style>
  <w:style w:type="paragraph" w:styleId="Index4">
    <w:name w:val="index 4"/>
    <w:basedOn w:val="Normal"/>
    <w:next w:val="Normal"/>
    <w:semiHidden/>
    <w:rsid w:val="00B37866"/>
    <w:pPr>
      <w:ind w:left="849"/>
    </w:pPr>
  </w:style>
  <w:style w:type="paragraph" w:styleId="Index3">
    <w:name w:val="index 3"/>
    <w:basedOn w:val="Normal"/>
    <w:next w:val="Normal"/>
    <w:semiHidden/>
    <w:rsid w:val="00B37866"/>
    <w:pPr>
      <w:ind w:left="566"/>
    </w:pPr>
  </w:style>
  <w:style w:type="paragraph" w:styleId="Index2">
    <w:name w:val="index 2"/>
    <w:basedOn w:val="Normal"/>
    <w:next w:val="Normal"/>
    <w:semiHidden/>
    <w:rsid w:val="00B37866"/>
    <w:pPr>
      <w:ind w:left="283"/>
    </w:pPr>
  </w:style>
  <w:style w:type="paragraph" w:styleId="Index1">
    <w:name w:val="index 1"/>
    <w:basedOn w:val="Normal"/>
    <w:next w:val="Normal"/>
    <w:semiHidden/>
    <w:rsid w:val="00B37866"/>
  </w:style>
  <w:style w:type="character" w:styleId="LineNumber">
    <w:name w:val="line number"/>
    <w:basedOn w:val="DefaultParagraphFont"/>
    <w:rsid w:val="00B37866"/>
  </w:style>
  <w:style w:type="paragraph" w:styleId="IndexHeading">
    <w:name w:val="index heading"/>
    <w:basedOn w:val="Normal"/>
    <w:next w:val="Index1"/>
    <w:semiHidden/>
    <w:rsid w:val="00B37866"/>
  </w:style>
  <w:style w:type="paragraph" w:styleId="Footer">
    <w:name w:val="footer"/>
    <w:basedOn w:val="Normal"/>
    <w:link w:val="FooterChar"/>
    <w:rsid w:val="00B37866"/>
    <w:pPr>
      <w:tabs>
        <w:tab w:val="clear" w:pos="794"/>
        <w:tab w:val="clear" w:pos="1191"/>
        <w:tab w:val="clear" w:pos="1588"/>
        <w:tab w:val="clear" w:pos="1985"/>
        <w:tab w:val="left" w:pos="5954"/>
        <w:tab w:val="right" w:pos="9639"/>
      </w:tabs>
      <w:spacing w:before="0"/>
    </w:pPr>
    <w:rPr>
      <w:caps/>
      <w:noProof/>
      <w:sz w:val="16"/>
      <w:lang w:val="fr-FR"/>
    </w:rPr>
  </w:style>
  <w:style w:type="paragraph" w:styleId="Header">
    <w:name w:val="header"/>
    <w:basedOn w:val="Normal"/>
    <w:link w:val="HeaderChar"/>
    <w:uiPriority w:val="99"/>
    <w:rsid w:val="00B37866"/>
    <w:pPr>
      <w:tabs>
        <w:tab w:val="clear" w:pos="794"/>
        <w:tab w:val="clear" w:pos="1191"/>
        <w:tab w:val="clear" w:pos="1588"/>
        <w:tab w:val="clear" w:pos="1985"/>
      </w:tabs>
      <w:spacing w:before="0"/>
      <w:jc w:val="center"/>
    </w:pPr>
    <w:rPr>
      <w:sz w:val="18"/>
      <w:lang w:val="fr-FR"/>
    </w:rPr>
  </w:style>
  <w:style w:type="character" w:styleId="FootnoteReference">
    <w:name w:val="footnote reference"/>
    <w:basedOn w:val="DefaultParagraphFont"/>
    <w:rsid w:val="00F52741"/>
    <w:rPr>
      <w:rFonts w:asciiTheme="minorHAnsi" w:hAnsiTheme="minorHAnsi"/>
      <w:position w:val="6"/>
      <w:sz w:val="18"/>
    </w:rPr>
  </w:style>
  <w:style w:type="paragraph" w:styleId="FootnoteText">
    <w:name w:val="footnote text"/>
    <w:basedOn w:val="Normal"/>
    <w:rsid w:val="00B37866"/>
    <w:pPr>
      <w:keepLines/>
      <w:tabs>
        <w:tab w:val="left" w:pos="255"/>
      </w:tabs>
      <w:ind w:left="255" w:hanging="255"/>
    </w:pPr>
  </w:style>
  <w:style w:type="paragraph" w:styleId="NormalIndent">
    <w:name w:val="Normal Indent"/>
    <w:basedOn w:val="Normal"/>
    <w:rsid w:val="00B37866"/>
    <w:pPr>
      <w:ind w:left="794"/>
    </w:pPr>
  </w:style>
  <w:style w:type="paragraph" w:customStyle="1" w:styleId="enumlev1">
    <w:name w:val="enumlev1"/>
    <w:basedOn w:val="Normal"/>
    <w:rsid w:val="00B37866"/>
    <w:pPr>
      <w:spacing w:before="80"/>
      <w:ind w:left="794" w:hanging="794"/>
    </w:pPr>
  </w:style>
  <w:style w:type="paragraph" w:customStyle="1" w:styleId="enumlev2">
    <w:name w:val="enumlev2"/>
    <w:basedOn w:val="enumlev1"/>
    <w:rsid w:val="00B37866"/>
    <w:pPr>
      <w:ind w:left="1191" w:hanging="397"/>
    </w:pPr>
  </w:style>
  <w:style w:type="paragraph" w:customStyle="1" w:styleId="enumlev3">
    <w:name w:val="enumlev3"/>
    <w:basedOn w:val="enumlev2"/>
    <w:rsid w:val="00B37866"/>
    <w:pPr>
      <w:ind w:left="1588"/>
    </w:pPr>
  </w:style>
  <w:style w:type="paragraph" w:customStyle="1" w:styleId="Normalaftertitle">
    <w:name w:val="Normal after title"/>
    <w:basedOn w:val="Normal"/>
    <w:next w:val="Normal"/>
    <w:rsid w:val="00B37866"/>
    <w:pPr>
      <w:spacing w:before="280"/>
    </w:pPr>
  </w:style>
  <w:style w:type="paragraph" w:customStyle="1" w:styleId="Equation">
    <w:name w:val="Equation"/>
    <w:basedOn w:val="Normal"/>
    <w:rsid w:val="00B37866"/>
    <w:pPr>
      <w:tabs>
        <w:tab w:val="clear" w:pos="1191"/>
        <w:tab w:val="clear" w:pos="1588"/>
        <w:tab w:val="clear" w:pos="1985"/>
        <w:tab w:val="center" w:pos="4820"/>
        <w:tab w:val="right" w:pos="9639"/>
      </w:tabs>
    </w:pPr>
  </w:style>
  <w:style w:type="paragraph" w:customStyle="1" w:styleId="toc0">
    <w:name w:val="toc 0"/>
    <w:basedOn w:val="Normal"/>
    <w:next w:val="TOC1"/>
    <w:rsid w:val="00B37866"/>
    <w:pPr>
      <w:tabs>
        <w:tab w:val="clear" w:pos="794"/>
        <w:tab w:val="clear" w:pos="1191"/>
        <w:tab w:val="clear" w:pos="1588"/>
        <w:tab w:val="clear" w:pos="1985"/>
        <w:tab w:val="right" w:pos="9781"/>
      </w:tabs>
    </w:pPr>
    <w:rPr>
      <w:b/>
    </w:rPr>
  </w:style>
  <w:style w:type="paragraph" w:customStyle="1" w:styleId="AnnexNo">
    <w:name w:val="Annex_No"/>
    <w:basedOn w:val="Normal"/>
    <w:next w:val="Annexref"/>
    <w:rsid w:val="00B37866"/>
    <w:pPr>
      <w:keepNext/>
      <w:keepLines/>
      <w:spacing w:before="480" w:after="80"/>
      <w:jc w:val="center"/>
    </w:pPr>
    <w:rPr>
      <w:caps/>
      <w:sz w:val="28"/>
    </w:rPr>
  </w:style>
  <w:style w:type="paragraph" w:customStyle="1" w:styleId="ASN1">
    <w:name w:val="ASN.1"/>
    <w:basedOn w:val="Normal"/>
    <w:rsid w:val="00B37866"/>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Note">
    <w:name w:val="Note"/>
    <w:basedOn w:val="Normal"/>
    <w:rsid w:val="00B37866"/>
    <w:pPr>
      <w:spacing w:before="80"/>
    </w:pPr>
  </w:style>
  <w:style w:type="paragraph" w:styleId="TOC9">
    <w:name w:val="toc 9"/>
    <w:basedOn w:val="TOC3"/>
    <w:next w:val="Normal"/>
    <w:semiHidden/>
    <w:rsid w:val="00B37866"/>
  </w:style>
  <w:style w:type="paragraph" w:customStyle="1" w:styleId="Source">
    <w:name w:val="Source"/>
    <w:basedOn w:val="Normal"/>
    <w:next w:val="Normalaftertitle"/>
    <w:rsid w:val="001A163D"/>
    <w:rPr>
      <w:b/>
    </w:rPr>
  </w:style>
  <w:style w:type="paragraph" w:customStyle="1" w:styleId="Title1">
    <w:name w:val="Title 1"/>
    <w:basedOn w:val="Source"/>
    <w:next w:val="Title2"/>
    <w:rsid w:val="00F52741"/>
    <w:pPr>
      <w:tabs>
        <w:tab w:val="clear" w:pos="794"/>
        <w:tab w:val="clear" w:pos="1191"/>
        <w:tab w:val="clear" w:pos="1588"/>
        <w:tab w:val="clear" w:pos="1985"/>
        <w:tab w:val="left" w:pos="567"/>
        <w:tab w:val="left" w:pos="1134"/>
        <w:tab w:val="left" w:pos="1701"/>
        <w:tab w:val="left" w:pos="2268"/>
        <w:tab w:val="left" w:pos="2835"/>
      </w:tabs>
      <w:spacing w:before="240"/>
    </w:pPr>
    <w:rPr>
      <w:rFonts w:cs="Times New Roman Bold"/>
    </w:rPr>
  </w:style>
  <w:style w:type="paragraph" w:customStyle="1" w:styleId="Title2">
    <w:name w:val="Title 2"/>
    <w:basedOn w:val="Title1"/>
    <w:next w:val="Title3"/>
    <w:rsid w:val="00B37866"/>
  </w:style>
  <w:style w:type="paragraph" w:customStyle="1" w:styleId="Title3">
    <w:name w:val="Title 3"/>
    <w:basedOn w:val="Title2"/>
    <w:next w:val="Title4"/>
    <w:rsid w:val="00B37866"/>
  </w:style>
  <w:style w:type="paragraph" w:customStyle="1" w:styleId="Title4">
    <w:name w:val="Title 4"/>
    <w:basedOn w:val="Title3"/>
    <w:next w:val="Heading1"/>
    <w:rsid w:val="00B37866"/>
  </w:style>
  <w:style w:type="paragraph" w:customStyle="1" w:styleId="FirstFooter">
    <w:name w:val="FirstFooter"/>
    <w:basedOn w:val="Footer"/>
    <w:rsid w:val="00B37866"/>
    <w:pPr>
      <w:tabs>
        <w:tab w:val="clear" w:pos="5954"/>
        <w:tab w:val="clear" w:pos="9639"/>
      </w:tabs>
      <w:overflowPunct/>
      <w:autoSpaceDE/>
      <w:autoSpaceDN/>
      <w:adjustRightInd/>
      <w:spacing w:before="40"/>
      <w:textAlignment w:val="auto"/>
    </w:pPr>
    <w:rPr>
      <w:caps w:val="0"/>
      <w:noProof w:val="0"/>
    </w:rPr>
  </w:style>
  <w:style w:type="paragraph" w:customStyle="1" w:styleId="Annexref">
    <w:name w:val="Annex_ref"/>
    <w:basedOn w:val="Normal"/>
    <w:next w:val="Annextitle"/>
    <w:rsid w:val="00B37866"/>
    <w:pPr>
      <w:keepNext/>
      <w:keepLines/>
      <w:spacing w:after="280"/>
      <w:jc w:val="center"/>
    </w:pPr>
  </w:style>
  <w:style w:type="paragraph" w:customStyle="1" w:styleId="Annextitle">
    <w:name w:val="Annex_title"/>
    <w:basedOn w:val="Normal"/>
    <w:next w:val="Normalaftertitle"/>
    <w:rsid w:val="00F52741"/>
    <w:pPr>
      <w:keepNext/>
      <w:keepLines/>
      <w:spacing w:before="240" w:after="280"/>
      <w:jc w:val="center"/>
    </w:pPr>
    <w:rPr>
      <w:b/>
      <w:sz w:val="28"/>
    </w:rPr>
  </w:style>
  <w:style w:type="character" w:customStyle="1" w:styleId="Appdef">
    <w:name w:val="App_def"/>
    <w:basedOn w:val="DefaultParagraphFont"/>
    <w:rsid w:val="00F52741"/>
    <w:rPr>
      <w:rFonts w:asciiTheme="minorHAnsi" w:hAnsiTheme="minorHAnsi"/>
      <w:b/>
    </w:rPr>
  </w:style>
  <w:style w:type="character" w:customStyle="1" w:styleId="Appref">
    <w:name w:val="App_ref"/>
    <w:basedOn w:val="DefaultParagraphFont"/>
    <w:rsid w:val="00F52741"/>
    <w:rPr>
      <w:rFonts w:asciiTheme="minorHAnsi" w:hAnsiTheme="minorHAnsi"/>
    </w:rPr>
  </w:style>
  <w:style w:type="paragraph" w:customStyle="1" w:styleId="AppendixNo">
    <w:name w:val="Appendix_No"/>
    <w:basedOn w:val="AnnexNo"/>
    <w:next w:val="Annexref"/>
    <w:rsid w:val="00B37866"/>
  </w:style>
  <w:style w:type="paragraph" w:customStyle="1" w:styleId="Appendixref">
    <w:name w:val="Appendix_ref"/>
    <w:basedOn w:val="Annexref"/>
    <w:next w:val="Annextitle"/>
    <w:rsid w:val="00B37866"/>
  </w:style>
  <w:style w:type="paragraph" w:customStyle="1" w:styleId="Appendixtitle">
    <w:name w:val="Appendix_title"/>
    <w:basedOn w:val="Annextitle"/>
    <w:next w:val="Normalaftertitle"/>
    <w:rsid w:val="00B37866"/>
  </w:style>
  <w:style w:type="character" w:customStyle="1" w:styleId="Artdef">
    <w:name w:val="Art_def"/>
    <w:basedOn w:val="DefaultParagraphFont"/>
    <w:rsid w:val="00F52741"/>
    <w:rPr>
      <w:rFonts w:asciiTheme="minorHAnsi" w:hAnsiTheme="minorHAnsi"/>
      <w:b/>
    </w:rPr>
  </w:style>
  <w:style w:type="paragraph" w:customStyle="1" w:styleId="Artheading">
    <w:name w:val="Art_heading"/>
    <w:basedOn w:val="Normal"/>
    <w:next w:val="Normalaftertitle"/>
    <w:rsid w:val="00F52741"/>
    <w:pPr>
      <w:spacing w:before="480"/>
      <w:jc w:val="center"/>
    </w:pPr>
    <w:rPr>
      <w:b/>
      <w:sz w:val="28"/>
    </w:rPr>
  </w:style>
  <w:style w:type="paragraph" w:customStyle="1" w:styleId="ArtNo">
    <w:name w:val="Art_No"/>
    <w:basedOn w:val="Normal"/>
    <w:next w:val="Arttitle"/>
    <w:rsid w:val="00B37866"/>
    <w:pPr>
      <w:keepNext/>
      <w:keepLines/>
      <w:spacing w:before="480"/>
      <w:jc w:val="center"/>
    </w:pPr>
    <w:rPr>
      <w:caps/>
      <w:sz w:val="28"/>
    </w:rPr>
  </w:style>
  <w:style w:type="paragraph" w:customStyle="1" w:styleId="Arttitle">
    <w:name w:val="Art_title"/>
    <w:basedOn w:val="Normal"/>
    <w:next w:val="Normalaftertitle"/>
    <w:rsid w:val="00B37866"/>
    <w:pPr>
      <w:keepNext/>
      <w:keepLines/>
      <w:spacing w:before="240"/>
      <w:jc w:val="center"/>
    </w:pPr>
    <w:rPr>
      <w:b/>
      <w:sz w:val="28"/>
    </w:rPr>
  </w:style>
  <w:style w:type="character" w:customStyle="1" w:styleId="Artref">
    <w:name w:val="Art_ref"/>
    <w:basedOn w:val="DefaultParagraphFont"/>
    <w:rsid w:val="00B37866"/>
  </w:style>
  <w:style w:type="paragraph" w:customStyle="1" w:styleId="Call">
    <w:name w:val="Call"/>
    <w:basedOn w:val="Normal"/>
    <w:next w:val="Normal"/>
    <w:rsid w:val="00B37866"/>
    <w:pPr>
      <w:keepNext/>
      <w:keepLines/>
      <w:spacing w:before="160"/>
      <w:ind w:left="794"/>
    </w:pPr>
    <w:rPr>
      <w:i/>
    </w:rPr>
  </w:style>
  <w:style w:type="paragraph" w:customStyle="1" w:styleId="ChapNo">
    <w:name w:val="Chap_No"/>
    <w:basedOn w:val="ArtNo"/>
    <w:next w:val="Chaptitle"/>
    <w:rsid w:val="00F52741"/>
    <w:rPr>
      <w:b/>
    </w:rPr>
  </w:style>
  <w:style w:type="paragraph" w:customStyle="1" w:styleId="Chaptitle">
    <w:name w:val="Chap_title"/>
    <w:basedOn w:val="Arttitle"/>
    <w:next w:val="Normalaftertitle"/>
    <w:rsid w:val="00B37866"/>
  </w:style>
  <w:style w:type="paragraph" w:customStyle="1" w:styleId="ddate">
    <w:name w:val="ddate"/>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num">
    <w:name w:val="dnum"/>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orlang">
    <w:name w:val="dorlang"/>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character" w:styleId="EndnoteReference">
    <w:name w:val="endnote reference"/>
    <w:basedOn w:val="DefaultParagraphFont"/>
    <w:semiHidden/>
    <w:rsid w:val="00B37866"/>
    <w:rPr>
      <w:vertAlign w:val="superscript"/>
    </w:rPr>
  </w:style>
  <w:style w:type="paragraph" w:customStyle="1" w:styleId="Equationlegend">
    <w:name w:val="Equation_legend"/>
    <w:basedOn w:val="Normal"/>
    <w:rsid w:val="00B37866"/>
    <w:pPr>
      <w:tabs>
        <w:tab w:val="clear" w:pos="794"/>
        <w:tab w:val="clear" w:pos="1191"/>
        <w:tab w:val="clear" w:pos="1588"/>
        <w:tab w:val="clear" w:pos="1985"/>
        <w:tab w:val="right" w:pos="1531"/>
        <w:tab w:val="left" w:pos="1701"/>
      </w:tabs>
      <w:spacing w:before="80"/>
      <w:ind w:left="1701" w:hanging="1701"/>
    </w:pPr>
  </w:style>
  <w:style w:type="paragraph" w:customStyle="1" w:styleId="Figurelegend">
    <w:name w:val="Figure_legend"/>
    <w:basedOn w:val="Normal"/>
    <w:rsid w:val="00B37866"/>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B37866"/>
    <w:pPr>
      <w:keepNext/>
      <w:keepLines/>
      <w:spacing w:before="480" w:after="120"/>
      <w:jc w:val="center"/>
    </w:pPr>
    <w:rPr>
      <w:caps/>
    </w:rPr>
  </w:style>
  <w:style w:type="paragraph" w:customStyle="1" w:styleId="Figuretitle">
    <w:name w:val="Figure_title"/>
    <w:basedOn w:val="Tabletitle"/>
    <w:next w:val="Normal"/>
    <w:rsid w:val="00F52741"/>
    <w:pPr>
      <w:keepNext w:val="0"/>
      <w:spacing w:after="480"/>
    </w:pPr>
  </w:style>
  <w:style w:type="paragraph" w:customStyle="1" w:styleId="Tabletitle">
    <w:name w:val="Table_title"/>
    <w:basedOn w:val="Normal"/>
    <w:next w:val="Tabletext"/>
    <w:rsid w:val="00F52741"/>
    <w:pPr>
      <w:keepNext/>
      <w:keepLines/>
      <w:spacing w:before="0" w:after="120"/>
      <w:jc w:val="center"/>
    </w:pPr>
    <w:rPr>
      <w:b/>
    </w:rPr>
  </w:style>
  <w:style w:type="paragraph" w:customStyle="1" w:styleId="Tabletext">
    <w:name w:val="Table_text"/>
    <w:basedOn w:val="Normal"/>
    <w:rsid w:val="00B3786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FigureNo"/>
    <w:next w:val="Normal"/>
    <w:rsid w:val="00B37866"/>
    <w:pPr>
      <w:keepNext w:val="0"/>
    </w:pPr>
  </w:style>
  <w:style w:type="paragraph" w:customStyle="1" w:styleId="Headingb">
    <w:name w:val="Heading_b"/>
    <w:basedOn w:val="Normal"/>
    <w:next w:val="Normal"/>
    <w:rsid w:val="00F52741"/>
    <w:pPr>
      <w:keepNext/>
      <w:spacing w:before="160"/>
    </w:pPr>
    <w:rPr>
      <w:b/>
    </w:rPr>
  </w:style>
  <w:style w:type="paragraph" w:customStyle="1" w:styleId="Headingi">
    <w:name w:val="Heading_i"/>
    <w:basedOn w:val="Normal"/>
    <w:next w:val="Normal"/>
    <w:rsid w:val="00F52741"/>
    <w:pPr>
      <w:keepNext/>
      <w:spacing w:before="160"/>
    </w:pPr>
    <w:rPr>
      <w:i/>
    </w:rPr>
  </w:style>
  <w:style w:type="paragraph" w:customStyle="1" w:styleId="PartNo">
    <w:name w:val="Part_No"/>
    <w:basedOn w:val="AnnexNo"/>
    <w:next w:val="Partref"/>
    <w:rsid w:val="00B37866"/>
  </w:style>
  <w:style w:type="paragraph" w:customStyle="1" w:styleId="Partref">
    <w:name w:val="Part_ref"/>
    <w:basedOn w:val="Annexref"/>
    <w:next w:val="Parttitle"/>
    <w:rsid w:val="00B37866"/>
  </w:style>
  <w:style w:type="paragraph" w:customStyle="1" w:styleId="Parttitle">
    <w:name w:val="Part_title"/>
    <w:basedOn w:val="Annextitle"/>
    <w:next w:val="Normalaftertitle"/>
    <w:rsid w:val="00B37866"/>
  </w:style>
  <w:style w:type="paragraph" w:customStyle="1" w:styleId="RecNo">
    <w:name w:val="Rec_No"/>
    <w:basedOn w:val="Normal"/>
    <w:next w:val="Rectitle"/>
    <w:rsid w:val="00B37866"/>
    <w:pPr>
      <w:keepNext/>
      <w:keepLines/>
      <w:spacing w:before="480"/>
      <w:jc w:val="center"/>
    </w:pPr>
    <w:rPr>
      <w:caps/>
      <w:sz w:val="28"/>
    </w:rPr>
  </w:style>
  <w:style w:type="paragraph" w:customStyle="1" w:styleId="Rectitle">
    <w:name w:val="Rec_title"/>
    <w:basedOn w:val="RecNo"/>
    <w:next w:val="Recref"/>
    <w:rsid w:val="00F52741"/>
    <w:pPr>
      <w:spacing w:before="240"/>
    </w:pPr>
    <w:rPr>
      <w:b/>
      <w:caps w:val="0"/>
    </w:rPr>
  </w:style>
  <w:style w:type="paragraph" w:customStyle="1" w:styleId="Recref">
    <w:name w:val="Rec_ref"/>
    <w:basedOn w:val="Rectitle"/>
    <w:next w:val="Recdate"/>
    <w:rsid w:val="00F52741"/>
    <w:pPr>
      <w:tabs>
        <w:tab w:val="clear" w:pos="794"/>
        <w:tab w:val="clear" w:pos="1191"/>
        <w:tab w:val="clear" w:pos="1588"/>
        <w:tab w:val="clear" w:pos="1985"/>
      </w:tabs>
      <w:spacing w:before="120"/>
    </w:pPr>
    <w:rPr>
      <w:b w:val="0"/>
      <w:i/>
      <w:sz w:val="24"/>
    </w:rPr>
  </w:style>
  <w:style w:type="paragraph" w:customStyle="1" w:styleId="Recdate">
    <w:name w:val="Rec_date"/>
    <w:basedOn w:val="Recref"/>
    <w:next w:val="Normalaftertitle"/>
    <w:rsid w:val="00B37866"/>
    <w:pPr>
      <w:jc w:val="right"/>
    </w:pPr>
    <w:rPr>
      <w:sz w:val="22"/>
    </w:rPr>
  </w:style>
  <w:style w:type="paragraph" w:customStyle="1" w:styleId="Questiondate">
    <w:name w:val="Question_date"/>
    <w:basedOn w:val="Recdate"/>
    <w:next w:val="Normalaftertitle"/>
    <w:rsid w:val="00F52741"/>
  </w:style>
  <w:style w:type="paragraph" w:customStyle="1" w:styleId="QuestionNo">
    <w:name w:val="Question_No"/>
    <w:basedOn w:val="RecNo"/>
    <w:next w:val="Questiontitle"/>
    <w:rsid w:val="00B37866"/>
  </w:style>
  <w:style w:type="paragraph" w:customStyle="1" w:styleId="Questiontitle">
    <w:name w:val="Question_title"/>
    <w:basedOn w:val="Rectitle"/>
    <w:next w:val="Questionref"/>
    <w:rsid w:val="00F52741"/>
  </w:style>
  <w:style w:type="paragraph" w:customStyle="1" w:styleId="Questionref">
    <w:name w:val="Question_ref"/>
    <w:basedOn w:val="Recref"/>
    <w:next w:val="Questiondate"/>
    <w:rsid w:val="00F52741"/>
  </w:style>
  <w:style w:type="character" w:customStyle="1" w:styleId="Recdef">
    <w:name w:val="Rec_def"/>
    <w:basedOn w:val="DefaultParagraphFont"/>
    <w:rsid w:val="00F52741"/>
    <w:rPr>
      <w:rFonts w:asciiTheme="minorHAnsi" w:hAnsiTheme="minorHAnsi"/>
      <w:b/>
    </w:rPr>
  </w:style>
  <w:style w:type="paragraph" w:customStyle="1" w:styleId="Reftext">
    <w:name w:val="Ref_text"/>
    <w:basedOn w:val="Normal"/>
    <w:rsid w:val="00B37866"/>
    <w:pPr>
      <w:ind w:left="794" w:hanging="794"/>
    </w:pPr>
  </w:style>
  <w:style w:type="paragraph" w:customStyle="1" w:styleId="Reftitle">
    <w:name w:val="Ref_title"/>
    <w:basedOn w:val="Normal"/>
    <w:next w:val="Reftext"/>
    <w:rsid w:val="00B37866"/>
    <w:pPr>
      <w:spacing w:before="480"/>
      <w:jc w:val="center"/>
    </w:pPr>
    <w:rPr>
      <w:caps/>
    </w:rPr>
  </w:style>
  <w:style w:type="paragraph" w:customStyle="1" w:styleId="Repdate">
    <w:name w:val="Rep_date"/>
    <w:basedOn w:val="Recdate"/>
    <w:next w:val="Normalaftertitle"/>
    <w:rsid w:val="00B37866"/>
  </w:style>
  <w:style w:type="paragraph" w:customStyle="1" w:styleId="RepNo">
    <w:name w:val="Rep_No"/>
    <w:basedOn w:val="RecNo"/>
    <w:next w:val="Reptitle"/>
    <w:rsid w:val="00B37866"/>
  </w:style>
  <w:style w:type="paragraph" w:customStyle="1" w:styleId="Reptitle">
    <w:name w:val="Rep_title"/>
    <w:basedOn w:val="Rectitle"/>
    <w:next w:val="Repref"/>
    <w:rsid w:val="00B37866"/>
  </w:style>
  <w:style w:type="paragraph" w:customStyle="1" w:styleId="Repref">
    <w:name w:val="Rep_ref"/>
    <w:basedOn w:val="Recref"/>
    <w:next w:val="Repdate"/>
    <w:rsid w:val="00B37866"/>
  </w:style>
  <w:style w:type="paragraph" w:customStyle="1" w:styleId="Resdate">
    <w:name w:val="Res_date"/>
    <w:basedOn w:val="Recdate"/>
    <w:next w:val="Normalaftertitle"/>
    <w:rsid w:val="00B37866"/>
  </w:style>
  <w:style w:type="character" w:customStyle="1" w:styleId="Resdef">
    <w:name w:val="Res_def"/>
    <w:basedOn w:val="DefaultParagraphFont"/>
    <w:rsid w:val="00F52741"/>
    <w:rPr>
      <w:rFonts w:asciiTheme="minorHAnsi" w:hAnsiTheme="minorHAnsi"/>
      <w:b/>
    </w:rPr>
  </w:style>
  <w:style w:type="paragraph" w:customStyle="1" w:styleId="ResNo">
    <w:name w:val="Res_No"/>
    <w:basedOn w:val="RecNo"/>
    <w:next w:val="Restitle"/>
    <w:rsid w:val="00B37866"/>
  </w:style>
  <w:style w:type="paragraph" w:customStyle="1" w:styleId="Restitle">
    <w:name w:val="Res_title"/>
    <w:basedOn w:val="Rectitle"/>
    <w:next w:val="Resref"/>
    <w:rsid w:val="00B37866"/>
  </w:style>
  <w:style w:type="paragraph" w:customStyle="1" w:styleId="Resref">
    <w:name w:val="Res_ref"/>
    <w:basedOn w:val="Recref"/>
    <w:next w:val="Resdate"/>
    <w:rsid w:val="00B37866"/>
  </w:style>
  <w:style w:type="paragraph" w:customStyle="1" w:styleId="SectionNo">
    <w:name w:val="Section_No"/>
    <w:basedOn w:val="AnnexNo"/>
    <w:next w:val="Sectiontitle"/>
    <w:rsid w:val="00B37866"/>
  </w:style>
  <w:style w:type="paragraph" w:customStyle="1" w:styleId="Sectiontitle">
    <w:name w:val="Section_title"/>
    <w:basedOn w:val="Annextitle"/>
    <w:next w:val="Normalaftertitle"/>
    <w:rsid w:val="00B37866"/>
  </w:style>
  <w:style w:type="paragraph" w:customStyle="1" w:styleId="SpecialFooter">
    <w:name w:val="Special Footer"/>
    <w:basedOn w:val="Footer"/>
    <w:rsid w:val="00B37866"/>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F52741"/>
    <w:rPr>
      <w:rFonts w:asciiTheme="minorHAnsi" w:hAnsiTheme="minorHAnsi"/>
      <w:b/>
      <w:color w:val="auto"/>
    </w:rPr>
  </w:style>
  <w:style w:type="paragraph" w:customStyle="1" w:styleId="Tablehead">
    <w:name w:val="Table_head"/>
    <w:basedOn w:val="Tabletext"/>
    <w:next w:val="Tabletext"/>
    <w:rsid w:val="00B37866"/>
    <w:pPr>
      <w:keepNext/>
      <w:spacing w:before="80" w:after="80"/>
      <w:jc w:val="center"/>
    </w:pPr>
    <w:rPr>
      <w:b/>
    </w:rPr>
  </w:style>
  <w:style w:type="paragraph" w:customStyle="1" w:styleId="Tablelegend">
    <w:name w:val="Table_legend"/>
    <w:basedOn w:val="Tabletext"/>
    <w:rsid w:val="00B37866"/>
    <w:pPr>
      <w:spacing w:before="120"/>
    </w:pPr>
  </w:style>
  <w:style w:type="paragraph" w:customStyle="1" w:styleId="TableNo">
    <w:name w:val="Table_No"/>
    <w:basedOn w:val="Normal"/>
    <w:next w:val="Tabletitle"/>
    <w:rsid w:val="00B37866"/>
    <w:pPr>
      <w:keepNext/>
      <w:spacing w:before="560" w:after="120"/>
      <w:jc w:val="center"/>
    </w:pPr>
    <w:rPr>
      <w:caps/>
    </w:rPr>
  </w:style>
  <w:style w:type="paragraph" w:customStyle="1" w:styleId="Tableref">
    <w:name w:val="Table_ref"/>
    <w:basedOn w:val="Normal"/>
    <w:next w:val="Tabletitle"/>
    <w:rsid w:val="00B37866"/>
    <w:pPr>
      <w:keepNext/>
      <w:spacing w:before="0" w:after="120"/>
      <w:jc w:val="center"/>
    </w:pPr>
  </w:style>
  <w:style w:type="character" w:styleId="PageNumber">
    <w:name w:val="page number"/>
    <w:basedOn w:val="DefaultParagraphFont"/>
    <w:rsid w:val="00F52741"/>
    <w:rPr>
      <w:rFonts w:asciiTheme="minorHAnsi" w:hAnsiTheme="minorHAnsi"/>
    </w:rPr>
  </w:style>
  <w:style w:type="character" w:customStyle="1" w:styleId="HeaderChar">
    <w:name w:val="Header Char"/>
    <w:basedOn w:val="DefaultParagraphFont"/>
    <w:link w:val="Header"/>
    <w:uiPriority w:val="99"/>
    <w:rsid w:val="00005791"/>
    <w:rPr>
      <w:rFonts w:ascii="Times New Roman" w:hAnsi="Times New Roman"/>
      <w:sz w:val="18"/>
      <w:lang w:val="fr-FR" w:eastAsia="en-US"/>
    </w:rPr>
  </w:style>
  <w:style w:type="character" w:customStyle="1" w:styleId="FooterChar">
    <w:name w:val="Footer Char"/>
    <w:basedOn w:val="DefaultParagraphFont"/>
    <w:link w:val="Footer"/>
    <w:rsid w:val="0056423B"/>
    <w:rPr>
      <w:rFonts w:ascii="Times New Roman" w:hAnsi="Times New Roman"/>
      <w:caps/>
      <w:noProof/>
      <w:sz w:val="16"/>
      <w:lang w:val="fr-FR" w:eastAsia="en-US"/>
    </w:rPr>
  </w:style>
  <w:style w:type="table" w:styleId="TableGrid">
    <w:name w:val="Table Grid"/>
    <w:basedOn w:val="TableNormal"/>
    <w:uiPriority w:val="59"/>
    <w:rsid w:val="0014700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mmittee">
    <w:name w:val="Committee"/>
    <w:basedOn w:val="Normal"/>
    <w:qFormat/>
    <w:rsid w:val="001A163D"/>
    <w:rPr>
      <w:rFonts w:cs="Times New Roman Bold"/>
      <w:b/>
      <w:caps/>
    </w:rPr>
  </w:style>
  <w:style w:type="character" w:styleId="Hyperlink">
    <w:name w:val="Hyperlink"/>
    <w:basedOn w:val="DefaultParagraphFont"/>
    <w:rsid w:val="00BA0009"/>
    <w:rPr>
      <w:color w:val="0000FF" w:themeColor="hyperlink"/>
      <w:u w:val="single"/>
    </w:rPr>
  </w:style>
  <w:style w:type="paragraph" w:styleId="ListParagraph">
    <w:name w:val="List Paragraph"/>
    <w:basedOn w:val="Normal"/>
    <w:uiPriority w:val="34"/>
    <w:qFormat/>
    <w:rsid w:val="005C6F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9219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tu.int/md/D14-SG02-C-0213/en"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fernando.lagrana@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TEMPLATE\ALLBDT\STG\2015\STG-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02FE663693884B97F64DE3D9685F3F" ma:contentTypeVersion="1" ma:contentTypeDescription="Create a new document." ma:contentTypeScope="" ma:versionID="feb964acd4a52b2f4eafab0c3e19c4c7">
  <xsd:schema xmlns:xsd="http://www.w3.org/2001/XMLSchema" xmlns:xs="http://www.w3.org/2001/XMLSchema" xmlns:p="http://schemas.microsoft.com/office/2006/metadata/properties" xmlns:ns1="http://schemas.microsoft.com/sharepoint/v3" targetNamespace="http://schemas.microsoft.com/office/2006/metadata/properties" ma:root="true" ma:fieldsID="365cbe749b683f7c3d46d3a10aa9cf7b"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8303ECF-110A-43CE-91CF-FEEC2C0184CD}"/>
</file>

<file path=customXml/itemProps2.xml><?xml version="1.0" encoding="utf-8"?>
<ds:datastoreItem xmlns:ds="http://schemas.openxmlformats.org/officeDocument/2006/customXml" ds:itemID="{E3D74324-AAB3-4E51-8A60-495AAE5AAEE6}"/>
</file>

<file path=customXml/itemProps3.xml><?xml version="1.0" encoding="utf-8"?>
<ds:datastoreItem xmlns:ds="http://schemas.openxmlformats.org/officeDocument/2006/customXml" ds:itemID="{53C3C6B1-E052-4AD8-996E-C1BCACD59FAB}"/>
</file>

<file path=customXml/itemProps4.xml><?xml version="1.0" encoding="utf-8"?>
<ds:datastoreItem xmlns:ds="http://schemas.openxmlformats.org/officeDocument/2006/customXml" ds:itemID="{ED43FF62-3456-42F5-9EF5-79E58DACC9C3}"/>
</file>

<file path=docProps/app.xml><?xml version="1.0" encoding="utf-8"?>
<Properties xmlns="http://schemas.openxmlformats.org/officeDocument/2006/extended-properties" xmlns:vt="http://schemas.openxmlformats.org/officeDocument/2006/docPropsVTypes">
  <Template>STG-en.dotm</Template>
  <TotalTime>0</TotalTime>
  <Pages>3</Pages>
  <Words>985</Words>
  <Characters>5618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International Telecommunication Union (ITU)</Company>
  <LinksUpToDate>false</LinksUpToDate>
  <CharactersWithSpaces>6590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BDT</dc:creator>
  <cp:lastModifiedBy>Lagrana, Fernando</cp:lastModifiedBy>
  <cp:revision>2</cp:revision>
  <cp:lastPrinted>2014-11-04T09:22:00Z</cp:lastPrinted>
  <dcterms:created xsi:type="dcterms:W3CDTF">2015-08-27T07:03:00Z</dcterms:created>
  <dcterms:modified xsi:type="dcterms:W3CDTF">2015-08-27T07:03:00Z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 1/001-E</vt:lpwstr>
  </property>
  <property fmtid="{D5CDD505-2E9C-101B-9397-08002B2CF9AE}" pid="3" name="Docdate">
    <vt:lpwstr>[Date]</vt:lpwstr>
  </property>
  <property fmtid="{D5CDD505-2E9C-101B-9397-08002B2CF9AE}" pid="4" name="Docorlang">
    <vt:lpwstr>For action</vt:lpwstr>
  </property>
  <property fmtid="{D5CDD505-2E9C-101B-9397-08002B2CF9AE}" pid="5" name="Docdest">
    <vt:lpwstr/>
  </property>
  <property fmtid="{D5CDD505-2E9C-101B-9397-08002B2CF9AE}" pid="6" name="Docauthor">
    <vt:lpwstr>[Insert here]</vt:lpwstr>
  </property>
  <property fmtid="{D5CDD505-2E9C-101B-9397-08002B2CF9AE}" pid="7" name="Docbluepink">
    <vt:lpwstr/>
  </property>
  <property fmtid="{D5CDD505-2E9C-101B-9397-08002B2CF9AE}" pid="8" name="ContentTypeId">
    <vt:lpwstr>0x0101004802FE663693884B97F64DE3D9685F3F</vt:lpwstr>
  </property>
</Properties>
</file>