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E0568"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BB7145C" w:rsidR="00AD3606" w:rsidRPr="001E0568" w:rsidRDefault="00AD3606" w:rsidP="00472BAD">
            <w:pPr>
              <w:tabs>
                <w:tab w:val="left" w:pos="851"/>
              </w:tabs>
              <w:spacing w:before="0" w:line="240" w:lineRule="atLeast"/>
              <w:jc w:val="right"/>
              <w:rPr>
                <w:b/>
                <w:lang w:val="it-IT"/>
              </w:rPr>
            </w:pPr>
            <w:r w:rsidRPr="001E0568">
              <w:rPr>
                <w:b/>
                <w:lang w:val="it-IT"/>
              </w:rPr>
              <w:t>Document C</w:t>
            </w:r>
            <w:r w:rsidR="00A52C84" w:rsidRPr="001E0568">
              <w:rPr>
                <w:b/>
                <w:lang w:val="it-IT"/>
              </w:rPr>
              <w:t>WG-</w:t>
            </w:r>
            <w:r w:rsidR="00891503" w:rsidRPr="001E0568">
              <w:rPr>
                <w:b/>
                <w:lang w:val="it-IT"/>
              </w:rPr>
              <w:t>COP</w:t>
            </w:r>
            <w:r w:rsidR="00A52C84" w:rsidRPr="001E0568">
              <w:rPr>
                <w:b/>
                <w:lang w:val="it-IT"/>
              </w:rPr>
              <w:t>-</w:t>
            </w:r>
            <w:r w:rsidR="00955751" w:rsidRPr="001E0568">
              <w:rPr>
                <w:b/>
                <w:lang w:val="it-IT"/>
              </w:rPr>
              <w:t>19</w:t>
            </w:r>
            <w:r w:rsidRPr="001E0568">
              <w:rPr>
                <w:b/>
                <w:lang w:val="it-IT"/>
              </w:rPr>
              <w:t>/</w:t>
            </w:r>
            <w:r w:rsidR="008F2D51">
              <w:rPr>
                <w:b/>
                <w:lang w:val="it-IT"/>
              </w:rPr>
              <w:t>5</w:t>
            </w:r>
          </w:p>
        </w:tc>
      </w:tr>
      <w:tr w:rsidR="00AD3606" w:rsidRPr="00813E5E" w14:paraId="789B45BA" w14:textId="77777777" w:rsidTr="00AD3606">
        <w:trPr>
          <w:cantSplit/>
        </w:trPr>
        <w:tc>
          <w:tcPr>
            <w:tcW w:w="3969" w:type="dxa"/>
            <w:vMerge/>
          </w:tcPr>
          <w:p w14:paraId="3F3D4E17" w14:textId="77777777" w:rsidR="00AD3606" w:rsidRPr="001E0568"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28272F80" w:rsidR="00AD3606" w:rsidRPr="00E85629" w:rsidRDefault="008F2D51" w:rsidP="00AD3606">
            <w:pPr>
              <w:tabs>
                <w:tab w:val="left" w:pos="851"/>
              </w:tabs>
              <w:spacing w:before="0"/>
              <w:jc w:val="right"/>
              <w:rPr>
                <w:b/>
              </w:rPr>
            </w:pPr>
            <w:r>
              <w:rPr>
                <w:b/>
              </w:rPr>
              <w:t>4 October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08EBC5F5"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8F2D51">
              <w:t>by</w:t>
            </w:r>
            <w:r w:rsidR="00576871">
              <w:t xml:space="preserve"> </w:t>
            </w:r>
            <w:r w:rsidR="008F2D51">
              <w:t>India</w:t>
            </w:r>
          </w:p>
        </w:tc>
      </w:tr>
      <w:tr w:rsidR="00AD3606" w:rsidRPr="00813E5E" w14:paraId="2340750D" w14:textId="77777777" w:rsidTr="00AD3606">
        <w:trPr>
          <w:cantSplit/>
        </w:trPr>
        <w:tc>
          <w:tcPr>
            <w:tcW w:w="9214" w:type="dxa"/>
            <w:gridSpan w:val="2"/>
            <w:tcMar>
              <w:left w:w="0" w:type="dxa"/>
            </w:tcMar>
          </w:tcPr>
          <w:p w14:paraId="47B91AA8" w14:textId="4004BE65" w:rsidR="00AD3606" w:rsidRPr="00813E5E" w:rsidRDefault="00AD3606" w:rsidP="00DF0189">
            <w:pPr>
              <w:pStyle w:val="Subtitle"/>
              <w:framePr w:hSpace="0" w:wrap="auto" w:hAnchor="text" w:xAlign="left" w:yAlign="inline"/>
            </w:pPr>
            <w:bookmarkStart w:id="9" w:name="dtitle1" w:colFirst="0" w:colLast="0"/>
            <w:bookmarkEnd w:id="8"/>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4A24A6CF" w:rsidR="00AD3606" w:rsidRPr="00813E5E" w:rsidRDefault="008F2D51" w:rsidP="00F16BAB">
            <w:r>
              <w:t xml:space="preserve">Presentation of </w:t>
            </w:r>
            <w:r w:rsidRPr="008F2D51">
              <w:t>G20 Toolkit on Cyber Education and Cyber Awareness</w:t>
            </w:r>
            <w:r>
              <w:t>.</w:t>
            </w:r>
          </w:p>
          <w:p w14:paraId="5076D5C4" w14:textId="28F00572" w:rsidR="00AD3606" w:rsidRPr="00F16BAB" w:rsidRDefault="00AD3606" w:rsidP="00F16BAB">
            <w:pPr>
              <w:spacing w:before="160"/>
              <w:rPr>
                <w:b/>
                <w:bCs/>
                <w:sz w:val="26"/>
                <w:szCs w:val="26"/>
              </w:rPr>
            </w:pPr>
            <w:r w:rsidRPr="00F16BAB">
              <w:rPr>
                <w:b/>
                <w:bCs/>
                <w:sz w:val="26"/>
                <w:szCs w:val="26"/>
              </w:rPr>
              <w:t>Action required</w:t>
            </w:r>
          </w:p>
          <w:p w14:paraId="53A776F1" w14:textId="7E9D4888" w:rsidR="00891503" w:rsidRDefault="008F2D51" w:rsidP="00F16BAB">
            <w:pPr>
              <w:spacing w:before="160"/>
            </w:pPr>
            <w:r>
              <w:t xml:space="preserve">This contribution is submitted </w:t>
            </w:r>
            <w:r w:rsidRPr="008F2D51">
              <w:rPr>
                <w:b/>
                <w:bCs/>
              </w:rPr>
              <w:t>for noting</w:t>
            </w:r>
            <w:r>
              <w:t xml:space="preserve">. </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175CD6C" w14:textId="77777777" w:rsidR="00AD3606" w:rsidRDefault="00AD3606" w:rsidP="00F16BAB">
            <w:pPr>
              <w:spacing w:after="160"/>
            </w:pPr>
          </w:p>
        </w:tc>
      </w:tr>
    </w:tbl>
    <w:p w14:paraId="4CDB8B60" w14:textId="77777777" w:rsidR="00E227F3" w:rsidRPr="008F2D51"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8F2D51"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8F2D51">
        <w:br w:type="page"/>
      </w:r>
    </w:p>
    <w:bookmarkEnd w:id="5"/>
    <w:bookmarkEnd w:id="10"/>
    <w:p w14:paraId="033E5939" w14:textId="77777777" w:rsidR="008F2D51" w:rsidRPr="008F2D51" w:rsidRDefault="008F2D51" w:rsidP="008F2D51">
      <w:pPr>
        <w:numPr>
          <w:ilvl w:val="0"/>
          <w:numId w:val="2"/>
        </w:numPr>
        <w:tabs>
          <w:tab w:val="clear" w:pos="567"/>
          <w:tab w:val="clear" w:pos="1134"/>
          <w:tab w:val="clear" w:pos="1701"/>
          <w:tab w:val="clear" w:pos="2268"/>
          <w:tab w:val="clear" w:pos="2835"/>
        </w:tabs>
        <w:overflowPunct/>
        <w:autoSpaceDE/>
        <w:autoSpaceDN/>
        <w:adjustRightInd/>
        <w:textAlignment w:val="auto"/>
        <w:rPr>
          <w:rFonts w:eastAsia="Calibri"/>
          <w:b/>
          <w:bCs/>
          <w:kern w:val="2"/>
          <w:szCs w:val="24"/>
          <w:lang w:val="en-IN"/>
          <w14:ligatures w14:val="standardContextual"/>
        </w:rPr>
      </w:pPr>
      <w:r w:rsidRPr="008F2D51">
        <w:rPr>
          <w:rFonts w:eastAsia="Calibri"/>
          <w:b/>
          <w:bCs/>
          <w:kern w:val="2"/>
          <w:szCs w:val="24"/>
          <w:lang w:val="en-IN"/>
          <w14:ligatures w14:val="standardContextual"/>
        </w:rPr>
        <w:lastRenderedPageBreak/>
        <w:t>Introduction</w:t>
      </w:r>
    </w:p>
    <w:p w14:paraId="1118ECBC" w14:textId="77777777" w:rsidR="008F2D51" w:rsidRPr="008F2D51" w:rsidRDefault="008F2D51" w:rsidP="008F2D51">
      <w:pPr>
        <w:tabs>
          <w:tab w:val="clear" w:pos="567"/>
          <w:tab w:val="clear" w:pos="1134"/>
          <w:tab w:val="clear" w:pos="1701"/>
          <w:tab w:val="clear" w:pos="2268"/>
          <w:tab w:val="clear" w:pos="2835"/>
        </w:tabs>
        <w:overflowPunct/>
        <w:autoSpaceDE/>
        <w:autoSpaceDN/>
        <w:adjustRightInd/>
        <w:jc w:val="both"/>
        <w:textAlignment w:val="auto"/>
        <w:rPr>
          <w:rFonts w:eastAsia="Calibri"/>
          <w:kern w:val="2"/>
          <w:szCs w:val="24"/>
          <w:lang w:val="en-IN"/>
          <w14:ligatures w14:val="standardContextual"/>
        </w:rPr>
      </w:pPr>
      <w:r w:rsidRPr="008F2D51">
        <w:rPr>
          <w:rFonts w:eastAsia="Calibri"/>
          <w:kern w:val="2"/>
          <w:szCs w:val="24"/>
          <w:lang w:val="en-IN"/>
          <w14:ligatures w14:val="standardContextual"/>
        </w:rPr>
        <w:t>India acknowledges the critical role that ITU plays in raising awareness on child online protection issues, organizing workshops, and supporting member states in developing national strategies for child online protection. Your commitment to fostering a safe and empowering online environment aligns with India’s goal of ensuring that children and young people can navigate the digital landscape securely.</w:t>
      </w:r>
    </w:p>
    <w:p w14:paraId="726DC72E" w14:textId="77777777" w:rsidR="008F2D51" w:rsidRPr="008F2D51" w:rsidRDefault="008F2D51" w:rsidP="008F2D51">
      <w:pPr>
        <w:tabs>
          <w:tab w:val="clear" w:pos="567"/>
          <w:tab w:val="clear" w:pos="1134"/>
          <w:tab w:val="clear" w:pos="1701"/>
          <w:tab w:val="clear" w:pos="2268"/>
          <w:tab w:val="clear" w:pos="2835"/>
        </w:tabs>
        <w:overflowPunct/>
        <w:autoSpaceDE/>
        <w:autoSpaceDN/>
        <w:adjustRightInd/>
        <w:jc w:val="both"/>
        <w:textAlignment w:val="auto"/>
        <w:rPr>
          <w:rFonts w:eastAsia="Calibri"/>
          <w:kern w:val="2"/>
          <w:szCs w:val="24"/>
          <w:lang w:val="en-IN"/>
          <w14:ligatures w14:val="standardContextual"/>
        </w:rPr>
      </w:pPr>
      <w:r w:rsidRPr="008F2D51">
        <w:rPr>
          <w:rFonts w:eastAsia="Calibri"/>
          <w:kern w:val="2"/>
          <w:szCs w:val="24"/>
          <w:lang w:val="en-IN"/>
          <w14:ligatures w14:val="standardContextual"/>
        </w:rPr>
        <w:t xml:space="preserve">During India’s G20 Presidency, we have recently released the </w:t>
      </w:r>
      <w:hyperlink r:id="rId11" w:history="1">
        <w:r w:rsidRPr="008F2D51">
          <w:rPr>
            <w:rFonts w:eastAsia="Calibri"/>
            <w:color w:val="0563C1"/>
            <w:kern w:val="2"/>
            <w:szCs w:val="24"/>
            <w:u w:val="single"/>
            <w:lang w:val="en-IN"/>
            <w14:ligatures w14:val="standardContextual"/>
          </w:rPr>
          <w:t>G20 Toolkit on Cyber Education and Cyber Awareness</w:t>
        </w:r>
      </w:hyperlink>
      <w:r w:rsidRPr="008F2D51">
        <w:rPr>
          <w:rFonts w:eastAsia="Calibri"/>
          <w:kern w:val="2"/>
          <w:szCs w:val="24"/>
          <w:lang w:val="en-IN"/>
          <w14:ligatures w14:val="standardContextual"/>
        </w:rPr>
        <w:t xml:space="preserve"> in partnership with ITU. Designed by studying the various cyber education, awareness and mitigation measures adopted across G20 members, the toolkit seeks to improve knowledge sharing. It particularly identifies key risks that children and youth are vulnerable to online, shares a mitigation response template for policymakers, and a few key takeaways. The Toolkit draws from and builds upon </w:t>
      </w:r>
      <w:r w:rsidRPr="008F2D51">
        <w:rPr>
          <w:rFonts w:eastAsia="Calibri"/>
          <w:kern w:val="2"/>
          <w:szCs w:val="24"/>
          <w:lang w:val="en-US"/>
          <w14:ligatures w14:val="standardContextual"/>
        </w:rPr>
        <w:t>the “</w:t>
      </w:r>
      <w:hyperlink r:id="rId12" w:history="1">
        <w:r w:rsidRPr="008F2D51">
          <w:rPr>
            <w:rFonts w:eastAsia="Calibri"/>
            <w:color w:val="0563C1"/>
            <w:kern w:val="2"/>
            <w:szCs w:val="24"/>
            <w:u w:val="single"/>
            <w:lang w:val="en-US"/>
            <w14:ligatures w14:val="standardContextual"/>
          </w:rPr>
          <w:t>G20 High Level Principles for Children Protection and Empowerment in the Digital Environment</w:t>
        </w:r>
      </w:hyperlink>
      <w:r w:rsidRPr="008F2D51">
        <w:rPr>
          <w:rFonts w:eastAsia="Calibri"/>
          <w:kern w:val="2"/>
          <w:szCs w:val="24"/>
          <w:lang w:val="en-US"/>
          <w14:ligatures w14:val="standardContextual"/>
        </w:rPr>
        <w:t xml:space="preserve">” endorsed under the Italian G20 Presidency. </w:t>
      </w:r>
      <w:r w:rsidRPr="008F2D51">
        <w:rPr>
          <w:rFonts w:eastAsia="Calibri"/>
          <w:kern w:val="2"/>
          <w:szCs w:val="24"/>
          <w:lang w:val="en-IN"/>
          <w14:ligatures w14:val="standardContextual"/>
        </w:rPr>
        <w:t>The toolkit was unanimously supported and welcomed by all G20 members and guest countries.</w:t>
      </w:r>
    </w:p>
    <w:p w14:paraId="3F83D69B" w14:textId="77777777" w:rsidR="008F2D51" w:rsidRPr="008F2D51" w:rsidRDefault="008F2D51" w:rsidP="008F2D51">
      <w:pPr>
        <w:tabs>
          <w:tab w:val="clear" w:pos="567"/>
          <w:tab w:val="clear" w:pos="1134"/>
          <w:tab w:val="clear" w:pos="1701"/>
          <w:tab w:val="clear" w:pos="2268"/>
          <w:tab w:val="clear" w:pos="2835"/>
        </w:tabs>
        <w:overflowPunct/>
        <w:autoSpaceDE/>
        <w:autoSpaceDN/>
        <w:adjustRightInd/>
        <w:jc w:val="both"/>
        <w:textAlignment w:val="auto"/>
        <w:rPr>
          <w:rFonts w:eastAsia="Calibri"/>
          <w:kern w:val="2"/>
          <w:szCs w:val="24"/>
          <w:lang w:val="en-IN"/>
          <w14:ligatures w14:val="standardContextual"/>
        </w:rPr>
      </w:pPr>
      <w:r w:rsidRPr="008F2D51">
        <w:rPr>
          <w:rFonts w:eastAsia="Calibri"/>
          <w:kern w:val="2"/>
          <w:szCs w:val="24"/>
          <w:lang w:val="en-IN"/>
          <w14:ligatures w14:val="standardContextual"/>
        </w:rPr>
        <w:t>In India, we are dedicated to promoting cyber education and cyber awareness among our youth. We extend our gratitude to ITU for supporting us as a Knowledge Partner on this deliverable and sharing its unwavering commitment to creating a safer online environment for children worldwide. Your initiatives have a significant and positive impact, and we are excited about the potential for further cooperation between ITU and India in the field of COP.</w:t>
      </w:r>
    </w:p>
    <w:p w14:paraId="2C87B16E" w14:textId="77777777" w:rsidR="008F2D51" w:rsidRPr="008F2D51" w:rsidRDefault="008F2D51" w:rsidP="008F2D51">
      <w:pPr>
        <w:numPr>
          <w:ilvl w:val="0"/>
          <w:numId w:val="2"/>
        </w:numPr>
        <w:tabs>
          <w:tab w:val="clear" w:pos="567"/>
          <w:tab w:val="clear" w:pos="1134"/>
          <w:tab w:val="clear" w:pos="1701"/>
          <w:tab w:val="clear" w:pos="2268"/>
          <w:tab w:val="clear" w:pos="2835"/>
        </w:tabs>
        <w:overflowPunct/>
        <w:autoSpaceDE/>
        <w:autoSpaceDN/>
        <w:adjustRightInd/>
        <w:jc w:val="both"/>
        <w:textAlignment w:val="auto"/>
        <w:rPr>
          <w:rFonts w:eastAsia="Calibri"/>
          <w:b/>
          <w:bCs/>
          <w:kern w:val="2"/>
          <w:szCs w:val="24"/>
          <w:lang w:val="en-IN"/>
          <w14:ligatures w14:val="standardContextual"/>
        </w:rPr>
      </w:pPr>
      <w:r w:rsidRPr="008F2D51">
        <w:rPr>
          <w:rFonts w:eastAsia="Calibri"/>
          <w:b/>
          <w:bCs/>
          <w:kern w:val="2"/>
          <w:szCs w:val="24"/>
          <w:lang w:val="en-IN"/>
          <w14:ligatures w14:val="standardContextual"/>
        </w:rPr>
        <w:t>Proposal</w:t>
      </w:r>
    </w:p>
    <w:p w14:paraId="6CAE9D1A" w14:textId="514855EF" w:rsidR="008F2D51" w:rsidRPr="008F2D51" w:rsidRDefault="008F2D51" w:rsidP="008F2D51">
      <w:pPr>
        <w:tabs>
          <w:tab w:val="clear" w:pos="567"/>
          <w:tab w:val="clear" w:pos="1134"/>
          <w:tab w:val="clear" w:pos="1701"/>
          <w:tab w:val="clear" w:pos="2268"/>
          <w:tab w:val="clear" w:pos="2835"/>
        </w:tabs>
        <w:overflowPunct/>
        <w:autoSpaceDE/>
        <w:autoSpaceDN/>
        <w:adjustRightInd/>
        <w:jc w:val="both"/>
        <w:textAlignment w:val="auto"/>
        <w:rPr>
          <w:rFonts w:eastAsia="Calibri"/>
          <w:vanish/>
          <w:kern w:val="2"/>
          <w:szCs w:val="24"/>
          <w:lang w:val="en-IN"/>
          <w14:ligatures w14:val="standardContextual"/>
        </w:rPr>
      </w:pPr>
      <w:r w:rsidRPr="008F2D51">
        <w:rPr>
          <w:rFonts w:eastAsia="Calibri"/>
          <w:kern w:val="2"/>
          <w:szCs w:val="24"/>
          <w:lang w:val="en-IN"/>
          <w14:ligatures w14:val="standardContextual"/>
        </w:rPr>
        <w:t>Given the universality of the challenge of ensuring online safety of children, India is pleased to honour the ITU Secretary-General’s invitation to present the key findings of the G20 Toolkit on Cyber Education and Cyber Awareness for Children and Youth at the ITU Working Group on Child Online Protection</w:t>
      </w:r>
      <w:r w:rsidRPr="008F2D51">
        <w:rPr>
          <w:rFonts w:eastAsia="Calibri"/>
          <w:vanish/>
          <w:kern w:val="2"/>
          <w:szCs w:val="24"/>
          <w:lang w:val="en-IN"/>
          <w14:ligatures w14:val="standardContextual"/>
        </w:rPr>
        <w:t>Bottom of Form</w:t>
      </w:r>
    </w:p>
    <w:p w14:paraId="01CDEDFA" w14:textId="77777777" w:rsidR="008F2D51" w:rsidRDefault="008F2D51" w:rsidP="008F2D51">
      <w:pPr>
        <w:tabs>
          <w:tab w:val="clear" w:pos="567"/>
          <w:tab w:val="clear" w:pos="1134"/>
          <w:tab w:val="clear" w:pos="1701"/>
          <w:tab w:val="clear" w:pos="2268"/>
          <w:tab w:val="clear" w:pos="2835"/>
        </w:tabs>
        <w:overflowPunct/>
        <w:autoSpaceDE/>
        <w:autoSpaceDN/>
        <w:adjustRightInd/>
        <w:textAlignment w:val="auto"/>
        <w:rPr>
          <w:rFonts w:eastAsia="Calibri"/>
          <w:kern w:val="2"/>
          <w:szCs w:val="24"/>
          <w:lang w:val="en-IN"/>
          <w14:ligatures w14:val="standardContextual"/>
        </w:rPr>
      </w:pPr>
      <w:r w:rsidRPr="008F2D51">
        <w:rPr>
          <w:rFonts w:eastAsia="Calibri"/>
          <w:kern w:val="2"/>
          <w:szCs w:val="24"/>
          <w:lang w:val="en-IN"/>
          <w14:ligatures w14:val="standardContextual"/>
        </w:rPr>
        <w:t>.</w:t>
      </w:r>
    </w:p>
    <w:p w14:paraId="59D23C76" w14:textId="385980F4" w:rsidR="008F2D51" w:rsidRPr="008F2D51" w:rsidRDefault="008F2D51" w:rsidP="008F2D51">
      <w:pPr>
        <w:tabs>
          <w:tab w:val="clear" w:pos="567"/>
          <w:tab w:val="clear" w:pos="1134"/>
          <w:tab w:val="clear" w:pos="1701"/>
          <w:tab w:val="clear" w:pos="2268"/>
          <w:tab w:val="clear" w:pos="2835"/>
        </w:tabs>
        <w:overflowPunct/>
        <w:autoSpaceDE/>
        <w:autoSpaceDN/>
        <w:adjustRightInd/>
        <w:spacing w:before="840"/>
        <w:jc w:val="center"/>
        <w:textAlignment w:val="auto"/>
        <w:rPr>
          <w:rFonts w:eastAsia="Calibri"/>
          <w:kern w:val="2"/>
          <w:szCs w:val="24"/>
          <w:lang w:val="en-IN"/>
          <w14:ligatures w14:val="standardContextual"/>
        </w:rPr>
      </w:pPr>
      <w:r>
        <w:rPr>
          <w:rFonts w:eastAsia="Calibri"/>
          <w:kern w:val="2"/>
          <w:szCs w:val="24"/>
          <w:lang w:val="en-IN"/>
          <w14:ligatures w14:val="standardContextual"/>
        </w:rPr>
        <w:t>_______________</w:t>
      </w:r>
    </w:p>
    <w:sectPr w:rsidR="008F2D51" w:rsidRPr="008F2D51"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35C12738" w:rsidR="00EE49E8" w:rsidRDefault="00EE49E8" w:rsidP="00EE49E8">
          <w:pPr>
            <w:pStyle w:val="Header"/>
            <w:jc w:val="left"/>
            <w:rPr>
              <w:noProof/>
            </w:rPr>
          </w:pPr>
        </w:p>
      </w:tc>
      <w:tc>
        <w:tcPr>
          <w:tcW w:w="8261" w:type="dxa"/>
        </w:tcPr>
        <w:p w14:paraId="2D49E76E" w14:textId="331B34B1"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955751">
            <w:rPr>
              <w:bCs/>
            </w:rPr>
            <w:t>19</w:t>
          </w:r>
          <w:r w:rsidR="00A52C84" w:rsidRPr="00623AE3">
            <w:rPr>
              <w:bCs/>
            </w:rPr>
            <w:t>/</w:t>
          </w:r>
          <w:r w:rsidR="008F2D51">
            <w:rPr>
              <w:bCs/>
            </w:rPr>
            <w:t>5</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397F5818"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955751">
            <w:rPr>
              <w:bCs/>
            </w:rPr>
            <w:t>19</w:t>
          </w:r>
          <w:r w:rsidRPr="00623AE3">
            <w:rPr>
              <w:bCs/>
            </w:rPr>
            <w:t>/</w:t>
          </w:r>
          <w:r w:rsidR="008F2D51">
            <w:rPr>
              <w:bCs/>
            </w:rPr>
            <w:t>5</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p w14:paraId="3E21B143" w14:textId="178FA05C" w:rsidR="00AD3606" w:rsidRPr="009621F8" w:rsidRDefault="00DB00D5" w:rsidP="00130599">
          <w:pPr>
            <w:pStyle w:val="Header"/>
            <w:jc w:val="left"/>
            <w:rPr>
              <w:rFonts w:ascii="Arial" w:hAnsi="Arial" w:cs="Arial"/>
              <w:b/>
              <w:bCs/>
              <w:color w:val="009CD6"/>
              <w:sz w:val="36"/>
              <w:szCs w:val="36"/>
            </w:rPr>
          </w:pPr>
          <w:bookmarkStart w:id="11"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7123A"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5F0CC"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4E34FD"/>
    <w:multiLevelType w:val="hybridMultilevel"/>
    <w:tmpl w:val="69AA0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449784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568"/>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B094C"/>
    <w:rsid w:val="003C2533"/>
    <w:rsid w:val="003D5A7F"/>
    <w:rsid w:val="004016E2"/>
    <w:rsid w:val="0040435A"/>
    <w:rsid w:val="00416A24"/>
    <w:rsid w:val="00431D9E"/>
    <w:rsid w:val="00433CE8"/>
    <w:rsid w:val="00434A5C"/>
    <w:rsid w:val="00446152"/>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76871"/>
    <w:rsid w:val="005800BC"/>
    <w:rsid w:val="00582442"/>
    <w:rsid w:val="005A335D"/>
    <w:rsid w:val="005E2BD5"/>
    <w:rsid w:val="005F3269"/>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91503"/>
    <w:rsid w:val="008B4A6A"/>
    <w:rsid w:val="008C7E27"/>
    <w:rsid w:val="008F2D51"/>
    <w:rsid w:val="008F7448"/>
    <w:rsid w:val="0090147A"/>
    <w:rsid w:val="009173EF"/>
    <w:rsid w:val="00932906"/>
    <w:rsid w:val="00955751"/>
    <w:rsid w:val="00961B0B"/>
    <w:rsid w:val="00962D33"/>
    <w:rsid w:val="009B38C3"/>
    <w:rsid w:val="009C253A"/>
    <w:rsid w:val="009E17BD"/>
    <w:rsid w:val="009E485A"/>
    <w:rsid w:val="00A04CEC"/>
    <w:rsid w:val="00A27F92"/>
    <w:rsid w:val="00A32257"/>
    <w:rsid w:val="00A36D20"/>
    <w:rsid w:val="00A514A4"/>
    <w:rsid w:val="00A52C84"/>
    <w:rsid w:val="00A55622"/>
    <w:rsid w:val="00A63A06"/>
    <w:rsid w:val="00A83502"/>
    <w:rsid w:val="00AD15B3"/>
    <w:rsid w:val="00AD3606"/>
    <w:rsid w:val="00AD4A3D"/>
    <w:rsid w:val="00AF6E49"/>
    <w:rsid w:val="00B04A67"/>
    <w:rsid w:val="00B0583C"/>
    <w:rsid w:val="00B358B2"/>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65CD5"/>
    <w:rsid w:val="00E854E4"/>
    <w:rsid w:val="00E86DBF"/>
    <w:rsid w:val="00EB0D6F"/>
    <w:rsid w:val="00EB2232"/>
    <w:rsid w:val="00EC5337"/>
    <w:rsid w:val="00ED454D"/>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20italy.org/wp-content/uploads/2021/08/DECLARATION-OF-G20-DIGITAL-MINISTERS-2021_FINA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20.org/content/dam/gtwenty/gtwenty_new/document/Toolkit_Cyber_Edu_and_Cyber_Awarenes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A7EB5-C875-413A-BE71-875438A1E302}">
  <ds:schemaRefs>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 ds:uri="http://schemas.microsoft.com/sharepoint/v3"/>
    <ds:schemaRef ds:uri="http://purl.org/dc/elements/1.1/"/>
    <ds:schemaRef ds:uri="http://schemas.openxmlformats.org/package/2006/metadata/core-properties"/>
    <ds:schemaRef ds:uri="ab416054-06d4-44bb-b647-9dee5ffebbc0"/>
    <ds:schemaRef ds:uri="http://schemas.microsoft.com/office/2006/metadata/properties"/>
  </ds:schemaRefs>
</ds:datastoreItem>
</file>

<file path=customXml/itemProps2.xml><?xml version="1.0" encoding="utf-8"?>
<ds:datastoreItem xmlns:ds="http://schemas.openxmlformats.org/officeDocument/2006/customXml" ds:itemID="{20BB85A6-3D2E-44CC-BF68-863F5ADFE503}">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A721ECBE-C06C-4F5A-9396-4C27C5DB3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416054-06d4-44bb-b647-9dee5ffeb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India</dc:title>
  <dc:subject>Council Working Group on Child Onlinie Protection</dc:subject>
  <dc:creator/>
  <cp:keywords>CWG-COP, C23, Council-23, C23-ADD</cp:keywords>
  <dc:description/>
  <cp:lastModifiedBy/>
  <cp:revision>1</cp:revision>
  <dcterms:created xsi:type="dcterms:W3CDTF">2024-12-01T15:49:00Z</dcterms:created>
  <dcterms:modified xsi:type="dcterms:W3CDTF">2024-12-01T15:49:00Z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