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EC1C29">
        <w:trPr>
          <w:cantSplit/>
          <w:trHeight w:val="1134"/>
        </w:trPr>
        <w:tc>
          <w:tcPr>
            <w:tcW w:w="6663" w:type="dxa"/>
          </w:tcPr>
          <w:p w:rsidR="000F35F4" w:rsidRPr="001E252D" w:rsidRDefault="000F35F4" w:rsidP="000F35F4">
            <w:pPr>
              <w:tabs>
                <w:tab w:val="clear" w:pos="1134"/>
              </w:tabs>
              <w:spacing w:before="20" w:after="48" w:line="240" w:lineRule="atLeast"/>
              <w:ind w:left="34"/>
              <w:rPr>
                <w:b/>
                <w:bCs/>
                <w:sz w:val="32"/>
                <w:szCs w:val="32"/>
              </w:rPr>
            </w:pPr>
            <w:r>
              <w:rPr>
                <w:b/>
                <w:bCs/>
                <w:sz w:val="32"/>
                <w:szCs w:val="32"/>
              </w:rPr>
              <w:t>Inter-Sector Coordination Group (ISCG) on issues of mutual interest</w:t>
            </w:r>
          </w:p>
          <w:p w:rsidR="00CE6A95" w:rsidRPr="00844A56" w:rsidRDefault="000F35F4" w:rsidP="000F35F4">
            <w:pPr>
              <w:spacing w:before="100" w:after="120"/>
              <w:ind w:left="34"/>
              <w:rPr>
                <w:rFonts w:ascii="Verdana" w:hAnsi="Verdana"/>
                <w:sz w:val="28"/>
                <w:szCs w:val="28"/>
              </w:rPr>
            </w:pPr>
            <w:r w:rsidRPr="00073CFC">
              <w:rPr>
                <w:b/>
                <w:bCs/>
                <w:sz w:val="26"/>
                <w:szCs w:val="26"/>
              </w:rPr>
              <w:t>Geneva, 4 April 2019</w:t>
            </w:r>
          </w:p>
        </w:tc>
        <w:tc>
          <w:tcPr>
            <w:tcW w:w="3225" w:type="dxa"/>
          </w:tcPr>
          <w:p w:rsidR="00CE6A95" w:rsidRPr="00683C32" w:rsidRDefault="00CE6A95" w:rsidP="00EC1C29">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EC1C29">
        <w:trPr>
          <w:cantSplit/>
        </w:trPr>
        <w:tc>
          <w:tcPr>
            <w:tcW w:w="6663" w:type="dxa"/>
            <w:tcBorders>
              <w:top w:val="single" w:sz="12" w:space="0" w:color="auto"/>
            </w:tcBorders>
          </w:tcPr>
          <w:p w:rsidR="00CE6A95" w:rsidRPr="00997358" w:rsidRDefault="00CE6A95" w:rsidP="00EC1C29">
            <w:pPr>
              <w:spacing w:before="0"/>
              <w:rPr>
                <w:rFonts w:cs="Arial"/>
                <w:b/>
                <w:bCs/>
                <w:sz w:val="20"/>
              </w:rPr>
            </w:pPr>
          </w:p>
        </w:tc>
        <w:tc>
          <w:tcPr>
            <w:tcW w:w="3225" w:type="dxa"/>
            <w:tcBorders>
              <w:top w:val="single" w:sz="12" w:space="0" w:color="auto"/>
            </w:tcBorders>
          </w:tcPr>
          <w:p w:rsidR="00CE6A95" w:rsidRPr="0034233E" w:rsidRDefault="0034233E" w:rsidP="0034233E">
            <w:pPr>
              <w:tabs>
                <w:tab w:val="left" w:pos="851"/>
              </w:tabs>
              <w:spacing w:before="0" w:line="240" w:lineRule="atLeast"/>
              <w:rPr>
                <w:b/>
                <w:bCs/>
                <w:szCs w:val="24"/>
                <w:lang w:val="es-ES_tradnl"/>
              </w:rPr>
            </w:pPr>
            <w:proofErr w:type="spellStart"/>
            <w:r>
              <w:rPr>
                <w:b/>
                <w:bCs/>
                <w:szCs w:val="24"/>
                <w:lang w:val="es-ES_tradnl"/>
              </w:rPr>
              <w:t>Revision</w:t>
            </w:r>
            <w:proofErr w:type="spellEnd"/>
            <w:r>
              <w:rPr>
                <w:b/>
                <w:bCs/>
                <w:szCs w:val="24"/>
                <w:lang w:val="es-ES_tradnl"/>
              </w:rPr>
              <w:t xml:space="preserve"> 1 to</w:t>
            </w:r>
          </w:p>
        </w:tc>
      </w:tr>
      <w:tr w:rsidR="000F35F4" w:rsidRPr="00002716" w:rsidTr="00EC1C29">
        <w:trPr>
          <w:cantSplit/>
        </w:trPr>
        <w:tc>
          <w:tcPr>
            <w:tcW w:w="6663" w:type="dxa"/>
          </w:tcPr>
          <w:p w:rsidR="000F35F4" w:rsidRPr="007F1CC7" w:rsidRDefault="000F35F4" w:rsidP="000F35F4">
            <w:pPr>
              <w:pStyle w:val="Committee"/>
              <w:framePr w:hSpace="0" w:wrap="auto" w:hAnchor="text" w:yAlign="inline"/>
              <w:rPr>
                <w:b w:val="0"/>
              </w:rPr>
            </w:pPr>
          </w:p>
        </w:tc>
        <w:tc>
          <w:tcPr>
            <w:tcW w:w="3225" w:type="dxa"/>
          </w:tcPr>
          <w:p w:rsidR="000F35F4" w:rsidRPr="00E07105" w:rsidRDefault="000F35F4" w:rsidP="00FF4AD0">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0" w:name="DocRef1"/>
            <w:bookmarkEnd w:id="0"/>
            <w:r>
              <w:rPr>
                <w:b/>
                <w:bCs/>
                <w:szCs w:val="24"/>
                <w:lang w:val="es-ES_tradnl"/>
              </w:rPr>
              <w:t>ISCG</w:t>
            </w:r>
            <w:r w:rsidRPr="00147DA1">
              <w:rPr>
                <w:b/>
                <w:bCs/>
                <w:szCs w:val="24"/>
                <w:lang w:val="es-ES_tradnl"/>
              </w:rPr>
              <w:t>/</w:t>
            </w:r>
            <w:r w:rsidR="00FF4AD0">
              <w:rPr>
                <w:b/>
                <w:bCs/>
                <w:szCs w:val="24"/>
                <w:lang w:val="es-ES_tradnl"/>
              </w:rPr>
              <w:t>19</w:t>
            </w:r>
            <w:r w:rsidRPr="00147DA1">
              <w:rPr>
                <w:b/>
                <w:bCs/>
                <w:szCs w:val="24"/>
                <w:lang w:val="es-ES_tradnl"/>
              </w:rPr>
              <w:t>-E</w:t>
            </w:r>
          </w:p>
        </w:tc>
      </w:tr>
      <w:tr w:rsidR="000F35F4" w:rsidTr="00EC1C29">
        <w:trPr>
          <w:cantSplit/>
        </w:trPr>
        <w:tc>
          <w:tcPr>
            <w:tcW w:w="6663" w:type="dxa"/>
          </w:tcPr>
          <w:p w:rsidR="000F35F4" w:rsidRPr="007F1CC7" w:rsidRDefault="000F35F4" w:rsidP="000F35F4">
            <w:pPr>
              <w:spacing w:before="0"/>
              <w:rPr>
                <w:b/>
                <w:bCs/>
                <w:smallCaps/>
                <w:szCs w:val="24"/>
                <w:lang w:val="en-US"/>
              </w:rPr>
            </w:pPr>
          </w:p>
        </w:tc>
        <w:tc>
          <w:tcPr>
            <w:tcW w:w="3225" w:type="dxa"/>
          </w:tcPr>
          <w:p w:rsidR="000F35F4" w:rsidRPr="00D96B4B" w:rsidRDefault="0034233E" w:rsidP="000F35F4">
            <w:pPr>
              <w:spacing w:before="0" w:line="240" w:lineRule="atLeast"/>
              <w:rPr>
                <w:rFonts w:cstheme="minorHAnsi"/>
                <w:szCs w:val="24"/>
              </w:rPr>
            </w:pPr>
            <w:bookmarkStart w:id="1" w:name="CreationDate"/>
            <w:bookmarkEnd w:id="1"/>
            <w:r>
              <w:rPr>
                <w:b/>
                <w:bCs/>
                <w:szCs w:val="24"/>
                <w:lang w:val="fr-FR"/>
              </w:rPr>
              <w:t>4</w:t>
            </w:r>
            <w:r w:rsidR="00FF4AD0">
              <w:rPr>
                <w:b/>
                <w:bCs/>
                <w:szCs w:val="24"/>
                <w:lang w:val="fr-FR"/>
              </w:rPr>
              <w:t xml:space="preserve"> </w:t>
            </w:r>
            <w:proofErr w:type="spellStart"/>
            <w:r w:rsidR="00FF4AD0">
              <w:rPr>
                <w:b/>
                <w:bCs/>
                <w:szCs w:val="24"/>
                <w:lang w:val="fr-FR"/>
              </w:rPr>
              <w:t>February</w:t>
            </w:r>
            <w:proofErr w:type="spellEnd"/>
            <w:r w:rsidR="000F35F4" w:rsidRPr="001B3BFC">
              <w:rPr>
                <w:b/>
                <w:bCs/>
                <w:szCs w:val="24"/>
                <w:lang w:val="fr-FR"/>
              </w:rPr>
              <w:t xml:space="preserve"> 2019</w:t>
            </w:r>
          </w:p>
        </w:tc>
      </w:tr>
      <w:tr w:rsidR="000F35F4" w:rsidTr="00EC1C29">
        <w:trPr>
          <w:cantSplit/>
        </w:trPr>
        <w:tc>
          <w:tcPr>
            <w:tcW w:w="6663" w:type="dxa"/>
          </w:tcPr>
          <w:p w:rsidR="000F35F4" w:rsidRPr="007F1CC7" w:rsidRDefault="000F35F4" w:rsidP="000F35F4">
            <w:pPr>
              <w:spacing w:before="0"/>
              <w:rPr>
                <w:b/>
                <w:bCs/>
                <w:smallCaps/>
                <w:szCs w:val="24"/>
              </w:rPr>
            </w:pPr>
          </w:p>
        </w:tc>
        <w:tc>
          <w:tcPr>
            <w:tcW w:w="3225" w:type="dxa"/>
          </w:tcPr>
          <w:p w:rsidR="000F35F4" w:rsidRPr="00D96B4B" w:rsidRDefault="000F35F4" w:rsidP="000F35F4">
            <w:pPr>
              <w:tabs>
                <w:tab w:val="left" w:pos="993"/>
              </w:tabs>
              <w:spacing w:before="0"/>
              <w:rPr>
                <w:rFonts w:cstheme="minorHAnsi"/>
                <w:b/>
                <w:szCs w:val="24"/>
              </w:rPr>
            </w:pPr>
            <w:r>
              <w:rPr>
                <w:b/>
                <w:bCs/>
                <w:szCs w:val="24"/>
                <w:lang w:val="fr-FR"/>
              </w:rPr>
              <w:t xml:space="preserve">English </w:t>
            </w:r>
            <w:proofErr w:type="spellStart"/>
            <w:r>
              <w:rPr>
                <w:b/>
                <w:bCs/>
                <w:szCs w:val="24"/>
                <w:lang w:val="fr-FR"/>
              </w:rPr>
              <w:t>only</w:t>
            </w:r>
            <w:proofErr w:type="spellEnd"/>
          </w:p>
        </w:tc>
      </w:tr>
      <w:tr w:rsidR="00CE6A95" w:rsidTr="00EC1C29">
        <w:trPr>
          <w:cantSplit/>
          <w:trHeight w:val="852"/>
        </w:trPr>
        <w:tc>
          <w:tcPr>
            <w:tcW w:w="9888" w:type="dxa"/>
            <w:gridSpan w:val="2"/>
          </w:tcPr>
          <w:p w:rsidR="00CE6A95" w:rsidRPr="00B62876" w:rsidRDefault="00CE6A95" w:rsidP="00CE6A95">
            <w:pPr>
              <w:pStyle w:val="Source"/>
              <w:spacing w:before="240" w:after="240"/>
            </w:pPr>
            <w:bookmarkStart w:id="2" w:name="Source"/>
            <w:bookmarkEnd w:id="2"/>
          </w:p>
        </w:tc>
      </w:tr>
      <w:tr w:rsidR="00CE6A95" w:rsidRPr="002E6963" w:rsidTr="00EC1C29">
        <w:trPr>
          <w:cantSplit/>
        </w:trPr>
        <w:tc>
          <w:tcPr>
            <w:tcW w:w="9888" w:type="dxa"/>
            <w:gridSpan w:val="2"/>
            <w:vAlign w:val="center"/>
          </w:tcPr>
          <w:p w:rsidR="00CE6A95" w:rsidRPr="00B62876" w:rsidRDefault="00FF4AD0" w:rsidP="00CE6A95">
            <w:pPr>
              <w:pStyle w:val="Title1"/>
              <w:spacing w:before="120" w:after="120"/>
            </w:pPr>
            <w:bookmarkStart w:id="3" w:name="Title"/>
            <w:bookmarkEnd w:id="3"/>
            <w:r>
              <w:rPr>
                <w:szCs w:val="28"/>
              </w:rPr>
              <w:t>Draft Agenda</w:t>
            </w:r>
          </w:p>
        </w:tc>
      </w:tr>
      <w:tr w:rsidR="00CE6A95" w:rsidRPr="002E6963" w:rsidTr="00EC1C29">
        <w:trPr>
          <w:cantSplit/>
        </w:trPr>
        <w:tc>
          <w:tcPr>
            <w:tcW w:w="9888" w:type="dxa"/>
            <w:gridSpan w:val="2"/>
            <w:tcBorders>
              <w:bottom w:val="single" w:sz="4" w:space="0" w:color="auto"/>
            </w:tcBorders>
          </w:tcPr>
          <w:p w:rsidR="00CE6A95" w:rsidRPr="00A721F4" w:rsidRDefault="00E36662" w:rsidP="00E36662">
            <w:pPr>
              <w:spacing w:after="120"/>
              <w:jc w:val="center"/>
            </w:pPr>
            <w:r>
              <w:rPr>
                <w:szCs w:val="24"/>
              </w:rPr>
              <w:t>Thurs</w:t>
            </w:r>
            <w:r w:rsidR="00FF4AD0" w:rsidRPr="00EC65E3">
              <w:rPr>
                <w:szCs w:val="24"/>
              </w:rPr>
              <w:t xml:space="preserve">day, </w:t>
            </w:r>
            <w:r>
              <w:rPr>
                <w:szCs w:val="24"/>
              </w:rPr>
              <w:t>4</w:t>
            </w:r>
            <w:r w:rsidR="00FF4AD0" w:rsidRPr="00EC65E3">
              <w:rPr>
                <w:szCs w:val="24"/>
              </w:rPr>
              <w:t xml:space="preserve"> April 201</w:t>
            </w:r>
            <w:r>
              <w:rPr>
                <w:szCs w:val="24"/>
              </w:rPr>
              <w:t>9</w:t>
            </w:r>
            <w:r w:rsidR="00FF4AD0" w:rsidRPr="00EC65E3">
              <w:rPr>
                <w:szCs w:val="24"/>
              </w:rPr>
              <w:br/>
              <w:t>1</w:t>
            </w:r>
            <w:r>
              <w:rPr>
                <w:szCs w:val="24"/>
              </w:rPr>
              <w:t>3</w:t>
            </w:r>
            <w:r w:rsidR="00FF4AD0">
              <w:rPr>
                <w:szCs w:val="24"/>
              </w:rPr>
              <w:t>:</w:t>
            </w:r>
            <w:r>
              <w:rPr>
                <w:szCs w:val="24"/>
              </w:rPr>
              <w:t>30</w:t>
            </w:r>
            <w:r w:rsidR="00FF4AD0" w:rsidRPr="00EC65E3">
              <w:rPr>
                <w:szCs w:val="24"/>
              </w:rPr>
              <w:t>-1</w:t>
            </w:r>
            <w:r>
              <w:rPr>
                <w:szCs w:val="24"/>
              </w:rPr>
              <w:t>4</w:t>
            </w:r>
            <w:r w:rsidR="00FF4AD0">
              <w:rPr>
                <w:szCs w:val="24"/>
              </w:rPr>
              <w:t>:</w:t>
            </w:r>
            <w:r>
              <w:rPr>
                <w:szCs w:val="24"/>
              </w:rPr>
              <w:t>45</w:t>
            </w:r>
            <w:r w:rsidR="00FF4AD0" w:rsidRPr="00EC65E3">
              <w:rPr>
                <w:szCs w:val="24"/>
              </w:rPr>
              <w:br/>
              <w:t xml:space="preserve">Room </w:t>
            </w:r>
            <w:r>
              <w:rPr>
                <w:szCs w:val="24"/>
              </w:rPr>
              <w:t>Popov</w:t>
            </w:r>
            <w:r w:rsidR="00FF4AD0" w:rsidRPr="00EC65E3">
              <w:rPr>
                <w:szCs w:val="24"/>
              </w:rPr>
              <w:t>, ITU Headquarters, Geneva</w:t>
            </w:r>
          </w:p>
        </w:tc>
      </w:tr>
    </w:tbl>
    <w:p w:rsidR="00FF4AD0" w:rsidRDefault="00FF4AD0" w:rsidP="00FF4AD0">
      <w:pPr>
        <w:spacing w:before="240" w:after="120"/>
      </w:pPr>
      <w:r>
        <w:t>Please note that revisions to the documents will not be indicated on the agenda.  Participants are kindly requested to refer to the latest version on the web.</w:t>
      </w:r>
    </w:p>
    <w:tbl>
      <w:tblPr>
        <w:tblStyle w:val="TableGrid"/>
        <w:tblW w:w="9776" w:type="dxa"/>
        <w:tblLook w:val="04A0" w:firstRow="1" w:lastRow="0" w:firstColumn="1" w:lastColumn="0" w:noHBand="0" w:noVBand="1"/>
      </w:tblPr>
      <w:tblGrid>
        <w:gridCol w:w="7792"/>
        <w:gridCol w:w="1984"/>
      </w:tblGrid>
      <w:tr w:rsidR="00FF4AD0" w:rsidRPr="005E3FC2" w:rsidTr="00EC1C29">
        <w:tc>
          <w:tcPr>
            <w:tcW w:w="7792" w:type="dxa"/>
          </w:tcPr>
          <w:p w:rsidR="00FF4AD0" w:rsidRPr="005E3FC2" w:rsidRDefault="00FF4AD0" w:rsidP="00EC1C29">
            <w:pPr>
              <w:spacing w:after="120"/>
              <w:rPr>
                <w:b/>
                <w:bCs/>
              </w:rPr>
            </w:pPr>
          </w:p>
        </w:tc>
        <w:tc>
          <w:tcPr>
            <w:tcW w:w="1984" w:type="dxa"/>
          </w:tcPr>
          <w:p w:rsidR="00FF4AD0" w:rsidRPr="005E3FC2" w:rsidRDefault="00FF4AD0" w:rsidP="00EC1C29">
            <w:pPr>
              <w:spacing w:after="120"/>
              <w:rPr>
                <w:b/>
                <w:bCs/>
              </w:rPr>
            </w:pPr>
            <w:r w:rsidRPr="005E3FC2">
              <w:rPr>
                <w:b/>
                <w:bCs/>
              </w:rPr>
              <w:t>Documents</w:t>
            </w:r>
          </w:p>
        </w:tc>
      </w:tr>
      <w:tr w:rsidR="00FF4AD0" w:rsidTr="00EC1C29">
        <w:tc>
          <w:tcPr>
            <w:tcW w:w="7792" w:type="dxa"/>
          </w:tcPr>
          <w:p w:rsidR="00FF4AD0" w:rsidRDefault="00FF4AD0" w:rsidP="00EC1C29">
            <w:pPr>
              <w:spacing w:before="60" w:after="60"/>
              <w:ind w:left="567" w:hanging="567"/>
            </w:pPr>
            <w:r>
              <w:t>1.</w:t>
            </w:r>
            <w:r>
              <w:tab/>
              <w:t>Opening of the meeting and approval of the agenda</w:t>
            </w:r>
          </w:p>
        </w:tc>
        <w:tc>
          <w:tcPr>
            <w:tcW w:w="1984" w:type="dxa"/>
          </w:tcPr>
          <w:p w:rsidR="00FF4AD0" w:rsidRDefault="00FF4AD0" w:rsidP="00EC1C29">
            <w:pPr>
              <w:spacing w:before="60" w:after="60"/>
            </w:pPr>
            <w:r>
              <w:t>ISCG/19</w:t>
            </w:r>
            <w:r w:rsidR="003917AE">
              <w:t>(Rev.1)</w:t>
            </w:r>
          </w:p>
        </w:tc>
      </w:tr>
      <w:tr w:rsidR="00862D0C" w:rsidTr="00EC1C29">
        <w:tc>
          <w:tcPr>
            <w:tcW w:w="7792" w:type="dxa"/>
          </w:tcPr>
          <w:p w:rsidR="00862D0C" w:rsidRDefault="00B81F94" w:rsidP="00701D8B">
            <w:pPr>
              <w:spacing w:before="60" w:after="60"/>
              <w:ind w:left="567" w:hanging="567"/>
            </w:pPr>
            <w:r>
              <w:t>2.</w:t>
            </w:r>
            <w:r>
              <w:tab/>
            </w:r>
            <w:r w:rsidR="00862D0C">
              <w:t>Resolution 191</w:t>
            </w:r>
            <w:r>
              <w:t xml:space="preserve"> (Rev. Dubai, 2018)</w:t>
            </w:r>
            <w:r w:rsidR="00701D8B">
              <w:t xml:space="preserve"> of PP</w:t>
            </w:r>
          </w:p>
        </w:tc>
        <w:tc>
          <w:tcPr>
            <w:tcW w:w="1984" w:type="dxa"/>
          </w:tcPr>
          <w:p w:rsidR="00862D0C" w:rsidRDefault="00862D0C" w:rsidP="00862D0C">
            <w:pPr>
              <w:spacing w:before="60" w:after="60"/>
            </w:pPr>
          </w:p>
        </w:tc>
      </w:tr>
      <w:tr w:rsidR="00862D0C" w:rsidTr="00EC1C29">
        <w:tc>
          <w:tcPr>
            <w:tcW w:w="7792" w:type="dxa"/>
          </w:tcPr>
          <w:p w:rsidR="00862D0C" w:rsidRDefault="00862D0C" w:rsidP="00862D0C">
            <w:pPr>
              <w:spacing w:before="60" w:after="60"/>
              <w:ind w:left="567" w:hanging="567"/>
            </w:pPr>
            <w:r>
              <w:t>3.</w:t>
            </w:r>
            <w:r>
              <w:tab/>
              <w:t>Methodology to implement each item of the Terms of Reference</w:t>
            </w:r>
          </w:p>
        </w:tc>
        <w:tc>
          <w:tcPr>
            <w:tcW w:w="1984" w:type="dxa"/>
          </w:tcPr>
          <w:p w:rsidR="00862D0C" w:rsidRDefault="00862D0C" w:rsidP="00862D0C">
            <w:pPr>
              <w:spacing w:before="60" w:after="60"/>
            </w:pPr>
          </w:p>
        </w:tc>
      </w:tr>
      <w:tr w:rsidR="00862D0C" w:rsidRPr="00B71EF0" w:rsidTr="00B4275F">
        <w:tc>
          <w:tcPr>
            <w:tcW w:w="7792" w:type="dxa"/>
          </w:tcPr>
          <w:p w:rsidR="00862D0C" w:rsidRDefault="00862D0C" w:rsidP="00862D0C">
            <w:pPr>
              <w:spacing w:before="60" w:after="60"/>
              <w:ind w:left="567" w:hanging="567"/>
              <w:rPr>
                <w:szCs w:val="24"/>
                <w:lang w:eastAsia="ja-JP"/>
              </w:rPr>
            </w:pPr>
            <w:r>
              <w:t>a)</w:t>
            </w:r>
            <w:r>
              <w:tab/>
            </w:r>
            <w:r w:rsidRPr="00A1195F">
              <w:rPr>
                <w:rFonts w:ascii="Calibri" w:eastAsia="SimSun" w:hAnsi="Calibri"/>
                <w:szCs w:val="24"/>
                <w:lang w:val="en-US" w:eastAsia="zh-CN"/>
              </w:rPr>
              <w:t>Identify subjects common to the three Sectors, or</w:t>
            </w:r>
            <w:r>
              <w:rPr>
                <w:rFonts w:ascii="Calibri" w:eastAsia="SimSun" w:hAnsi="Calibri"/>
                <w:szCs w:val="24"/>
                <w:lang w:val="en-US" w:eastAsia="zh-CN"/>
              </w:rPr>
              <w:t>,</w:t>
            </w:r>
            <w:r w:rsidRPr="00A1195F">
              <w:rPr>
                <w:rFonts w:ascii="Calibri" w:eastAsia="SimSun" w:hAnsi="Calibri"/>
                <w:szCs w:val="24"/>
                <w:lang w:val="en-US" w:eastAsia="zh-CN"/>
              </w:rPr>
              <w:t xml:space="preserve"> bilaterally, </w:t>
            </w:r>
            <w:r>
              <w:rPr>
                <w:rFonts w:ascii="Calibri" w:eastAsia="SimSun" w:hAnsi="Calibri"/>
                <w:szCs w:val="24"/>
                <w:lang w:val="en-US" w:eastAsia="zh-CN"/>
              </w:rPr>
              <w:t xml:space="preserve">and consider an updated list </w:t>
            </w:r>
            <w:r>
              <w:rPr>
                <w:szCs w:val="24"/>
                <w:lang w:eastAsia="ja-JP"/>
              </w:rPr>
              <w:t>(prepared by the Secretariat) containing the areas of mutual interest to the three Sectors pursuant to the mandates assigned by each ITU assembly or conference</w:t>
            </w:r>
          </w:p>
          <w:p w:rsidR="00862D0C" w:rsidRDefault="00862D0C" w:rsidP="00862D0C">
            <w:pPr>
              <w:spacing w:before="60" w:after="60"/>
              <w:ind w:left="567" w:hanging="567"/>
            </w:pPr>
            <w:r>
              <w:tab/>
              <w:t>-</w:t>
            </w:r>
            <w:r>
              <w:tab/>
              <w:t>Mapping of Study Group Questions and areas of interest</w:t>
            </w:r>
          </w:p>
          <w:p w:rsidR="0034233E" w:rsidRDefault="0034233E" w:rsidP="0034233E">
            <w:pPr>
              <w:spacing w:before="40" w:after="40"/>
              <w:ind w:left="567" w:hanging="567"/>
            </w:pPr>
          </w:p>
          <w:p w:rsidR="00862D0C" w:rsidRDefault="00862D0C" w:rsidP="00862D0C">
            <w:pPr>
              <w:spacing w:before="60" w:after="60"/>
              <w:ind w:left="567" w:hanging="567"/>
            </w:pPr>
            <w:r>
              <w:tab/>
              <w:t>-</w:t>
            </w:r>
            <w:r>
              <w:tab/>
              <w:t>Streamlining Resolutions</w:t>
            </w:r>
          </w:p>
          <w:p w:rsidR="0034233E" w:rsidRDefault="0034233E" w:rsidP="00862D0C">
            <w:pPr>
              <w:spacing w:before="60" w:after="60"/>
              <w:ind w:left="567" w:hanging="567"/>
            </w:pPr>
            <w:r>
              <w:tab/>
              <w:t>-</w:t>
            </w:r>
            <w:r>
              <w:tab/>
              <w:t>WTDC Resolution 9 (Rev. Buenos Aires, 2017)</w:t>
            </w:r>
          </w:p>
        </w:tc>
        <w:tc>
          <w:tcPr>
            <w:tcW w:w="1984" w:type="dxa"/>
          </w:tcPr>
          <w:p w:rsidR="00862D0C" w:rsidRDefault="00862D0C" w:rsidP="00862D0C">
            <w:pPr>
              <w:spacing w:before="60" w:after="60"/>
              <w:rPr>
                <w:lang w:val="de-CH"/>
              </w:rPr>
            </w:pPr>
            <w:r>
              <w:rPr>
                <w:lang w:val="de-CH"/>
              </w:rPr>
              <w:br/>
            </w:r>
            <w:r>
              <w:rPr>
                <w:lang w:val="de-CH"/>
              </w:rPr>
              <w:br/>
            </w:r>
            <w:r>
              <w:rPr>
                <w:lang w:val="de-CH"/>
              </w:rPr>
              <w:br/>
            </w:r>
          </w:p>
          <w:p w:rsidR="00862D0C" w:rsidRPr="0034233E" w:rsidRDefault="0074018E" w:rsidP="0034233E">
            <w:pPr>
              <w:spacing w:before="60" w:after="60"/>
              <w:rPr>
                <w:lang w:val="de-CH"/>
              </w:rPr>
            </w:pPr>
            <w:hyperlink r:id="rId13" w:history="1">
              <w:r w:rsidR="00862D0C" w:rsidRPr="00B55AB0">
                <w:rPr>
                  <w:rStyle w:val="Hyperlink"/>
                  <w:lang w:val="de-CH"/>
                </w:rPr>
                <w:t>ISCG/16</w:t>
              </w:r>
            </w:hyperlink>
            <w:r w:rsidR="0034233E">
              <w:rPr>
                <w:lang w:val="de-CH"/>
              </w:rPr>
              <w:t>,</w:t>
            </w:r>
            <w:r w:rsidR="00862D0C">
              <w:rPr>
                <w:lang w:val="de-CH"/>
              </w:rPr>
              <w:t xml:space="preserve"> </w:t>
            </w:r>
            <w:hyperlink r:id="rId14" w:history="1">
              <w:r w:rsidR="00862D0C" w:rsidRPr="00B55AB0">
                <w:rPr>
                  <w:rStyle w:val="Hyperlink"/>
                  <w:lang w:val="de-CH"/>
                </w:rPr>
                <w:t>17</w:t>
              </w:r>
            </w:hyperlink>
            <w:r w:rsidR="0034233E" w:rsidRPr="0034233E">
              <w:rPr>
                <w:rStyle w:val="Hyperlink"/>
                <w:color w:val="auto"/>
                <w:u w:val="none"/>
                <w:lang w:val="de-CH"/>
              </w:rPr>
              <w:t xml:space="preserve"> </w:t>
            </w:r>
            <w:r w:rsidR="0034233E">
              <w:rPr>
                <w:rStyle w:val="Hyperlink"/>
                <w:color w:val="auto"/>
                <w:u w:val="none"/>
                <w:lang w:val="de-CH"/>
              </w:rPr>
              <w:t>and</w:t>
            </w:r>
            <w:r w:rsidR="0034233E" w:rsidRPr="0034233E">
              <w:rPr>
                <w:rStyle w:val="Hyperlink"/>
                <w:color w:val="auto"/>
                <w:u w:val="none"/>
                <w:lang w:val="de-CH"/>
              </w:rPr>
              <w:t xml:space="preserve"> </w:t>
            </w:r>
            <w:hyperlink r:id="rId15" w:history="1">
              <w:r w:rsidR="0034233E" w:rsidRPr="0034233E">
                <w:rPr>
                  <w:rStyle w:val="Hyperlink"/>
                  <w:lang w:val="de-CH"/>
                </w:rPr>
                <w:t>23</w:t>
              </w:r>
            </w:hyperlink>
            <w:bookmarkStart w:id="4" w:name="_GoBack"/>
            <w:bookmarkEnd w:id="4"/>
            <w:r w:rsidR="0034233E">
              <w:rPr>
                <w:rStyle w:val="Hyperlink"/>
                <w:color w:val="auto"/>
                <w:u w:val="none"/>
                <w:lang w:val="de-CH"/>
              </w:rPr>
              <w:t xml:space="preserve"> (&amp; </w:t>
            </w:r>
            <w:hyperlink r:id="rId16" w:history="1">
              <w:r w:rsidR="0034233E" w:rsidRPr="0034233E">
                <w:rPr>
                  <w:rStyle w:val="Hyperlink"/>
                  <w:lang w:val="de-CH"/>
                </w:rPr>
                <w:t>Appendix 1</w:t>
              </w:r>
            </w:hyperlink>
            <w:r w:rsidR="0034233E">
              <w:rPr>
                <w:rStyle w:val="Hyperlink"/>
                <w:color w:val="auto"/>
                <w:u w:val="none"/>
                <w:lang w:val="de-CH"/>
              </w:rPr>
              <w:t>)</w:t>
            </w:r>
          </w:p>
          <w:p w:rsidR="00862D0C" w:rsidRDefault="0074018E" w:rsidP="00862D0C">
            <w:pPr>
              <w:spacing w:before="60" w:after="60"/>
              <w:rPr>
                <w:rStyle w:val="Hyperlink"/>
                <w:lang w:val="de-CH"/>
              </w:rPr>
            </w:pPr>
            <w:hyperlink r:id="rId17" w:history="1">
              <w:r w:rsidR="00862D0C" w:rsidRPr="00B55AB0">
                <w:rPr>
                  <w:rStyle w:val="Hyperlink"/>
                  <w:lang w:val="de-CH"/>
                </w:rPr>
                <w:t>ISCG/18</w:t>
              </w:r>
            </w:hyperlink>
          </w:p>
          <w:p w:rsidR="0034233E" w:rsidRPr="0034233E" w:rsidRDefault="0074018E" w:rsidP="00862D0C">
            <w:pPr>
              <w:spacing w:before="60" w:after="60"/>
              <w:rPr>
                <w:lang w:val="de-CH"/>
              </w:rPr>
            </w:pPr>
            <w:hyperlink r:id="rId18" w:history="1">
              <w:r w:rsidR="0034233E" w:rsidRPr="0034233E">
                <w:rPr>
                  <w:rStyle w:val="Hyperlink"/>
                </w:rPr>
                <w:t>ISCG/22</w:t>
              </w:r>
            </w:hyperlink>
          </w:p>
        </w:tc>
      </w:tr>
      <w:tr w:rsidR="00862D0C" w:rsidTr="00EC1C29">
        <w:tc>
          <w:tcPr>
            <w:tcW w:w="7792" w:type="dxa"/>
          </w:tcPr>
          <w:p w:rsidR="00862D0C" w:rsidRDefault="00862D0C" w:rsidP="00862D0C">
            <w:pPr>
              <w:spacing w:before="60" w:after="60"/>
              <w:ind w:left="567" w:hanging="567"/>
              <w:rPr>
                <w:rFonts w:ascii="Calibri" w:eastAsia="SimSun" w:hAnsi="Calibri"/>
                <w:szCs w:val="24"/>
                <w:lang w:val="en-US" w:eastAsia="zh-CN"/>
              </w:rPr>
            </w:pPr>
            <w:r w:rsidRPr="00010EC7">
              <w:t>b)</w:t>
            </w:r>
            <w:r w:rsidRPr="00010EC7">
              <w:tab/>
            </w:r>
            <w:r w:rsidRPr="00010EC7">
              <w:rPr>
                <w:lang w:val="en-US"/>
              </w:rPr>
              <w:t xml:space="preserve">Identify the necessary mechanisms to strengthen cooperation and joint activity among the three Sectors or with each Sector, on issues of </w:t>
            </w:r>
            <w:r w:rsidRPr="00010EC7">
              <w:t>mutual</w:t>
            </w:r>
            <w:r w:rsidRPr="00010EC7">
              <w:rPr>
                <w:lang w:val="en-US"/>
              </w:rPr>
              <w:t xml:space="preserve"> interest, paying particular attention to the interests of the developing countries</w:t>
            </w:r>
          </w:p>
        </w:tc>
        <w:tc>
          <w:tcPr>
            <w:tcW w:w="1984" w:type="dxa"/>
          </w:tcPr>
          <w:p w:rsidR="00862D0C" w:rsidRDefault="0074018E" w:rsidP="00862D0C">
            <w:pPr>
              <w:spacing w:before="60" w:after="60"/>
            </w:pPr>
            <w:hyperlink r:id="rId19" w:history="1">
              <w:r w:rsidR="00862D0C" w:rsidRPr="00B55AB0">
                <w:rPr>
                  <w:rStyle w:val="Hyperlink"/>
                </w:rPr>
                <w:t>ISCG/14</w:t>
              </w:r>
            </w:hyperlink>
          </w:p>
          <w:p w:rsidR="00862D0C" w:rsidRDefault="0074018E" w:rsidP="00862D0C">
            <w:pPr>
              <w:spacing w:before="60" w:after="60"/>
            </w:pPr>
            <w:hyperlink r:id="rId20" w:history="1">
              <w:r w:rsidR="00862D0C" w:rsidRPr="00B55AB0">
                <w:rPr>
                  <w:rStyle w:val="Hyperlink"/>
                </w:rPr>
                <w:t>ISCG/15</w:t>
              </w:r>
            </w:hyperlink>
          </w:p>
          <w:p w:rsidR="00862D0C" w:rsidRPr="008F1753" w:rsidRDefault="009D6365" w:rsidP="009D6365">
            <w:pPr>
              <w:spacing w:before="60" w:after="60"/>
            </w:pPr>
            <w:r w:rsidRPr="009D6365">
              <w:rPr>
                <w:rStyle w:val="Hyperlink"/>
              </w:rPr>
              <w:t>ISCG/2</w:t>
            </w:r>
            <w:r>
              <w:rPr>
                <w:rStyle w:val="Hyperlink"/>
              </w:rPr>
              <w:t>1</w:t>
            </w:r>
          </w:p>
        </w:tc>
      </w:tr>
      <w:tr w:rsidR="00862D0C" w:rsidTr="00EC1C29">
        <w:tc>
          <w:tcPr>
            <w:tcW w:w="7792" w:type="dxa"/>
          </w:tcPr>
          <w:p w:rsidR="00862D0C" w:rsidRDefault="00862D0C" w:rsidP="00862D0C">
            <w:pPr>
              <w:spacing w:before="60" w:after="60"/>
              <w:ind w:left="567" w:hanging="567"/>
            </w:pPr>
            <w:r>
              <w:rPr>
                <w:rFonts w:ascii="Calibri" w:eastAsia="SimSun" w:hAnsi="Calibri"/>
                <w:szCs w:val="24"/>
                <w:lang w:val="en-US" w:eastAsia="zh-CN"/>
              </w:rPr>
              <w:t>c)</w:t>
            </w:r>
            <w:r>
              <w:rPr>
                <w:rFonts w:ascii="Calibri" w:eastAsia="SimSun" w:hAnsi="Calibri"/>
                <w:szCs w:val="24"/>
                <w:lang w:val="en-US" w:eastAsia="zh-CN"/>
              </w:rPr>
              <w:tab/>
              <w:t>R</w:t>
            </w:r>
            <w:proofErr w:type="spellStart"/>
            <w:r>
              <w:rPr>
                <w:rFonts w:cstheme="majorBidi"/>
                <w:szCs w:val="24"/>
              </w:rPr>
              <w:t>eport</w:t>
            </w:r>
            <w:proofErr w:type="spellEnd"/>
            <w:r>
              <w:rPr>
                <w:rFonts w:cstheme="majorBidi"/>
                <w:szCs w:val="24"/>
              </w:rPr>
              <w:t xml:space="preserve"> annually to the respective advisory groups on the progress of the work undertaken</w:t>
            </w:r>
          </w:p>
        </w:tc>
        <w:tc>
          <w:tcPr>
            <w:tcW w:w="1984" w:type="dxa"/>
          </w:tcPr>
          <w:p w:rsidR="00862D0C" w:rsidRPr="008F1753" w:rsidRDefault="00EC1C29" w:rsidP="00EC1C29">
            <w:pPr>
              <w:spacing w:before="60" w:after="60"/>
            </w:pPr>
            <w:r w:rsidRPr="009D6365">
              <w:rPr>
                <w:rStyle w:val="Hyperlink"/>
              </w:rPr>
              <w:t>ISCG/20</w:t>
            </w:r>
          </w:p>
        </w:tc>
      </w:tr>
      <w:tr w:rsidR="00862D0C" w:rsidTr="00EC1C29">
        <w:tc>
          <w:tcPr>
            <w:tcW w:w="7792" w:type="dxa"/>
          </w:tcPr>
          <w:p w:rsidR="00862D0C" w:rsidRDefault="00862D0C" w:rsidP="00862D0C">
            <w:pPr>
              <w:spacing w:before="60" w:after="60"/>
              <w:ind w:left="567" w:hanging="567"/>
            </w:pPr>
            <w:r>
              <w:t>4.</w:t>
            </w:r>
            <w:r>
              <w:tab/>
              <w:t>Any other business</w:t>
            </w:r>
          </w:p>
        </w:tc>
        <w:tc>
          <w:tcPr>
            <w:tcW w:w="1984" w:type="dxa"/>
          </w:tcPr>
          <w:p w:rsidR="00862D0C" w:rsidRDefault="00862D0C" w:rsidP="00862D0C">
            <w:pPr>
              <w:spacing w:before="60" w:after="60"/>
            </w:pPr>
          </w:p>
        </w:tc>
      </w:tr>
    </w:tbl>
    <w:p w:rsidR="00FF4AD0" w:rsidRDefault="00FF4AD0" w:rsidP="00FF4AD0"/>
    <w:p w:rsidR="00FF4AD0" w:rsidRDefault="00FF4AD0" w:rsidP="00FF4AD0">
      <w:pPr>
        <w:tabs>
          <w:tab w:val="clear" w:pos="1134"/>
          <w:tab w:val="clear" w:pos="1871"/>
          <w:tab w:val="clear" w:pos="2268"/>
          <w:tab w:val="center" w:pos="7371"/>
        </w:tabs>
      </w:pPr>
      <w:r>
        <w:tab/>
        <w:t xml:space="preserve">Fabio </w:t>
      </w:r>
      <w:proofErr w:type="spellStart"/>
      <w:r>
        <w:t>Bigi</w:t>
      </w:r>
      <w:proofErr w:type="spellEnd"/>
    </w:p>
    <w:p w:rsidR="00FF4AD0" w:rsidRDefault="00FF4AD0" w:rsidP="00B4275F">
      <w:pPr>
        <w:tabs>
          <w:tab w:val="clear" w:pos="1134"/>
          <w:tab w:val="clear" w:pos="1871"/>
          <w:tab w:val="clear" w:pos="2268"/>
          <w:tab w:val="center" w:pos="7371"/>
        </w:tabs>
        <w:spacing w:before="0"/>
      </w:pPr>
      <w:r>
        <w:tab/>
        <w:t>Chairman, ISC</w:t>
      </w:r>
      <w:r w:rsidR="00B4275F">
        <w:t>G</w:t>
      </w:r>
    </w:p>
    <w:p w:rsidR="00D83BF5" w:rsidRPr="00B62876" w:rsidRDefault="00FE0BFA" w:rsidP="00B7112E">
      <w:pPr>
        <w:tabs>
          <w:tab w:val="clear" w:pos="1134"/>
          <w:tab w:val="clear" w:pos="1871"/>
          <w:tab w:val="clear" w:pos="2268"/>
        </w:tabs>
        <w:jc w:val="center"/>
        <w:rPr>
          <w:szCs w:val="24"/>
        </w:rPr>
      </w:pPr>
      <w:r w:rsidRPr="00B62876">
        <w:lastRenderedPageBreak/>
        <w:t>________________</w:t>
      </w:r>
    </w:p>
    <w:sectPr w:rsidR="00D83BF5" w:rsidRPr="00B62876" w:rsidSect="00FF4AD0">
      <w:headerReference w:type="even" r:id="rId21"/>
      <w:headerReference w:type="default" r:id="rId22"/>
      <w:footerReference w:type="even" r:id="rId23"/>
      <w:footerReference w:type="default" r:id="rId24"/>
      <w:headerReference w:type="first" r:id="rId25"/>
      <w:footerReference w:type="first" r:id="rId2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46" w:rsidRDefault="00244746">
      <w:r>
        <w:separator/>
      </w:r>
    </w:p>
  </w:endnote>
  <w:endnote w:type="continuationSeparator" w:id="0">
    <w:p w:rsidR="00244746" w:rsidRDefault="0024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74018E">
      <w:rPr>
        <w:noProof/>
      </w:rPr>
      <w:t>03.04.19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61" w:rsidRPr="00317161" w:rsidRDefault="00317161" w:rsidP="003171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546225" w:rsidRDefault="00F104EF" w:rsidP="00546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46" w:rsidRDefault="00244746">
      <w:r>
        <w:rPr>
          <w:b/>
        </w:rPr>
        <w:t>_______________</w:t>
      </w:r>
    </w:p>
  </w:footnote>
  <w:footnote w:type="continuationSeparator" w:id="0">
    <w:p w:rsidR="00244746" w:rsidRDefault="00244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0F" w:rsidRDefault="00847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2D0297" w:rsidRDefault="002D0297" w:rsidP="000F35F4">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sidR="000F35F4">
      <w:rPr>
        <w:sz w:val="22"/>
        <w:szCs w:val="22"/>
        <w:lang w:val="es-ES_tradnl"/>
      </w:rPr>
      <w:t>ISCG/18</w:t>
    </w:r>
    <w:r w:rsidR="000F35F4"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4018E">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84780F" w:rsidRDefault="00A62C60" w:rsidP="00847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21"/>
  </w:num>
  <w:num w:numId="5">
    <w:abstractNumId w:val="5"/>
  </w:num>
  <w:num w:numId="6">
    <w:abstractNumId w:val="9"/>
  </w:num>
  <w:num w:numId="7">
    <w:abstractNumId w:val="15"/>
  </w:num>
  <w:num w:numId="8">
    <w:abstractNumId w:val="0"/>
  </w:num>
  <w:num w:numId="9">
    <w:abstractNumId w:val="8"/>
  </w:num>
  <w:num w:numId="10">
    <w:abstractNumId w:val="6"/>
  </w:num>
  <w:num w:numId="11">
    <w:abstractNumId w:val="20"/>
  </w:num>
  <w:num w:numId="12">
    <w:abstractNumId w:val="22"/>
  </w:num>
  <w:num w:numId="13">
    <w:abstractNumId w:val="13"/>
  </w:num>
  <w:num w:numId="14">
    <w:abstractNumId w:val="11"/>
  </w:num>
  <w:num w:numId="15">
    <w:abstractNumId w:val="10"/>
  </w:num>
  <w:num w:numId="16">
    <w:abstractNumId w:val="7"/>
  </w:num>
  <w:num w:numId="17">
    <w:abstractNumId w:val="1"/>
  </w:num>
  <w:num w:numId="18">
    <w:abstractNumId w:val="4"/>
  </w:num>
  <w:num w:numId="19">
    <w:abstractNumId w:val="16"/>
  </w:num>
  <w:num w:numId="20">
    <w:abstractNumId w:val="3"/>
  </w:num>
  <w:num w:numId="21">
    <w:abstractNumId w:val="19"/>
  </w:num>
  <w:num w:numId="22">
    <w:abstractNumId w:val="12"/>
  </w:num>
  <w:num w:numId="23">
    <w:abstractNumId w:val="14"/>
  </w:num>
  <w:num w:numId="24">
    <w:abstractNumId w:val="23"/>
  </w:num>
  <w:num w:numId="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75C63"/>
    <w:rsid w:val="00077239"/>
    <w:rsid w:val="00080905"/>
    <w:rsid w:val="000822BE"/>
    <w:rsid w:val="00086491"/>
    <w:rsid w:val="00091346"/>
    <w:rsid w:val="000B3834"/>
    <w:rsid w:val="000D4875"/>
    <w:rsid w:val="000F35F4"/>
    <w:rsid w:val="000F73FF"/>
    <w:rsid w:val="00114CF7"/>
    <w:rsid w:val="00123B68"/>
    <w:rsid w:val="00126F2E"/>
    <w:rsid w:val="00146F6F"/>
    <w:rsid w:val="00147DA1"/>
    <w:rsid w:val="00152957"/>
    <w:rsid w:val="0018673E"/>
    <w:rsid w:val="00187BD9"/>
    <w:rsid w:val="00190B55"/>
    <w:rsid w:val="00194CFB"/>
    <w:rsid w:val="001B2ED3"/>
    <w:rsid w:val="001B7EA3"/>
    <w:rsid w:val="001C3B5F"/>
    <w:rsid w:val="001D058F"/>
    <w:rsid w:val="001D16F0"/>
    <w:rsid w:val="001D385E"/>
    <w:rsid w:val="001E252D"/>
    <w:rsid w:val="001F6050"/>
    <w:rsid w:val="002009EA"/>
    <w:rsid w:val="00202CA0"/>
    <w:rsid w:val="002154A6"/>
    <w:rsid w:val="002162CD"/>
    <w:rsid w:val="002255B3"/>
    <w:rsid w:val="00236E8A"/>
    <w:rsid w:val="00244746"/>
    <w:rsid w:val="00271316"/>
    <w:rsid w:val="002928BD"/>
    <w:rsid w:val="00296313"/>
    <w:rsid w:val="002B3C84"/>
    <w:rsid w:val="002D0297"/>
    <w:rsid w:val="002D58BE"/>
    <w:rsid w:val="003013EE"/>
    <w:rsid w:val="0030789D"/>
    <w:rsid w:val="00317161"/>
    <w:rsid w:val="00330DCC"/>
    <w:rsid w:val="00335BE6"/>
    <w:rsid w:val="0034233E"/>
    <w:rsid w:val="00351729"/>
    <w:rsid w:val="00377BD3"/>
    <w:rsid w:val="00382E92"/>
    <w:rsid w:val="00384088"/>
    <w:rsid w:val="0038489B"/>
    <w:rsid w:val="00384E7B"/>
    <w:rsid w:val="0039169B"/>
    <w:rsid w:val="003917AE"/>
    <w:rsid w:val="003A7F8C"/>
    <w:rsid w:val="003B08BF"/>
    <w:rsid w:val="003B3981"/>
    <w:rsid w:val="003B532E"/>
    <w:rsid w:val="003B6F14"/>
    <w:rsid w:val="003D0F8B"/>
    <w:rsid w:val="003F4BE7"/>
    <w:rsid w:val="00403E2D"/>
    <w:rsid w:val="004131D4"/>
    <w:rsid w:val="0041348E"/>
    <w:rsid w:val="00417C1E"/>
    <w:rsid w:val="004216C5"/>
    <w:rsid w:val="00447308"/>
    <w:rsid w:val="004730A6"/>
    <w:rsid w:val="00475D0C"/>
    <w:rsid w:val="004765FF"/>
    <w:rsid w:val="00492075"/>
    <w:rsid w:val="004969AD"/>
    <w:rsid w:val="004B13CB"/>
    <w:rsid w:val="004B4FDF"/>
    <w:rsid w:val="004B7B43"/>
    <w:rsid w:val="004D26CE"/>
    <w:rsid w:val="004D5D5C"/>
    <w:rsid w:val="004F1254"/>
    <w:rsid w:val="0050139F"/>
    <w:rsid w:val="005034F3"/>
    <w:rsid w:val="00521223"/>
    <w:rsid w:val="00522EB1"/>
    <w:rsid w:val="00524DF1"/>
    <w:rsid w:val="00546225"/>
    <w:rsid w:val="0055140B"/>
    <w:rsid w:val="00554C4F"/>
    <w:rsid w:val="00561D72"/>
    <w:rsid w:val="005964AB"/>
    <w:rsid w:val="005B44F5"/>
    <w:rsid w:val="005C099A"/>
    <w:rsid w:val="005C31A5"/>
    <w:rsid w:val="005C32E6"/>
    <w:rsid w:val="005E10C9"/>
    <w:rsid w:val="005E61DD"/>
    <w:rsid w:val="005E6321"/>
    <w:rsid w:val="005F012D"/>
    <w:rsid w:val="006023DF"/>
    <w:rsid w:val="0064322F"/>
    <w:rsid w:val="00657DE0"/>
    <w:rsid w:val="0067199F"/>
    <w:rsid w:val="00677048"/>
    <w:rsid w:val="00685313"/>
    <w:rsid w:val="006907AB"/>
    <w:rsid w:val="006A6E9B"/>
    <w:rsid w:val="006B4C2E"/>
    <w:rsid w:val="006B7C2A"/>
    <w:rsid w:val="006C23DA"/>
    <w:rsid w:val="006E3D45"/>
    <w:rsid w:val="006F6D0F"/>
    <w:rsid w:val="00701D8B"/>
    <w:rsid w:val="007149F9"/>
    <w:rsid w:val="00727B93"/>
    <w:rsid w:val="00733A30"/>
    <w:rsid w:val="0074018E"/>
    <w:rsid w:val="00745AEE"/>
    <w:rsid w:val="007479EA"/>
    <w:rsid w:val="00750F10"/>
    <w:rsid w:val="007512EF"/>
    <w:rsid w:val="007742CA"/>
    <w:rsid w:val="007D06F0"/>
    <w:rsid w:val="007D45E3"/>
    <w:rsid w:val="007D5320"/>
    <w:rsid w:val="007F4B47"/>
    <w:rsid w:val="007F735C"/>
    <w:rsid w:val="00800972"/>
    <w:rsid w:val="00804475"/>
    <w:rsid w:val="00811633"/>
    <w:rsid w:val="00817793"/>
    <w:rsid w:val="00821CEF"/>
    <w:rsid w:val="00827836"/>
    <w:rsid w:val="00832828"/>
    <w:rsid w:val="0083645A"/>
    <w:rsid w:val="00840B0F"/>
    <w:rsid w:val="0084780F"/>
    <w:rsid w:val="00862D0C"/>
    <w:rsid w:val="008711AE"/>
    <w:rsid w:val="00872FC8"/>
    <w:rsid w:val="0087404B"/>
    <w:rsid w:val="008801D3"/>
    <w:rsid w:val="008845D0"/>
    <w:rsid w:val="008A51DA"/>
    <w:rsid w:val="008B43F2"/>
    <w:rsid w:val="008B61EA"/>
    <w:rsid w:val="008B6CFF"/>
    <w:rsid w:val="008C0FBE"/>
    <w:rsid w:val="008C2D57"/>
    <w:rsid w:val="008E7341"/>
    <w:rsid w:val="00910B26"/>
    <w:rsid w:val="009129E3"/>
    <w:rsid w:val="009274B4"/>
    <w:rsid w:val="00933ACC"/>
    <w:rsid w:val="00934EA2"/>
    <w:rsid w:val="00944A5C"/>
    <w:rsid w:val="00952A66"/>
    <w:rsid w:val="00985D22"/>
    <w:rsid w:val="009A3E39"/>
    <w:rsid w:val="009C2757"/>
    <w:rsid w:val="009C56E5"/>
    <w:rsid w:val="009D636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B004E5"/>
    <w:rsid w:val="00B15F9D"/>
    <w:rsid w:val="00B243AF"/>
    <w:rsid w:val="00B4275F"/>
    <w:rsid w:val="00B55AB0"/>
    <w:rsid w:val="00B62876"/>
    <w:rsid w:val="00B639E9"/>
    <w:rsid w:val="00B7112E"/>
    <w:rsid w:val="00B817CD"/>
    <w:rsid w:val="00B81F94"/>
    <w:rsid w:val="00B911B2"/>
    <w:rsid w:val="00B951D0"/>
    <w:rsid w:val="00B95362"/>
    <w:rsid w:val="00B95DA2"/>
    <w:rsid w:val="00BB29C8"/>
    <w:rsid w:val="00BB3A95"/>
    <w:rsid w:val="00BC0382"/>
    <w:rsid w:val="00BD0476"/>
    <w:rsid w:val="00BD62C6"/>
    <w:rsid w:val="00BF05F3"/>
    <w:rsid w:val="00C0018F"/>
    <w:rsid w:val="00C20466"/>
    <w:rsid w:val="00C214ED"/>
    <w:rsid w:val="00C234E6"/>
    <w:rsid w:val="00C324A8"/>
    <w:rsid w:val="00C4520A"/>
    <w:rsid w:val="00C54517"/>
    <w:rsid w:val="00C64CD8"/>
    <w:rsid w:val="00C97C68"/>
    <w:rsid w:val="00CA1A47"/>
    <w:rsid w:val="00CB1214"/>
    <w:rsid w:val="00CC247A"/>
    <w:rsid w:val="00CE5E47"/>
    <w:rsid w:val="00CE6A95"/>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0BE2"/>
    <w:rsid w:val="00E26226"/>
    <w:rsid w:val="00E36662"/>
    <w:rsid w:val="00E4165C"/>
    <w:rsid w:val="00E45D05"/>
    <w:rsid w:val="00E55816"/>
    <w:rsid w:val="00E55AEF"/>
    <w:rsid w:val="00E976C1"/>
    <w:rsid w:val="00EA12E5"/>
    <w:rsid w:val="00EC1C29"/>
    <w:rsid w:val="00EE18A3"/>
    <w:rsid w:val="00EF2C99"/>
    <w:rsid w:val="00F0134F"/>
    <w:rsid w:val="00F02766"/>
    <w:rsid w:val="00F04067"/>
    <w:rsid w:val="00F05BD4"/>
    <w:rsid w:val="00F104EF"/>
    <w:rsid w:val="00F11A98"/>
    <w:rsid w:val="00F21A1D"/>
    <w:rsid w:val="00F21F2B"/>
    <w:rsid w:val="00F64F19"/>
    <w:rsid w:val="00F65C19"/>
    <w:rsid w:val="00F70B46"/>
    <w:rsid w:val="00F91E4B"/>
    <w:rsid w:val="00FB625D"/>
    <w:rsid w:val="00FD2546"/>
    <w:rsid w:val="00FD772E"/>
    <w:rsid w:val="00FE0BFA"/>
    <w:rsid w:val="00FE3926"/>
    <w:rsid w:val="00FE78C7"/>
    <w:rsid w:val="00FF43AC"/>
    <w:rsid w:val="00FF4A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7A02887-78F0-4AF6-A656-559A1E5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Conferences/TDAG/Documents/ISCG_016E_v1_TDAG%20Chairman%20to%20TSAG.docx" TargetMode="External"/><Relationship Id="rId18" Type="http://schemas.openxmlformats.org/officeDocument/2006/relationships/hyperlink" Target="http://staging.itu.int/en/ITU-D/Conferences/TDAG/Documents/ISCG_022E_v1_Res.9_D18-SG01-C-0264!!MSW-E.doc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Conferences/TDAG/Documents/ISCG_018E_v2_TSAG-LS15%20to%20TDAG.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taging.itu.int/en/ITU-D/Conferences/TDAG/Documents/ISCG_023App1E_041E_APP1.docx" TargetMode="External"/><Relationship Id="rId20" Type="http://schemas.openxmlformats.org/officeDocument/2006/relationships/hyperlink" Target="https://www.itu.int/en/ITU-D/Conferences/TDAG/Documents/ISCG_015E_iLS-TSAG_inter-Sector-coordinatio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taging.itu.int/en/ITU-D/Conferences/TDAG/Documents/ISCG_023E_v1_mapping_D18-SG01-C-0265!!MSW-E.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en/ITU-D/Conferences/TDAG/Documents/ISCT_014E_v1_oLS_TSAG-TDAG-RAG.docx" TargetMode="External"/><Relationship Id="rId27"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s://www.itu.int/en/ITU-D/Conferences/TDAG/Documents/ISCG_017E_v2_TSAG-LS13%20to%20TDAG.doc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file>

<file path=customXml/itemProps2.xml><?xml version="1.0" encoding="utf-8"?>
<ds:datastoreItem xmlns:ds="http://schemas.openxmlformats.org/officeDocument/2006/customXml" ds:itemID="{D938DF45-E188-466A-8387-5D8CA772AD19}"/>
</file>

<file path=customXml/itemProps3.xml><?xml version="1.0" encoding="utf-8"?>
<ds:datastoreItem xmlns:ds="http://schemas.openxmlformats.org/officeDocument/2006/customXml" ds:itemID="{8A7C67D6-CEFE-4AFE-8EC3-4585BFEF5BAE}"/>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C9C209D8-DD3B-4A81-AE81-036A55E857BB}"/>
</file>

<file path=docProps/app.xml><?xml version="1.0" encoding="utf-8"?>
<Properties xmlns="http://schemas.openxmlformats.org/officeDocument/2006/extended-properties" xmlns:vt="http://schemas.openxmlformats.org/officeDocument/2006/docPropsVTypes">
  <Template>Normal.dotm</Template>
  <TotalTime>12</TotalTime>
  <Pages>2</Pages>
  <Words>225</Words>
  <Characters>2168</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4</cp:revision>
  <cp:lastPrinted>2011-08-24T07:41:00Z</cp:lastPrinted>
  <dcterms:created xsi:type="dcterms:W3CDTF">2019-04-03T20:05:00Z</dcterms:created>
  <dcterms:modified xsi:type="dcterms:W3CDTF">2019-04-04T09:39:00Z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0x01010087413FF6915D684E968F677E18ADA217</vt:lpwstr>
  </property>
  <property fmtid="{D5CDD505-2E9C-101B-9397-08002B2CF9AE}" pid="10" name="_dlc_DocIdItemGuid">
    <vt:lpwstr>1277586e-23f4-4a9c-8b22-c68c4fc349db</vt:lpwstr>
  </property>
</Properties>
</file>