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9888"/>
      </w:tblGrid>
      <w:tr w:rsidR="003340BF" w14:paraId="6AD67A84" w14:textId="77777777" w:rsidTr="00155077">
        <w:trPr>
          <w:cantSplit/>
        </w:trPr>
        <w:tc>
          <w:tcPr>
            <w:tcW w:w="9888" w:type="dxa"/>
            <w:tcBorders>
              <w:bottom w:val="single" w:sz="2" w:space="0" w:color="00B0F0"/>
            </w:tcBorders>
          </w:tcPr>
          <w:p w14:paraId="6C4F4A7C" w14:textId="5687EC98" w:rsidR="003340BF" w:rsidRPr="007821CA" w:rsidRDefault="003340BF" w:rsidP="00155077">
            <w:pPr>
              <w:spacing w:before="240"/>
              <w:rPr>
                <w:b/>
                <w:bCs/>
                <w:sz w:val="40"/>
                <w:szCs w:val="40"/>
              </w:rPr>
            </w:pPr>
            <w:bookmarkStart w:id="0" w:name="_GoBack"/>
            <w:bookmarkEnd w:id="0"/>
            <w:r w:rsidRPr="007821CA">
              <w:rPr>
                <w:b/>
                <w:bCs/>
                <w:sz w:val="40"/>
                <w:szCs w:val="40"/>
              </w:rPr>
              <w:t>3rd Round of TDAG Web Dialogues</w:t>
            </w:r>
            <w:r w:rsidRPr="007821CA">
              <w:rPr>
                <w:noProof/>
                <w:color w:val="3399FF"/>
                <w:sz w:val="40"/>
                <w:szCs w:val="40"/>
                <w:lang w:val="en-US"/>
              </w:rPr>
              <w:drawing>
                <wp:anchor distT="0" distB="0" distL="114300" distR="114300" simplePos="0" relativeHeight="251659264" behindDoc="0" locked="0" layoutInCell="1" allowOverlap="1" wp14:anchorId="151796AF" wp14:editId="44FC874D">
                  <wp:simplePos x="0" y="0"/>
                  <wp:positionH relativeFrom="column">
                    <wp:posOffset>21590</wp:posOffset>
                  </wp:positionH>
                  <wp:positionV relativeFrom="paragraph">
                    <wp:posOffset>79375</wp:posOffset>
                  </wp:positionV>
                  <wp:extent cx="838200" cy="838200"/>
                  <wp:effectExtent l="0" t="0" r="0" b="0"/>
                  <wp:wrapSquare wrapText="bothSides"/>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p>
          <w:p w14:paraId="38E957B5" w14:textId="77777777" w:rsidR="003340BF" w:rsidRPr="00683C32" w:rsidRDefault="003340BF" w:rsidP="00155077">
            <w:pPr>
              <w:ind w:right="142"/>
            </w:pPr>
            <w:r w:rsidRPr="00AA0853">
              <w:rPr>
                <w:b/>
                <w:bCs/>
                <w:sz w:val="28"/>
                <w:szCs w:val="28"/>
              </w:rPr>
              <w:t>12-21 May 2020, Online</w:t>
            </w:r>
          </w:p>
        </w:tc>
      </w:tr>
      <w:tr w:rsidR="003340BF" w:rsidRPr="00997358" w14:paraId="11B37E6B" w14:textId="77777777" w:rsidTr="00155077">
        <w:trPr>
          <w:cantSplit/>
        </w:trPr>
        <w:tc>
          <w:tcPr>
            <w:tcW w:w="9888" w:type="dxa"/>
            <w:tcBorders>
              <w:top w:val="single" w:sz="2" w:space="0" w:color="00B0F0"/>
            </w:tcBorders>
          </w:tcPr>
          <w:p w14:paraId="412709E5" w14:textId="77777777" w:rsidR="003340BF" w:rsidRPr="00997358" w:rsidRDefault="003340BF" w:rsidP="00155077">
            <w:pPr>
              <w:rPr>
                <w:b/>
                <w:bCs/>
                <w:sz w:val="20"/>
              </w:rPr>
            </w:pPr>
          </w:p>
        </w:tc>
      </w:tr>
      <w:tr w:rsidR="003340BF" w:rsidRPr="003028D9" w14:paraId="00E2BA74" w14:textId="77777777" w:rsidTr="00155077">
        <w:trPr>
          <w:cantSplit/>
        </w:trPr>
        <w:tc>
          <w:tcPr>
            <w:tcW w:w="9888" w:type="dxa"/>
            <w:tcBorders>
              <w:bottom w:val="single" w:sz="2" w:space="0" w:color="00B0F0"/>
            </w:tcBorders>
          </w:tcPr>
          <w:p w14:paraId="2E059BC0" w14:textId="4FA377F4" w:rsidR="003340BF" w:rsidRPr="001047A0" w:rsidRDefault="003340BF" w:rsidP="00155077">
            <w:pPr>
              <w:rPr>
                <w:rFonts w:cstheme="minorHAnsi"/>
                <w:b/>
                <w:bCs/>
                <w:sz w:val="24"/>
                <w:szCs w:val="24"/>
              </w:rPr>
            </w:pPr>
            <w:bookmarkStart w:id="1" w:name="Source"/>
            <w:bookmarkStart w:id="2" w:name="Title"/>
            <w:bookmarkEnd w:id="1"/>
            <w:bookmarkEnd w:id="2"/>
            <w:r w:rsidRPr="001047A0">
              <w:rPr>
                <w:rFonts w:cstheme="minorHAnsi"/>
                <w:b/>
                <w:bCs/>
                <w:sz w:val="24"/>
                <w:szCs w:val="24"/>
              </w:rPr>
              <w:t>Web Dialogues on Results Based Management - Creating a "Fit4Purpose" BDT</w:t>
            </w:r>
            <w:r w:rsidR="001047A0">
              <w:rPr>
                <w:rFonts w:cstheme="minorHAnsi"/>
                <w:b/>
                <w:bCs/>
                <w:sz w:val="24"/>
                <w:szCs w:val="24"/>
              </w:rPr>
              <w:t>, 12 &amp; 14 May 2020</w:t>
            </w:r>
          </w:p>
          <w:p w14:paraId="2834D62A" w14:textId="4D3D9F09" w:rsidR="003340BF" w:rsidRPr="001047A0" w:rsidRDefault="003340BF" w:rsidP="00155077">
            <w:pPr>
              <w:rPr>
                <w:rFonts w:cstheme="minorHAnsi"/>
                <w:b/>
                <w:bCs/>
                <w:sz w:val="24"/>
                <w:szCs w:val="24"/>
              </w:rPr>
            </w:pPr>
            <w:r w:rsidRPr="001047A0">
              <w:rPr>
                <w:rFonts w:cstheme="minorHAnsi"/>
                <w:sz w:val="24"/>
                <w:szCs w:val="24"/>
              </w:rPr>
              <w:t>Date:</w:t>
            </w:r>
            <w:r w:rsidRPr="001047A0">
              <w:rPr>
                <w:rFonts w:cstheme="minorHAnsi"/>
                <w:b/>
                <w:bCs/>
                <w:sz w:val="24"/>
                <w:szCs w:val="24"/>
              </w:rPr>
              <w:t xml:space="preserve"> </w:t>
            </w:r>
            <w:r w:rsidR="001047A0">
              <w:rPr>
                <w:rFonts w:cstheme="minorHAnsi"/>
                <w:b/>
                <w:bCs/>
                <w:sz w:val="24"/>
                <w:szCs w:val="24"/>
              </w:rPr>
              <w:t xml:space="preserve">8 </w:t>
            </w:r>
            <w:r w:rsidRPr="001047A0">
              <w:rPr>
                <w:rFonts w:cstheme="minorHAnsi"/>
                <w:b/>
                <w:bCs/>
                <w:sz w:val="24"/>
                <w:szCs w:val="24"/>
              </w:rPr>
              <w:t>May 2020</w:t>
            </w:r>
          </w:p>
          <w:p w14:paraId="0E08D2B1" w14:textId="6BDE2E6A" w:rsidR="003340BF" w:rsidRPr="001047A0" w:rsidRDefault="003340BF" w:rsidP="00155077">
            <w:pPr>
              <w:rPr>
                <w:rFonts w:cstheme="minorHAnsi"/>
                <w:b/>
                <w:bCs/>
                <w:sz w:val="24"/>
                <w:szCs w:val="24"/>
                <w:lang w:val="en-US"/>
              </w:rPr>
            </w:pPr>
            <w:r w:rsidRPr="001047A0">
              <w:rPr>
                <w:rFonts w:cstheme="minorHAnsi"/>
                <w:sz w:val="24"/>
                <w:szCs w:val="24"/>
              </w:rPr>
              <w:t>Title:</w:t>
            </w:r>
            <w:r w:rsidRPr="001047A0">
              <w:rPr>
                <w:rFonts w:cstheme="minorHAnsi"/>
                <w:b/>
                <w:bCs/>
                <w:sz w:val="24"/>
                <w:szCs w:val="24"/>
              </w:rPr>
              <w:t xml:space="preserve"> </w:t>
            </w:r>
            <w:r w:rsidRPr="001047A0">
              <w:rPr>
                <w:rFonts w:cstheme="minorHAnsi"/>
                <w:b/>
                <w:bCs/>
                <w:sz w:val="24"/>
                <w:szCs w:val="24"/>
                <w:lang w:val="en-US"/>
              </w:rPr>
              <w:t xml:space="preserve">High Level Agenda </w:t>
            </w:r>
          </w:p>
          <w:p w14:paraId="03878415" w14:textId="77777777" w:rsidR="003340BF" w:rsidRPr="003028D9" w:rsidRDefault="003340BF" w:rsidP="00155077">
            <w:pPr>
              <w:rPr>
                <w:szCs w:val="24"/>
              </w:rPr>
            </w:pPr>
          </w:p>
        </w:tc>
      </w:tr>
    </w:tbl>
    <w:p w14:paraId="55DC657E" w14:textId="138C1E9B" w:rsidR="003340BF" w:rsidRPr="00FC0F31" w:rsidRDefault="003340BF" w:rsidP="00FC0F31">
      <w:pPr>
        <w:spacing w:before="120" w:after="0"/>
        <w:rPr>
          <w:rFonts w:cstheme="minorHAnsi"/>
          <w:b/>
          <w:bCs/>
          <w:sz w:val="24"/>
          <w:szCs w:val="24"/>
          <w:u w:val="single"/>
          <w:lang w:val="en-US"/>
        </w:rPr>
      </w:pPr>
    </w:p>
    <w:p w14:paraId="79B21623" w14:textId="37BAD734" w:rsidR="003340BF" w:rsidRPr="007301CA" w:rsidRDefault="003340BF" w:rsidP="00FC0F31">
      <w:pPr>
        <w:spacing w:before="120" w:after="0"/>
        <w:jc w:val="both"/>
        <w:rPr>
          <w:rFonts w:cstheme="minorHAnsi"/>
          <w:iCs/>
          <w:sz w:val="24"/>
          <w:szCs w:val="24"/>
        </w:rPr>
      </w:pPr>
      <w:r w:rsidRPr="007301CA">
        <w:rPr>
          <w:rFonts w:cstheme="minorHAnsi"/>
          <w:iCs/>
          <w:sz w:val="24"/>
          <w:szCs w:val="24"/>
        </w:rPr>
        <w:t xml:space="preserve">Member States have continually expressed the quest for the demonstration of an efficient and effective Telecommunication Development sector.  This quest is articulated in a number of decisions including Buenos Aires Action Plan from World Telecommunication Development Conference 2017 (WTDC-17), Resolutions 25, 71 and 151 (Rev. Dubai, 2018) of the Plenipotentiary Conference, Resolutions 52 and 53 (Rev. Dubai, 2014) of WTDC.  Specific reference has been </w:t>
      </w:r>
      <w:r w:rsidR="00AE3813" w:rsidRPr="007301CA">
        <w:rPr>
          <w:rFonts w:cstheme="minorHAnsi"/>
          <w:iCs/>
          <w:sz w:val="24"/>
          <w:szCs w:val="24"/>
          <w:lang w:val="en-US"/>
        </w:rPr>
        <w:t xml:space="preserve">made </w:t>
      </w:r>
      <w:r w:rsidRPr="007301CA">
        <w:rPr>
          <w:rFonts w:cstheme="minorHAnsi"/>
          <w:iCs/>
          <w:sz w:val="24"/>
          <w:szCs w:val="24"/>
        </w:rPr>
        <w:t>to the implementation of the Results-Based Management (RBM) System alongside coordinated implementation of the strategic plan.  In heeding to the call, the Telecommunication Development Bureau (BDT) in 2019, galvanized focus towards the improvement of the RBM implementation to a more robust, coherent and harmonized approach that is attentive to results.  The ultimate goal is to create a BDT that is ‘Fit4Purpose’ and also generates value for the membership.</w:t>
      </w:r>
    </w:p>
    <w:p w14:paraId="40083161" w14:textId="77777777" w:rsidR="003340BF" w:rsidRPr="007301CA" w:rsidRDefault="003340BF" w:rsidP="00FC0F31">
      <w:pPr>
        <w:spacing w:before="120" w:after="0"/>
        <w:jc w:val="both"/>
        <w:rPr>
          <w:rFonts w:cstheme="minorHAnsi"/>
          <w:iCs/>
          <w:sz w:val="24"/>
          <w:szCs w:val="24"/>
        </w:rPr>
      </w:pPr>
      <w:r w:rsidRPr="007301CA">
        <w:rPr>
          <w:rFonts w:cstheme="minorHAnsi"/>
          <w:iCs/>
          <w:sz w:val="24"/>
          <w:szCs w:val="24"/>
        </w:rPr>
        <w:t xml:space="preserve">BDT’s objective is to systematically migrate from an activity-based to a high-impact results oriented system whose principles are integrated in the management process and decision making.  It is not only intended to consolidate projects and regional initiatives in the effort to deliver work programmes, but to also present BDT as the preferred partner for digital transformation through meaningful connectivity.  </w:t>
      </w:r>
    </w:p>
    <w:p w14:paraId="3976E4F1" w14:textId="50EE06CE" w:rsidR="003F1C27" w:rsidRPr="007301CA" w:rsidRDefault="003340BF" w:rsidP="00FC0F31">
      <w:pPr>
        <w:spacing w:before="120" w:after="0"/>
        <w:rPr>
          <w:rFonts w:cstheme="minorHAnsi"/>
          <w:iCs/>
          <w:sz w:val="24"/>
          <w:szCs w:val="24"/>
        </w:rPr>
      </w:pPr>
      <w:r w:rsidRPr="007301CA">
        <w:rPr>
          <w:rFonts w:cstheme="minorHAnsi"/>
          <w:iCs/>
          <w:sz w:val="24"/>
          <w:szCs w:val="24"/>
        </w:rPr>
        <w:t xml:space="preserve">This web dialogue will introduce to </w:t>
      </w:r>
      <w:r w:rsidR="003F1C27" w:rsidRPr="007301CA">
        <w:rPr>
          <w:rFonts w:cstheme="minorHAnsi"/>
          <w:iCs/>
          <w:sz w:val="24"/>
          <w:szCs w:val="24"/>
          <w:lang w:val="en-US"/>
        </w:rPr>
        <w:t>all members</w:t>
      </w:r>
      <w:r w:rsidRPr="007301CA">
        <w:rPr>
          <w:rFonts w:cstheme="minorHAnsi"/>
          <w:iCs/>
          <w:sz w:val="24"/>
          <w:szCs w:val="24"/>
        </w:rPr>
        <w:t xml:space="preserve">, the revamped </w:t>
      </w:r>
      <w:r w:rsidR="003F1C27" w:rsidRPr="007301CA">
        <w:rPr>
          <w:rFonts w:cstheme="minorHAnsi"/>
          <w:iCs/>
          <w:sz w:val="24"/>
          <w:szCs w:val="24"/>
          <w:lang w:val="en-US"/>
        </w:rPr>
        <w:t xml:space="preserve">BDT Results Based Management </w:t>
      </w:r>
      <w:r w:rsidRPr="007301CA">
        <w:rPr>
          <w:rFonts w:cstheme="minorHAnsi"/>
          <w:iCs/>
          <w:sz w:val="24"/>
          <w:szCs w:val="24"/>
        </w:rPr>
        <w:t xml:space="preserve">framework; </w:t>
      </w:r>
      <w:r w:rsidR="003F1C27" w:rsidRPr="007301CA">
        <w:rPr>
          <w:rFonts w:cstheme="minorHAnsi"/>
          <w:iCs/>
          <w:sz w:val="24"/>
          <w:szCs w:val="24"/>
          <w:lang w:val="en-US"/>
        </w:rPr>
        <w:t xml:space="preserve">an update on the BDT </w:t>
      </w:r>
      <w:r w:rsidRPr="007301CA">
        <w:rPr>
          <w:rFonts w:cstheme="minorHAnsi"/>
          <w:iCs/>
          <w:sz w:val="24"/>
          <w:szCs w:val="24"/>
        </w:rPr>
        <w:t xml:space="preserve">thematic priorities that are aligned to the </w:t>
      </w:r>
      <w:r w:rsidR="00B063B0">
        <w:rPr>
          <w:rFonts w:cstheme="minorHAnsi"/>
          <w:iCs/>
          <w:sz w:val="24"/>
          <w:szCs w:val="24"/>
        </w:rPr>
        <w:t xml:space="preserve">programmes, </w:t>
      </w:r>
      <w:r w:rsidRPr="007301CA">
        <w:rPr>
          <w:rFonts w:cstheme="minorHAnsi"/>
          <w:iCs/>
          <w:sz w:val="24"/>
          <w:szCs w:val="24"/>
        </w:rPr>
        <w:t xml:space="preserve">projects and </w:t>
      </w:r>
      <w:r w:rsidR="00B063B0">
        <w:rPr>
          <w:rFonts w:cstheme="minorHAnsi"/>
          <w:iCs/>
          <w:sz w:val="24"/>
          <w:szCs w:val="24"/>
        </w:rPr>
        <w:t>R</w:t>
      </w:r>
      <w:r w:rsidRPr="007301CA">
        <w:rPr>
          <w:rFonts w:cstheme="minorHAnsi"/>
          <w:iCs/>
          <w:sz w:val="24"/>
          <w:szCs w:val="24"/>
        </w:rPr>
        <w:t xml:space="preserve">egional </w:t>
      </w:r>
      <w:r w:rsidR="00B063B0">
        <w:rPr>
          <w:rFonts w:cstheme="minorHAnsi"/>
          <w:iCs/>
          <w:sz w:val="24"/>
          <w:szCs w:val="24"/>
        </w:rPr>
        <w:t>I</w:t>
      </w:r>
      <w:r w:rsidRPr="007301CA">
        <w:rPr>
          <w:rFonts w:cstheme="minorHAnsi"/>
          <w:iCs/>
          <w:sz w:val="24"/>
          <w:szCs w:val="24"/>
        </w:rPr>
        <w:t xml:space="preserve">nitiatives as identified at the WTDC-17; and the core elements that have been injected. </w:t>
      </w:r>
      <w:r w:rsidR="003F1C27" w:rsidRPr="007301CA">
        <w:rPr>
          <w:rFonts w:cstheme="minorHAnsi"/>
          <w:iCs/>
          <w:sz w:val="24"/>
          <w:szCs w:val="24"/>
          <w:lang w:val="en-US"/>
        </w:rPr>
        <w:t xml:space="preserve">All web dialogue participants will also have the opportunity to provide feedback and ask any questions, and in particular BDT seeks inputs on how </w:t>
      </w:r>
      <w:r w:rsidR="00B063B0">
        <w:rPr>
          <w:rFonts w:cstheme="minorHAnsi"/>
          <w:iCs/>
          <w:sz w:val="24"/>
          <w:szCs w:val="24"/>
          <w:lang w:val="en-US"/>
        </w:rPr>
        <w:t>the thematic priorities</w:t>
      </w:r>
      <w:r w:rsidR="00B063B0" w:rsidRPr="007301CA">
        <w:rPr>
          <w:rFonts w:cstheme="minorHAnsi"/>
          <w:iCs/>
          <w:sz w:val="24"/>
          <w:szCs w:val="24"/>
          <w:lang w:val="en-US"/>
        </w:rPr>
        <w:t xml:space="preserve"> </w:t>
      </w:r>
      <w:r w:rsidR="003F1C27" w:rsidRPr="007301CA">
        <w:rPr>
          <w:rFonts w:cstheme="minorHAnsi"/>
          <w:iCs/>
          <w:sz w:val="24"/>
          <w:szCs w:val="24"/>
          <w:lang w:val="en-US"/>
        </w:rPr>
        <w:t>should be adjusted to best serve members in light of the Covid-19 crisis.</w:t>
      </w:r>
    </w:p>
    <w:p w14:paraId="017ED4B0" w14:textId="57A38890" w:rsidR="003340BF" w:rsidRPr="007301CA" w:rsidRDefault="003340BF" w:rsidP="00FC0F31">
      <w:pPr>
        <w:spacing w:before="120" w:after="0"/>
        <w:rPr>
          <w:rFonts w:cstheme="minorHAnsi"/>
          <w:b/>
          <w:bCs/>
          <w:iCs/>
          <w:sz w:val="24"/>
          <w:szCs w:val="24"/>
          <w:u w:val="single"/>
          <w:lang w:val="en-US"/>
        </w:rPr>
      </w:pPr>
      <w:r w:rsidRPr="007301CA">
        <w:rPr>
          <w:rFonts w:cstheme="minorHAnsi"/>
          <w:iCs/>
          <w:sz w:val="24"/>
          <w:szCs w:val="24"/>
        </w:rPr>
        <w:t xml:space="preserve">Through these web dialogues, the BDT envisages to demonstrate the case for change and the need to scale for impact.  </w:t>
      </w:r>
      <w:r w:rsidR="003F1C27" w:rsidRPr="007301CA">
        <w:rPr>
          <w:rFonts w:cstheme="minorHAnsi"/>
          <w:iCs/>
          <w:sz w:val="24"/>
          <w:szCs w:val="24"/>
          <w:lang w:val="en-US"/>
        </w:rPr>
        <w:t>Our objective is</w:t>
      </w:r>
      <w:r w:rsidRPr="007301CA">
        <w:rPr>
          <w:rFonts w:cstheme="minorHAnsi"/>
          <w:iCs/>
          <w:sz w:val="24"/>
          <w:szCs w:val="24"/>
        </w:rPr>
        <w:t xml:space="preserve"> to create an understanding of the transformation process that is underway and enlighten the membership on the efforts being made to improve planning, monitoring and measurement of results of sector programmes.  </w:t>
      </w:r>
    </w:p>
    <w:p w14:paraId="6C4C542D" w14:textId="5BC620A3" w:rsidR="00751FF1" w:rsidRPr="0059353A" w:rsidRDefault="00751FF1" w:rsidP="007301CA">
      <w:pPr>
        <w:pageBreakBefore/>
        <w:spacing w:before="120" w:after="0"/>
        <w:jc w:val="center"/>
        <w:rPr>
          <w:rFonts w:cstheme="minorHAnsi"/>
          <w:b/>
          <w:bCs/>
          <w:i/>
          <w:iCs/>
          <w:sz w:val="28"/>
          <w:szCs w:val="28"/>
          <w:lang w:val="en-US"/>
        </w:rPr>
      </w:pPr>
      <w:r w:rsidRPr="0059353A">
        <w:rPr>
          <w:rFonts w:cstheme="minorHAnsi"/>
          <w:b/>
          <w:bCs/>
          <w:i/>
          <w:iCs/>
          <w:sz w:val="28"/>
          <w:szCs w:val="28"/>
          <w:lang w:val="en-US"/>
        </w:rPr>
        <w:lastRenderedPageBreak/>
        <w:t>High Level Agenda</w:t>
      </w:r>
    </w:p>
    <w:p w14:paraId="61684B9C" w14:textId="77777777" w:rsidR="00933BF1" w:rsidRPr="00FC0F31" w:rsidRDefault="00933BF1" w:rsidP="00FC0F31">
      <w:pPr>
        <w:spacing w:before="120" w:after="0"/>
        <w:rPr>
          <w:rFonts w:cstheme="minorHAnsi"/>
          <w:b/>
          <w:bCs/>
          <w:sz w:val="24"/>
          <w:szCs w:val="24"/>
          <w:lang w:val="en-US"/>
        </w:rPr>
      </w:pPr>
    </w:p>
    <w:p w14:paraId="0AA75290" w14:textId="75B52F69" w:rsidR="00222EDA" w:rsidRPr="00FC0F31" w:rsidRDefault="003340BF" w:rsidP="00FC0F31">
      <w:pPr>
        <w:spacing w:before="120" w:after="0"/>
        <w:rPr>
          <w:rFonts w:cstheme="minorHAnsi"/>
          <w:b/>
          <w:bCs/>
          <w:sz w:val="24"/>
          <w:szCs w:val="24"/>
          <w:lang w:val="en-US"/>
        </w:rPr>
      </w:pPr>
      <w:r w:rsidRPr="00FC0F31">
        <w:rPr>
          <w:rFonts w:cstheme="minorHAnsi"/>
          <w:b/>
          <w:bCs/>
          <w:sz w:val="24"/>
          <w:szCs w:val="24"/>
          <w:lang w:val="en-US"/>
        </w:rPr>
        <w:t xml:space="preserve">Tuesday, </w:t>
      </w:r>
      <w:r w:rsidR="00222EDA" w:rsidRPr="00FC0F31">
        <w:rPr>
          <w:rFonts w:cstheme="minorHAnsi"/>
          <w:b/>
          <w:bCs/>
          <w:sz w:val="24"/>
          <w:szCs w:val="24"/>
          <w:lang w:val="en-US"/>
        </w:rPr>
        <w:t>May 12</w:t>
      </w:r>
    </w:p>
    <w:p w14:paraId="42E8CCE0" w14:textId="5E137784" w:rsidR="003340BF" w:rsidRPr="00FC0F31" w:rsidRDefault="003340BF" w:rsidP="00D31871">
      <w:pPr>
        <w:pBdr>
          <w:bottom w:val="single" w:sz="4" w:space="1" w:color="00B0F0"/>
        </w:pBdr>
        <w:spacing w:after="0"/>
        <w:rPr>
          <w:rFonts w:cstheme="minorHAnsi"/>
          <w:b/>
          <w:bCs/>
          <w:sz w:val="24"/>
          <w:szCs w:val="24"/>
          <w:lang w:val="en-US"/>
        </w:rPr>
      </w:pPr>
      <w:r w:rsidRPr="00FC0F31">
        <w:rPr>
          <w:rFonts w:cstheme="minorHAnsi"/>
          <w:b/>
          <w:bCs/>
          <w:sz w:val="24"/>
          <w:szCs w:val="24"/>
          <w:lang w:val="en-US"/>
        </w:rPr>
        <w:t>1300</w:t>
      </w:r>
      <w:r w:rsidR="0059353A">
        <w:rPr>
          <w:rFonts w:cstheme="minorHAnsi"/>
          <w:b/>
          <w:bCs/>
          <w:sz w:val="24"/>
          <w:szCs w:val="24"/>
          <w:lang w:val="en-US"/>
        </w:rPr>
        <w:t>h</w:t>
      </w:r>
      <w:r w:rsidRPr="00FC0F31">
        <w:rPr>
          <w:rFonts w:cstheme="minorHAnsi"/>
          <w:b/>
          <w:bCs/>
          <w:sz w:val="24"/>
          <w:szCs w:val="24"/>
          <w:lang w:val="en-US"/>
        </w:rPr>
        <w:t xml:space="preserve">-1600h CET </w:t>
      </w:r>
    </w:p>
    <w:p w14:paraId="159DEB9A" w14:textId="22C6D3CE" w:rsidR="00222EDA" w:rsidRPr="00FC0F31" w:rsidRDefault="00222EDA" w:rsidP="00D31871">
      <w:pPr>
        <w:spacing w:before="240" w:after="0" w:line="240" w:lineRule="auto"/>
        <w:rPr>
          <w:rFonts w:cstheme="minorHAnsi"/>
          <w:b/>
          <w:bCs/>
          <w:sz w:val="24"/>
          <w:szCs w:val="24"/>
          <w:lang w:val="en-US"/>
        </w:rPr>
      </w:pPr>
      <w:r w:rsidRPr="00FC0F31">
        <w:rPr>
          <w:rFonts w:cstheme="minorHAnsi"/>
          <w:b/>
          <w:bCs/>
          <w:sz w:val="24"/>
          <w:szCs w:val="24"/>
          <w:lang w:val="en-US"/>
        </w:rPr>
        <w:t xml:space="preserve">Creating a "Fit4Purpose" BDT: The Case for Change </w:t>
      </w:r>
    </w:p>
    <w:p w14:paraId="79E1A0A7" w14:textId="3E3A77A8" w:rsidR="009F3C51" w:rsidRPr="00FC0F31" w:rsidRDefault="009F3C51" w:rsidP="00D31871">
      <w:pPr>
        <w:spacing w:before="120" w:after="0" w:line="240" w:lineRule="auto"/>
        <w:rPr>
          <w:rFonts w:cstheme="minorHAnsi"/>
          <w:sz w:val="24"/>
          <w:szCs w:val="24"/>
        </w:rPr>
      </w:pPr>
      <w:r w:rsidRPr="00FC0F31">
        <w:rPr>
          <w:rFonts w:cstheme="minorHAnsi"/>
          <w:b/>
          <w:bCs/>
          <w:sz w:val="24"/>
          <w:szCs w:val="24"/>
          <w:lang w:val="en-US"/>
        </w:rPr>
        <w:t>Purpose:</w:t>
      </w:r>
    </w:p>
    <w:p w14:paraId="5FDD0D51" w14:textId="6FCF6A18" w:rsidR="00222EDA" w:rsidRPr="00FC0F31" w:rsidRDefault="00BA434B" w:rsidP="00D31871">
      <w:pPr>
        <w:numPr>
          <w:ilvl w:val="0"/>
          <w:numId w:val="2"/>
        </w:numPr>
        <w:spacing w:before="60" w:after="0" w:line="240" w:lineRule="auto"/>
        <w:ind w:left="567" w:hanging="567"/>
        <w:rPr>
          <w:rFonts w:cstheme="minorHAnsi"/>
          <w:sz w:val="24"/>
          <w:szCs w:val="24"/>
        </w:rPr>
      </w:pPr>
      <w:r w:rsidRPr="00FC0F31">
        <w:rPr>
          <w:rFonts w:cstheme="minorHAnsi"/>
          <w:sz w:val="24"/>
          <w:szCs w:val="24"/>
          <w:lang w:val="en-US"/>
        </w:rPr>
        <w:t>P</w:t>
      </w:r>
      <w:r w:rsidR="00222EDA" w:rsidRPr="00FC0F31">
        <w:rPr>
          <w:rFonts w:cstheme="minorHAnsi"/>
          <w:sz w:val="24"/>
          <w:szCs w:val="24"/>
          <w:lang w:val="en-US"/>
        </w:rPr>
        <w:t>rovide a background on the basics of RBM theory, the BDT RBM case for change, and a detailed illustrative example of one Thematic Priority</w:t>
      </w:r>
    </w:p>
    <w:p w14:paraId="13F35A73" w14:textId="4AB40998" w:rsidR="009F3C51" w:rsidRPr="00FC0F31" w:rsidRDefault="00BA434B" w:rsidP="00D31871">
      <w:pPr>
        <w:numPr>
          <w:ilvl w:val="0"/>
          <w:numId w:val="2"/>
        </w:numPr>
        <w:spacing w:before="60" w:after="0" w:line="240" w:lineRule="auto"/>
        <w:ind w:left="567" w:hanging="567"/>
        <w:rPr>
          <w:rFonts w:cstheme="minorHAnsi"/>
          <w:sz w:val="24"/>
          <w:szCs w:val="24"/>
        </w:rPr>
      </w:pPr>
      <w:r w:rsidRPr="00FC0F31">
        <w:rPr>
          <w:rFonts w:cstheme="minorHAnsi"/>
          <w:sz w:val="24"/>
          <w:szCs w:val="24"/>
          <w:lang w:val="en-US"/>
        </w:rPr>
        <w:t>P</w:t>
      </w:r>
      <w:r w:rsidR="00222EDA" w:rsidRPr="00FC0F31">
        <w:rPr>
          <w:rFonts w:cstheme="minorHAnsi"/>
          <w:sz w:val="24"/>
          <w:szCs w:val="24"/>
          <w:lang w:val="en-US"/>
        </w:rPr>
        <w:t>rovide a brief overview of additional Thematic Priority areas</w:t>
      </w:r>
    </w:p>
    <w:p w14:paraId="73128CCE" w14:textId="597F021C" w:rsidR="00C267B1" w:rsidRPr="00FC0F31" w:rsidRDefault="00C267B1" w:rsidP="00D31871">
      <w:pPr>
        <w:spacing w:before="120" w:after="0" w:line="240" w:lineRule="auto"/>
        <w:rPr>
          <w:rFonts w:cstheme="minorHAnsi"/>
          <w:sz w:val="24"/>
          <w:szCs w:val="24"/>
          <w:lang w:val="en-US"/>
        </w:rPr>
      </w:pPr>
      <w:r w:rsidRPr="00FC0F31">
        <w:rPr>
          <w:rFonts w:cstheme="minorHAnsi"/>
          <w:sz w:val="24"/>
          <w:szCs w:val="24"/>
          <w:lang w:val="en-US"/>
        </w:rPr>
        <w:t>1300-1310:</w:t>
      </w:r>
      <w:r w:rsidRPr="00FC0F31">
        <w:rPr>
          <w:rFonts w:cstheme="minorHAnsi"/>
          <w:sz w:val="24"/>
          <w:szCs w:val="24"/>
          <w:lang w:val="en-US"/>
        </w:rPr>
        <w:tab/>
      </w:r>
      <w:r w:rsidRPr="00FC0F31">
        <w:rPr>
          <w:rFonts w:cstheme="minorHAnsi"/>
          <w:b/>
          <w:bCs/>
          <w:sz w:val="24"/>
          <w:szCs w:val="24"/>
          <w:lang w:val="en-US"/>
        </w:rPr>
        <w:t>Welcoming Remarks</w:t>
      </w:r>
    </w:p>
    <w:p w14:paraId="461069AC" w14:textId="089BD80A" w:rsidR="001D796C" w:rsidRPr="00FC0F31" w:rsidRDefault="00C267B1" w:rsidP="00D31871">
      <w:pPr>
        <w:spacing w:before="120" w:after="0" w:line="240" w:lineRule="auto"/>
        <w:rPr>
          <w:rFonts w:cstheme="minorHAnsi"/>
          <w:b/>
          <w:sz w:val="24"/>
          <w:szCs w:val="24"/>
        </w:rPr>
      </w:pPr>
      <w:r w:rsidRPr="00FC0F31">
        <w:rPr>
          <w:rFonts w:cstheme="minorHAnsi"/>
          <w:sz w:val="24"/>
          <w:szCs w:val="24"/>
          <w:lang w:val="en-US"/>
        </w:rPr>
        <w:t>1310-1350:</w:t>
      </w:r>
      <w:r w:rsidRPr="00FC0F31">
        <w:rPr>
          <w:rFonts w:cstheme="minorHAnsi"/>
          <w:sz w:val="24"/>
          <w:szCs w:val="24"/>
          <w:lang w:val="en-US"/>
        </w:rPr>
        <w:tab/>
      </w:r>
      <w:r w:rsidR="00222EDA" w:rsidRPr="00FC0F31">
        <w:rPr>
          <w:rFonts w:cstheme="minorHAnsi"/>
          <w:b/>
          <w:sz w:val="24"/>
          <w:szCs w:val="24"/>
          <w:lang w:val="en-US"/>
        </w:rPr>
        <w:t xml:space="preserve">RBM Case for Change </w:t>
      </w:r>
    </w:p>
    <w:p w14:paraId="03D56A29" w14:textId="3CD37B71" w:rsidR="00222EDA" w:rsidRPr="00FC0F31" w:rsidRDefault="00222EDA" w:rsidP="00D31871">
      <w:pPr>
        <w:spacing w:before="120" w:after="0" w:line="240" w:lineRule="auto"/>
        <w:rPr>
          <w:rFonts w:cstheme="minorHAnsi"/>
          <w:b/>
          <w:sz w:val="24"/>
          <w:szCs w:val="24"/>
          <w:lang w:val="en-US"/>
        </w:rPr>
      </w:pPr>
      <w:r w:rsidRPr="00FC0F31">
        <w:rPr>
          <w:rFonts w:cstheme="minorHAnsi"/>
          <w:sz w:val="24"/>
          <w:szCs w:val="24"/>
          <w:lang w:val="en-US"/>
        </w:rPr>
        <w:t>1350-14</w:t>
      </w:r>
      <w:r w:rsidR="003F1C27" w:rsidRPr="00FC0F31">
        <w:rPr>
          <w:rFonts w:cstheme="minorHAnsi"/>
          <w:sz w:val="24"/>
          <w:szCs w:val="24"/>
          <w:lang w:val="en-US"/>
        </w:rPr>
        <w:t>3</w:t>
      </w:r>
      <w:r w:rsidR="00C267B1" w:rsidRPr="00FC0F31">
        <w:rPr>
          <w:rFonts w:cstheme="minorHAnsi"/>
          <w:sz w:val="24"/>
          <w:szCs w:val="24"/>
          <w:lang w:val="en-US"/>
        </w:rPr>
        <w:t>0:</w:t>
      </w:r>
      <w:r w:rsidR="00C267B1" w:rsidRPr="00FC0F31">
        <w:rPr>
          <w:rFonts w:cstheme="minorHAnsi"/>
          <w:sz w:val="24"/>
          <w:szCs w:val="24"/>
          <w:lang w:val="en-US"/>
        </w:rPr>
        <w:tab/>
      </w:r>
      <w:r w:rsidR="00751FF1" w:rsidRPr="00FC0F31">
        <w:rPr>
          <w:rFonts w:cstheme="minorHAnsi"/>
          <w:b/>
          <w:sz w:val="24"/>
          <w:szCs w:val="24"/>
          <w:lang w:val="en-US"/>
        </w:rPr>
        <w:t xml:space="preserve">Environment </w:t>
      </w:r>
      <w:r w:rsidRPr="00FC0F31">
        <w:rPr>
          <w:rFonts w:cstheme="minorHAnsi"/>
          <w:b/>
          <w:sz w:val="24"/>
          <w:szCs w:val="24"/>
          <w:lang w:val="en-US"/>
        </w:rPr>
        <w:t xml:space="preserve">Thematic Priority </w:t>
      </w:r>
      <w:r w:rsidR="00751FF1" w:rsidRPr="00FC0F31">
        <w:rPr>
          <w:rFonts w:cstheme="minorHAnsi"/>
          <w:b/>
          <w:sz w:val="24"/>
          <w:szCs w:val="24"/>
          <w:lang w:val="en-US"/>
        </w:rPr>
        <w:t xml:space="preserve">Case Study </w:t>
      </w:r>
      <w:r w:rsidR="00C267B1" w:rsidRPr="00FC0F31">
        <w:rPr>
          <w:rFonts w:cstheme="minorHAnsi"/>
          <w:b/>
          <w:sz w:val="24"/>
          <w:szCs w:val="24"/>
          <w:lang w:val="en-US"/>
        </w:rPr>
        <w:t xml:space="preserve"> </w:t>
      </w:r>
    </w:p>
    <w:p w14:paraId="5F1562E9" w14:textId="46F9BC4C" w:rsidR="002768EC" w:rsidRPr="00FC0F31" w:rsidRDefault="00222EDA" w:rsidP="00D31871">
      <w:pPr>
        <w:spacing w:before="120" w:after="0" w:line="240" w:lineRule="auto"/>
        <w:rPr>
          <w:rFonts w:cstheme="minorHAnsi"/>
          <w:sz w:val="24"/>
          <w:szCs w:val="24"/>
          <w:lang w:val="en-US"/>
        </w:rPr>
      </w:pPr>
      <w:r w:rsidRPr="00FC0F31">
        <w:rPr>
          <w:rFonts w:cstheme="minorHAnsi"/>
          <w:sz w:val="24"/>
          <w:szCs w:val="24"/>
          <w:lang w:val="en-US"/>
        </w:rPr>
        <w:t>1430-155</w:t>
      </w:r>
      <w:r w:rsidR="00751FF1" w:rsidRPr="00FC0F31">
        <w:rPr>
          <w:rFonts w:cstheme="minorHAnsi"/>
          <w:sz w:val="24"/>
          <w:szCs w:val="24"/>
          <w:lang w:val="en-US"/>
        </w:rPr>
        <w:t>0</w:t>
      </w:r>
      <w:r w:rsidRPr="00FC0F31">
        <w:rPr>
          <w:rFonts w:cstheme="minorHAnsi"/>
          <w:sz w:val="24"/>
          <w:szCs w:val="24"/>
          <w:lang w:val="en-US"/>
        </w:rPr>
        <w:t xml:space="preserve">: </w:t>
      </w:r>
      <w:r w:rsidR="00C267B1" w:rsidRPr="00FC0F31">
        <w:rPr>
          <w:rFonts w:cstheme="minorHAnsi"/>
          <w:sz w:val="24"/>
          <w:szCs w:val="24"/>
          <w:lang w:val="en-US"/>
        </w:rPr>
        <w:tab/>
      </w:r>
      <w:r w:rsidR="00C267B1" w:rsidRPr="00FC0F31">
        <w:rPr>
          <w:rFonts w:cstheme="minorHAnsi"/>
          <w:b/>
          <w:sz w:val="24"/>
          <w:szCs w:val="24"/>
          <w:lang w:val="en-US"/>
        </w:rPr>
        <w:t>Overviews of Thematic Priorities</w:t>
      </w:r>
      <w:r w:rsidRPr="00FC0F31">
        <w:rPr>
          <w:rFonts w:cstheme="minorHAnsi"/>
          <w:sz w:val="24"/>
          <w:szCs w:val="24"/>
          <w:lang w:val="en-US"/>
        </w:rPr>
        <w:t xml:space="preserve"> </w:t>
      </w:r>
    </w:p>
    <w:p w14:paraId="6F35B917" w14:textId="78284118" w:rsidR="002768EC" w:rsidRPr="00FC0F31" w:rsidRDefault="009E069C" w:rsidP="00D31871">
      <w:pPr>
        <w:numPr>
          <w:ilvl w:val="0"/>
          <w:numId w:val="3"/>
        </w:numPr>
        <w:spacing w:before="60" w:after="0" w:line="240" w:lineRule="auto"/>
        <w:ind w:left="567" w:hanging="567"/>
        <w:rPr>
          <w:rFonts w:cstheme="minorHAnsi"/>
          <w:sz w:val="24"/>
          <w:szCs w:val="24"/>
          <w:lang w:val="en-US"/>
        </w:rPr>
      </w:pPr>
      <w:r w:rsidRPr="00FC0F31">
        <w:rPr>
          <w:rFonts w:cstheme="minorHAnsi"/>
          <w:sz w:val="24"/>
          <w:szCs w:val="24"/>
          <w:lang w:val="en-US"/>
        </w:rPr>
        <w:t xml:space="preserve">1430-1450: </w:t>
      </w:r>
      <w:r w:rsidR="00384106">
        <w:rPr>
          <w:rFonts w:eastAsia="Times New Roman"/>
          <w:color w:val="000000"/>
          <w:sz w:val="24"/>
          <w:szCs w:val="24"/>
        </w:rPr>
        <w:t>Digital Services &amp; Applications</w:t>
      </w:r>
    </w:p>
    <w:p w14:paraId="7B0A956C" w14:textId="30E20EB3" w:rsidR="002768EC" w:rsidRPr="00FC0F31" w:rsidRDefault="009E069C" w:rsidP="00D31871">
      <w:pPr>
        <w:numPr>
          <w:ilvl w:val="0"/>
          <w:numId w:val="3"/>
        </w:numPr>
        <w:spacing w:before="60" w:after="0" w:line="240" w:lineRule="auto"/>
        <w:ind w:left="567" w:hanging="567"/>
        <w:rPr>
          <w:rFonts w:cstheme="minorHAnsi"/>
          <w:sz w:val="24"/>
          <w:szCs w:val="24"/>
          <w:lang w:val="en-US"/>
        </w:rPr>
      </w:pPr>
      <w:r w:rsidRPr="00FC0F31">
        <w:rPr>
          <w:rFonts w:cstheme="minorHAnsi"/>
          <w:sz w:val="24"/>
          <w:szCs w:val="24"/>
          <w:lang w:val="en-US"/>
        </w:rPr>
        <w:t xml:space="preserve">1450-1510: </w:t>
      </w:r>
      <w:r w:rsidR="002768EC" w:rsidRPr="00FC0F31">
        <w:rPr>
          <w:rFonts w:cstheme="minorHAnsi"/>
          <w:sz w:val="24"/>
          <w:szCs w:val="24"/>
          <w:lang w:val="en-US"/>
        </w:rPr>
        <w:t xml:space="preserve">Digital Inclusion </w:t>
      </w:r>
    </w:p>
    <w:p w14:paraId="601349FE" w14:textId="2A460530" w:rsidR="002768EC" w:rsidRPr="00FC0F31" w:rsidRDefault="009E069C" w:rsidP="00D31871">
      <w:pPr>
        <w:numPr>
          <w:ilvl w:val="0"/>
          <w:numId w:val="3"/>
        </w:numPr>
        <w:spacing w:before="60" w:after="0" w:line="240" w:lineRule="auto"/>
        <w:ind w:left="567" w:hanging="567"/>
        <w:rPr>
          <w:rFonts w:cstheme="minorHAnsi"/>
          <w:sz w:val="24"/>
          <w:szCs w:val="24"/>
          <w:lang w:val="en-US"/>
        </w:rPr>
      </w:pPr>
      <w:r w:rsidRPr="00FC0F31">
        <w:rPr>
          <w:rFonts w:cstheme="minorHAnsi"/>
          <w:sz w:val="24"/>
          <w:szCs w:val="24"/>
          <w:lang w:val="en-US"/>
        </w:rPr>
        <w:t xml:space="preserve">1510-1530: </w:t>
      </w:r>
      <w:r w:rsidR="002768EC" w:rsidRPr="00FC0F31">
        <w:rPr>
          <w:rFonts w:cstheme="minorHAnsi"/>
          <w:sz w:val="24"/>
          <w:szCs w:val="24"/>
          <w:lang w:val="en-US"/>
        </w:rPr>
        <w:t xml:space="preserve">Capacity </w:t>
      </w:r>
      <w:r w:rsidR="007F6F6C" w:rsidRPr="00FC0F31">
        <w:rPr>
          <w:rFonts w:cstheme="minorHAnsi"/>
          <w:sz w:val="24"/>
          <w:szCs w:val="24"/>
          <w:lang w:val="en-US"/>
        </w:rPr>
        <w:t>Development</w:t>
      </w:r>
      <w:r w:rsidR="002768EC" w:rsidRPr="00FC0F31">
        <w:rPr>
          <w:rFonts w:cstheme="minorHAnsi"/>
          <w:sz w:val="24"/>
          <w:szCs w:val="24"/>
          <w:lang w:val="en-US"/>
        </w:rPr>
        <w:t xml:space="preserve"> </w:t>
      </w:r>
    </w:p>
    <w:p w14:paraId="4644868C" w14:textId="326D1900" w:rsidR="00B23B08" w:rsidRPr="00FC0F31" w:rsidRDefault="009E069C" w:rsidP="00D31871">
      <w:pPr>
        <w:numPr>
          <w:ilvl w:val="0"/>
          <w:numId w:val="3"/>
        </w:numPr>
        <w:spacing w:before="60" w:after="0" w:line="240" w:lineRule="auto"/>
        <w:ind w:left="567" w:hanging="567"/>
        <w:rPr>
          <w:rFonts w:cstheme="minorHAnsi"/>
          <w:sz w:val="24"/>
          <w:szCs w:val="24"/>
          <w:lang w:val="en-US"/>
        </w:rPr>
      </w:pPr>
      <w:r w:rsidRPr="00FC0F31">
        <w:rPr>
          <w:rFonts w:cstheme="minorHAnsi"/>
          <w:sz w:val="24"/>
          <w:szCs w:val="24"/>
          <w:lang w:val="en-US"/>
        </w:rPr>
        <w:t xml:space="preserve">1530-1550: </w:t>
      </w:r>
      <w:r w:rsidR="00384106">
        <w:rPr>
          <w:rFonts w:eastAsia="Times New Roman"/>
          <w:color w:val="000000"/>
          <w:sz w:val="24"/>
          <w:szCs w:val="24"/>
        </w:rPr>
        <w:t>Networks and Digital Infrastructure</w:t>
      </w:r>
    </w:p>
    <w:p w14:paraId="7970E4D6" w14:textId="2DC389E5" w:rsidR="00384131" w:rsidRPr="00FC0F31" w:rsidRDefault="00222EDA" w:rsidP="00D31871">
      <w:pPr>
        <w:spacing w:before="120" w:after="0" w:line="240" w:lineRule="auto"/>
        <w:rPr>
          <w:rFonts w:cstheme="minorHAnsi"/>
          <w:b/>
          <w:sz w:val="24"/>
          <w:szCs w:val="24"/>
        </w:rPr>
      </w:pPr>
      <w:r w:rsidRPr="00FC0F31">
        <w:rPr>
          <w:rFonts w:cstheme="minorHAnsi"/>
          <w:sz w:val="24"/>
          <w:szCs w:val="24"/>
          <w:lang w:val="en-US"/>
        </w:rPr>
        <w:t>155</w:t>
      </w:r>
      <w:r w:rsidR="009E069C" w:rsidRPr="00FC0F31">
        <w:rPr>
          <w:rFonts w:cstheme="minorHAnsi"/>
          <w:sz w:val="24"/>
          <w:szCs w:val="24"/>
          <w:lang w:val="en-US"/>
        </w:rPr>
        <w:t>0</w:t>
      </w:r>
      <w:r w:rsidRPr="00FC0F31">
        <w:rPr>
          <w:rFonts w:cstheme="minorHAnsi"/>
          <w:sz w:val="24"/>
          <w:szCs w:val="24"/>
          <w:lang w:val="en-US"/>
        </w:rPr>
        <w:t xml:space="preserve">-1600: </w:t>
      </w:r>
      <w:r w:rsidR="00C267B1" w:rsidRPr="00FC0F31">
        <w:rPr>
          <w:rFonts w:cstheme="minorHAnsi"/>
          <w:sz w:val="24"/>
          <w:szCs w:val="24"/>
          <w:lang w:val="en-US"/>
        </w:rPr>
        <w:tab/>
      </w:r>
      <w:r w:rsidRPr="00FC0F31">
        <w:rPr>
          <w:rFonts w:cstheme="minorHAnsi"/>
          <w:b/>
          <w:sz w:val="24"/>
          <w:szCs w:val="24"/>
          <w:lang w:val="en-US"/>
        </w:rPr>
        <w:t xml:space="preserve">Wrap Up </w:t>
      </w:r>
    </w:p>
    <w:p w14:paraId="6E1E8589" w14:textId="01E5269A" w:rsidR="00222EDA" w:rsidRPr="00FC0F31" w:rsidRDefault="00C267B1" w:rsidP="00D31871">
      <w:pPr>
        <w:spacing w:before="480" w:after="0"/>
        <w:rPr>
          <w:rFonts w:cstheme="minorHAnsi"/>
          <w:b/>
          <w:bCs/>
          <w:sz w:val="24"/>
          <w:szCs w:val="24"/>
          <w:lang w:val="en-US"/>
        </w:rPr>
      </w:pPr>
      <w:r w:rsidRPr="00FC0F31">
        <w:rPr>
          <w:rFonts w:cstheme="minorHAnsi"/>
          <w:b/>
          <w:bCs/>
          <w:sz w:val="24"/>
          <w:szCs w:val="24"/>
          <w:lang w:val="en-US"/>
        </w:rPr>
        <w:t xml:space="preserve">Thursday, </w:t>
      </w:r>
      <w:r w:rsidR="00222EDA" w:rsidRPr="00FC0F31">
        <w:rPr>
          <w:rFonts w:cstheme="minorHAnsi"/>
          <w:b/>
          <w:bCs/>
          <w:sz w:val="24"/>
          <w:szCs w:val="24"/>
          <w:lang w:val="en-US"/>
        </w:rPr>
        <w:t>May 14</w:t>
      </w:r>
    </w:p>
    <w:p w14:paraId="093DF949" w14:textId="77777777" w:rsidR="00BA434B" w:rsidRPr="00FC0F31" w:rsidRDefault="00BA434B" w:rsidP="00D31871">
      <w:pPr>
        <w:pBdr>
          <w:bottom w:val="single" w:sz="4" w:space="1" w:color="00B0F0"/>
        </w:pBdr>
        <w:spacing w:after="0"/>
        <w:rPr>
          <w:rFonts w:cstheme="minorHAnsi"/>
          <w:b/>
          <w:bCs/>
          <w:sz w:val="24"/>
          <w:szCs w:val="24"/>
          <w:lang w:val="en-US"/>
        </w:rPr>
      </w:pPr>
      <w:r w:rsidRPr="00FC0F31">
        <w:rPr>
          <w:rFonts w:cstheme="minorHAnsi"/>
          <w:b/>
          <w:bCs/>
          <w:sz w:val="24"/>
          <w:szCs w:val="24"/>
          <w:lang w:val="en-US"/>
        </w:rPr>
        <w:t xml:space="preserve">1300-1600h CET </w:t>
      </w:r>
    </w:p>
    <w:p w14:paraId="1E422287" w14:textId="40B844DA" w:rsidR="00222EDA" w:rsidRPr="00FC0F31" w:rsidRDefault="00222EDA" w:rsidP="00D31871">
      <w:pPr>
        <w:spacing w:before="240" w:after="0" w:line="240" w:lineRule="auto"/>
        <w:rPr>
          <w:rFonts w:cstheme="minorHAnsi"/>
          <w:sz w:val="24"/>
          <w:szCs w:val="24"/>
        </w:rPr>
      </w:pPr>
      <w:r w:rsidRPr="00FC0F31">
        <w:rPr>
          <w:rFonts w:cstheme="minorHAnsi"/>
          <w:b/>
          <w:bCs/>
          <w:sz w:val="24"/>
          <w:szCs w:val="24"/>
          <w:lang w:val="en-US"/>
        </w:rPr>
        <w:t>Creating a "Fit4Purpose" BDT: Scaling for Impact</w:t>
      </w:r>
    </w:p>
    <w:p w14:paraId="2DF2F7AD" w14:textId="77777777" w:rsidR="00222EDA" w:rsidRPr="00FC0F31" w:rsidRDefault="00222EDA" w:rsidP="00D31871">
      <w:pPr>
        <w:spacing w:before="120" w:after="0" w:line="240" w:lineRule="auto"/>
        <w:rPr>
          <w:rFonts w:cstheme="minorHAnsi"/>
          <w:sz w:val="24"/>
          <w:szCs w:val="24"/>
        </w:rPr>
      </w:pPr>
      <w:r w:rsidRPr="00FC0F31">
        <w:rPr>
          <w:rFonts w:cstheme="minorHAnsi"/>
          <w:b/>
          <w:bCs/>
          <w:sz w:val="24"/>
          <w:szCs w:val="24"/>
          <w:lang w:val="en-US"/>
        </w:rPr>
        <w:t>Purpose:</w:t>
      </w:r>
    </w:p>
    <w:p w14:paraId="5D147566" w14:textId="1441AF90" w:rsidR="00222EDA" w:rsidRPr="00D31871" w:rsidRDefault="00BA434B" w:rsidP="00D31871">
      <w:pPr>
        <w:numPr>
          <w:ilvl w:val="0"/>
          <w:numId w:val="3"/>
        </w:numPr>
        <w:spacing w:before="60" w:after="0" w:line="240" w:lineRule="auto"/>
        <w:ind w:left="567" w:hanging="567"/>
        <w:rPr>
          <w:rFonts w:cstheme="minorHAnsi"/>
          <w:sz w:val="24"/>
          <w:szCs w:val="24"/>
          <w:lang w:val="en-US"/>
        </w:rPr>
      </w:pPr>
      <w:r w:rsidRPr="00FC0F31">
        <w:rPr>
          <w:rFonts w:cstheme="minorHAnsi"/>
          <w:sz w:val="24"/>
          <w:szCs w:val="24"/>
          <w:lang w:val="en-US"/>
        </w:rPr>
        <w:t>P</w:t>
      </w:r>
      <w:r w:rsidR="00222EDA" w:rsidRPr="00FC0F31">
        <w:rPr>
          <w:rFonts w:cstheme="minorHAnsi"/>
          <w:sz w:val="24"/>
          <w:szCs w:val="24"/>
          <w:lang w:val="en-US"/>
        </w:rPr>
        <w:t xml:space="preserve">rovide a brief recap of RBM implementation in BDT </w:t>
      </w:r>
    </w:p>
    <w:p w14:paraId="74E8A3D1" w14:textId="00D9D050" w:rsidR="00222EDA" w:rsidRPr="00D31871" w:rsidRDefault="00BA434B" w:rsidP="00D31871">
      <w:pPr>
        <w:numPr>
          <w:ilvl w:val="0"/>
          <w:numId w:val="3"/>
        </w:numPr>
        <w:spacing w:before="60" w:after="0" w:line="240" w:lineRule="auto"/>
        <w:ind w:left="567" w:hanging="567"/>
        <w:rPr>
          <w:rFonts w:cstheme="minorHAnsi"/>
          <w:sz w:val="24"/>
          <w:szCs w:val="24"/>
          <w:lang w:val="en-US"/>
        </w:rPr>
      </w:pPr>
      <w:r w:rsidRPr="00FC0F31">
        <w:rPr>
          <w:rFonts w:cstheme="minorHAnsi"/>
          <w:sz w:val="24"/>
          <w:szCs w:val="24"/>
          <w:lang w:val="en-US"/>
        </w:rPr>
        <w:t>P</w:t>
      </w:r>
      <w:r w:rsidR="00222EDA" w:rsidRPr="00FC0F31">
        <w:rPr>
          <w:rFonts w:cstheme="minorHAnsi"/>
          <w:sz w:val="24"/>
          <w:szCs w:val="24"/>
          <w:lang w:val="en-US"/>
        </w:rPr>
        <w:t xml:space="preserve">rovide a brief overview of the remaining </w:t>
      </w:r>
      <w:r w:rsidR="00E31DB6">
        <w:rPr>
          <w:rFonts w:cstheme="minorHAnsi"/>
          <w:sz w:val="24"/>
          <w:szCs w:val="24"/>
          <w:lang w:val="en-US"/>
        </w:rPr>
        <w:t>five</w:t>
      </w:r>
      <w:r w:rsidR="00222EDA" w:rsidRPr="00FC0F31">
        <w:rPr>
          <w:rFonts w:cstheme="minorHAnsi"/>
          <w:sz w:val="24"/>
          <w:szCs w:val="24"/>
          <w:lang w:val="en-US"/>
        </w:rPr>
        <w:t xml:space="preserve"> Thematic Priority areas</w:t>
      </w:r>
    </w:p>
    <w:p w14:paraId="1BE179FF" w14:textId="30F499E8" w:rsidR="00222EDA" w:rsidRPr="00FC0F31" w:rsidRDefault="00BA434B" w:rsidP="00D31871">
      <w:pPr>
        <w:numPr>
          <w:ilvl w:val="0"/>
          <w:numId w:val="3"/>
        </w:numPr>
        <w:spacing w:before="60" w:after="0" w:line="240" w:lineRule="auto"/>
        <w:ind w:left="567" w:hanging="567"/>
        <w:rPr>
          <w:rFonts w:cstheme="minorHAnsi"/>
          <w:sz w:val="24"/>
          <w:szCs w:val="24"/>
        </w:rPr>
      </w:pPr>
      <w:r w:rsidRPr="00FC0F31">
        <w:rPr>
          <w:rFonts w:cstheme="minorHAnsi"/>
          <w:sz w:val="24"/>
          <w:szCs w:val="24"/>
          <w:lang w:val="en-US"/>
        </w:rPr>
        <w:t>P</w:t>
      </w:r>
      <w:r w:rsidR="00222EDA" w:rsidRPr="00FC0F31">
        <w:rPr>
          <w:rFonts w:cstheme="minorHAnsi"/>
          <w:sz w:val="24"/>
          <w:szCs w:val="24"/>
          <w:lang w:val="en-US"/>
        </w:rPr>
        <w:t>rovide an update on RBM implementation and next steps to scale up</w:t>
      </w:r>
    </w:p>
    <w:p w14:paraId="0C396F88" w14:textId="661958BA" w:rsidR="00222EDA" w:rsidRPr="00FC0F31" w:rsidRDefault="00222EDA" w:rsidP="00D31871">
      <w:pPr>
        <w:spacing w:before="120" w:after="0" w:line="240" w:lineRule="auto"/>
        <w:rPr>
          <w:rFonts w:cstheme="minorHAnsi"/>
          <w:b/>
          <w:sz w:val="24"/>
          <w:szCs w:val="24"/>
          <w:lang w:val="en-US"/>
        </w:rPr>
      </w:pPr>
      <w:r w:rsidRPr="00FC0F31">
        <w:rPr>
          <w:rFonts w:cstheme="minorHAnsi"/>
          <w:sz w:val="24"/>
          <w:szCs w:val="24"/>
          <w:lang w:val="en-US"/>
        </w:rPr>
        <w:t xml:space="preserve">1300-1305: </w:t>
      </w:r>
      <w:r w:rsidR="00C267B1" w:rsidRPr="00FC0F31">
        <w:rPr>
          <w:rFonts w:cstheme="minorHAnsi"/>
          <w:sz w:val="24"/>
          <w:szCs w:val="24"/>
          <w:lang w:val="en-US"/>
        </w:rPr>
        <w:tab/>
      </w:r>
      <w:r w:rsidRPr="00FC0F31">
        <w:rPr>
          <w:rFonts w:cstheme="minorHAnsi"/>
          <w:b/>
          <w:sz w:val="24"/>
          <w:szCs w:val="24"/>
          <w:lang w:val="en-US"/>
        </w:rPr>
        <w:t xml:space="preserve">Welcome </w:t>
      </w:r>
      <w:r w:rsidR="00BA434B" w:rsidRPr="00FC0F31">
        <w:rPr>
          <w:rFonts w:cstheme="minorHAnsi"/>
          <w:b/>
          <w:sz w:val="24"/>
          <w:szCs w:val="24"/>
          <w:lang w:val="en-US"/>
        </w:rPr>
        <w:t xml:space="preserve">Remarks </w:t>
      </w:r>
    </w:p>
    <w:p w14:paraId="127865F0" w14:textId="1012EE97" w:rsidR="00222EDA" w:rsidRPr="00FC0F31" w:rsidRDefault="00C267B1" w:rsidP="00D31871">
      <w:pPr>
        <w:spacing w:before="120" w:after="0" w:line="240" w:lineRule="auto"/>
        <w:rPr>
          <w:rFonts w:cstheme="minorHAnsi"/>
          <w:sz w:val="24"/>
          <w:szCs w:val="24"/>
          <w:lang w:val="en-US"/>
        </w:rPr>
      </w:pPr>
      <w:r w:rsidRPr="00FC0F31">
        <w:rPr>
          <w:rFonts w:cstheme="minorHAnsi"/>
          <w:sz w:val="24"/>
          <w:szCs w:val="24"/>
          <w:lang w:val="en-US"/>
        </w:rPr>
        <w:t xml:space="preserve">1305-1320: </w:t>
      </w:r>
      <w:r w:rsidRPr="00FC0F31">
        <w:rPr>
          <w:rFonts w:cstheme="minorHAnsi"/>
          <w:sz w:val="24"/>
          <w:szCs w:val="24"/>
          <w:lang w:val="en-US"/>
        </w:rPr>
        <w:tab/>
      </w:r>
      <w:r w:rsidRPr="00FC0F31">
        <w:rPr>
          <w:rFonts w:cstheme="minorHAnsi"/>
          <w:b/>
          <w:sz w:val="24"/>
          <w:szCs w:val="24"/>
          <w:lang w:val="en-US"/>
        </w:rPr>
        <w:t>Recap of BDT RBM Case for C</w:t>
      </w:r>
      <w:r w:rsidR="00222EDA" w:rsidRPr="00FC0F31">
        <w:rPr>
          <w:rFonts w:cstheme="minorHAnsi"/>
          <w:b/>
          <w:sz w:val="24"/>
          <w:szCs w:val="24"/>
          <w:lang w:val="en-US"/>
        </w:rPr>
        <w:t>hange</w:t>
      </w:r>
      <w:r w:rsidR="00222EDA" w:rsidRPr="00FC0F31">
        <w:rPr>
          <w:rFonts w:cstheme="minorHAnsi"/>
          <w:sz w:val="24"/>
          <w:szCs w:val="24"/>
          <w:lang w:val="en-US"/>
        </w:rPr>
        <w:t xml:space="preserve"> </w:t>
      </w:r>
    </w:p>
    <w:p w14:paraId="2FEB5E23" w14:textId="22D247D1" w:rsidR="00222EDA" w:rsidRPr="00FC0F31" w:rsidRDefault="00222EDA" w:rsidP="00D31871">
      <w:pPr>
        <w:spacing w:before="120" w:after="0" w:line="240" w:lineRule="auto"/>
        <w:rPr>
          <w:rFonts w:cstheme="minorHAnsi"/>
          <w:sz w:val="24"/>
          <w:szCs w:val="24"/>
          <w:lang w:val="en-US"/>
        </w:rPr>
      </w:pPr>
      <w:r w:rsidRPr="00FC0F31">
        <w:rPr>
          <w:rFonts w:cstheme="minorHAnsi"/>
          <w:sz w:val="24"/>
          <w:szCs w:val="24"/>
          <w:lang w:val="en-US"/>
        </w:rPr>
        <w:t>1320-1</w:t>
      </w:r>
      <w:r w:rsidR="00C261E8" w:rsidRPr="00FC0F31">
        <w:rPr>
          <w:rFonts w:cstheme="minorHAnsi"/>
          <w:sz w:val="24"/>
          <w:szCs w:val="24"/>
          <w:lang w:val="en-US"/>
        </w:rPr>
        <w:t>50</w:t>
      </w:r>
      <w:r w:rsidRPr="00FC0F31">
        <w:rPr>
          <w:rFonts w:cstheme="minorHAnsi"/>
          <w:sz w:val="24"/>
          <w:szCs w:val="24"/>
          <w:lang w:val="en-US"/>
        </w:rPr>
        <w:t xml:space="preserve">0: </w:t>
      </w:r>
      <w:r w:rsidR="00BA434B" w:rsidRPr="00FC0F31">
        <w:rPr>
          <w:rFonts w:cstheme="minorHAnsi"/>
          <w:sz w:val="24"/>
          <w:szCs w:val="24"/>
          <w:lang w:val="en-US"/>
        </w:rPr>
        <w:tab/>
      </w:r>
      <w:r w:rsidR="00BA434B" w:rsidRPr="00FC0F31">
        <w:rPr>
          <w:rFonts w:cstheme="minorHAnsi"/>
          <w:b/>
          <w:sz w:val="24"/>
          <w:szCs w:val="24"/>
          <w:lang w:val="en-US"/>
        </w:rPr>
        <w:t>Over</w:t>
      </w:r>
      <w:r w:rsidR="00E20155">
        <w:rPr>
          <w:rFonts w:cstheme="minorHAnsi"/>
          <w:b/>
          <w:sz w:val="24"/>
          <w:szCs w:val="24"/>
          <w:lang w:val="en-US"/>
        </w:rPr>
        <w:t>views</w:t>
      </w:r>
      <w:r w:rsidR="00BA434B" w:rsidRPr="00FC0F31">
        <w:rPr>
          <w:rFonts w:cstheme="minorHAnsi"/>
          <w:b/>
          <w:sz w:val="24"/>
          <w:szCs w:val="24"/>
          <w:lang w:val="en-US"/>
        </w:rPr>
        <w:t xml:space="preserve"> of </w:t>
      </w:r>
      <w:r w:rsidRPr="00FC0F31">
        <w:rPr>
          <w:rFonts w:cstheme="minorHAnsi"/>
          <w:b/>
          <w:sz w:val="24"/>
          <w:szCs w:val="24"/>
          <w:lang w:val="en-US"/>
        </w:rPr>
        <w:t xml:space="preserve">Thematic Priority </w:t>
      </w:r>
      <w:r w:rsidR="00E20155">
        <w:rPr>
          <w:rFonts w:cstheme="minorHAnsi"/>
          <w:b/>
          <w:sz w:val="24"/>
          <w:szCs w:val="24"/>
          <w:lang w:val="en-US"/>
        </w:rPr>
        <w:t>(</w:t>
      </w:r>
      <w:r w:rsidR="00751FF1" w:rsidRPr="00FC0F31">
        <w:rPr>
          <w:rFonts w:cstheme="minorHAnsi"/>
          <w:b/>
          <w:sz w:val="24"/>
          <w:szCs w:val="24"/>
          <w:lang w:val="en-US"/>
        </w:rPr>
        <w:t>continued</w:t>
      </w:r>
      <w:r w:rsidR="00E20155">
        <w:rPr>
          <w:rFonts w:cstheme="minorHAnsi"/>
          <w:b/>
          <w:sz w:val="24"/>
          <w:szCs w:val="24"/>
          <w:lang w:val="en-US"/>
        </w:rPr>
        <w:t>)</w:t>
      </w:r>
      <w:r w:rsidRPr="00FC0F31">
        <w:rPr>
          <w:rFonts w:cstheme="minorHAnsi"/>
          <w:sz w:val="24"/>
          <w:szCs w:val="24"/>
          <w:lang w:val="en-US"/>
        </w:rPr>
        <w:t xml:space="preserve"> </w:t>
      </w:r>
    </w:p>
    <w:p w14:paraId="4BBEE7B6" w14:textId="442019D9" w:rsidR="002768EC" w:rsidRPr="00FC0F31" w:rsidRDefault="009E069C" w:rsidP="00D31871">
      <w:pPr>
        <w:numPr>
          <w:ilvl w:val="0"/>
          <w:numId w:val="3"/>
        </w:numPr>
        <w:spacing w:before="60" w:after="0" w:line="240" w:lineRule="auto"/>
        <w:ind w:left="567" w:hanging="567"/>
        <w:rPr>
          <w:rFonts w:cstheme="minorHAnsi"/>
          <w:sz w:val="24"/>
          <w:szCs w:val="24"/>
          <w:lang w:val="en-US"/>
        </w:rPr>
      </w:pPr>
      <w:r w:rsidRPr="00FC0F31">
        <w:rPr>
          <w:rFonts w:cstheme="minorHAnsi"/>
          <w:sz w:val="24"/>
          <w:szCs w:val="24"/>
          <w:lang w:val="en-US"/>
        </w:rPr>
        <w:t xml:space="preserve">1320-1340: </w:t>
      </w:r>
      <w:r w:rsidR="00A545C3">
        <w:rPr>
          <w:rFonts w:eastAsia="Times New Roman"/>
          <w:color w:val="000000"/>
          <w:sz w:val="24"/>
          <w:szCs w:val="24"/>
        </w:rPr>
        <w:t>Policy &amp; Regulation</w:t>
      </w:r>
    </w:p>
    <w:p w14:paraId="665128CC" w14:textId="11C86AE9" w:rsidR="002768EC" w:rsidRPr="00FC0F31" w:rsidRDefault="009E069C" w:rsidP="00D31871">
      <w:pPr>
        <w:numPr>
          <w:ilvl w:val="0"/>
          <w:numId w:val="3"/>
        </w:numPr>
        <w:spacing w:before="60" w:after="0" w:line="240" w:lineRule="auto"/>
        <w:ind w:left="567" w:hanging="567"/>
        <w:rPr>
          <w:rFonts w:cstheme="minorHAnsi"/>
          <w:sz w:val="24"/>
          <w:szCs w:val="24"/>
          <w:lang w:val="en-US"/>
        </w:rPr>
      </w:pPr>
      <w:r w:rsidRPr="00FC0F31">
        <w:rPr>
          <w:rFonts w:cstheme="minorHAnsi"/>
          <w:sz w:val="24"/>
          <w:szCs w:val="24"/>
          <w:lang w:val="en-US"/>
        </w:rPr>
        <w:t xml:space="preserve">1340-1400: </w:t>
      </w:r>
      <w:r w:rsidR="002768EC" w:rsidRPr="00FC0F31">
        <w:rPr>
          <w:rFonts w:cstheme="minorHAnsi"/>
          <w:sz w:val="24"/>
          <w:szCs w:val="24"/>
          <w:lang w:val="en-US"/>
        </w:rPr>
        <w:t>Emergency Telecom</w:t>
      </w:r>
      <w:r w:rsidR="00E31DB6">
        <w:rPr>
          <w:rFonts w:cstheme="minorHAnsi"/>
          <w:sz w:val="24"/>
          <w:szCs w:val="24"/>
          <w:lang w:val="en-US"/>
        </w:rPr>
        <w:t>munications</w:t>
      </w:r>
      <w:r w:rsidR="002768EC" w:rsidRPr="00FC0F31">
        <w:rPr>
          <w:rFonts w:cstheme="minorHAnsi"/>
          <w:sz w:val="24"/>
          <w:szCs w:val="24"/>
          <w:lang w:val="en-US"/>
        </w:rPr>
        <w:t xml:space="preserve"> </w:t>
      </w:r>
    </w:p>
    <w:p w14:paraId="6B8234B8" w14:textId="1E8C7E8A" w:rsidR="002768EC" w:rsidRPr="00FC0F31" w:rsidRDefault="009E069C" w:rsidP="00D31871">
      <w:pPr>
        <w:numPr>
          <w:ilvl w:val="0"/>
          <w:numId w:val="3"/>
        </w:numPr>
        <w:spacing w:before="60" w:after="0" w:line="240" w:lineRule="auto"/>
        <w:ind w:left="567" w:hanging="567"/>
        <w:rPr>
          <w:rFonts w:cstheme="minorHAnsi"/>
          <w:sz w:val="24"/>
          <w:szCs w:val="24"/>
          <w:lang w:val="en-US"/>
        </w:rPr>
      </w:pPr>
      <w:r w:rsidRPr="00FC0F31">
        <w:rPr>
          <w:rFonts w:cstheme="minorHAnsi"/>
          <w:sz w:val="24"/>
          <w:szCs w:val="24"/>
          <w:lang w:val="en-US"/>
        </w:rPr>
        <w:t xml:space="preserve">1400-1420: </w:t>
      </w:r>
      <w:r w:rsidR="002768EC" w:rsidRPr="00FC0F31">
        <w:rPr>
          <w:rFonts w:cstheme="minorHAnsi"/>
          <w:sz w:val="24"/>
          <w:szCs w:val="24"/>
          <w:lang w:val="en-US"/>
        </w:rPr>
        <w:t>Stat</w:t>
      </w:r>
      <w:r w:rsidR="00E31DB6">
        <w:rPr>
          <w:rFonts w:cstheme="minorHAnsi"/>
          <w:sz w:val="24"/>
          <w:szCs w:val="24"/>
          <w:lang w:val="en-US"/>
        </w:rPr>
        <w:t>istics</w:t>
      </w:r>
      <w:r w:rsidR="00BA434B" w:rsidRPr="00FC0F31">
        <w:rPr>
          <w:rFonts w:cstheme="minorHAnsi"/>
          <w:sz w:val="24"/>
          <w:szCs w:val="24"/>
          <w:lang w:val="en-US"/>
        </w:rPr>
        <w:t xml:space="preserve"> </w:t>
      </w:r>
    </w:p>
    <w:p w14:paraId="671AAB65" w14:textId="15A11FF3" w:rsidR="00B26013" w:rsidRPr="00FC0F31" w:rsidRDefault="009E069C" w:rsidP="00D31871">
      <w:pPr>
        <w:numPr>
          <w:ilvl w:val="0"/>
          <w:numId w:val="3"/>
        </w:numPr>
        <w:spacing w:before="60" w:after="0" w:line="240" w:lineRule="auto"/>
        <w:ind w:left="567" w:hanging="567"/>
        <w:rPr>
          <w:rFonts w:cstheme="minorHAnsi"/>
          <w:sz w:val="24"/>
          <w:szCs w:val="24"/>
          <w:lang w:val="en-US"/>
        </w:rPr>
      </w:pPr>
      <w:r w:rsidRPr="00FC0F31">
        <w:rPr>
          <w:rFonts w:cstheme="minorHAnsi"/>
          <w:sz w:val="24"/>
          <w:szCs w:val="24"/>
          <w:lang w:val="en-US"/>
        </w:rPr>
        <w:t xml:space="preserve">1420-1440: </w:t>
      </w:r>
      <w:r w:rsidR="002768EC" w:rsidRPr="00FC0F31">
        <w:rPr>
          <w:rFonts w:cstheme="minorHAnsi"/>
          <w:sz w:val="24"/>
          <w:szCs w:val="24"/>
          <w:lang w:val="en-US"/>
        </w:rPr>
        <w:t>Digital Innovation Ecosystem</w:t>
      </w:r>
      <w:r w:rsidR="00E20155">
        <w:rPr>
          <w:rFonts w:cstheme="minorHAnsi"/>
          <w:sz w:val="24"/>
          <w:szCs w:val="24"/>
          <w:lang w:val="en-US"/>
        </w:rPr>
        <w:t>s</w:t>
      </w:r>
      <w:r w:rsidR="002768EC" w:rsidRPr="00FC0F31">
        <w:rPr>
          <w:rFonts w:cstheme="minorHAnsi"/>
          <w:sz w:val="24"/>
          <w:szCs w:val="24"/>
          <w:lang w:val="en-US"/>
        </w:rPr>
        <w:t xml:space="preserve"> </w:t>
      </w:r>
    </w:p>
    <w:p w14:paraId="5A9182DF" w14:textId="39086BA9" w:rsidR="002768EC" w:rsidRPr="00FC0F31" w:rsidRDefault="009E069C" w:rsidP="00D31871">
      <w:pPr>
        <w:numPr>
          <w:ilvl w:val="0"/>
          <w:numId w:val="3"/>
        </w:numPr>
        <w:spacing w:before="60" w:after="0" w:line="240" w:lineRule="auto"/>
        <w:ind w:left="567" w:hanging="567"/>
        <w:rPr>
          <w:rFonts w:cstheme="minorHAnsi"/>
          <w:sz w:val="24"/>
          <w:szCs w:val="24"/>
          <w:lang w:val="en-US"/>
        </w:rPr>
      </w:pPr>
      <w:r w:rsidRPr="00FC0F31">
        <w:rPr>
          <w:rFonts w:cstheme="minorHAnsi"/>
          <w:sz w:val="24"/>
          <w:szCs w:val="24"/>
          <w:lang w:val="en-US"/>
        </w:rPr>
        <w:t xml:space="preserve">1440-1500: </w:t>
      </w:r>
      <w:r w:rsidR="002768EC" w:rsidRPr="00FC0F31">
        <w:rPr>
          <w:rFonts w:cstheme="minorHAnsi"/>
          <w:sz w:val="24"/>
          <w:szCs w:val="24"/>
          <w:lang w:val="en-US"/>
        </w:rPr>
        <w:t>Cybersecurity</w:t>
      </w:r>
      <w:r w:rsidR="00BA434B" w:rsidRPr="00FC0F31">
        <w:rPr>
          <w:rFonts w:cstheme="minorHAnsi"/>
          <w:sz w:val="24"/>
          <w:szCs w:val="24"/>
          <w:lang w:val="en-US"/>
        </w:rPr>
        <w:t xml:space="preserve"> </w:t>
      </w:r>
    </w:p>
    <w:p w14:paraId="127248DF" w14:textId="1AC08348" w:rsidR="00E75BB4" w:rsidRPr="00FC0F31" w:rsidRDefault="00222EDA" w:rsidP="00D31871">
      <w:pPr>
        <w:spacing w:before="120" w:after="0" w:line="240" w:lineRule="auto"/>
        <w:rPr>
          <w:rFonts w:cstheme="minorHAnsi"/>
          <w:b/>
          <w:sz w:val="24"/>
          <w:szCs w:val="24"/>
          <w:lang w:val="en-US"/>
        </w:rPr>
      </w:pPr>
      <w:r w:rsidRPr="00FC0F31">
        <w:rPr>
          <w:rFonts w:cstheme="minorHAnsi"/>
          <w:sz w:val="24"/>
          <w:szCs w:val="24"/>
          <w:lang w:val="en-US"/>
        </w:rPr>
        <w:t>15</w:t>
      </w:r>
      <w:r w:rsidR="009E069C" w:rsidRPr="00FC0F31">
        <w:rPr>
          <w:rFonts w:cstheme="minorHAnsi"/>
          <w:sz w:val="24"/>
          <w:szCs w:val="24"/>
          <w:lang w:val="en-US"/>
        </w:rPr>
        <w:t>0</w:t>
      </w:r>
      <w:r w:rsidRPr="00FC0F31">
        <w:rPr>
          <w:rFonts w:cstheme="minorHAnsi"/>
          <w:sz w:val="24"/>
          <w:szCs w:val="24"/>
          <w:lang w:val="en-US"/>
        </w:rPr>
        <w:t>0-15</w:t>
      </w:r>
      <w:r w:rsidR="009E069C" w:rsidRPr="00FC0F31">
        <w:rPr>
          <w:rFonts w:cstheme="minorHAnsi"/>
          <w:sz w:val="24"/>
          <w:szCs w:val="24"/>
          <w:lang w:val="en-US"/>
        </w:rPr>
        <w:t>50</w:t>
      </w:r>
      <w:r w:rsidRPr="00FC0F31">
        <w:rPr>
          <w:rFonts w:cstheme="minorHAnsi"/>
          <w:sz w:val="24"/>
          <w:szCs w:val="24"/>
          <w:lang w:val="en-US"/>
        </w:rPr>
        <w:t xml:space="preserve">: </w:t>
      </w:r>
      <w:r w:rsidR="00BA434B" w:rsidRPr="00FC0F31">
        <w:rPr>
          <w:rFonts w:cstheme="minorHAnsi"/>
          <w:sz w:val="24"/>
          <w:szCs w:val="24"/>
          <w:lang w:val="en-US"/>
        </w:rPr>
        <w:tab/>
      </w:r>
      <w:r w:rsidRPr="00FC0F31">
        <w:rPr>
          <w:rFonts w:cstheme="minorHAnsi"/>
          <w:b/>
          <w:sz w:val="24"/>
          <w:szCs w:val="24"/>
          <w:lang w:val="en-US"/>
        </w:rPr>
        <w:t xml:space="preserve">RBM implementation in BDT and next steps to scale up </w:t>
      </w:r>
    </w:p>
    <w:p w14:paraId="265B7F31" w14:textId="4AEF3F3E" w:rsidR="00222EDA" w:rsidRDefault="00222EDA" w:rsidP="00D31871">
      <w:pPr>
        <w:spacing w:before="120" w:after="0" w:line="240" w:lineRule="auto"/>
        <w:rPr>
          <w:rFonts w:cstheme="minorHAnsi"/>
          <w:b/>
          <w:sz w:val="24"/>
          <w:szCs w:val="24"/>
          <w:lang w:val="en-US"/>
        </w:rPr>
      </w:pPr>
      <w:r w:rsidRPr="00FC0F31">
        <w:rPr>
          <w:rFonts w:cstheme="minorHAnsi"/>
          <w:sz w:val="24"/>
          <w:szCs w:val="24"/>
          <w:lang w:val="en-US"/>
        </w:rPr>
        <w:t>155</w:t>
      </w:r>
      <w:r w:rsidR="009E069C" w:rsidRPr="00FC0F31">
        <w:rPr>
          <w:rFonts w:cstheme="minorHAnsi"/>
          <w:sz w:val="24"/>
          <w:szCs w:val="24"/>
          <w:lang w:val="en-US"/>
        </w:rPr>
        <w:t>0</w:t>
      </w:r>
      <w:r w:rsidRPr="00FC0F31">
        <w:rPr>
          <w:rFonts w:cstheme="minorHAnsi"/>
          <w:sz w:val="24"/>
          <w:szCs w:val="24"/>
          <w:lang w:val="en-US"/>
        </w:rPr>
        <w:t xml:space="preserve">-1600: </w:t>
      </w:r>
      <w:r w:rsidR="00BA434B" w:rsidRPr="00FC0F31">
        <w:rPr>
          <w:rFonts w:cstheme="minorHAnsi"/>
          <w:sz w:val="24"/>
          <w:szCs w:val="24"/>
          <w:lang w:val="en-US"/>
        </w:rPr>
        <w:tab/>
      </w:r>
      <w:r w:rsidRPr="00FC0F31">
        <w:rPr>
          <w:rFonts w:cstheme="minorHAnsi"/>
          <w:b/>
          <w:sz w:val="24"/>
          <w:szCs w:val="24"/>
          <w:lang w:val="en-US"/>
        </w:rPr>
        <w:t>Wrap Up</w:t>
      </w:r>
      <w:r w:rsidR="007F6F6C" w:rsidRPr="00FC0F31">
        <w:rPr>
          <w:rFonts w:cstheme="minorHAnsi"/>
          <w:b/>
          <w:sz w:val="24"/>
          <w:szCs w:val="24"/>
          <w:lang w:val="en-US"/>
        </w:rPr>
        <w:t xml:space="preserve"> and Next Steps</w:t>
      </w:r>
    </w:p>
    <w:p w14:paraId="734A6FEC" w14:textId="5307EAD7" w:rsidR="0059353A" w:rsidRPr="0059353A" w:rsidRDefault="0059353A" w:rsidP="0059353A">
      <w:pPr>
        <w:spacing w:before="120" w:after="0"/>
        <w:jc w:val="center"/>
        <w:rPr>
          <w:rFonts w:cstheme="minorHAnsi"/>
          <w:bCs/>
          <w:sz w:val="24"/>
          <w:szCs w:val="24"/>
          <w:lang w:val="en-US"/>
        </w:rPr>
      </w:pPr>
      <w:r>
        <w:rPr>
          <w:rFonts w:cstheme="minorHAnsi"/>
          <w:bCs/>
          <w:sz w:val="24"/>
          <w:szCs w:val="24"/>
          <w:lang w:val="en-US"/>
        </w:rPr>
        <w:t>_______________</w:t>
      </w:r>
    </w:p>
    <w:sectPr w:rsidR="0059353A" w:rsidRPr="0059353A" w:rsidSect="00FC0F3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634C8"/>
    <w:multiLevelType w:val="hybridMultilevel"/>
    <w:tmpl w:val="39E2077A"/>
    <w:lvl w:ilvl="0" w:tplc="2814E4D6">
      <w:start w:val="1"/>
      <w:numFmt w:val="bullet"/>
      <w:lvlText w:val="•"/>
      <w:lvlJc w:val="left"/>
      <w:pPr>
        <w:tabs>
          <w:tab w:val="num" w:pos="720"/>
        </w:tabs>
        <w:ind w:left="720" w:hanging="360"/>
      </w:pPr>
      <w:rPr>
        <w:rFonts w:ascii="Arial" w:hAnsi="Arial" w:hint="default"/>
      </w:rPr>
    </w:lvl>
    <w:lvl w:ilvl="1" w:tplc="6BF40BF4" w:tentative="1">
      <w:start w:val="1"/>
      <w:numFmt w:val="bullet"/>
      <w:lvlText w:val="•"/>
      <w:lvlJc w:val="left"/>
      <w:pPr>
        <w:tabs>
          <w:tab w:val="num" w:pos="1440"/>
        </w:tabs>
        <w:ind w:left="1440" w:hanging="360"/>
      </w:pPr>
      <w:rPr>
        <w:rFonts w:ascii="Arial" w:hAnsi="Arial" w:hint="default"/>
      </w:rPr>
    </w:lvl>
    <w:lvl w:ilvl="2" w:tplc="059CB2E6" w:tentative="1">
      <w:start w:val="1"/>
      <w:numFmt w:val="bullet"/>
      <w:lvlText w:val="•"/>
      <w:lvlJc w:val="left"/>
      <w:pPr>
        <w:tabs>
          <w:tab w:val="num" w:pos="2160"/>
        </w:tabs>
        <w:ind w:left="2160" w:hanging="360"/>
      </w:pPr>
      <w:rPr>
        <w:rFonts w:ascii="Arial" w:hAnsi="Arial" w:hint="default"/>
      </w:rPr>
    </w:lvl>
    <w:lvl w:ilvl="3" w:tplc="CD7E071A" w:tentative="1">
      <w:start w:val="1"/>
      <w:numFmt w:val="bullet"/>
      <w:lvlText w:val="•"/>
      <w:lvlJc w:val="left"/>
      <w:pPr>
        <w:tabs>
          <w:tab w:val="num" w:pos="2880"/>
        </w:tabs>
        <w:ind w:left="2880" w:hanging="360"/>
      </w:pPr>
      <w:rPr>
        <w:rFonts w:ascii="Arial" w:hAnsi="Arial" w:hint="default"/>
      </w:rPr>
    </w:lvl>
    <w:lvl w:ilvl="4" w:tplc="B840E6BE" w:tentative="1">
      <w:start w:val="1"/>
      <w:numFmt w:val="bullet"/>
      <w:lvlText w:val="•"/>
      <w:lvlJc w:val="left"/>
      <w:pPr>
        <w:tabs>
          <w:tab w:val="num" w:pos="3600"/>
        </w:tabs>
        <w:ind w:left="3600" w:hanging="360"/>
      </w:pPr>
      <w:rPr>
        <w:rFonts w:ascii="Arial" w:hAnsi="Arial" w:hint="default"/>
      </w:rPr>
    </w:lvl>
    <w:lvl w:ilvl="5" w:tplc="9FD0595E" w:tentative="1">
      <w:start w:val="1"/>
      <w:numFmt w:val="bullet"/>
      <w:lvlText w:val="•"/>
      <w:lvlJc w:val="left"/>
      <w:pPr>
        <w:tabs>
          <w:tab w:val="num" w:pos="4320"/>
        </w:tabs>
        <w:ind w:left="4320" w:hanging="360"/>
      </w:pPr>
      <w:rPr>
        <w:rFonts w:ascii="Arial" w:hAnsi="Arial" w:hint="default"/>
      </w:rPr>
    </w:lvl>
    <w:lvl w:ilvl="6" w:tplc="D3784588" w:tentative="1">
      <w:start w:val="1"/>
      <w:numFmt w:val="bullet"/>
      <w:lvlText w:val="•"/>
      <w:lvlJc w:val="left"/>
      <w:pPr>
        <w:tabs>
          <w:tab w:val="num" w:pos="5040"/>
        </w:tabs>
        <w:ind w:left="5040" w:hanging="360"/>
      </w:pPr>
      <w:rPr>
        <w:rFonts w:ascii="Arial" w:hAnsi="Arial" w:hint="default"/>
      </w:rPr>
    </w:lvl>
    <w:lvl w:ilvl="7" w:tplc="D5E40EBC" w:tentative="1">
      <w:start w:val="1"/>
      <w:numFmt w:val="bullet"/>
      <w:lvlText w:val="•"/>
      <w:lvlJc w:val="left"/>
      <w:pPr>
        <w:tabs>
          <w:tab w:val="num" w:pos="5760"/>
        </w:tabs>
        <w:ind w:left="5760" w:hanging="360"/>
      </w:pPr>
      <w:rPr>
        <w:rFonts w:ascii="Arial" w:hAnsi="Arial" w:hint="default"/>
      </w:rPr>
    </w:lvl>
    <w:lvl w:ilvl="8" w:tplc="9B2A48E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9E2143"/>
    <w:multiLevelType w:val="hybridMultilevel"/>
    <w:tmpl w:val="7FAA3634"/>
    <w:lvl w:ilvl="0" w:tplc="B61ABCD6">
      <w:start w:val="1"/>
      <w:numFmt w:val="bullet"/>
      <w:lvlText w:val="•"/>
      <w:lvlJc w:val="left"/>
      <w:pPr>
        <w:tabs>
          <w:tab w:val="num" w:pos="720"/>
        </w:tabs>
        <w:ind w:left="720" w:hanging="360"/>
      </w:pPr>
      <w:rPr>
        <w:rFonts w:ascii="Arial" w:hAnsi="Arial" w:hint="default"/>
      </w:rPr>
    </w:lvl>
    <w:lvl w:ilvl="1" w:tplc="13980BA8" w:tentative="1">
      <w:start w:val="1"/>
      <w:numFmt w:val="bullet"/>
      <w:lvlText w:val="•"/>
      <w:lvlJc w:val="left"/>
      <w:pPr>
        <w:tabs>
          <w:tab w:val="num" w:pos="1440"/>
        </w:tabs>
        <w:ind w:left="1440" w:hanging="360"/>
      </w:pPr>
      <w:rPr>
        <w:rFonts w:ascii="Arial" w:hAnsi="Arial" w:hint="default"/>
      </w:rPr>
    </w:lvl>
    <w:lvl w:ilvl="2" w:tplc="88AE1000" w:tentative="1">
      <w:start w:val="1"/>
      <w:numFmt w:val="bullet"/>
      <w:lvlText w:val="•"/>
      <w:lvlJc w:val="left"/>
      <w:pPr>
        <w:tabs>
          <w:tab w:val="num" w:pos="2160"/>
        </w:tabs>
        <w:ind w:left="2160" w:hanging="360"/>
      </w:pPr>
      <w:rPr>
        <w:rFonts w:ascii="Arial" w:hAnsi="Arial" w:hint="default"/>
      </w:rPr>
    </w:lvl>
    <w:lvl w:ilvl="3" w:tplc="267821F2" w:tentative="1">
      <w:start w:val="1"/>
      <w:numFmt w:val="bullet"/>
      <w:lvlText w:val="•"/>
      <w:lvlJc w:val="left"/>
      <w:pPr>
        <w:tabs>
          <w:tab w:val="num" w:pos="2880"/>
        </w:tabs>
        <w:ind w:left="2880" w:hanging="360"/>
      </w:pPr>
      <w:rPr>
        <w:rFonts w:ascii="Arial" w:hAnsi="Arial" w:hint="default"/>
      </w:rPr>
    </w:lvl>
    <w:lvl w:ilvl="4" w:tplc="B3E842F0" w:tentative="1">
      <w:start w:val="1"/>
      <w:numFmt w:val="bullet"/>
      <w:lvlText w:val="•"/>
      <w:lvlJc w:val="left"/>
      <w:pPr>
        <w:tabs>
          <w:tab w:val="num" w:pos="3600"/>
        </w:tabs>
        <w:ind w:left="3600" w:hanging="360"/>
      </w:pPr>
      <w:rPr>
        <w:rFonts w:ascii="Arial" w:hAnsi="Arial" w:hint="default"/>
      </w:rPr>
    </w:lvl>
    <w:lvl w:ilvl="5" w:tplc="85B2702C" w:tentative="1">
      <w:start w:val="1"/>
      <w:numFmt w:val="bullet"/>
      <w:lvlText w:val="•"/>
      <w:lvlJc w:val="left"/>
      <w:pPr>
        <w:tabs>
          <w:tab w:val="num" w:pos="4320"/>
        </w:tabs>
        <w:ind w:left="4320" w:hanging="360"/>
      </w:pPr>
      <w:rPr>
        <w:rFonts w:ascii="Arial" w:hAnsi="Arial" w:hint="default"/>
      </w:rPr>
    </w:lvl>
    <w:lvl w:ilvl="6" w:tplc="AA504954" w:tentative="1">
      <w:start w:val="1"/>
      <w:numFmt w:val="bullet"/>
      <w:lvlText w:val="•"/>
      <w:lvlJc w:val="left"/>
      <w:pPr>
        <w:tabs>
          <w:tab w:val="num" w:pos="5040"/>
        </w:tabs>
        <w:ind w:left="5040" w:hanging="360"/>
      </w:pPr>
      <w:rPr>
        <w:rFonts w:ascii="Arial" w:hAnsi="Arial" w:hint="default"/>
      </w:rPr>
    </w:lvl>
    <w:lvl w:ilvl="7" w:tplc="939892D0" w:tentative="1">
      <w:start w:val="1"/>
      <w:numFmt w:val="bullet"/>
      <w:lvlText w:val="•"/>
      <w:lvlJc w:val="left"/>
      <w:pPr>
        <w:tabs>
          <w:tab w:val="num" w:pos="5760"/>
        </w:tabs>
        <w:ind w:left="5760" w:hanging="360"/>
      </w:pPr>
      <w:rPr>
        <w:rFonts w:ascii="Arial" w:hAnsi="Arial" w:hint="default"/>
      </w:rPr>
    </w:lvl>
    <w:lvl w:ilvl="8" w:tplc="CE5AF1D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4631466"/>
    <w:multiLevelType w:val="hybridMultilevel"/>
    <w:tmpl w:val="9014F51A"/>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7110350"/>
    <w:multiLevelType w:val="hybridMultilevel"/>
    <w:tmpl w:val="7DCA17F0"/>
    <w:lvl w:ilvl="0" w:tplc="966C4B40">
      <w:start w:val="1"/>
      <w:numFmt w:val="bullet"/>
      <w:lvlText w:val="•"/>
      <w:lvlJc w:val="left"/>
      <w:pPr>
        <w:tabs>
          <w:tab w:val="num" w:pos="720"/>
        </w:tabs>
        <w:ind w:left="720" w:hanging="360"/>
      </w:pPr>
      <w:rPr>
        <w:rFonts w:ascii="Arial" w:hAnsi="Arial" w:hint="default"/>
      </w:rPr>
    </w:lvl>
    <w:lvl w:ilvl="1" w:tplc="5ECC17FC" w:tentative="1">
      <w:start w:val="1"/>
      <w:numFmt w:val="bullet"/>
      <w:lvlText w:val="•"/>
      <w:lvlJc w:val="left"/>
      <w:pPr>
        <w:tabs>
          <w:tab w:val="num" w:pos="1440"/>
        </w:tabs>
        <w:ind w:left="1440" w:hanging="360"/>
      </w:pPr>
      <w:rPr>
        <w:rFonts w:ascii="Arial" w:hAnsi="Arial" w:hint="default"/>
      </w:rPr>
    </w:lvl>
    <w:lvl w:ilvl="2" w:tplc="5DD29E7A" w:tentative="1">
      <w:start w:val="1"/>
      <w:numFmt w:val="bullet"/>
      <w:lvlText w:val="•"/>
      <w:lvlJc w:val="left"/>
      <w:pPr>
        <w:tabs>
          <w:tab w:val="num" w:pos="2160"/>
        </w:tabs>
        <w:ind w:left="2160" w:hanging="360"/>
      </w:pPr>
      <w:rPr>
        <w:rFonts w:ascii="Arial" w:hAnsi="Arial" w:hint="default"/>
      </w:rPr>
    </w:lvl>
    <w:lvl w:ilvl="3" w:tplc="3436516E" w:tentative="1">
      <w:start w:val="1"/>
      <w:numFmt w:val="bullet"/>
      <w:lvlText w:val="•"/>
      <w:lvlJc w:val="left"/>
      <w:pPr>
        <w:tabs>
          <w:tab w:val="num" w:pos="2880"/>
        </w:tabs>
        <w:ind w:left="2880" w:hanging="360"/>
      </w:pPr>
      <w:rPr>
        <w:rFonts w:ascii="Arial" w:hAnsi="Arial" w:hint="default"/>
      </w:rPr>
    </w:lvl>
    <w:lvl w:ilvl="4" w:tplc="538EFA5E" w:tentative="1">
      <w:start w:val="1"/>
      <w:numFmt w:val="bullet"/>
      <w:lvlText w:val="•"/>
      <w:lvlJc w:val="left"/>
      <w:pPr>
        <w:tabs>
          <w:tab w:val="num" w:pos="3600"/>
        </w:tabs>
        <w:ind w:left="3600" w:hanging="360"/>
      </w:pPr>
      <w:rPr>
        <w:rFonts w:ascii="Arial" w:hAnsi="Arial" w:hint="default"/>
      </w:rPr>
    </w:lvl>
    <w:lvl w:ilvl="5" w:tplc="AC02333E" w:tentative="1">
      <w:start w:val="1"/>
      <w:numFmt w:val="bullet"/>
      <w:lvlText w:val="•"/>
      <w:lvlJc w:val="left"/>
      <w:pPr>
        <w:tabs>
          <w:tab w:val="num" w:pos="4320"/>
        </w:tabs>
        <w:ind w:left="4320" w:hanging="360"/>
      </w:pPr>
      <w:rPr>
        <w:rFonts w:ascii="Arial" w:hAnsi="Arial" w:hint="default"/>
      </w:rPr>
    </w:lvl>
    <w:lvl w:ilvl="6" w:tplc="5DD40E9C" w:tentative="1">
      <w:start w:val="1"/>
      <w:numFmt w:val="bullet"/>
      <w:lvlText w:val="•"/>
      <w:lvlJc w:val="left"/>
      <w:pPr>
        <w:tabs>
          <w:tab w:val="num" w:pos="5040"/>
        </w:tabs>
        <w:ind w:left="5040" w:hanging="360"/>
      </w:pPr>
      <w:rPr>
        <w:rFonts w:ascii="Arial" w:hAnsi="Arial" w:hint="default"/>
      </w:rPr>
    </w:lvl>
    <w:lvl w:ilvl="7" w:tplc="F418DDB0" w:tentative="1">
      <w:start w:val="1"/>
      <w:numFmt w:val="bullet"/>
      <w:lvlText w:val="•"/>
      <w:lvlJc w:val="left"/>
      <w:pPr>
        <w:tabs>
          <w:tab w:val="num" w:pos="5760"/>
        </w:tabs>
        <w:ind w:left="5760" w:hanging="360"/>
      </w:pPr>
      <w:rPr>
        <w:rFonts w:ascii="Arial" w:hAnsi="Arial" w:hint="default"/>
      </w:rPr>
    </w:lvl>
    <w:lvl w:ilvl="8" w:tplc="29A6253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FF575E"/>
    <w:multiLevelType w:val="hybridMultilevel"/>
    <w:tmpl w:val="E63406B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33103629"/>
    <w:multiLevelType w:val="hybridMultilevel"/>
    <w:tmpl w:val="3D6A98B2"/>
    <w:lvl w:ilvl="0" w:tplc="20000003">
      <w:start w:val="1"/>
      <w:numFmt w:val="bullet"/>
      <w:lvlText w:val="o"/>
      <w:lvlJc w:val="left"/>
      <w:pPr>
        <w:ind w:left="360" w:hanging="360"/>
      </w:pPr>
      <w:rPr>
        <w:rFonts w:ascii="Courier New" w:hAnsi="Courier New" w:cs="Courier New"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435C5372"/>
    <w:multiLevelType w:val="hybridMultilevel"/>
    <w:tmpl w:val="2D6E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F642EC"/>
    <w:multiLevelType w:val="hybridMultilevel"/>
    <w:tmpl w:val="5794325A"/>
    <w:lvl w:ilvl="0" w:tplc="0D2004E0">
      <w:start w:val="1"/>
      <w:numFmt w:val="bullet"/>
      <w:lvlText w:val="•"/>
      <w:lvlJc w:val="left"/>
      <w:pPr>
        <w:tabs>
          <w:tab w:val="num" w:pos="720"/>
        </w:tabs>
        <w:ind w:left="720" w:hanging="360"/>
      </w:pPr>
      <w:rPr>
        <w:rFonts w:ascii="Arial" w:hAnsi="Arial" w:hint="default"/>
      </w:rPr>
    </w:lvl>
    <w:lvl w:ilvl="1" w:tplc="5378B108" w:tentative="1">
      <w:start w:val="1"/>
      <w:numFmt w:val="bullet"/>
      <w:lvlText w:val="•"/>
      <w:lvlJc w:val="left"/>
      <w:pPr>
        <w:tabs>
          <w:tab w:val="num" w:pos="1440"/>
        </w:tabs>
        <w:ind w:left="1440" w:hanging="360"/>
      </w:pPr>
      <w:rPr>
        <w:rFonts w:ascii="Arial" w:hAnsi="Arial" w:hint="default"/>
      </w:rPr>
    </w:lvl>
    <w:lvl w:ilvl="2" w:tplc="13868006" w:tentative="1">
      <w:start w:val="1"/>
      <w:numFmt w:val="bullet"/>
      <w:lvlText w:val="•"/>
      <w:lvlJc w:val="left"/>
      <w:pPr>
        <w:tabs>
          <w:tab w:val="num" w:pos="2160"/>
        </w:tabs>
        <w:ind w:left="2160" w:hanging="360"/>
      </w:pPr>
      <w:rPr>
        <w:rFonts w:ascii="Arial" w:hAnsi="Arial" w:hint="default"/>
      </w:rPr>
    </w:lvl>
    <w:lvl w:ilvl="3" w:tplc="F7787A1C" w:tentative="1">
      <w:start w:val="1"/>
      <w:numFmt w:val="bullet"/>
      <w:lvlText w:val="•"/>
      <w:lvlJc w:val="left"/>
      <w:pPr>
        <w:tabs>
          <w:tab w:val="num" w:pos="2880"/>
        </w:tabs>
        <w:ind w:left="2880" w:hanging="360"/>
      </w:pPr>
      <w:rPr>
        <w:rFonts w:ascii="Arial" w:hAnsi="Arial" w:hint="default"/>
      </w:rPr>
    </w:lvl>
    <w:lvl w:ilvl="4" w:tplc="FC9229CA" w:tentative="1">
      <w:start w:val="1"/>
      <w:numFmt w:val="bullet"/>
      <w:lvlText w:val="•"/>
      <w:lvlJc w:val="left"/>
      <w:pPr>
        <w:tabs>
          <w:tab w:val="num" w:pos="3600"/>
        </w:tabs>
        <w:ind w:left="3600" w:hanging="360"/>
      </w:pPr>
      <w:rPr>
        <w:rFonts w:ascii="Arial" w:hAnsi="Arial" w:hint="default"/>
      </w:rPr>
    </w:lvl>
    <w:lvl w:ilvl="5" w:tplc="9CE6C138" w:tentative="1">
      <w:start w:val="1"/>
      <w:numFmt w:val="bullet"/>
      <w:lvlText w:val="•"/>
      <w:lvlJc w:val="left"/>
      <w:pPr>
        <w:tabs>
          <w:tab w:val="num" w:pos="4320"/>
        </w:tabs>
        <w:ind w:left="4320" w:hanging="360"/>
      </w:pPr>
      <w:rPr>
        <w:rFonts w:ascii="Arial" w:hAnsi="Arial" w:hint="default"/>
      </w:rPr>
    </w:lvl>
    <w:lvl w:ilvl="6" w:tplc="36E4518C" w:tentative="1">
      <w:start w:val="1"/>
      <w:numFmt w:val="bullet"/>
      <w:lvlText w:val="•"/>
      <w:lvlJc w:val="left"/>
      <w:pPr>
        <w:tabs>
          <w:tab w:val="num" w:pos="5040"/>
        </w:tabs>
        <w:ind w:left="5040" w:hanging="360"/>
      </w:pPr>
      <w:rPr>
        <w:rFonts w:ascii="Arial" w:hAnsi="Arial" w:hint="default"/>
      </w:rPr>
    </w:lvl>
    <w:lvl w:ilvl="7" w:tplc="DE9A6D56" w:tentative="1">
      <w:start w:val="1"/>
      <w:numFmt w:val="bullet"/>
      <w:lvlText w:val="•"/>
      <w:lvlJc w:val="left"/>
      <w:pPr>
        <w:tabs>
          <w:tab w:val="num" w:pos="5760"/>
        </w:tabs>
        <w:ind w:left="5760" w:hanging="360"/>
      </w:pPr>
      <w:rPr>
        <w:rFonts w:ascii="Arial" w:hAnsi="Arial" w:hint="default"/>
      </w:rPr>
    </w:lvl>
    <w:lvl w:ilvl="8" w:tplc="F814DDC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168433F"/>
    <w:multiLevelType w:val="hybridMultilevel"/>
    <w:tmpl w:val="310622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2B77228"/>
    <w:multiLevelType w:val="hybridMultilevel"/>
    <w:tmpl w:val="7844296E"/>
    <w:lvl w:ilvl="0" w:tplc="760E5F70">
      <w:start w:val="1300"/>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5A425D6D"/>
    <w:multiLevelType w:val="hybridMultilevel"/>
    <w:tmpl w:val="75C8FA1C"/>
    <w:lvl w:ilvl="0" w:tplc="760E5F70">
      <w:start w:val="1300"/>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4B94EB5"/>
    <w:multiLevelType w:val="hybridMultilevel"/>
    <w:tmpl w:val="715C3A50"/>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abstractNumId w:val="10"/>
  </w:num>
  <w:num w:numId="2">
    <w:abstractNumId w:val="3"/>
  </w:num>
  <w:num w:numId="3">
    <w:abstractNumId w:val="7"/>
  </w:num>
  <w:num w:numId="4">
    <w:abstractNumId w:val="9"/>
  </w:num>
  <w:num w:numId="5">
    <w:abstractNumId w:val="2"/>
  </w:num>
  <w:num w:numId="6">
    <w:abstractNumId w:val="5"/>
  </w:num>
  <w:num w:numId="7">
    <w:abstractNumId w:val="11"/>
  </w:num>
  <w:num w:numId="8">
    <w:abstractNumId w:val="4"/>
  </w:num>
  <w:num w:numId="9">
    <w:abstractNumId w:val="8"/>
  </w:num>
  <w:num w:numId="10">
    <w:abstractNumId w:val="0"/>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EDA"/>
    <w:rsid w:val="000E3E3C"/>
    <w:rsid w:val="001047A0"/>
    <w:rsid w:val="001A4EF1"/>
    <w:rsid w:val="001D796C"/>
    <w:rsid w:val="00222EDA"/>
    <w:rsid w:val="002768EC"/>
    <w:rsid w:val="003340BF"/>
    <w:rsid w:val="00384106"/>
    <w:rsid w:val="00384131"/>
    <w:rsid w:val="003A53B5"/>
    <w:rsid w:val="003F1C27"/>
    <w:rsid w:val="00506116"/>
    <w:rsid w:val="0059353A"/>
    <w:rsid w:val="0064648D"/>
    <w:rsid w:val="007301CA"/>
    <w:rsid w:val="00741871"/>
    <w:rsid w:val="00751FF1"/>
    <w:rsid w:val="007F6F6C"/>
    <w:rsid w:val="00863185"/>
    <w:rsid w:val="00933BF1"/>
    <w:rsid w:val="009D2AD8"/>
    <w:rsid w:val="009E069C"/>
    <w:rsid w:val="009F3C51"/>
    <w:rsid w:val="00A00541"/>
    <w:rsid w:val="00A22344"/>
    <w:rsid w:val="00A44A62"/>
    <w:rsid w:val="00A545C3"/>
    <w:rsid w:val="00AE3813"/>
    <w:rsid w:val="00AF7BEC"/>
    <w:rsid w:val="00B063B0"/>
    <w:rsid w:val="00B23B08"/>
    <w:rsid w:val="00B26013"/>
    <w:rsid w:val="00BA434B"/>
    <w:rsid w:val="00C261E8"/>
    <w:rsid w:val="00C267B1"/>
    <w:rsid w:val="00C5083D"/>
    <w:rsid w:val="00D31871"/>
    <w:rsid w:val="00E20155"/>
    <w:rsid w:val="00E31DB6"/>
    <w:rsid w:val="00E75BB4"/>
    <w:rsid w:val="00F92A4F"/>
    <w:rsid w:val="00FC0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FBB7"/>
  <w15:chartTrackingRefBased/>
  <w15:docId w15:val="{41E8D746-BE4D-4B75-B455-69B3773B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EDA"/>
    <w:pPr>
      <w:ind w:left="720"/>
      <w:contextualSpacing/>
    </w:pPr>
  </w:style>
  <w:style w:type="paragraph" w:styleId="BalloonText">
    <w:name w:val="Balloon Text"/>
    <w:basedOn w:val="Normal"/>
    <w:link w:val="BalloonTextChar"/>
    <w:uiPriority w:val="99"/>
    <w:semiHidden/>
    <w:unhideWhenUsed/>
    <w:rsid w:val="00933B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B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747651">
      <w:bodyDiv w:val="1"/>
      <w:marLeft w:val="0"/>
      <w:marRight w:val="0"/>
      <w:marTop w:val="0"/>
      <w:marBottom w:val="0"/>
      <w:divBdr>
        <w:top w:val="none" w:sz="0" w:space="0" w:color="auto"/>
        <w:left w:val="none" w:sz="0" w:space="0" w:color="auto"/>
        <w:bottom w:val="none" w:sz="0" w:space="0" w:color="auto"/>
        <w:right w:val="none" w:sz="0" w:space="0" w:color="auto"/>
      </w:divBdr>
      <w:divsChild>
        <w:div w:id="695078720">
          <w:marLeft w:val="446"/>
          <w:marRight w:val="0"/>
          <w:marTop w:val="0"/>
          <w:marBottom w:val="0"/>
          <w:divBdr>
            <w:top w:val="none" w:sz="0" w:space="0" w:color="auto"/>
            <w:left w:val="none" w:sz="0" w:space="0" w:color="auto"/>
            <w:bottom w:val="none" w:sz="0" w:space="0" w:color="auto"/>
            <w:right w:val="none" w:sz="0" w:space="0" w:color="auto"/>
          </w:divBdr>
        </w:div>
      </w:divsChild>
    </w:div>
    <w:div w:id="892278546">
      <w:bodyDiv w:val="1"/>
      <w:marLeft w:val="0"/>
      <w:marRight w:val="0"/>
      <w:marTop w:val="0"/>
      <w:marBottom w:val="0"/>
      <w:divBdr>
        <w:top w:val="none" w:sz="0" w:space="0" w:color="auto"/>
        <w:left w:val="none" w:sz="0" w:space="0" w:color="auto"/>
        <w:bottom w:val="none" w:sz="0" w:space="0" w:color="auto"/>
        <w:right w:val="none" w:sz="0" w:space="0" w:color="auto"/>
      </w:divBdr>
      <w:divsChild>
        <w:div w:id="1162892212">
          <w:marLeft w:val="446"/>
          <w:marRight w:val="0"/>
          <w:marTop w:val="0"/>
          <w:marBottom w:val="0"/>
          <w:divBdr>
            <w:top w:val="none" w:sz="0" w:space="0" w:color="auto"/>
            <w:left w:val="none" w:sz="0" w:space="0" w:color="auto"/>
            <w:bottom w:val="none" w:sz="0" w:space="0" w:color="auto"/>
            <w:right w:val="none" w:sz="0" w:space="0" w:color="auto"/>
          </w:divBdr>
        </w:div>
        <w:div w:id="1475026307">
          <w:marLeft w:val="446"/>
          <w:marRight w:val="0"/>
          <w:marTop w:val="0"/>
          <w:marBottom w:val="0"/>
          <w:divBdr>
            <w:top w:val="none" w:sz="0" w:space="0" w:color="auto"/>
            <w:left w:val="none" w:sz="0" w:space="0" w:color="auto"/>
            <w:bottom w:val="none" w:sz="0" w:space="0" w:color="auto"/>
            <w:right w:val="none" w:sz="0" w:space="0" w:color="auto"/>
          </w:divBdr>
        </w:div>
      </w:divsChild>
    </w:div>
    <w:div w:id="948050081">
      <w:bodyDiv w:val="1"/>
      <w:marLeft w:val="0"/>
      <w:marRight w:val="0"/>
      <w:marTop w:val="0"/>
      <w:marBottom w:val="0"/>
      <w:divBdr>
        <w:top w:val="none" w:sz="0" w:space="0" w:color="auto"/>
        <w:left w:val="none" w:sz="0" w:space="0" w:color="auto"/>
        <w:bottom w:val="none" w:sz="0" w:space="0" w:color="auto"/>
        <w:right w:val="none" w:sz="0" w:space="0" w:color="auto"/>
      </w:divBdr>
      <w:divsChild>
        <w:div w:id="1358500917">
          <w:marLeft w:val="446"/>
          <w:marRight w:val="0"/>
          <w:marTop w:val="0"/>
          <w:marBottom w:val="0"/>
          <w:divBdr>
            <w:top w:val="none" w:sz="0" w:space="0" w:color="auto"/>
            <w:left w:val="none" w:sz="0" w:space="0" w:color="auto"/>
            <w:bottom w:val="none" w:sz="0" w:space="0" w:color="auto"/>
            <w:right w:val="none" w:sz="0" w:space="0" w:color="auto"/>
          </w:divBdr>
        </w:div>
        <w:div w:id="980037435">
          <w:marLeft w:val="446"/>
          <w:marRight w:val="0"/>
          <w:marTop w:val="0"/>
          <w:marBottom w:val="0"/>
          <w:divBdr>
            <w:top w:val="none" w:sz="0" w:space="0" w:color="auto"/>
            <w:left w:val="none" w:sz="0" w:space="0" w:color="auto"/>
            <w:bottom w:val="none" w:sz="0" w:space="0" w:color="auto"/>
            <w:right w:val="none" w:sz="0" w:space="0" w:color="auto"/>
          </w:divBdr>
        </w:div>
        <w:div w:id="1746144719">
          <w:marLeft w:val="446"/>
          <w:marRight w:val="0"/>
          <w:marTop w:val="0"/>
          <w:marBottom w:val="0"/>
          <w:divBdr>
            <w:top w:val="none" w:sz="0" w:space="0" w:color="auto"/>
            <w:left w:val="none" w:sz="0" w:space="0" w:color="auto"/>
            <w:bottom w:val="none" w:sz="0" w:space="0" w:color="auto"/>
            <w:right w:val="none" w:sz="0" w:space="0" w:color="auto"/>
          </w:divBdr>
        </w:div>
      </w:divsChild>
    </w:div>
    <w:div w:id="1073427865">
      <w:bodyDiv w:val="1"/>
      <w:marLeft w:val="0"/>
      <w:marRight w:val="0"/>
      <w:marTop w:val="0"/>
      <w:marBottom w:val="0"/>
      <w:divBdr>
        <w:top w:val="none" w:sz="0" w:space="0" w:color="auto"/>
        <w:left w:val="none" w:sz="0" w:space="0" w:color="auto"/>
        <w:bottom w:val="none" w:sz="0" w:space="0" w:color="auto"/>
        <w:right w:val="none" w:sz="0" w:space="0" w:color="auto"/>
      </w:divBdr>
      <w:divsChild>
        <w:div w:id="1512527494">
          <w:marLeft w:val="446"/>
          <w:marRight w:val="0"/>
          <w:marTop w:val="0"/>
          <w:marBottom w:val="0"/>
          <w:divBdr>
            <w:top w:val="none" w:sz="0" w:space="0" w:color="auto"/>
            <w:left w:val="none" w:sz="0" w:space="0" w:color="auto"/>
            <w:bottom w:val="none" w:sz="0" w:space="0" w:color="auto"/>
            <w:right w:val="none" w:sz="0" w:space="0" w:color="auto"/>
          </w:divBdr>
        </w:div>
        <w:div w:id="483859927">
          <w:marLeft w:val="446"/>
          <w:marRight w:val="0"/>
          <w:marTop w:val="0"/>
          <w:marBottom w:val="0"/>
          <w:divBdr>
            <w:top w:val="none" w:sz="0" w:space="0" w:color="auto"/>
            <w:left w:val="none" w:sz="0" w:space="0" w:color="auto"/>
            <w:bottom w:val="none" w:sz="0" w:space="0" w:color="auto"/>
            <w:right w:val="none" w:sz="0" w:space="0" w:color="auto"/>
          </w:divBdr>
        </w:div>
      </w:divsChild>
    </w:div>
    <w:div w:id="1229612201">
      <w:bodyDiv w:val="1"/>
      <w:marLeft w:val="0"/>
      <w:marRight w:val="0"/>
      <w:marTop w:val="0"/>
      <w:marBottom w:val="0"/>
      <w:divBdr>
        <w:top w:val="none" w:sz="0" w:space="0" w:color="auto"/>
        <w:left w:val="none" w:sz="0" w:space="0" w:color="auto"/>
        <w:bottom w:val="none" w:sz="0" w:space="0" w:color="auto"/>
        <w:right w:val="none" w:sz="0" w:space="0" w:color="auto"/>
      </w:divBdr>
    </w:div>
    <w:div w:id="1341740817">
      <w:bodyDiv w:val="1"/>
      <w:marLeft w:val="0"/>
      <w:marRight w:val="0"/>
      <w:marTop w:val="0"/>
      <w:marBottom w:val="0"/>
      <w:divBdr>
        <w:top w:val="none" w:sz="0" w:space="0" w:color="auto"/>
        <w:left w:val="none" w:sz="0" w:space="0" w:color="auto"/>
        <w:bottom w:val="none" w:sz="0" w:space="0" w:color="auto"/>
        <w:right w:val="none" w:sz="0" w:space="0" w:color="auto"/>
      </w:divBdr>
    </w:div>
    <w:div w:id="1680615960">
      <w:bodyDiv w:val="1"/>
      <w:marLeft w:val="0"/>
      <w:marRight w:val="0"/>
      <w:marTop w:val="0"/>
      <w:marBottom w:val="0"/>
      <w:divBdr>
        <w:top w:val="none" w:sz="0" w:space="0" w:color="auto"/>
        <w:left w:val="none" w:sz="0" w:space="0" w:color="auto"/>
        <w:bottom w:val="none" w:sz="0" w:space="0" w:color="auto"/>
        <w:right w:val="none" w:sz="0" w:space="0" w:color="auto"/>
      </w:divBdr>
      <w:divsChild>
        <w:div w:id="855000833">
          <w:marLeft w:val="0"/>
          <w:marRight w:val="0"/>
          <w:marTop w:val="0"/>
          <w:marBottom w:val="0"/>
          <w:divBdr>
            <w:top w:val="none" w:sz="0" w:space="0" w:color="auto"/>
            <w:left w:val="none" w:sz="0" w:space="0" w:color="auto"/>
            <w:bottom w:val="none" w:sz="0" w:space="0" w:color="auto"/>
            <w:right w:val="none" w:sz="0" w:space="0" w:color="auto"/>
          </w:divBdr>
        </w:div>
        <w:div w:id="184515955">
          <w:marLeft w:val="0"/>
          <w:marRight w:val="0"/>
          <w:marTop w:val="0"/>
          <w:marBottom w:val="0"/>
          <w:divBdr>
            <w:top w:val="none" w:sz="0" w:space="0" w:color="auto"/>
            <w:left w:val="none" w:sz="0" w:space="0" w:color="auto"/>
            <w:bottom w:val="none" w:sz="0" w:space="0" w:color="auto"/>
            <w:right w:val="none" w:sz="0" w:space="0" w:color="auto"/>
          </w:divBdr>
        </w:div>
        <w:div w:id="1447237335">
          <w:marLeft w:val="0"/>
          <w:marRight w:val="0"/>
          <w:marTop w:val="0"/>
          <w:marBottom w:val="0"/>
          <w:divBdr>
            <w:top w:val="none" w:sz="0" w:space="0" w:color="auto"/>
            <w:left w:val="none" w:sz="0" w:space="0" w:color="auto"/>
            <w:bottom w:val="none" w:sz="0" w:space="0" w:color="auto"/>
            <w:right w:val="none" w:sz="0" w:space="0" w:color="auto"/>
          </w:divBdr>
        </w:div>
        <w:div w:id="1060785960">
          <w:marLeft w:val="0"/>
          <w:marRight w:val="0"/>
          <w:marTop w:val="0"/>
          <w:marBottom w:val="0"/>
          <w:divBdr>
            <w:top w:val="none" w:sz="0" w:space="0" w:color="auto"/>
            <w:left w:val="none" w:sz="0" w:space="0" w:color="auto"/>
            <w:bottom w:val="none" w:sz="0" w:space="0" w:color="auto"/>
            <w:right w:val="none" w:sz="0" w:space="0" w:color="auto"/>
          </w:divBdr>
        </w:div>
      </w:divsChild>
    </w:div>
    <w:div w:id="1972439533">
      <w:bodyDiv w:val="1"/>
      <w:marLeft w:val="0"/>
      <w:marRight w:val="0"/>
      <w:marTop w:val="0"/>
      <w:marBottom w:val="0"/>
      <w:divBdr>
        <w:top w:val="none" w:sz="0" w:space="0" w:color="auto"/>
        <w:left w:val="none" w:sz="0" w:space="0" w:color="auto"/>
        <w:bottom w:val="none" w:sz="0" w:space="0" w:color="auto"/>
        <w:right w:val="none" w:sz="0" w:space="0" w:color="auto"/>
      </w:divBdr>
    </w:div>
    <w:div w:id="2013409293">
      <w:bodyDiv w:val="1"/>
      <w:marLeft w:val="0"/>
      <w:marRight w:val="0"/>
      <w:marTop w:val="0"/>
      <w:marBottom w:val="0"/>
      <w:divBdr>
        <w:top w:val="none" w:sz="0" w:space="0" w:color="auto"/>
        <w:left w:val="none" w:sz="0" w:space="0" w:color="auto"/>
        <w:bottom w:val="none" w:sz="0" w:space="0" w:color="auto"/>
        <w:right w:val="none" w:sz="0" w:space="0" w:color="auto"/>
      </w:divBdr>
    </w:div>
    <w:div w:id="2129274423">
      <w:bodyDiv w:val="1"/>
      <w:marLeft w:val="0"/>
      <w:marRight w:val="0"/>
      <w:marTop w:val="0"/>
      <w:marBottom w:val="0"/>
      <w:divBdr>
        <w:top w:val="none" w:sz="0" w:space="0" w:color="auto"/>
        <w:left w:val="none" w:sz="0" w:space="0" w:color="auto"/>
        <w:bottom w:val="none" w:sz="0" w:space="0" w:color="auto"/>
        <w:right w:val="none" w:sz="0" w:space="0" w:color="auto"/>
      </w:divBdr>
      <w:divsChild>
        <w:div w:id="1176385973">
          <w:marLeft w:val="0"/>
          <w:marRight w:val="0"/>
          <w:marTop w:val="0"/>
          <w:marBottom w:val="0"/>
          <w:divBdr>
            <w:top w:val="none" w:sz="0" w:space="0" w:color="auto"/>
            <w:left w:val="none" w:sz="0" w:space="0" w:color="auto"/>
            <w:bottom w:val="none" w:sz="0" w:space="0" w:color="auto"/>
            <w:right w:val="none" w:sz="0" w:space="0" w:color="auto"/>
          </w:divBdr>
        </w:div>
        <w:div w:id="106438608">
          <w:marLeft w:val="0"/>
          <w:marRight w:val="0"/>
          <w:marTop w:val="0"/>
          <w:marBottom w:val="0"/>
          <w:divBdr>
            <w:top w:val="none" w:sz="0" w:space="0" w:color="auto"/>
            <w:left w:val="none" w:sz="0" w:space="0" w:color="auto"/>
            <w:bottom w:val="none" w:sz="0" w:space="0" w:color="auto"/>
            <w:right w:val="none" w:sz="0" w:space="0" w:color="auto"/>
          </w:divBdr>
          <w:divsChild>
            <w:div w:id="1865820319">
              <w:marLeft w:val="0"/>
              <w:marRight w:val="0"/>
              <w:marTop w:val="0"/>
              <w:marBottom w:val="0"/>
              <w:divBdr>
                <w:top w:val="none" w:sz="0" w:space="0" w:color="auto"/>
                <w:left w:val="none" w:sz="0" w:space="0" w:color="auto"/>
                <w:bottom w:val="none" w:sz="0" w:space="0" w:color="auto"/>
                <w:right w:val="none" w:sz="0" w:space="0" w:color="auto"/>
              </w:divBdr>
            </w:div>
            <w:div w:id="1076779952">
              <w:marLeft w:val="0"/>
              <w:marRight w:val="0"/>
              <w:marTop w:val="0"/>
              <w:marBottom w:val="0"/>
              <w:divBdr>
                <w:top w:val="none" w:sz="0" w:space="0" w:color="auto"/>
                <w:left w:val="none" w:sz="0" w:space="0" w:color="auto"/>
                <w:bottom w:val="none" w:sz="0" w:space="0" w:color="auto"/>
                <w:right w:val="none" w:sz="0" w:space="0" w:color="auto"/>
              </w:divBdr>
              <w:divsChild>
                <w:div w:id="2003965634">
                  <w:marLeft w:val="0"/>
                  <w:marRight w:val="0"/>
                  <w:marTop w:val="0"/>
                  <w:marBottom w:val="0"/>
                  <w:divBdr>
                    <w:top w:val="none" w:sz="0" w:space="0" w:color="auto"/>
                    <w:left w:val="none" w:sz="0" w:space="0" w:color="auto"/>
                    <w:bottom w:val="none" w:sz="0" w:space="0" w:color="auto"/>
                    <w:right w:val="none" w:sz="0" w:space="0" w:color="auto"/>
                  </w:divBdr>
                </w:div>
                <w:div w:id="282270781">
                  <w:marLeft w:val="0"/>
                  <w:marRight w:val="0"/>
                  <w:marTop w:val="0"/>
                  <w:marBottom w:val="0"/>
                  <w:divBdr>
                    <w:top w:val="none" w:sz="0" w:space="0" w:color="auto"/>
                    <w:left w:val="none" w:sz="0" w:space="0" w:color="auto"/>
                    <w:bottom w:val="none" w:sz="0" w:space="0" w:color="auto"/>
                    <w:right w:val="none" w:sz="0" w:space="0" w:color="auto"/>
                  </w:divBdr>
                </w:div>
                <w:div w:id="1594625630">
                  <w:marLeft w:val="0"/>
                  <w:marRight w:val="0"/>
                  <w:marTop w:val="0"/>
                  <w:marBottom w:val="0"/>
                  <w:divBdr>
                    <w:top w:val="none" w:sz="0" w:space="0" w:color="auto"/>
                    <w:left w:val="none" w:sz="0" w:space="0" w:color="auto"/>
                    <w:bottom w:val="none" w:sz="0" w:space="0" w:color="auto"/>
                    <w:right w:val="none" w:sz="0" w:space="0" w:color="auto"/>
                  </w:divBdr>
                </w:div>
                <w:div w:id="869224556">
                  <w:marLeft w:val="0"/>
                  <w:marRight w:val="0"/>
                  <w:marTop w:val="0"/>
                  <w:marBottom w:val="0"/>
                  <w:divBdr>
                    <w:top w:val="none" w:sz="0" w:space="0" w:color="auto"/>
                    <w:left w:val="none" w:sz="0" w:space="0" w:color="auto"/>
                    <w:bottom w:val="none" w:sz="0" w:space="0" w:color="auto"/>
                    <w:right w:val="none" w:sz="0" w:space="0" w:color="auto"/>
                  </w:divBdr>
                </w:div>
                <w:div w:id="1579829410">
                  <w:marLeft w:val="0"/>
                  <w:marRight w:val="0"/>
                  <w:marTop w:val="0"/>
                  <w:marBottom w:val="0"/>
                  <w:divBdr>
                    <w:top w:val="none" w:sz="0" w:space="0" w:color="auto"/>
                    <w:left w:val="none" w:sz="0" w:space="0" w:color="auto"/>
                    <w:bottom w:val="none" w:sz="0" w:space="0" w:color="auto"/>
                    <w:right w:val="none" w:sz="0" w:space="0" w:color="auto"/>
                  </w:divBdr>
                </w:div>
                <w:div w:id="3176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TDAG xmlns="7744afe0-ee0e-49d1-b049-a00b04b5890c"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413FF6915D684E968F677E18ADA217" ma:contentTypeVersion="3" ma:contentTypeDescription="Create a new document." ma:contentTypeScope="" ma:versionID="46d1410f427fde4ca43880fc6e82bc61">
  <xsd:schema xmlns:xsd="http://www.w3.org/2001/XMLSchema" xmlns:xs="http://www.w3.org/2001/XMLSchema" xmlns:p="http://schemas.microsoft.com/office/2006/metadata/properties" xmlns:ns1="http://schemas.microsoft.com/sharepoint/v3" xmlns:ns2="7744afe0-ee0e-49d1-b049-a00b04b5890c" xmlns:ns3="1aaea1ea-72e4-4374-b05e-72e2f16fb7ae" targetNamespace="http://schemas.microsoft.com/office/2006/metadata/properties" ma:root="true" ma:fieldsID="9d643acb3549f5a4ef83547e2836eb22" ns1:_="" ns2:_="" ns3:_="">
    <xsd:import namespace="http://schemas.microsoft.com/sharepoint/v3"/>
    <xsd:import namespace="7744afe0-ee0e-49d1-b049-a00b04b5890c"/>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TDA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44afe0-ee0e-49d1-b049-a00b04b5890c" elementFormDefault="qualified">
    <xsd:import namespace="http://schemas.microsoft.com/office/2006/documentManagement/types"/>
    <xsd:import namespace="http://schemas.microsoft.com/office/infopath/2007/PartnerControls"/>
    <xsd:element name="TDAG" ma:index="10" nillable="true" ma:displayName="TDAG" ma:format="Dropdown" ma:internalName="TDAG">
      <xsd:simpleType>
        <xsd:union memberTypes="dms:Text">
          <xsd:simpleType>
            <xsd:restriction base="dms:Choice">
              <xsd:enumeration value="2013-18th"/>
              <xsd:enumeration value="2014-19th"/>
              <xsd:enumeration value="2015-20th"/>
              <xsd:enumeration value="2016-21st"/>
              <xsd:enumeration value="2017-22nd"/>
              <xsd:enumeration value="2018-23rd"/>
              <xsd:enumeration value="2019-24t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3EA573-694C-4084-85CD-90AB28F492E6}"/>
</file>

<file path=customXml/itemProps2.xml><?xml version="1.0" encoding="utf-8"?>
<ds:datastoreItem xmlns:ds="http://schemas.openxmlformats.org/officeDocument/2006/customXml" ds:itemID="{6B58262A-F99E-4765-9B51-3DA36389065C}"/>
</file>

<file path=customXml/itemProps3.xml><?xml version="1.0" encoding="utf-8"?>
<ds:datastoreItem xmlns:ds="http://schemas.openxmlformats.org/officeDocument/2006/customXml" ds:itemID="{CFDCA84B-E905-46F5-9232-C48C395433EB}"/>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Alex</dc:creator>
  <cp:keywords/>
  <dc:description/>
  <cp:lastModifiedBy>Wong, Alex</cp:lastModifiedBy>
  <cp:revision>2</cp:revision>
  <dcterms:created xsi:type="dcterms:W3CDTF">2020-05-11T10:11:00Z</dcterms:created>
  <dcterms:modified xsi:type="dcterms:W3CDTF">2020-05-11T10:11:00Z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0x01010087413FF6915D684E968F677E18ADA217</vt:lpwstr>
  </property>
</Properties>
</file>