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4F" w:rsidRPr="005520B1" w:rsidRDefault="0032564F" w:rsidP="0032564F">
      <w:pPr>
        <w:pStyle w:val="Title4"/>
        <w:rPr>
          <w:rFonts w:ascii="SimSun" w:eastAsia="SimSun" w:hAnsi="SimSun"/>
          <w:b w:val="0"/>
          <w:sz w:val="24"/>
          <w:szCs w:val="24"/>
          <w:lang w:eastAsia="zh-CN"/>
        </w:rPr>
      </w:pPr>
      <w:r>
        <w:rPr>
          <w:rFonts w:eastAsia="SimSun"/>
          <w:noProof/>
          <w:sz w:val="24"/>
          <w:szCs w:val="24"/>
          <w:lang w:val="en-US" w:eastAsia="zh-CN"/>
        </w:rPr>
        <w:drawing>
          <wp:anchor distT="0" distB="0" distL="114300" distR="114300" simplePos="0" relativeHeight="251658240" behindDoc="0" locked="0" layoutInCell="1" allowOverlap="1">
            <wp:simplePos x="781050" y="1057275"/>
            <wp:positionH relativeFrom="margin">
              <wp:align>left</wp:align>
            </wp:positionH>
            <wp:positionV relativeFrom="margin">
              <wp:align>top</wp:align>
            </wp:positionV>
            <wp:extent cx="737235" cy="12477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381" cy="1256338"/>
                    </a:xfrm>
                    <a:prstGeom prst="rect">
                      <a:avLst/>
                    </a:prstGeom>
                    <a:noFill/>
                  </pic:spPr>
                </pic:pic>
              </a:graphicData>
            </a:graphic>
            <wp14:sizeRelH relativeFrom="margin">
              <wp14:pctWidth>0</wp14:pctWidth>
            </wp14:sizeRelH>
            <wp14:sizeRelV relativeFrom="margin">
              <wp14:pctHeight>0</wp14:pctHeight>
            </wp14:sizeRelV>
          </wp:anchor>
        </w:drawing>
      </w:r>
      <w:r w:rsidRPr="000A472D">
        <w:rPr>
          <w:rFonts w:eastAsia="SimSun" w:hint="eastAsia"/>
          <w:szCs w:val="28"/>
          <w:lang w:val="fr-CH" w:eastAsia="zh-CN"/>
        </w:rPr>
        <w:t>2013</w:t>
      </w:r>
      <w:r w:rsidRPr="000A472D">
        <w:rPr>
          <w:rFonts w:eastAsia="SimSun" w:hint="eastAsia"/>
          <w:szCs w:val="28"/>
          <w:lang w:val="fr-CH" w:eastAsia="zh-CN"/>
        </w:rPr>
        <w:t>年全球监管机构专题研讨会关于数字环境下监管和监管机构</w:t>
      </w:r>
      <w:r w:rsidRPr="000A472D">
        <w:rPr>
          <w:rFonts w:ascii="SimSun" w:eastAsia="SimSun" w:hAnsi="SimSun" w:hint="eastAsia"/>
          <w:szCs w:val="28"/>
          <w:lang w:val="fr-CH" w:eastAsia="zh-CN"/>
        </w:rPr>
        <w:t>发挥的不断演变作用的最佳做法导则</w:t>
      </w:r>
      <w:r w:rsidRPr="005520B1">
        <w:rPr>
          <w:rStyle w:val="FootnoteReference"/>
          <w:sz w:val="24"/>
          <w:szCs w:val="24"/>
        </w:rPr>
        <w:footnoteReference w:id="1"/>
      </w:r>
    </w:p>
    <w:p w:rsidR="0032564F" w:rsidRDefault="0032564F" w:rsidP="0032564F">
      <w:pPr>
        <w:rPr>
          <w:rFonts w:ascii="Times New Roman" w:eastAsia="SimSun" w:hAnsi="Times New Roman" w:cs="Times New Roman"/>
          <w:sz w:val="24"/>
          <w:szCs w:val="24"/>
          <w:lang w:eastAsia="zh-CN"/>
        </w:rPr>
      </w:pPr>
    </w:p>
    <w:p w:rsidR="004007C6" w:rsidRDefault="004007C6" w:rsidP="007A7873">
      <w:pPr>
        <w:ind w:firstLineChars="200" w:firstLine="480"/>
        <w:rPr>
          <w:rFonts w:ascii="Times New Roman" w:eastAsia="SimSun" w:hAnsi="Times New Roman" w:cs="Times New Roman"/>
          <w:sz w:val="24"/>
          <w:szCs w:val="24"/>
          <w:lang w:eastAsia="zh-CN"/>
        </w:rPr>
      </w:pPr>
    </w:p>
    <w:p w:rsidR="004007C6" w:rsidRDefault="004007C6" w:rsidP="007A7873">
      <w:pPr>
        <w:ind w:firstLineChars="200" w:firstLine="480"/>
        <w:rPr>
          <w:rFonts w:ascii="Times New Roman" w:eastAsia="SimSun" w:hAnsi="Times New Roman" w:cs="Times New Roman"/>
          <w:sz w:val="24"/>
          <w:szCs w:val="24"/>
          <w:lang w:eastAsia="zh-CN"/>
        </w:rPr>
      </w:pPr>
    </w:p>
    <w:p w:rsidR="002D770B" w:rsidRPr="000A472D" w:rsidRDefault="00B65DD7"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通信行业正</w:t>
      </w:r>
      <w:bookmarkStart w:id="0" w:name="_GoBack"/>
      <w:bookmarkEnd w:id="0"/>
      <w:r w:rsidRPr="000A472D">
        <w:rPr>
          <w:rFonts w:ascii="Times New Roman" w:eastAsia="SimSun" w:hAnsi="Times New Roman" w:cs="Times New Roman" w:hint="eastAsia"/>
          <w:sz w:val="24"/>
          <w:szCs w:val="24"/>
          <w:lang w:eastAsia="zh-CN"/>
        </w:rPr>
        <w:t>经历着融合宽带网络（下一代网络）、媒介融合、互联网和通信业务、新市场参与方的加入、物</w:t>
      </w:r>
      <w:r w:rsidR="00C34652" w:rsidRPr="000A472D">
        <w:rPr>
          <w:rFonts w:ascii="Times New Roman" w:eastAsia="SimSun" w:hAnsi="Times New Roman" w:cs="Times New Roman" w:hint="eastAsia"/>
          <w:sz w:val="24"/>
          <w:szCs w:val="24"/>
          <w:lang w:eastAsia="zh-CN"/>
        </w:rPr>
        <w:t>品</w:t>
      </w:r>
      <w:r w:rsidR="00946B67" w:rsidRPr="000A472D">
        <w:rPr>
          <w:rFonts w:ascii="Times New Roman" w:eastAsia="SimSun" w:hAnsi="Times New Roman" w:cs="Times New Roman" w:hint="eastAsia"/>
          <w:sz w:val="24"/>
          <w:szCs w:val="24"/>
          <w:lang w:eastAsia="zh-CN"/>
        </w:rPr>
        <w:t>的</w:t>
      </w:r>
      <w:r w:rsidRPr="000A472D">
        <w:rPr>
          <w:rFonts w:ascii="Times New Roman" w:eastAsia="SimSun" w:hAnsi="Times New Roman" w:cs="Times New Roman" w:hint="eastAsia"/>
          <w:sz w:val="24"/>
          <w:szCs w:val="24"/>
          <w:lang w:eastAsia="zh-CN"/>
        </w:rPr>
        <w:t>互连（物联网）</w:t>
      </w:r>
      <w:r w:rsidR="00111677" w:rsidRPr="000A472D">
        <w:rPr>
          <w:rFonts w:ascii="Times New Roman" w:eastAsia="SimSun" w:hAnsi="Times New Roman" w:cs="Times New Roman" w:hint="eastAsia"/>
          <w:sz w:val="24"/>
          <w:szCs w:val="24"/>
          <w:lang w:eastAsia="zh-CN"/>
        </w:rPr>
        <w:t>等</w:t>
      </w:r>
      <w:r w:rsidRPr="000A472D">
        <w:rPr>
          <w:rFonts w:ascii="Times New Roman" w:eastAsia="SimSun" w:hAnsi="Times New Roman" w:cs="Times New Roman" w:hint="eastAsia"/>
          <w:sz w:val="24"/>
          <w:szCs w:val="24"/>
          <w:lang w:eastAsia="zh-CN"/>
        </w:rPr>
        <w:t>引</w:t>
      </w:r>
      <w:r w:rsidR="00C34652" w:rsidRPr="000A472D">
        <w:rPr>
          <w:rFonts w:ascii="Times New Roman" w:eastAsia="SimSun" w:hAnsi="Times New Roman" w:cs="Times New Roman" w:hint="eastAsia"/>
          <w:sz w:val="24"/>
          <w:szCs w:val="24"/>
          <w:lang w:eastAsia="zh-CN"/>
        </w:rPr>
        <w:t>来</w:t>
      </w:r>
      <w:r w:rsidRPr="000A472D">
        <w:rPr>
          <w:rFonts w:ascii="Times New Roman" w:eastAsia="SimSun" w:hAnsi="Times New Roman" w:cs="Times New Roman" w:hint="eastAsia"/>
          <w:sz w:val="24"/>
          <w:szCs w:val="24"/>
          <w:lang w:eastAsia="zh-CN"/>
        </w:rPr>
        <w:t>的巨大变化</w:t>
      </w:r>
      <w:r w:rsidR="00C34652" w:rsidRPr="000A472D">
        <w:rPr>
          <w:rFonts w:ascii="Times New Roman" w:eastAsia="SimSun" w:hAnsi="Times New Roman" w:cs="Times New Roman" w:hint="eastAsia"/>
          <w:sz w:val="24"/>
          <w:szCs w:val="24"/>
          <w:lang w:eastAsia="zh-CN"/>
        </w:rPr>
        <w:t>，而人的因素和不断变化的消费者行为又提出了对随时在线、立即且无所不在地获取</w:t>
      </w:r>
      <w:r w:rsidR="00C34652" w:rsidRPr="000A472D">
        <w:rPr>
          <w:rFonts w:ascii="Times New Roman" w:eastAsia="SimSun" w:hAnsi="Times New Roman" w:cs="Times New Roman" w:hint="eastAsia"/>
          <w:sz w:val="24"/>
          <w:szCs w:val="24"/>
          <w:lang w:eastAsia="zh-CN"/>
        </w:rPr>
        <w:t>ICT</w:t>
      </w:r>
      <w:r w:rsidR="00C34652" w:rsidRPr="000A472D">
        <w:rPr>
          <w:rFonts w:ascii="Times New Roman" w:eastAsia="SimSun" w:hAnsi="Times New Roman" w:cs="Times New Roman" w:hint="eastAsia"/>
          <w:sz w:val="24"/>
          <w:szCs w:val="24"/>
          <w:lang w:eastAsia="zh-CN"/>
        </w:rPr>
        <w:t>的要求</w:t>
      </w:r>
      <w:r w:rsidRPr="000A472D">
        <w:rPr>
          <w:rFonts w:ascii="Times New Roman" w:eastAsia="SimSun" w:hAnsi="Times New Roman" w:cs="Times New Roman" w:hint="eastAsia"/>
          <w:sz w:val="24"/>
          <w:szCs w:val="24"/>
          <w:lang w:eastAsia="zh-CN"/>
        </w:rPr>
        <w:t>。此外，</w:t>
      </w:r>
      <w:r w:rsidR="006F20CB" w:rsidRPr="000A472D">
        <w:rPr>
          <w:rFonts w:ascii="Times New Roman" w:eastAsia="SimSun" w:hAnsi="Times New Roman" w:cs="Times New Roman" w:hint="eastAsia"/>
          <w:sz w:val="24"/>
          <w:szCs w:val="24"/>
          <w:lang w:eastAsia="zh-CN"/>
        </w:rPr>
        <w:t>诸如</w:t>
      </w:r>
      <w:r w:rsidR="000A472D">
        <w:rPr>
          <w:rFonts w:ascii="Times New Roman" w:eastAsia="SimSun" w:hAnsi="Times New Roman" w:cs="Times New Roman" w:hint="eastAsia"/>
          <w:sz w:val="24"/>
          <w:szCs w:val="24"/>
          <w:lang w:eastAsia="zh-CN"/>
        </w:rPr>
        <w:t>O</w:t>
      </w:r>
      <w:r w:rsidR="006F20CB" w:rsidRPr="000A472D">
        <w:rPr>
          <w:rFonts w:ascii="Times New Roman" w:eastAsia="SimSun" w:hAnsi="Times New Roman" w:cs="Times New Roman" w:hint="eastAsia"/>
          <w:sz w:val="24"/>
          <w:szCs w:val="24"/>
          <w:lang w:eastAsia="zh-CN"/>
        </w:rPr>
        <w:t>TT</w:t>
      </w:r>
      <w:r w:rsidR="006F20CB" w:rsidRPr="000A472D">
        <w:rPr>
          <w:rFonts w:ascii="Times New Roman" w:eastAsia="SimSun" w:hAnsi="Times New Roman" w:cs="Times New Roman" w:hint="eastAsia"/>
          <w:sz w:val="24"/>
          <w:szCs w:val="24"/>
          <w:lang w:eastAsia="zh-CN"/>
        </w:rPr>
        <w:t>（</w:t>
      </w:r>
      <w:r w:rsidR="006F20CB" w:rsidRPr="000A472D">
        <w:rPr>
          <w:rFonts w:ascii="Times New Roman" w:eastAsia="SimSun" w:hAnsi="Times New Roman" w:cs="Times New Roman" w:hint="eastAsia"/>
          <w:sz w:val="24"/>
          <w:szCs w:val="24"/>
          <w:lang w:eastAsia="zh-CN"/>
        </w:rPr>
        <w:t>Over-the-top</w:t>
      </w:r>
      <w:r w:rsidR="006F20CB"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服务商一类的新内容和应用提供商正在改变游戏</w:t>
      </w:r>
      <w:r w:rsidRPr="000A472D">
        <w:rPr>
          <w:rFonts w:ascii="Times New Roman" w:eastAsia="SimSun" w:hAnsi="Times New Roman" w:cs="Times New Roman" w:hint="eastAsia"/>
          <w:sz w:val="24"/>
          <w:szCs w:val="24"/>
          <w:lang w:eastAsia="zh-CN"/>
        </w:rPr>
        <w:t>规则、市场</w:t>
      </w:r>
      <w:r w:rsidR="00946B67" w:rsidRPr="000A472D">
        <w:rPr>
          <w:rFonts w:ascii="Times New Roman" w:eastAsia="SimSun" w:hAnsi="Times New Roman" w:cs="Times New Roman" w:hint="eastAsia"/>
          <w:sz w:val="24"/>
          <w:szCs w:val="24"/>
          <w:lang w:eastAsia="zh-CN"/>
        </w:rPr>
        <w:t>动态</w:t>
      </w:r>
      <w:r w:rsidRPr="000A472D">
        <w:rPr>
          <w:rFonts w:ascii="Times New Roman" w:eastAsia="SimSun" w:hAnsi="Times New Roman" w:cs="Times New Roman" w:hint="eastAsia"/>
          <w:sz w:val="24"/>
          <w:szCs w:val="24"/>
          <w:lang w:eastAsia="zh-CN"/>
        </w:rPr>
        <w:t>和商业惯例。</w:t>
      </w:r>
      <w:r w:rsidR="00984C8A" w:rsidRPr="000A472D">
        <w:rPr>
          <w:rFonts w:ascii="Times New Roman" w:eastAsia="SimSun" w:hAnsi="Times New Roman" w:cs="Times New Roman" w:hint="eastAsia"/>
          <w:sz w:val="24"/>
          <w:szCs w:val="24"/>
          <w:lang w:eastAsia="zh-CN"/>
        </w:rPr>
        <w:t>轻松获取信息所引发的</w:t>
      </w:r>
      <w:r w:rsidRPr="000A472D">
        <w:rPr>
          <w:rFonts w:ascii="Times New Roman" w:eastAsia="SimSun" w:hAnsi="Times New Roman" w:cs="Times New Roman" w:hint="eastAsia"/>
          <w:sz w:val="24"/>
          <w:szCs w:val="24"/>
          <w:lang w:eastAsia="zh-CN"/>
        </w:rPr>
        <w:t>数据</w:t>
      </w:r>
      <w:r w:rsidR="00984C8A" w:rsidRPr="000A472D">
        <w:rPr>
          <w:rFonts w:ascii="Times New Roman" w:eastAsia="SimSun" w:hAnsi="Times New Roman" w:cs="Times New Roman" w:hint="eastAsia"/>
          <w:sz w:val="24"/>
          <w:szCs w:val="24"/>
          <w:lang w:eastAsia="zh-CN"/>
        </w:rPr>
        <w:t>流量的急剧增长及</w:t>
      </w:r>
      <w:proofErr w:type="gramStart"/>
      <w:r w:rsidR="00984C8A" w:rsidRPr="000A472D">
        <w:rPr>
          <w:rFonts w:ascii="Times New Roman" w:eastAsia="SimSun" w:hAnsi="Times New Roman" w:cs="Times New Roman" w:hint="eastAsia"/>
          <w:sz w:val="24"/>
          <w:szCs w:val="24"/>
          <w:lang w:eastAsia="zh-CN"/>
        </w:rPr>
        <w:t>云业务</w:t>
      </w:r>
      <w:proofErr w:type="gramEnd"/>
      <w:r w:rsidR="00946B67" w:rsidRPr="000A472D">
        <w:rPr>
          <w:rFonts w:ascii="Times New Roman" w:eastAsia="SimSun" w:hAnsi="Times New Roman" w:cs="Times New Roman" w:hint="eastAsia"/>
          <w:sz w:val="24"/>
          <w:szCs w:val="24"/>
          <w:lang w:eastAsia="zh-CN"/>
        </w:rPr>
        <w:t>或</w:t>
      </w:r>
      <w:r w:rsidR="00984C8A" w:rsidRPr="000A472D">
        <w:rPr>
          <w:rFonts w:ascii="Times New Roman" w:eastAsia="SimSun" w:hAnsi="Times New Roman" w:cs="Times New Roman" w:hint="eastAsia"/>
          <w:sz w:val="24"/>
          <w:szCs w:val="24"/>
          <w:lang w:eastAsia="zh-CN"/>
        </w:rPr>
        <w:t>移动应用等新业务和新应用的快速</w:t>
      </w:r>
      <w:r w:rsidR="00946B67" w:rsidRPr="000A472D">
        <w:rPr>
          <w:rFonts w:ascii="Times New Roman" w:eastAsia="SimSun" w:hAnsi="Times New Roman" w:cs="Times New Roman" w:hint="eastAsia"/>
          <w:sz w:val="24"/>
          <w:szCs w:val="24"/>
          <w:lang w:eastAsia="zh-CN"/>
        </w:rPr>
        <w:t>发展</w:t>
      </w:r>
      <w:r w:rsidR="00984C8A" w:rsidRPr="000A472D">
        <w:rPr>
          <w:rFonts w:ascii="Times New Roman" w:eastAsia="SimSun" w:hAnsi="Times New Roman" w:cs="Times New Roman" w:hint="eastAsia"/>
          <w:sz w:val="24"/>
          <w:szCs w:val="24"/>
          <w:lang w:eastAsia="zh-CN"/>
        </w:rPr>
        <w:t>，再加上</w:t>
      </w:r>
      <w:r w:rsidR="00984C8A" w:rsidRPr="000A472D">
        <w:rPr>
          <w:rFonts w:ascii="Times New Roman" w:eastAsia="SimSun" w:hAnsi="Times New Roman" w:cs="Times New Roman" w:hint="eastAsia"/>
          <w:sz w:val="24"/>
          <w:szCs w:val="24"/>
          <w:lang w:eastAsia="zh-CN"/>
        </w:rPr>
        <w:t>ICT</w:t>
      </w:r>
      <w:r w:rsidR="00984C8A" w:rsidRPr="000A472D">
        <w:rPr>
          <w:rFonts w:ascii="Times New Roman" w:eastAsia="SimSun" w:hAnsi="Times New Roman" w:cs="Times New Roman" w:hint="eastAsia"/>
          <w:sz w:val="24"/>
          <w:szCs w:val="24"/>
          <w:lang w:eastAsia="zh-CN"/>
        </w:rPr>
        <w:t>市场</w:t>
      </w:r>
      <w:r w:rsidR="00946B67" w:rsidRPr="000A472D">
        <w:rPr>
          <w:rFonts w:ascii="Times New Roman" w:eastAsia="SimSun" w:hAnsi="Times New Roman" w:cs="Times New Roman" w:hint="eastAsia"/>
          <w:sz w:val="24"/>
          <w:szCs w:val="24"/>
          <w:lang w:eastAsia="zh-CN"/>
        </w:rPr>
        <w:t>的</w:t>
      </w:r>
      <w:r w:rsidR="00984C8A" w:rsidRPr="000A472D">
        <w:rPr>
          <w:rFonts w:ascii="Times New Roman" w:eastAsia="SimSun" w:hAnsi="Times New Roman" w:cs="Times New Roman" w:hint="eastAsia"/>
          <w:sz w:val="24"/>
          <w:szCs w:val="24"/>
          <w:lang w:eastAsia="zh-CN"/>
        </w:rPr>
        <w:t>日益复杂性正</w:t>
      </w:r>
      <w:proofErr w:type="gramStart"/>
      <w:r w:rsidR="00946B67" w:rsidRPr="000A472D">
        <w:rPr>
          <w:rFonts w:ascii="Times New Roman" w:eastAsia="SimSun" w:hAnsi="Times New Roman" w:cs="Times New Roman" w:hint="eastAsia"/>
          <w:sz w:val="24"/>
          <w:szCs w:val="24"/>
          <w:lang w:eastAsia="zh-CN"/>
        </w:rPr>
        <w:t>挑战着</w:t>
      </w:r>
      <w:proofErr w:type="gramEnd"/>
      <w:r w:rsidR="00984C8A" w:rsidRPr="000A472D">
        <w:rPr>
          <w:rFonts w:ascii="Times New Roman" w:eastAsia="SimSun" w:hAnsi="Times New Roman" w:cs="Times New Roman" w:hint="eastAsia"/>
          <w:sz w:val="24"/>
          <w:szCs w:val="24"/>
          <w:lang w:eastAsia="zh-CN"/>
        </w:rPr>
        <w:t>监管机构的传统职责和职能</w:t>
      </w:r>
      <w:r w:rsidR="00946B67" w:rsidRPr="000A472D">
        <w:rPr>
          <w:rFonts w:ascii="Times New Roman" w:eastAsia="SimSun" w:hAnsi="Times New Roman" w:cs="Times New Roman" w:hint="eastAsia"/>
          <w:sz w:val="24"/>
          <w:szCs w:val="24"/>
          <w:lang w:eastAsia="zh-CN"/>
        </w:rPr>
        <w:t>，</w:t>
      </w:r>
      <w:r w:rsidR="00984C8A" w:rsidRPr="000A472D">
        <w:rPr>
          <w:rFonts w:ascii="Times New Roman" w:eastAsia="SimSun" w:hAnsi="Times New Roman" w:cs="Times New Roman" w:hint="eastAsia"/>
          <w:sz w:val="24"/>
          <w:szCs w:val="24"/>
          <w:lang w:eastAsia="zh-CN"/>
        </w:rPr>
        <w:t>要求对数字生态系统中</w:t>
      </w:r>
      <w:r w:rsidR="00946B67" w:rsidRPr="000A472D">
        <w:rPr>
          <w:rFonts w:ascii="Times New Roman" w:eastAsia="SimSun" w:hAnsi="Times New Roman" w:cs="Times New Roman" w:hint="eastAsia"/>
          <w:sz w:val="24"/>
          <w:szCs w:val="24"/>
          <w:lang w:eastAsia="zh-CN"/>
        </w:rPr>
        <w:t>的</w:t>
      </w:r>
      <w:r w:rsidR="00984C8A" w:rsidRPr="000A472D">
        <w:rPr>
          <w:rFonts w:ascii="Times New Roman" w:eastAsia="SimSun" w:hAnsi="Times New Roman" w:cs="Times New Roman" w:hint="eastAsia"/>
          <w:sz w:val="24"/>
          <w:szCs w:val="24"/>
          <w:lang w:eastAsia="zh-CN"/>
        </w:rPr>
        <w:t>传统监管方法进行反思。</w:t>
      </w:r>
      <w:r w:rsidR="0052316D" w:rsidRPr="000A472D">
        <w:rPr>
          <w:rFonts w:ascii="Times New Roman" w:eastAsia="SimSun" w:hAnsi="Times New Roman" w:cs="Times New Roman"/>
          <w:sz w:val="24"/>
          <w:szCs w:val="24"/>
          <w:lang w:eastAsia="zh-CN"/>
        </w:rPr>
        <w:t xml:space="preserve"> </w:t>
      </w:r>
    </w:p>
    <w:p w:rsidR="002D770B" w:rsidRPr="000A472D" w:rsidRDefault="00946B67"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考虑</w:t>
      </w:r>
      <w:r w:rsidR="00111677" w:rsidRPr="000A472D">
        <w:rPr>
          <w:rFonts w:ascii="Times New Roman" w:eastAsia="SimSun" w:hAnsi="Times New Roman" w:cs="Times New Roman" w:hint="eastAsia"/>
          <w:sz w:val="24"/>
          <w:szCs w:val="24"/>
          <w:lang w:eastAsia="zh-CN"/>
        </w:rPr>
        <w:t>到电子通信在</w:t>
      </w:r>
      <w:r w:rsidR="00FA45AC" w:rsidRPr="000A472D">
        <w:rPr>
          <w:rFonts w:ascii="Times New Roman" w:eastAsia="SimSun" w:hAnsi="Times New Roman" w:cs="Times New Roman" w:hint="eastAsia"/>
          <w:sz w:val="24"/>
          <w:szCs w:val="24"/>
          <w:lang w:eastAsia="zh-CN"/>
        </w:rPr>
        <w:t>现今数字社会中发挥的重要作用并认识到调整</w:t>
      </w:r>
      <w:r w:rsidR="00FA45AC" w:rsidRPr="000A472D">
        <w:rPr>
          <w:rFonts w:ascii="Times New Roman" w:eastAsia="SimSun" w:hAnsi="Times New Roman" w:cs="Times New Roman" w:hint="eastAsia"/>
          <w:sz w:val="24"/>
          <w:szCs w:val="24"/>
          <w:lang w:eastAsia="zh-CN"/>
        </w:rPr>
        <w:t>ICT</w:t>
      </w:r>
      <w:r w:rsidR="00FA45AC" w:rsidRPr="000A472D">
        <w:rPr>
          <w:rFonts w:ascii="Times New Roman" w:eastAsia="SimSun" w:hAnsi="Times New Roman" w:cs="Times New Roman" w:hint="eastAsia"/>
          <w:sz w:val="24"/>
          <w:szCs w:val="24"/>
          <w:lang w:eastAsia="zh-CN"/>
        </w:rPr>
        <w:t>监管</w:t>
      </w:r>
      <w:r w:rsidRPr="000A472D">
        <w:rPr>
          <w:rFonts w:ascii="Times New Roman" w:eastAsia="SimSun" w:hAnsi="Times New Roman" w:cs="Times New Roman" w:hint="eastAsia"/>
          <w:sz w:val="24"/>
          <w:szCs w:val="24"/>
          <w:lang w:eastAsia="zh-CN"/>
        </w:rPr>
        <w:t>的必要性</w:t>
      </w:r>
      <w:r w:rsidR="00FA45AC" w:rsidRPr="000A472D">
        <w:rPr>
          <w:rFonts w:ascii="Times New Roman" w:eastAsia="SimSun" w:hAnsi="Times New Roman" w:cs="Times New Roman" w:hint="eastAsia"/>
          <w:sz w:val="24"/>
          <w:szCs w:val="24"/>
          <w:lang w:eastAsia="zh-CN"/>
        </w:rPr>
        <w:t>，以便更加及时有效</w:t>
      </w:r>
      <w:r w:rsidRPr="000A472D">
        <w:rPr>
          <w:rFonts w:ascii="Times New Roman" w:eastAsia="SimSun" w:hAnsi="Times New Roman" w:cs="Times New Roman" w:hint="eastAsia"/>
          <w:sz w:val="24"/>
          <w:szCs w:val="24"/>
          <w:lang w:eastAsia="zh-CN"/>
        </w:rPr>
        <w:t>地回应因</w:t>
      </w:r>
      <w:r w:rsidR="00FA45AC" w:rsidRPr="000A472D">
        <w:rPr>
          <w:rFonts w:ascii="Times New Roman" w:eastAsia="SimSun" w:hAnsi="Times New Roman" w:cs="Times New Roman" w:hint="eastAsia"/>
          <w:sz w:val="24"/>
          <w:szCs w:val="24"/>
          <w:lang w:eastAsia="zh-CN"/>
        </w:rPr>
        <w:t>业务和网络融合及</w:t>
      </w:r>
      <w:r w:rsidRPr="000A472D">
        <w:rPr>
          <w:rFonts w:ascii="Times New Roman" w:eastAsia="SimSun" w:hAnsi="Times New Roman" w:cs="Times New Roman" w:hint="eastAsia"/>
          <w:sz w:val="24"/>
          <w:szCs w:val="24"/>
          <w:lang w:eastAsia="zh-CN"/>
        </w:rPr>
        <w:t>消费者</w:t>
      </w:r>
      <w:r w:rsidR="00FA45AC" w:rsidRPr="000A472D">
        <w:rPr>
          <w:rFonts w:ascii="Times New Roman" w:eastAsia="SimSun" w:hAnsi="Times New Roman" w:cs="Times New Roman" w:hint="eastAsia"/>
          <w:sz w:val="24"/>
          <w:szCs w:val="24"/>
          <w:lang w:eastAsia="zh-CN"/>
        </w:rPr>
        <w:t>行为所导致的不断变化的市场预期，</w:t>
      </w:r>
      <w:r w:rsidR="006D509E" w:rsidRPr="000A472D">
        <w:rPr>
          <w:rFonts w:ascii="Times New Roman" w:eastAsia="SimSun" w:hAnsi="Times New Roman" w:cs="Times New Roman" w:hint="eastAsia"/>
          <w:sz w:val="24"/>
          <w:szCs w:val="24"/>
          <w:lang w:eastAsia="zh-CN"/>
        </w:rPr>
        <w:t>同时提高社会包容性和发展水平，我们</w:t>
      </w:r>
      <w:r w:rsidRPr="000A472D">
        <w:rPr>
          <w:rFonts w:ascii="Times New Roman" w:eastAsia="SimSun" w:hAnsi="Times New Roman" w:cs="Times New Roman" w:hint="eastAsia"/>
          <w:sz w:val="24"/>
          <w:szCs w:val="24"/>
          <w:lang w:eastAsia="zh-CN"/>
        </w:rPr>
        <w:t>，</w:t>
      </w:r>
      <w:r w:rsidR="006D509E" w:rsidRPr="000A472D">
        <w:rPr>
          <w:rFonts w:ascii="Times New Roman" w:eastAsia="SimSun" w:hAnsi="Times New Roman" w:cs="Times New Roman" w:hint="eastAsia"/>
          <w:sz w:val="24"/>
          <w:szCs w:val="24"/>
          <w:lang w:eastAsia="zh-CN"/>
        </w:rPr>
        <w:t>出席</w:t>
      </w:r>
      <w:r w:rsidR="006D509E" w:rsidRPr="000A472D">
        <w:rPr>
          <w:rFonts w:ascii="Times New Roman" w:eastAsia="SimSun" w:hAnsi="Times New Roman" w:cs="Times New Roman" w:hint="eastAsia"/>
          <w:sz w:val="24"/>
          <w:szCs w:val="24"/>
          <w:lang w:eastAsia="zh-CN"/>
        </w:rPr>
        <w:t>2013</w:t>
      </w:r>
      <w:r w:rsidR="006D509E" w:rsidRPr="000A472D">
        <w:rPr>
          <w:rFonts w:ascii="Times New Roman" w:eastAsia="SimSun" w:hAnsi="Times New Roman" w:cs="Times New Roman" w:hint="eastAsia"/>
          <w:sz w:val="24"/>
          <w:szCs w:val="24"/>
          <w:lang w:eastAsia="zh-CN"/>
        </w:rPr>
        <w:t>年全球监管机构专题研讨会的监管</w:t>
      </w:r>
      <w:r w:rsidRPr="000A472D">
        <w:rPr>
          <w:rFonts w:ascii="Times New Roman" w:eastAsia="SimSun" w:hAnsi="Times New Roman" w:cs="Times New Roman" w:hint="eastAsia"/>
          <w:sz w:val="24"/>
          <w:szCs w:val="24"/>
          <w:lang w:eastAsia="zh-CN"/>
        </w:rPr>
        <w:t>机构，</w:t>
      </w:r>
      <w:r w:rsidR="006D509E" w:rsidRPr="000A472D">
        <w:rPr>
          <w:rFonts w:ascii="Times New Roman" w:eastAsia="SimSun" w:hAnsi="Times New Roman" w:cs="Times New Roman" w:hint="eastAsia"/>
          <w:sz w:val="24"/>
          <w:szCs w:val="24"/>
          <w:lang w:eastAsia="zh-CN"/>
        </w:rPr>
        <w:t>确定并赞同这些监管最佳做法导则，以促进</w:t>
      </w:r>
      <w:r w:rsidRPr="000A472D">
        <w:rPr>
          <w:rFonts w:ascii="Times New Roman" w:eastAsia="SimSun" w:hAnsi="Times New Roman" w:cs="Times New Roman" w:hint="eastAsia"/>
          <w:sz w:val="24"/>
          <w:szCs w:val="24"/>
          <w:lang w:eastAsia="zh-CN"/>
        </w:rPr>
        <w:t>推广</w:t>
      </w:r>
      <w:r w:rsidR="006D509E" w:rsidRPr="000A472D">
        <w:rPr>
          <w:rFonts w:ascii="Times New Roman" w:eastAsia="SimSun" w:hAnsi="Times New Roman" w:cs="Times New Roman" w:hint="eastAsia"/>
          <w:sz w:val="24"/>
          <w:szCs w:val="24"/>
          <w:lang w:eastAsia="zh-CN"/>
        </w:rPr>
        <w:t>创新和智能的监管措施，更好地</w:t>
      </w:r>
      <w:r w:rsidRPr="000A472D">
        <w:rPr>
          <w:rFonts w:ascii="Times New Roman" w:eastAsia="SimSun" w:hAnsi="Times New Roman" w:cs="Times New Roman" w:hint="eastAsia"/>
          <w:sz w:val="24"/>
          <w:szCs w:val="24"/>
          <w:lang w:eastAsia="zh-CN"/>
        </w:rPr>
        <w:t>回应</w:t>
      </w:r>
      <w:r w:rsidR="006D509E" w:rsidRPr="000A472D">
        <w:rPr>
          <w:rFonts w:ascii="Times New Roman" w:eastAsia="SimSun" w:hAnsi="Times New Roman" w:cs="Times New Roman" w:hint="eastAsia"/>
          <w:sz w:val="24"/>
          <w:szCs w:val="24"/>
          <w:lang w:eastAsia="zh-CN"/>
        </w:rPr>
        <w:t>不断变换的</w:t>
      </w:r>
      <w:r w:rsidR="00980901" w:rsidRPr="000A472D">
        <w:rPr>
          <w:rFonts w:ascii="Times New Roman" w:eastAsia="SimSun" w:hAnsi="Times New Roman" w:cs="Times New Roman" w:hint="eastAsia"/>
          <w:sz w:val="24"/>
          <w:szCs w:val="24"/>
          <w:lang w:eastAsia="zh-CN"/>
        </w:rPr>
        <w:t>ICT</w:t>
      </w:r>
      <w:r w:rsidRPr="000A472D">
        <w:rPr>
          <w:rFonts w:ascii="Times New Roman" w:eastAsia="SimSun" w:hAnsi="Times New Roman" w:cs="Times New Roman" w:hint="eastAsia"/>
          <w:sz w:val="24"/>
          <w:szCs w:val="24"/>
          <w:lang w:eastAsia="zh-CN"/>
        </w:rPr>
        <w:t>环境</w:t>
      </w:r>
      <w:r w:rsidR="00980901" w:rsidRPr="000A472D">
        <w:rPr>
          <w:rFonts w:ascii="Times New Roman" w:eastAsia="SimSun" w:hAnsi="Times New Roman" w:cs="Times New Roman" w:hint="eastAsia"/>
          <w:sz w:val="24"/>
          <w:szCs w:val="24"/>
          <w:lang w:eastAsia="zh-CN"/>
        </w:rPr>
        <w:t>并推动</w:t>
      </w:r>
      <w:r w:rsidRPr="000A472D">
        <w:rPr>
          <w:rFonts w:ascii="Times New Roman" w:eastAsia="SimSun" w:hAnsi="Times New Roman" w:cs="Times New Roman" w:hint="eastAsia"/>
          <w:sz w:val="24"/>
          <w:szCs w:val="24"/>
          <w:lang w:eastAsia="zh-CN"/>
        </w:rPr>
        <w:t>实现</w:t>
      </w:r>
      <w:r w:rsidR="00980901" w:rsidRPr="000A472D">
        <w:rPr>
          <w:rFonts w:ascii="Times New Roman" w:eastAsia="SimSun" w:hAnsi="Times New Roman" w:cs="Times New Roman" w:hint="eastAsia"/>
          <w:sz w:val="24"/>
          <w:szCs w:val="24"/>
          <w:lang w:eastAsia="zh-CN"/>
        </w:rPr>
        <w:t>数字环境下的</w:t>
      </w:r>
      <w:r w:rsidRPr="000A472D">
        <w:rPr>
          <w:rFonts w:ascii="Times New Roman" w:eastAsia="SimSun" w:hAnsi="Times New Roman" w:cs="Times New Roman" w:hint="eastAsia"/>
          <w:sz w:val="24"/>
          <w:szCs w:val="24"/>
          <w:lang w:eastAsia="zh-CN"/>
        </w:rPr>
        <w:t>全面</w:t>
      </w:r>
      <w:r w:rsidR="00980901" w:rsidRPr="000A472D">
        <w:rPr>
          <w:rFonts w:ascii="Times New Roman" w:eastAsia="SimSun" w:hAnsi="Times New Roman" w:cs="Times New Roman" w:hint="eastAsia"/>
          <w:sz w:val="24"/>
          <w:szCs w:val="24"/>
          <w:lang w:eastAsia="zh-CN"/>
        </w:rPr>
        <w:t>包容性。</w:t>
      </w:r>
      <w:r w:rsidR="00AA3AC0" w:rsidRPr="000A472D">
        <w:rPr>
          <w:rFonts w:ascii="Times New Roman" w:eastAsia="SimSun" w:hAnsi="Times New Roman" w:cs="Times New Roman"/>
          <w:sz w:val="24"/>
          <w:szCs w:val="24"/>
          <w:lang w:eastAsia="zh-CN"/>
        </w:rPr>
        <w:t xml:space="preserve"> </w:t>
      </w:r>
    </w:p>
    <w:p w:rsidR="00CF781D" w:rsidRPr="005520B1" w:rsidRDefault="005520B1" w:rsidP="007A7873">
      <w:pPr>
        <w:pStyle w:val="Heading1"/>
        <w:rPr>
          <w:color w:val="000000" w:themeColor="text1"/>
          <w:sz w:val="24"/>
          <w:szCs w:val="24"/>
          <w:lang w:val="en-GB" w:eastAsia="zh-CN"/>
        </w:rPr>
      </w:pPr>
      <w:r w:rsidRPr="005520B1">
        <w:rPr>
          <w:rFonts w:hint="eastAsia"/>
          <w:color w:val="000000" w:themeColor="text1"/>
          <w:sz w:val="24"/>
          <w:szCs w:val="24"/>
          <w:lang w:val="en-GB" w:eastAsia="zh-CN"/>
        </w:rPr>
        <w:t>1</w:t>
      </w:r>
      <w:r w:rsidRPr="005520B1">
        <w:rPr>
          <w:rFonts w:hint="eastAsia"/>
          <w:color w:val="000000" w:themeColor="text1"/>
          <w:sz w:val="24"/>
          <w:szCs w:val="24"/>
          <w:lang w:val="en-GB" w:eastAsia="zh-CN"/>
        </w:rPr>
        <w:tab/>
      </w:r>
      <w:r w:rsidR="00980901" w:rsidRPr="005520B1">
        <w:rPr>
          <w:rFonts w:hint="eastAsia"/>
          <w:color w:val="000000" w:themeColor="text1"/>
          <w:sz w:val="24"/>
          <w:szCs w:val="24"/>
          <w:lang w:val="en-GB" w:eastAsia="zh-CN"/>
        </w:rPr>
        <w:t>监管</w:t>
      </w:r>
      <w:r w:rsidR="0057326F" w:rsidRPr="005520B1">
        <w:rPr>
          <w:color w:val="000000" w:themeColor="text1"/>
          <w:sz w:val="24"/>
          <w:szCs w:val="24"/>
          <w:lang w:val="en-GB" w:eastAsia="zh-CN"/>
        </w:rPr>
        <w:t>4.0</w:t>
      </w:r>
      <w:r w:rsidR="00980901" w:rsidRPr="005520B1">
        <w:rPr>
          <w:rFonts w:hint="eastAsia"/>
          <w:color w:val="000000" w:themeColor="text1"/>
          <w:sz w:val="24"/>
          <w:szCs w:val="24"/>
          <w:lang w:val="en-GB" w:eastAsia="zh-CN"/>
        </w:rPr>
        <w:t>：创新和智能的监管方法可促进市场参与方享受平等待遇，同时不</w:t>
      </w:r>
      <w:r w:rsidR="00946B67" w:rsidRPr="005520B1">
        <w:rPr>
          <w:rFonts w:hint="eastAsia"/>
          <w:color w:val="000000" w:themeColor="text1"/>
          <w:sz w:val="24"/>
          <w:szCs w:val="24"/>
          <w:lang w:val="en-GB" w:eastAsia="zh-CN"/>
        </w:rPr>
        <w:t>给</w:t>
      </w:r>
      <w:r w:rsidR="00980901" w:rsidRPr="005520B1">
        <w:rPr>
          <w:rFonts w:hint="eastAsia"/>
          <w:color w:val="000000" w:themeColor="text1"/>
          <w:sz w:val="24"/>
          <w:szCs w:val="24"/>
          <w:lang w:val="en-GB" w:eastAsia="zh-CN"/>
        </w:rPr>
        <w:t>运营商和业务提供商</w:t>
      </w:r>
      <w:r w:rsidR="00946B67" w:rsidRPr="005520B1">
        <w:rPr>
          <w:rFonts w:hint="eastAsia"/>
          <w:color w:val="000000" w:themeColor="text1"/>
          <w:sz w:val="24"/>
          <w:szCs w:val="24"/>
          <w:lang w:val="en-GB" w:eastAsia="zh-CN"/>
        </w:rPr>
        <w:t>造成</w:t>
      </w:r>
      <w:r w:rsidR="00980901" w:rsidRPr="005520B1">
        <w:rPr>
          <w:rFonts w:hint="eastAsia"/>
          <w:color w:val="000000" w:themeColor="text1"/>
          <w:sz w:val="24"/>
          <w:szCs w:val="24"/>
          <w:lang w:val="en-GB" w:eastAsia="zh-CN"/>
        </w:rPr>
        <w:t>额外负担</w:t>
      </w:r>
    </w:p>
    <w:p w:rsidR="006D02F8" w:rsidRPr="000A472D" w:rsidRDefault="00980901" w:rsidP="007A7873">
      <w:pPr>
        <w:ind w:firstLineChars="200" w:firstLine="480"/>
        <w:rPr>
          <w:rFonts w:ascii="Times New Roman" w:eastAsia="SimSun" w:hAnsi="Times New Roman" w:cs="Times New Roman"/>
          <w:bCs/>
          <w:sz w:val="24"/>
          <w:szCs w:val="24"/>
          <w:lang w:eastAsia="zh-CN"/>
        </w:rPr>
      </w:pPr>
      <w:r w:rsidRPr="000A472D">
        <w:rPr>
          <w:rFonts w:ascii="Times New Roman" w:eastAsia="SimSun" w:hAnsi="Times New Roman" w:cs="Times New Roman" w:hint="eastAsia"/>
          <w:sz w:val="24"/>
          <w:szCs w:val="24"/>
          <w:lang w:eastAsia="zh-CN"/>
        </w:rPr>
        <w:t>我们认识到</w:t>
      </w:r>
      <w:r w:rsidR="00946B67" w:rsidRPr="000A472D">
        <w:rPr>
          <w:rFonts w:ascii="Times New Roman" w:eastAsia="SimSun" w:hAnsi="Times New Roman" w:cs="Times New Roman" w:hint="eastAsia"/>
          <w:sz w:val="24"/>
          <w:szCs w:val="24"/>
          <w:lang w:eastAsia="zh-CN"/>
        </w:rPr>
        <w:t>，</w:t>
      </w:r>
      <w:r w:rsidR="007517D7" w:rsidRPr="000A472D">
        <w:rPr>
          <w:rFonts w:ascii="Times New Roman" w:eastAsia="SimSun" w:hAnsi="Times New Roman" w:cs="Times New Roman" w:hint="eastAsia"/>
          <w:sz w:val="24"/>
          <w:szCs w:val="24"/>
          <w:lang w:eastAsia="zh-CN"/>
        </w:rPr>
        <w:t>监管机构需</w:t>
      </w:r>
      <w:r w:rsidR="00946B67" w:rsidRPr="000A472D">
        <w:rPr>
          <w:rFonts w:ascii="Times New Roman" w:eastAsia="SimSun" w:hAnsi="Times New Roman" w:cs="Times New Roman" w:hint="eastAsia"/>
          <w:sz w:val="24"/>
          <w:szCs w:val="24"/>
          <w:lang w:eastAsia="zh-CN"/>
        </w:rPr>
        <w:t>考虑</w:t>
      </w:r>
      <w:r w:rsidR="007517D7" w:rsidRPr="000A472D">
        <w:rPr>
          <w:rFonts w:ascii="Times New Roman" w:eastAsia="SimSun" w:hAnsi="Times New Roman" w:cs="Times New Roman" w:hint="eastAsia"/>
          <w:sz w:val="24"/>
          <w:szCs w:val="24"/>
          <w:lang w:eastAsia="zh-CN"/>
        </w:rPr>
        <w:t>到数字环境下监管的变革和跨国</w:t>
      </w:r>
      <w:r w:rsidR="00111677" w:rsidRPr="000A472D">
        <w:rPr>
          <w:rFonts w:ascii="Times New Roman" w:eastAsia="SimSun" w:hAnsi="Times New Roman" w:cs="Times New Roman" w:hint="eastAsia"/>
          <w:sz w:val="24"/>
          <w:szCs w:val="24"/>
          <w:lang w:eastAsia="zh-CN"/>
        </w:rPr>
        <w:t>问题</w:t>
      </w:r>
      <w:r w:rsidR="007517D7"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审议</w:t>
      </w:r>
      <w:r w:rsidR="007517D7" w:rsidRPr="000A472D">
        <w:rPr>
          <w:rFonts w:ascii="Times New Roman" w:eastAsia="SimSun" w:hAnsi="Times New Roman" w:cs="Times New Roman" w:hint="eastAsia"/>
          <w:sz w:val="24"/>
          <w:szCs w:val="24"/>
          <w:lang w:eastAsia="zh-CN"/>
        </w:rPr>
        <w:t>现行的</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政策和监管框架，以适应日新月异的环境</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是一个不断发展的进程，需要与</w:t>
      </w:r>
      <w:r w:rsidR="00946B67" w:rsidRPr="000A472D">
        <w:rPr>
          <w:rFonts w:ascii="Times New Roman" w:eastAsia="SimSun" w:hAnsi="Times New Roman" w:cs="Times New Roman" w:hint="eastAsia"/>
          <w:sz w:val="24"/>
          <w:szCs w:val="24"/>
          <w:lang w:eastAsia="zh-CN"/>
        </w:rPr>
        <w:t>各</w:t>
      </w:r>
      <w:r w:rsidR="007517D7" w:rsidRPr="000A472D">
        <w:rPr>
          <w:rFonts w:ascii="Times New Roman" w:eastAsia="SimSun" w:hAnsi="Times New Roman" w:cs="Times New Roman" w:hint="eastAsia"/>
          <w:sz w:val="24"/>
          <w:szCs w:val="24"/>
          <w:lang w:eastAsia="zh-CN"/>
        </w:rPr>
        <w:t>利益攸关方协调。在确保</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行业的平稳</w:t>
      </w:r>
      <w:r w:rsidR="00111677" w:rsidRPr="000A472D">
        <w:rPr>
          <w:rFonts w:ascii="Times New Roman" w:eastAsia="SimSun" w:hAnsi="Times New Roman" w:cs="Times New Roman" w:hint="eastAsia"/>
          <w:sz w:val="24"/>
          <w:szCs w:val="24"/>
          <w:lang w:eastAsia="zh-CN"/>
        </w:rPr>
        <w:t>增长</w:t>
      </w:r>
      <w:r w:rsidR="007517D7" w:rsidRPr="000A472D">
        <w:rPr>
          <w:rFonts w:ascii="Times New Roman" w:eastAsia="SimSun" w:hAnsi="Times New Roman" w:cs="Times New Roman" w:hint="eastAsia"/>
          <w:sz w:val="24"/>
          <w:szCs w:val="24"/>
          <w:lang w:eastAsia="zh-CN"/>
        </w:rPr>
        <w:t>，进一步促进</w:t>
      </w:r>
      <w:r w:rsidR="00946B67" w:rsidRPr="000A472D">
        <w:rPr>
          <w:rFonts w:ascii="Times New Roman" w:eastAsia="SimSun" w:hAnsi="Times New Roman" w:cs="Times New Roman" w:hint="eastAsia"/>
          <w:sz w:val="24"/>
          <w:szCs w:val="24"/>
          <w:lang w:eastAsia="zh-CN"/>
        </w:rPr>
        <w:t>可持续的</w:t>
      </w:r>
      <w:r w:rsidR="007517D7" w:rsidRPr="000A472D">
        <w:rPr>
          <w:rFonts w:ascii="Times New Roman" w:eastAsia="SimSun" w:hAnsi="Times New Roman" w:cs="Times New Roman" w:hint="eastAsia"/>
          <w:sz w:val="24"/>
          <w:szCs w:val="24"/>
          <w:lang w:eastAsia="zh-CN"/>
        </w:rPr>
        <w:t>经济和社会发展，为人民造福方面</w:t>
      </w:r>
      <w:r w:rsidR="00946B67" w:rsidRPr="000A472D">
        <w:rPr>
          <w:rFonts w:ascii="Times New Roman" w:eastAsia="SimSun" w:hAnsi="Times New Roman" w:cs="Times New Roman" w:hint="eastAsia"/>
          <w:sz w:val="24"/>
          <w:szCs w:val="24"/>
          <w:lang w:eastAsia="zh-CN"/>
        </w:rPr>
        <w:t>，监管机构</w:t>
      </w:r>
      <w:r w:rsidR="007517D7" w:rsidRPr="000A472D">
        <w:rPr>
          <w:rFonts w:ascii="Times New Roman" w:eastAsia="SimSun" w:hAnsi="Times New Roman" w:cs="Times New Roman" w:hint="eastAsia"/>
          <w:sz w:val="24"/>
          <w:szCs w:val="24"/>
          <w:lang w:eastAsia="zh-CN"/>
        </w:rPr>
        <w:t>发挥着重要的作用。在医疗、环境和运输等领域更加高效地采用和落实数字技术</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将确保更高的生活质量并将影响到就业和生产力。</w:t>
      </w:r>
    </w:p>
    <w:p w:rsidR="005B118D" w:rsidRPr="000A472D" w:rsidRDefault="00946B67"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在此情况下</w:t>
      </w:r>
      <w:r w:rsidR="00E11D28" w:rsidRPr="000A472D">
        <w:rPr>
          <w:rFonts w:ascii="Times New Roman" w:eastAsia="SimSun" w:hAnsi="Times New Roman" w:cs="Times New Roman" w:hint="eastAsia"/>
          <w:bCs/>
          <w:sz w:val="24"/>
          <w:szCs w:val="24"/>
          <w:lang w:eastAsia="zh-CN"/>
        </w:rPr>
        <w:t>，我们承认在融合环境下进行市场分析，评估市场形势的重要性，</w:t>
      </w:r>
      <w:r w:rsidRPr="000A472D">
        <w:rPr>
          <w:rFonts w:ascii="Times New Roman" w:eastAsia="SimSun" w:hAnsi="Times New Roman" w:cs="Times New Roman" w:hint="eastAsia"/>
          <w:bCs/>
          <w:sz w:val="24"/>
          <w:szCs w:val="24"/>
          <w:lang w:eastAsia="zh-CN"/>
        </w:rPr>
        <w:t>从而</w:t>
      </w:r>
      <w:r w:rsidR="00E11D28" w:rsidRPr="000A472D">
        <w:rPr>
          <w:rFonts w:ascii="Times New Roman" w:eastAsia="SimSun" w:hAnsi="Times New Roman" w:cs="Times New Roman" w:hint="eastAsia"/>
          <w:bCs/>
          <w:sz w:val="24"/>
          <w:szCs w:val="24"/>
          <w:lang w:eastAsia="zh-CN"/>
        </w:rPr>
        <w:t>确定</w:t>
      </w:r>
      <w:r w:rsidRPr="000A472D">
        <w:rPr>
          <w:rFonts w:ascii="Times New Roman" w:eastAsia="SimSun" w:hAnsi="Times New Roman" w:cs="Times New Roman" w:hint="eastAsia"/>
          <w:bCs/>
          <w:sz w:val="24"/>
          <w:szCs w:val="24"/>
          <w:lang w:eastAsia="zh-CN"/>
        </w:rPr>
        <w:t>在</w:t>
      </w:r>
      <w:r w:rsidR="00E11D28" w:rsidRPr="000A472D">
        <w:rPr>
          <w:rFonts w:ascii="Times New Roman" w:eastAsia="SimSun" w:hAnsi="Times New Roman" w:cs="Times New Roman" w:hint="eastAsia"/>
          <w:bCs/>
          <w:sz w:val="24"/>
          <w:szCs w:val="24"/>
          <w:lang w:eastAsia="zh-CN"/>
        </w:rPr>
        <w:t>市场</w:t>
      </w:r>
      <w:r w:rsidRPr="000A472D">
        <w:rPr>
          <w:rFonts w:ascii="Times New Roman" w:eastAsia="SimSun" w:hAnsi="Times New Roman" w:cs="Times New Roman" w:hint="eastAsia"/>
          <w:bCs/>
          <w:sz w:val="24"/>
          <w:szCs w:val="24"/>
          <w:lang w:eastAsia="zh-CN"/>
        </w:rPr>
        <w:t>中占据主导地位</w:t>
      </w:r>
      <w:r w:rsidR="00E11D28" w:rsidRPr="000A472D">
        <w:rPr>
          <w:rFonts w:ascii="Times New Roman" w:eastAsia="SimSun" w:hAnsi="Times New Roman" w:cs="Times New Roman" w:hint="eastAsia"/>
          <w:bCs/>
          <w:sz w:val="24"/>
          <w:szCs w:val="24"/>
          <w:lang w:eastAsia="zh-CN"/>
        </w:rPr>
        <w:t>（</w:t>
      </w:r>
      <w:r w:rsidR="00E11D28" w:rsidRPr="000A472D">
        <w:rPr>
          <w:rFonts w:ascii="Times New Roman" w:eastAsia="SimSun" w:hAnsi="Times New Roman" w:cs="Times New Roman" w:hint="eastAsia"/>
          <w:bCs/>
          <w:sz w:val="24"/>
          <w:szCs w:val="24"/>
          <w:lang w:eastAsia="zh-CN"/>
        </w:rPr>
        <w:t>SMP</w:t>
      </w:r>
      <w:r w:rsidR="00E11D28" w:rsidRPr="000A472D">
        <w:rPr>
          <w:rFonts w:ascii="Times New Roman" w:eastAsia="SimSun" w:hAnsi="Times New Roman" w:cs="Times New Roman" w:hint="eastAsia"/>
          <w:bCs/>
          <w:sz w:val="24"/>
          <w:szCs w:val="24"/>
          <w:lang w:eastAsia="zh-CN"/>
        </w:rPr>
        <w:t>）的运营商并刺激市场竞争。确保公正、平等和非歧视性地对待所有市场竞争者的原则继续</w:t>
      </w:r>
      <w:r w:rsidRPr="000A472D">
        <w:rPr>
          <w:rFonts w:ascii="Times New Roman" w:eastAsia="SimSun" w:hAnsi="Times New Roman" w:cs="Times New Roman" w:hint="eastAsia"/>
          <w:bCs/>
          <w:sz w:val="24"/>
          <w:szCs w:val="24"/>
          <w:lang w:eastAsia="zh-CN"/>
        </w:rPr>
        <w:t>占上风</w:t>
      </w:r>
      <w:r w:rsidR="00E11D28" w:rsidRPr="000A472D">
        <w:rPr>
          <w:rFonts w:ascii="Times New Roman" w:eastAsia="SimSun" w:hAnsi="Times New Roman" w:cs="Times New Roman" w:hint="eastAsia"/>
          <w:bCs/>
          <w:sz w:val="24"/>
          <w:szCs w:val="24"/>
          <w:lang w:eastAsia="zh-CN"/>
        </w:rPr>
        <w:t>，这将</w:t>
      </w:r>
      <w:r w:rsidRPr="000A472D">
        <w:rPr>
          <w:rFonts w:ascii="Times New Roman" w:eastAsia="SimSun" w:hAnsi="Times New Roman" w:cs="Times New Roman" w:hint="eastAsia"/>
          <w:bCs/>
          <w:sz w:val="24"/>
          <w:szCs w:val="24"/>
          <w:lang w:eastAsia="zh-CN"/>
        </w:rPr>
        <w:t>有益于为接</w:t>
      </w:r>
      <w:r w:rsidR="00E11D28" w:rsidRPr="000A472D">
        <w:rPr>
          <w:rFonts w:ascii="Times New Roman" w:eastAsia="SimSun" w:hAnsi="Times New Roman" w:cs="Times New Roman" w:hint="eastAsia"/>
          <w:bCs/>
          <w:sz w:val="24"/>
          <w:szCs w:val="24"/>
          <w:lang w:eastAsia="zh-CN"/>
        </w:rPr>
        <w:t>受监管和不受监管的竞争者</w:t>
      </w:r>
      <w:r w:rsidRPr="000A472D">
        <w:rPr>
          <w:rFonts w:ascii="Times New Roman" w:eastAsia="SimSun" w:hAnsi="Times New Roman" w:cs="Times New Roman" w:hint="eastAsia"/>
          <w:bCs/>
          <w:sz w:val="24"/>
          <w:szCs w:val="24"/>
          <w:lang w:eastAsia="zh-CN"/>
        </w:rPr>
        <w:t>创建</w:t>
      </w:r>
      <w:r w:rsidR="00E11D28" w:rsidRPr="000A472D">
        <w:rPr>
          <w:rFonts w:ascii="Times New Roman" w:eastAsia="SimSun" w:hAnsi="Times New Roman" w:cs="Times New Roman" w:hint="eastAsia"/>
          <w:bCs/>
          <w:sz w:val="24"/>
          <w:szCs w:val="24"/>
          <w:lang w:eastAsia="zh-CN"/>
        </w:rPr>
        <w:t>公平竞争的</w:t>
      </w:r>
      <w:r w:rsidRPr="000A472D">
        <w:rPr>
          <w:rFonts w:ascii="Times New Roman" w:eastAsia="SimSun" w:hAnsi="Times New Roman" w:cs="Times New Roman" w:hint="eastAsia"/>
          <w:bCs/>
          <w:sz w:val="24"/>
          <w:szCs w:val="24"/>
          <w:lang w:eastAsia="zh-CN"/>
        </w:rPr>
        <w:t>平台</w:t>
      </w:r>
      <w:r w:rsidR="00E11D28" w:rsidRPr="000A472D">
        <w:rPr>
          <w:rFonts w:ascii="Times New Roman" w:eastAsia="SimSun" w:hAnsi="Times New Roman" w:cs="Times New Roman" w:hint="eastAsia"/>
          <w:bCs/>
          <w:sz w:val="24"/>
          <w:szCs w:val="24"/>
          <w:lang w:eastAsia="zh-CN"/>
        </w:rPr>
        <w:t>。</w:t>
      </w:r>
      <w:r w:rsidR="005B118D" w:rsidRPr="000A472D">
        <w:rPr>
          <w:rFonts w:ascii="Times New Roman" w:eastAsia="SimSun" w:hAnsi="Times New Roman" w:cs="Times New Roman"/>
          <w:sz w:val="24"/>
          <w:szCs w:val="24"/>
          <w:lang w:eastAsia="zh-CN"/>
        </w:rPr>
        <w:t xml:space="preserve"> </w:t>
      </w:r>
    </w:p>
    <w:p w:rsidR="00DB623B" w:rsidRPr="000A472D" w:rsidRDefault="00111677"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我们承认</w:t>
      </w:r>
      <w:r w:rsidR="00946B67" w:rsidRPr="000A472D">
        <w:rPr>
          <w:rFonts w:ascii="Times New Roman" w:eastAsia="SimSun" w:hAnsi="Times New Roman" w:cs="Times New Roman" w:hint="eastAsia"/>
          <w:bCs/>
          <w:sz w:val="24"/>
          <w:szCs w:val="24"/>
          <w:lang w:eastAsia="zh-CN"/>
        </w:rPr>
        <w:t>，</w:t>
      </w:r>
      <w:r w:rsidRPr="000A472D">
        <w:rPr>
          <w:rFonts w:ascii="Times New Roman" w:eastAsia="SimSun" w:hAnsi="Times New Roman" w:cs="Times New Roman" w:hint="eastAsia"/>
          <w:bCs/>
          <w:sz w:val="24"/>
          <w:szCs w:val="24"/>
          <w:lang w:eastAsia="zh-CN"/>
        </w:rPr>
        <w:t>在采用</w:t>
      </w:r>
      <w:r w:rsidR="00946B67" w:rsidRPr="000A472D">
        <w:rPr>
          <w:rFonts w:ascii="Times New Roman" w:eastAsia="SimSun" w:hAnsi="Times New Roman" w:cs="Times New Roman" w:hint="eastAsia"/>
          <w:bCs/>
          <w:sz w:val="24"/>
          <w:szCs w:val="24"/>
          <w:lang w:eastAsia="zh-CN"/>
        </w:rPr>
        <w:t>可消除新企业进入市场障碍的监管框架时，确保</w:t>
      </w:r>
      <w:r w:rsidR="00B97ADF" w:rsidRPr="000A472D">
        <w:rPr>
          <w:rFonts w:ascii="Times New Roman" w:eastAsia="SimSun" w:hAnsi="Times New Roman" w:cs="Times New Roman" w:hint="eastAsia"/>
          <w:bCs/>
          <w:sz w:val="24"/>
          <w:szCs w:val="24"/>
          <w:lang w:eastAsia="zh-CN"/>
        </w:rPr>
        <w:t>竞争性条款</w:t>
      </w:r>
      <w:r w:rsidR="00946B67" w:rsidRPr="000A472D">
        <w:rPr>
          <w:rFonts w:ascii="Times New Roman" w:eastAsia="SimSun" w:hAnsi="Times New Roman" w:cs="Times New Roman" w:hint="eastAsia"/>
          <w:bCs/>
          <w:sz w:val="24"/>
          <w:szCs w:val="24"/>
          <w:lang w:eastAsia="zh-CN"/>
        </w:rPr>
        <w:t>的纳入</w:t>
      </w:r>
      <w:r w:rsidR="00B97ADF" w:rsidRPr="000A472D">
        <w:rPr>
          <w:rFonts w:ascii="Times New Roman" w:eastAsia="SimSun" w:hAnsi="Times New Roman" w:cs="Times New Roman" w:hint="eastAsia"/>
          <w:bCs/>
          <w:sz w:val="24"/>
          <w:szCs w:val="24"/>
          <w:lang w:eastAsia="zh-CN"/>
        </w:rPr>
        <w:t>，</w:t>
      </w:r>
      <w:r w:rsidR="00946B67" w:rsidRPr="000A472D">
        <w:rPr>
          <w:rFonts w:ascii="Times New Roman" w:eastAsia="SimSun" w:hAnsi="Times New Roman" w:cs="Times New Roman" w:hint="eastAsia"/>
          <w:bCs/>
          <w:sz w:val="24"/>
          <w:szCs w:val="24"/>
          <w:lang w:eastAsia="zh-CN"/>
        </w:rPr>
        <w:t>确</w:t>
      </w:r>
      <w:r w:rsidR="00B97ADF" w:rsidRPr="000A472D">
        <w:rPr>
          <w:rFonts w:ascii="Times New Roman" w:eastAsia="SimSun" w:hAnsi="Times New Roman" w:cs="Times New Roman" w:hint="eastAsia"/>
          <w:bCs/>
          <w:sz w:val="24"/>
          <w:szCs w:val="24"/>
          <w:lang w:eastAsia="zh-CN"/>
        </w:rPr>
        <w:t>保建立（运营商、互联网提供商、</w:t>
      </w:r>
      <w:r w:rsidR="00B97ADF" w:rsidRPr="000A472D">
        <w:rPr>
          <w:rFonts w:ascii="Times New Roman" w:eastAsia="SimSun" w:hAnsi="Times New Roman" w:cs="Times New Roman" w:hint="eastAsia"/>
          <w:bCs/>
          <w:sz w:val="24"/>
          <w:szCs w:val="24"/>
          <w:lang w:eastAsia="zh-CN"/>
        </w:rPr>
        <w:t>OTT</w:t>
      </w:r>
      <w:r w:rsidR="00946B67" w:rsidRPr="000A472D">
        <w:rPr>
          <w:rFonts w:ascii="Times New Roman" w:eastAsia="SimSun" w:hAnsi="Times New Roman" w:cs="Times New Roman" w:hint="eastAsia"/>
          <w:bCs/>
          <w:sz w:val="24"/>
          <w:szCs w:val="24"/>
          <w:lang w:eastAsia="zh-CN"/>
        </w:rPr>
        <w:t>服</w:t>
      </w:r>
      <w:r w:rsidR="00B97ADF" w:rsidRPr="000A472D">
        <w:rPr>
          <w:rFonts w:ascii="Times New Roman" w:eastAsia="SimSun" w:hAnsi="Times New Roman" w:cs="Times New Roman" w:hint="eastAsia"/>
          <w:bCs/>
          <w:sz w:val="24"/>
          <w:szCs w:val="24"/>
          <w:lang w:eastAsia="zh-CN"/>
        </w:rPr>
        <w:t>务提供商等）</w:t>
      </w:r>
      <w:r w:rsidR="00946B67" w:rsidRPr="000A472D">
        <w:rPr>
          <w:rFonts w:ascii="Times New Roman" w:eastAsia="SimSun" w:hAnsi="Times New Roman" w:cs="Times New Roman" w:hint="eastAsia"/>
          <w:bCs/>
          <w:sz w:val="24"/>
          <w:szCs w:val="24"/>
          <w:lang w:eastAsia="zh-CN"/>
        </w:rPr>
        <w:t>各方</w:t>
      </w:r>
      <w:r w:rsidR="00B97ADF" w:rsidRPr="000A472D">
        <w:rPr>
          <w:rFonts w:ascii="Times New Roman" w:eastAsia="SimSun" w:hAnsi="Times New Roman" w:cs="Times New Roman" w:hint="eastAsia"/>
          <w:bCs/>
          <w:sz w:val="24"/>
          <w:szCs w:val="24"/>
          <w:lang w:eastAsia="zh-CN"/>
        </w:rPr>
        <w:t>之间的健康关系是促进下一代宽带网络部署并获取在线应用和</w:t>
      </w:r>
      <w:r w:rsidR="00946B67" w:rsidRPr="000A472D">
        <w:rPr>
          <w:rFonts w:ascii="Times New Roman" w:eastAsia="SimSun" w:hAnsi="Times New Roman" w:cs="Times New Roman" w:hint="eastAsia"/>
          <w:bCs/>
          <w:sz w:val="24"/>
          <w:szCs w:val="24"/>
          <w:lang w:eastAsia="zh-CN"/>
        </w:rPr>
        <w:t>服</w:t>
      </w:r>
      <w:r w:rsidR="00B97ADF" w:rsidRPr="000A472D">
        <w:rPr>
          <w:rFonts w:ascii="Times New Roman" w:eastAsia="SimSun" w:hAnsi="Times New Roman" w:cs="Times New Roman" w:hint="eastAsia"/>
          <w:bCs/>
          <w:sz w:val="24"/>
          <w:szCs w:val="24"/>
          <w:lang w:eastAsia="zh-CN"/>
        </w:rPr>
        <w:t>务的方法之一。</w:t>
      </w:r>
      <w:r w:rsidR="00CE4C0D" w:rsidRPr="000A472D">
        <w:rPr>
          <w:rFonts w:ascii="Times New Roman" w:eastAsia="SimSun" w:hAnsi="Times New Roman" w:cs="Times New Roman" w:hint="eastAsia"/>
          <w:bCs/>
          <w:sz w:val="24"/>
          <w:szCs w:val="24"/>
          <w:lang w:eastAsia="zh-CN"/>
        </w:rPr>
        <w:t>通过</w:t>
      </w:r>
      <w:r w:rsidR="00946B67" w:rsidRPr="000A472D">
        <w:rPr>
          <w:rFonts w:ascii="Times New Roman" w:eastAsia="SimSun" w:hAnsi="Times New Roman" w:cs="Times New Roman" w:hint="eastAsia"/>
          <w:bCs/>
          <w:sz w:val="24"/>
          <w:szCs w:val="24"/>
          <w:lang w:eastAsia="zh-CN"/>
        </w:rPr>
        <w:t>开发</w:t>
      </w:r>
      <w:r w:rsidR="00CE4C0D" w:rsidRPr="000A472D">
        <w:rPr>
          <w:rFonts w:ascii="Times New Roman" w:eastAsia="SimSun" w:hAnsi="Times New Roman" w:cs="Times New Roman" w:hint="eastAsia"/>
          <w:bCs/>
          <w:sz w:val="24"/>
          <w:szCs w:val="24"/>
          <w:lang w:eastAsia="zh-CN"/>
        </w:rPr>
        <w:t>在线工具检查接入的速率、服务质量和价格</w:t>
      </w:r>
      <w:r w:rsidR="00946B67" w:rsidRPr="000A472D">
        <w:rPr>
          <w:rFonts w:ascii="Times New Roman" w:eastAsia="SimSun" w:hAnsi="Times New Roman" w:cs="Times New Roman" w:hint="eastAsia"/>
          <w:bCs/>
          <w:sz w:val="24"/>
          <w:szCs w:val="24"/>
          <w:lang w:eastAsia="zh-CN"/>
        </w:rPr>
        <w:t>，从而赋予</w:t>
      </w:r>
      <w:r w:rsidR="00B97ADF" w:rsidRPr="000A472D">
        <w:rPr>
          <w:rFonts w:ascii="Times New Roman" w:eastAsia="SimSun" w:hAnsi="Times New Roman" w:cs="Times New Roman" w:hint="eastAsia"/>
          <w:bCs/>
          <w:sz w:val="24"/>
          <w:szCs w:val="24"/>
          <w:lang w:eastAsia="zh-CN"/>
        </w:rPr>
        <w:t>消费者权</w:t>
      </w:r>
      <w:r w:rsidR="00946B67" w:rsidRPr="000A472D">
        <w:rPr>
          <w:rFonts w:ascii="Times New Roman" w:eastAsia="SimSun" w:hAnsi="Times New Roman" w:cs="Times New Roman" w:hint="eastAsia"/>
          <w:bCs/>
          <w:sz w:val="24"/>
          <w:szCs w:val="24"/>
          <w:lang w:eastAsia="zh-CN"/>
        </w:rPr>
        <w:t>力</w:t>
      </w:r>
      <w:r w:rsidR="00B97ADF" w:rsidRPr="000A472D">
        <w:rPr>
          <w:rFonts w:ascii="Times New Roman" w:eastAsia="SimSun" w:hAnsi="Times New Roman" w:cs="Times New Roman" w:hint="eastAsia"/>
          <w:bCs/>
          <w:sz w:val="24"/>
          <w:szCs w:val="24"/>
          <w:lang w:eastAsia="zh-CN"/>
        </w:rPr>
        <w:t>，使其做出</w:t>
      </w:r>
      <w:r w:rsidR="00946B67" w:rsidRPr="000A472D">
        <w:rPr>
          <w:rFonts w:ascii="Times New Roman" w:eastAsia="SimSun" w:hAnsi="Times New Roman" w:cs="Times New Roman" w:hint="eastAsia"/>
          <w:bCs/>
          <w:sz w:val="24"/>
          <w:szCs w:val="24"/>
          <w:lang w:eastAsia="zh-CN"/>
        </w:rPr>
        <w:t>知情</w:t>
      </w:r>
      <w:r w:rsidR="00B97ADF" w:rsidRPr="000A472D">
        <w:rPr>
          <w:rFonts w:ascii="Times New Roman" w:eastAsia="SimSun" w:hAnsi="Times New Roman" w:cs="Times New Roman" w:hint="eastAsia"/>
          <w:bCs/>
          <w:sz w:val="24"/>
          <w:szCs w:val="24"/>
          <w:lang w:eastAsia="zh-CN"/>
        </w:rPr>
        <w:t>的决定</w:t>
      </w:r>
      <w:r w:rsidR="00946B67" w:rsidRPr="000A472D">
        <w:rPr>
          <w:rFonts w:ascii="Times New Roman" w:eastAsia="SimSun" w:hAnsi="Times New Roman" w:cs="Times New Roman" w:hint="eastAsia"/>
          <w:bCs/>
          <w:sz w:val="24"/>
          <w:szCs w:val="24"/>
          <w:lang w:eastAsia="zh-CN"/>
        </w:rPr>
        <w:t>，这</w:t>
      </w:r>
      <w:r w:rsidR="00CE4C0D" w:rsidRPr="000A472D">
        <w:rPr>
          <w:rFonts w:ascii="Times New Roman" w:eastAsia="SimSun" w:hAnsi="Times New Roman" w:cs="Times New Roman" w:hint="eastAsia"/>
          <w:bCs/>
          <w:sz w:val="24"/>
          <w:szCs w:val="24"/>
          <w:lang w:eastAsia="zh-CN"/>
        </w:rPr>
        <w:t>是监管机构可用</w:t>
      </w:r>
      <w:r w:rsidR="00946B67" w:rsidRPr="000A472D">
        <w:rPr>
          <w:rFonts w:ascii="Times New Roman" w:eastAsia="SimSun" w:hAnsi="Times New Roman" w:cs="Times New Roman" w:hint="eastAsia"/>
          <w:bCs/>
          <w:sz w:val="24"/>
          <w:szCs w:val="24"/>
          <w:lang w:eastAsia="zh-CN"/>
        </w:rPr>
        <w:t>以促进竞争的另一种</w:t>
      </w:r>
      <w:r w:rsidR="00CE4C0D" w:rsidRPr="000A472D">
        <w:rPr>
          <w:rFonts w:ascii="Times New Roman" w:eastAsia="SimSun" w:hAnsi="Times New Roman" w:cs="Times New Roman" w:hint="eastAsia"/>
          <w:bCs/>
          <w:sz w:val="24"/>
          <w:szCs w:val="24"/>
          <w:lang w:eastAsia="zh-CN"/>
        </w:rPr>
        <w:t>措施。</w:t>
      </w:r>
    </w:p>
    <w:p w:rsidR="005E764B" w:rsidRPr="000A472D" w:rsidRDefault="00E14D68"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proofErr w:type="gramStart"/>
      <w:r w:rsidR="00946B67" w:rsidRPr="000A472D">
        <w:rPr>
          <w:rFonts w:ascii="Times New Roman" w:eastAsia="SimSun" w:hAnsi="Times New Roman" w:cs="Times New Roman" w:hint="eastAsia"/>
          <w:sz w:val="24"/>
          <w:szCs w:val="24"/>
          <w:lang w:eastAsia="zh-CN"/>
        </w:rPr>
        <w:t>亦认识</w:t>
      </w:r>
      <w:proofErr w:type="gramEnd"/>
      <w:r w:rsidR="00946B67" w:rsidRPr="000A472D">
        <w:rPr>
          <w:rFonts w:ascii="Times New Roman" w:eastAsia="SimSun" w:hAnsi="Times New Roman" w:cs="Times New Roman" w:hint="eastAsia"/>
          <w:sz w:val="24"/>
          <w:szCs w:val="24"/>
          <w:lang w:eastAsia="zh-CN"/>
        </w:rPr>
        <w:t>到</w:t>
      </w:r>
      <w:r w:rsidR="00630808" w:rsidRPr="000A472D">
        <w:rPr>
          <w:rFonts w:ascii="Times New Roman" w:eastAsia="SimSun" w:hAnsi="Times New Roman" w:cs="Times New Roman" w:hint="eastAsia"/>
          <w:sz w:val="24"/>
          <w:szCs w:val="24"/>
          <w:lang w:eastAsia="zh-CN"/>
        </w:rPr>
        <w:t>，监管机构在审议其频谱管理政策时</w:t>
      </w:r>
      <w:proofErr w:type="gramStart"/>
      <w:r w:rsidR="00630808" w:rsidRPr="000A472D">
        <w:rPr>
          <w:rFonts w:ascii="Times New Roman" w:eastAsia="SimSun" w:hAnsi="Times New Roman" w:cs="Times New Roman" w:hint="eastAsia"/>
          <w:sz w:val="24"/>
          <w:szCs w:val="24"/>
          <w:lang w:eastAsia="zh-CN"/>
        </w:rPr>
        <w:t>需允许</w:t>
      </w:r>
      <w:proofErr w:type="gramEnd"/>
      <w:r w:rsidR="00630808" w:rsidRPr="000A472D">
        <w:rPr>
          <w:rFonts w:ascii="Times New Roman" w:eastAsia="SimSun" w:hAnsi="Times New Roman" w:cs="Times New Roman" w:hint="eastAsia"/>
          <w:sz w:val="24"/>
          <w:szCs w:val="24"/>
          <w:lang w:eastAsia="zh-CN"/>
        </w:rPr>
        <w:t>采用新一代的拍卖和灵活使用频谱等方式</w:t>
      </w:r>
      <w:r w:rsidR="00946B67" w:rsidRPr="000A472D">
        <w:rPr>
          <w:rFonts w:ascii="Times New Roman" w:eastAsia="SimSun" w:hAnsi="Times New Roman" w:cs="Times New Roman" w:hint="eastAsia"/>
          <w:sz w:val="24"/>
          <w:szCs w:val="24"/>
          <w:lang w:eastAsia="zh-CN"/>
        </w:rPr>
        <w:t>来</w:t>
      </w:r>
      <w:r w:rsidR="00630808" w:rsidRPr="000A472D">
        <w:rPr>
          <w:rFonts w:ascii="Times New Roman" w:eastAsia="SimSun" w:hAnsi="Times New Roman" w:cs="Times New Roman" w:hint="eastAsia"/>
          <w:sz w:val="24"/>
          <w:szCs w:val="24"/>
          <w:lang w:eastAsia="zh-CN"/>
        </w:rPr>
        <w:t>确保</w:t>
      </w:r>
      <w:r w:rsidR="0025717E" w:rsidRPr="000A472D">
        <w:rPr>
          <w:rFonts w:ascii="Times New Roman" w:eastAsia="SimSun" w:hAnsi="Times New Roman" w:cs="Times New Roman" w:hint="eastAsia"/>
          <w:sz w:val="24"/>
          <w:szCs w:val="24"/>
          <w:lang w:eastAsia="zh-CN"/>
        </w:rPr>
        <w:t>无线电频谱的</w:t>
      </w:r>
      <w:r w:rsidR="00630808" w:rsidRPr="000A472D">
        <w:rPr>
          <w:rFonts w:ascii="Times New Roman" w:eastAsia="SimSun" w:hAnsi="Times New Roman" w:cs="Times New Roman" w:hint="eastAsia"/>
          <w:sz w:val="24"/>
          <w:szCs w:val="24"/>
          <w:lang w:eastAsia="zh-CN"/>
        </w:rPr>
        <w:t>有效</w:t>
      </w:r>
      <w:r w:rsidR="0025717E" w:rsidRPr="000A472D">
        <w:rPr>
          <w:rFonts w:ascii="Times New Roman" w:eastAsia="SimSun" w:hAnsi="Times New Roman" w:cs="Times New Roman" w:hint="eastAsia"/>
          <w:sz w:val="24"/>
          <w:szCs w:val="24"/>
          <w:lang w:eastAsia="zh-CN"/>
        </w:rPr>
        <w:t>、</w:t>
      </w:r>
      <w:r w:rsidR="00630808" w:rsidRPr="000A472D">
        <w:rPr>
          <w:rFonts w:ascii="Times New Roman" w:eastAsia="SimSun" w:hAnsi="Times New Roman" w:cs="Times New Roman" w:hint="eastAsia"/>
          <w:sz w:val="24"/>
          <w:szCs w:val="24"/>
          <w:lang w:eastAsia="zh-CN"/>
        </w:rPr>
        <w:t>高效使用</w:t>
      </w:r>
      <w:r w:rsidR="0025717E" w:rsidRPr="000A472D">
        <w:rPr>
          <w:rFonts w:ascii="Times New Roman" w:eastAsia="SimSun" w:hAnsi="Times New Roman" w:cs="Times New Roman" w:hint="eastAsia"/>
          <w:sz w:val="24"/>
          <w:szCs w:val="24"/>
          <w:lang w:eastAsia="zh-CN"/>
        </w:rPr>
        <w:t>；通过利用“数字红利”频谱，可拓</w:t>
      </w:r>
      <w:r w:rsidR="00630808" w:rsidRPr="000A472D">
        <w:rPr>
          <w:rFonts w:ascii="Times New Roman" w:eastAsia="SimSun" w:hAnsi="Times New Roman" w:cs="Times New Roman" w:hint="eastAsia"/>
          <w:sz w:val="24"/>
          <w:szCs w:val="24"/>
          <w:lang w:eastAsia="zh-CN"/>
        </w:rPr>
        <w:t>展移动宽带接入的覆盖范围</w:t>
      </w:r>
      <w:r w:rsidR="00111677"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同时“空白频谱”</w:t>
      </w:r>
      <w:r w:rsidR="0025717E" w:rsidRPr="000A472D">
        <w:rPr>
          <w:rFonts w:ascii="Times New Roman" w:eastAsia="SimSun" w:hAnsi="Times New Roman" w:cs="Times New Roman" w:hint="eastAsia"/>
          <w:sz w:val="24"/>
          <w:szCs w:val="24"/>
          <w:lang w:eastAsia="zh-CN"/>
        </w:rPr>
        <w:t>亦可用于无需审批的使用，实现更强大的宽带业务。</w:t>
      </w:r>
      <w:r w:rsidR="0025717E" w:rsidRPr="000A472D">
        <w:rPr>
          <w:rFonts w:ascii="Times New Roman" w:eastAsia="SimSun" w:hAnsi="Times New Roman" w:cs="Times New Roman" w:hint="eastAsia"/>
          <w:sz w:val="24"/>
          <w:szCs w:val="24"/>
          <w:lang w:eastAsia="zh-CN"/>
        </w:rPr>
        <w:lastRenderedPageBreak/>
        <w:t>我们相信，采用一般</w:t>
      </w:r>
      <w:r w:rsidR="008A510C" w:rsidRPr="000A472D">
        <w:rPr>
          <w:rFonts w:ascii="Times New Roman" w:eastAsia="SimSun" w:hAnsi="Times New Roman" w:cs="Times New Roman" w:hint="eastAsia"/>
          <w:sz w:val="24"/>
          <w:szCs w:val="24"/>
          <w:lang w:eastAsia="zh-CN"/>
        </w:rPr>
        <w:t>授权或统一执照等行政上简化</w:t>
      </w:r>
      <w:r w:rsidR="0025717E"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灵活的模</w:t>
      </w:r>
      <w:r w:rsidR="0025717E" w:rsidRPr="000A472D">
        <w:rPr>
          <w:rFonts w:ascii="Times New Roman" w:eastAsia="SimSun" w:hAnsi="Times New Roman" w:cs="Times New Roman" w:hint="eastAsia"/>
          <w:sz w:val="24"/>
          <w:szCs w:val="24"/>
          <w:lang w:eastAsia="zh-CN"/>
        </w:rPr>
        <w:t>式</w:t>
      </w:r>
      <w:r w:rsidR="008A510C" w:rsidRPr="000A472D">
        <w:rPr>
          <w:rFonts w:ascii="Times New Roman" w:eastAsia="SimSun" w:hAnsi="Times New Roman" w:cs="Times New Roman" w:hint="eastAsia"/>
          <w:sz w:val="24"/>
          <w:szCs w:val="24"/>
          <w:lang w:eastAsia="zh-CN"/>
        </w:rPr>
        <w:t>将进一步</w:t>
      </w:r>
      <w:r w:rsidR="0025717E" w:rsidRPr="000A472D">
        <w:rPr>
          <w:rFonts w:ascii="Times New Roman" w:eastAsia="SimSun" w:hAnsi="Times New Roman" w:cs="Times New Roman" w:hint="eastAsia"/>
          <w:sz w:val="24"/>
          <w:szCs w:val="24"/>
          <w:lang w:eastAsia="zh-CN"/>
        </w:rPr>
        <w:t>推进</w:t>
      </w:r>
      <w:r w:rsidR="008A510C" w:rsidRPr="000A472D">
        <w:rPr>
          <w:rFonts w:ascii="Times New Roman" w:eastAsia="SimSun" w:hAnsi="Times New Roman" w:cs="Times New Roman" w:hint="eastAsia"/>
          <w:sz w:val="24"/>
          <w:szCs w:val="24"/>
          <w:lang w:eastAsia="zh-CN"/>
        </w:rPr>
        <w:t>市场</w:t>
      </w:r>
      <w:r w:rsidR="0025717E" w:rsidRPr="000A472D">
        <w:rPr>
          <w:rFonts w:ascii="Times New Roman" w:eastAsia="SimSun" w:hAnsi="Times New Roman" w:cs="Times New Roman" w:hint="eastAsia"/>
          <w:sz w:val="24"/>
          <w:szCs w:val="24"/>
          <w:lang w:eastAsia="zh-CN"/>
        </w:rPr>
        <w:t>准</w:t>
      </w:r>
      <w:r w:rsidR="008A510C" w:rsidRPr="000A472D">
        <w:rPr>
          <w:rFonts w:ascii="Times New Roman" w:eastAsia="SimSun" w:hAnsi="Times New Roman" w:cs="Times New Roman" w:hint="eastAsia"/>
          <w:sz w:val="24"/>
          <w:szCs w:val="24"/>
          <w:lang w:eastAsia="zh-CN"/>
        </w:rPr>
        <w:t>入并刺激竞争和创新。</w:t>
      </w:r>
      <w:r w:rsidR="005E764B" w:rsidRPr="000A472D">
        <w:rPr>
          <w:rFonts w:ascii="Times New Roman" w:eastAsia="SimSun" w:hAnsi="Times New Roman" w:cs="Times New Roman"/>
          <w:sz w:val="24"/>
          <w:szCs w:val="24"/>
          <w:lang w:eastAsia="zh-CN"/>
        </w:rPr>
        <w:t xml:space="preserve"> </w:t>
      </w:r>
    </w:p>
    <w:p w:rsidR="00B516EC" w:rsidRPr="000A472D" w:rsidRDefault="00283DEF"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9B4A8C" w:rsidRPr="000A472D">
        <w:rPr>
          <w:rFonts w:ascii="Times New Roman" w:eastAsia="SimSun" w:hAnsi="Times New Roman" w:cs="Times New Roman" w:hint="eastAsia"/>
          <w:sz w:val="24"/>
          <w:szCs w:val="24"/>
          <w:lang w:eastAsia="zh-CN"/>
        </w:rPr>
        <w:t>监管机构和决策机构应寻求采取措施，监督业务管理方法的使用，以确保这些</w:t>
      </w:r>
      <w:r w:rsidR="0025717E" w:rsidRPr="000A472D">
        <w:rPr>
          <w:rFonts w:ascii="Times New Roman" w:eastAsia="SimSun" w:hAnsi="Times New Roman" w:cs="Times New Roman" w:hint="eastAsia"/>
          <w:sz w:val="24"/>
          <w:szCs w:val="24"/>
          <w:lang w:eastAsia="zh-CN"/>
        </w:rPr>
        <w:t>方法</w:t>
      </w:r>
      <w:r w:rsidR="009B4A8C" w:rsidRPr="000A472D">
        <w:rPr>
          <w:rFonts w:ascii="Times New Roman" w:eastAsia="SimSun" w:hAnsi="Times New Roman" w:cs="Times New Roman" w:hint="eastAsia"/>
          <w:sz w:val="24"/>
          <w:szCs w:val="24"/>
          <w:lang w:eastAsia="zh-CN"/>
        </w:rPr>
        <w:t>不会对市场参与方产生不公正的歧视。</w:t>
      </w:r>
      <w:r w:rsidRPr="000A472D">
        <w:rPr>
          <w:rFonts w:ascii="Times New Roman" w:eastAsia="SimSun" w:hAnsi="Times New Roman" w:cs="Times New Roman" w:hint="eastAsia"/>
          <w:sz w:val="24"/>
          <w:szCs w:val="24"/>
          <w:lang w:eastAsia="zh-CN"/>
        </w:rPr>
        <w:t>监管机构</w:t>
      </w:r>
      <w:r w:rsidR="0025717E" w:rsidRPr="000A472D">
        <w:rPr>
          <w:rFonts w:ascii="Times New Roman" w:eastAsia="SimSun" w:hAnsi="Times New Roman" w:cs="Times New Roman" w:hint="eastAsia"/>
          <w:sz w:val="24"/>
          <w:szCs w:val="24"/>
          <w:lang w:eastAsia="zh-CN"/>
        </w:rPr>
        <w:t>亦</w:t>
      </w:r>
      <w:r w:rsidRPr="000A472D">
        <w:rPr>
          <w:rFonts w:ascii="Times New Roman" w:eastAsia="SimSun" w:hAnsi="Times New Roman" w:cs="Times New Roman" w:hint="eastAsia"/>
          <w:sz w:val="24"/>
          <w:szCs w:val="24"/>
          <w:lang w:eastAsia="zh-CN"/>
        </w:rPr>
        <w:t>需审议现有的竞争法，</w:t>
      </w:r>
      <w:r w:rsidR="0025717E" w:rsidRPr="000A472D">
        <w:rPr>
          <w:rFonts w:ascii="Times New Roman" w:eastAsia="SimSun" w:hAnsi="Times New Roman" w:cs="Times New Roman" w:hint="eastAsia"/>
          <w:sz w:val="24"/>
          <w:szCs w:val="24"/>
          <w:lang w:eastAsia="zh-CN"/>
        </w:rPr>
        <w:t>以</w:t>
      </w:r>
      <w:r w:rsidRPr="000A472D">
        <w:rPr>
          <w:rFonts w:ascii="Times New Roman" w:eastAsia="SimSun" w:hAnsi="Times New Roman" w:cs="Times New Roman" w:hint="eastAsia"/>
          <w:sz w:val="24"/>
          <w:szCs w:val="24"/>
          <w:lang w:eastAsia="zh-CN"/>
        </w:rPr>
        <w:t>判断基于规则或竞争法的措施是否已经到位</w:t>
      </w:r>
      <w:r w:rsidR="0025717E" w:rsidRPr="000A472D">
        <w:rPr>
          <w:rFonts w:ascii="Times New Roman" w:eastAsia="SimSun" w:hAnsi="Times New Roman" w:cs="Times New Roman" w:hint="eastAsia"/>
          <w:sz w:val="24"/>
          <w:szCs w:val="24"/>
          <w:lang w:eastAsia="zh-CN"/>
        </w:rPr>
        <w:t>，而且</w:t>
      </w:r>
      <w:r w:rsidRPr="000A472D">
        <w:rPr>
          <w:rFonts w:ascii="Times New Roman" w:eastAsia="SimSun" w:hAnsi="Times New Roman" w:cs="Times New Roman" w:hint="eastAsia"/>
          <w:sz w:val="24"/>
          <w:szCs w:val="24"/>
          <w:lang w:eastAsia="zh-CN"/>
        </w:rPr>
        <w:t>这些措施是否足以解决可能影响到网络中立性的问题。</w:t>
      </w:r>
    </w:p>
    <w:p w:rsidR="008E47F4" w:rsidRPr="000A472D" w:rsidRDefault="0025717E"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5C1EBB" w:rsidRPr="000A472D">
        <w:rPr>
          <w:rFonts w:ascii="Times New Roman" w:eastAsia="SimSun" w:hAnsi="Times New Roman" w:cs="Times New Roman" w:hint="eastAsia"/>
          <w:sz w:val="24"/>
          <w:szCs w:val="24"/>
          <w:lang w:eastAsia="zh-CN"/>
        </w:rPr>
        <w:t>监管机构</w:t>
      </w:r>
      <w:r w:rsidR="00730BEE" w:rsidRPr="000A472D">
        <w:rPr>
          <w:rFonts w:ascii="Times New Roman" w:eastAsia="SimSun" w:hAnsi="Times New Roman" w:cs="Times New Roman" w:hint="eastAsia"/>
          <w:sz w:val="24"/>
          <w:szCs w:val="24"/>
          <w:lang w:eastAsia="zh-CN"/>
        </w:rPr>
        <w:t>了解</w:t>
      </w:r>
      <w:r w:rsidRPr="000A472D">
        <w:rPr>
          <w:rFonts w:ascii="Times New Roman" w:eastAsia="SimSun" w:hAnsi="Times New Roman" w:cs="Times New Roman" w:hint="eastAsia"/>
          <w:sz w:val="24"/>
          <w:szCs w:val="24"/>
          <w:lang w:eastAsia="zh-CN"/>
        </w:rPr>
        <w:t>在</w:t>
      </w:r>
      <w:r w:rsidR="00730BEE" w:rsidRPr="000A472D">
        <w:rPr>
          <w:rFonts w:ascii="Times New Roman" w:eastAsia="SimSun" w:hAnsi="Times New Roman" w:cs="Times New Roman" w:hint="eastAsia"/>
          <w:sz w:val="24"/>
          <w:szCs w:val="24"/>
          <w:lang w:eastAsia="zh-CN"/>
        </w:rPr>
        <w:t>数字环境中发挥作用</w:t>
      </w:r>
      <w:r w:rsidRPr="000A472D">
        <w:rPr>
          <w:rFonts w:ascii="Times New Roman" w:eastAsia="SimSun" w:hAnsi="Times New Roman" w:cs="Times New Roman" w:hint="eastAsia"/>
          <w:sz w:val="24"/>
          <w:szCs w:val="24"/>
          <w:lang w:eastAsia="zh-CN"/>
        </w:rPr>
        <w:t>的各种</w:t>
      </w:r>
      <w:r w:rsidR="00730BEE" w:rsidRPr="000A472D">
        <w:rPr>
          <w:rFonts w:ascii="Times New Roman" w:eastAsia="SimSun" w:hAnsi="Times New Roman" w:cs="Times New Roman" w:hint="eastAsia"/>
          <w:sz w:val="24"/>
          <w:szCs w:val="24"/>
          <w:lang w:eastAsia="zh-CN"/>
        </w:rPr>
        <w:t>因素</w:t>
      </w:r>
      <w:r w:rsidRPr="000A472D">
        <w:rPr>
          <w:rFonts w:ascii="Times New Roman" w:eastAsia="SimSun" w:hAnsi="Times New Roman" w:cs="Times New Roman" w:hint="eastAsia"/>
          <w:sz w:val="24"/>
          <w:szCs w:val="24"/>
          <w:lang w:eastAsia="zh-CN"/>
        </w:rPr>
        <w:t>十分</w:t>
      </w:r>
      <w:r w:rsidR="00730BEE" w:rsidRPr="000A472D">
        <w:rPr>
          <w:rFonts w:ascii="Times New Roman" w:eastAsia="SimSun" w:hAnsi="Times New Roman" w:cs="Times New Roman" w:hint="eastAsia"/>
          <w:sz w:val="24"/>
          <w:szCs w:val="24"/>
          <w:lang w:eastAsia="zh-CN"/>
        </w:rPr>
        <w:t>重要，</w:t>
      </w:r>
      <w:r w:rsidRPr="000A472D">
        <w:rPr>
          <w:rFonts w:ascii="Times New Roman" w:eastAsia="SimSun" w:hAnsi="Times New Roman" w:cs="Times New Roman" w:hint="eastAsia"/>
          <w:sz w:val="24"/>
          <w:szCs w:val="24"/>
          <w:lang w:eastAsia="zh-CN"/>
        </w:rPr>
        <w:t>这</w:t>
      </w:r>
      <w:r w:rsidR="00730BEE" w:rsidRPr="000A472D">
        <w:rPr>
          <w:rFonts w:ascii="Times New Roman" w:eastAsia="SimSun" w:hAnsi="Times New Roman" w:cs="Times New Roman" w:hint="eastAsia"/>
          <w:sz w:val="24"/>
          <w:szCs w:val="24"/>
          <w:lang w:eastAsia="zh-CN"/>
        </w:rPr>
        <w:t>不仅</w:t>
      </w:r>
      <w:r w:rsidRPr="000A472D">
        <w:rPr>
          <w:rFonts w:ascii="Times New Roman" w:eastAsia="SimSun" w:hAnsi="Times New Roman" w:cs="Times New Roman" w:hint="eastAsia"/>
          <w:sz w:val="24"/>
          <w:szCs w:val="24"/>
          <w:lang w:eastAsia="zh-CN"/>
        </w:rPr>
        <w:t>可</w:t>
      </w:r>
      <w:r w:rsidR="00730BEE" w:rsidRPr="000A472D">
        <w:rPr>
          <w:rFonts w:ascii="Times New Roman" w:eastAsia="SimSun" w:hAnsi="Times New Roman" w:cs="Times New Roman" w:hint="eastAsia"/>
          <w:sz w:val="24"/>
          <w:szCs w:val="24"/>
          <w:lang w:eastAsia="zh-CN"/>
        </w:rPr>
        <w:t>确保接入的价格可承受性，</w:t>
      </w:r>
      <w:r w:rsidRPr="000A472D">
        <w:rPr>
          <w:rFonts w:ascii="Times New Roman" w:eastAsia="SimSun" w:hAnsi="Times New Roman" w:cs="Times New Roman" w:hint="eastAsia"/>
          <w:sz w:val="24"/>
          <w:szCs w:val="24"/>
          <w:lang w:eastAsia="zh-CN"/>
        </w:rPr>
        <w:t>还确保了</w:t>
      </w:r>
      <w:r w:rsidR="00730BEE" w:rsidRPr="000A472D">
        <w:rPr>
          <w:rFonts w:ascii="Times New Roman" w:eastAsia="SimSun" w:hAnsi="Times New Roman" w:cs="Times New Roman" w:hint="eastAsia"/>
          <w:sz w:val="24"/>
          <w:szCs w:val="24"/>
          <w:lang w:eastAsia="zh-CN"/>
        </w:rPr>
        <w:t>保证一定服务质量水平（特别对时延敏感的通信</w:t>
      </w:r>
      <w:r w:rsidR="00111677" w:rsidRPr="000A472D">
        <w:rPr>
          <w:rFonts w:ascii="Times New Roman" w:eastAsia="SimSun" w:hAnsi="Times New Roman" w:cs="Times New Roman" w:hint="eastAsia"/>
          <w:sz w:val="24"/>
          <w:szCs w:val="24"/>
          <w:lang w:eastAsia="zh-CN"/>
        </w:rPr>
        <w:t>而言</w:t>
      </w:r>
      <w:r w:rsidR="00730BE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的必要性，</w:t>
      </w:r>
      <w:r w:rsidR="00730BEE" w:rsidRPr="000A472D">
        <w:rPr>
          <w:rFonts w:ascii="Times New Roman" w:eastAsia="SimSun" w:hAnsi="Times New Roman" w:cs="Times New Roman" w:hint="eastAsia"/>
          <w:sz w:val="24"/>
          <w:szCs w:val="24"/>
          <w:lang w:eastAsia="zh-CN"/>
        </w:rPr>
        <w:t>互操作</w:t>
      </w:r>
      <w:r w:rsidRPr="000A472D">
        <w:rPr>
          <w:rFonts w:ascii="Times New Roman" w:eastAsia="SimSun" w:hAnsi="Times New Roman" w:cs="Times New Roman" w:hint="eastAsia"/>
          <w:sz w:val="24"/>
          <w:szCs w:val="24"/>
          <w:lang w:eastAsia="zh-CN"/>
        </w:rPr>
        <w:t>性的必要性</w:t>
      </w:r>
      <w:r w:rsidR="00730BEE" w:rsidRPr="000A472D">
        <w:rPr>
          <w:rFonts w:ascii="Times New Roman" w:eastAsia="SimSun" w:hAnsi="Times New Roman" w:cs="Times New Roman" w:hint="eastAsia"/>
          <w:sz w:val="24"/>
          <w:szCs w:val="24"/>
          <w:lang w:eastAsia="zh-CN"/>
        </w:rPr>
        <w:t>，同时</w:t>
      </w:r>
      <w:r w:rsidRPr="000A472D">
        <w:rPr>
          <w:rFonts w:ascii="Times New Roman" w:eastAsia="SimSun" w:hAnsi="Times New Roman" w:cs="Times New Roman" w:hint="eastAsia"/>
          <w:sz w:val="24"/>
          <w:szCs w:val="24"/>
          <w:lang w:eastAsia="zh-CN"/>
        </w:rPr>
        <w:t>还不给</w:t>
      </w:r>
      <w:r w:rsidR="00730BEE" w:rsidRPr="000A472D">
        <w:rPr>
          <w:rFonts w:ascii="Times New Roman" w:eastAsia="SimSun" w:hAnsi="Times New Roman" w:cs="Times New Roman" w:hint="eastAsia"/>
          <w:sz w:val="24"/>
          <w:szCs w:val="24"/>
          <w:lang w:eastAsia="zh-CN"/>
        </w:rPr>
        <w:t>运营商和业务提供商带来额外负担。</w:t>
      </w:r>
      <w:r w:rsidR="00E23D84" w:rsidRPr="000A472D">
        <w:rPr>
          <w:rFonts w:ascii="Times New Roman" w:eastAsia="SimSun" w:hAnsi="Times New Roman" w:cs="Times New Roman"/>
          <w:sz w:val="24"/>
          <w:szCs w:val="24"/>
          <w:lang w:eastAsia="zh-CN"/>
        </w:rPr>
        <w:t xml:space="preserve"> </w:t>
      </w:r>
    </w:p>
    <w:p w:rsidR="00700659" w:rsidRPr="000A472D" w:rsidRDefault="005C2ACB"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我们鼓励监管机构通过</w:t>
      </w:r>
      <w:r w:rsidR="0025717E" w:rsidRPr="000A472D">
        <w:rPr>
          <w:rFonts w:ascii="Times New Roman" w:eastAsia="SimSun" w:hAnsi="Times New Roman" w:cs="Times New Roman" w:hint="eastAsia"/>
          <w:sz w:val="24"/>
          <w:szCs w:val="24"/>
          <w:lang w:eastAsia="zh-CN"/>
        </w:rPr>
        <w:t>以下方式确保实现最大程度的透明和开放：如，向公众</w:t>
      </w:r>
      <w:r w:rsidRPr="000A472D">
        <w:rPr>
          <w:rFonts w:ascii="Times New Roman" w:eastAsia="SimSun" w:hAnsi="Times New Roman" w:cs="Times New Roman" w:hint="eastAsia"/>
          <w:sz w:val="24"/>
          <w:szCs w:val="24"/>
          <w:lang w:eastAsia="zh-CN"/>
        </w:rPr>
        <w:t>提供相关市场数据和监管政策</w:t>
      </w:r>
      <w:r w:rsidR="007A7873">
        <w:rPr>
          <w:rFonts w:ascii="Times New Roman" w:eastAsia="SimSun" w:hAnsi="Times New Roman" w:cs="Times New Roman" w:hint="eastAsia"/>
          <w:sz w:val="24"/>
          <w:szCs w:val="24"/>
          <w:lang w:eastAsia="zh-CN"/>
        </w:rPr>
        <w:t>，并就影响数字社会发展的政策和监管问题开展利益攸关多方磋商</w:t>
      </w:r>
      <w:r w:rsidRPr="000A472D">
        <w:rPr>
          <w:rFonts w:ascii="Times New Roman" w:eastAsia="SimSun" w:hAnsi="Times New Roman" w:cs="Times New Roman" w:hint="eastAsia"/>
          <w:sz w:val="24"/>
          <w:szCs w:val="24"/>
          <w:lang w:eastAsia="zh-CN"/>
        </w:rPr>
        <w:t>。</w:t>
      </w:r>
    </w:p>
    <w:p w:rsidR="001B08CE" w:rsidRPr="000A472D" w:rsidRDefault="00436674" w:rsidP="007A787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r w:rsidR="0025717E" w:rsidRPr="000A472D">
        <w:rPr>
          <w:rFonts w:ascii="Times New Roman" w:eastAsia="SimSun" w:hAnsi="Times New Roman" w:cs="Times New Roman" w:hint="eastAsia"/>
          <w:sz w:val="24"/>
          <w:szCs w:val="24"/>
          <w:lang w:eastAsia="zh-CN"/>
        </w:rPr>
        <w:t>铭记</w:t>
      </w:r>
      <w:r w:rsidRPr="000A472D">
        <w:rPr>
          <w:rFonts w:ascii="Times New Roman" w:eastAsia="SimSun" w:hAnsi="Times New Roman" w:cs="Times New Roman" w:hint="eastAsia"/>
          <w:sz w:val="24"/>
          <w:szCs w:val="24"/>
          <w:lang w:eastAsia="zh-CN"/>
        </w:rPr>
        <w:t>采用“宽松”（</w:t>
      </w:r>
      <w:r w:rsidRPr="000A472D">
        <w:rPr>
          <w:rFonts w:ascii="Times New Roman" w:eastAsia="SimSun" w:hAnsi="Times New Roman" w:cs="Times New Roman"/>
          <w:sz w:val="24"/>
          <w:szCs w:val="24"/>
          <w:lang w:eastAsia="zh-CN"/>
        </w:rPr>
        <w:t>light touch</w:t>
      </w:r>
      <w:r w:rsidRPr="000A472D">
        <w:rPr>
          <w:rFonts w:ascii="Times New Roman" w:eastAsia="SimSun" w:hAnsi="Times New Roman" w:cs="Times New Roman" w:hint="eastAsia"/>
          <w:sz w:val="24"/>
          <w:szCs w:val="24"/>
          <w:lang w:eastAsia="zh-CN"/>
        </w:rPr>
        <w:t>）监管方式</w:t>
      </w:r>
      <w:r w:rsidR="0025717E" w:rsidRPr="000A472D">
        <w:rPr>
          <w:rFonts w:ascii="Times New Roman" w:eastAsia="SimSun" w:hAnsi="Times New Roman" w:cs="Times New Roman" w:hint="eastAsia"/>
          <w:sz w:val="24"/>
          <w:szCs w:val="24"/>
          <w:lang w:eastAsia="zh-CN"/>
        </w:rPr>
        <w:t>的必要性，仅</w:t>
      </w:r>
      <w:r w:rsidRPr="000A472D">
        <w:rPr>
          <w:rFonts w:ascii="Times New Roman" w:eastAsia="SimSun" w:hAnsi="Times New Roman" w:cs="Times New Roman" w:hint="eastAsia"/>
          <w:sz w:val="24"/>
          <w:szCs w:val="24"/>
          <w:lang w:eastAsia="zh-CN"/>
        </w:rPr>
        <w:t>在必要时</w:t>
      </w:r>
      <w:r w:rsidR="0025717E" w:rsidRPr="000A472D">
        <w:rPr>
          <w:rFonts w:ascii="Times New Roman" w:eastAsia="SimSun" w:hAnsi="Times New Roman" w:cs="Times New Roman" w:hint="eastAsia"/>
          <w:sz w:val="24"/>
          <w:szCs w:val="24"/>
          <w:lang w:eastAsia="zh-CN"/>
        </w:rPr>
        <w:t>才</w:t>
      </w:r>
      <w:r w:rsidRPr="000A472D">
        <w:rPr>
          <w:rFonts w:ascii="Times New Roman" w:eastAsia="SimSun" w:hAnsi="Times New Roman" w:cs="Times New Roman" w:hint="eastAsia"/>
          <w:sz w:val="24"/>
          <w:szCs w:val="24"/>
          <w:lang w:eastAsia="zh-CN"/>
        </w:rPr>
        <w:t>进行监管介入，同时确保市场力量可以不受限制地发挥作用</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w:t>
      </w:r>
      <w:r w:rsidR="0025717E" w:rsidRPr="000A472D">
        <w:rPr>
          <w:rFonts w:ascii="Times New Roman" w:eastAsia="SimSun" w:hAnsi="Times New Roman" w:cs="Times New Roman" w:hint="eastAsia"/>
          <w:sz w:val="24"/>
          <w:szCs w:val="24"/>
          <w:lang w:eastAsia="zh-CN"/>
        </w:rPr>
        <w:t>在规定的国内法律环境中、在顾及传统的和新的监管概念的情况下</w:t>
      </w:r>
      <w:r w:rsidRPr="000A472D">
        <w:rPr>
          <w:rFonts w:ascii="Times New Roman" w:eastAsia="SimSun" w:hAnsi="Times New Roman" w:cs="Times New Roman" w:hint="eastAsia"/>
          <w:sz w:val="24"/>
          <w:szCs w:val="24"/>
          <w:lang w:eastAsia="zh-CN"/>
        </w:rPr>
        <w:t>实现创新</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监管机构应特别继续确保监管的可预测性</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并尽可能加强共同监管，促进在监管机构和业界之间采用联合实施的监管解决方案。我们尤其</w:t>
      </w:r>
      <w:r w:rsidR="00393735" w:rsidRPr="000A472D">
        <w:rPr>
          <w:rFonts w:ascii="Times New Roman" w:eastAsia="SimSun" w:hAnsi="Times New Roman" w:cs="Times New Roman" w:hint="eastAsia"/>
          <w:sz w:val="24"/>
          <w:szCs w:val="24"/>
          <w:lang w:eastAsia="zh-CN"/>
        </w:rPr>
        <w:t>认识到，鼓励运营商和业务提供</w:t>
      </w:r>
      <w:proofErr w:type="gramStart"/>
      <w:r w:rsidR="00393735" w:rsidRPr="000A472D">
        <w:rPr>
          <w:rFonts w:ascii="Times New Roman" w:eastAsia="SimSun" w:hAnsi="Times New Roman" w:cs="Times New Roman" w:hint="eastAsia"/>
          <w:sz w:val="24"/>
          <w:szCs w:val="24"/>
          <w:lang w:eastAsia="zh-CN"/>
        </w:rPr>
        <w:t>商建议</w:t>
      </w:r>
      <w:proofErr w:type="gramEnd"/>
      <w:r w:rsidR="00393735" w:rsidRPr="000A472D">
        <w:rPr>
          <w:rFonts w:ascii="Times New Roman" w:eastAsia="SimSun" w:hAnsi="Times New Roman" w:cs="Times New Roman" w:hint="eastAsia"/>
          <w:sz w:val="24"/>
          <w:szCs w:val="24"/>
          <w:lang w:eastAsia="zh-CN"/>
        </w:rPr>
        <w:t>并落实可以发展行业的方法可</w:t>
      </w:r>
      <w:r w:rsidR="0025717E" w:rsidRPr="000A472D">
        <w:rPr>
          <w:rFonts w:ascii="Times New Roman" w:eastAsia="SimSun" w:hAnsi="Times New Roman" w:cs="Times New Roman" w:hint="eastAsia"/>
          <w:sz w:val="24"/>
          <w:szCs w:val="24"/>
          <w:lang w:eastAsia="zh-CN"/>
        </w:rPr>
        <w:t>以</w:t>
      </w:r>
      <w:r w:rsidR="00393735" w:rsidRPr="000A472D">
        <w:rPr>
          <w:rFonts w:ascii="Times New Roman" w:eastAsia="SimSun" w:hAnsi="Times New Roman" w:cs="Times New Roman" w:hint="eastAsia"/>
          <w:sz w:val="24"/>
          <w:szCs w:val="24"/>
          <w:lang w:eastAsia="zh-CN"/>
        </w:rPr>
        <w:t>刺激创新并为国家和行业提供双赢的解决方案。</w:t>
      </w:r>
      <w:r w:rsidR="001B7657" w:rsidRPr="000A472D">
        <w:rPr>
          <w:rFonts w:ascii="Times New Roman" w:eastAsia="SimSun" w:hAnsi="Times New Roman" w:cs="Times New Roman" w:hint="eastAsia"/>
          <w:sz w:val="24"/>
          <w:szCs w:val="24"/>
          <w:lang w:eastAsia="zh-CN"/>
        </w:rPr>
        <w:t>监管应确保</w:t>
      </w:r>
      <w:r w:rsidR="001B7657" w:rsidRPr="000A472D">
        <w:rPr>
          <w:rFonts w:ascii="Times New Roman" w:eastAsia="SimSun" w:hAnsi="Times New Roman" w:cs="Times New Roman" w:hint="eastAsia"/>
          <w:sz w:val="24"/>
          <w:szCs w:val="24"/>
          <w:lang w:eastAsia="zh-CN"/>
        </w:rPr>
        <w:t>ICT</w:t>
      </w:r>
      <w:r w:rsidR="001B7657" w:rsidRPr="000A472D">
        <w:rPr>
          <w:rFonts w:ascii="Times New Roman" w:eastAsia="SimSun" w:hAnsi="Times New Roman" w:cs="Times New Roman" w:hint="eastAsia"/>
          <w:sz w:val="24"/>
          <w:szCs w:val="24"/>
          <w:lang w:eastAsia="zh-CN"/>
        </w:rPr>
        <w:t>行业的可持续发展，这对于吸引全球数字环境下的投资极为重要。</w:t>
      </w:r>
      <w:r w:rsidR="00C367D6" w:rsidRPr="000A472D">
        <w:rPr>
          <w:rFonts w:ascii="Times New Roman" w:eastAsia="SimSun" w:hAnsi="Times New Roman" w:cs="Times New Roman"/>
          <w:sz w:val="24"/>
          <w:szCs w:val="24"/>
          <w:lang w:eastAsia="zh-CN"/>
        </w:rPr>
        <w:t xml:space="preserve"> </w:t>
      </w:r>
    </w:p>
    <w:p w:rsidR="00AB66D6" w:rsidRPr="005520B1" w:rsidRDefault="0025717E" w:rsidP="007A7873">
      <w:pPr>
        <w:pStyle w:val="Headingb"/>
        <w:rPr>
          <w:lang w:eastAsia="zh-CN"/>
        </w:rPr>
      </w:pPr>
      <w:r w:rsidRPr="005520B1">
        <w:rPr>
          <w:rFonts w:ascii="SimSun" w:eastAsia="SimSun" w:hAnsi="SimSun" w:cs="SimSun" w:hint="eastAsia"/>
          <w:lang w:eastAsia="zh-CN"/>
        </w:rPr>
        <w:t>刺激</w:t>
      </w:r>
      <w:r w:rsidR="00111677" w:rsidRPr="005520B1">
        <w:rPr>
          <w:rFonts w:ascii="SimSun" w:eastAsia="SimSun" w:hAnsi="SimSun" w:cs="SimSun" w:hint="eastAsia"/>
          <w:lang w:eastAsia="zh-CN"/>
        </w:rPr>
        <w:t>业务</w:t>
      </w:r>
      <w:r w:rsidRPr="005520B1">
        <w:rPr>
          <w:rFonts w:ascii="SimSun" w:eastAsia="SimSun" w:hAnsi="SimSun" w:cs="SimSun" w:hint="eastAsia"/>
          <w:lang w:eastAsia="zh-CN"/>
        </w:rPr>
        <w:t>增长和</w:t>
      </w:r>
      <w:r w:rsidR="001B7657" w:rsidRPr="005520B1">
        <w:rPr>
          <w:rFonts w:ascii="SimSun" w:eastAsia="SimSun" w:hAnsi="SimSun" w:cs="SimSun" w:hint="eastAsia"/>
          <w:lang w:eastAsia="zh-CN"/>
        </w:rPr>
        <w:t>在线业务</w:t>
      </w:r>
      <w:r w:rsidRPr="005520B1">
        <w:rPr>
          <w:rFonts w:ascii="SimSun" w:eastAsia="SimSun" w:hAnsi="SimSun" w:cs="SimSun" w:hint="eastAsia"/>
          <w:lang w:eastAsia="zh-CN"/>
        </w:rPr>
        <w:t>与</w:t>
      </w:r>
      <w:r w:rsidR="001B7657" w:rsidRPr="005520B1">
        <w:rPr>
          <w:rFonts w:ascii="SimSun" w:eastAsia="SimSun" w:hAnsi="SimSun" w:cs="SimSun" w:hint="eastAsia"/>
          <w:lang w:eastAsia="zh-CN"/>
        </w:rPr>
        <w:t>应用</w:t>
      </w:r>
      <w:r w:rsidRPr="005520B1">
        <w:rPr>
          <w:rFonts w:ascii="SimSun" w:eastAsia="SimSun" w:hAnsi="SimSun" w:cs="SimSun" w:hint="eastAsia"/>
          <w:lang w:eastAsia="zh-CN"/>
        </w:rPr>
        <w:t>的获取</w:t>
      </w:r>
      <w:r w:rsidR="0057326F" w:rsidRPr="005520B1">
        <w:rPr>
          <w:lang w:eastAsia="zh-CN"/>
        </w:rPr>
        <w:t xml:space="preserve"> </w:t>
      </w:r>
    </w:p>
    <w:p w:rsidR="00DB623B" w:rsidRPr="000A472D" w:rsidRDefault="00783040"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w:t>
      </w:r>
      <w:r w:rsidR="0025717E"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iCs/>
          <w:sz w:val="24"/>
          <w:szCs w:val="24"/>
          <w:lang w:val="en-GB" w:eastAsia="zh-CN"/>
        </w:rPr>
        <w:t>刺激业务增长和在线业务与应用的获取</w:t>
      </w:r>
      <w:r w:rsidRPr="000A472D">
        <w:rPr>
          <w:rFonts w:ascii="Times New Roman" w:eastAsia="SimSun" w:hAnsi="Times New Roman" w:cs="Times New Roman" w:hint="eastAsia"/>
          <w:sz w:val="24"/>
          <w:szCs w:val="24"/>
          <w:lang w:val="en-GB" w:eastAsia="zh-CN"/>
        </w:rPr>
        <w:t>需要灵活的监管手段。</w:t>
      </w:r>
      <w:r w:rsidR="001B08CE" w:rsidRPr="000A472D">
        <w:rPr>
          <w:rFonts w:ascii="Times New Roman" w:eastAsia="SimSun" w:hAnsi="Times New Roman" w:cs="Times New Roman"/>
          <w:sz w:val="24"/>
          <w:szCs w:val="24"/>
          <w:lang w:val="en-GB" w:eastAsia="zh-CN"/>
        </w:rPr>
        <w:t xml:space="preserve"> </w:t>
      </w:r>
    </w:p>
    <w:p w:rsidR="00D74E37" w:rsidRPr="000A472D" w:rsidRDefault="00690DC6"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我们承认，了解人们的需求</w:t>
      </w:r>
      <w:r w:rsidR="0025717E" w:rsidRPr="000A472D">
        <w:rPr>
          <w:rFonts w:ascii="Times New Roman" w:eastAsia="SimSun" w:hAnsi="Times New Roman" w:cs="Times New Roman" w:hint="eastAsia"/>
          <w:sz w:val="24"/>
          <w:szCs w:val="24"/>
          <w:lang w:val="en-GB" w:eastAsia="zh-CN"/>
        </w:rPr>
        <w:t>以</w:t>
      </w:r>
      <w:r w:rsidRPr="000A472D">
        <w:rPr>
          <w:rFonts w:ascii="Times New Roman" w:eastAsia="SimSun" w:hAnsi="Times New Roman" w:cs="Times New Roman" w:hint="eastAsia"/>
          <w:sz w:val="24"/>
          <w:szCs w:val="24"/>
          <w:lang w:val="en-GB" w:eastAsia="zh-CN"/>
        </w:rPr>
        <w:t>及他们如何从使用</w:t>
      </w:r>
      <w:r w:rsidRPr="000A472D">
        <w:rPr>
          <w:rFonts w:ascii="Times New Roman" w:eastAsia="SimSun" w:hAnsi="Times New Roman" w:cs="Times New Roman" w:hint="eastAsia"/>
          <w:sz w:val="24"/>
          <w:szCs w:val="24"/>
          <w:lang w:val="en-GB" w:eastAsia="zh-CN"/>
        </w:rPr>
        <w:t>ICT</w:t>
      </w:r>
      <w:r w:rsidRPr="000A472D">
        <w:rPr>
          <w:rFonts w:ascii="Times New Roman" w:eastAsia="SimSun" w:hAnsi="Times New Roman" w:cs="Times New Roman" w:hint="eastAsia"/>
          <w:sz w:val="24"/>
          <w:szCs w:val="24"/>
          <w:lang w:val="en-GB" w:eastAsia="zh-CN"/>
        </w:rPr>
        <w:t>中获益是创新的关键，因为企业和个人消费者</w:t>
      </w:r>
      <w:r w:rsidR="0025717E" w:rsidRPr="000A472D">
        <w:rPr>
          <w:rFonts w:ascii="Times New Roman" w:eastAsia="SimSun" w:hAnsi="Times New Roman" w:cs="Times New Roman" w:hint="eastAsia"/>
          <w:sz w:val="24"/>
          <w:szCs w:val="24"/>
          <w:lang w:val="en-GB" w:eastAsia="zh-CN"/>
        </w:rPr>
        <w:t>可以激励</w:t>
      </w:r>
      <w:r w:rsidRPr="000A472D">
        <w:rPr>
          <w:rFonts w:ascii="Times New Roman" w:eastAsia="SimSun" w:hAnsi="Times New Roman" w:cs="Times New Roman" w:hint="eastAsia"/>
          <w:sz w:val="24"/>
          <w:szCs w:val="24"/>
          <w:lang w:val="en-GB" w:eastAsia="zh-CN"/>
        </w:rPr>
        <w:t>创新。</w:t>
      </w:r>
      <w:r w:rsidR="00D74E37" w:rsidRPr="000A472D">
        <w:rPr>
          <w:rFonts w:ascii="Times New Roman" w:eastAsia="SimSun" w:hAnsi="Times New Roman" w:cs="Times New Roman"/>
          <w:sz w:val="24"/>
          <w:szCs w:val="24"/>
          <w:lang w:val="en-GB" w:eastAsia="zh-CN"/>
        </w:rPr>
        <w:t xml:space="preserve"> </w:t>
      </w:r>
    </w:p>
    <w:p w:rsidR="005C7F2F" w:rsidRPr="000A472D" w:rsidRDefault="00690DC6"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我们鼓励各国政府与</w:t>
      </w:r>
      <w:proofErr w:type="gramStart"/>
      <w:r w:rsidRPr="000A472D">
        <w:rPr>
          <w:rFonts w:ascii="Times New Roman" w:eastAsia="SimSun" w:hAnsi="Times New Roman" w:cs="Times New Roman" w:hint="eastAsia"/>
          <w:sz w:val="24"/>
          <w:szCs w:val="24"/>
          <w:lang w:val="en-GB" w:eastAsia="zh-CN"/>
        </w:rPr>
        <w:t>所有利益</w:t>
      </w:r>
      <w:proofErr w:type="gramEnd"/>
      <w:r w:rsidRPr="000A472D">
        <w:rPr>
          <w:rFonts w:ascii="Times New Roman" w:eastAsia="SimSun" w:hAnsi="Times New Roman" w:cs="Times New Roman" w:hint="eastAsia"/>
          <w:sz w:val="24"/>
          <w:szCs w:val="24"/>
          <w:lang w:val="en-GB" w:eastAsia="zh-CN"/>
        </w:rPr>
        <w:t>攸关方，特别是业界和监管机构协力，特别在农村、无服务地区和服务欠</w:t>
      </w:r>
      <w:r w:rsidR="0025717E" w:rsidRPr="000A472D">
        <w:rPr>
          <w:rFonts w:ascii="Times New Roman" w:eastAsia="SimSun" w:hAnsi="Times New Roman" w:cs="Times New Roman" w:hint="eastAsia"/>
          <w:sz w:val="24"/>
          <w:szCs w:val="24"/>
          <w:lang w:val="en-GB" w:eastAsia="zh-CN"/>
        </w:rPr>
        <w:t>缺</w:t>
      </w:r>
      <w:r w:rsidRPr="000A472D">
        <w:rPr>
          <w:rFonts w:ascii="Times New Roman" w:eastAsia="SimSun" w:hAnsi="Times New Roman" w:cs="Times New Roman" w:hint="eastAsia"/>
          <w:sz w:val="24"/>
          <w:szCs w:val="24"/>
          <w:lang w:val="en-GB" w:eastAsia="zh-CN"/>
        </w:rPr>
        <w:t>地区促进并支持基础设施的发展和业务的提供</w:t>
      </w:r>
      <w:r w:rsidR="00083B93" w:rsidRPr="000A472D">
        <w:rPr>
          <w:rFonts w:ascii="Times New Roman" w:eastAsia="SimSun" w:hAnsi="Times New Roman" w:cs="Times New Roman" w:hint="eastAsia"/>
          <w:sz w:val="24"/>
          <w:szCs w:val="24"/>
          <w:lang w:val="en-GB" w:eastAsia="zh-CN"/>
        </w:rPr>
        <w:t>。从供给方的角度而言，需要可预测且稳定的监管来维持有效的竞争并推动创新业务的发展。从需求方的角度而言，延缓对</w:t>
      </w:r>
      <w:r w:rsidR="00083B93" w:rsidRPr="000A472D">
        <w:rPr>
          <w:rFonts w:ascii="Times New Roman" w:eastAsia="SimSun" w:hAnsi="Times New Roman" w:cs="Times New Roman" w:hint="eastAsia"/>
          <w:sz w:val="24"/>
          <w:szCs w:val="24"/>
          <w:lang w:val="en-GB" w:eastAsia="zh-CN"/>
        </w:rPr>
        <w:t>ICT</w:t>
      </w:r>
      <w:r w:rsidR="00083B93" w:rsidRPr="000A472D">
        <w:rPr>
          <w:rFonts w:ascii="Times New Roman" w:eastAsia="SimSun" w:hAnsi="Times New Roman" w:cs="Times New Roman" w:hint="eastAsia"/>
          <w:sz w:val="24"/>
          <w:szCs w:val="24"/>
          <w:lang w:val="en-GB" w:eastAsia="zh-CN"/>
        </w:rPr>
        <w:t>设备和业务征收高额</w:t>
      </w:r>
      <w:r w:rsidR="0025717E" w:rsidRPr="000A472D">
        <w:rPr>
          <w:rFonts w:ascii="Times New Roman" w:eastAsia="SimSun" w:hAnsi="Times New Roman" w:cs="Times New Roman" w:hint="eastAsia"/>
          <w:sz w:val="24"/>
          <w:szCs w:val="24"/>
          <w:lang w:val="en-GB" w:eastAsia="zh-CN"/>
        </w:rPr>
        <w:t>税费或特别的税费、鼓励</w:t>
      </w:r>
      <w:r w:rsidR="00083B93" w:rsidRPr="000A472D">
        <w:rPr>
          <w:rFonts w:ascii="Times New Roman" w:eastAsia="SimSun" w:hAnsi="Times New Roman" w:cs="Times New Roman" w:hint="eastAsia"/>
          <w:sz w:val="24"/>
          <w:szCs w:val="24"/>
          <w:lang w:val="en-GB" w:eastAsia="zh-CN"/>
        </w:rPr>
        <w:t>研发、支持开展特别项目来</w:t>
      </w:r>
      <w:r w:rsidR="0025717E" w:rsidRPr="000A472D">
        <w:rPr>
          <w:rFonts w:ascii="Times New Roman" w:eastAsia="SimSun" w:hAnsi="Times New Roman" w:cs="Times New Roman" w:hint="eastAsia"/>
          <w:sz w:val="24"/>
          <w:szCs w:val="24"/>
          <w:lang w:val="en-GB" w:eastAsia="zh-CN"/>
        </w:rPr>
        <w:t>进行</w:t>
      </w:r>
      <w:r w:rsidR="00083B93" w:rsidRPr="000A472D">
        <w:rPr>
          <w:rFonts w:ascii="Times New Roman" w:eastAsia="SimSun" w:hAnsi="Times New Roman" w:cs="Times New Roman" w:hint="eastAsia"/>
          <w:sz w:val="24"/>
          <w:szCs w:val="24"/>
          <w:lang w:val="en-GB" w:eastAsia="zh-CN"/>
        </w:rPr>
        <w:t>电子</w:t>
      </w:r>
      <w:r w:rsidR="0025717E" w:rsidRPr="000A472D">
        <w:rPr>
          <w:rFonts w:ascii="Times New Roman" w:eastAsia="SimSun" w:hAnsi="Times New Roman" w:cs="Times New Roman" w:hint="eastAsia"/>
          <w:sz w:val="24"/>
          <w:szCs w:val="24"/>
          <w:lang w:val="en-GB" w:eastAsia="zh-CN"/>
        </w:rPr>
        <w:t>扫盲</w:t>
      </w:r>
      <w:r w:rsidR="00083B93" w:rsidRPr="000A472D">
        <w:rPr>
          <w:rFonts w:ascii="Times New Roman" w:eastAsia="SimSun" w:hAnsi="Times New Roman" w:cs="Times New Roman" w:hint="eastAsia"/>
          <w:sz w:val="24"/>
          <w:szCs w:val="24"/>
          <w:lang w:val="en-GB" w:eastAsia="zh-CN"/>
        </w:rPr>
        <w:t>等措施将</w:t>
      </w:r>
      <w:r w:rsidR="0025717E" w:rsidRPr="000A472D">
        <w:rPr>
          <w:rFonts w:ascii="Times New Roman" w:eastAsia="SimSun" w:hAnsi="Times New Roman" w:cs="Times New Roman" w:hint="eastAsia"/>
          <w:sz w:val="24"/>
          <w:szCs w:val="24"/>
          <w:lang w:val="en-GB" w:eastAsia="zh-CN"/>
        </w:rPr>
        <w:t>带来</w:t>
      </w:r>
      <w:r w:rsidR="00083B93" w:rsidRPr="000A472D">
        <w:rPr>
          <w:rFonts w:ascii="Times New Roman" w:eastAsia="SimSun" w:hAnsi="Times New Roman" w:cs="Times New Roman" w:hint="eastAsia"/>
          <w:sz w:val="24"/>
          <w:szCs w:val="24"/>
          <w:lang w:val="en-GB" w:eastAsia="zh-CN"/>
        </w:rPr>
        <w:t>更高的普及率，增加需求，实现更高的社会包容性并为国民经济增长做出贡献。各国政府和监管机构在宣传</w:t>
      </w:r>
      <w:r w:rsidR="00083B93" w:rsidRPr="000A472D">
        <w:rPr>
          <w:rFonts w:ascii="Times New Roman" w:eastAsia="SimSun" w:hAnsi="Times New Roman" w:cs="Times New Roman" w:hint="eastAsia"/>
          <w:sz w:val="24"/>
          <w:szCs w:val="24"/>
          <w:lang w:val="en-GB" w:eastAsia="zh-CN"/>
        </w:rPr>
        <w:t>ICT</w:t>
      </w:r>
      <w:r w:rsidR="0025717E" w:rsidRPr="000A472D">
        <w:rPr>
          <w:rFonts w:ascii="Times New Roman" w:eastAsia="SimSun" w:hAnsi="Times New Roman" w:cs="Times New Roman" w:hint="eastAsia"/>
          <w:sz w:val="24"/>
          <w:szCs w:val="24"/>
          <w:lang w:val="en-GB" w:eastAsia="zh-CN"/>
        </w:rPr>
        <w:t>使用及</w:t>
      </w:r>
      <w:r w:rsidR="00083B93" w:rsidRPr="000A472D">
        <w:rPr>
          <w:rFonts w:ascii="Times New Roman" w:eastAsia="SimSun" w:hAnsi="Times New Roman" w:cs="Times New Roman" w:hint="eastAsia"/>
          <w:sz w:val="24"/>
          <w:szCs w:val="24"/>
          <w:lang w:val="en-GB" w:eastAsia="zh-CN"/>
        </w:rPr>
        <w:t>益</w:t>
      </w:r>
      <w:r w:rsidR="0025717E" w:rsidRPr="000A472D">
        <w:rPr>
          <w:rFonts w:ascii="Times New Roman" w:eastAsia="SimSun" w:hAnsi="Times New Roman" w:cs="Times New Roman" w:hint="eastAsia"/>
          <w:sz w:val="24"/>
          <w:szCs w:val="24"/>
          <w:lang w:val="en-GB" w:eastAsia="zh-CN"/>
        </w:rPr>
        <w:t>处、提高</w:t>
      </w:r>
      <w:r w:rsidR="00083B93" w:rsidRPr="000A472D">
        <w:rPr>
          <w:rFonts w:ascii="Times New Roman" w:eastAsia="SimSun" w:hAnsi="Times New Roman" w:cs="Times New Roman" w:hint="eastAsia"/>
          <w:sz w:val="24"/>
          <w:szCs w:val="24"/>
          <w:lang w:val="en-GB" w:eastAsia="zh-CN"/>
        </w:rPr>
        <w:t>认识方面发挥着重要作用。</w:t>
      </w:r>
    </w:p>
    <w:p w:rsidR="0057326F" w:rsidRPr="005520B1" w:rsidRDefault="008C0CB9" w:rsidP="007A7873">
      <w:pPr>
        <w:pStyle w:val="Heading1"/>
        <w:tabs>
          <w:tab w:val="left" w:pos="794"/>
          <w:tab w:val="left" w:pos="1191"/>
          <w:tab w:val="left" w:pos="1588"/>
          <w:tab w:val="left" w:pos="1985"/>
        </w:tabs>
        <w:overflowPunct w:val="0"/>
        <w:autoSpaceDE w:val="0"/>
        <w:autoSpaceDN w:val="0"/>
        <w:adjustRightInd w:val="0"/>
        <w:spacing w:before="360"/>
        <w:ind w:left="794" w:hanging="794"/>
        <w:textAlignment w:val="baseline"/>
        <w:rPr>
          <w:b w:val="0"/>
          <w:sz w:val="24"/>
          <w:szCs w:val="24"/>
          <w:lang w:val="en-GB" w:eastAsia="zh-CN"/>
        </w:rPr>
      </w:pPr>
      <w:r w:rsidRPr="005520B1">
        <w:rPr>
          <w:sz w:val="24"/>
          <w:szCs w:val="24"/>
          <w:lang w:val="en-GB" w:eastAsia="zh-CN"/>
        </w:rPr>
        <w:t>2</w:t>
      </w:r>
      <w:r w:rsidR="005520B1">
        <w:rPr>
          <w:rFonts w:hint="eastAsia"/>
          <w:sz w:val="24"/>
          <w:szCs w:val="24"/>
          <w:lang w:val="en-GB" w:eastAsia="zh-CN"/>
        </w:rPr>
        <w:tab/>
      </w:r>
      <w:r w:rsidR="00E35BD2" w:rsidRPr="005520B1">
        <w:rPr>
          <w:rFonts w:hint="eastAsia"/>
          <w:sz w:val="24"/>
          <w:szCs w:val="24"/>
          <w:lang w:val="en-GB" w:eastAsia="zh-CN"/>
        </w:rPr>
        <w:t>监管机构不断变化的职责</w:t>
      </w:r>
      <w:r w:rsidR="006E6F34" w:rsidRPr="005520B1">
        <w:rPr>
          <w:rFonts w:hint="eastAsia"/>
          <w:sz w:val="24"/>
          <w:szCs w:val="24"/>
          <w:lang w:val="en-GB" w:eastAsia="zh-CN"/>
        </w:rPr>
        <w:t>：</w:t>
      </w:r>
      <w:r w:rsidR="00CE5C88" w:rsidRPr="005520B1">
        <w:rPr>
          <w:rFonts w:hint="eastAsia"/>
          <w:sz w:val="24"/>
          <w:szCs w:val="24"/>
          <w:lang w:val="en-GB" w:eastAsia="zh-CN"/>
        </w:rPr>
        <w:t>监管机构作为</w:t>
      </w:r>
      <w:r w:rsidR="00CE5C88" w:rsidRPr="005520B1">
        <w:rPr>
          <w:rFonts w:hint="eastAsia"/>
          <w:sz w:val="24"/>
          <w:szCs w:val="24"/>
          <w:lang w:eastAsia="zh-CN"/>
        </w:rPr>
        <w:t>推进</w:t>
      </w:r>
      <w:r w:rsidR="006E6F34" w:rsidRPr="005520B1">
        <w:rPr>
          <w:rFonts w:hint="eastAsia"/>
          <w:sz w:val="24"/>
          <w:szCs w:val="24"/>
          <w:lang w:val="en-GB" w:eastAsia="zh-CN"/>
        </w:rPr>
        <w:t>发展和社会包容</w:t>
      </w:r>
      <w:r w:rsidR="00CE5C88" w:rsidRPr="005520B1">
        <w:rPr>
          <w:rFonts w:hint="eastAsia"/>
          <w:sz w:val="24"/>
          <w:szCs w:val="24"/>
          <w:lang w:val="en-GB" w:eastAsia="zh-CN"/>
        </w:rPr>
        <w:t>性的</w:t>
      </w:r>
      <w:r w:rsidR="006E6F34" w:rsidRPr="005520B1">
        <w:rPr>
          <w:rFonts w:hint="eastAsia"/>
          <w:sz w:val="24"/>
          <w:szCs w:val="24"/>
          <w:lang w:val="en-GB" w:eastAsia="zh-CN"/>
        </w:rPr>
        <w:t>合作伙伴</w:t>
      </w:r>
    </w:p>
    <w:p w:rsidR="005024DF" w:rsidRPr="000A472D" w:rsidRDefault="002C0F19"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w:t>
      </w:r>
      <w:r w:rsidR="00EC3FE6" w:rsidRPr="000A472D">
        <w:rPr>
          <w:rFonts w:ascii="Times New Roman" w:eastAsia="SimSun" w:hAnsi="Times New Roman" w:cs="Times New Roman" w:hint="eastAsia"/>
          <w:sz w:val="24"/>
          <w:szCs w:val="24"/>
          <w:lang w:val="en-GB" w:eastAsia="zh-CN"/>
        </w:rPr>
        <w:t>承认，监管机构</w:t>
      </w:r>
      <w:r w:rsidR="0025717E" w:rsidRPr="000A472D">
        <w:rPr>
          <w:rFonts w:ascii="Times New Roman" w:eastAsia="SimSun" w:hAnsi="Times New Roman" w:cs="Times New Roman" w:hint="eastAsia"/>
          <w:sz w:val="24"/>
          <w:szCs w:val="24"/>
          <w:lang w:val="en-GB" w:eastAsia="zh-CN"/>
        </w:rPr>
        <w:t>在起草</w:t>
      </w:r>
      <w:r w:rsidR="00EC3FE6" w:rsidRPr="000A472D">
        <w:rPr>
          <w:rFonts w:ascii="Times New Roman" w:eastAsia="SimSun" w:hAnsi="Times New Roman" w:cs="Times New Roman" w:hint="eastAsia"/>
          <w:sz w:val="24"/>
          <w:szCs w:val="24"/>
          <w:lang w:val="en-GB" w:eastAsia="zh-CN"/>
        </w:rPr>
        <w:t>有关发展和社会包容政策</w:t>
      </w:r>
      <w:r w:rsidR="0025717E" w:rsidRPr="000A472D">
        <w:rPr>
          <w:rFonts w:ascii="Times New Roman" w:eastAsia="SimSun" w:hAnsi="Times New Roman" w:cs="Times New Roman" w:hint="eastAsia"/>
          <w:sz w:val="24"/>
          <w:szCs w:val="24"/>
          <w:lang w:val="en-GB" w:eastAsia="zh-CN"/>
        </w:rPr>
        <w:t>的过程中</w:t>
      </w:r>
      <w:r w:rsidR="00EC3FE6" w:rsidRPr="000A472D">
        <w:rPr>
          <w:rFonts w:ascii="Times New Roman" w:eastAsia="SimSun" w:hAnsi="Times New Roman" w:cs="Times New Roman" w:hint="eastAsia"/>
          <w:sz w:val="24"/>
          <w:szCs w:val="24"/>
          <w:lang w:val="en-GB" w:eastAsia="zh-CN"/>
        </w:rPr>
        <w:t>向政府建言献策时发挥</w:t>
      </w:r>
      <w:r w:rsidR="00111677" w:rsidRPr="000A472D">
        <w:rPr>
          <w:rFonts w:ascii="Times New Roman" w:eastAsia="SimSun" w:hAnsi="Times New Roman" w:cs="Times New Roman" w:hint="eastAsia"/>
          <w:sz w:val="24"/>
          <w:szCs w:val="24"/>
          <w:lang w:val="en-GB" w:eastAsia="zh-CN"/>
        </w:rPr>
        <w:t>重要</w:t>
      </w:r>
      <w:r w:rsidR="00EC3FE6" w:rsidRPr="000A472D">
        <w:rPr>
          <w:rFonts w:ascii="Times New Roman" w:eastAsia="SimSun" w:hAnsi="Times New Roman" w:cs="Times New Roman" w:hint="eastAsia"/>
          <w:sz w:val="24"/>
          <w:szCs w:val="24"/>
          <w:lang w:val="en-GB" w:eastAsia="zh-CN"/>
        </w:rPr>
        <w:t>作用。监管机构也可促成（有时建立）与援助机构、各国政府、部委和其他非政府组织的公</w:t>
      </w:r>
      <w:r w:rsidR="0025717E" w:rsidRPr="000A472D">
        <w:rPr>
          <w:rFonts w:ascii="Times New Roman" w:eastAsia="SimSun" w:hAnsi="Times New Roman" w:cs="Times New Roman" w:hint="eastAsia"/>
          <w:sz w:val="24"/>
          <w:szCs w:val="24"/>
          <w:lang w:val="en-GB" w:eastAsia="zh-CN"/>
        </w:rPr>
        <w:t>有</w:t>
      </w:r>
      <w:r w:rsidR="00EC3FE6" w:rsidRPr="000A472D">
        <w:rPr>
          <w:rFonts w:ascii="Times New Roman" w:eastAsia="SimSun" w:hAnsi="Times New Roman" w:cs="Times New Roman" w:hint="eastAsia"/>
          <w:sz w:val="24"/>
          <w:szCs w:val="24"/>
          <w:lang w:val="en-GB" w:eastAsia="zh-CN"/>
        </w:rPr>
        <w:t>私营合作（</w:t>
      </w:r>
      <w:r w:rsidR="00EC3FE6" w:rsidRPr="000A472D">
        <w:rPr>
          <w:rFonts w:ascii="Times New Roman" w:eastAsia="SimSun" w:hAnsi="Times New Roman" w:cs="Times New Roman" w:hint="eastAsia"/>
          <w:sz w:val="24"/>
          <w:szCs w:val="24"/>
          <w:lang w:val="en-GB" w:eastAsia="zh-CN"/>
        </w:rPr>
        <w:t>PPP</w:t>
      </w:r>
      <w:r w:rsidR="0025717E" w:rsidRPr="000A472D">
        <w:rPr>
          <w:rFonts w:ascii="Times New Roman" w:eastAsia="SimSun" w:hAnsi="Times New Roman" w:cs="Times New Roman" w:hint="eastAsia"/>
          <w:sz w:val="24"/>
          <w:szCs w:val="24"/>
          <w:lang w:val="en-GB" w:eastAsia="zh-CN"/>
        </w:rPr>
        <w:t>）</w:t>
      </w:r>
      <w:r w:rsidR="00EC3FE6" w:rsidRPr="000A472D">
        <w:rPr>
          <w:rFonts w:ascii="Times New Roman" w:eastAsia="SimSun" w:hAnsi="Times New Roman" w:cs="Times New Roman" w:hint="eastAsia"/>
          <w:sz w:val="24"/>
          <w:szCs w:val="24"/>
          <w:lang w:val="en-GB" w:eastAsia="zh-CN"/>
        </w:rPr>
        <w:t>合作伙伴关系，特别是在满足农村、边远</w:t>
      </w:r>
      <w:r w:rsidR="0025717E" w:rsidRPr="000A472D">
        <w:rPr>
          <w:rFonts w:ascii="Times New Roman" w:eastAsia="SimSun" w:hAnsi="Times New Roman" w:cs="Times New Roman" w:hint="eastAsia"/>
          <w:sz w:val="24"/>
          <w:szCs w:val="24"/>
          <w:lang w:val="en-GB" w:eastAsia="zh-CN"/>
        </w:rPr>
        <w:t>地区</w:t>
      </w:r>
      <w:r w:rsidR="00EC3FE6" w:rsidRPr="000A472D">
        <w:rPr>
          <w:rFonts w:ascii="Times New Roman" w:eastAsia="SimSun" w:hAnsi="Times New Roman" w:cs="Times New Roman" w:hint="eastAsia"/>
          <w:sz w:val="24"/>
          <w:szCs w:val="24"/>
          <w:lang w:val="en-GB" w:eastAsia="zh-CN"/>
        </w:rPr>
        <w:t>和无服务地区</w:t>
      </w:r>
      <w:r w:rsidR="0025717E" w:rsidRPr="000A472D">
        <w:rPr>
          <w:rFonts w:ascii="Times New Roman" w:eastAsia="SimSun" w:hAnsi="Times New Roman" w:cs="Times New Roman" w:hint="eastAsia"/>
          <w:sz w:val="24"/>
          <w:szCs w:val="24"/>
          <w:lang w:val="en-GB" w:eastAsia="zh-CN"/>
        </w:rPr>
        <w:t>以及</w:t>
      </w:r>
      <w:r w:rsidR="00EC3FE6" w:rsidRPr="000A472D">
        <w:rPr>
          <w:rFonts w:ascii="Times New Roman" w:eastAsia="SimSun" w:hAnsi="Times New Roman" w:cs="Times New Roman" w:hint="eastAsia"/>
          <w:sz w:val="24"/>
          <w:szCs w:val="24"/>
          <w:lang w:val="en-GB" w:eastAsia="zh-CN"/>
        </w:rPr>
        <w:t>有特殊需求人群的普遍接入目标方面，成为</w:t>
      </w:r>
      <w:r w:rsidR="00EC3FE6" w:rsidRPr="000A472D">
        <w:rPr>
          <w:rFonts w:ascii="Times New Roman" w:eastAsia="SimSun" w:hAnsi="Times New Roman" w:cs="Times New Roman" w:hint="eastAsia"/>
          <w:sz w:val="24"/>
          <w:szCs w:val="24"/>
          <w:lang w:val="en-GB" w:eastAsia="zh-CN"/>
        </w:rPr>
        <w:t>ICT</w:t>
      </w:r>
      <w:r w:rsidR="00EC3FE6" w:rsidRPr="000A472D">
        <w:rPr>
          <w:rFonts w:ascii="Times New Roman" w:eastAsia="SimSun" w:hAnsi="Times New Roman" w:cs="Times New Roman" w:hint="eastAsia"/>
          <w:sz w:val="24"/>
          <w:szCs w:val="24"/>
          <w:lang w:val="en-GB" w:eastAsia="zh-CN"/>
        </w:rPr>
        <w:t>发展的合作伙伴。</w:t>
      </w:r>
      <w:r w:rsidR="00483E00" w:rsidRPr="000A472D">
        <w:rPr>
          <w:rFonts w:ascii="Times New Roman" w:eastAsia="SimSun" w:hAnsi="Times New Roman" w:cs="Times New Roman" w:hint="eastAsia"/>
          <w:sz w:val="24"/>
          <w:szCs w:val="24"/>
          <w:lang w:val="en-GB" w:eastAsia="zh-CN"/>
        </w:rPr>
        <w:t>除获取技术和促进经济发展以外，监管机构可通过改进</w:t>
      </w:r>
      <w:r w:rsidR="00111677" w:rsidRPr="000A472D">
        <w:rPr>
          <w:rFonts w:ascii="Times New Roman" w:eastAsia="SimSun" w:hAnsi="Times New Roman" w:cs="Times New Roman" w:hint="eastAsia"/>
          <w:sz w:val="24"/>
          <w:szCs w:val="24"/>
          <w:lang w:val="en-GB" w:eastAsia="zh-CN"/>
        </w:rPr>
        <w:t>学校</w:t>
      </w:r>
      <w:r w:rsidR="00483E00" w:rsidRPr="000A472D">
        <w:rPr>
          <w:rFonts w:ascii="Times New Roman" w:eastAsia="SimSun" w:hAnsi="Times New Roman" w:cs="Times New Roman" w:hint="eastAsia"/>
          <w:sz w:val="24"/>
          <w:szCs w:val="24"/>
          <w:lang w:val="en-GB" w:eastAsia="zh-CN"/>
        </w:rPr>
        <w:t>和社区连通性项目等方式进一步扩展与学校和本地社区的合作，改进</w:t>
      </w:r>
      <w:r w:rsidR="00483E00" w:rsidRPr="000A472D">
        <w:rPr>
          <w:rFonts w:ascii="Times New Roman" w:eastAsia="SimSun" w:hAnsi="Times New Roman" w:cs="Times New Roman" w:hint="eastAsia"/>
          <w:sz w:val="24"/>
          <w:szCs w:val="24"/>
          <w:lang w:val="en-GB" w:eastAsia="zh-CN"/>
        </w:rPr>
        <w:t>ICT</w:t>
      </w:r>
      <w:r w:rsidR="00483E00" w:rsidRPr="000A472D">
        <w:rPr>
          <w:rFonts w:ascii="Times New Roman" w:eastAsia="SimSun" w:hAnsi="Times New Roman" w:cs="Times New Roman" w:hint="eastAsia"/>
          <w:sz w:val="24"/>
          <w:szCs w:val="24"/>
          <w:lang w:val="en-GB" w:eastAsia="zh-CN"/>
        </w:rPr>
        <w:t>应用的使用。</w:t>
      </w:r>
      <w:r w:rsidR="00D82EBA" w:rsidRPr="000A472D">
        <w:rPr>
          <w:rFonts w:ascii="Times New Roman" w:eastAsia="SimSun" w:hAnsi="Times New Roman" w:cs="Times New Roman"/>
          <w:sz w:val="24"/>
          <w:szCs w:val="24"/>
          <w:lang w:val="en-GB" w:eastAsia="zh-CN"/>
        </w:rPr>
        <w:t xml:space="preserve"> </w:t>
      </w:r>
    </w:p>
    <w:p w:rsidR="005C7F2F" w:rsidRPr="000A472D" w:rsidRDefault="0025717E"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w:t>
      </w:r>
      <w:proofErr w:type="gramStart"/>
      <w:r w:rsidRPr="000A472D">
        <w:rPr>
          <w:rFonts w:ascii="Times New Roman" w:eastAsia="SimSun" w:hAnsi="Times New Roman" w:cs="Times New Roman" w:hint="eastAsia"/>
          <w:sz w:val="24"/>
          <w:szCs w:val="24"/>
          <w:lang w:val="en-GB" w:eastAsia="zh-CN"/>
        </w:rPr>
        <w:t>亦</w:t>
      </w:r>
      <w:r w:rsidR="007A23DC" w:rsidRPr="000A472D">
        <w:rPr>
          <w:rFonts w:ascii="Times New Roman" w:eastAsia="SimSun" w:hAnsi="Times New Roman" w:cs="Times New Roman" w:hint="eastAsia"/>
          <w:sz w:val="24"/>
          <w:szCs w:val="24"/>
          <w:lang w:val="en-GB" w:eastAsia="zh-CN"/>
        </w:rPr>
        <w:t>鼓励</w:t>
      </w:r>
      <w:proofErr w:type="gramEnd"/>
      <w:r w:rsidR="007A23DC" w:rsidRPr="000A472D">
        <w:rPr>
          <w:rFonts w:ascii="Times New Roman" w:eastAsia="SimSun" w:hAnsi="Times New Roman" w:cs="Times New Roman" w:hint="eastAsia"/>
          <w:sz w:val="24"/>
          <w:szCs w:val="24"/>
          <w:lang w:val="en-GB" w:eastAsia="zh-CN"/>
        </w:rPr>
        <w:t>与其他公共机构进行合作，提供一种协调一致的手段，在整体上维护政府和社区的利益。监管机构可进一步向本地社区提供咨询和</w:t>
      </w:r>
      <w:r w:rsidR="000914C2" w:rsidRPr="000A472D">
        <w:rPr>
          <w:rFonts w:ascii="Times New Roman" w:eastAsia="SimSun" w:hAnsi="Times New Roman" w:cs="Times New Roman" w:hint="eastAsia"/>
          <w:sz w:val="24"/>
          <w:szCs w:val="24"/>
          <w:lang w:val="en-GB" w:eastAsia="zh-CN"/>
        </w:rPr>
        <w:t>教育协助。</w:t>
      </w:r>
    </w:p>
    <w:p w:rsidR="00CA7B89" w:rsidRPr="000A472D" w:rsidRDefault="00816CBA"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我们强调监管机构</w:t>
      </w:r>
      <w:r w:rsidR="009E196D" w:rsidRPr="000A472D">
        <w:rPr>
          <w:rFonts w:ascii="Times New Roman" w:eastAsia="SimSun" w:hAnsi="Times New Roman" w:cs="Times New Roman" w:hint="eastAsia"/>
          <w:sz w:val="24"/>
          <w:szCs w:val="24"/>
          <w:lang w:val="en-GB" w:eastAsia="zh-CN"/>
        </w:rPr>
        <w:t>具有独立</w:t>
      </w:r>
      <w:r w:rsidRPr="000A472D">
        <w:rPr>
          <w:rFonts w:ascii="Times New Roman" w:eastAsia="SimSun" w:hAnsi="Times New Roman" w:cs="Times New Roman" w:hint="eastAsia"/>
          <w:sz w:val="24"/>
          <w:szCs w:val="24"/>
          <w:lang w:val="en-GB" w:eastAsia="zh-CN"/>
        </w:rPr>
        <w:t>自主</w:t>
      </w:r>
      <w:r w:rsidR="009E196D" w:rsidRPr="000A472D">
        <w:rPr>
          <w:rFonts w:ascii="Times New Roman" w:eastAsia="SimSun" w:hAnsi="Times New Roman" w:cs="Times New Roman" w:hint="eastAsia"/>
          <w:sz w:val="24"/>
          <w:szCs w:val="24"/>
          <w:lang w:val="en-GB" w:eastAsia="zh-CN"/>
        </w:rPr>
        <w:t>性</w:t>
      </w:r>
      <w:r w:rsidR="0025717E" w:rsidRPr="000A472D">
        <w:rPr>
          <w:rFonts w:ascii="Times New Roman" w:eastAsia="SimSun" w:hAnsi="Times New Roman" w:cs="Times New Roman" w:hint="eastAsia"/>
          <w:sz w:val="24"/>
          <w:szCs w:val="24"/>
          <w:lang w:val="en-GB" w:eastAsia="zh-CN"/>
        </w:rPr>
        <w:t>的必要性，以</w:t>
      </w:r>
      <w:r w:rsidR="009E196D" w:rsidRPr="000A472D">
        <w:rPr>
          <w:rFonts w:ascii="Times New Roman" w:eastAsia="SimSun" w:hAnsi="Times New Roman" w:cs="Times New Roman" w:hint="eastAsia"/>
          <w:sz w:val="24"/>
          <w:szCs w:val="24"/>
          <w:lang w:val="en-GB" w:eastAsia="zh-CN"/>
        </w:rPr>
        <w:t>及</w:t>
      </w:r>
      <w:r w:rsidR="0025717E" w:rsidRPr="000A472D">
        <w:rPr>
          <w:rFonts w:ascii="Times New Roman" w:eastAsia="SimSun" w:hAnsi="Times New Roman" w:cs="Times New Roman" w:hint="eastAsia"/>
          <w:sz w:val="24"/>
          <w:szCs w:val="24"/>
          <w:lang w:val="en-GB" w:eastAsia="zh-CN"/>
        </w:rPr>
        <w:t>保持</w:t>
      </w:r>
      <w:r w:rsidR="00F01FDC" w:rsidRPr="000A472D">
        <w:rPr>
          <w:rFonts w:ascii="Times New Roman" w:eastAsia="SimSun" w:hAnsi="Times New Roman" w:cs="Times New Roman" w:hint="eastAsia"/>
          <w:sz w:val="24"/>
          <w:szCs w:val="24"/>
          <w:lang w:val="en-GB" w:eastAsia="zh-CN"/>
        </w:rPr>
        <w:t>向行业主管部长报告和交流</w:t>
      </w:r>
      <w:r w:rsidR="009E196D" w:rsidRPr="000A472D">
        <w:rPr>
          <w:rFonts w:ascii="Times New Roman" w:eastAsia="SimSun" w:hAnsi="Times New Roman" w:cs="Times New Roman" w:hint="eastAsia"/>
          <w:sz w:val="24"/>
          <w:szCs w:val="24"/>
          <w:lang w:val="en-GB" w:eastAsia="zh-CN"/>
        </w:rPr>
        <w:t>畅通</w:t>
      </w:r>
      <w:r w:rsidR="00F01FDC" w:rsidRPr="000A472D">
        <w:rPr>
          <w:rFonts w:ascii="Times New Roman" w:eastAsia="SimSun" w:hAnsi="Times New Roman" w:cs="Times New Roman" w:hint="eastAsia"/>
          <w:sz w:val="24"/>
          <w:szCs w:val="24"/>
          <w:lang w:val="en-GB" w:eastAsia="zh-CN"/>
        </w:rPr>
        <w:t>渠道</w:t>
      </w:r>
      <w:r w:rsidR="0025717E" w:rsidRPr="000A472D">
        <w:rPr>
          <w:rFonts w:ascii="Times New Roman" w:eastAsia="SimSun" w:hAnsi="Times New Roman" w:cs="Times New Roman" w:hint="eastAsia"/>
          <w:sz w:val="24"/>
          <w:szCs w:val="24"/>
          <w:lang w:val="en-GB" w:eastAsia="zh-CN"/>
        </w:rPr>
        <w:t>的必要性</w:t>
      </w:r>
      <w:r w:rsidR="009E196D"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sz w:val="24"/>
          <w:szCs w:val="24"/>
          <w:lang w:val="en-GB" w:eastAsia="zh-CN"/>
        </w:rPr>
        <w:t>从而</w:t>
      </w:r>
      <w:r w:rsidR="009E196D" w:rsidRPr="000A472D">
        <w:rPr>
          <w:rFonts w:ascii="Times New Roman" w:eastAsia="SimSun" w:hAnsi="Times New Roman" w:cs="Times New Roman" w:hint="eastAsia"/>
          <w:sz w:val="24"/>
          <w:szCs w:val="24"/>
          <w:lang w:val="en-GB" w:eastAsia="zh-CN"/>
        </w:rPr>
        <w:t>确保统一并实现各项国家目标。</w:t>
      </w:r>
      <w:r w:rsidR="00E756A8" w:rsidRPr="000A472D">
        <w:rPr>
          <w:rFonts w:ascii="Times New Roman" w:eastAsia="SimSun" w:hAnsi="Times New Roman" w:cs="Times New Roman"/>
          <w:sz w:val="24"/>
          <w:szCs w:val="24"/>
          <w:lang w:val="en-GB" w:eastAsia="zh-CN"/>
        </w:rPr>
        <w:t xml:space="preserve"> </w:t>
      </w:r>
    </w:p>
    <w:p w:rsidR="0057326F" w:rsidRPr="000A472D" w:rsidRDefault="003A478C"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lastRenderedPageBreak/>
        <w:t>我们进一步认识到</w:t>
      </w:r>
      <w:r w:rsidR="0025717E" w:rsidRPr="000A472D">
        <w:rPr>
          <w:rFonts w:ascii="Times New Roman" w:eastAsia="SimSun" w:hAnsi="Times New Roman" w:cs="Times New Roman" w:hint="eastAsia"/>
          <w:sz w:val="24"/>
          <w:szCs w:val="24"/>
          <w:lang w:val="en-GB" w:eastAsia="zh-CN"/>
        </w:rPr>
        <w:t>，与行业主管部委协同，</w:t>
      </w:r>
      <w:r w:rsidR="003F1CEA" w:rsidRPr="000A472D">
        <w:rPr>
          <w:rFonts w:ascii="Times New Roman" w:eastAsia="SimSun" w:hAnsi="Times New Roman" w:cs="Times New Roman" w:hint="eastAsia"/>
          <w:sz w:val="24"/>
          <w:szCs w:val="24"/>
          <w:lang w:val="en-GB" w:eastAsia="zh-CN"/>
        </w:rPr>
        <w:t>促进、宣传、鼓励技术应用和业务发展</w:t>
      </w:r>
      <w:r w:rsidR="0025717E" w:rsidRPr="000A472D">
        <w:rPr>
          <w:rFonts w:ascii="Times New Roman" w:eastAsia="SimSun" w:hAnsi="Times New Roman" w:cs="Times New Roman" w:hint="eastAsia"/>
          <w:sz w:val="24"/>
          <w:szCs w:val="24"/>
          <w:lang w:val="en-GB" w:eastAsia="zh-CN"/>
        </w:rPr>
        <w:t>为利益攸关</w:t>
      </w:r>
      <w:proofErr w:type="gramStart"/>
      <w:r w:rsidR="0025717E" w:rsidRPr="000A472D">
        <w:rPr>
          <w:rFonts w:ascii="Times New Roman" w:eastAsia="SimSun" w:hAnsi="Times New Roman" w:cs="Times New Roman" w:hint="eastAsia"/>
          <w:sz w:val="24"/>
          <w:szCs w:val="24"/>
          <w:lang w:val="en-GB" w:eastAsia="zh-CN"/>
        </w:rPr>
        <w:t>方</w:t>
      </w:r>
      <w:r w:rsidR="003F1CEA" w:rsidRPr="000A472D">
        <w:rPr>
          <w:rFonts w:ascii="Times New Roman" w:eastAsia="SimSun" w:hAnsi="Times New Roman" w:cs="Times New Roman" w:hint="eastAsia"/>
          <w:sz w:val="24"/>
          <w:szCs w:val="24"/>
          <w:lang w:val="en-GB" w:eastAsia="zh-CN"/>
        </w:rPr>
        <w:t>带来</w:t>
      </w:r>
      <w:proofErr w:type="gramEnd"/>
      <w:r w:rsidR="003F1CEA" w:rsidRPr="000A472D">
        <w:rPr>
          <w:rFonts w:ascii="Times New Roman" w:eastAsia="SimSun" w:hAnsi="Times New Roman" w:cs="Times New Roman" w:hint="eastAsia"/>
          <w:sz w:val="24"/>
          <w:szCs w:val="24"/>
          <w:lang w:val="en-GB" w:eastAsia="zh-CN"/>
        </w:rPr>
        <w:t>益处</w:t>
      </w:r>
      <w:r w:rsidR="0025717E" w:rsidRPr="000A472D">
        <w:rPr>
          <w:rFonts w:ascii="Times New Roman" w:eastAsia="SimSun" w:hAnsi="Times New Roman" w:cs="Times New Roman" w:hint="eastAsia"/>
          <w:sz w:val="24"/>
          <w:szCs w:val="24"/>
          <w:lang w:val="en-GB" w:eastAsia="zh-CN"/>
        </w:rPr>
        <w:t>、提高相关</w:t>
      </w:r>
      <w:r w:rsidR="003F1CEA" w:rsidRPr="000A472D">
        <w:rPr>
          <w:rFonts w:ascii="Times New Roman" w:eastAsia="SimSun" w:hAnsi="Times New Roman" w:cs="Times New Roman" w:hint="eastAsia"/>
          <w:sz w:val="24"/>
          <w:szCs w:val="24"/>
          <w:lang w:val="en-GB" w:eastAsia="zh-CN"/>
        </w:rPr>
        <w:t>认识</w:t>
      </w:r>
      <w:r w:rsidR="0025717E" w:rsidRPr="000A472D">
        <w:rPr>
          <w:rFonts w:ascii="Times New Roman" w:eastAsia="SimSun" w:hAnsi="Times New Roman" w:cs="Times New Roman" w:hint="eastAsia"/>
          <w:sz w:val="24"/>
          <w:szCs w:val="24"/>
          <w:lang w:val="en-GB" w:eastAsia="zh-CN"/>
        </w:rPr>
        <w:t>十分</w:t>
      </w:r>
      <w:r w:rsidR="005604C6" w:rsidRPr="000A472D">
        <w:rPr>
          <w:rFonts w:ascii="Times New Roman" w:eastAsia="SimSun" w:hAnsi="Times New Roman" w:cs="Times New Roman" w:hint="eastAsia"/>
          <w:sz w:val="24"/>
          <w:szCs w:val="24"/>
          <w:lang w:val="en-GB" w:eastAsia="zh-CN"/>
        </w:rPr>
        <w:t>重要</w:t>
      </w:r>
      <w:r w:rsidR="0025717E" w:rsidRPr="000A472D">
        <w:rPr>
          <w:rFonts w:ascii="Times New Roman" w:eastAsia="SimSun" w:hAnsi="Times New Roman" w:cs="Times New Roman" w:hint="eastAsia"/>
          <w:sz w:val="24"/>
          <w:szCs w:val="24"/>
          <w:lang w:val="en-GB" w:eastAsia="zh-CN"/>
        </w:rPr>
        <w:t>。为鼓励业务增长，各国政府和监管机构可促进对低成本和手持宽带设备的获取，以便</w:t>
      </w:r>
      <w:r w:rsidR="007A7873">
        <w:rPr>
          <w:rFonts w:ascii="Times New Roman" w:eastAsia="SimSun" w:hAnsi="Times New Roman" w:cs="Times New Roman" w:hint="eastAsia"/>
          <w:sz w:val="24"/>
          <w:szCs w:val="24"/>
          <w:lang w:val="en-GB" w:eastAsia="zh-CN"/>
        </w:rPr>
        <w:t>国民</w:t>
      </w:r>
      <w:r w:rsidR="005604C6" w:rsidRPr="000A472D">
        <w:rPr>
          <w:rFonts w:ascii="Times New Roman" w:eastAsia="SimSun" w:hAnsi="Times New Roman" w:cs="Times New Roman" w:hint="eastAsia"/>
          <w:sz w:val="24"/>
          <w:szCs w:val="24"/>
          <w:lang w:val="en-GB" w:eastAsia="zh-CN"/>
        </w:rPr>
        <w:t>克服计算机互联</w:t>
      </w:r>
      <w:r w:rsidR="00111677" w:rsidRPr="000A472D">
        <w:rPr>
          <w:rFonts w:ascii="Times New Roman" w:eastAsia="SimSun" w:hAnsi="Times New Roman" w:cs="Times New Roman" w:hint="eastAsia"/>
          <w:sz w:val="24"/>
          <w:szCs w:val="24"/>
          <w:lang w:val="en-GB" w:eastAsia="zh-CN"/>
        </w:rPr>
        <w:t>网</w:t>
      </w:r>
      <w:r w:rsidR="005604C6" w:rsidRPr="000A472D">
        <w:rPr>
          <w:rFonts w:ascii="Times New Roman" w:eastAsia="SimSun" w:hAnsi="Times New Roman" w:cs="Times New Roman" w:hint="eastAsia"/>
          <w:sz w:val="24"/>
          <w:szCs w:val="24"/>
          <w:lang w:val="en-GB" w:eastAsia="zh-CN"/>
        </w:rPr>
        <w:t>接入的各种障碍（如</w:t>
      </w:r>
      <w:r w:rsidR="0099554A" w:rsidRPr="000A472D">
        <w:rPr>
          <w:rFonts w:ascii="Times New Roman" w:eastAsia="SimSun" w:hAnsi="Times New Roman" w:cs="Times New Roman" w:hint="eastAsia"/>
          <w:sz w:val="24"/>
          <w:szCs w:val="24"/>
          <w:lang w:val="en-GB" w:eastAsia="zh-CN"/>
        </w:rPr>
        <w:t>偏僻、费用和可用性等）</w:t>
      </w:r>
      <w:r w:rsidR="00523143" w:rsidRPr="000A472D">
        <w:rPr>
          <w:rFonts w:ascii="Times New Roman" w:eastAsia="SimSun" w:hAnsi="Times New Roman" w:cs="Times New Roman" w:hint="eastAsia"/>
          <w:sz w:val="24"/>
          <w:szCs w:val="24"/>
          <w:lang w:val="en-GB" w:eastAsia="zh-CN"/>
        </w:rPr>
        <w:t>获取互联网应用</w:t>
      </w:r>
      <w:r w:rsidR="0099554A" w:rsidRPr="000A472D">
        <w:rPr>
          <w:rFonts w:ascii="Times New Roman" w:eastAsia="SimSun" w:hAnsi="Times New Roman" w:cs="Times New Roman" w:hint="eastAsia"/>
          <w:sz w:val="24"/>
          <w:szCs w:val="24"/>
          <w:lang w:val="en-GB" w:eastAsia="zh-CN"/>
        </w:rPr>
        <w:t>。</w:t>
      </w:r>
      <w:r w:rsidR="00D82EBA" w:rsidRPr="000A472D">
        <w:rPr>
          <w:rFonts w:ascii="Times New Roman" w:eastAsia="SimSun" w:hAnsi="Times New Roman" w:cs="Times New Roman"/>
          <w:sz w:val="24"/>
          <w:szCs w:val="24"/>
          <w:lang w:val="en-GB" w:eastAsia="zh-CN"/>
        </w:rPr>
        <w:t xml:space="preserve"> </w:t>
      </w:r>
    </w:p>
    <w:p w:rsidR="00D12129" w:rsidRPr="005520B1" w:rsidRDefault="008C0CB9" w:rsidP="007A7873">
      <w:pPr>
        <w:pStyle w:val="Heading1"/>
        <w:rPr>
          <w:lang w:eastAsia="zh-CN"/>
        </w:rPr>
      </w:pPr>
      <w:r w:rsidRPr="005520B1">
        <w:rPr>
          <w:lang w:eastAsia="zh-CN"/>
        </w:rPr>
        <w:t>3</w:t>
      </w:r>
      <w:r w:rsidR="005520B1">
        <w:rPr>
          <w:rFonts w:hint="eastAsia"/>
          <w:lang w:eastAsia="zh-CN"/>
        </w:rPr>
        <w:tab/>
      </w:r>
      <w:r w:rsidR="00D12129" w:rsidRPr="005520B1">
        <w:rPr>
          <w:lang w:eastAsia="zh-CN"/>
        </w:rPr>
        <w:t>在未来监管中</w:t>
      </w:r>
      <w:r w:rsidR="00D12129" w:rsidRPr="005520B1">
        <w:rPr>
          <w:rFonts w:hint="eastAsia"/>
          <w:lang w:eastAsia="zh-CN"/>
        </w:rPr>
        <w:t>调整</w:t>
      </w:r>
      <w:r w:rsidR="00D12129" w:rsidRPr="005520B1">
        <w:rPr>
          <w:lang w:eastAsia="zh-CN"/>
        </w:rPr>
        <w:t>监管机构结构和机构设计的必要性</w:t>
      </w:r>
    </w:p>
    <w:p w:rsidR="00C63506" w:rsidRPr="000A472D" w:rsidRDefault="00B26061"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我们认识到，随着技术和业务的融合，各国政府</w:t>
      </w:r>
      <w:r w:rsidR="00E76CE0" w:rsidRPr="000A472D">
        <w:rPr>
          <w:rFonts w:ascii="Times New Roman" w:eastAsia="SimSun" w:hAnsi="Times New Roman" w:cs="Times New Roman" w:hint="eastAsia"/>
          <w:sz w:val="24"/>
          <w:szCs w:val="24"/>
          <w:lang w:eastAsia="zh-CN"/>
        </w:rPr>
        <w:t>也</w:t>
      </w:r>
      <w:r w:rsidRPr="000A472D">
        <w:rPr>
          <w:rFonts w:ascii="Times New Roman" w:eastAsia="SimSun" w:hAnsi="Times New Roman" w:cs="Times New Roman" w:hint="eastAsia"/>
          <w:sz w:val="24"/>
          <w:szCs w:val="24"/>
          <w:lang w:val="en-GB" w:eastAsia="zh-CN"/>
        </w:rPr>
        <w:t>可</w:t>
      </w:r>
      <w:r w:rsidR="00E76CE0" w:rsidRPr="000A472D">
        <w:rPr>
          <w:rFonts w:ascii="Times New Roman" w:eastAsia="SimSun" w:hAnsi="Times New Roman" w:cs="Times New Roman" w:hint="eastAsia"/>
          <w:sz w:val="24"/>
          <w:szCs w:val="24"/>
          <w:lang w:val="en-GB" w:eastAsia="zh-CN"/>
        </w:rPr>
        <w:t>考虑融合其监管制度或调整其结构，以反映电子通信市场中的变革。而且，为</w:t>
      </w:r>
      <w:r w:rsidR="00523143" w:rsidRPr="000A472D">
        <w:rPr>
          <w:rFonts w:ascii="Times New Roman" w:eastAsia="SimSun" w:hAnsi="Times New Roman" w:cs="Times New Roman" w:hint="eastAsia"/>
          <w:sz w:val="24"/>
          <w:szCs w:val="24"/>
          <w:lang w:val="en-GB" w:eastAsia="zh-CN"/>
        </w:rPr>
        <w:t>应</w:t>
      </w:r>
      <w:r w:rsidR="00E76CE0" w:rsidRPr="000A472D">
        <w:rPr>
          <w:rFonts w:ascii="Times New Roman" w:eastAsia="SimSun" w:hAnsi="Times New Roman" w:cs="Times New Roman" w:hint="eastAsia"/>
          <w:sz w:val="24"/>
          <w:szCs w:val="24"/>
          <w:lang w:val="en-GB" w:eastAsia="zh-CN"/>
        </w:rPr>
        <w:t>对融合数字生态系统的跨国</w:t>
      </w:r>
      <w:r w:rsidR="00523143" w:rsidRPr="000A472D">
        <w:rPr>
          <w:rFonts w:ascii="Times New Roman" w:eastAsia="SimSun" w:hAnsi="Times New Roman" w:cs="Times New Roman" w:hint="eastAsia"/>
          <w:sz w:val="24"/>
          <w:szCs w:val="24"/>
          <w:lang w:val="en-GB" w:eastAsia="zh-CN"/>
        </w:rPr>
        <w:t>属性</w:t>
      </w:r>
      <w:r w:rsidR="00E76CE0" w:rsidRPr="000A472D">
        <w:rPr>
          <w:rFonts w:ascii="Times New Roman" w:eastAsia="SimSun" w:hAnsi="Times New Roman" w:cs="Times New Roman" w:hint="eastAsia"/>
          <w:sz w:val="24"/>
          <w:szCs w:val="24"/>
          <w:lang w:val="en-GB" w:eastAsia="zh-CN"/>
        </w:rPr>
        <w:t>和互联属性</w:t>
      </w:r>
      <w:r w:rsidR="00523143" w:rsidRPr="000A472D">
        <w:rPr>
          <w:rFonts w:ascii="Times New Roman" w:eastAsia="SimSun" w:hAnsi="Times New Roman" w:cs="Times New Roman" w:hint="eastAsia"/>
          <w:sz w:val="24"/>
          <w:szCs w:val="24"/>
          <w:lang w:val="en-GB" w:eastAsia="zh-CN"/>
        </w:rPr>
        <w:t>，有必要调整监管机构的架构，使其更加敏捷</w:t>
      </w:r>
      <w:r w:rsidR="00E76CE0" w:rsidRPr="000A472D">
        <w:rPr>
          <w:rFonts w:ascii="Times New Roman" w:eastAsia="SimSun" w:hAnsi="Times New Roman" w:cs="Times New Roman" w:hint="eastAsia"/>
          <w:sz w:val="24"/>
          <w:szCs w:val="24"/>
          <w:lang w:val="en-GB" w:eastAsia="zh-CN"/>
        </w:rPr>
        <w:t>灵活。</w:t>
      </w:r>
      <w:r w:rsidR="00106707" w:rsidRPr="000A472D">
        <w:rPr>
          <w:rFonts w:ascii="Times New Roman" w:eastAsia="SimSun" w:hAnsi="Times New Roman" w:cs="Times New Roman"/>
          <w:sz w:val="24"/>
          <w:szCs w:val="24"/>
          <w:lang w:val="en-GB" w:eastAsia="zh-CN"/>
        </w:rPr>
        <w:t xml:space="preserve"> </w:t>
      </w:r>
    </w:p>
    <w:p w:rsidR="00B516EC" w:rsidRPr="000A472D" w:rsidRDefault="00E76CE0"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为鼓励创新、未来的增长和</w:t>
      </w:r>
      <w:proofErr w:type="gramStart"/>
      <w:r w:rsidRPr="000A472D">
        <w:rPr>
          <w:rFonts w:ascii="Times New Roman" w:eastAsia="SimSun" w:hAnsi="Times New Roman" w:cs="Times New Roman" w:hint="eastAsia"/>
          <w:sz w:val="24"/>
          <w:szCs w:val="24"/>
          <w:lang w:val="en-GB" w:eastAsia="zh-CN"/>
        </w:rPr>
        <w:t>可</w:t>
      </w:r>
      <w:proofErr w:type="gramEnd"/>
      <w:r w:rsidRPr="000A472D">
        <w:rPr>
          <w:rFonts w:ascii="Times New Roman" w:eastAsia="SimSun" w:hAnsi="Times New Roman" w:cs="Times New Roman" w:hint="eastAsia"/>
          <w:sz w:val="24"/>
          <w:szCs w:val="24"/>
          <w:lang w:val="en-GB" w:eastAsia="zh-CN"/>
        </w:rPr>
        <w:t>持续的发展，需在法律和监管文件的决策和执行中给予监管机构足够的灵活性和自主性。</w:t>
      </w:r>
      <w:r w:rsidR="00B516EC" w:rsidRPr="000A472D">
        <w:rPr>
          <w:rFonts w:ascii="Times New Roman" w:eastAsia="SimSun" w:hAnsi="Times New Roman" w:cs="Times New Roman"/>
          <w:sz w:val="24"/>
          <w:szCs w:val="24"/>
          <w:lang w:val="en-GB" w:eastAsia="zh-CN"/>
        </w:rPr>
        <w:t xml:space="preserve"> </w:t>
      </w:r>
    </w:p>
    <w:p w:rsidR="00B516EC" w:rsidRPr="000A472D" w:rsidRDefault="00E76CE0" w:rsidP="007A787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w:t>
      </w:r>
      <w:r w:rsidR="00523143" w:rsidRPr="000A472D">
        <w:rPr>
          <w:rFonts w:ascii="Times New Roman" w:eastAsia="SimSun" w:hAnsi="Times New Roman" w:cs="Times New Roman" w:hint="eastAsia"/>
          <w:sz w:val="24"/>
          <w:szCs w:val="24"/>
          <w:lang w:val="en-GB" w:eastAsia="zh-CN"/>
        </w:rPr>
        <w:t>，</w:t>
      </w:r>
      <w:r w:rsidRPr="000A472D">
        <w:rPr>
          <w:rFonts w:ascii="Times New Roman" w:eastAsia="SimSun" w:hAnsi="Times New Roman" w:cs="Times New Roman" w:hint="eastAsia"/>
          <w:sz w:val="24"/>
          <w:szCs w:val="24"/>
          <w:lang w:val="en-GB" w:eastAsia="zh-CN"/>
        </w:rPr>
        <w:t>监管机构及其工作人员有必要</w:t>
      </w:r>
      <w:r w:rsidR="00632606" w:rsidRPr="000A472D">
        <w:rPr>
          <w:rFonts w:ascii="Times New Roman" w:eastAsia="SimSun" w:hAnsi="Times New Roman" w:cs="Times New Roman" w:hint="eastAsia"/>
          <w:sz w:val="24"/>
          <w:szCs w:val="24"/>
          <w:lang w:val="en-GB" w:eastAsia="zh-CN"/>
        </w:rPr>
        <w:t>随着技术的最新发展与时俱进，以应对</w:t>
      </w:r>
      <w:r w:rsidR="00632606" w:rsidRPr="000A472D">
        <w:rPr>
          <w:rFonts w:ascii="Times New Roman" w:eastAsia="SimSun" w:hAnsi="Times New Roman" w:cs="Times New Roman" w:hint="eastAsia"/>
          <w:sz w:val="24"/>
          <w:szCs w:val="24"/>
          <w:lang w:val="en-GB" w:eastAsia="zh-CN"/>
        </w:rPr>
        <w:t>IP</w:t>
      </w:r>
      <w:r w:rsidR="00632606" w:rsidRPr="000A472D">
        <w:rPr>
          <w:rFonts w:ascii="Times New Roman" w:eastAsia="SimSun" w:hAnsi="Times New Roman" w:cs="Times New Roman" w:hint="eastAsia"/>
          <w:sz w:val="24"/>
          <w:szCs w:val="24"/>
          <w:lang w:val="en-GB" w:eastAsia="zh-CN"/>
        </w:rPr>
        <w:t>互联及计费机制、</w:t>
      </w:r>
      <w:r w:rsidR="00632606" w:rsidRPr="000A472D">
        <w:rPr>
          <w:rFonts w:ascii="Times New Roman" w:eastAsia="SimSun" w:hAnsi="Times New Roman" w:cs="Times New Roman"/>
          <w:sz w:val="24"/>
          <w:szCs w:val="24"/>
          <w:lang w:val="en-GB" w:eastAsia="zh-CN"/>
        </w:rPr>
        <w:t>IPv4</w:t>
      </w:r>
      <w:r w:rsidR="00632606" w:rsidRPr="000A472D">
        <w:rPr>
          <w:rFonts w:ascii="Times New Roman" w:eastAsia="SimSun" w:hAnsi="Times New Roman" w:cs="Times New Roman" w:hint="eastAsia"/>
          <w:sz w:val="24"/>
          <w:szCs w:val="24"/>
          <w:lang w:val="en-GB" w:eastAsia="zh-CN"/>
        </w:rPr>
        <w:t>向</w:t>
      </w:r>
      <w:r w:rsidR="00632606" w:rsidRPr="000A472D">
        <w:rPr>
          <w:rFonts w:ascii="Times New Roman" w:eastAsia="SimSun" w:hAnsi="Times New Roman" w:cs="Times New Roman"/>
          <w:sz w:val="24"/>
          <w:szCs w:val="24"/>
          <w:lang w:val="en-GB" w:eastAsia="zh-CN"/>
        </w:rPr>
        <w:t>IPv6</w:t>
      </w:r>
      <w:r w:rsidR="00632606" w:rsidRPr="000A472D">
        <w:rPr>
          <w:rFonts w:ascii="Times New Roman" w:eastAsia="SimSun" w:hAnsi="Times New Roman" w:cs="Times New Roman" w:hint="eastAsia"/>
          <w:sz w:val="24"/>
          <w:szCs w:val="24"/>
          <w:lang w:val="en-GB" w:eastAsia="zh-CN"/>
        </w:rPr>
        <w:t>的过渡等问题。</w:t>
      </w:r>
    </w:p>
    <w:p w:rsidR="009F3266" w:rsidRPr="000A472D" w:rsidRDefault="00632606" w:rsidP="007A7873">
      <w:pPr>
        <w:ind w:firstLineChars="200" w:firstLine="480"/>
        <w:rPr>
          <w:rFonts w:ascii="Times New Roman" w:eastAsia="SimSun" w:hAnsi="Times New Roman" w:cs="Times New Roman"/>
          <w:b/>
          <w:bCs/>
          <w:sz w:val="24"/>
          <w:szCs w:val="24"/>
          <w:lang w:eastAsia="zh-CN" w:bidi="ar-EG"/>
        </w:rPr>
      </w:pPr>
      <w:r w:rsidRPr="000A472D">
        <w:rPr>
          <w:rFonts w:ascii="Times New Roman" w:eastAsia="SimSun" w:hAnsi="Times New Roman" w:cs="Times New Roman" w:hint="eastAsia"/>
          <w:sz w:val="24"/>
          <w:szCs w:val="24"/>
          <w:lang w:val="en-GB" w:eastAsia="zh-CN"/>
        </w:rPr>
        <w:t>我们认为，监管机构可通过解决数据保护、隐私问题以及网络安全问题等方式，在赢取消费者信赖和保护业务安全方面发挥作用。可通过在国内层面加强与其他政府机构的合作，在区域和国际层面加强与其他监管机构的协作方式实现前述目标。我们</w:t>
      </w:r>
      <w:r w:rsidR="00523143" w:rsidRPr="000A472D">
        <w:rPr>
          <w:rFonts w:ascii="Times New Roman" w:eastAsia="SimSun" w:hAnsi="Times New Roman" w:cs="Times New Roman" w:hint="eastAsia"/>
          <w:sz w:val="24"/>
          <w:szCs w:val="24"/>
          <w:lang w:val="en-GB" w:eastAsia="zh-CN"/>
        </w:rPr>
        <w:t>铭记，</w:t>
      </w:r>
      <w:r w:rsidRPr="000A472D">
        <w:rPr>
          <w:rFonts w:ascii="Times New Roman" w:eastAsia="SimSun" w:hAnsi="Times New Roman" w:cs="Times New Roman" w:hint="eastAsia"/>
          <w:sz w:val="24"/>
          <w:szCs w:val="24"/>
          <w:lang w:val="en-GB" w:eastAsia="zh-CN"/>
        </w:rPr>
        <w:t>交流经验、知识和想法对于在</w:t>
      </w:r>
      <w:r w:rsidR="00523143" w:rsidRPr="000A472D">
        <w:rPr>
          <w:rFonts w:ascii="Times New Roman" w:eastAsia="SimSun" w:hAnsi="Times New Roman" w:cs="Times New Roman" w:hint="eastAsia"/>
          <w:sz w:val="24"/>
          <w:szCs w:val="24"/>
          <w:lang w:val="en-GB" w:eastAsia="zh-CN"/>
        </w:rPr>
        <w:t>相</w:t>
      </w:r>
      <w:r w:rsidRPr="000A472D">
        <w:rPr>
          <w:rFonts w:ascii="Times New Roman" w:eastAsia="SimSun" w:hAnsi="Times New Roman" w:cs="Times New Roman" w:hint="eastAsia"/>
          <w:sz w:val="24"/>
          <w:szCs w:val="24"/>
          <w:lang w:val="en-GB" w:eastAsia="zh-CN"/>
        </w:rPr>
        <w:t>互</w:t>
      </w:r>
      <w:r w:rsidR="00523143" w:rsidRPr="000A472D">
        <w:rPr>
          <w:rFonts w:ascii="Times New Roman" w:eastAsia="SimSun" w:hAnsi="Times New Roman" w:cs="Times New Roman" w:hint="eastAsia"/>
          <w:sz w:val="24"/>
          <w:szCs w:val="24"/>
          <w:lang w:val="en-GB" w:eastAsia="zh-CN"/>
        </w:rPr>
        <w:t>连接</w:t>
      </w:r>
      <w:proofErr w:type="gramStart"/>
      <w:r w:rsidRPr="000A472D">
        <w:rPr>
          <w:rFonts w:ascii="Times New Roman" w:eastAsia="SimSun" w:hAnsi="Times New Roman" w:cs="Times New Roman" w:hint="eastAsia"/>
          <w:sz w:val="24"/>
          <w:szCs w:val="24"/>
          <w:lang w:val="en-GB" w:eastAsia="zh-CN"/>
        </w:rPr>
        <w:t>且全球</w:t>
      </w:r>
      <w:proofErr w:type="gramEnd"/>
      <w:r w:rsidRPr="000A472D">
        <w:rPr>
          <w:rFonts w:ascii="Times New Roman" w:eastAsia="SimSun" w:hAnsi="Times New Roman" w:cs="Times New Roman" w:hint="eastAsia"/>
          <w:sz w:val="24"/>
          <w:szCs w:val="24"/>
          <w:lang w:val="en-GB" w:eastAsia="zh-CN"/>
        </w:rPr>
        <w:t>无疆界的数字生态系统中应对新的挑战至关重要。此外，提供所采用的在线智能监管手段和行业信息</w:t>
      </w:r>
      <w:r w:rsidR="00523143" w:rsidRPr="000A472D">
        <w:rPr>
          <w:rFonts w:ascii="Times New Roman" w:eastAsia="SimSun" w:hAnsi="Times New Roman" w:cs="Times New Roman" w:hint="eastAsia"/>
          <w:sz w:val="24"/>
          <w:szCs w:val="24"/>
          <w:lang w:val="en-GB" w:eastAsia="zh-CN"/>
        </w:rPr>
        <w:t>亦需得到鼓励</w:t>
      </w:r>
      <w:r w:rsidRPr="000A472D">
        <w:rPr>
          <w:rFonts w:ascii="Times New Roman" w:eastAsia="SimSun" w:hAnsi="Times New Roman" w:cs="Times New Roman" w:hint="eastAsia"/>
          <w:sz w:val="24"/>
          <w:szCs w:val="24"/>
          <w:lang w:val="en-GB" w:eastAsia="zh-CN"/>
        </w:rPr>
        <w:t>。</w:t>
      </w:r>
    </w:p>
    <w:p w:rsidR="000A472D" w:rsidRDefault="000A472D" w:rsidP="007A7873">
      <w:pPr>
        <w:pStyle w:val="Reasons"/>
        <w:rPr>
          <w:rFonts w:eastAsiaTheme="minorEastAsia"/>
          <w:lang w:eastAsia="zh-CN"/>
        </w:rPr>
      </w:pPr>
    </w:p>
    <w:p w:rsidR="000A472D" w:rsidRPr="000A472D" w:rsidRDefault="000A472D" w:rsidP="007A7873">
      <w:pPr>
        <w:pStyle w:val="Reasons"/>
        <w:rPr>
          <w:rFonts w:eastAsiaTheme="minorEastAsia"/>
          <w:lang w:eastAsia="zh-CN"/>
        </w:rPr>
      </w:pPr>
    </w:p>
    <w:p w:rsidR="000A472D" w:rsidRDefault="000A472D" w:rsidP="007A7873">
      <w:pPr>
        <w:jc w:val="center"/>
      </w:pPr>
      <w:r>
        <w:t>______________</w:t>
      </w:r>
    </w:p>
    <w:p w:rsidR="000A472D" w:rsidRPr="000A472D" w:rsidRDefault="000A472D" w:rsidP="007A7873">
      <w:pPr>
        <w:pStyle w:val="NormalWeb"/>
        <w:jc w:val="center"/>
        <w:rPr>
          <w:rFonts w:eastAsiaTheme="minorEastAsia"/>
          <w:lang w:eastAsia="zh-CN"/>
        </w:rPr>
      </w:pPr>
    </w:p>
    <w:sectPr w:rsidR="000A472D" w:rsidRPr="000A472D" w:rsidSect="000A472D">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E5" w:rsidRDefault="004A16E5" w:rsidP="00A24E3C">
      <w:pPr>
        <w:spacing w:after="0"/>
      </w:pPr>
      <w:r>
        <w:separator/>
      </w:r>
    </w:p>
  </w:endnote>
  <w:endnote w:type="continuationSeparator" w:id="0">
    <w:p w:rsidR="004A16E5" w:rsidRDefault="004A16E5" w:rsidP="00A24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75" w:rsidRDefault="00CA3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2D" w:rsidRPr="00CA3F75" w:rsidRDefault="000A472D" w:rsidP="00CA3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2D" w:rsidRPr="00CA3F75" w:rsidRDefault="000A472D" w:rsidP="00CA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E5" w:rsidRDefault="004A16E5" w:rsidP="00A24E3C">
      <w:pPr>
        <w:spacing w:after="0"/>
      </w:pPr>
      <w:r>
        <w:separator/>
      </w:r>
    </w:p>
  </w:footnote>
  <w:footnote w:type="continuationSeparator" w:id="0">
    <w:p w:rsidR="004A16E5" w:rsidRDefault="004A16E5" w:rsidP="00A24E3C">
      <w:pPr>
        <w:spacing w:after="0"/>
      </w:pPr>
      <w:r>
        <w:continuationSeparator/>
      </w:r>
    </w:p>
  </w:footnote>
  <w:footnote w:id="1">
    <w:p w:rsidR="0032564F" w:rsidRPr="00E012EF" w:rsidRDefault="0032564F" w:rsidP="0032564F">
      <w:pPr>
        <w:pStyle w:val="FootnoteText"/>
        <w:tabs>
          <w:tab w:val="left" w:pos="284"/>
        </w:tabs>
        <w:rPr>
          <w:lang w:val="fr-CH" w:eastAsia="zh-CN"/>
        </w:rPr>
      </w:pPr>
      <w:r>
        <w:rPr>
          <w:rStyle w:val="FootnoteReference"/>
        </w:rPr>
        <w:footnoteRef/>
      </w:r>
      <w:r w:rsidRPr="005520B1">
        <w:rPr>
          <w:lang w:val="fr-FR" w:eastAsia="zh-CN"/>
        </w:rPr>
        <w:tab/>
      </w:r>
      <w:r>
        <w:rPr>
          <w:rFonts w:hint="eastAsia"/>
          <w:sz w:val="18"/>
          <w:szCs w:val="18"/>
          <w:lang w:eastAsia="zh-CN"/>
        </w:rPr>
        <w:t>《导则》基于巴巴多斯、保加利亚、布基纳法索、埃及、约旦、黎巴嫩、立陶宛、摩尔多瓦、波兰、葡萄牙、罗马尼亚、卢旺达、圣卢西亚、沙特阿拉伯、突尼斯、乌克兰和瓦努阿图等国的文稿。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75" w:rsidRDefault="00CA3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2D" w:rsidRDefault="000A472D" w:rsidP="000A472D">
    <w:pPr>
      <w:pStyle w:val="Header"/>
      <w:jc w:val="center"/>
    </w:pPr>
    <w:r>
      <w:fldChar w:fldCharType="begin"/>
    </w:r>
    <w:r>
      <w:instrText xml:space="preserve"> PAGE   \* MERGEFORMAT </w:instrText>
    </w:r>
    <w:r>
      <w:fldChar w:fldCharType="separate"/>
    </w:r>
    <w:r w:rsidR="00654410">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75" w:rsidRDefault="00CA3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E221F6"/>
    <w:lvl w:ilvl="0">
      <w:start w:val="1"/>
      <w:numFmt w:val="decimal"/>
      <w:lvlText w:val="%1."/>
      <w:lvlJc w:val="left"/>
      <w:pPr>
        <w:tabs>
          <w:tab w:val="num" w:pos="1492"/>
        </w:tabs>
        <w:ind w:left="1492" w:hanging="360"/>
      </w:pPr>
    </w:lvl>
  </w:abstractNum>
  <w:abstractNum w:abstractNumId="1">
    <w:nsid w:val="FFFFFF7D"/>
    <w:multiLevelType w:val="singleLevel"/>
    <w:tmpl w:val="612E911E"/>
    <w:lvl w:ilvl="0">
      <w:start w:val="1"/>
      <w:numFmt w:val="decimal"/>
      <w:lvlText w:val="%1."/>
      <w:lvlJc w:val="left"/>
      <w:pPr>
        <w:tabs>
          <w:tab w:val="num" w:pos="1209"/>
        </w:tabs>
        <w:ind w:left="1209" w:hanging="360"/>
      </w:pPr>
    </w:lvl>
  </w:abstractNum>
  <w:abstractNum w:abstractNumId="2">
    <w:nsid w:val="FFFFFF7E"/>
    <w:multiLevelType w:val="singleLevel"/>
    <w:tmpl w:val="F82651FC"/>
    <w:lvl w:ilvl="0">
      <w:start w:val="1"/>
      <w:numFmt w:val="decimal"/>
      <w:lvlText w:val="%1."/>
      <w:lvlJc w:val="left"/>
      <w:pPr>
        <w:tabs>
          <w:tab w:val="num" w:pos="926"/>
        </w:tabs>
        <w:ind w:left="926" w:hanging="360"/>
      </w:pPr>
    </w:lvl>
  </w:abstractNum>
  <w:abstractNum w:abstractNumId="3">
    <w:nsid w:val="FFFFFF7F"/>
    <w:multiLevelType w:val="singleLevel"/>
    <w:tmpl w:val="8C5E5AFE"/>
    <w:lvl w:ilvl="0">
      <w:start w:val="1"/>
      <w:numFmt w:val="decimal"/>
      <w:lvlText w:val="%1."/>
      <w:lvlJc w:val="left"/>
      <w:pPr>
        <w:tabs>
          <w:tab w:val="num" w:pos="643"/>
        </w:tabs>
        <w:ind w:left="643" w:hanging="360"/>
      </w:pPr>
    </w:lvl>
  </w:abstractNum>
  <w:abstractNum w:abstractNumId="4">
    <w:nsid w:val="FFFFFF80"/>
    <w:multiLevelType w:val="singleLevel"/>
    <w:tmpl w:val="BADAEE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EE3C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104C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842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25EA4"/>
    <w:lvl w:ilvl="0">
      <w:start w:val="1"/>
      <w:numFmt w:val="decimal"/>
      <w:lvlText w:val="%1."/>
      <w:lvlJc w:val="left"/>
      <w:pPr>
        <w:tabs>
          <w:tab w:val="num" w:pos="360"/>
        </w:tabs>
        <w:ind w:left="360" w:hanging="360"/>
      </w:pPr>
    </w:lvl>
  </w:abstractNum>
  <w:abstractNum w:abstractNumId="9">
    <w:nsid w:val="FFFFFF89"/>
    <w:multiLevelType w:val="singleLevel"/>
    <w:tmpl w:val="9DE876AC"/>
    <w:lvl w:ilvl="0">
      <w:start w:val="1"/>
      <w:numFmt w:val="bullet"/>
      <w:lvlText w:val=""/>
      <w:lvlJc w:val="left"/>
      <w:pPr>
        <w:tabs>
          <w:tab w:val="num" w:pos="360"/>
        </w:tabs>
        <w:ind w:left="360" w:hanging="360"/>
      </w:pPr>
      <w:rPr>
        <w:rFonts w:ascii="Symbol" w:hAnsi="Symbol" w:hint="default"/>
      </w:rPr>
    </w:lvl>
  </w:abstractNum>
  <w:abstractNum w:abstractNumId="10">
    <w:nsid w:val="08AD7E11"/>
    <w:multiLevelType w:val="hybridMultilevel"/>
    <w:tmpl w:val="3282FD9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392436"/>
    <w:multiLevelType w:val="hybridMultilevel"/>
    <w:tmpl w:val="B9E03C5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4774784"/>
    <w:multiLevelType w:val="hybridMultilevel"/>
    <w:tmpl w:val="321E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D61CF"/>
    <w:multiLevelType w:val="hybridMultilevel"/>
    <w:tmpl w:val="E14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nsid w:val="25E616D5"/>
    <w:multiLevelType w:val="hybridMultilevel"/>
    <w:tmpl w:val="23D86AC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A0558"/>
    <w:multiLevelType w:val="hybridMultilevel"/>
    <w:tmpl w:val="758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40565"/>
    <w:multiLevelType w:val="hybridMultilevel"/>
    <w:tmpl w:val="66B48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F365D6"/>
    <w:multiLevelType w:val="hybridMultilevel"/>
    <w:tmpl w:val="EA7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B5157"/>
    <w:multiLevelType w:val="hybridMultilevel"/>
    <w:tmpl w:val="9EC6A98A"/>
    <w:lvl w:ilvl="0" w:tplc="5B1C92D2">
      <w:start w:val="1"/>
      <w:numFmt w:val="upperRoman"/>
      <w:lvlText w:val="%1."/>
      <w:lvlJc w:val="right"/>
      <w:pPr>
        <w:ind w:left="720" w:hanging="360"/>
      </w:pPr>
      <w:rPr>
        <w:b/>
        <w:bCs/>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57F6B"/>
    <w:multiLevelType w:val="hybridMultilevel"/>
    <w:tmpl w:val="21B0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3853FD"/>
    <w:multiLevelType w:val="hybridMultilevel"/>
    <w:tmpl w:val="D2407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E1B78EA"/>
    <w:multiLevelType w:val="hybridMultilevel"/>
    <w:tmpl w:val="4D8661E6"/>
    <w:lvl w:ilvl="0" w:tplc="C68C74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2A5A91"/>
    <w:multiLevelType w:val="hybridMultilevel"/>
    <w:tmpl w:val="87D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86337"/>
    <w:multiLevelType w:val="hybridMultilevel"/>
    <w:tmpl w:val="0EEAAD24"/>
    <w:lvl w:ilvl="0" w:tplc="04090005">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79132F1A"/>
    <w:multiLevelType w:val="hybridMultilevel"/>
    <w:tmpl w:val="99221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C31FF"/>
    <w:multiLevelType w:val="hybridMultilevel"/>
    <w:tmpl w:val="8CE8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140BF"/>
    <w:multiLevelType w:val="hybridMultilevel"/>
    <w:tmpl w:val="5936F4C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22"/>
  </w:num>
  <w:num w:numId="4">
    <w:abstractNumId w:val="24"/>
  </w:num>
  <w:num w:numId="5">
    <w:abstractNumId w:val="20"/>
  </w:num>
  <w:num w:numId="6">
    <w:abstractNumId w:val="23"/>
  </w:num>
  <w:num w:numId="7">
    <w:abstractNumId w:val="11"/>
  </w:num>
  <w:num w:numId="8">
    <w:abstractNumId w:val="14"/>
  </w:num>
  <w:num w:numId="9">
    <w:abstractNumId w:val="26"/>
  </w:num>
  <w:num w:numId="10">
    <w:abstractNumId w:val="21"/>
  </w:num>
  <w:num w:numId="11">
    <w:abstractNumId w:val="10"/>
  </w:num>
  <w:num w:numId="12">
    <w:abstractNumId w:val="12"/>
  </w:num>
  <w:num w:numId="13">
    <w:abstractNumId w:val="18"/>
  </w:num>
  <w:num w:numId="14">
    <w:abstractNumId w:val="16"/>
  </w:num>
  <w:num w:numId="15">
    <w:abstractNumId w:val="15"/>
  </w:num>
  <w:num w:numId="16">
    <w:abstractNumId w:val="2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57326F"/>
    <w:rsid w:val="0003232A"/>
    <w:rsid w:val="000376C6"/>
    <w:rsid w:val="00076B72"/>
    <w:rsid w:val="00083B93"/>
    <w:rsid w:val="000914C2"/>
    <w:rsid w:val="000A472D"/>
    <w:rsid w:val="000C18D3"/>
    <w:rsid w:val="000D722B"/>
    <w:rsid w:val="000E1517"/>
    <w:rsid w:val="0010610F"/>
    <w:rsid w:val="00106707"/>
    <w:rsid w:val="00106DEC"/>
    <w:rsid w:val="00111677"/>
    <w:rsid w:val="001171BF"/>
    <w:rsid w:val="0012701E"/>
    <w:rsid w:val="00143317"/>
    <w:rsid w:val="00143C73"/>
    <w:rsid w:val="001505B1"/>
    <w:rsid w:val="001672F6"/>
    <w:rsid w:val="00167C56"/>
    <w:rsid w:val="001736BE"/>
    <w:rsid w:val="001B08CE"/>
    <w:rsid w:val="001B67DE"/>
    <w:rsid w:val="001B732A"/>
    <w:rsid w:val="001B7657"/>
    <w:rsid w:val="001D4899"/>
    <w:rsid w:val="001F05FC"/>
    <w:rsid w:val="001F0927"/>
    <w:rsid w:val="00203118"/>
    <w:rsid w:val="002145EB"/>
    <w:rsid w:val="002167DB"/>
    <w:rsid w:val="0022548B"/>
    <w:rsid w:val="00241590"/>
    <w:rsid w:val="00242E08"/>
    <w:rsid w:val="00245C75"/>
    <w:rsid w:val="00245EB8"/>
    <w:rsid w:val="0025717E"/>
    <w:rsid w:val="00270301"/>
    <w:rsid w:val="0027489B"/>
    <w:rsid w:val="00283DEF"/>
    <w:rsid w:val="002A5161"/>
    <w:rsid w:val="002A6055"/>
    <w:rsid w:val="002B198D"/>
    <w:rsid w:val="002C0F19"/>
    <w:rsid w:val="002D770B"/>
    <w:rsid w:val="00301263"/>
    <w:rsid w:val="00301404"/>
    <w:rsid w:val="0030765D"/>
    <w:rsid w:val="0032564F"/>
    <w:rsid w:val="0033703E"/>
    <w:rsid w:val="0036230D"/>
    <w:rsid w:val="003752D0"/>
    <w:rsid w:val="003919DE"/>
    <w:rsid w:val="00393735"/>
    <w:rsid w:val="003A478C"/>
    <w:rsid w:val="003C0FB0"/>
    <w:rsid w:val="003C4243"/>
    <w:rsid w:val="003E1D1E"/>
    <w:rsid w:val="003F1CEA"/>
    <w:rsid w:val="004007C6"/>
    <w:rsid w:val="004047A4"/>
    <w:rsid w:val="00407B04"/>
    <w:rsid w:val="0042732F"/>
    <w:rsid w:val="004308F5"/>
    <w:rsid w:val="00432F42"/>
    <w:rsid w:val="00436674"/>
    <w:rsid w:val="00454E45"/>
    <w:rsid w:val="00483E00"/>
    <w:rsid w:val="004847BF"/>
    <w:rsid w:val="004878B4"/>
    <w:rsid w:val="00496D74"/>
    <w:rsid w:val="004A16E5"/>
    <w:rsid w:val="004A220A"/>
    <w:rsid w:val="004A49ED"/>
    <w:rsid w:val="004B25F0"/>
    <w:rsid w:val="004C305F"/>
    <w:rsid w:val="004C6C0B"/>
    <w:rsid w:val="005024DF"/>
    <w:rsid w:val="00504DA2"/>
    <w:rsid w:val="00505E5D"/>
    <w:rsid w:val="00510BDD"/>
    <w:rsid w:val="00520BE9"/>
    <w:rsid w:val="00523143"/>
    <w:rsid w:val="0052316D"/>
    <w:rsid w:val="00526B31"/>
    <w:rsid w:val="0053691A"/>
    <w:rsid w:val="005520B1"/>
    <w:rsid w:val="005604C6"/>
    <w:rsid w:val="005654C9"/>
    <w:rsid w:val="0057326F"/>
    <w:rsid w:val="005B118D"/>
    <w:rsid w:val="005C1EBB"/>
    <w:rsid w:val="005C2ACB"/>
    <w:rsid w:val="005C7F2F"/>
    <w:rsid w:val="005D4898"/>
    <w:rsid w:val="005D55AB"/>
    <w:rsid w:val="005E764B"/>
    <w:rsid w:val="00604101"/>
    <w:rsid w:val="00604B0B"/>
    <w:rsid w:val="00630808"/>
    <w:rsid w:val="00632606"/>
    <w:rsid w:val="006439FE"/>
    <w:rsid w:val="006508A2"/>
    <w:rsid w:val="00654410"/>
    <w:rsid w:val="006603B0"/>
    <w:rsid w:val="00673C90"/>
    <w:rsid w:val="00690DC6"/>
    <w:rsid w:val="006A2A0D"/>
    <w:rsid w:val="006C1931"/>
    <w:rsid w:val="006C4ECC"/>
    <w:rsid w:val="006D02F8"/>
    <w:rsid w:val="006D509E"/>
    <w:rsid w:val="006E6F34"/>
    <w:rsid w:val="006F20CB"/>
    <w:rsid w:val="00700659"/>
    <w:rsid w:val="0070138E"/>
    <w:rsid w:val="00717DE9"/>
    <w:rsid w:val="00730BEE"/>
    <w:rsid w:val="007350EC"/>
    <w:rsid w:val="0074735A"/>
    <w:rsid w:val="00750AEC"/>
    <w:rsid w:val="007517D7"/>
    <w:rsid w:val="00753D33"/>
    <w:rsid w:val="00783040"/>
    <w:rsid w:val="00784238"/>
    <w:rsid w:val="00785FE0"/>
    <w:rsid w:val="00793D68"/>
    <w:rsid w:val="007A23DC"/>
    <w:rsid w:val="007A7873"/>
    <w:rsid w:val="007C5248"/>
    <w:rsid w:val="007D3F31"/>
    <w:rsid w:val="007D5451"/>
    <w:rsid w:val="007D7F72"/>
    <w:rsid w:val="007E2772"/>
    <w:rsid w:val="00814B7A"/>
    <w:rsid w:val="00816CBA"/>
    <w:rsid w:val="00827B77"/>
    <w:rsid w:val="00841D0C"/>
    <w:rsid w:val="00891109"/>
    <w:rsid w:val="00894EDF"/>
    <w:rsid w:val="008A510C"/>
    <w:rsid w:val="008A5121"/>
    <w:rsid w:val="008C0CB9"/>
    <w:rsid w:val="008C3D64"/>
    <w:rsid w:val="008C483A"/>
    <w:rsid w:val="008E1103"/>
    <w:rsid w:val="008E47F4"/>
    <w:rsid w:val="00945F2E"/>
    <w:rsid w:val="00946B67"/>
    <w:rsid w:val="00974AB9"/>
    <w:rsid w:val="00980901"/>
    <w:rsid w:val="00984C8A"/>
    <w:rsid w:val="009930F5"/>
    <w:rsid w:val="0099554A"/>
    <w:rsid w:val="009B4A8C"/>
    <w:rsid w:val="009E196D"/>
    <w:rsid w:val="009F0CAA"/>
    <w:rsid w:val="009F3266"/>
    <w:rsid w:val="009F3902"/>
    <w:rsid w:val="00A1198C"/>
    <w:rsid w:val="00A1757D"/>
    <w:rsid w:val="00A24E3C"/>
    <w:rsid w:val="00A32248"/>
    <w:rsid w:val="00A40C35"/>
    <w:rsid w:val="00A7305C"/>
    <w:rsid w:val="00AA3AC0"/>
    <w:rsid w:val="00AA7C53"/>
    <w:rsid w:val="00AB66D6"/>
    <w:rsid w:val="00AC03E0"/>
    <w:rsid w:val="00AD1D72"/>
    <w:rsid w:val="00AE6B39"/>
    <w:rsid w:val="00AF4E80"/>
    <w:rsid w:val="00AF7B55"/>
    <w:rsid w:val="00B11828"/>
    <w:rsid w:val="00B1456D"/>
    <w:rsid w:val="00B170A1"/>
    <w:rsid w:val="00B26061"/>
    <w:rsid w:val="00B26D60"/>
    <w:rsid w:val="00B31A1D"/>
    <w:rsid w:val="00B32CD1"/>
    <w:rsid w:val="00B42EA5"/>
    <w:rsid w:val="00B44C4C"/>
    <w:rsid w:val="00B516EC"/>
    <w:rsid w:val="00B5218F"/>
    <w:rsid w:val="00B64255"/>
    <w:rsid w:val="00B65DD7"/>
    <w:rsid w:val="00B75A84"/>
    <w:rsid w:val="00B97ADF"/>
    <w:rsid w:val="00BA3B48"/>
    <w:rsid w:val="00C06723"/>
    <w:rsid w:val="00C30146"/>
    <w:rsid w:val="00C34652"/>
    <w:rsid w:val="00C367D6"/>
    <w:rsid w:val="00C47C4B"/>
    <w:rsid w:val="00C56C54"/>
    <w:rsid w:val="00C63506"/>
    <w:rsid w:val="00C71082"/>
    <w:rsid w:val="00CA1CE6"/>
    <w:rsid w:val="00CA3F75"/>
    <w:rsid w:val="00CA65C8"/>
    <w:rsid w:val="00CA7B89"/>
    <w:rsid w:val="00CC734D"/>
    <w:rsid w:val="00CD3B67"/>
    <w:rsid w:val="00CD5B44"/>
    <w:rsid w:val="00CE4C0D"/>
    <w:rsid w:val="00CE5C88"/>
    <w:rsid w:val="00CF781D"/>
    <w:rsid w:val="00D11269"/>
    <w:rsid w:val="00D12129"/>
    <w:rsid w:val="00D13E35"/>
    <w:rsid w:val="00D72E78"/>
    <w:rsid w:val="00D74E37"/>
    <w:rsid w:val="00D82EBA"/>
    <w:rsid w:val="00D86391"/>
    <w:rsid w:val="00D90AAE"/>
    <w:rsid w:val="00DB623B"/>
    <w:rsid w:val="00DC521F"/>
    <w:rsid w:val="00DD34C9"/>
    <w:rsid w:val="00DE6645"/>
    <w:rsid w:val="00E11D28"/>
    <w:rsid w:val="00E1293E"/>
    <w:rsid w:val="00E14D68"/>
    <w:rsid w:val="00E21673"/>
    <w:rsid w:val="00E23D84"/>
    <w:rsid w:val="00E2415B"/>
    <w:rsid w:val="00E35BD2"/>
    <w:rsid w:val="00E47595"/>
    <w:rsid w:val="00E653BC"/>
    <w:rsid w:val="00E756A8"/>
    <w:rsid w:val="00E76AEF"/>
    <w:rsid w:val="00E76CE0"/>
    <w:rsid w:val="00E81999"/>
    <w:rsid w:val="00E85B94"/>
    <w:rsid w:val="00EA5DEB"/>
    <w:rsid w:val="00EC3FE6"/>
    <w:rsid w:val="00EE0BD7"/>
    <w:rsid w:val="00EE76FB"/>
    <w:rsid w:val="00F01FDC"/>
    <w:rsid w:val="00F14432"/>
    <w:rsid w:val="00F205AE"/>
    <w:rsid w:val="00F80224"/>
    <w:rsid w:val="00F82A7B"/>
    <w:rsid w:val="00F86F7A"/>
    <w:rsid w:val="00FA45AC"/>
    <w:rsid w:val="00FD4D28"/>
    <w:rsid w:val="00FD7714"/>
    <w:rsid w:val="00FE3B1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3"/>
    <w:pPr>
      <w:spacing w:before="120" w:after="120" w:line="240" w:lineRule="auto"/>
    </w:pPr>
  </w:style>
  <w:style w:type="paragraph" w:styleId="Heading1">
    <w:name w:val="heading 1"/>
    <w:basedOn w:val="Normal"/>
    <w:next w:val="Normal"/>
    <w:link w:val="Heading1Char"/>
    <w:qFormat/>
    <w:rsid w:val="000A472D"/>
    <w:pPr>
      <w:keepNext/>
      <w:keepLines/>
      <w:spacing w:before="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nhideWhenUsed/>
    <w:rsid w:val="00A24E3C"/>
    <w:pPr>
      <w:spacing w:after="0"/>
    </w:pPr>
    <w:rPr>
      <w:sz w:val="20"/>
      <w:szCs w:val="20"/>
    </w:rPr>
  </w:style>
  <w:style w:type="character" w:customStyle="1" w:styleId="FootnoteTextChar">
    <w:name w:val="Footnote Text Char"/>
    <w:basedOn w:val="DefaultParagraphFont"/>
    <w:link w:val="FootnoteText"/>
    <w:rsid w:val="00A24E3C"/>
    <w:rPr>
      <w:sz w:val="20"/>
      <w:szCs w:val="20"/>
    </w:rPr>
  </w:style>
  <w:style w:type="character" w:styleId="FootnoteReference">
    <w:name w:val="footnote reference"/>
    <w:basedOn w:val="DefaultParagraphFont"/>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nhideWhenUsed/>
    <w:rsid w:val="001F05FC"/>
    <w:pPr>
      <w:tabs>
        <w:tab w:val="center" w:pos="4513"/>
        <w:tab w:val="right" w:pos="9026"/>
      </w:tabs>
      <w:spacing w:after="0"/>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 w:type="paragraph" w:customStyle="1" w:styleId="Title4">
    <w:name w:val="Title 4"/>
    <w:basedOn w:val="Normal"/>
    <w:next w:val="Heading1"/>
    <w:rsid w:val="00C34652"/>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pPr>
    <w:rPr>
      <w:rFonts w:ascii="Times New Roman" w:eastAsia="Times New Roman" w:hAnsi="Times New Roman" w:cs="Times New Roman"/>
      <w:b/>
      <w:sz w:val="28"/>
      <w:szCs w:val="20"/>
      <w:lang w:val="fr-FR"/>
    </w:rPr>
  </w:style>
  <w:style w:type="character" w:customStyle="1" w:styleId="Heading1Char">
    <w:name w:val="Heading 1 Char"/>
    <w:basedOn w:val="DefaultParagraphFont"/>
    <w:link w:val="Heading1"/>
    <w:rsid w:val="000A472D"/>
    <w:rPr>
      <w:rFonts w:ascii="Times New Roman" w:eastAsiaTheme="majorEastAsia" w:hAnsi="Times New Roman" w:cstheme="majorBidi"/>
      <w:b/>
      <w:bCs/>
      <w:sz w:val="28"/>
      <w:szCs w:val="28"/>
    </w:rPr>
  </w:style>
  <w:style w:type="paragraph" w:customStyle="1" w:styleId="Headingb">
    <w:name w:val="Heading_b"/>
    <w:basedOn w:val="Normal"/>
    <w:next w:val="Normal"/>
    <w:rsid w:val="000A472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fr-FR"/>
    </w:rPr>
  </w:style>
  <w:style w:type="paragraph" w:customStyle="1" w:styleId="Reasons">
    <w:name w:val="Reasons"/>
    <w:basedOn w:val="Normal"/>
    <w:qFormat/>
    <w:rsid w:val="000A472D"/>
    <w:pPr>
      <w:spacing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spacing w:before="120" w:after="120" w:line="240" w:lineRule="auto"/>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iPriority w:val="99"/>
    <w:semiHidden/>
    <w:unhideWhenUsed/>
    <w:rsid w:val="00A24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E3C"/>
    <w:rPr>
      <w:sz w:val="20"/>
      <w:szCs w:val="20"/>
    </w:rPr>
  </w:style>
  <w:style w:type="character" w:styleId="FootnoteReference">
    <w:name w:val="footnote reference"/>
    <w:basedOn w:val="DefaultParagraphFont"/>
    <w:uiPriority w:val="99"/>
    <w:semiHidden/>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iPriority w:val="99"/>
    <w:unhideWhenUsed/>
    <w:rsid w:val="001F0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line="240" w:lineRule="auto"/>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pPr>
      <w:spacing w:line="240" w:lineRule="auto"/>
    </w:pPr>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2820">
      <w:bodyDiv w:val="1"/>
      <w:marLeft w:val="0"/>
      <w:marRight w:val="0"/>
      <w:marTop w:val="0"/>
      <w:marBottom w:val="0"/>
      <w:divBdr>
        <w:top w:val="none" w:sz="0" w:space="0" w:color="auto"/>
        <w:left w:val="none" w:sz="0" w:space="0" w:color="auto"/>
        <w:bottom w:val="none" w:sz="0" w:space="0" w:color="auto"/>
        <w:right w:val="none" w:sz="0" w:space="0" w:color="auto"/>
      </w:divBdr>
    </w:div>
    <w:div w:id="94441708">
      <w:bodyDiv w:val="1"/>
      <w:marLeft w:val="0"/>
      <w:marRight w:val="0"/>
      <w:marTop w:val="0"/>
      <w:marBottom w:val="0"/>
      <w:divBdr>
        <w:top w:val="none" w:sz="0" w:space="0" w:color="auto"/>
        <w:left w:val="none" w:sz="0" w:space="0" w:color="auto"/>
        <w:bottom w:val="none" w:sz="0" w:space="0" w:color="auto"/>
        <w:right w:val="none" w:sz="0" w:space="0" w:color="auto"/>
      </w:divBdr>
    </w:div>
    <w:div w:id="670568802">
      <w:bodyDiv w:val="1"/>
      <w:marLeft w:val="0"/>
      <w:marRight w:val="0"/>
      <w:marTop w:val="0"/>
      <w:marBottom w:val="0"/>
      <w:divBdr>
        <w:top w:val="none" w:sz="0" w:space="0" w:color="auto"/>
        <w:left w:val="none" w:sz="0" w:space="0" w:color="auto"/>
        <w:bottom w:val="none" w:sz="0" w:space="0" w:color="auto"/>
        <w:right w:val="none" w:sz="0" w:space="0" w:color="auto"/>
      </w:divBdr>
    </w:div>
    <w:div w:id="1432555740">
      <w:bodyDiv w:val="1"/>
      <w:marLeft w:val="0"/>
      <w:marRight w:val="0"/>
      <w:marTop w:val="0"/>
      <w:marBottom w:val="0"/>
      <w:divBdr>
        <w:top w:val="none" w:sz="0" w:space="0" w:color="auto"/>
        <w:left w:val="none" w:sz="0" w:space="0" w:color="auto"/>
        <w:bottom w:val="none" w:sz="0" w:space="0" w:color="auto"/>
        <w:right w:val="none" w:sz="0" w:space="0" w:color="auto"/>
      </w:divBdr>
    </w:div>
    <w:div w:id="20050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3635-E902-4F34-8CEE-B73DCF0C7A37}"/>
</file>

<file path=customXml/itemProps2.xml><?xml version="1.0" encoding="utf-8"?>
<ds:datastoreItem xmlns:ds="http://schemas.openxmlformats.org/officeDocument/2006/customXml" ds:itemID="{B384330F-4B57-4EE0-9EF0-761D03BDCFDD}"/>
</file>

<file path=customXml/itemProps3.xml><?xml version="1.0" encoding="utf-8"?>
<ds:datastoreItem xmlns:ds="http://schemas.openxmlformats.org/officeDocument/2006/customXml" ds:itemID="{96CD991B-FAEA-445A-AD80-74B96A8D5822}"/>
</file>

<file path=customXml/itemProps4.xml><?xml version="1.0" encoding="utf-8"?>
<ds:datastoreItem xmlns:ds="http://schemas.openxmlformats.org/officeDocument/2006/customXml" ds:itemID="{9B956EB9-AA94-4AFF-B16B-4EAD310677C5}"/>
</file>

<file path=docProps/app.xml><?xml version="1.0" encoding="utf-8"?>
<Properties xmlns="http://schemas.openxmlformats.org/officeDocument/2006/extended-properties" xmlns:vt="http://schemas.openxmlformats.org/officeDocument/2006/docPropsVTypes">
  <Template>Normal.dotm</Template>
  <TotalTime>173</TotalTime>
  <Pages>3</Pages>
  <Words>462</Words>
  <Characters>2603</Characters>
  <Application>Microsoft Office Word</Application>
  <DocSecurity>0</DocSecurity>
  <Lines>61</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Lyod Fikiasi</dc:creator>
  <cp:lastModifiedBy>Demoulin, Na</cp:lastModifiedBy>
  <cp:revision>15</cp:revision>
  <cp:lastPrinted>2013-06-18T19:21:00Z</cp:lastPrinted>
  <dcterms:created xsi:type="dcterms:W3CDTF">2013-06-17T14:43:00Z</dcterms:created>
  <dcterms:modified xsi:type="dcterms:W3CDTF">2013-06-19T06:36:00Z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