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E716E" w14:textId="77777777" w:rsidR="003B14C2" w:rsidRPr="00596629" w:rsidRDefault="003B14C2" w:rsidP="003B14C2">
      <w:pPr>
        <w:rPr>
          <w:lang w:val="fr-FR"/>
        </w:rPr>
      </w:pPr>
    </w:p>
    <w:p w14:paraId="69923CA9" w14:textId="77777777" w:rsidR="003B14C2" w:rsidRPr="00596629" w:rsidRDefault="003B14C2" w:rsidP="003B14C2">
      <w:pPr>
        <w:tabs>
          <w:tab w:val="clear" w:pos="794"/>
          <w:tab w:val="clear" w:pos="1191"/>
          <w:tab w:val="clear" w:pos="1588"/>
          <w:tab w:val="clear" w:pos="1985"/>
        </w:tabs>
        <w:rPr>
          <w:lang w:val="fr-FR"/>
        </w:rPr>
      </w:pPr>
    </w:p>
    <w:p w14:paraId="2A2E05F9" w14:textId="4683CB01" w:rsidR="003B14C2" w:rsidRPr="00596629" w:rsidRDefault="003B14C2" w:rsidP="003B14C2">
      <w:pPr>
        <w:pStyle w:val="CoverNumber"/>
        <w:rPr>
          <w:lang w:val="fr-FR"/>
        </w:rPr>
      </w:pPr>
      <w:r w:rsidRPr="00596629">
        <w:rPr>
          <w:lang w:val="fr-FR"/>
        </w:rPr>
        <w:t>Recomm</w:t>
      </w:r>
      <w:r w:rsidR="009D4072" w:rsidRPr="00596629">
        <w:rPr>
          <w:lang w:val="fr-FR"/>
        </w:rPr>
        <w:t>a</w:t>
      </w:r>
      <w:r w:rsidRPr="00596629">
        <w:rPr>
          <w:lang w:val="fr-FR"/>
        </w:rPr>
        <w:t xml:space="preserve">ndation </w:t>
      </w:r>
      <w:r w:rsidR="00EA0247" w:rsidRPr="00EA0247">
        <w:rPr>
          <w:lang w:val="fr-FR"/>
        </w:rPr>
        <w:t>UIT-R V.431-9</w:t>
      </w:r>
    </w:p>
    <w:p w14:paraId="42A7EE7C" w14:textId="59BB9BC8" w:rsidR="003B14C2" w:rsidRPr="00596629" w:rsidRDefault="003B14C2" w:rsidP="003B14C2">
      <w:pPr>
        <w:pStyle w:val="CoverDate"/>
        <w:rPr>
          <w:lang w:val="fr-FR"/>
        </w:rPr>
      </w:pPr>
      <w:r w:rsidRPr="00596629">
        <w:rPr>
          <w:lang w:val="fr-FR"/>
        </w:rPr>
        <w:t>(</w:t>
      </w:r>
      <w:r w:rsidR="00EA0247">
        <w:rPr>
          <w:lang w:val="fr-FR"/>
        </w:rPr>
        <w:t>10</w:t>
      </w:r>
      <w:r w:rsidR="000A5574" w:rsidRPr="00596629">
        <w:rPr>
          <w:lang w:val="fr-FR"/>
        </w:rPr>
        <w:t>/</w:t>
      </w:r>
      <w:r w:rsidR="009977E2" w:rsidRPr="00596629">
        <w:rPr>
          <w:lang w:val="fr-FR"/>
        </w:rPr>
        <w:t>202</w:t>
      </w:r>
      <w:r w:rsidR="00EA0247">
        <w:rPr>
          <w:lang w:val="fr-FR"/>
        </w:rPr>
        <w:t>5</w:t>
      </w:r>
      <w:r w:rsidRPr="00596629">
        <w:rPr>
          <w:lang w:val="fr-FR"/>
        </w:rPr>
        <w:t>)</w:t>
      </w:r>
    </w:p>
    <w:p w14:paraId="3F74DA65" w14:textId="64BE349E" w:rsidR="003B14C2" w:rsidRPr="00596629" w:rsidRDefault="00EA0247" w:rsidP="003B14C2">
      <w:pPr>
        <w:pStyle w:val="CoverSeries"/>
        <w:rPr>
          <w:lang w:val="fr-FR"/>
        </w:rPr>
      </w:pPr>
      <w:r w:rsidRPr="00EA0247">
        <w:rPr>
          <w:lang w:val="fr-FR"/>
        </w:rPr>
        <w:t>Série V: Vocabulaire et sujets associés</w:t>
      </w:r>
    </w:p>
    <w:p w14:paraId="5B72F169" w14:textId="73C9CB62" w:rsidR="003B14C2" w:rsidRPr="00596629" w:rsidRDefault="00EA0247" w:rsidP="00BD4897">
      <w:pPr>
        <w:pStyle w:val="CoverTitle"/>
        <w:rPr>
          <w:lang w:val="fr-FR"/>
        </w:rPr>
      </w:pPr>
      <w:r w:rsidRPr="00EA0247">
        <w:rPr>
          <w:lang w:val="fr-FR"/>
        </w:rPr>
        <w:t>Nomenclature des bandes de fréquences et de longueurs d'onde employées en télécommunication</w:t>
      </w:r>
    </w:p>
    <w:p w14:paraId="63A42FA5" w14:textId="77777777" w:rsidR="003B14C2" w:rsidRPr="00596629" w:rsidRDefault="003B14C2" w:rsidP="003B14C2">
      <w:pPr>
        <w:rPr>
          <w:lang w:val="fr-FR"/>
        </w:rPr>
      </w:pPr>
    </w:p>
    <w:p w14:paraId="2CC4C4D4" w14:textId="77777777" w:rsidR="003B14C2" w:rsidRPr="00596629" w:rsidRDefault="003B14C2" w:rsidP="003B14C2">
      <w:pPr>
        <w:rPr>
          <w:lang w:val="fr-FR"/>
        </w:rPr>
        <w:sectPr w:rsidR="003B14C2" w:rsidRPr="00596629" w:rsidSect="0027411A">
          <w:headerReference w:type="even" r:id="rId7"/>
          <w:headerReference w:type="default" r:id="rId8"/>
          <w:footerReference w:type="default" r:id="rId9"/>
          <w:pgSz w:w="11907" w:h="16840" w:code="9"/>
          <w:pgMar w:top="1089" w:right="1089" w:bottom="284" w:left="1089" w:header="737" w:footer="284" w:gutter="0"/>
          <w:pgNumType w:start="1"/>
          <w:cols w:space="720"/>
          <w:docGrid w:linePitch="326"/>
        </w:sectPr>
      </w:pPr>
    </w:p>
    <w:p w14:paraId="69610DDF" w14:textId="77777777" w:rsidR="00A74265" w:rsidRPr="00A74265" w:rsidRDefault="00A74265" w:rsidP="00A74265">
      <w:pPr>
        <w:keepNext/>
        <w:spacing w:before="280"/>
        <w:jc w:val="center"/>
        <w:rPr>
          <w:b/>
          <w:bCs/>
          <w:szCs w:val="24"/>
          <w:lang w:val="fr-FR"/>
        </w:rPr>
      </w:pPr>
      <w:bookmarkStart w:id="0" w:name="c2tope"/>
      <w:bookmarkEnd w:id="0"/>
      <w:r w:rsidRPr="00A74265">
        <w:rPr>
          <w:b/>
          <w:bCs/>
          <w:szCs w:val="24"/>
          <w:lang w:val="fr-FR"/>
        </w:rPr>
        <w:lastRenderedPageBreak/>
        <w:t>Avant-propos</w:t>
      </w:r>
    </w:p>
    <w:p w14:paraId="4B5E2124" w14:textId="77777777" w:rsidR="00A74265" w:rsidRPr="00A74265" w:rsidRDefault="00A74265" w:rsidP="00A74265">
      <w:pPr>
        <w:spacing w:before="240"/>
        <w:rPr>
          <w:sz w:val="20"/>
          <w:lang w:val="fr-FR"/>
        </w:rPr>
      </w:pPr>
      <w:r w:rsidRPr="00A74265">
        <w:rPr>
          <w:sz w:val="20"/>
          <w:lang w:val="fr-FR"/>
        </w:rPr>
        <w:t>Le rôle du Secteur des radiocommunications est d’assurer l’utilisation rationnelle, équitable, efficace et économique du spectre radioélectrique par tous les services de radiocommunication, y compris les services par satellite, et de procéder à des études pour toutes les gammes de fréquences, à partir desquelles les Recommandations seront élaborées et adoptées.</w:t>
      </w:r>
    </w:p>
    <w:p w14:paraId="752A48F4" w14:textId="77777777" w:rsidR="00A74265" w:rsidRPr="00A74265" w:rsidRDefault="00A74265" w:rsidP="00A74265">
      <w:pPr>
        <w:rPr>
          <w:sz w:val="20"/>
          <w:lang w:val="fr-FR"/>
        </w:rPr>
      </w:pPr>
      <w:r w:rsidRPr="00A74265">
        <w:rPr>
          <w:sz w:val="20"/>
          <w:lang w:val="fr-FR"/>
        </w:rPr>
        <w:t>Les fonctions réglementaires et politiques du Secteur des radiocommunications sont remplies par les Conférences mondiales et régionales des radiocommunications et par les Assemblées des radiocommunications assistées par les Commissions d’études.</w:t>
      </w:r>
    </w:p>
    <w:p w14:paraId="723DA18A" w14:textId="77777777" w:rsidR="00A74265" w:rsidRPr="00A74265" w:rsidRDefault="00A74265" w:rsidP="00A74265">
      <w:pPr>
        <w:keepNext/>
        <w:keepLines/>
        <w:spacing w:before="360"/>
        <w:ind w:left="794" w:hanging="794"/>
        <w:jc w:val="center"/>
        <w:outlineLvl w:val="0"/>
        <w:rPr>
          <w:b/>
          <w:szCs w:val="24"/>
          <w:lang w:val="fr-FR"/>
        </w:rPr>
      </w:pPr>
      <w:r w:rsidRPr="00A74265">
        <w:rPr>
          <w:b/>
          <w:bCs/>
          <w:szCs w:val="24"/>
          <w:lang w:val="fr-FR"/>
        </w:rPr>
        <w:t>Droits de propriété intellectuelle</w:t>
      </w:r>
    </w:p>
    <w:p w14:paraId="416B105C" w14:textId="77777777" w:rsidR="00A74265" w:rsidRPr="00A74265" w:rsidRDefault="00A74265" w:rsidP="00A74265">
      <w:pPr>
        <w:tabs>
          <w:tab w:val="clear" w:pos="794"/>
          <w:tab w:val="clear" w:pos="1191"/>
          <w:tab w:val="clear" w:pos="1588"/>
          <w:tab w:val="clear" w:pos="1985"/>
        </w:tabs>
        <w:rPr>
          <w:sz w:val="20"/>
          <w:lang w:val="fr-FR"/>
        </w:rPr>
      </w:pPr>
      <w:r w:rsidRPr="00A74265">
        <w:rPr>
          <w:sz w:val="20"/>
          <w:lang w:val="fr-FR"/>
        </w:rPr>
        <w:t>L'UIT attire l'attention sur la possibilité que l'application ou la mise en œuvre de la présente Recommandation puisse donner lieu à l'utilisation d'un droit de propriété intellectuelle. L'UIT ne prend pas position en ce qui concerne l'existence, la validité ou l'applicabilité des droits de propriété intellectuelle, qu'ils soient revendiqués par un membre de l'UIT ou par une tierce partie étrangère à la procédure d'élaboration des Recommandations.</w:t>
      </w:r>
    </w:p>
    <w:p w14:paraId="435F828C" w14:textId="77777777" w:rsidR="00A74265" w:rsidRPr="00A74265" w:rsidRDefault="00A74265" w:rsidP="00A74265">
      <w:pPr>
        <w:tabs>
          <w:tab w:val="clear" w:pos="794"/>
          <w:tab w:val="clear" w:pos="1191"/>
          <w:tab w:val="clear" w:pos="1588"/>
          <w:tab w:val="clear" w:pos="1985"/>
        </w:tabs>
        <w:rPr>
          <w:sz w:val="20"/>
          <w:lang w:val="fr-FR"/>
        </w:rPr>
      </w:pPr>
      <w:r w:rsidRPr="00A74265">
        <w:rPr>
          <w:sz w:val="20"/>
          <w:lang w:val="fr-FR"/>
        </w:rPr>
        <w:t xml:space="preserve">À la date d'approbation de la présente Recommandation, l'UIT avait été avisée de l'existence d'une propriété intellectuelle, protégée par des brevets, dont l'acquisition pourrait être requise pour mettre en œuvre la présente Recommandation. Toutefois, comme il ne s'agit peut-être pas de renseignements les plus récents, il est vivement recommandé aux développeurs de consulter les renseignements pertinents de l'UIT-R concernant les brevets à l'adresse </w:t>
      </w:r>
      <w:hyperlink r:id="rId10" w:history="1">
        <w:r w:rsidRPr="00A74265">
          <w:rPr>
            <w:color w:val="0000FF"/>
            <w:sz w:val="20"/>
            <w:u w:val="single"/>
            <w:lang w:val="fr-FR"/>
          </w:rPr>
          <w:t>https://www.itu.int/en/ITU-R/study-groups/Pages/itu-r-patent-information.aspx</w:t>
        </w:r>
      </w:hyperlink>
      <w:r w:rsidRPr="00A74265">
        <w:rPr>
          <w:sz w:val="20"/>
          <w:lang w:val="fr-FR"/>
        </w:rPr>
        <w:t>.</w:t>
      </w:r>
    </w:p>
    <w:p w14:paraId="422008A1" w14:textId="77777777" w:rsidR="00A74265" w:rsidRDefault="00A74265" w:rsidP="00A74265">
      <w:pPr>
        <w:spacing w:before="0"/>
        <w:jc w:val="center"/>
        <w:rPr>
          <w:sz w:val="22"/>
          <w:lang w:val="fr-FR"/>
        </w:rPr>
      </w:pPr>
    </w:p>
    <w:tbl>
      <w:tblPr>
        <w:tblW w:w="5000" w:type="pct"/>
        <w:tblBorders>
          <w:top w:val="single" w:sz="12" w:space="0" w:color="000080"/>
          <w:left w:val="single" w:sz="12" w:space="0" w:color="000080"/>
          <w:bottom w:val="single" w:sz="12" w:space="0" w:color="000080"/>
          <w:right w:val="single" w:sz="12" w:space="0" w:color="000080"/>
        </w:tblBorders>
        <w:tblLook w:val="0000" w:firstRow="0" w:lastRow="0" w:firstColumn="0" w:lastColumn="0" w:noHBand="0" w:noVBand="0"/>
      </w:tblPr>
      <w:tblGrid>
        <w:gridCol w:w="1170"/>
        <w:gridCol w:w="8439"/>
      </w:tblGrid>
      <w:tr w:rsidR="003B14C2" w:rsidRPr="00F74EDE" w14:paraId="49C9F655" w14:textId="77777777" w:rsidTr="00286EC8">
        <w:tc>
          <w:tcPr>
            <w:tcW w:w="9609" w:type="dxa"/>
            <w:gridSpan w:val="2"/>
          </w:tcPr>
          <w:p w14:paraId="4C668546" w14:textId="6C947F5C" w:rsidR="00286EC8" w:rsidRPr="00F74EDE" w:rsidRDefault="00286EC8" w:rsidP="00286EC8">
            <w:pPr>
              <w:pStyle w:val="Chaptitle"/>
              <w:keepLines w:val="0"/>
              <w:tabs>
                <w:tab w:val="clear" w:pos="794"/>
                <w:tab w:val="clear" w:pos="1191"/>
                <w:tab w:val="clear" w:pos="1588"/>
                <w:tab w:val="clear" w:pos="1985"/>
              </w:tabs>
              <w:overflowPunct/>
              <w:spacing w:before="140"/>
              <w:textAlignment w:val="auto"/>
              <w:rPr>
                <w:sz w:val="22"/>
                <w:szCs w:val="22"/>
                <w:lang w:val="fr-FR"/>
              </w:rPr>
            </w:pPr>
            <w:r w:rsidRPr="00F74EDE">
              <w:rPr>
                <w:sz w:val="22"/>
                <w:szCs w:val="22"/>
                <w:lang w:val="fr-FR"/>
              </w:rPr>
              <w:t>Séries des Recommandations UIT-R</w:t>
            </w:r>
          </w:p>
          <w:p w14:paraId="410DCEF9" w14:textId="45661E36" w:rsidR="003B14C2" w:rsidRPr="00F74EDE" w:rsidRDefault="00286EC8" w:rsidP="00286EC8">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60"/>
              <w:rPr>
                <w:bCs/>
                <w:sz w:val="18"/>
                <w:szCs w:val="18"/>
                <w:lang w:val="fr-FR"/>
              </w:rPr>
            </w:pPr>
            <w:r w:rsidRPr="00F74EDE">
              <w:rPr>
                <w:b w:val="0"/>
                <w:sz w:val="18"/>
                <w:szCs w:val="18"/>
                <w:lang w:val="fr-FR"/>
              </w:rPr>
              <w:t xml:space="preserve">(Également disponible en ligne: </w:t>
            </w:r>
            <w:hyperlink r:id="rId11" w:history="1">
              <w:r w:rsidR="00467343" w:rsidRPr="00F74EDE">
                <w:rPr>
                  <w:rStyle w:val="Hyperlink"/>
                  <w:b w:val="0"/>
                  <w:sz w:val="18"/>
                  <w:szCs w:val="18"/>
                  <w:lang w:val="fr-FR"/>
                </w:rPr>
                <w:t>https://www.itu.int/publ/R-REC/en</w:t>
              </w:r>
            </w:hyperlink>
            <w:r w:rsidRPr="00F74EDE">
              <w:rPr>
                <w:b w:val="0"/>
                <w:bCs/>
                <w:sz w:val="18"/>
                <w:szCs w:val="18"/>
                <w:lang w:val="fr-FR"/>
              </w:rPr>
              <w:t>)</w:t>
            </w:r>
          </w:p>
        </w:tc>
      </w:tr>
      <w:tr w:rsidR="003B14C2" w:rsidRPr="00F74EDE" w14:paraId="2F58F21E" w14:textId="77777777" w:rsidTr="00286EC8">
        <w:tc>
          <w:tcPr>
            <w:tcW w:w="1170" w:type="dxa"/>
            <w:tcBorders>
              <w:bottom w:val="nil"/>
            </w:tcBorders>
            <w:vAlign w:val="bottom"/>
          </w:tcPr>
          <w:p w14:paraId="63FBE67B" w14:textId="122AD86E" w:rsidR="003B14C2" w:rsidRPr="00F74EDE" w:rsidRDefault="003B14C2" w:rsidP="00681BA8">
            <w:pPr>
              <w:spacing w:before="200" w:after="100"/>
              <w:ind w:left="57"/>
              <w:jc w:val="left"/>
              <w:rPr>
                <w:b/>
                <w:bCs/>
                <w:sz w:val="20"/>
                <w:lang w:val="fr-FR"/>
              </w:rPr>
            </w:pPr>
            <w:r w:rsidRPr="00F74EDE">
              <w:rPr>
                <w:b/>
                <w:bCs/>
                <w:sz w:val="20"/>
                <w:lang w:val="fr-FR"/>
              </w:rPr>
              <w:t>S</w:t>
            </w:r>
            <w:r w:rsidR="00286EC8" w:rsidRPr="00F74EDE">
              <w:rPr>
                <w:b/>
                <w:bCs/>
                <w:sz w:val="20"/>
                <w:lang w:val="fr-FR"/>
              </w:rPr>
              <w:t>é</w:t>
            </w:r>
            <w:r w:rsidRPr="00F74EDE">
              <w:rPr>
                <w:b/>
                <w:bCs/>
                <w:sz w:val="20"/>
                <w:lang w:val="fr-FR"/>
              </w:rPr>
              <w:t>rie</w:t>
            </w:r>
          </w:p>
        </w:tc>
        <w:tc>
          <w:tcPr>
            <w:tcW w:w="8439" w:type="dxa"/>
            <w:tcBorders>
              <w:bottom w:val="nil"/>
            </w:tcBorders>
            <w:vAlign w:val="bottom"/>
          </w:tcPr>
          <w:p w14:paraId="51C5E116" w14:textId="4243F859" w:rsidR="003B14C2" w:rsidRPr="00F74EDE" w:rsidRDefault="003B14C2" w:rsidP="00681BA8">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40" w:after="100"/>
              <w:rPr>
                <w:bCs/>
                <w:sz w:val="20"/>
                <w:lang w:val="fr-FR"/>
              </w:rPr>
            </w:pPr>
            <w:r w:rsidRPr="00F74EDE">
              <w:rPr>
                <w:bCs/>
                <w:sz w:val="20"/>
                <w:lang w:val="fr-FR"/>
              </w:rPr>
              <w:t>Tit</w:t>
            </w:r>
            <w:r w:rsidR="00286EC8" w:rsidRPr="00F74EDE">
              <w:rPr>
                <w:bCs/>
                <w:sz w:val="20"/>
                <w:lang w:val="fr-FR"/>
              </w:rPr>
              <w:t>r</w:t>
            </w:r>
            <w:r w:rsidRPr="00F74EDE">
              <w:rPr>
                <w:bCs/>
                <w:sz w:val="20"/>
                <w:lang w:val="fr-FR"/>
              </w:rPr>
              <w:t>e</w:t>
            </w:r>
          </w:p>
        </w:tc>
      </w:tr>
      <w:tr w:rsidR="00EA0247" w:rsidRPr="00F74EDE" w14:paraId="467EFB20" w14:textId="77777777" w:rsidTr="00286EC8">
        <w:tc>
          <w:tcPr>
            <w:tcW w:w="1170" w:type="dxa"/>
            <w:tcBorders>
              <w:top w:val="nil"/>
              <w:bottom w:val="nil"/>
            </w:tcBorders>
          </w:tcPr>
          <w:p w14:paraId="024D3CAC" w14:textId="411F5465" w:rsidR="00EA0247" w:rsidRPr="00F74EDE" w:rsidRDefault="00EA0247" w:rsidP="000F3133">
            <w:pPr>
              <w:spacing w:before="30" w:after="26"/>
              <w:ind w:left="57"/>
              <w:jc w:val="left"/>
              <w:rPr>
                <w:rFonts w:hAnsi="Times New Roman Bold"/>
                <w:b/>
                <w:color w:val="000080"/>
                <w:sz w:val="20"/>
                <w:lang w:val="fr-FR"/>
              </w:rPr>
            </w:pPr>
            <w:r w:rsidRPr="00F74EDE">
              <w:rPr>
                <w:b/>
                <w:bCs/>
                <w:sz w:val="20"/>
                <w:lang w:val="fr-FR"/>
              </w:rPr>
              <w:t>BO</w:t>
            </w:r>
          </w:p>
        </w:tc>
        <w:tc>
          <w:tcPr>
            <w:tcW w:w="8439" w:type="dxa"/>
            <w:tcBorders>
              <w:top w:val="nil"/>
              <w:bottom w:val="nil"/>
            </w:tcBorders>
          </w:tcPr>
          <w:p w14:paraId="681D48CE" w14:textId="082BABC8" w:rsidR="00EA0247" w:rsidRPr="00F74EDE" w:rsidRDefault="00EA0247" w:rsidP="000F313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26"/>
              <w:jc w:val="left"/>
              <w:rPr>
                <w:rFonts w:hAnsi="Times New Roman Bold"/>
                <w:color w:val="000080"/>
                <w:sz w:val="20"/>
                <w:lang w:val="fr-FR"/>
              </w:rPr>
            </w:pPr>
            <w:r w:rsidRPr="00F74EDE">
              <w:rPr>
                <w:b w:val="0"/>
                <w:sz w:val="20"/>
                <w:lang w:val="fr-FR"/>
              </w:rPr>
              <w:t>Diffusion par satellite</w:t>
            </w:r>
          </w:p>
        </w:tc>
      </w:tr>
      <w:tr w:rsidR="00EA0247" w:rsidRPr="00F74EDE" w14:paraId="6B715AFD" w14:textId="77777777" w:rsidTr="00286EC8">
        <w:tc>
          <w:tcPr>
            <w:tcW w:w="1170" w:type="dxa"/>
            <w:tcBorders>
              <w:top w:val="nil"/>
            </w:tcBorders>
            <w:shd w:val="clear" w:color="auto" w:fill="FFFFFF" w:themeFill="background1"/>
          </w:tcPr>
          <w:p w14:paraId="1074E7E0" w14:textId="0E8B2788" w:rsidR="00EA0247" w:rsidRPr="00F74EDE" w:rsidRDefault="00EA0247" w:rsidP="000F3133">
            <w:pPr>
              <w:spacing w:before="30" w:after="26"/>
              <w:ind w:left="57"/>
              <w:jc w:val="left"/>
              <w:rPr>
                <w:b/>
                <w:bCs/>
                <w:sz w:val="20"/>
                <w:lang w:val="fr-FR"/>
              </w:rPr>
            </w:pPr>
            <w:r w:rsidRPr="00F74EDE">
              <w:rPr>
                <w:b/>
                <w:bCs/>
                <w:sz w:val="20"/>
                <w:lang w:val="fr-FR"/>
              </w:rPr>
              <w:t>BR</w:t>
            </w:r>
          </w:p>
        </w:tc>
        <w:tc>
          <w:tcPr>
            <w:tcW w:w="8439" w:type="dxa"/>
            <w:tcBorders>
              <w:top w:val="nil"/>
            </w:tcBorders>
            <w:shd w:val="clear" w:color="auto" w:fill="FFFFFF" w:themeFill="background1"/>
          </w:tcPr>
          <w:p w14:paraId="6FF02968" w14:textId="202BE7C8" w:rsidR="00EA0247" w:rsidRPr="00F74EDE" w:rsidRDefault="00EA0247" w:rsidP="000F313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26"/>
              <w:jc w:val="left"/>
              <w:rPr>
                <w:b w:val="0"/>
                <w:sz w:val="20"/>
                <w:lang w:val="fr-FR"/>
              </w:rPr>
            </w:pPr>
            <w:r w:rsidRPr="00F74EDE">
              <w:rPr>
                <w:b w:val="0"/>
                <w:bCs/>
                <w:sz w:val="20"/>
                <w:lang w:val="fr-FR"/>
              </w:rPr>
              <w:t>Enregistrement pour la production, l'archivage et la diffusion; films pour la télévision</w:t>
            </w:r>
          </w:p>
        </w:tc>
      </w:tr>
      <w:tr w:rsidR="00EA0247" w:rsidRPr="00F74EDE" w14:paraId="44E69BE3" w14:textId="77777777" w:rsidTr="00286EC8">
        <w:tc>
          <w:tcPr>
            <w:tcW w:w="1170" w:type="dxa"/>
          </w:tcPr>
          <w:p w14:paraId="76BC7E70" w14:textId="590BAC40" w:rsidR="00EA0247" w:rsidRPr="00F74EDE" w:rsidRDefault="00EA0247" w:rsidP="000F3133">
            <w:pPr>
              <w:spacing w:before="30" w:after="26"/>
              <w:ind w:left="57"/>
              <w:jc w:val="left"/>
              <w:rPr>
                <w:b/>
                <w:bCs/>
                <w:sz w:val="20"/>
                <w:lang w:val="fr-FR"/>
              </w:rPr>
            </w:pPr>
            <w:r w:rsidRPr="00F74EDE">
              <w:rPr>
                <w:b/>
                <w:bCs/>
                <w:sz w:val="20"/>
                <w:lang w:val="fr-FR"/>
              </w:rPr>
              <w:t>BS</w:t>
            </w:r>
          </w:p>
        </w:tc>
        <w:tc>
          <w:tcPr>
            <w:tcW w:w="8439" w:type="dxa"/>
          </w:tcPr>
          <w:p w14:paraId="384B897F" w14:textId="22294848" w:rsidR="00EA0247" w:rsidRPr="00F74EDE" w:rsidRDefault="00EA0247" w:rsidP="000F313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26"/>
              <w:jc w:val="left"/>
              <w:rPr>
                <w:b w:val="0"/>
                <w:sz w:val="20"/>
                <w:lang w:val="fr-FR"/>
              </w:rPr>
            </w:pPr>
            <w:r w:rsidRPr="00F74EDE">
              <w:rPr>
                <w:b w:val="0"/>
                <w:sz w:val="20"/>
                <w:lang w:val="fr-FR"/>
              </w:rPr>
              <w:t>Service de radiodiffusion sonore</w:t>
            </w:r>
          </w:p>
        </w:tc>
      </w:tr>
      <w:tr w:rsidR="00EA0247" w:rsidRPr="00F74EDE" w14:paraId="51117079" w14:textId="77777777" w:rsidTr="00286EC8">
        <w:tc>
          <w:tcPr>
            <w:tcW w:w="1170" w:type="dxa"/>
          </w:tcPr>
          <w:p w14:paraId="5DF729A2" w14:textId="75B89368" w:rsidR="00EA0247" w:rsidRPr="00F74EDE" w:rsidRDefault="00EA0247" w:rsidP="000F3133">
            <w:pPr>
              <w:spacing w:before="30" w:after="26"/>
              <w:ind w:left="57"/>
              <w:jc w:val="left"/>
              <w:rPr>
                <w:b/>
                <w:bCs/>
                <w:sz w:val="20"/>
                <w:lang w:val="fr-FR"/>
              </w:rPr>
            </w:pPr>
            <w:r w:rsidRPr="00F74EDE">
              <w:rPr>
                <w:b/>
                <w:bCs/>
                <w:sz w:val="20"/>
                <w:lang w:val="fr-FR"/>
              </w:rPr>
              <w:t>BT</w:t>
            </w:r>
          </w:p>
        </w:tc>
        <w:tc>
          <w:tcPr>
            <w:tcW w:w="8439" w:type="dxa"/>
          </w:tcPr>
          <w:p w14:paraId="6E050158" w14:textId="0FF49A71" w:rsidR="00EA0247" w:rsidRPr="00F74EDE" w:rsidRDefault="00EA0247" w:rsidP="000F313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26"/>
              <w:jc w:val="left"/>
              <w:rPr>
                <w:b w:val="0"/>
                <w:sz w:val="20"/>
                <w:lang w:val="fr-FR"/>
              </w:rPr>
            </w:pPr>
            <w:r w:rsidRPr="00F74EDE">
              <w:rPr>
                <w:b w:val="0"/>
                <w:bCs/>
                <w:sz w:val="20"/>
                <w:lang w:val="fr-FR"/>
              </w:rPr>
              <w:t>Service de radiodiffusion télévisuelle</w:t>
            </w:r>
          </w:p>
        </w:tc>
      </w:tr>
      <w:tr w:rsidR="00EA0247" w:rsidRPr="00F74EDE" w14:paraId="1DE75FCD" w14:textId="77777777" w:rsidTr="0046544C">
        <w:tc>
          <w:tcPr>
            <w:tcW w:w="1170" w:type="dxa"/>
          </w:tcPr>
          <w:p w14:paraId="2514B431" w14:textId="5D50F4FB" w:rsidR="00EA0247" w:rsidRPr="00F74EDE" w:rsidRDefault="00EA0247" w:rsidP="000F3133">
            <w:pPr>
              <w:spacing w:before="30" w:after="26"/>
              <w:ind w:left="57"/>
              <w:jc w:val="left"/>
              <w:rPr>
                <w:b/>
                <w:bCs/>
                <w:sz w:val="20"/>
                <w:lang w:val="fr-FR"/>
              </w:rPr>
            </w:pPr>
            <w:r w:rsidRPr="00F74EDE">
              <w:rPr>
                <w:b/>
                <w:bCs/>
                <w:sz w:val="20"/>
                <w:lang w:val="fr-FR"/>
              </w:rPr>
              <w:t>F</w:t>
            </w:r>
          </w:p>
        </w:tc>
        <w:tc>
          <w:tcPr>
            <w:tcW w:w="8439" w:type="dxa"/>
          </w:tcPr>
          <w:p w14:paraId="2651744C" w14:textId="11D1438C" w:rsidR="00EA0247" w:rsidRPr="00F74EDE" w:rsidRDefault="00EA0247" w:rsidP="000F3133">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26"/>
              <w:rPr>
                <w:sz w:val="20"/>
                <w:lang w:val="fr-FR"/>
              </w:rPr>
            </w:pPr>
            <w:r w:rsidRPr="00F74EDE">
              <w:rPr>
                <w:sz w:val="20"/>
                <w:lang w:val="fr-FR"/>
              </w:rPr>
              <w:t>Service fixe</w:t>
            </w:r>
          </w:p>
        </w:tc>
      </w:tr>
      <w:tr w:rsidR="00EA0247" w:rsidRPr="00F74EDE" w14:paraId="1D0E1663" w14:textId="77777777" w:rsidTr="00286EC8">
        <w:tc>
          <w:tcPr>
            <w:tcW w:w="1170" w:type="dxa"/>
            <w:shd w:val="clear" w:color="auto" w:fill="FFFFFF" w:themeFill="background1"/>
          </w:tcPr>
          <w:p w14:paraId="50530D4B" w14:textId="72BCFA12" w:rsidR="00EA0247" w:rsidRPr="00F74EDE" w:rsidRDefault="00EA0247" w:rsidP="000F3133">
            <w:pPr>
              <w:spacing w:before="30" w:after="26"/>
              <w:ind w:left="57"/>
              <w:jc w:val="left"/>
              <w:rPr>
                <w:b/>
                <w:bCs/>
                <w:sz w:val="20"/>
                <w:lang w:val="fr-FR"/>
              </w:rPr>
            </w:pPr>
            <w:r w:rsidRPr="00F74EDE">
              <w:rPr>
                <w:b/>
                <w:bCs/>
                <w:sz w:val="20"/>
                <w:lang w:val="fr-FR"/>
              </w:rPr>
              <w:t>M</w:t>
            </w:r>
          </w:p>
        </w:tc>
        <w:tc>
          <w:tcPr>
            <w:tcW w:w="8439" w:type="dxa"/>
            <w:shd w:val="clear" w:color="auto" w:fill="FFFFFF" w:themeFill="background1"/>
          </w:tcPr>
          <w:p w14:paraId="1D31DD93" w14:textId="62C5BB04" w:rsidR="00EA0247" w:rsidRPr="00F74EDE" w:rsidRDefault="00EA0247" w:rsidP="000F313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26"/>
              <w:jc w:val="left"/>
              <w:rPr>
                <w:b w:val="0"/>
                <w:bCs/>
                <w:sz w:val="20"/>
                <w:lang w:val="fr-FR"/>
              </w:rPr>
            </w:pPr>
            <w:proofErr w:type="gramStart"/>
            <w:r w:rsidRPr="00F74EDE">
              <w:rPr>
                <w:b w:val="0"/>
                <w:sz w:val="20"/>
                <w:lang w:val="fr-FR"/>
              </w:rPr>
              <w:t>Services mobile</w:t>
            </w:r>
            <w:proofErr w:type="gramEnd"/>
            <w:r w:rsidRPr="00F74EDE">
              <w:rPr>
                <w:b w:val="0"/>
                <w:sz w:val="20"/>
                <w:lang w:val="fr-FR"/>
              </w:rPr>
              <w:t>, de radiorepérage et d'amateur y compris les services par satellite associés</w:t>
            </w:r>
          </w:p>
        </w:tc>
      </w:tr>
      <w:tr w:rsidR="00EA0247" w:rsidRPr="00F74EDE" w14:paraId="478F7914" w14:textId="77777777" w:rsidTr="00286EC8">
        <w:tc>
          <w:tcPr>
            <w:tcW w:w="1170" w:type="dxa"/>
            <w:shd w:val="clear" w:color="auto" w:fill="FFFFFF" w:themeFill="background1"/>
          </w:tcPr>
          <w:p w14:paraId="407DA078" w14:textId="7E4FA6E7" w:rsidR="00EA0247" w:rsidRPr="00F74EDE" w:rsidRDefault="00EA0247" w:rsidP="000F3133">
            <w:pPr>
              <w:spacing w:before="30" w:after="26"/>
              <w:ind w:left="57"/>
              <w:jc w:val="left"/>
              <w:rPr>
                <w:b/>
                <w:bCs/>
                <w:sz w:val="20"/>
                <w:lang w:val="fr-FR"/>
              </w:rPr>
            </w:pPr>
            <w:r w:rsidRPr="00F74EDE">
              <w:rPr>
                <w:b/>
                <w:bCs/>
                <w:sz w:val="20"/>
                <w:lang w:val="fr-FR"/>
              </w:rPr>
              <w:t>P</w:t>
            </w:r>
          </w:p>
        </w:tc>
        <w:tc>
          <w:tcPr>
            <w:tcW w:w="8439" w:type="dxa"/>
            <w:shd w:val="clear" w:color="auto" w:fill="FFFFFF" w:themeFill="background1"/>
          </w:tcPr>
          <w:p w14:paraId="2E81E087" w14:textId="5F652464" w:rsidR="00EA0247" w:rsidRPr="00F74EDE" w:rsidRDefault="00EA0247" w:rsidP="000F3133">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26"/>
              <w:rPr>
                <w:rFonts w:hAnsi="Times New Roman Bold"/>
                <w:color w:val="000080"/>
                <w:sz w:val="20"/>
                <w:lang w:val="fr-FR"/>
              </w:rPr>
            </w:pPr>
            <w:r w:rsidRPr="00F74EDE">
              <w:rPr>
                <w:sz w:val="20"/>
                <w:lang w:val="fr-FR"/>
              </w:rPr>
              <w:t>Propagation des ondes radioélectriques</w:t>
            </w:r>
          </w:p>
        </w:tc>
      </w:tr>
      <w:tr w:rsidR="00EA0247" w:rsidRPr="00F74EDE" w14:paraId="76429F5E" w14:textId="77777777" w:rsidTr="00286EC8">
        <w:tc>
          <w:tcPr>
            <w:tcW w:w="1170" w:type="dxa"/>
            <w:shd w:val="clear" w:color="auto" w:fill="FFFFFF" w:themeFill="background1"/>
          </w:tcPr>
          <w:p w14:paraId="6624CC87" w14:textId="06C2C4D6" w:rsidR="00EA0247" w:rsidRPr="00F74EDE" w:rsidRDefault="00EA0247" w:rsidP="000F3133">
            <w:pPr>
              <w:spacing w:before="30" w:after="26"/>
              <w:ind w:left="57"/>
              <w:jc w:val="left"/>
              <w:rPr>
                <w:b/>
                <w:bCs/>
                <w:sz w:val="20"/>
                <w:lang w:val="fr-FR"/>
              </w:rPr>
            </w:pPr>
            <w:r w:rsidRPr="00F74EDE">
              <w:rPr>
                <w:b/>
                <w:bCs/>
                <w:sz w:val="20"/>
                <w:lang w:val="fr-FR"/>
              </w:rPr>
              <w:t>RA</w:t>
            </w:r>
          </w:p>
        </w:tc>
        <w:tc>
          <w:tcPr>
            <w:tcW w:w="8439" w:type="dxa"/>
            <w:shd w:val="clear" w:color="auto" w:fill="FFFFFF" w:themeFill="background1"/>
          </w:tcPr>
          <w:p w14:paraId="2CC75633" w14:textId="755C0955" w:rsidR="00EA0247" w:rsidRPr="00F74EDE" w:rsidRDefault="00EA0247" w:rsidP="000F3133">
            <w:pPr>
              <w:spacing w:before="30" w:after="26"/>
              <w:jc w:val="left"/>
              <w:rPr>
                <w:sz w:val="20"/>
                <w:lang w:val="fr-FR"/>
              </w:rPr>
            </w:pPr>
            <w:r w:rsidRPr="00F74EDE">
              <w:rPr>
                <w:sz w:val="20"/>
                <w:lang w:val="fr-FR"/>
              </w:rPr>
              <w:t>Radio astronomie</w:t>
            </w:r>
          </w:p>
        </w:tc>
      </w:tr>
      <w:tr w:rsidR="00EA0247" w:rsidRPr="00F74EDE" w14:paraId="75C3FAE8" w14:textId="77777777" w:rsidTr="00467343">
        <w:tc>
          <w:tcPr>
            <w:tcW w:w="1170" w:type="dxa"/>
          </w:tcPr>
          <w:p w14:paraId="74E8C5DE" w14:textId="1209CC47" w:rsidR="00EA0247" w:rsidRPr="00F74EDE" w:rsidRDefault="00EA0247" w:rsidP="000F3133">
            <w:pPr>
              <w:spacing w:before="30" w:after="26"/>
              <w:ind w:left="57"/>
              <w:jc w:val="left"/>
              <w:rPr>
                <w:rFonts w:hAnsi="Times New Roman Bold"/>
                <w:b/>
                <w:color w:val="000080"/>
                <w:sz w:val="20"/>
                <w:lang w:val="fr-FR"/>
              </w:rPr>
            </w:pPr>
            <w:r w:rsidRPr="00F74EDE">
              <w:rPr>
                <w:b/>
                <w:bCs/>
                <w:sz w:val="20"/>
                <w:lang w:val="fr-FR"/>
              </w:rPr>
              <w:t>RS</w:t>
            </w:r>
          </w:p>
        </w:tc>
        <w:tc>
          <w:tcPr>
            <w:tcW w:w="8439" w:type="dxa"/>
          </w:tcPr>
          <w:p w14:paraId="20FBC512" w14:textId="05BCEDBB" w:rsidR="00EA0247" w:rsidRPr="00F74EDE" w:rsidRDefault="00EA0247" w:rsidP="000F313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26"/>
              <w:jc w:val="left"/>
              <w:rPr>
                <w:rFonts w:hAnsi="Times New Roman Bold"/>
                <w:b w:val="0"/>
                <w:bCs/>
                <w:color w:val="000080"/>
                <w:sz w:val="20"/>
                <w:lang w:val="fr-FR"/>
              </w:rPr>
            </w:pPr>
            <w:r w:rsidRPr="00F74EDE">
              <w:rPr>
                <w:b w:val="0"/>
                <w:bCs/>
                <w:sz w:val="20"/>
                <w:lang w:val="fr-FR"/>
              </w:rPr>
              <w:t>Systèmes de télédétection</w:t>
            </w:r>
          </w:p>
        </w:tc>
      </w:tr>
      <w:tr w:rsidR="00EA0247" w:rsidRPr="00F74EDE" w14:paraId="2FCE390A" w14:textId="77777777" w:rsidTr="00286EC8">
        <w:tc>
          <w:tcPr>
            <w:tcW w:w="1170" w:type="dxa"/>
          </w:tcPr>
          <w:p w14:paraId="7A7D9F66" w14:textId="5228C946" w:rsidR="00EA0247" w:rsidRPr="00F74EDE" w:rsidRDefault="00EA0247" w:rsidP="000F3133">
            <w:pPr>
              <w:spacing w:before="30" w:after="26"/>
              <w:ind w:left="57"/>
              <w:jc w:val="left"/>
              <w:rPr>
                <w:b/>
                <w:bCs/>
                <w:sz w:val="20"/>
                <w:lang w:val="fr-FR"/>
              </w:rPr>
            </w:pPr>
            <w:r w:rsidRPr="00F74EDE">
              <w:rPr>
                <w:b/>
                <w:bCs/>
                <w:sz w:val="20"/>
                <w:lang w:val="fr-FR"/>
              </w:rPr>
              <w:t>S</w:t>
            </w:r>
          </w:p>
        </w:tc>
        <w:tc>
          <w:tcPr>
            <w:tcW w:w="8439" w:type="dxa"/>
          </w:tcPr>
          <w:p w14:paraId="4058F57B" w14:textId="01B81448" w:rsidR="00EA0247" w:rsidRPr="00F74EDE" w:rsidRDefault="00EA0247" w:rsidP="000F3133">
            <w:pPr>
              <w:spacing w:before="30" w:after="26"/>
              <w:jc w:val="left"/>
              <w:rPr>
                <w:sz w:val="20"/>
                <w:lang w:val="fr-FR"/>
              </w:rPr>
            </w:pPr>
            <w:r w:rsidRPr="00F74EDE">
              <w:rPr>
                <w:sz w:val="20"/>
                <w:lang w:val="fr-FR"/>
              </w:rPr>
              <w:t>Service fixe par satellite</w:t>
            </w:r>
          </w:p>
        </w:tc>
      </w:tr>
      <w:tr w:rsidR="00EA0247" w:rsidRPr="00F74EDE" w14:paraId="7A826E9B" w14:textId="77777777" w:rsidTr="00286EC8">
        <w:tc>
          <w:tcPr>
            <w:tcW w:w="1170" w:type="dxa"/>
          </w:tcPr>
          <w:p w14:paraId="156F07CE" w14:textId="1BACAAD8" w:rsidR="00EA0247" w:rsidRPr="00F74EDE" w:rsidRDefault="00EA0247" w:rsidP="000F3133">
            <w:pPr>
              <w:spacing w:before="30" w:after="26"/>
              <w:ind w:left="57"/>
              <w:jc w:val="left"/>
              <w:rPr>
                <w:b/>
                <w:bCs/>
                <w:sz w:val="20"/>
                <w:lang w:val="fr-FR"/>
              </w:rPr>
            </w:pPr>
            <w:r w:rsidRPr="00F74EDE">
              <w:rPr>
                <w:b/>
                <w:bCs/>
                <w:sz w:val="20"/>
                <w:lang w:val="fr-FR"/>
              </w:rPr>
              <w:t>SA</w:t>
            </w:r>
          </w:p>
        </w:tc>
        <w:tc>
          <w:tcPr>
            <w:tcW w:w="8439" w:type="dxa"/>
          </w:tcPr>
          <w:p w14:paraId="5F8B3523" w14:textId="36106A31" w:rsidR="00EA0247" w:rsidRPr="00F74EDE" w:rsidRDefault="00EA0247" w:rsidP="000F3133">
            <w:pPr>
              <w:spacing w:before="30" w:after="26"/>
              <w:jc w:val="left"/>
              <w:rPr>
                <w:sz w:val="20"/>
                <w:lang w:val="fr-FR"/>
              </w:rPr>
            </w:pPr>
            <w:r w:rsidRPr="00F74EDE">
              <w:rPr>
                <w:sz w:val="20"/>
                <w:lang w:val="fr-FR"/>
              </w:rPr>
              <w:t>Applications spatiales et météorologie</w:t>
            </w:r>
          </w:p>
        </w:tc>
      </w:tr>
      <w:tr w:rsidR="00EA0247" w:rsidRPr="00F74EDE" w14:paraId="2780D44C" w14:textId="77777777" w:rsidTr="00286EC8">
        <w:tc>
          <w:tcPr>
            <w:tcW w:w="1170" w:type="dxa"/>
            <w:tcBorders>
              <w:bottom w:val="nil"/>
            </w:tcBorders>
          </w:tcPr>
          <w:p w14:paraId="78DA29EA" w14:textId="1400F921" w:rsidR="00EA0247" w:rsidRPr="00F74EDE" w:rsidRDefault="00EA0247" w:rsidP="000F3133">
            <w:pPr>
              <w:spacing w:before="30" w:after="26"/>
              <w:ind w:left="57"/>
              <w:jc w:val="left"/>
              <w:rPr>
                <w:b/>
                <w:bCs/>
                <w:sz w:val="20"/>
                <w:lang w:val="fr-FR"/>
              </w:rPr>
            </w:pPr>
            <w:r w:rsidRPr="00F74EDE">
              <w:rPr>
                <w:b/>
                <w:sz w:val="20"/>
                <w:lang w:val="fr-FR"/>
              </w:rPr>
              <w:t>SF</w:t>
            </w:r>
          </w:p>
        </w:tc>
        <w:tc>
          <w:tcPr>
            <w:tcW w:w="8439" w:type="dxa"/>
            <w:tcBorders>
              <w:bottom w:val="nil"/>
            </w:tcBorders>
          </w:tcPr>
          <w:p w14:paraId="6486EEB7" w14:textId="44222772" w:rsidR="00EA0247" w:rsidRPr="00F74EDE" w:rsidRDefault="00EA0247" w:rsidP="000F3133">
            <w:pPr>
              <w:spacing w:before="30" w:after="26"/>
              <w:jc w:val="left"/>
              <w:rPr>
                <w:sz w:val="20"/>
                <w:lang w:val="fr-FR"/>
              </w:rPr>
            </w:pPr>
            <w:r w:rsidRPr="00F74EDE">
              <w:rPr>
                <w:bCs/>
                <w:sz w:val="20"/>
                <w:lang w:val="fr-FR"/>
              </w:rPr>
              <w:t>Partage des fréquences et coordination entre les systèmes du service fixe par satellite et du service fixe</w:t>
            </w:r>
          </w:p>
        </w:tc>
      </w:tr>
      <w:tr w:rsidR="00EA0247" w:rsidRPr="00F74EDE" w14:paraId="5DCB3A16" w14:textId="77777777" w:rsidTr="00286EC8">
        <w:tc>
          <w:tcPr>
            <w:tcW w:w="1170" w:type="dxa"/>
            <w:tcBorders>
              <w:top w:val="nil"/>
              <w:bottom w:val="nil"/>
            </w:tcBorders>
          </w:tcPr>
          <w:p w14:paraId="145D3E14" w14:textId="3218034D" w:rsidR="00EA0247" w:rsidRPr="00F74EDE" w:rsidRDefault="00EA0247" w:rsidP="000F3133">
            <w:pPr>
              <w:spacing w:before="30" w:after="26"/>
              <w:ind w:left="57"/>
              <w:jc w:val="left"/>
              <w:rPr>
                <w:rFonts w:ascii="Times New Roman Bold" w:hAnsi="Times New Roman Bold" w:cs="Times New Roman Bold"/>
                <w:b/>
                <w:bCs/>
                <w:sz w:val="20"/>
                <w:lang w:val="fr-FR"/>
              </w:rPr>
            </w:pPr>
            <w:r w:rsidRPr="00F74EDE">
              <w:rPr>
                <w:b/>
                <w:sz w:val="20"/>
                <w:lang w:val="fr-FR"/>
              </w:rPr>
              <w:t>SM</w:t>
            </w:r>
          </w:p>
        </w:tc>
        <w:tc>
          <w:tcPr>
            <w:tcW w:w="8439" w:type="dxa"/>
            <w:tcBorders>
              <w:top w:val="nil"/>
              <w:bottom w:val="nil"/>
            </w:tcBorders>
          </w:tcPr>
          <w:p w14:paraId="58235045" w14:textId="59700169" w:rsidR="00EA0247" w:rsidRPr="00F74EDE" w:rsidRDefault="00EA0247" w:rsidP="000F3133">
            <w:pPr>
              <w:spacing w:before="30" w:after="26"/>
              <w:jc w:val="left"/>
              <w:rPr>
                <w:rFonts w:hAnsi="Times New Roman Bold"/>
                <w:sz w:val="20"/>
                <w:lang w:val="fr-FR"/>
              </w:rPr>
            </w:pPr>
            <w:r w:rsidRPr="00F74EDE">
              <w:rPr>
                <w:bCs/>
                <w:sz w:val="20"/>
                <w:lang w:val="fr-FR"/>
              </w:rPr>
              <w:t>Gestion du spectre</w:t>
            </w:r>
          </w:p>
        </w:tc>
      </w:tr>
      <w:tr w:rsidR="00EA0247" w:rsidRPr="00F74EDE" w14:paraId="28F23DAE" w14:textId="77777777" w:rsidTr="00286EC8">
        <w:tc>
          <w:tcPr>
            <w:tcW w:w="1170" w:type="dxa"/>
            <w:tcBorders>
              <w:top w:val="nil"/>
            </w:tcBorders>
          </w:tcPr>
          <w:p w14:paraId="588041B8" w14:textId="5F3792FD" w:rsidR="00EA0247" w:rsidRPr="00F74EDE" w:rsidRDefault="00EA0247" w:rsidP="000F3133">
            <w:pPr>
              <w:spacing w:before="30" w:after="26"/>
              <w:ind w:left="57"/>
              <w:jc w:val="left"/>
              <w:rPr>
                <w:b/>
                <w:bCs/>
                <w:sz w:val="20"/>
                <w:lang w:val="fr-FR"/>
              </w:rPr>
            </w:pPr>
            <w:r w:rsidRPr="00F74EDE">
              <w:rPr>
                <w:b/>
                <w:bCs/>
                <w:sz w:val="20"/>
                <w:lang w:val="fr-FR"/>
              </w:rPr>
              <w:t>SNG</w:t>
            </w:r>
          </w:p>
        </w:tc>
        <w:tc>
          <w:tcPr>
            <w:tcW w:w="8439" w:type="dxa"/>
            <w:tcBorders>
              <w:top w:val="nil"/>
            </w:tcBorders>
          </w:tcPr>
          <w:p w14:paraId="4B6626FB" w14:textId="3E67FFDE" w:rsidR="00EA0247" w:rsidRPr="00F74EDE" w:rsidRDefault="00EA0247" w:rsidP="000F3133">
            <w:pPr>
              <w:spacing w:before="30" w:after="26"/>
              <w:jc w:val="left"/>
              <w:rPr>
                <w:sz w:val="20"/>
                <w:lang w:val="fr-FR"/>
              </w:rPr>
            </w:pPr>
            <w:r w:rsidRPr="00F74EDE">
              <w:rPr>
                <w:sz w:val="20"/>
                <w:lang w:val="fr-FR"/>
              </w:rPr>
              <w:t>Reportage d'actualités par satellite</w:t>
            </w:r>
          </w:p>
        </w:tc>
      </w:tr>
      <w:tr w:rsidR="00EA0247" w:rsidRPr="00F74EDE" w14:paraId="519090EC" w14:textId="77777777" w:rsidTr="00286EC8">
        <w:tc>
          <w:tcPr>
            <w:tcW w:w="1170" w:type="dxa"/>
          </w:tcPr>
          <w:p w14:paraId="70351586" w14:textId="5CA31A0B" w:rsidR="00EA0247" w:rsidRPr="00F74EDE" w:rsidRDefault="00EA0247" w:rsidP="000F3133">
            <w:pPr>
              <w:spacing w:before="30" w:after="26"/>
              <w:ind w:left="57"/>
              <w:jc w:val="left"/>
              <w:rPr>
                <w:b/>
                <w:bCs/>
                <w:sz w:val="20"/>
                <w:lang w:val="fr-FR"/>
              </w:rPr>
            </w:pPr>
            <w:r w:rsidRPr="00F74EDE">
              <w:rPr>
                <w:b/>
                <w:bCs/>
                <w:sz w:val="20"/>
                <w:lang w:val="fr-FR"/>
              </w:rPr>
              <w:t>TF</w:t>
            </w:r>
          </w:p>
        </w:tc>
        <w:tc>
          <w:tcPr>
            <w:tcW w:w="8439" w:type="dxa"/>
          </w:tcPr>
          <w:p w14:paraId="3F87A34D" w14:textId="180B0933" w:rsidR="00EA0247" w:rsidRPr="00F74EDE" w:rsidRDefault="005E47E8" w:rsidP="000F3133">
            <w:pPr>
              <w:spacing w:before="30" w:after="26"/>
              <w:jc w:val="left"/>
              <w:rPr>
                <w:sz w:val="20"/>
                <w:lang w:val="fr-FR"/>
              </w:rPr>
            </w:pPr>
            <w:r w:rsidRPr="00F74EDE">
              <w:rPr>
                <w:sz w:val="20"/>
                <w:lang w:val="fr-FR"/>
              </w:rPr>
              <w:t>Émissions</w:t>
            </w:r>
            <w:r w:rsidR="00EA0247" w:rsidRPr="00F74EDE">
              <w:rPr>
                <w:sz w:val="20"/>
                <w:lang w:val="fr-FR"/>
              </w:rPr>
              <w:t xml:space="preserve"> de fréquences étalon et de signaux horaires</w:t>
            </w:r>
          </w:p>
        </w:tc>
      </w:tr>
      <w:tr w:rsidR="00EA0247" w:rsidRPr="00F74EDE" w14:paraId="0D0966E7" w14:textId="77777777" w:rsidTr="00F46BBE">
        <w:tc>
          <w:tcPr>
            <w:tcW w:w="1170" w:type="dxa"/>
            <w:shd w:val="clear" w:color="auto" w:fill="F3F3F3"/>
          </w:tcPr>
          <w:p w14:paraId="3214804E" w14:textId="7F484A1F" w:rsidR="00EA0247" w:rsidRPr="00F74EDE" w:rsidRDefault="00EA0247" w:rsidP="000F3133">
            <w:pPr>
              <w:spacing w:before="30" w:after="26"/>
              <w:ind w:left="57"/>
              <w:jc w:val="left"/>
              <w:rPr>
                <w:b/>
                <w:bCs/>
                <w:sz w:val="20"/>
                <w:lang w:val="fr-FR"/>
              </w:rPr>
            </w:pPr>
            <w:r w:rsidRPr="00F74EDE">
              <w:rPr>
                <w:b/>
                <w:bCs/>
                <w:color w:val="000080"/>
                <w:sz w:val="20"/>
                <w:lang w:val="fr-FR"/>
              </w:rPr>
              <w:t>V</w:t>
            </w:r>
          </w:p>
        </w:tc>
        <w:tc>
          <w:tcPr>
            <w:tcW w:w="8439" w:type="dxa"/>
            <w:shd w:val="clear" w:color="auto" w:fill="F3F3F3"/>
          </w:tcPr>
          <w:p w14:paraId="578B109E" w14:textId="14C86234" w:rsidR="00EA0247" w:rsidRPr="00F74EDE" w:rsidRDefault="00EA0247" w:rsidP="000F3133">
            <w:pPr>
              <w:spacing w:before="30" w:after="26"/>
              <w:jc w:val="left"/>
              <w:rPr>
                <w:sz w:val="20"/>
                <w:lang w:val="fr-FR"/>
              </w:rPr>
            </w:pPr>
            <w:r w:rsidRPr="00F74EDE">
              <w:rPr>
                <w:b/>
                <w:bCs/>
                <w:color w:val="000080"/>
                <w:sz w:val="20"/>
                <w:lang w:val="fr-FR"/>
              </w:rPr>
              <w:t>Vocabulaire et sujets associés</w:t>
            </w:r>
          </w:p>
        </w:tc>
      </w:tr>
    </w:tbl>
    <w:p w14:paraId="3CBD55CE" w14:textId="77777777" w:rsidR="003B14C2" w:rsidRPr="00596629" w:rsidRDefault="003B14C2" w:rsidP="00BD4897">
      <w:pPr>
        <w:spacing w:before="0"/>
        <w:jc w:val="center"/>
        <w:rPr>
          <w:sz w:val="20"/>
          <w:lang w:val="fr-FR"/>
        </w:rPr>
      </w:pPr>
    </w:p>
    <w:tbl>
      <w:tblPr>
        <w:tblW w:w="5000" w:type="pct"/>
        <w:tblBorders>
          <w:top w:val="single" w:sz="12" w:space="0" w:color="000080"/>
          <w:left w:val="single" w:sz="12" w:space="0" w:color="000080"/>
          <w:bottom w:val="single" w:sz="12" w:space="0" w:color="000080"/>
          <w:right w:val="single" w:sz="12" w:space="0" w:color="000080"/>
        </w:tblBorders>
        <w:tblLook w:val="01E0" w:firstRow="1" w:lastRow="1" w:firstColumn="1" w:lastColumn="1" w:noHBand="0" w:noVBand="0"/>
      </w:tblPr>
      <w:tblGrid>
        <w:gridCol w:w="9609"/>
      </w:tblGrid>
      <w:tr w:rsidR="003B14C2" w:rsidRPr="00F74EDE" w14:paraId="733FFD7B" w14:textId="77777777" w:rsidTr="00BD4897">
        <w:tc>
          <w:tcPr>
            <w:tcW w:w="9609" w:type="dxa"/>
          </w:tcPr>
          <w:p w14:paraId="2F0523ED" w14:textId="34799968" w:rsidR="003B14C2" w:rsidRPr="00EA0247" w:rsidRDefault="00EA0247" w:rsidP="00681BA8">
            <w:pPr>
              <w:spacing w:after="120"/>
              <w:jc w:val="left"/>
              <w:rPr>
                <w:sz w:val="20"/>
                <w:lang w:val="fr-FR"/>
              </w:rPr>
            </w:pPr>
            <w:r w:rsidRPr="00EA0247">
              <w:rPr>
                <w:b/>
                <w:bCs/>
                <w:i/>
                <w:iCs/>
                <w:sz w:val="20"/>
                <w:lang w:val="fr-FR"/>
              </w:rPr>
              <w:t>Note</w:t>
            </w:r>
            <w:r w:rsidRPr="00EA0247">
              <w:rPr>
                <w:i/>
                <w:iCs/>
                <w:sz w:val="20"/>
                <w:lang w:val="fr-FR"/>
              </w:rPr>
              <w:t>: Cette Recommandation UIT-R a été approuvée en anglais aux termes de la procédure détaillée dans la</w:t>
            </w:r>
            <w:r w:rsidR="005E47E8">
              <w:rPr>
                <w:i/>
                <w:iCs/>
                <w:sz w:val="20"/>
                <w:lang w:val="fr-FR"/>
              </w:rPr>
              <w:t xml:space="preserve"> </w:t>
            </w:r>
            <w:r w:rsidRPr="00EA0247">
              <w:rPr>
                <w:i/>
                <w:iCs/>
                <w:sz w:val="20"/>
                <w:lang w:val="fr-FR"/>
              </w:rPr>
              <w:t>Résolution UIT-R 1.</w:t>
            </w:r>
          </w:p>
        </w:tc>
      </w:tr>
    </w:tbl>
    <w:p w14:paraId="78EC5556" w14:textId="77777777" w:rsidR="003B14C2" w:rsidRPr="00596629" w:rsidRDefault="003B14C2" w:rsidP="003B14C2">
      <w:pPr>
        <w:spacing w:before="0"/>
        <w:jc w:val="center"/>
        <w:rPr>
          <w:sz w:val="22"/>
          <w:lang w:val="fr-FR"/>
        </w:rPr>
      </w:pPr>
    </w:p>
    <w:p w14:paraId="42600616" w14:textId="77777777" w:rsidR="00286EC8" w:rsidRPr="00596629" w:rsidRDefault="00286EC8" w:rsidP="00286EC8">
      <w:pPr>
        <w:spacing w:before="100"/>
        <w:jc w:val="right"/>
        <w:rPr>
          <w:i/>
          <w:iCs/>
          <w:sz w:val="20"/>
          <w:lang w:val="fr-FR"/>
        </w:rPr>
      </w:pPr>
      <w:r w:rsidRPr="00596629">
        <w:rPr>
          <w:i/>
          <w:iCs/>
          <w:sz w:val="20"/>
          <w:lang w:val="fr-FR"/>
        </w:rPr>
        <w:t>Publication électronique</w:t>
      </w:r>
    </w:p>
    <w:p w14:paraId="78D64DE9" w14:textId="4AF00D4A" w:rsidR="00286EC8" w:rsidRPr="00596629" w:rsidRDefault="00286EC8" w:rsidP="00286EC8">
      <w:pPr>
        <w:spacing w:before="0"/>
        <w:jc w:val="right"/>
        <w:rPr>
          <w:sz w:val="20"/>
          <w:lang w:val="fr-FR"/>
        </w:rPr>
      </w:pPr>
      <w:r w:rsidRPr="00596629">
        <w:rPr>
          <w:sz w:val="20"/>
          <w:lang w:val="fr-FR"/>
        </w:rPr>
        <w:t>Genève, 202</w:t>
      </w:r>
      <w:r w:rsidR="00A74265">
        <w:rPr>
          <w:sz w:val="20"/>
          <w:lang w:val="fr-FR"/>
        </w:rPr>
        <w:t>6</w:t>
      </w:r>
    </w:p>
    <w:p w14:paraId="5077CE44" w14:textId="2CDDB1C9" w:rsidR="00286EC8" w:rsidRPr="00596629" w:rsidRDefault="00286EC8" w:rsidP="00286EC8">
      <w:pPr>
        <w:spacing w:before="200"/>
        <w:jc w:val="center"/>
        <w:rPr>
          <w:sz w:val="20"/>
          <w:lang w:val="fr-FR"/>
        </w:rPr>
      </w:pPr>
      <w:r w:rsidRPr="00596629">
        <w:rPr>
          <w:sz w:val="20"/>
          <w:lang w:val="fr-FR"/>
        </w:rPr>
        <w:sym w:font="Symbol" w:char="F0E3"/>
      </w:r>
      <w:r w:rsidRPr="00596629">
        <w:rPr>
          <w:sz w:val="20"/>
          <w:lang w:val="fr-FR"/>
        </w:rPr>
        <w:t xml:space="preserve"> UIT </w:t>
      </w:r>
      <w:bookmarkStart w:id="1" w:name="iiannee"/>
      <w:bookmarkEnd w:id="1"/>
      <w:r w:rsidRPr="00596629">
        <w:rPr>
          <w:sz w:val="20"/>
          <w:lang w:val="fr-FR"/>
        </w:rPr>
        <w:t>202</w:t>
      </w:r>
      <w:r w:rsidR="00A74265">
        <w:rPr>
          <w:sz w:val="20"/>
          <w:lang w:val="fr-FR"/>
        </w:rPr>
        <w:t>6</w:t>
      </w:r>
    </w:p>
    <w:p w14:paraId="1F30F2D4" w14:textId="7F6185DD" w:rsidR="00286EC8" w:rsidRPr="00596629" w:rsidRDefault="00286EC8" w:rsidP="00286EC8">
      <w:pPr>
        <w:rPr>
          <w:sz w:val="18"/>
          <w:szCs w:val="18"/>
          <w:lang w:val="fr-FR"/>
        </w:rPr>
      </w:pPr>
      <w:r w:rsidRPr="00596629">
        <w:rPr>
          <w:sz w:val="18"/>
          <w:szCs w:val="18"/>
          <w:lang w:val="fr-FR"/>
        </w:rPr>
        <w:t>Tous droits réservés. Aucune partie de cette publication ne peut être reproduite, par quelque procédé que ce soit, sans l</w:t>
      </w:r>
      <w:r w:rsidR="00467343" w:rsidRPr="00596629">
        <w:rPr>
          <w:sz w:val="18"/>
          <w:szCs w:val="18"/>
          <w:lang w:val="fr-FR"/>
        </w:rPr>
        <w:t>'</w:t>
      </w:r>
      <w:r w:rsidRPr="00596629">
        <w:rPr>
          <w:sz w:val="18"/>
          <w:szCs w:val="18"/>
          <w:lang w:val="fr-FR"/>
        </w:rPr>
        <w:t>accord écrit préalable de l</w:t>
      </w:r>
      <w:r w:rsidR="00467343" w:rsidRPr="00596629">
        <w:rPr>
          <w:sz w:val="18"/>
          <w:szCs w:val="18"/>
          <w:lang w:val="fr-FR"/>
        </w:rPr>
        <w:t>'</w:t>
      </w:r>
      <w:r w:rsidRPr="00596629">
        <w:rPr>
          <w:sz w:val="18"/>
          <w:szCs w:val="18"/>
          <w:lang w:val="fr-FR"/>
        </w:rPr>
        <w:t>UIT.</w:t>
      </w:r>
    </w:p>
    <w:p w14:paraId="4C587BB4" w14:textId="77777777" w:rsidR="003B14C2" w:rsidRPr="00596629" w:rsidRDefault="003B14C2" w:rsidP="003B14C2">
      <w:pPr>
        <w:spacing w:before="160"/>
        <w:rPr>
          <w:i/>
          <w:sz w:val="20"/>
          <w:lang w:val="fr-FR"/>
        </w:rPr>
        <w:sectPr w:rsidR="003B14C2" w:rsidRPr="00596629" w:rsidSect="002058CE">
          <w:headerReference w:type="even" r:id="rId12"/>
          <w:headerReference w:type="default" r:id="rId13"/>
          <w:pgSz w:w="11907" w:h="16834" w:code="9"/>
          <w:pgMar w:top="1418" w:right="1134" w:bottom="1134" w:left="1134" w:header="720" w:footer="482" w:gutter="0"/>
          <w:paperSrc w:first="15" w:other="15"/>
          <w:pgNumType w:fmt="lowerRoman" w:start="2"/>
          <w:cols w:space="720"/>
        </w:sectPr>
      </w:pPr>
    </w:p>
    <w:p w14:paraId="798E7A22" w14:textId="3B0CDC90" w:rsidR="003B14C2" w:rsidRPr="00596629" w:rsidRDefault="00EA0247" w:rsidP="00A74265">
      <w:pPr>
        <w:pStyle w:val="RecNo"/>
        <w:rPr>
          <w:lang w:val="fr-FR"/>
        </w:rPr>
      </w:pPr>
      <w:bookmarkStart w:id="2" w:name="irecnoe"/>
      <w:bookmarkEnd w:id="2"/>
      <w:r w:rsidRPr="00A74265">
        <w:lastRenderedPageBreak/>
        <w:t>RECOMMANDATION</w:t>
      </w:r>
      <w:r w:rsidR="00A74265" w:rsidRPr="00F17CED">
        <w:t xml:space="preserve">  </w:t>
      </w:r>
      <w:r w:rsidR="00A74265" w:rsidRPr="00F17CED">
        <w:rPr>
          <w:rStyle w:val="href"/>
        </w:rPr>
        <w:t xml:space="preserve">UIT-R  </w:t>
      </w:r>
      <w:r w:rsidR="00A74265">
        <w:rPr>
          <w:rStyle w:val="href"/>
        </w:rPr>
        <w:t>V</w:t>
      </w:r>
      <w:r w:rsidR="00A74265" w:rsidRPr="00F17CED">
        <w:rPr>
          <w:rStyle w:val="href"/>
        </w:rPr>
        <w:t>.</w:t>
      </w:r>
      <w:r w:rsidR="00A74265">
        <w:rPr>
          <w:rStyle w:val="href"/>
        </w:rPr>
        <w:t>431-9</w:t>
      </w:r>
    </w:p>
    <w:p w14:paraId="69F07112" w14:textId="21A0F8C7" w:rsidR="003B14C2" w:rsidRPr="00596629" w:rsidRDefault="00EA0247" w:rsidP="00EA0247">
      <w:pPr>
        <w:pStyle w:val="Rectitle"/>
        <w:rPr>
          <w:lang w:val="fr-FR"/>
        </w:rPr>
      </w:pPr>
      <w:r w:rsidRPr="00EA0247">
        <w:rPr>
          <w:rFonts w:eastAsia="SimSun"/>
          <w:lang w:val="fr-FR" w:eastAsia="zh-CN"/>
        </w:rPr>
        <w:t>Nomenclature des bandes de fréquences et de longueurs d'onde</w:t>
      </w:r>
      <w:r>
        <w:rPr>
          <w:rFonts w:eastAsia="SimSun"/>
          <w:lang w:val="fr-FR" w:eastAsia="zh-CN"/>
        </w:rPr>
        <w:t xml:space="preserve"> </w:t>
      </w:r>
      <w:r w:rsidRPr="00EA0247">
        <w:rPr>
          <w:rFonts w:eastAsia="SimSun"/>
          <w:lang w:val="fr-FR" w:eastAsia="zh-CN"/>
        </w:rPr>
        <w:t>employées</w:t>
      </w:r>
      <w:r w:rsidR="00A74265">
        <w:rPr>
          <w:rFonts w:eastAsia="SimSun"/>
          <w:lang w:val="fr-FR" w:eastAsia="zh-CN"/>
        </w:rPr>
        <w:t> </w:t>
      </w:r>
      <w:r w:rsidRPr="00EA0247">
        <w:rPr>
          <w:rFonts w:eastAsia="SimSun"/>
          <w:lang w:val="fr-FR" w:eastAsia="zh-CN"/>
        </w:rPr>
        <w:t>en</w:t>
      </w:r>
      <w:r w:rsidR="00A74265">
        <w:rPr>
          <w:rFonts w:eastAsia="SimSun"/>
          <w:lang w:val="fr-FR" w:eastAsia="zh-CN"/>
        </w:rPr>
        <w:t> </w:t>
      </w:r>
      <w:r w:rsidRPr="00EA0247">
        <w:rPr>
          <w:rFonts w:eastAsia="SimSun"/>
          <w:lang w:val="fr-FR" w:eastAsia="zh-CN"/>
        </w:rPr>
        <w:t>télécommunication</w:t>
      </w:r>
    </w:p>
    <w:p w14:paraId="4846F446" w14:textId="66A60B31" w:rsidR="003B14C2" w:rsidRPr="00596629" w:rsidRDefault="00EA0247" w:rsidP="0046544C">
      <w:pPr>
        <w:pStyle w:val="Recdate"/>
        <w:rPr>
          <w:lang w:val="fr-FR"/>
        </w:rPr>
      </w:pPr>
      <w:r w:rsidRPr="00EA0247">
        <w:rPr>
          <w:lang w:val="fr-FR"/>
        </w:rPr>
        <w:t>(1953-1956-1959-1963-1966-1974-1978-1982-1986-1993-2000-2015-2025)</w:t>
      </w:r>
    </w:p>
    <w:p w14:paraId="6515EE62" w14:textId="49F0CEF9" w:rsidR="003B14C2" w:rsidRPr="00F74EDE" w:rsidRDefault="00EA0247" w:rsidP="00484EBD">
      <w:pPr>
        <w:pStyle w:val="HeadingSum"/>
        <w:rPr>
          <w:rFonts w:eastAsia="MS Mincho"/>
          <w:lang w:val="fr-FR"/>
        </w:rPr>
      </w:pPr>
      <w:r w:rsidRPr="00F74EDE">
        <w:rPr>
          <w:rFonts w:eastAsia="MS Mincho"/>
          <w:lang w:val="fr-FR"/>
        </w:rPr>
        <w:t>Champ d'application</w:t>
      </w:r>
    </w:p>
    <w:p w14:paraId="156704FD" w14:textId="430B0564" w:rsidR="003B14C2" w:rsidRPr="00F74EDE" w:rsidRDefault="00EA0247" w:rsidP="00484EBD">
      <w:pPr>
        <w:pStyle w:val="Summary"/>
        <w:rPr>
          <w:lang w:val="fr-FR"/>
        </w:rPr>
      </w:pPr>
      <w:r w:rsidRPr="00F74EDE">
        <w:rPr>
          <w:lang w:val="fr-FR"/>
        </w:rPr>
        <w:t>Ce texte recommande l'utilisation du hertz (Hz) pour désigner une unité de fréquence et la nomenclature doit être utilisée pour la description de bandes de fréquence et de longueurs d'onde. Il donne également plus d'informations sur la nomenclature utilisée dans certaines applications.</w:t>
      </w:r>
    </w:p>
    <w:p w14:paraId="58F32581" w14:textId="10ED7264" w:rsidR="003B14C2" w:rsidRPr="00A74265" w:rsidRDefault="00353D8C" w:rsidP="00A74265">
      <w:pPr>
        <w:pStyle w:val="Headingb"/>
      </w:pPr>
      <w:r w:rsidRPr="00A74265">
        <w:t>Mots clés</w:t>
      </w:r>
    </w:p>
    <w:p w14:paraId="02F2AFD1" w14:textId="36C1DD4E" w:rsidR="003B14C2" w:rsidRPr="00596629" w:rsidRDefault="00EA0247" w:rsidP="0046544C">
      <w:pPr>
        <w:rPr>
          <w:lang w:val="fr-FR"/>
        </w:rPr>
      </w:pPr>
      <w:r w:rsidRPr="00EA0247">
        <w:rPr>
          <w:lang w:val="fr-FR"/>
        </w:rPr>
        <w:t>Bandes de fréquences, hertz, bandes de longueurs d'onde</w:t>
      </w:r>
    </w:p>
    <w:p w14:paraId="11ED2BF7" w14:textId="19C4EC6B" w:rsidR="003B14C2" w:rsidRPr="00596629" w:rsidRDefault="001E79C7" w:rsidP="003350FE">
      <w:pPr>
        <w:pStyle w:val="Headingb"/>
        <w:rPr>
          <w:rFonts w:eastAsia="Batang"/>
          <w:lang w:val="fr-FR"/>
        </w:rPr>
      </w:pPr>
      <w:r w:rsidRPr="00596629">
        <w:rPr>
          <w:rFonts w:eastAsia="Batang"/>
          <w:lang w:val="fr-FR"/>
        </w:rPr>
        <w:t>Recommandations UIT</w:t>
      </w:r>
      <w:r w:rsidR="00EA0247">
        <w:rPr>
          <w:rFonts w:eastAsia="Batang"/>
          <w:lang w:val="fr-FR"/>
        </w:rPr>
        <w:t>-R</w:t>
      </w:r>
      <w:r w:rsidRPr="00596629">
        <w:rPr>
          <w:rFonts w:eastAsia="Batang"/>
          <w:lang w:val="fr-FR"/>
        </w:rPr>
        <w:t xml:space="preserve"> connexes</w:t>
      </w:r>
    </w:p>
    <w:p w14:paraId="0EE2834E" w14:textId="15245867" w:rsidR="00EA0247" w:rsidRPr="00A74265" w:rsidRDefault="00EA0247" w:rsidP="00F74EDE">
      <w:pPr>
        <w:pStyle w:val="Reftext"/>
        <w:rPr>
          <w:lang w:val="fr-FR" w:eastAsia="ja-JP"/>
        </w:rPr>
      </w:pPr>
      <w:r w:rsidRPr="00A74265">
        <w:rPr>
          <w:lang w:val="fr-FR" w:eastAsia="ja-JP"/>
        </w:rPr>
        <w:t xml:space="preserve">Recommandation </w:t>
      </w:r>
      <w:hyperlink r:id="rId14" w:history="1">
        <w:r w:rsidRPr="00A74265">
          <w:rPr>
            <w:rStyle w:val="Hyperlink"/>
            <w:color w:val="auto"/>
            <w:u w:val="none"/>
            <w:lang w:val="fr-FR" w:eastAsia="ja-JP"/>
          </w:rPr>
          <w:t>UIT-R V.430</w:t>
        </w:r>
      </w:hyperlink>
      <w:r w:rsidRPr="00A74265">
        <w:rPr>
          <w:lang w:val="fr-FR" w:eastAsia="ja-JP"/>
        </w:rPr>
        <w:t xml:space="preserve"> – Emploi du Système international d'unités (SI)</w:t>
      </w:r>
    </w:p>
    <w:p w14:paraId="354C838E" w14:textId="7A1EBFFE" w:rsidR="00D0101B" w:rsidRPr="00A74265" w:rsidRDefault="00EA0247" w:rsidP="00F74EDE">
      <w:pPr>
        <w:pStyle w:val="Reftext"/>
        <w:rPr>
          <w:lang w:val="fr-FR"/>
        </w:rPr>
      </w:pPr>
      <w:r w:rsidRPr="00A74265">
        <w:rPr>
          <w:lang w:val="fr-FR" w:eastAsia="ja-JP"/>
        </w:rPr>
        <w:t xml:space="preserve">Recommandation </w:t>
      </w:r>
      <w:hyperlink r:id="rId15" w:history="1">
        <w:r w:rsidRPr="00A74265">
          <w:rPr>
            <w:rStyle w:val="Hyperlink"/>
            <w:color w:val="auto"/>
            <w:u w:val="none"/>
            <w:lang w:val="fr-FR" w:eastAsia="ja-JP"/>
          </w:rPr>
          <w:t>UIT-R V.573</w:t>
        </w:r>
      </w:hyperlink>
      <w:r w:rsidRPr="00A74265">
        <w:rPr>
          <w:lang w:val="fr-FR" w:eastAsia="ja-JP"/>
        </w:rPr>
        <w:t xml:space="preserve"> – Vocabulaire des radiocommunications</w:t>
      </w:r>
    </w:p>
    <w:p w14:paraId="0D1830D9" w14:textId="371AC11D" w:rsidR="00EA0247" w:rsidRPr="00F46BBE" w:rsidRDefault="00E6581A" w:rsidP="00F46BBE">
      <w:pPr>
        <w:pStyle w:val="Normalaftertitle"/>
        <w:rPr>
          <w:lang w:val="fr-FR"/>
        </w:rPr>
      </w:pPr>
      <w:r w:rsidRPr="00596629">
        <w:rPr>
          <w:lang w:val="fr-FR"/>
        </w:rPr>
        <w:t>L'Assemblée des radiocommunications de l'UIT,</w:t>
      </w:r>
    </w:p>
    <w:p w14:paraId="7416A323" w14:textId="77777777" w:rsidR="00EA0247" w:rsidRPr="00EA0247" w:rsidRDefault="00EA0247" w:rsidP="00EA0247">
      <w:pPr>
        <w:pStyle w:val="Call"/>
        <w:rPr>
          <w:szCs w:val="24"/>
          <w:lang w:val="fr-FR"/>
        </w:rPr>
      </w:pPr>
      <w:proofErr w:type="gramStart"/>
      <w:r w:rsidRPr="00EA0247">
        <w:rPr>
          <w:szCs w:val="24"/>
          <w:lang w:val="fr-FR"/>
        </w:rPr>
        <w:t>considérant</w:t>
      </w:r>
      <w:proofErr w:type="gramEnd"/>
    </w:p>
    <w:p w14:paraId="237D594C" w14:textId="77777777" w:rsidR="00EA0247" w:rsidRPr="00EA0247" w:rsidRDefault="00EA0247" w:rsidP="00EA0247">
      <w:pPr>
        <w:rPr>
          <w:szCs w:val="24"/>
          <w:lang w:val="fr-FR"/>
        </w:rPr>
      </w:pPr>
      <w:r w:rsidRPr="00EA0247">
        <w:rPr>
          <w:i/>
          <w:iCs/>
          <w:szCs w:val="24"/>
          <w:lang w:val="fr-FR"/>
        </w:rPr>
        <w:t>a)</w:t>
      </w:r>
      <w:r w:rsidRPr="00EA0247">
        <w:rPr>
          <w:szCs w:val="24"/>
          <w:lang w:val="fr-FR"/>
        </w:rPr>
        <w:tab/>
        <w:t>que les mérites de Heinrich Hertz (1857-1897) dans le domaine de la recherche des phénomènes fondamentaux des ondes radioélectriques sont universellement reconnus, ainsi qu'on a pu encore le constater lors du 100ème anniversaire de sa naissance, et que la Commission électrotechnique internationale (CEI), dès 1937, a adopté le hertz (symbole: Hz) pour désigner une unité de fréquence (voir notamment la Norme internationale CEI</w:t>
      </w:r>
      <w:r w:rsidRPr="00016972">
        <w:rPr>
          <w:szCs w:val="24"/>
          <w:lang w:val="fr-CH"/>
        </w:rPr>
        <w:t> 60027</w:t>
      </w:r>
      <w:r w:rsidRPr="00EA0247">
        <w:rPr>
          <w:szCs w:val="24"/>
          <w:lang w:val="fr-FR"/>
        </w:rPr>
        <w:t>);</w:t>
      </w:r>
    </w:p>
    <w:p w14:paraId="1AD77B86" w14:textId="77777777" w:rsidR="00EA0247" w:rsidRPr="00EA0247" w:rsidRDefault="00EA0247" w:rsidP="00EA0247">
      <w:pPr>
        <w:rPr>
          <w:szCs w:val="24"/>
          <w:lang w:val="fr-FR"/>
        </w:rPr>
      </w:pPr>
      <w:r w:rsidRPr="00EA0247">
        <w:rPr>
          <w:i/>
          <w:iCs/>
          <w:szCs w:val="24"/>
          <w:lang w:val="fr-FR"/>
        </w:rPr>
        <w:t>b)</w:t>
      </w:r>
      <w:r w:rsidRPr="00EA0247">
        <w:rPr>
          <w:szCs w:val="24"/>
          <w:lang w:val="fr-FR"/>
        </w:rPr>
        <w:tab/>
        <w:t>que, dans la présente Recommandation, la nomenclature doit être présentée de façon aussi synoptique que possible et que la désignation des bandes de fréquences doit être aussi concise que possible;</w:t>
      </w:r>
    </w:p>
    <w:p w14:paraId="57AA7F06" w14:textId="77777777" w:rsidR="00EA0247" w:rsidRPr="00EA0247" w:rsidRDefault="00EA0247" w:rsidP="00EA0247">
      <w:pPr>
        <w:rPr>
          <w:szCs w:val="24"/>
          <w:lang w:val="fr-FR"/>
        </w:rPr>
      </w:pPr>
      <w:r w:rsidRPr="00EA0247">
        <w:rPr>
          <w:i/>
          <w:iCs/>
          <w:szCs w:val="24"/>
          <w:lang w:val="fr-FR"/>
        </w:rPr>
        <w:t>c)</w:t>
      </w:r>
      <w:r w:rsidRPr="00EA0247">
        <w:rPr>
          <w:szCs w:val="24"/>
          <w:lang w:val="fr-FR"/>
        </w:rPr>
        <w:tab/>
        <w:t>qu'il est nécessaire que les unités et les préfixes soient compatibles avec ceux définis dans le Système international d'unités (SI),</w:t>
      </w:r>
    </w:p>
    <w:p w14:paraId="42D7DDA0" w14:textId="77777777" w:rsidR="00EA0247" w:rsidRPr="00EA0247" w:rsidRDefault="00EA0247" w:rsidP="00EA0247">
      <w:pPr>
        <w:pStyle w:val="Call"/>
        <w:rPr>
          <w:szCs w:val="24"/>
          <w:lang w:val="fr-FR"/>
        </w:rPr>
      </w:pPr>
      <w:proofErr w:type="gramStart"/>
      <w:r w:rsidRPr="00EA0247">
        <w:rPr>
          <w:szCs w:val="24"/>
          <w:lang w:val="fr-FR"/>
        </w:rPr>
        <w:t>recommande</w:t>
      </w:r>
      <w:proofErr w:type="gramEnd"/>
    </w:p>
    <w:p w14:paraId="6E5E11CC" w14:textId="466CE723" w:rsidR="00EA0247" w:rsidRPr="0046544C" w:rsidRDefault="00EA0247" w:rsidP="00EA0247">
      <w:pPr>
        <w:rPr>
          <w:bCs/>
          <w:szCs w:val="24"/>
          <w:lang w:val="fr-FR"/>
        </w:rPr>
      </w:pPr>
      <w:r w:rsidRPr="0046544C">
        <w:rPr>
          <w:bCs/>
          <w:szCs w:val="24"/>
          <w:lang w:val="fr-FR"/>
        </w:rPr>
        <w:t>1</w:t>
      </w:r>
      <w:r w:rsidRPr="0046544C">
        <w:rPr>
          <w:bCs/>
          <w:szCs w:val="24"/>
          <w:lang w:val="fr-FR"/>
        </w:rPr>
        <w:tab/>
        <w:t xml:space="preserve">que l'on utilise, pour désigner l'unité de fréquence dans les publications de l'UIT, le terme hertz (Hz) conformément à la Recommandation </w:t>
      </w:r>
      <w:hyperlink r:id="rId16" w:history="1">
        <w:r w:rsidR="00A74265" w:rsidRPr="00255719">
          <w:t>UIT-R V.430</w:t>
        </w:r>
      </w:hyperlink>
      <w:r w:rsidRPr="0046544C">
        <w:rPr>
          <w:bCs/>
          <w:szCs w:val="24"/>
          <w:lang w:val="fr-FR"/>
        </w:rPr>
        <w:t xml:space="preserve"> relative à l'emploi du SI;</w:t>
      </w:r>
    </w:p>
    <w:p w14:paraId="29DDB4AC" w14:textId="77777777" w:rsidR="00EA0247" w:rsidRPr="00EA0247" w:rsidRDefault="00EA0247" w:rsidP="00EA0247">
      <w:pPr>
        <w:rPr>
          <w:szCs w:val="24"/>
          <w:lang w:val="fr-FR"/>
        </w:rPr>
      </w:pPr>
      <w:r w:rsidRPr="0046544C">
        <w:rPr>
          <w:bCs/>
          <w:szCs w:val="24"/>
          <w:lang w:val="fr-FR"/>
        </w:rPr>
        <w:t>2</w:t>
      </w:r>
      <w:r w:rsidRPr="00EA0247">
        <w:rPr>
          <w:szCs w:val="24"/>
          <w:lang w:val="fr-FR"/>
        </w:rPr>
        <w:tab/>
        <w:t xml:space="preserve">que les administrations fassent usage de la nomenclature des bandes de fréquences et de longueurs d'onde figurant dans le Tableau 1 et les Notes 1 et 2 qui tiennent compte du numéro </w:t>
      </w:r>
      <w:r w:rsidRPr="00EA0247">
        <w:rPr>
          <w:b/>
          <w:bCs/>
          <w:szCs w:val="24"/>
          <w:lang w:val="fr-FR"/>
        </w:rPr>
        <w:t>2.1</w:t>
      </w:r>
      <w:r w:rsidRPr="00EA0247">
        <w:rPr>
          <w:szCs w:val="24"/>
          <w:lang w:val="fr-FR"/>
        </w:rPr>
        <w:t xml:space="preserve"> du Règlement des radiocommunications.</w:t>
      </w:r>
    </w:p>
    <w:p w14:paraId="3969042D" w14:textId="771D2D4A" w:rsidR="00EA0247" w:rsidRPr="00396EED" w:rsidRDefault="00EA0247" w:rsidP="00F46BBE">
      <w:pPr>
        <w:pStyle w:val="TableNo"/>
        <w:keepLines/>
        <w:rPr>
          <w:szCs w:val="24"/>
        </w:rPr>
      </w:pPr>
      <w:r w:rsidRPr="00396EED">
        <w:rPr>
          <w:szCs w:val="24"/>
        </w:rPr>
        <w:lastRenderedPageBreak/>
        <w:t>TABLEAU 1</w:t>
      </w:r>
    </w:p>
    <w:tbl>
      <w:tblPr>
        <w:tblW w:w="9639" w:type="dxa"/>
        <w:jc w:val="center"/>
        <w:tblLayout w:type="fixed"/>
        <w:tblLook w:val="0000" w:firstRow="0" w:lastRow="0" w:firstColumn="0" w:lastColumn="0" w:noHBand="0" w:noVBand="0"/>
      </w:tblPr>
      <w:tblGrid>
        <w:gridCol w:w="1302"/>
        <w:gridCol w:w="1384"/>
        <w:gridCol w:w="2237"/>
        <w:gridCol w:w="2371"/>
        <w:gridCol w:w="2345"/>
      </w:tblGrid>
      <w:tr w:rsidR="00EA0247" w:rsidRPr="00F74EDE" w14:paraId="641D17B1" w14:textId="77777777" w:rsidTr="007C7362">
        <w:trPr>
          <w:cantSplit/>
          <w:jc w:val="center"/>
        </w:trPr>
        <w:tc>
          <w:tcPr>
            <w:tcW w:w="1302" w:type="dxa"/>
            <w:tcBorders>
              <w:top w:val="single" w:sz="4" w:space="0" w:color="auto"/>
              <w:left w:val="single" w:sz="6" w:space="0" w:color="auto"/>
              <w:bottom w:val="single" w:sz="6" w:space="0" w:color="auto"/>
              <w:right w:val="single" w:sz="6" w:space="0" w:color="auto"/>
            </w:tcBorders>
            <w:vAlign w:val="center"/>
          </w:tcPr>
          <w:p w14:paraId="0CD1F616" w14:textId="7AF13626" w:rsidR="00EA0247" w:rsidRPr="00F74EDE" w:rsidRDefault="00EA0247" w:rsidP="000F3133">
            <w:pPr>
              <w:pStyle w:val="Tablehead"/>
              <w:keepLines/>
              <w:spacing w:before="60" w:after="60"/>
              <w:rPr>
                <w:lang w:val="fr-FR"/>
              </w:rPr>
            </w:pPr>
            <w:r w:rsidRPr="00F74EDE">
              <w:rPr>
                <w:lang w:val="fr-FR"/>
              </w:rPr>
              <w:t>Numéro de</w:t>
            </w:r>
            <w:r w:rsidR="0046544C" w:rsidRPr="00F74EDE">
              <w:rPr>
                <w:lang w:val="fr-FR"/>
              </w:rPr>
              <w:t xml:space="preserve"> </w:t>
            </w:r>
            <w:r w:rsidRPr="00F74EDE">
              <w:rPr>
                <w:lang w:val="fr-FR"/>
              </w:rPr>
              <w:t>la bande</w:t>
            </w:r>
          </w:p>
        </w:tc>
        <w:tc>
          <w:tcPr>
            <w:tcW w:w="1384" w:type="dxa"/>
            <w:tcBorders>
              <w:top w:val="single" w:sz="4" w:space="0" w:color="auto"/>
              <w:left w:val="single" w:sz="6" w:space="0" w:color="auto"/>
              <w:bottom w:val="single" w:sz="6" w:space="0" w:color="auto"/>
              <w:right w:val="single" w:sz="6" w:space="0" w:color="auto"/>
            </w:tcBorders>
            <w:vAlign w:val="center"/>
          </w:tcPr>
          <w:p w14:paraId="6DDA6542" w14:textId="1F345B14" w:rsidR="00EA0247" w:rsidRPr="00F74EDE" w:rsidRDefault="00EA0247" w:rsidP="000F3133">
            <w:pPr>
              <w:pStyle w:val="Tablehead"/>
              <w:keepLines/>
              <w:spacing w:before="60" w:after="60"/>
              <w:rPr>
                <w:lang w:val="fr-FR"/>
              </w:rPr>
            </w:pPr>
            <w:r w:rsidRPr="00F74EDE">
              <w:rPr>
                <w:lang w:val="fr-FR"/>
              </w:rPr>
              <w:t>Symboles</w:t>
            </w:r>
            <w:r w:rsidR="0046544C" w:rsidRPr="00F74EDE">
              <w:rPr>
                <w:lang w:val="fr-FR"/>
              </w:rPr>
              <w:t xml:space="preserve"> </w:t>
            </w:r>
            <w:r w:rsidRPr="00F74EDE">
              <w:rPr>
                <w:lang w:val="fr-FR"/>
              </w:rPr>
              <w:t>(en anglais)</w:t>
            </w:r>
          </w:p>
        </w:tc>
        <w:tc>
          <w:tcPr>
            <w:tcW w:w="2237" w:type="dxa"/>
            <w:tcBorders>
              <w:top w:val="single" w:sz="4" w:space="0" w:color="auto"/>
              <w:left w:val="single" w:sz="6" w:space="0" w:color="auto"/>
              <w:bottom w:val="single" w:sz="6" w:space="0" w:color="auto"/>
              <w:right w:val="single" w:sz="6" w:space="0" w:color="auto"/>
            </w:tcBorders>
            <w:vAlign w:val="center"/>
          </w:tcPr>
          <w:p w14:paraId="6E6B88D0" w14:textId="77777777" w:rsidR="00EA0247" w:rsidRPr="00F74EDE" w:rsidRDefault="00EA0247" w:rsidP="000F3133">
            <w:pPr>
              <w:pStyle w:val="Tablehead"/>
              <w:keepLines/>
              <w:spacing w:before="60" w:after="60"/>
              <w:rPr>
                <w:lang w:val="fr-FR"/>
              </w:rPr>
            </w:pPr>
            <w:r w:rsidRPr="00F74EDE">
              <w:rPr>
                <w:lang w:val="fr-FR"/>
              </w:rPr>
              <w:t>Désignations</w:t>
            </w:r>
          </w:p>
        </w:tc>
        <w:tc>
          <w:tcPr>
            <w:tcW w:w="2371" w:type="dxa"/>
            <w:tcBorders>
              <w:top w:val="single" w:sz="4" w:space="0" w:color="auto"/>
              <w:left w:val="single" w:sz="6" w:space="0" w:color="auto"/>
              <w:bottom w:val="single" w:sz="6" w:space="0" w:color="auto"/>
              <w:right w:val="single" w:sz="6" w:space="0" w:color="auto"/>
            </w:tcBorders>
            <w:vAlign w:val="center"/>
          </w:tcPr>
          <w:p w14:paraId="2E6C8CDF" w14:textId="25BA8A31" w:rsidR="00EA0247" w:rsidRPr="00F74EDE" w:rsidRDefault="00EA0247" w:rsidP="000F3133">
            <w:pPr>
              <w:pStyle w:val="Tablehead"/>
              <w:keepLines/>
              <w:spacing w:before="60" w:after="60"/>
              <w:rPr>
                <w:lang w:val="fr-FR"/>
              </w:rPr>
            </w:pPr>
            <w:r w:rsidRPr="00F74EDE">
              <w:rPr>
                <w:lang w:val="fr-FR"/>
              </w:rPr>
              <w:t>Gamme de fréquences</w:t>
            </w:r>
            <w:r w:rsidR="0046544C" w:rsidRPr="00F74EDE">
              <w:rPr>
                <w:lang w:val="fr-FR"/>
              </w:rPr>
              <w:t xml:space="preserve"> </w:t>
            </w:r>
            <w:r w:rsidRPr="00F74EDE">
              <w:rPr>
                <w:lang w:val="fr-FR"/>
              </w:rPr>
              <w:t>(limite inférieure exclue,</w:t>
            </w:r>
            <w:r w:rsidR="0046544C" w:rsidRPr="00F74EDE">
              <w:rPr>
                <w:lang w:val="fr-FR"/>
              </w:rPr>
              <w:t xml:space="preserve"> </w:t>
            </w:r>
            <w:r w:rsidRPr="00F74EDE">
              <w:rPr>
                <w:lang w:val="fr-FR"/>
              </w:rPr>
              <w:t>limite supérieure incluse)</w:t>
            </w:r>
          </w:p>
        </w:tc>
        <w:tc>
          <w:tcPr>
            <w:tcW w:w="2345" w:type="dxa"/>
            <w:tcBorders>
              <w:top w:val="single" w:sz="4" w:space="0" w:color="auto"/>
              <w:left w:val="single" w:sz="6" w:space="0" w:color="auto"/>
              <w:bottom w:val="single" w:sz="6" w:space="0" w:color="auto"/>
              <w:right w:val="single" w:sz="6" w:space="0" w:color="auto"/>
            </w:tcBorders>
            <w:vAlign w:val="center"/>
          </w:tcPr>
          <w:p w14:paraId="156523DA" w14:textId="77777777" w:rsidR="00EA0247" w:rsidRPr="00F74EDE" w:rsidRDefault="00EA0247" w:rsidP="000F3133">
            <w:pPr>
              <w:pStyle w:val="Tablehead"/>
              <w:keepLines/>
              <w:spacing w:before="60" w:after="60"/>
              <w:rPr>
                <w:lang w:val="fr-FR"/>
              </w:rPr>
            </w:pPr>
            <w:r w:rsidRPr="00F74EDE">
              <w:rPr>
                <w:lang w:val="fr-FR"/>
              </w:rPr>
              <w:t>Subdivision métrique correspondante</w:t>
            </w:r>
          </w:p>
        </w:tc>
      </w:tr>
      <w:tr w:rsidR="00EA0247" w:rsidRPr="00F74EDE" w14:paraId="61D22A49" w14:textId="77777777" w:rsidTr="000F3133">
        <w:trPr>
          <w:cantSplit/>
          <w:jc w:val="center"/>
        </w:trPr>
        <w:tc>
          <w:tcPr>
            <w:tcW w:w="1302" w:type="dxa"/>
            <w:tcBorders>
              <w:top w:val="single" w:sz="6" w:space="0" w:color="auto"/>
              <w:left w:val="single" w:sz="6" w:space="0" w:color="auto"/>
              <w:right w:val="single" w:sz="6" w:space="0" w:color="auto"/>
            </w:tcBorders>
          </w:tcPr>
          <w:p w14:paraId="4B22D5AA" w14:textId="77777777" w:rsidR="00EA0247" w:rsidRPr="00F74EDE" w:rsidRDefault="00EA0247" w:rsidP="000F3133">
            <w:pPr>
              <w:pStyle w:val="Tabletext"/>
              <w:keepNext/>
              <w:keepLines/>
              <w:spacing w:before="20" w:after="20"/>
              <w:jc w:val="center"/>
              <w:rPr>
                <w:lang w:val="fr-FR"/>
              </w:rPr>
            </w:pPr>
            <w:r w:rsidRPr="00F74EDE">
              <w:rPr>
                <w:lang w:val="fr-FR"/>
              </w:rPr>
              <w:t>3</w:t>
            </w:r>
          </w:p>
        </w:tc>
        <w:tc>
          <w:tcPr>
            <w:tcW w:w="1384" w:type="dxa"/>
            <w:tcBorders>
              <w:top w:val="single" w:sz="6" w:space="0" w:color="auto"/>
              <w:left w:val="single" w:sz="6" w:space="0" w:color="auto"/>
              <w:right w:val="single" w:sz="4" w:space="0" w:color="auto"/>
            </w:tcBorders>
          </w:tcPr>
          <w:p w14:paraId="126BB7F9" w14:textId="77777777" w:rsidR="00EA0247" w:rsidRPr="00F74EDE" w:rsidRDefault="00EA0247" w:rsidP="000F3133">
            <w:pPr>
              <w:pStyle w:val="Tabletext"/>
              <w:keepNext/>
              <w:keepLines/>
              <w:spacing w:before="20" w:after="20"/>
              <w:jc w:val="center"/>
              <w:rPr>
                <w:lang w:val="fr-FR"/>
              </w:rPr>
            </w:pPr>
            <w:r w:rsidRPr="00F74EDE">
              <w:rPr>
                <w:lang w:val="fr-FR"/>
              </w:rPr>
              <w:t>ULF</w:t>
            </w:r>
          </w:p>
        </w:tc>
        <w:tc>
          <w:tcPr>
            <w:tcW w:w="2237" w:type="dxa"/>
            <w:tcBorders>
              <w:top w:val="single" w:sz="6" w:space="0" w:color="auto"/>
              <w:left w:val="single" w:sz="4" w:space="0" w:color="auto"/>
              <w:right w:val="single" w:sz="4" w:space="0" w:color="auto"/>
            </w:tcBorders>
          </w:tcPr>
          <w:p w14:paraId="497D7D6F" w14:textId="77777777" w:rsidR="00EA0247" w:rsidRPr="00F74EDE" w:rsidRDefault="00EA0247" w:rsidP="000F3133">
            <w:pPr>
              <w:pStyle w:val="Tabletext"/>
              <w:keepNext/>
              <w:keepLines/>
              <w:spacing w:before="20" w:after="20"/>
              <w:jc w:val="center"/>
              <w:rPr>
                <w:lang w:val="fr-FR"/>
              </w:rPr>
            </w:pPr>
            <w:r w:rsidRPr="00F74EDE">
              <w:rPr>
                <w:lang w:val="fr-FR"/>
              </w:rPr>
              <w:t>Ultra basse fréquence</w:t>
            </w:r>
          </w:p>
        </w:tc>
        <w:tc>
          <w:tcPr>
            <w:tcW w:w="2371" w:type="dxa"/>
            <w:tcBorders>
              <w:top w:val="single" w:sz="6" w:space="0" w:color="auto"/>
              <w:left w:val="single" w:sz="4" w:space="0" w:color="auto"/>
              <w:right w:val="single" w:sz="6" w:space="0" w:color="auto"/>
            </w:tcBorders>
          </w:tcPr>
          <w:p w14:paraId="6E41EB14" w14:textId="77777777" w:rsidR="00EA0247" w:rsidRPr="00F74EDE" w:rsidRDefault="00EA0247" w:rsidP="000F3133">
            <w:pPr>
              <w:pStyle w:val="Tabletext"/>
              <w:keepNext/>
              <w:keepLines/>
              <w:spacing w:before="20" w:after="20"/>
              <w:jc w:val="center"/>
              <w:rPr>
                <w:lang w:val="fr-FR"/>
              </w:rPr>
            </w:pPr>
            <w:r w:rsidRPr="00F74EDE">
              <w:rPr>
                <w:lang w:val="fr-FR"/>
              </w:rPr>
              <w:t>300-3 000 Hz</w:t>
            </w:r>
          </w:p>
        </w:tc>
        <w:tc>
          <w:tcPr>
            <w:tcW w:w="2345" w:type="dxa"/>
            <w:tcBorders>
              <w:top w:val="single" w:sz="6" w:space="0" w:color="auto"/>
              <w:left w:val="single" w:sz="6" w:space="0" w:color="auto"/>
              <w:right w:val="single" w:sz="6" w:space="0" w:color="auto"/>
            </w:tcBorders>
          </w:tcPr>
          <w:p w14:paraId="71E463B6" w14:textId="77777777" w:rsidR="00EA0247" w:rsidRPr="00F74EDE" w:rsidRDefault="00EA0247" w:rsidP="000F3133">
            <w:pPr>
              <w:pStyle w:val="Tabletext"/>
              <w:keepNext/>
              <w:keepLines/>
              <w:spacing w:before="20" w:after="20"/>
              <w:jc w:val="center"/>
              <w:rPr>
                <w:lang w:val="fr-FR"/>
              </w:rPr>
            </w:pPr>
            <w:r w:rsidRPr="00F74EDE">
              <w:rPr>
                <w:lang w:val="fr-FR"/>
              </w:rPr>
              <w:t>Ondes submégamétriques</w:t>
            </w:r>
          </w:p>
        </w:tc>
      </w:tr>
      <w:tr w:rsidR="00EA0247" w:rsidRPr="00F74EDE" w14:paraId="689740ED" w14:textId="77777777" w:rsidTr="000F3133">
        <w:trPr>
          <w:cantSplit/>
          <w:jc w:val="center"/>
        </w:trPr>
        <w:tc>
          <w:tcPr>
            <w:tcW w:w="1302" w:type="dxa"/>
            <w:tcBorders>
              <w:left w:val="single" w:sz="6" w:space="0" w:color="auto"/>
              <w:right w:val="single" w:sz="6" w:space="0" w:color="auto"/>
            </w:tcBorders>
          </w:tcPr>
          <w:p w14:paraId="56AD2562" w14:textId="77777777" w:rsidR="00EA0247" w:rsidRPr="00F74EDE" w:rsidRDefault="00EA0247" w:rsidP="000F3133">
            <w:pPr>
              <w:pStyle w:val="Tabletext"/>
              <w:keepNext/>
              <w:keepLines/>
              <w:spacing w:before="20" w:after="20"/>
              <w:jc w:val="center"/>
              <w:rPr>
                <w:lang w:val="fr-FR"/>
              </w:rPr>
            </w:pPr>
            <w:r w:rsidRPr="00F74EDE">
              <w:rPr>
                <w:lang w:val="fr-FR"/>
              </w:rPr>
              <w:t>4</w:t>
            </w:r>
          </w:p>
        </w:tc>
        <w:tc>
          <w:tcPr>
            <w:tcW w:w="1384" w:type="dxa"/>
            <w:tcBorders>
              <w:left w:val="single" w:sz="6" w:space="0" w:color="auto"/>
              <w:right w:val="single" w:sz="4" w:space="0" w:color="auto"/>
            </w:tcBorders>
          </w:tcPr>
          <w:p w14:paraId="4B800BE6" w14:textId="77777777" w:rsidR="00EA0247" w:rsidRPr="00F74EDE" w:rsidRDefault="00EA0247" w:rsidP="000F3133">
            <w:pPr>
              <w:pStyle w:val="Tabletext"/>
              <w:keepNext/>
              <w:keepLines/>
              <w:spacing w:before="20" w:after="20"/>
              <w:jc w:val="center"/>
              <w:rPr>
                <w:lang w:val="fr-FR"/>
              </w:rPr>
            </w:pPr>
            <w:r w:rsidRPr="00F74EDE">
              <w:rPr>
                <w:lang w:val="fr-FR"/>
              </w:rPr>
              <w:t>VLF</w:t>
            </w:r>
          </w:p>
        </w:tc>
        <w:tc>
          <w:tcPr>
            <w:tcW w:w="2237" w:type="dxa"/>
            <w:tcBorders>
              <w:left w:val="single" w:sz="4" w:space="0" w:color="auto"/>
              <w:right w:val="single" w:sz="4" w:space="0" w:color="auto"/>
            </w:tcBorders>
          </w:tcPr>
          <w:p w14:paraId="0A555498" w14:textId="77777777" w:rsidR="00EA0247" w:rsidRPr="00F74EDE" w:rsidRDefault="00EA0247" w:rsidP="000F3133">
            <w:pPr>
              <w:pStyle w:val="Tabletext"/>
              <w:keepNext/>
              <w:keepLines/>
              <w:spacing w:before="20" w:after="20"/>
              <w:jc w:val="center"/>
              <w:rPr>
                <w:lang w:val="fr-FR"/>
              </w:rPr>
            </w:pPr>
            <w:r w:rsidRPr="00F74EDE">
              <w:rPr>
                <w:lang w:val="fr-FR"/>
              </w:rPr>
              <w:t>Très basse fréquence</w:t>
            </w:r>
          </w:p>
        </w:tc>
        <w:tc>
          <w:tcPr>
            <w:tcW w:w="2371" w:type="dxa"/>
            <w:tcBorders>
              <w:left w:val="single" w:sz="4" w:space="0" w:color="auto"/>
              <w:right w:val="single" w:sz="6" w:space="0" w:color="auto"/>
            </w:tcBorders>
          </w:tcPr>
          <w:p w14:paraId="069AFD20" w14:textId="77777777" w:rsidR="00EA0247" w:rsidRPr="00F74EDE" w:rsidRDefault="00EA0247" w:rsidP="000F3133">
            <w:pPr>
              <w:pStyle w:val="Tabletext"/>
              <w:keepNext/>
              <w:keepLines/>
              <w:spacing w:before="20" w:after="20"/>
              <w:jc w:val="center"/>
              <w:rPr>
                <w:lang w:val="fr-FR"/>
              </w:rPr>
            </w:pPr>
            <w:r w:rsidRPr="00F74EDE">
              <w:rPr>
                <w:lang w:val="fr-FR"/>
              </w:rPr>
              <w:t>3-30 kHz</w:t>
            </w:r>
          </w:p>
        </w:tc>
        <w:tc>
          <w:tcPr>
            <w:tcW w:w="2345" w:type="dxa"/>
            <w:tcBorders>
              <w:left w:val="single" w:sz="6" w:space="0" w:color="auto"/>
              <w:right w:val="single" w:sz="6" w:space="0" w:color="auto"/>
            </w:tcBorders>
          </w:tcPr>
          <w:p w14:paraId="02ED670E" w14:textId="77777777" w:rsidR="00EA0247" w:rsidRPr="00F74EDE" w:rsidRDefault="00EA0247" w:rsidP="000F3133">
            <w:pPr>
              <w:pStyle w:val="Tabletext"/>
              <w:keepNext/>
              <w:keepLines/>
              <w:spacing w:before="20" w:after="20"/>
              <w:jc w:val="center"/>
              <w:rPr>
                <w:lang w:val="fr-FR"/>
              </w:rPr>
            </w:pPr>
            <w:r w:rsidRPr="00F74EDE">
              <w:rPr>
                <w:lang w:val="fr-FR"/>
              </w:rPr>
              <w:t>Ondes superkilométriques</w:t>
            </w:r>
          </w:p>
        </w:tc>
      </w:tr>
      <w:tr w:rsidR="00EA0247" w:rsidRPr="00F74EDE" w14:paraId="69908EE5" w14:textId="77777777" w:rsidTr="000F3133">
        <w:trPr>
          <w:cantSplit/>
          <w:jc w:val="center"/>
        </w:trPr>
        <w:tc>
          <w:tcPr>
            <w:tcW w:w="1302" w:type="dxa"/>
            <w:tcBorders>
              <w:left w:val="single" w:sz="6" w:space="0" w:color="auto"/>
              <w:right w:val="single" w:sz="6" w:space="0" w:color="auto"/>
            </w:tcBorders>
          </w:tcPr>
          <w:p w14:paraId="0DA2B0D3" w14:textId="77777777" w:rsidR="00EA0247" w:rsidRPr="00F74EDE" w:rsidRDefault="00EA0247" w:rsidP="000F3133">
            <w:pPr>
              <w:pStyle w:val="Tabletext"/>
              <w:keepNext/>
              <w:keepLines/>
              <w:spacing w:before="20" w:after="20"/>
              <w:jc w:val="center"/>
              <w:rPr>
                <w:lang w:val="fr-FR"/>
              </w:rPr>
            </w:pPr>
            <w:r w:rsidRPr="00F74EDE">
              <w:rPr>
                <w:lang w:val="fr-FR"/>
              </w:rPr>
              <w:t>5</w:t>
            </w:r>
          </w:p>
        </w:tc>
        <w:tc>
          <w:tcPr>
            <w:tcW w:w="1384" w:type="dxa"/>
            <w:tcBorders>
              <w:left w:val="single" w:sz="6" w:space="0" w:color="auto"/>
              <w:right w:val="single" w:sz="4" w:space="0" w:color="auto"/>
            </w:tcBorders>
          </w:tcPr>
          <w:p w14:paraId="35664846" w14:textId="77777777" w:rsidR="00EA0247" w:rsidRPr="00F74EDE" w:rsidRDefault="00EA0247" w:rsidP="000F3133">
            <w:pPr>
              <w:pStyle w:val="Tabletext"/>
              <w:keepNext/>
              <w:keepLines/>
              <w:spacing w:before="20" w:after="20"/>
              <w:jc w:val="center"/>
              <w:rPr>
                <w:lang w:val="fr-FR"/>
              </w:rPr>
            </w:pPr>
            <w:r w:rsidRPr="00F74EDE">
              <w:rPr>
                <w:lang w:val="fr-FR"/>
              </w:rPr>
              <w:t>LF</w:t>
            </w:r>
          </w:p>
        </w:tc>
        <w:tc>
          <w:tcPr>
            <w:tcW w:w="2237" w:type="dxa"/>
            <w:tcBorders>
              <w:left w:val="single" w:sz="4" w:space="0" w:color="auto"/>
              <w:right w:val="single" w:sz="4" w:space="0" w:color="auto"/>
            </w:tcBorders>
          </w:tcPr>
          <w:p w14:paraId="2FEF730F" w14:textId="77777777" w:rsidR="00EA0247" w:rsidRPr="00F74EDE" w:rsidRDefault="00EA0247" w:rsidP="000F3133">
            <w:pPr>
              <w:pStyle w:val="Tabletext"/>
              <w:keepNext/>
              <w:keepLines/>
              <w:spacing w:before="20" w:after="20"/>
              <w:jc w:val="center"/>
              <w:rPr>
                <w:lang w:val="fr-FR"/>
              </w:rPr>
            </w:pPr>
            <w:r w:rsidRPr="00F74EDE">
              <w:rPr>
                <w:lang w:val="fr-FR"/>
              </w:rPr>
              <w:t>Basse fréquence</w:t>
            </w:r>
          </w:p>
        </w:tc>
        <w:tc>
          <w:tcPr>
            <w:tcW w:w="2371" w:type="dxa"/>
            <w:tcBorders>
              <w:left w:val="single" w:sz="4" w:space="0" w:color="auto"/>
              <w:right w:val="single" w:sz="6" w:space="0" w:color="auto"/>
            </w:tcBorders>
          </w:tcPr>
          <w:p w14:paraId="101DC0D2" w14:textId="77777777" w:rsidR="00EA0247" w:rsidRPr="00F74EDE" w:rsidRDefault="00EA0247" w:rsidP="000F3133">
            <w:pPr>
              <w:pStyle w:val="Tabletext"/>
              <w:keepNext/>
              <w:keepLines/>
              <w:spacing w:before="20" w:after="20"/>
              <w:jc w:val="center"/>
              <w:rPr>
                <w:lang w:val="fr-FR"/>
              </w:rPr>
            </w:pPr>
            <w:r w:rsidRPr="00F74EDE">
              <w:rPr>
                <w:lang w:val="fr-FR"/>
              </w:rPr>
              <w:t>30-300 kHz</w:t>
            </w:r>
          </w:p>
        </w:tc>
        <w:tc>
          <w:tcPr>
            <w:tcW w:w="2345" w:type="dxa"/>
            <w:tcBorders>
              <w:left w:val="single" w:sz="6" w:space="0" w:color="auto"/>
              <w:right w:val="single" w:sz="6" w:space="0" w:color="auto"/>
            </w:tcBorders>
          </w:tcPr>
          <w:p w14:paraId="607AFEDF" w14:textId="77777777" w:rsidR="00EA0247" w:rsidRPr="00F74EDE" w:rsidRDefault="00EA0247" w:rsidP="000F3133">
            <w:pPr>
              <w:pStyle w:val="Tabletext"/>
              <w:keepNext/>
              <w:keepLines/>
              <w:spacing w:before="20" w:after="20"/>
              <w:jc w:val="center"/>
              <w:rPr>
                <w:lang w:val="fr-FR"/>
              </w:rPr>
            </w:pPr>
            <w:r w:rsidRPr="00F74EDE">
              <w:rPr>
                <w:lang w:val="fr-FR"/>
              </w:rPr>
              <w:t>Ondes kilométriques</w:t>
            </w:r>
          </w:p>
        </w:tc>
      </w:tr>
      <w:tr w:rsidR="00EA0247" w:rsidRPr="00F74EDE" w14:paraId="3D643FE0" w14:textId="77777777" w:rsidTr="000F3133">
        <w:trPr>
          <w:cantSplit/>
          <w:jc w:val="center"/>
        </w:trPr>
        <w:tc>
          <w:tcPr>
            <w:tcW w:w="1302" w:type="dxa"/>
            <w:tcBorders>
              <w:left w:val="single" w:sz="6" w:space="0" w:color="auto"/>
              <w:right w:val="single" w:sz="6" w:space="0" w:color="auto"/>
            </w:tcBorders>
          </w:tcPr>
          <w:p w14:paraId="69C6D7E2" w14:textId="77777777" w:rsidR="00EA0247" w:rsidRPr="00F74EDE" w:rsidRDefault="00EA0247" w:rsidP="000F3133">
            <w:pPr>
              <w:pStyle w:val="Tabletext"/>
              <w:keepNext/>
              <w:keepLines/>
              <w:spacing w:before="20" w:after="20"/>
              <w:jc w:val="center"/>
              <w:rPr>
                <w:lang w:val="fr-FR"/>
              </w:rPr>
            </w:pPr>
            <w:r w:rsidRPr="00F74EDE">
              <w:rPr>
                <w:lang w:val="fr-FR"/>
              </w:rPr>
              <w:t>6</w:t>
            </w:r>
          </w:p>
        </w:tc>
        <w:tc>
          <w:tcPr>
            <w:tcW w:w="1384" w:type="dxa"/>
            <w:tcBorders>
              <w:left w:val="single" w:sz="6" w:space="0" w:color="auto"/>
              <w:right w:val="single" w:sz="4" w:space="0" w:color="auto"/>
            </w:tcBorders>
          </w:tcPr>
          <w:p w14:paraId="0C54DA23" w14:textId="77777777" w:rsidR="00EA0247" w:rsidRPr="00F74EDE" w:rsidRDefault="00EA0247" w:rsidP="000F3133">
            <w:pPr>
              <w:pStyle w:val="Tabletext"/>
              <w:keepNext/>
              <w:keepLines/>
              <w:spacing w:before="20" w:after="20"/>
              <w:jc w:val="center"/>
              <w:rPr>
                <w:lang w:val="fr-FR"/>
              </w:rPr>
            </w:pPr>
            <w:r w:rsidRPr="00F74EDE">
              <w:rPr>
                <w:lang w:val="fr-FR"/>
              </w:rPr>
              <w:t>MF</w:t>
            </w:r>
          </w:p>
        </w:tc>
        <w:tc>
          <w:tcPr>
            <w:tcW w:w="2237" w:type="dxa"/>
            <w:tcBorders>
              <w:left w:val="single" w:sz="4" w:space="0" w:color="auto"/>
              <w:right w:val="single" w:sz="4" w:space="0" w:color="auto"/>
            </w:tcBorders>
          </w:tcPr>
          <w:p w14:paraId="2E412CCF" w14:textId="77777777" w:rsidR="00EA0247" w:rsidRPr="00F74EDE" w:rsidRDefault="00EA0247" w:rsidP="000F3133">
            <w:pPr>
              <w:pStyle w:val="Tabletext"/>
              <w:keepNext/>
              <w:keepLines/>
              <w:spacing w:before="20" w:after="20"/>
              <w:jc w:val="center"/>
              <w:rPr>
                <w:lang w:val="fr-FR"/>
              </w:rPr>
            </w:pPr>
            <w:r w:rsidRPr="00F74EDE">
              <w:rPr>
                <w:lang w:val="fr-FR"/>
              </w:rPr>
              <w:t>Moyenne fréquence</w:t>
            </w:r>
          </w:p>
        </w:tc>
        <w:tc>
          <w:tcPr>
            <w:tcW w:w="2371" w:type="dxa"/>
            <w:tcBorders>
              <w:left w:val="single" w:sz="4" w:space="0" w:color="auto"/>
              <w:right w:val="single" w:sz="6" w:space="0" w:color="auto"/>
            </w:tcBorders>
          </w:tcPr>
          <w:p w14:paraId="1560CE9A" w14:textId="77777777" w:rsidR="00EA0247" w:rsidRPr="00F74EDE" w:rsidRDefault="00EA0247" w:rsidP="000F3133">
            <w:pPr>
              <w:pStyle w:val="Tabletext"/>
              <w:keepNext/>
              <w:keepLines/>
              <w:spacing w:before="20" w:after="20"/>
              <w:jc w:val="center"/>
              <w:rPr>
                <w:lang w:val="fr-FR"/>
              </w:rPr>
            </w:pPr>
            <w:r w:rsidRPr="00F74EDE">
              <w:rPr>
                <w:lang w:val="fr-FR"/>
              </w:rPr>
              <w:t>300-3 000 kHz</w:t>
            </w:r>
          </w:p>
        </w:tc>
        <w:tc>
          <w:tcPr>
            <w:tcW w:w="2345" w:type="dxa"/>
            <w:tcBorders>
              <w:left w:val="single" w:sz="6" w:space="0" w:color="auto"/>
              <w:right w:val="single" w:sz="6" w:space="0" w:color="auto"/>
            </w:tcBorders>
          </w:tcPr>
          <w:p w14:paraId="3DE2B5C6" w14:textId="77777777" w:rsidR="00EA0247" w:rsidRPr="00F74EDE" w:rsidRDefault="00EA0247" w:rsidP="000F3133">
            <w:pPr>
              <w:pStyle w:val="Tabletext"/>
              <w:keepNext/>
              <w:keepLines/>
              <w:spacing w:before="20" w:after="20"/>
              <w:jc w:val="center"/>
              <w:rPr>
                <w:lang w:val="fr-FR"/>
              </w:rPr>
            </w:pPr>
            <w:r w:rsidRPr="00F74EDE">
              <w:rPr>
                <w:lang w:val="fr-FR"/>
              </w:rPr>
              <w:t>Ondes hectométriques</w:t>
            </w:r>
          </w:p>
        </w:tc>
      </w:tr>
      <w:tr w:rsidR="00EA0247" w:rsidRPr="00F74EDE" w14:paraId="2901F347" w14:textId="77777777" w:rsidTr="000F3133">
        <w:trPr>
          <w:cantSplit/>
          <w:jc w:val="center"/>
        </w:trPr>
        <w:tc>
          <w:tcPr>
            <w:tcW w:w="1302" w:type="dxa"/>
            <w:tcBorders>
              <w:left w:val="single" w:sz="6" w:space="0" w:color="auto"/>
              <w:right w:val="single" w:sz="6" w:space="0" w:color="auto"/>
            </w:tcBorders>
          </w:tcPr>
          <w:p w14:paraId="49F35123" w14:textId="77777777" w:rsidR="00EA0247" w:rsidRPr="00F74EDE" w:rsidRDefault="00EA0247" w:rsidP="000F3133">
            <w:pPr>
              <w:pStyle w:val="Tabletext"/>
              <w:spacing w:before="20" w:after="20"/>
              <w:jc w:val="center"/>
              <w:rPr>
                <w:lang w:val="fr-FR"/>
              </w:rPr>
            </w:pPr>
            <w:r w:rsidRPr="00F74EDE">
              <w:rPr>
                <w:lang w:val="fr-FR"/>
              </w:rPr>
              <w:t>7</w:t>
            </w:r>
          </w:p>
        </w:tc>
        <w:tc>
          <w:tcPr>
            <w:tcW w:w="1384" w:type="dxa"/>
            <w:tcBorders>
              <w:left w:val="single" w:sz="6" w:space="0" w:color="auto"/>
              <w:right w:val="single" w:sz="4" w:space="0" w:color="auto"/>
            </w:tcBorders>
          </w:tcPr>
          <w:p w14:paraId="167C809D" w14:textId="77777777" w:rsidR="00EA0247" w:rsidRPr="00F74EDE" w:rsidRDefault="00EA0247" w:rsidP="000F3133">
            <w:pPr>
              <w:pStyle w:val="Tabletext"/>
              <w:spacing w:before="20" w:after="20"/>
              <w:jc w:val="center"/>
              <w:rPr>
                <w:lang w:val="fr-FR"/>
              </w:rPr>
            </w:pPr>
            <w:r w:rsidRPr="00F74EDE">
              <w:rPr>
                <w:lang w:val="fr-FR"/>
              </w:rPr>
              <w:t>HF</w:t>
            </w:r>
          </w:p>
        </w:tc>
        <w:tc>
          <w:tcPr>
            <w:tcW w:w="2237" w:type="dxa"/>
            <w:tcBorders>
              <w:left w:val="single" w:sz="4" w:space="0" w:color="auto"/>
              <w:right w:val="single" w:sz="4" w:space="0" w:color="auto"/>
            </w:tcBorders>
          </w:tcPr>
          <w:p w14:paraId="415EB2CB" w14:textId="77777777" w:rsidR="00EA0247" w:rsidRPr="00F74EDE" w:rsidRDefault="00EA0247" w:rsidP="000F3133">
            <w:pPr>
              <w:pStyle w:val="Tabletext"/>
              <w:spacing w:before="20" w:after="20"/>
              <w:jc w:val="center"/>
              <w:rPr>
                <w:lang w:val="fr-FR"/>
              </w:rPr>
            </w:pPr>
            <w:r w:rsidRPr="00F74EDE">
              <w:rPr>
                <w:lang w:val="fr-FR"/>
              </w:rPr>
              <w:t>Haute fréquence</w:t>
            </w:r>
          </w:p>
        </w:tc>
        <w:tc>
          <w:tcPr>
            <w:tcW w:w="2371" w:type="dxa"/>
            <w:tcBorders>
              <w:left w:val="single" w:sz="4" w:space="0" w:color="auto"/>
              <w:right w:val="single" w:sz="6" w:space="0" w:color="auto"/>
            </w:tcBorders>
          </w:tcPr>
          <w:p w14:paraId="68FDF294" w14:textId="77777777" w:rsidR="00EA0247" w:rsidRPr="00F74EDE" w:rsidRDefault="00EA0247" w:rsidP="000F3133">
            <w:pPr>
              <w:pStyle w:val="Tabletext"/>
              <w:spacing w:before="20" w:after="20"/>
              <w:jc w:val="center"/>
              <w:rPr>
                <w:lang w:val="fr-FR"/>
              </w:rPr>
            </w:pPr>
            <w:r w:rsidRPr="00F74EDE">
              <w:rPr>
                <w:lang w:val="fr-FR"/>
              </w:rPr>
              <w:t>3-30 MHz</w:t>
            </w:r>
          </w:p>
        </w:tc>
        <w:tc>
          <w:tcPr>
            <w:tcW w:w="2345" w:type="dxa"/>
            <w:tcBorders>
              <w:left w:val="single" w:sz="6" w:space="0" w:color="auto"/>
              <w:right w:val="single" w:sz="6" w:space="0" w:color="auto"/>
            </w:tcBorders>
          </w:tcPr>
          <w:p w14:paraId="715019FD" w14:textId="77777777" w:rsidR="00EA0247" w:rsidRPr="00F74EDE" w:rsidRDefault="00EA0247" w:rsidP="000F3133">
            <w:pPr>
              <w:pStyle w:val="Tabletext"/>
              <w:spacing w:before="20" w:after="20"/>
              <w:jc w:val="center"/>
              <w:rPr>
                <w:lang w:val="fr-FR"/>
              </w:rPr>
            </w:pPr>
            <w:r w:rsidRPr="00F74EDE">
              <w:rPr>
                <w:lang w:val="fr-FR"/>
              </w:rPr>
              <w:t>Ondes décamétriques</w:t>
            </w:r>
          </w:p>
        </w:tc>
      </w:tr>
      <w:tr w:rsidR="00EA0247" w:rsidRPr="00F74EDE" w14:paraId="43F52CA8" w14:textId="77777777" w:rsidTr="000F3133">
        <w:trPr>
          <w:cantSplit/>
          <w:jc w:val="center"/>
        </w:trPr>
        <w:tc>
          <w:tcPr>
            <w:tcW w:w="1302" w:type="dxa"/>
            <w:tcBorders>
              <w:left w:val="single" w:sz="6" w:space="0" w:color="auto"/>
              <w:right w:val="single" w:sz="6" w:space="0" w:color="auto"/>
            </w:tcBorders>
          </w:tcPr>
          <w:p w14:paraId="4ADEA1B7" w14:textId="77777777" w:rsidR="00EA0247" w:rsidRPr="00F74EDE" w:rsidRDefault="00EA0247" w:rsidP="000F3133">
            <w:pPr>
              <w:pStyle w:val="Tabletext"/>
              <w:spacing w:before="20" w:after="20"/>
              <w:jc w:val="center"/>
              <w:rPr>
                <w:lang w:val="fr-FR"/>
              </w:rPr>
            </w:pPr>
            <w:r w:rsidRPr="00F74EDE">
              <w:rPr>
                <w:lang w:val="fr-FR"/>
              </w:rPr>
              <w:t>8</w:t>
            </w:r>
          </w:p>
        </w:tc>
        <w:tc>
          <w:tcPr>
            <w:tcW w:w="1384" w:type="dxa"/>
            <w:tcBorders>
              <w:right w:val="single" w:sz="4" w:space="0" w:color="auto"/>
            </w:tcBorders>
          </w:tcPr>
          <w:p w14:paraId="59EEC8CA" w14:textId="77777777" w:rsidR="00EA0247" w:rsidRPr="00F74EDE" w:rsidRDefault="00EA0247" w:rsidP="000F3133">
            <w:pPr>
              <w:pStyle w:val="Tabletext"/>
              <w:spacing w:before="20" w:after="20"/>
              <w:jc w:val="center"/>
              <w:rPr>
                <w:lang w:val="fr-FR"/>
              </w:rPr>
            </w:pPr>
            <w:r w:rsidRPr="00F74EDE">
              <w:rPr>
                <w:lang w:val="fr-FR"/>
              </w:rPr>
              <w:t>VHF</w:t>
            </w:r>
          </w:p>
        </w:tc>
        <w:tc>
          <w:tcPr>
            <w:tcW w:w="2237" w:type="dxa"/>
            <w:tcBorders>
              <w:left w:val="single" w:sz="4" w:space="0" w:color="auto"/>
              <w:right w:val="single" w:sz="4" w:space="0" w:color="auto"/>
            </w:tcBorders>
          </w:tcPr>
          <w:p w14:paraId="3899C905" w14:textId="77777777" w:rsidR="00EA0247" w:rsidRPr="00F74EDE" w:rsidRDefault="00EA0247" w:rsidP="000F3133">
            <w:pPr>
              <w:pStyle w:val="Tabletext"/>
              <w:spacing w:before="20" w:after="20"/>
              <w:jc w:val="center"/>
              <w:rPr>
                <w:lang w:val="fr-FR"/>
              </w:rPr>
            </w:pPr>
            <w:r w:rsidRPr="00F74EDE">
              <w:rPr>
                <w:lang w:val="fr-FR"/>
              </w:rPr>
              <w:t>Très haute fréquence</w:t>
            </w:r>
          </w:p>
        </w:tc>
        <w:tc>
          <w:tcPr>
            <w:tcW w:w="2371" w:type="dxa"/>
            <w:tcBorders>
              <w:left w:val="single" w:sz="4" w:space="0" w:color="auto"/>
              <w:right w:val="single" w:sz="6" w:space="0" w:color="auto"/>
            </w:tcBorders>
          </w:tcPr>
          <w:p w14:paraId="7EC1A446" w14:textId="77777777" w:rsidR="00EA0247" w:rsidRPr="00F74EDE" w:rsidRDefault="00EA0247" w:rsidP="000F3133">
            <w:pPr>
              <w:pStyle w:val="Tabletext"/>
              <w:spacing w:before="20" w:after="20"/>
              <w:jc w:val="center"/>
              <w:rPr>
                <w:lang w:val="fr-FR"/>
              </w:rPr>
            </w:pPr>
            <w:r w:rsidRPr="00F74EDE">
              <w:rPr>
                <w:lang w:val="fr-FR"/>
              </w:rPr>
              <w:t>30-300 MHz</w:t>
            </w:r>
          </w:p>
        </w:tc>
        <w:tc>
          <w:tcPr>
            <w:tcW w:w="2345" w:type="dxa"/>
            <w:tcBorders>
              <w:right w:val="single" w:sz="6" w:space="0" w:color="auto"/>
            </w:tcBorders>
          </w:tcPr>
          <w:p w14:paraId="65C7FB00" w14:textId="77777777" w:rsidR="00EA0247" w:rsidRPr="00F74EDE" w:rsidRDefault="00EA0247" w:rsidP="000F3133">
            <w:pPr>
              <w:pStyle w:val="Tabletext"/>
              <w:spacing w:before="20" w:after="20"/>
              <w:jc w:val="center"/>
              <w:rPr>
                <w:lang w:val="fr-FR"/>
              </w:rPr>
            </w:pPr>
            <w:r w:rsidRPr="00F74EDE">
              <w:rPr>
                <w:lang w:val="fr-FR"/>
              </w:rPr>
              <w:t>Ondes métriques</w:t>
            </w:r>
          </w:p>
        </w:tc>
      </w:tr>
      <w:tr w:rsidR="00EA0247" w:rsidRPr="00F74EDE" w14:paraId="22615F13" w14:textId="77777777" w:rsidTr="000F3133">
        <w:trPr>
          <w:cantSplit/>
          <w:jc w:val="center"/>
        </w:trPr>
        <w:tc>
          <w:tcPr>
            <w:tcW w:w="1302" w:type="dxa"/>
            <w:tcBorders>
              <w:left w:val="single" w:sz="6" w:space="0" w:color="auto"/>
              <w:right w:val="single" w:sz="6" w:space="0" w:color="auto"/>
            </w:tcBorders>
          </w:tcPr>
          <w:p w14:paraId="2FBEF3F6" w14:textId="77777777" w:rsidR="00EA0247" w:rsidRPr="00F74EDE" w:rsidRDefault="00EA0247" w:rsidP="000F3133">
            <w:pPr>
              <w:pStyle w:val="Tabletext"/>
              <w:spacing w:before="20" w:after="20"/>
              <w:jc w:val="center"/>
              <w:rPr>
                <w:lang w:val="fr-FR"/>
              </w:rPr>
            </w:pPr>
            <w:r w:rsidRPr="00F74EDE">
              <w:rPr>
                <w:lang w:val="fr-FR"/>
              </w:rPr>
              <w:t>9</w:t>
            </w:r>
          </w:p>
        </w:tc>
        <w:tc>
          <w:tcPr>
            <w:tcW w:w="1384" w:type="dxa"/>
            <w:tcBorders>
              <w:right w:val="single" w:sz="4" w:space="0" w:color="auto"/>
            </w:tcBorders>
          </w:tcPr>
          <w:p w14:paraId="4BA1F06B" w14:textId="77777777" w:rsidR="00EA0247" w:rsidRPr="00F74EDE" w:rsidRDefault="00EA0247" w:rsidP="000F3133">
            <w:pPr>
              <w:pStyle w:val="Tabletext"/>
              <w:spacing w:before="20" w:after="20"/>
              <w:jc w:val="center"/>
              <w:rPr>
                <w:lang w:val="fr-FR"/>
              </w:rPr>
            </w:pPr>
            <w:r w:rsidRPr="00F74EDE">
              <w:rPr>
                <w:lang w:val="fr-FR"/>
              </w:rPr>
              <w:t>UHF</w:t>
            </w:r>
          </w:p>
        </w:tc>
        <w:tc>
          <w:tcPr>
            <w:tcW w:w="2237" w:type="dxa"/>
            <w:tcBorders>
              <w:left w:val="single" w:sz="4" w:space="0" w:color="auto"/>
              <w:right w:val="single" w:sz="4" w:space="0" w:color="auto"/>
            </w:tcBorders>
          </w:tcPr>
          <w:p w14:paraId="1E9120B9" w14:textId="77777777" w:rsidR="00EA0247" w:rsidRPr="00F74EDE" w:rsidRDefault="00EA0247" w:rsidP="000F3133">
            <w:pPr>
              <w:pStyle w:val="Tabletext"/>
              <w:spacing w:before="20" w:after="20"/>
              <w:jc w:val="center"/>
              <w:rPr>
                <w:lang w:val="fr-FR"/>
              </w:rPr>
            </w:pPr>
            <w:r w:rsidRPr="00F74EDE">
              <w:rPr>
                <w:lang w:val="fr-FR"/>
              </w:rPr>
              <w:t>Ultra haute fréquence</w:t>
            </w:r>
          </w:p>
        </w:tc>
        <w:tc>
          <w:tcPr>
            <w:tcW w:w="2371" w:type="dxa"/>
            <w:tcBorders>
              <w:left w:val="single" w:sz="4" w:space="0" w:color="auto"/>
              <w:right w:val="single" w:sz="6" w:space="0" w:color="auto"/>
            </w:tcBorders>
          </w:tcPr>
          <w:p w14:paraId="40A1299B" w14:textId="77777777" w:rsidR="00EA0247" w:rsidRPr="00F74EDE" w:rsidRDefault="00EA0247" w:rsidP="000F3133">
            <w:pPr>
              <w:pStyle w:val="Tabletext"/>
              <w:spacing w:before="20" w:after="20"/>
              <w:jc w:val="center"/>
              <w:rPr>
                <w:lang w:val="fr-FR"/>
              </w:rPr>
            </w:pPr>
            <w:r w:rsidRPr="00F74EDE">
              <w:rPr>
                <w:lang w:val="fr-FR"/>
              </w:rPr>
              <w:t>300-3 000 MHz</w:t>
            </w:r>
          </w:p>
        </w:tc>
        <w:tc>
          <w:tcPr>
            <w:tcW w:w="2345" w:type="dxa"/>
            <w:tcBorders>
              <w:right w:val="single" w:sz="6" w:space="0" w:color="auto"/>
            </w:tcBorders>
          </w:tcPr>
          <w:p w14:paraId="01C5F555" w14:textId="77777777" w:rsidR="00EA0247" w:rsidRPr="00F74EDE" w:rsidRDefault="00EA0247" w:rsidP="000F3133">
            <w:pPr>
              <w:pStyle w:val="Tabletext"/>
              <w:spacing w:before="20" w:after="20"/>
              <w:jc w:val="center"/>
              <w:rPr>
                <w:lang w:val="fr-FR"/>
              </w:rPr>
            </w:pPr>
            <w:r w:rsidRPr="00F74EDE">
              <w:rPr>
                <w:lang w:val="fr-FR"/>
              </w:rPr>
              <w:t>Ondes décimétriques</w:t>
            </w:r>
          </w:p>
        </w:tc>
      </w:tr>
      <w:tr w:rsidR="00EA0247" w:rsidRPr="00F74EDE" w14:paraId="3ED32ABA" w14:textId="77777777" w:rsidTr="000F3133">
        <w:trPr>
          <w:cantSplit/>
          <w:jc w:val="center"/>
        </w:trPr>
        <w:tc>
          <w:tcPr>
            <w:tcW w:w="1302" w:type="dxa"/>
            <w:tcBorders>
              <w:left w:val="single" w:sz="6" w:space="0" w:color="auto"/>
              <w:right w:val="single" w:sz="6" w:space="0" w:color="auto"/>
            </w:tcBorders>
          </w:tcPr>
          <w:p w14:paraId="0C89214B" w14:textId="77777777" w:rsidR="00EA0247" w:rsidRPr="00F74EDE" w:rsidRDefault="00EA0247" w:rsidP="000F3133">
            <w:pPr>
              <w:pStyle w:val="Tabletext"/>
              <w:spacing w:before="20" w:after="20"/>
              <w:jc w:val="center"/>
              <w:rPr>
                <w:lang w:val="fr-FR"/>
              </w:rPr>
            </w:pPr>
            <w:r w:rsidRPr="00F74EDE">
              <w:rPr>
                <w:lang w:val="fr-FR"/>
              </w:rPr>
              <w:t>10</w:t>
            </w:r>
          </w:p>
        </w:tc>
        <w:tc>
          <w:tcPr>
            <w:tcW w:w="1384" w:type="dxa"/>
            <w:tcBorders>
              <w:right w:val="single" w:sz="4" w:space="0" w:color="auto"/>
            </w:tcBorders>
          </w:tcPr>
          <w:p w14:paraId="03CEE602" w14:textId="77777777" w:rsidR="00EA0247" w:rsidRPr="00F74EDE" w:rsidRDefault="00EA0247" w:rsidP="000F3133">
            <w:pPr>
              <w:pStyle w:val="Tabletext"/>
              <w:spacing w:before="20" w:after="20"/>
              <w:jc w:val="center"/>
              <w:rPr>
                <w:lang w:val="fr-FR"/>
              </w:rPr>
            </w:pPr>
            <w:r w:rsidRPr="00F74EDE">
              <w:rPr>
                <w:lang w:val="fr-FR"/>
              </w:rPr>
              <w:t>SHF</w:t>
            </w:r>
          </w:p>
        </w:tc>
        <w:tc>
          <w:tcPr>
            <w:tcW w:w="2237" w:type="dxa"/>
            <w:tcBorders>
              <w:left w:val="single" w:sz="4" w:space="0" w:color="auto"/>
              <w:right w:val="single" w:sz="4" w:space="0" w:color="auto"/>
            </w:tcBorders>
          </w:tcPr>
          <w:p w14:paraId="335A9133" w14:textId="77777777" w:rsidR="00EA0247" w:rsidRPr="00F74EDE" w:rsidRDefault="00EA0247" w:rsidP="000F3133">
            <w:pPr>
              <w:pStyle w:val="Tabletext"/>
              <w:spacing w:before="20" w:after="20"/>
              <w:jc w:val="center"/>
              <w:rPr>
                <w:lang w:val="fr-FR"/>
              </w:rPr>
            </w:pPr>
            <w:r w:rsidRPr="00F74EDE">
              <w:rPr>
                <w:lang w:val="fr-FR"/>
              </w:rPr>
              <w:t>Super haute fréquence</w:t>
            </w:r>
          </w:p>
        </w:tc>
        <w:tc>
          <w:tcPr>
            <w:tcW w:w="2371" w:type="dxa"/>
            <w:tcBorders>
              <w:left w:val="single" w:sz="4" w:space="0" w:color="auto"/>
              <w:right w:val="single" w:sz="6" w:space="0" w:color="auto"/>
            </w:tcBorders>
          </w:tcPr>
          <w:p w14:paraId="34812D64" w14:textId="77777777" w:rsidR="00EA0247" w:rsidRPr="00F74EDE" w:rsidRDefault="00EA0247" w:rsidP="000F3133">
            <w:pPr>
              <w:pStyle w:val="Tabletext"/>
              <w:spacing w:before="20" w:after="20"/>
              <w:jc w:val="center"/>
              <w:rPr>
                <w:lang w:val="fr-FR"/>
              </w:rPr>
            </w:pPr>
            <w:r w:rsidRPr="00F74EDE">
              <w:rPr>
                <w:lang w:val="fr-FR"/>
              </w:rPr>
              <w:t>3-30 GHz</w:t>
            </w:r>
          </w:p>
        </w:tc>
        <w:tc>
          <w:tcPr>
            <w:tcW w:w="2345" w:type="dxa"/>
            <w:tcBorders>
              <w:right w:val="single" w:sz="6" w:space="0" w:color="auto"/>
            </w:tcBorders>
          </w:tcPr>
          <w:p w14:paraId="5AB72354" w14:textId="77777777" w:rsidR="00EA0247" w:rsidRPr="00F74EDE" w:rsidRDefault="00EA0247" w:rsidP="000F3133">
            <w:pPr>
              <w:pStyle w:val="Tabletext"/>
              <w:spacing w:before="20" w:after="20"/>
              <w:jc w:val="center"/>
              <w:rPr>
                <w:lang w:val="fr-FR"/>
              </w:rPr>
            </w:pPr>
            <w:r w:rsidRPr="00F74EDE">
              <w:rPr>
                <w:lang w:val="fr-FR"/>
              </w:rPr>
              <w:t>Ondes centimétriques</w:t>
            </w:r>
          </w:p>
        </w:tc>
      </w:tr>
      <w:tr w:rsidR="00EA0247" w:rsidRPr="00F74EDE" w14:paraId="77589714" w14:textId="77777777" w:rsidTr="000F3133">
        <w:trPr>
          <w:cantSplit/>
          <w:jc w:val="center"/>
        </w:trPr>
        <w:tc>
          <w:tcPr>
            <w:tcW w:w="1302" w:type="dxa"/>
            <w:tcBorders>
              <w:left w:val="single" w:sz="6" w:space="0" w:color="auto"/>
              <w:right w:val="single" w:sz="6" w:space="0" w:color="auto"/>
            </w:tcBorders>
          </w:tcPr>
          <w:p w14:paraId="461AF9E9" w14:textId="77777777" w:rsidR="00EA0247" w:rsidRPr="00F74EDE" w:rsidRDefault="00EA0247" w:rsidP="000F3133">
            <w:pPr>
              <w:pStyle w:val="Tabletext"/>
              <w:spacing w:before="20" w:after="20"/>
              <w:jc w:val="center"/>
              <w:rPr>
                <w:lang w:val="fr-FR"/>
              </w:rPr>
            </w:pPr>
            <w:r w:rsidRPr="00F74EDE">
              <w:rPr>
                <w:lang w:val="fr-FR"/>
              </w:rPr>
              <w:t>11</w:t>
            </w:r>
          </w:p>
        </w:tc>
        <w:tc>
          <w:tcPr>
            <w:tcW w:w="1384" w:type="dxa"/>
            <w:tcBorders>
              <w:right w:val="single" w:sz="4" w:space="0" w:color="auto"/>
            </w:tcBorders>
          </w:tcPr>
          <w:p w14:paraId="13F23F68" w14:textId="77777777" w:rsidR="00EA0247" w:rsidRPr="00F74EDE" w:rsidRDefault="00EA0247" w:rsidP="000F3133">
            <w:pPr>
              <w:pStyle w:val="Tabletext"/>
              <w:spacing w:before="20" w:after="20"/>
              <w:jc w:val="center"/>
              <w:rPr>
                <w:lang w:val="fr-FR"/>
              </w:rPr>
            </w:pPr>
            <w:r w:rsidRPr="00F74EDE">
              <w:rPr>
                <w:lang w:val="fr-FR"/>
              </w:rPr>
              <w:t>EHF</w:t>
            </w:r>
          </w:p>
        </w:tc>
        <w:tc>
          <w:tcPr>
            <w:tcW w:w="2237" w:type="dxa"/>
            <w:tcBorders>
              <w:left w:val="single" w:sz="4" w:space="0" w:color="auto"/>
              <w:right w:val="single" w:sz="4" w:space="0" w:color="auto"/>
            </w:tcBorders>
          </w:tcPr>
          <w:p w14:paraId="4F773180" w14:textId="77777777" w:rsidR="00EA0247" w:rsidRPr="00F74EDE" w:rsidRDefault="00EA0247" w:rsidP="000F3133">
            <w:pPr>
              <w:pStyle w:val="Tabletext"/>
              <w:spacing w:before="20" w:after="20"/>
              <w:jc w:val="center"/>
              <w:rPr>
                <w:lang w:val="fr-FR"/>
              </w:rPr>
            </w:pPr>
            <w:r w:rsidRPr="00F74EDE">
              <w:rPr>
                <w:lang w:val="fr-FR"/>
              </w:rPr>
              <w:t>Extrêmement haute fréquence</w:t>
            </w:r>
          </w:p>
        </w:tc>
        <w:tc>
          <w:tcPr>
            <w:tcW w:w="2371" w:type="dxa"/>
            <w:tcBorders>
              <w:left w:val="single" w:sz="4" w:space="0" w:color="auto"/>
              <w:right w:val="single" w:sz="6" w:space="0" w:color="auto"/>
            </w:tcBorders>
          </w:tcPr>
          <w:p w14:paraId="2AB2E899" w14:textId="77777777" w:rsidR="00EA0247" w:rsidRPr="00F74EDE" w:rsidRDefault="00EA0247" w:rsidP="000F3133">
            <w:pPr>
              <w:pStyle w:val="Tabletext"/>
              <w:spacing w:before="20" w:after="20"/>
              <w:jc w:val="center"/>
              <w:rPr>
                <w:lang w:val="fr-FR"/>
              </w:rPr>
            </w:pPr>
            <w:r w:rsidRPr="00F74EDE">
              <w:rPr>
                <w:lang w:val="fr-FR"/>
              </w:rPr>
              <w:t>30-300 GHz</w:t>
            </w:r>
          </w:p>
        </w:tc>
        <w:tc>
          <w:tcPr>
            <w:tcW w:w="2345" w:type="dxa"/>
            <w:tcBorders>
              <w:right w:val="single" w:sz="6" w:space="0" w:color="auto"/>
            </w:tcBorders>
          </w:tcPr>
          <w:p w14:paraId="2C91FB0B" w14:textId="77777777" w:rsidR="00EA0247" w:rsidRPr="00F74EDE" w:rsidRDefault="00EA0247" w:rsidP="000F3133">
            <w:pPr>
              <w:pStyle w:val="Tabletext"/>
              <w:spacing w:before="20" w:after="20"/>
              <w:jc w:val="center"/>
              <w:rPr>
                <w:lang w:val="fr-FR"/>
              </w:rPr>
            </w:pPr>
            <w:r w:rsidRPr="00F74EDE">
              <w:rPr>
                <w:lang w:val="fr-FR"/>
              </w:rPr>
              <w:t>Ondes millimétriques</w:t>
            </w:r>
          </w:p>
        </w:tc>
      </w:tr>
      <w:tr w:rsidR="00EA0247" w:rsidRPr="00F74EDE" w14:paraId="5CA6EFEF" w14:textId="77777777" w:rsidTr="000F3133">
        <w:trPr>
          <w:cantSplit/>
          <w:jc w:val="center"/>
        </w:trPr>
        <w:tc>
          <w:tcPr>
            <w:tcW w:w="1302" w:type="dxa"/>
            <w:tcBorders>
              <w:left w:val="single" w:sz="6" w:space="0" w:color="auto"/>
              <w:right w:val="single" w:sz="6" w:space="0" w:color="auto"/>
            </w:tcBorders>
          </w:tcPr>
          <w:p w14:paraId="1CA8E26A" w14:textId="77777777" w:rsidR="00EA0247" w:rsidRPr="00F74EDE" w:rsidRDefault="00EA0247" w:rsidP="000F3133">
            <w:pPr>
              <w:pStyle w:val="Tabletext"/>
              <w:spacing w:before="20" w:after="20"/>
              <w:jc w:val="center"/>
              <w:rPr>
                <w:lang w:val="fr-FR"/>
              </w:rPr>
            </w:pPr>
            <w:r w:rsidRPr="00F74EDE">
              <w:rPr>
                <w:lang w:val="fr-FR"/>
              </w:rPr>
              <w:t>12</w:t>
            </w:r>
          </w:p>
        </w:tc>
        <w:tc>
          <w:tcPr>
            <w:tcW w:w="1384" w:type="dxa"/>
            <w:tcBorders>
              <w:right w:val="single" w:sz="4" w:space="0" w:color="auto"/>
            </w:tcBorders>
          </w:tcPr>
          <w:p w14:paraId="1602B1A3" w14:textId="77777777" w:rsidR="00EA0247" w:rsidRPr="00F74EDE" w:rsidRDefault="00EA0247" w:rsidP="000F3133">
            <w:pPr>
              <w:pStyle w:val="Tabletext"/>
              <w:spacing w:before="20" w:after="20"/>
              <w:jc w:val="center"/>
              <w:rPr>
                <w:lang w:val="fr-FR"/>
              </w:rPr>
            </w:pPr>
            <w:r w:rsidRPr="00F74EDE">
              <w:rPr>
                <w:lang w:val="fr-FR"/>
              </w:rPr>
              <w:t>THF</w:t>
            </w:r>
          </w:p>
        </w:tc>
        <w:tc>
          <w:tcPr>
            <w:tcW w:w="2237" w:type="dxa"/>
            <w:tcBorders>
              <w:left w:val="single" w:sz="4" w:space="0" w:color="auto"/>
              <w:right w:val="single" w:sz="4" w:space="0" w:color="auto"/>
            </w:tcBorders>
          </w:tcPr>
          <w:p w14:paraId="00656561" w14:textId="77777777" w:rsidR="00EA0247" w:rsidRPr="00F74EDE" w:rsidRDefault="00EA0247" w:rsidP="000F3133">
            <w:pPr>
              <w:pStyle w:val="Tabletext"/>
              <w:spacing w:before="20" w:after="20"/>
              <w:jc w:val="center"/>
              <w:rPr>
                <w:lang w:val="fr-FR"/>
              </w:rPr>
            </w:pPr>
            <w:r w:rsidRPr="00F74EDE">
              <w:rPr>
                <w:lang w:val="fr-FR"/>
              </w:rPr>
              <w:t>Énormément haute fréquence</w:t>
            </w:r>
          </w:p>
        </w:tc>
        <w:tc>
          <w:tcPr>
            <w:tcW w:w="2371" w:type="dxa"/>
            <w:tcBorders>
              <w:left w:val="single" w:sz="4" w:space="0" w:color="auto"/>
              <w:right w:val="single" w:sz="6" w:space="0" w:color="auto"/>
            </w:tcBorders>
          </w:tcPr>
          <w:p w14:paraId="4CEEDF54" w14:textId="77777777" w:rsidR="00EA0247" w:rsidRPr="00F74EDE" w:rsidRDefault="00EA0247" w:rsidP="000F3133">
            <w:pPr>
              <w:pStyle w:val="Tabletext"/>
              <w:spacing w:before="20" w:after="20"/>
              <w:jc w:val="center"/>
              <w:rPr>
                <w:lang w:val="fr-FR"/>
              </w:rPr>
            </w:pPr>
            <w:r w:rsidRPr="00F74EDE">
              <w:rPr>
                <w:lang w:val="fr-FR"/>
              </w:rPr>
              <w:t>300-3 000 GHz</w:t>
            </w:r>
          </w:p>
        </w:tc>
        <w:tc>
          <w:tcPr>
            <w:tcW w:w="2345" w:type="dxa"/>
            <w:tcBorders>
              <w:right w:val="single" w:sz="6" w:space="0" w:color="auto"/>
            </w:tcBorders>
          </w:tcPr>
          <w:p w14:paraId="02FA6FFD" w14:textId="77777777" w:rsidR="00EA0247" w:rsidRPr="00F74EDE" w:rsidRDefault="00EA0247" w:rsidP="000F3133">
            <w:pPr>
              <w:pStyle w:val="Tabletext"/>
              <w:spacing w:before="20" w:after="20"/>
              <w:jc w:val="center"/>
              <w:rPr>
                <w:lang w:val="fr-FR"/>
              </w:rPr>
            </w:pPr>
            <w:r w:rsidRPr="00F74EDE">
              <w:rPr>
                <w:lang w:val="fr-FR"/>
              </w:rPr>
              <w:t>Ondes submillimétriques</w:t>
            </w:r>
          </w:p>
        </w:tc>
      </w:tr>
      <w:tr w:rsidR="00EA0247" w:rsidRPr="00F74EDE" w14:paraId="3345B745" w14:textId="77777777" w:rsidTr="000F3133">
        <w:trPr>
          <w:cantSplit/>
          <w:jc w:val="center"/>
        </w:trPr>
        <w:tc>
          <w:tcPr>
            <w:tcW w:w="1302" w:type="dxa"/>
            <w:tcBorders>
              <w:left w:val="single" w:sz="6" w:space="0" w:color="auto"/>
              <w:right w:val="single" w:sz="6" w:space="0" w:color="auto"/>
            </w:tcBorders>
          </w:tcPr>
          <w:p w14:paraId="0B4F986B" w14:textId="77777777" w:rsidR="00EA0247" w:rsidRPr="00F74EDE" w:rsidRDefault="00EA0247" w:rsidP="000F3133">
            <w:pPr>
              <w:pStyle w:val="Tabletext"/>
              <w:spacing w:before="20" w:after="20"/>
              <w:jc w:val="center"/>
              <w:rPr>
                <w:lang w:val="fr-FR"/>
              </w:rPr>
            </w:pPr>
            <w:r w:rsidRPr="00F74EDE">
              <w:rPr>
                <w:lang w:val="fr-FR"/>
              </w:rPr>
              <w:t>13</w:t>
            </w:r>
          </w:p>
        </w:tc>
        <w:tc>
          <w:tcPr>
            <w:tcW w:w="1384" w:type="dxa"/>
            <w:tcBorders>
              <w:right w:val="single" w:sz="4" w:space="0" w:color="auto"/>
            </w:tcBorders>
          </w:tcPr>
          <w:p w14:paraId="0796FD44" w14:textId="77777777" w:rsidR="00EA0247" w:rsidRPr="00F74EDE" w:rsidRDefault="00EA0247" w:rsidP="000F3133">
            <w:pPr>
              <w:pStyle w:val="Tabletext"/>
              <w:spacing w:before="20" w:after="20"/>
              <w:jc w:val="center"/>
              <w:rPr>
                <w:lang w:val="fr-FR"/>
              </w:rPr>
            </w:pPr>
          </w:p>
        </w:tc>
        <w:tc>
          <w:tcPr>
            <w:tcW w:w="2237" w:type="dxa"/>
            <w:tcBorders>
              <w:left w:val="single" w:sz="4" w:space="0" w:color="auto"/>
              <w:right w:val="single" w:sz="4" w:space="0" w:color="auto"/>
            </w:tcBorders>
          </w:tcPr>
          <w:p w14:paraId="467EDC9D" w14:textId="77777777" w:rsidR="00EA0247" w:rsidRPr="00F74EDE" w:rsidRDefault="00EA0247" w:rsidP="000F3133">
            <w:pPr>
              <w:pStyle w:val="Tabletext"/>
              <w:spacing w:before="20" w:after="20"/>
              <w:jc w:val="center"/>
              <w:rPr>
                <w:lang w:val="fr-FR"/>
              </w:rPr>
            </w:pPr>
          </w:p>
        </w:tc>
        <w:tc>
          <w:tcPr>
            <w:tcW w:w="2371" w:type="dxa"/>
            <w:tcBorders>
              <w:left w:val="single" w:sz="4" w:space="0" w:color="auto"/>
              <w:right w:val="single" w:sz="6" w:space="0" w:color="auto"/>
            </w:tcBorders>
          </w:tcPr>
          <w:p w14:paraId="0BE254BF" w14:textId="77777777" w:rsidR="00EA0247" w:rsidRPr="00F74EDE" w:rsidRDefault="00EA0247" w:rsidP="000F3133">
            <w:pPr>
              <w:pStyle w:val="Tabletext"/>
              <w:spacing w:before="20" w:after="20"/>
              <w:jc w:val="center"/>
              <w:rPr>
                <w:lang w:val="fr-FR"/>
              </w:rPr>
            </w:pPr>
            <w:r w:rsidRPr="00F74EDE">
              <w:rPr>
                <w:lang w:val="fr-FR"/>
              </w:rPr>
              <w:t>3-30 THz</w:t>
            </w:r>
          </w:p>
        </w:tc>
        <w:tc>
          <w:tcPr>
            <w:tcW w:w="2345" w:type="dxa"/>
            <w:tcBorders>
              <w:right w:val="single" w:sz="6" w:space="0" w:color="auto"/>
            </w:tcBorders>
          </w:tcPr>
          <w:p w14:paraId="04D9D179" w14:textId="77777777" w:rsidR="00EA0247" w:rsidRPr="00F74EDE" w:rsidRDefault="00EA0247" w:rsidP="000F3133">
            <w:pPr>
              <w:pStyle w:val="Tabletext"/>
              <w:spacing w:before="20" w:after="20"/>
              <w:jc w:val="center"/>
              <w:rPr>
                <w:lang w:val="fr-FR"/>
              </w:rPr>
            </w:pPr>
            <w:r w:rsidRPr="00F74EDE">
              <w:rPr>
                <w:lang w:val="fr-FR"/>
              </w:rPr>
              <w:t>Ondes supermicrométriques</w:t>
            </w:r>
          </w:p>
        </w:tc>
      </w:tr>
      <w:tr w:rsidR="00EA0247" w:rsidRPr="00F74EDE" w14:paraId="30345E13" w14:textId="77777777" w:rsidTr="000F3133">
        <w:trPr>
          <w:cantSplit/>
          <w:jc w:val="center"/>
        </w:trPr>
        <w:tc>
          <w:tcPr>
            <w:tcW w:w="1302" w:type="dxa"/>
            <w:tcBorders>
              <w:left w:val="single" w:sz="6" w:space="0" w:color="auto"/>
              <w:right w:val="single" w:sz="6" w:space="0" w:color="auto"/>
            </w:tcBorders>
          </w:tcPr>
          <w:p w14:paraId="1494A145" w14:textId="77777777" w:rsidR="00EA0247" w:rsidRPr="00F74EDE" w:rsidRDefault="00EA0247" w:rsidP="000F3133">
            <w:pPr>
              <w:pStyle w:val="Tabletext"/>
              <w:spacing w:before="20" w:after="20"/>
              <w:jc w:val="center"/>
              <w:rPr>
                <w:lang w:val="fr-FR"/>
              </w:rPr>
            </w:pPr>
            <w:r w:rsidRPr="00F74EDE">
              <w:rPr>
                <w:lang w:val="fr-FR"/>
              </w:rPr>
              <w:t>14</w:t>
            </w:r>
          </w:p>
        </w:tc>
        <w:tc>
          <w:tcPr>
            <w:tcW w:w="1384" w:type="dxa"/>
            <w:tcBorders>
              <w:right w:val="single" w:sz="4" w:space="0" w:color="auto"/>
            </w:tcBorders>
          </w:tcPr>
          <w:p w14:paraId="24FB8752" w14:textId="77777777" w:rsidR="00EA0247" w:rsidRPr="00F74EDE" w:rsidRDefault="00EA0247" w:rsidP="000F3133">
            <w:pPr>
              <w:pStyle w:val="Tabletext"/>
              <w:spacing w:before="20" w:after="20"/>
              <w:jc w:val="center"/>
              <w:rPr>
                <w:lang w:val="fr-FR"/>
              </w:rPr>
            </w:pPr>
          </w:p>
        </w:tc>
        <w:tc>
          <w:tcPr>
            <w:tcW w:w="2237" w:type="dxa"/>
            <w:tcBorders>
              <w:left w:val="single" w:sz="4" w:space="0" w:color="auto"/>
              <w:right w:val="single" w:sz="4" w:space="0" w:color="auto"/>
            </w:tcBorders>
          </w:tcPr>
          <w:p w14:paraId="6083118E" w14:textId="77777777" w:rsidR="00EA0247" w:rsidRPr="00F74EDE" w:rsidRDefault="00EA0247" w:rsidP="000F3133">
            <w:pPr>
              <w:pStyle w:val="Tabletext"/>
              <w:spacing w:before="20" w:after="20"/>
              <w:jc w:val="center"/>
              <w:rPr>
                <w:lang w:val="fr-FR"/>
              </w:rPr>
            </w:pPr>
          </w:p>
        </w:tc>
        <w:tc>
          <w:tcPr>
            <w:tcW w:w="2371" w:type="dxa"/>
            <w:tcBorders>
              <w:left w:val="single" w:sz="4" w:space="0" w:color="auto"/>
              <w:right w:val="single" w:sz="6" w:space="0" w:color="auto"/>
            </w:tcBorders>
          </w:tcPr>
          <w:p w14:paraId="1F455A57" w14:textId="77777777" w:rsidR="00EA0247" w:rsidRPr="00F74EDE" w:rsidRDefault="00EA0247" w:rsidP="000F3133">
            <w:pPr>
              <w:pStyle w:val="Tabletext"/>
              <w:spacing w:before="20" w:after="20"/>
              <w:jc w:val="center"/>
              <w:rPr>
                <w:lang w:val="fr-FR"/>
              </w:rPr>
            </w:pPr>
            <w:r w:rsidRPr="00F74EDE">
              <w:rPr>
                <w:lang w:val="fr-FR"/>
              </w:rPr>
              <w:t>30-300 THz</w:t>
            </w:r>
          </w:p>
        </w:tc>
        <w:tc>
          <w:tcPr>
            <w:tcW w:w="2345" w:type="dxa"/>
            <w:tcBorders>
              <w:right w:val="single" w:sz="6" w:space="0" w:color="auto"/>
            </w:tcBorders>
          </w:tcPr>
          <w:p w14:paraId="42A788B5" w14:textId="77777777" w:rsidR="00EA0247" w:rsidRPr="00F74EDE" w:rsidRDefault="00EA0247" w:rsidP="000F3133">
            <w:pPr>
              <w:pStyle w:val="Tabletext"/>
              <w:spacing w:before="20" w:after="20"/>
              <w:jc w:val="center"/>
              <w:rPr>
                <w:lang w:val="fr-FR"/>
              </w:rPr>
            </w:pPr>
            <w:r w:rsidRPr="00F74EDE">
              <w:rPr>
                <w:lang w:val="fr-FR"/>
              </w:rPr>
              <w:t>Ondes micrométiques</w:t>
            </w:r>
          </w:p>
        </w:tc>
      </w:tr>
      <w:tr w:rsidR="00EA0247" w:rsidRPr="00F74EDE" w14:paraId="2B64C8D5" w14:textId="77777777" w:rsidTr="000F3133">
        <w:trPr>
          <w:cantSplit/>
          <w:jc w:val="center"/>
        </w:trPr>
        <w:tc>
          <w:tcPr>
            <w:tcW w:w="1302" w:type="dxa"/>
            <w:tcBorders>
              <w:left w:val="single" w:sz="6" w:space="0" w:color="auto"/>
              <w:bottom w:val="single" w:sz="6" w:space="0" w:color="auto"/>
              <w:right w:val="single" w:sz="6" w:space="0" w:color="auto"/>
            </w:tcBorders>
          </w:tcPr>
          <w:p w14:paraId="6409BBF8" w14:textId="77777777" w:rsidR="00EA0247" w:rsidRPr="00F74EDE" w:rsidRDefault="00EA0247" w:rsidP="000F3133">
            <w:pPr>
              <w:pStyle w:val="Tabletext"/>
              <w:spacing w:before="20" w:after="20"/>
              <w:jc w:val="center"/>
              <w:rPr>
                <w:lang w:val="fr-FR"/>
              </w:rPr>
            </w:pPr>
            <w:r w:rsidRPr="00F74EDE">
              <w:rPr>
                <w:lang w:val="fr-FR"/>
              </w:rPr>
              <w:t>15</w:t>
            </w:r>
          </w:p>
        </w:tc>
        <w:tc>
          <w:tcPr>
            <w:tcW w:w="1384" w:type="dxa"/>
            <w:tcBorders>
              <w:left w:val="single" w:sz="6" w:space="0" w:color="auto"/>
              <w:bottom w:val="single" w:sz="6" w:space="0" w:color="auto"/>
              <w:right w:val="single" w:sz="4" w:space="0" w:color="auto"/>
            </w:tcBorders>
          </w:tcPr>
          <w:p w14:paraId="647CF45B" w14:textId="77777777" w:rsidR="00EA0247" w:rsidRPr="00F74EDE" w:rsidRDefault="00EA0247" w:rsidP="000F3133">
            <w:pPr>
              <w:pStyle w:val="Tabletext"/>
              <w:spacing w:before="20" w:after="20"/>
              <w:jc w:val="center"/>
              <w:rPr>
                <w:lang w:val="fr-FR"/>
              </w:rPr>
            </w:pPr>
          </w:p>
        </w:tc>
        <w:tc>
          <w:tcPr>
            <w:tcW w:w="2237" w:type="dxa"/>
            <w:tcBorders>
              <w:left w:val="single" w:sz="4" w:space="0" w:color="auto"/>
              <w:bottom w:val="single" w:sz="6" w:space="0" w:color="auto"/>
              <w:right w:val="single" w:sz="4" w:space="0" w:color="auto"/>
            </w:tcBorders>
          </w:tcPr>
          <w:p w14:paraId="28B72A0A" w14:textId="77777777" w:rsidR="00EA0247" w:rsidRPr="00F74EDE" w:rsidRDefault="00EA0247" w:rsidP="000F3133">
            <w:pPr>
              <w:pStyle w:val="Tabletext"/>
              <w:spacing w:before="20" w:after="20"/>
              <w:jc w:val="center"/>
              <w:rPr>
                <w:lang w:val="fr-FR"/>
              </w:rPr>
            </w:pPr>
          </w:p>
        </w:tc>
        <w:tc>
          <w:tcPr>
            <w:tcW w:w="2371" w:type="dxa"/>
            <w:tcBorders>
              <w:left w:val="single" w:sz="4" w:space="0" w:color="auto"/>
              <w:bottom w:val="single" w:sz="6" w:space="0" w:color="auto"/>
              <w:right w:val="single" w:sz="6" w:space="0" w:color="auto"/>
            </w:tcBorders>
          </w:tcPr>
          <w:p w14:paraId="15D49974" w14:textId="77777777" w:rsidR="00EA0247" w:rsidRPr="00F74EDE" w:rsidRDefault="00EA0247" w:rsidP="000F3133">
            <w:pPr>
              <w:pStyle w:val="Tabletext"/>
              <w:spacing w:before="20" w:after="20"/>
              <w:jc w:val="center"/>
              <w:rPr>
                <w:lang w:val="fr-FR"/>
              </w:rPr>
            </w:pPr>
            <w:r w:rsidRPr="00F74EDE">
              <w:rPr>
                <w:lang w:val="fr-FR"/>
              </w:rPr>
              <w:t>300-3 000 THz</w:t>
            </w:r>
          </w:p>
        </w:tc>
        <w:tc>
          <w:tcPr>
            <w:tcW w:w="2345" w:type="dxa"/>
            <w:tcBorders>
              <w:left w:val="single" w:sz="6" w:space="0" w:color="auto"/>
              <w:bottom w:val="single" w:sz="6" w:space="0" w:color="auto"/>
              <w:right w:val="single" w:sz="6" w:space="0" w:color="auto"/>
            </w:tcBorders>
          </w:tcPr>
          <w:p w14:paraId="180FA620" w14:textId="77777777" w:rsidR="00EA0247" w:rsidRPr="00F74EDE" w:rsidRDefault="00EA0247" w:rsidP="000F3133">
            <w:pPr>
              <w:pStyle w:val="Tabletext"/>
              <w:spacing w:before="20" w:after="20"/>
              <w:jc w:val="center"/>
              <w:rPr>
                <w:lang w:val="fr-FR"/>
              </w:rPr>
            </w:pPr>
            <w:r w:rsidRPr="00F74EDE">
              <w:rPr>
                <w:lang w:val="fr-FR"/>
              </w:rPr>
              <w:t>Ondes submicrométriques</w:t>
            </w:r>
          </w:p>
        </w:tc>
      </w:tr>
    </w:tbl>
    <w:p w14:paraId="0E05B638" w14:textId="77777777" w:rsidR="00A74265" w:rsidRDefault="00A74265" w:rsidP="00A74265">
      <w:pPr>
        <w:pStyle w:val="Tablefin"/>
        <w:rPr>
          <w:lang w:val="fr-FR"/>
        </w:rPr>
      </w:pPr>
    </w:p>
    <w:p w14:paraId="5479577D" w14:textId="604C6D62" w:rsidR="00EA0247" w:rsidRPr="00EA0247" w:rsidRDefault="00EA0247" w:rsidP="0046544C">
      <w:pPr>
        <w:pStyle w:val="Note"/>
        <w:rPr>
          <w:lang w:val="fr-FR"/>
        </w:rPr>
      </w:pPr>
      <w:r w:rsidRPr="00EA0247">
        <w:rPr>
          <w:lang w:val="fr-FR"/>
        </w:rPr>
        <w:t>NOTE 1 </w:t>
      </w:r>
      <w:r w:rsidR="00F46BBE" w:rsidRPr="00F46BBE">
        <w:rPr>
          <w:lang w:val="fr-FR"/>
        </w:rPr>
        <w:t>–</w:t>
      </w:r>
      <w:r w:rsidRPr="00EA0247">
        <w:rPr>
          <w:lang w:val="fr-FR"/>
        </w:rPr>
        <w:t> </w:t>
      </w:r>
      <w:r w:rsidRPr="00F46BBE">
        <w:rPr>
          <w:lang w:val="fr-FR"/>
        </w:rPr>
        <w:t>La</w:t>
      </w:r>
      <w:r w:rsidRPr="00EA0247">
        <w:rPr>
          <w:lang w:val="fr-FR"/>
        </w:rPr>
        <w:t xml:space="preserve"> «bande N» s'étend de 0,3 </w:t>
      </w:r>
      <w:r w:rsidR="00D11A67">
        <w:rPr>
          <w:lang w:val="fr-FR"/>
        </w:rPr>
        <w:t>×</w:t>
      </w:r>
      <w:r w:rsidRPr="00EA0247">
        <w:rPr>
          <w:lang w:val="fr-FR"/>
        </w:rPr>
        <w:t xml:space="preserve"> </w:t>
      </w:r>
      <w:r w:rsidRPr="008644E6">
        <w:rPr>
          <w:lang w:val="fr-CH"/>
        </w:rPr>
        <w:t>10</w:t>
      </w:r>
      <w:r w:rsidRPr="008644E6">
        <w:rPr>
          <w:position w:val="6"/>
          <w:sz w:val="16"/>
          <w:lang w:val="fr-CH"/>
        </w:rPr>
        <w:t>N</w:t>
      </w:r>
      <w:r w:rsidRPr="00EA0247">
        <w:rPr>
          <w:lang w:val="fr-FR"/>
        </w:rPr>
        <w:t xml:space="preserve"> à 3 </w:t>
      </w:r>
      <w:r w:rsidR="00D11A67">
        <w:rPr>
          <w:lang w:val="fr-FR"/>
        </w:rPr>
        <w:t>×</w:t>
      </w:r>
      <w:r w:rsidRPr="00EA0247">
        <w:rPr>
          <w:lang w:val="fr-FR"/>
        </w:rPr>
        <w:t xml:space="preserve"> </w:t>
      </w:r>
      <w:r w:rsidRPr="008644E6">
        <w:rPr>
          <w:lang w:val="fr-CH"/>
        </w:rPr>
        <w:t>10</w:t>
      </w:r>
      <w:r w:rsidRPr="008644E6">
        <w:rPr>
          <w:position w:val="6"/>
          <w:sz w:val="16"/>
          <w:lang w:val="fr-CH"/>
        </w:rPr>
        <w:t>N</w:t>
      </w:r>
      <w:r w:rsidRPr="00EA0247">
        <w:rPr>
          <w:lang w:val="fr-FR"/>
        </w:rPr>
        <w:t xml:space="preserve"> Hz.</w:t>
      </w:r>
    </w:p>
    <w:p w14:paraId="41379D36" w14:textId="77777777" w:rsidR="00F46BBE" w:rsidRDefault="00EA0247" w:rsidP="0046544C">
      <w:pPr>
        <w:pStyle w:val="Note"/>
        <w:tabs>
          <w:tab w:val="left" w:pos="2127"/>
        </w:tabs>
        <w:rPr>
          <w:lang w:val="fr-FR"/>
        </w:rPr>
      </w:pPr>
      <w:r w:rsidRPr="00EA0247">
        <w:rPr>
          <w:lang w:val="fr-FR"/>
        </w:rPr>
        <w:t>NOTE 2 – Symboles:</w:t>
      </w:r>
      <w:r w:rsidRPr="00EA0247">
        <w:rPr>
          <w:lang w:val="fr-FR"/>
        </w:rPr>
        <w:tab/>
        <w:t>Hz:</w:t>
      </w:r>
      <w:r w:rsidRPr="00EA0247">
        <w:rPr>
          <w:lang w:val="fr-FR"/>
        </w:rPr>
        <w:tab/>
        <w:t>hertz</w:t>
      </w:r>
    </w:p>
    <w:p w14:paraId="73EC6CFD" w14:textId="7EA9553A" w:rsidR="0046544C" w:rsidRDefault="00EA0247" w:rsidP="0046544C">
      <w:pPr>
        <w:pStyle w:val="Note"/>
        <w:tabs>
          <w:tab w:val="left" w:pos="2127"/>
        </w:tabs>
        <w:rPr>
          <w:lang w:val="fr-FR"/>
        </w:rPr>
      </w:pPr>
      <w:r w:rsidRPr="00EA0247">
        <w:rPr>
          <w:lang w:val="fr-FR"/>
        </w:rPr>
        <w:tab/>
        <w:t>k:</w:t>
      </w:r>
      <w:r w:rsidRPr="00EA0247">
        <w:rPr>
          <w:lang w:val="fr-FR"/>
        </w:rPr>
        <w:tab/>
        <w:t>kilo (10</w:t>
      </w:r>
      <w:r w:rsidRPr="00EA0247">
        <w:rPr>
          <w:position w:val="6"/>
          <w:sz w:val="16"/>
          <w:lang w:val="fr-FR"/>
        </w:rPr>
        <w:t>3</w:t>
      </w:r>
      <w:r w:rsidRPr="00EA0247">
        <w:rPr>
          <w:lang w:val="fr-FR"/>
        </w:rPr>
        <w:t>), M: méga (10</w:t>
      </w:r>
      <w:r w:rsidRPr="00EA0247">
        <w:rPr>
          <w:position w:val="6"/>
          <w:sz w:val="16"/>
          <w:lang w:val="fr-FR"/>
        </w:rPr>
        <w:t>6</w:t>
      </w:r>
      <w:r w:rsidRPr="00EA0247">
        <w:rPr>
          <w:lang w:val="fr-FR"/>
        </w:rPr>
        <w:t>), G: giga (10</w:t>
      </w:r>
      <w:r w:rsidRPr="00EA0247">
        <w:rPr>
          <w:position w:val="6"/>
          <w:sz w:val="16"/>
          <w:lang w:val="fr-FR"/>
        </w:rPr>
        <w:t>9</w:t>
      </w:r>
      <w:r w:rsidRPr="00EA0247">
        <w:rPr>
          <w:lang w:val="fr-FR"/>
        </w:rPr>
        <w:t>), T: téra (10</w:t>
      </w:r>
      <w:r w:rsidRPr="00EA0247">
        <w:rPr>
          <w:position w:val="6"/>
          <w:sz w:val="16"/>
          <w:lang w:val="fr-FR"/>
        </w:rPr>
        <w:t>12</w:t>
      </w:r>
      <w:r w:rsidRPr="00EA0247">
        <w:rPr>
          <w:lang w:val="fr-FR"/>
        </w:rPr>
        <w:t>)</w:t>
      </w:r>
    </w:p>
    <w:p w14:paraId="14479403" w14:textId="081D2A1B" w:rsidR="0046544C" w:rsidRDefault="00EA0247" w:rsidP="0046544C">
      <w:pPr>
        <w:pStyle w:val="Note"/>
        <w:tabs>
          <w:tab w:val="left" w:pos="2127"/>
        </w:tabs>
        <w:spacing w:before="0"/>
        <w:rPr>
          <w:lang w:val="fr-FR"/>
        </w:rPr>
      </w:pPr>
      <w:r w:rsidRPr="004D3C43">
        <w:rPr>
          <w:lang w:val="fr-FR"/>
        </w:rPr>
        <w:tab/>
      </w:r>
      <w:r w:rsidR="00D11A67" w:rsidRPr="006A00C1">
        <w:rPr>
          <w:lang w:val="fr-FR"/>
        </w:rPr>
        <w:sym w:font="Symbol" w:char="F06D"/>
      </w:r>
      <w:r w:rsidRPr="00EA0247">
        <w:rPr>
          <w:lang w:val="fr-FR"/>
        </w:rPr>
        <w:t>:</w:t>
      </w:r>
      <w:r w:rsidRPr="00EA0247">
        <w:rPr>
          <w:lang w:val="fr-FR"/>
        </w:rPr>
        <w:tab/>
        <w:t>micro (10</w:t>
      </w:r>
      <w:r w:rsidR="00AE612B" w:rsidRPr="00AE612B">
        <w:rPr>
          <w:position w:val="6"/>
          <w:sz w:val="16"/>
          <w:lang w:val="fr-FR"/>
        </w:rPr>
        <w:t>−</w:t>
      </w:r>
      <w:r w:rsidRPr="00EA0247">
        <w:rPr>
          <w:position w:val="6"/>
          <w:sz w:val="16"/>
          <w:lang w:val="fr-FR"/>
        </w:rPr>
        <w:t>6</w:t>
      </w:r>
      <w:r w:rsidRPr="00EA0247">
        <w:rPr>
          <w:lang w:val="fr-FR"/>
        </w:rPr>
        <w:t>), m: milli (10</w:t>
      </w:r>
      <w:r w:rsidR="00AE612B" w:rsidRPr="00AE612B">
        <w:rPr>
          <w:position w:val="6"/>
          <w:sz w:val="16"/>
          <w:lang w:val="fr-FR"/>
        </w:rPr>
        <w:t>−</w:t>
      </w:r>
      <w:r w:rsidRPr="00EA0247">
        <w:rPr>
          <w:position w:val="6"/>
          <w:sz w:val="16"/>
          <w:lang w:val="fr-FR"/>
        </w:rPr>
        <w:t>3</w:t>
      </w:r>
      <w:r w:rsidRPr="00EA0247">
        <w:rPr>
          <w:lang w:val="fr-FR"/>
        </w:rPr>
        <w:t>), c: centi (10</w:t>
      </w:r>
      <w:r w:rsidR="00AE612B" w:rsidRPr="00AE612B">
        <w:rPr>
          <w:position w:val="6"/>
          <w:sz w:val="16"/>
          <w:lang w:val="fr-FR"/>
        </w:rPr>
        <w:t>−</w:t>
      </w:r>
      <w:r w:rsidRPr="00EA0247">
        <w:rPr>
          <w:position w:val="6"/>
          <w:sz w:val="16"/>
          <w:lang w:val="fr-FR"/>
        </w:rPr>
        <w:t>2</w:t>
      </w:r>
      <w:r w:rsidRPr="00EA0247">
        <w:rPr>
          <w:lang w:val="fr-FR"/>
        </w:rPr>
        <w:t>), d: déci (10</w:t>
      </w:r>
      <w:r w:rsidR="00AE612B" w:rsidRPr="00AE612B">
        <w:rPr>
          <w:position w:val="6"/>
          <w:sz w:val="16"/>
          <w:lang w:val="fr-FR"/>
        </w:rPr>
        <w:t>−</w:t>
      </w:r>
      <w:r w:rsidRPr="00EA0247">
        <w:rPr>
          <w:position w:val="6"/>
          <w:sz w:val="16"/>
          <w:lang w:val="fr-FR"/>
        </w:rPr>
        <w:t>1</w:t>
      </w:r>
      <w:r w:rsidRPr="00EA0247">
        <w:rPr>
          <w:lang w:val="fr-FR"/>
        </w:rPr>
        <w:t>)</w:t>
      </w:r>
    </w:p>
    <w:p w14:paraId="4E1E3485" w14:textId="2DDD0CFA" w:rsidR="00EA0247" w:rsidRPr="00EA0247" w:rsidRDefault="00EA0247" w:rsidP="0046544C">
      <w:pPr>
        <w:pStyle w:val="Note"/>
        <w:tabs>
          <w:tab w:val="left" w:pos="2127"/>
        </w:tabs>
        <w:spacing w:before="0"/>
        <w:rPr>
          <w:lang w:val="fr-FR"/>
        </w:rPr>
      </w:pPr>
      <w:r w:rsidRPr="00EA0247">
        <w:rPr>
          <w:lang w:val="fr-FR"/>
        </w:rPr>
        <w:tab/>
        <w:t>da:</w:t>
      </w:r>
      <w:r w:rsidRPr="00EA0247">
        <w:rPr>
          <w:lang w:val="fr-FR"/>
        </w:rPr>
        <w:tab/>
        <w:t>déca (10), h: hecto (10</w:t>
      </w:r>
      <w:r w:rsidRPr="00EA0247">
        <w:rPr>
          <w:position w:val="6"/>
          <w:sz w:val="16"/>
          <w:lang w:val="fr-FR"/>
        </w:rPr>
        <w:t>2</w:t>
      </w:r>
      <w:r w:rsidRPr="00EA0247">
        <w:rPr>
          <w:lang w:val="fr-FR"/>
        </w:rPr>
        <w:t>).</w:t>
      </w:r>
    </w:p>
    <w:p w14:paraId="77D1B18C" w14:textId="09D7B1E3" w:rsidR="00EA0247" w:rsidRPr="00EA0247" w:rsidRDefault="00EA0247" w:rsidP="00EA0247">
      <w:pPr>
        <w:pStyle w:val="Note"/>
        <w:rPr>
          <w:szCs w:val="24"/>
          <w:lang w:val="fr-FR"/>
        </w:rPr>
      </w:pPr>
      <w:r w:rsidRPr="00EA0247">
        <w:rPr>
          <w:szCs w:val="24"/>
          <w:lang w:val="fr-FR"/>
        </w:rPr>
        <w:t>NOTE 3 – Cette nomenclature, utilisée pour désigner les fréquences dans le domaine des télécommunications, peut être étendue aux gammes ci-dessous</w:t>
      </w:r>
      <w:r w:rsidR="00705B49">
        <w:rPr>
          <w:szCs w:val="24"/>
          <w:lang w:val="fr-FR"/>
        </w:rPr>
        <w:t xml:space="preserve">, </w:t>
      </w:r>
      <w:r w:rsidR="00705B49" w:rsidRPr="00705B49">
        <w:rPr>
          <w:szCs w:val="24"/>
          <w:lang w:val="fr-FR"/>
        </w:rPr>
        <w:t>comme le propose l'Union radioscientifique internationale (URSI) (voir le Tableau 2).</w:t>
      </w:r>
    </w:p>
    <w:p w14:paraId="429542E4" w14:textId="59B45B3E" w:rsidR="00EA0247" w:rsidRPr="00396EED" w:rsidRDefault="00EA0247" w:rsidP="000F3133">
      <w:pPr>
        <w:pStyle w:val="TableNo"/>
        <w:spacing w:before="240"/>
        <w:rPr>
          <w:szCs w:val="24"/>
        </w:rPr>
      </w:pPr>
      <w:r w:rsidRPr="00396EED">
        <w:rPr>
          <w:szCs w:val="24"/>
        </w:rPr>
        <w:t>TABLEAU 2</w:t>
      </w:r>
    </w:p>
    <w:tbl>
      <w:tblPr>
        <w:tblW w:w="9639" w:type="dxa"/>
        <w:jc w:val="center"/>
        <w:tblLayout w:type="fixed"/>
        <w:tblLook w:val="0000" w:firstRow="0" w:lastRow="0" w:firstColumn="0" w:lastColumn="0" w:noHBand="0" w:noVBand="0"/>
      </w:tblPr>
      <w:tblGrid>
        <w:gridCol w:w="1126"/>
        <w:gridCol w:w="1418"/>
        <w:gridCol w:w="2410"/>
        <w:gridCol w:w="2268"/>
        <w:gridCol w:w="2417"/>
      </w:tblGrid>
      <w:tr w:rsidR="00EA0247" w:rsidRPr="00EC530F" w14:paraId="12116D5F" w14:textId="77777777" w:rsidTr="007C7362">
        <w:trPr>
          <w:cantSplit/>
          <w:jc w:val="center"/>
        </w:trPr>
        <w:tc>
          <w:tcPr>
            <w:tcW w:w="1126" w:type="dxa"/>
            <w:tcBorders>
              <w:top w:val="single" w:sz="4" w:space="0" w:color="auto"/>
              <w:left w:val="single" w:sz="6" w:space="0" w:color="auto"/>
              <w:bottom w:val="single" w:sz="4" w:space="0" w:color="auto"/>
              <w:right w:val="single" w:sz="6" w:space="0" w:color="auto"/>
            </w:tcBorders>
            <w:vAlign w:val="center"/>
          </w:tcPr>
          <w:p w14:paraId="7334088E" w14:textId="0D5049EA" w:rsidR="00EA0247" w:rsidRPr="00EC530F" w:rsidRDefault="00EA0247" w:rsidP="000F3133">
            <w:pPr>
              <w:pStyle w:val="Tablehead"/>
              <w:spacing w:before="60" w:after="60"/>
              <w:rPr>
                <w:lang w:val="fr-FR"/>
              </w:rPr>
            </w:pPr>
            <w:r w:rsidRPr="00EC530F">
              <w:rPr>
                <w:lang w:val="fr-FR"/>
              </w:rPr>
              <w:t>Numéro de</w:t>
            </w:r>
            <w:r w:rsidR="005E47E8" w:rsidRPr="00EC530F">
              <w:rPr>
                <w:lang w:val="fr-FR"/>
              </w:rPr>
              <w:t xml:space="preserve"> </w:t>
            </w:r>
            <w:r w:rsidRPr="00EC530F">
              <w:rPr>
                <w:lang w:val="fr-FR"/>
              </w:rPr>
              <w:t>la bande</w:t>
            </w:r>
          </w:p>
        </w:tc>
        <w:tc>
          <w:tcPr>
            <w:tcW w:w="1418" w:type="dxa"/>
            <w:tcBorders>
              <w:top w:val="single" w:sz="4" w:space="0" w:color="auto"/>
              <w:left w:val="single" w:sz="6" w:space="0" w:color="auto"/>
              <w:bottom w:val="single" w:sz="4" w:space="0" w:color="auto"/>
              <w:right w:val="single" w:sz="6" w:space="0" w:color="auto"/>
            </w:tcBorders>
            <w:vAlign w:val="center"/>
          </w:tcPr>
          <w:p w14:paraId="2E3926B9" w14:textId="2B9747B1" w:rsidR="00EA0247" w:rsidRPr="00EC530F" w:rsidRDefault="00EA0247" w:rsidP="000F3133">
            <w:pPr>
              <w:pStyle w:val="Tablehead"/>
              <w:spacing w:before="60" w:after="60"/>
              <w:rPr>
                <w:lang w:val="fr-FR"/>
              </w:rPr>
            </w:pPr>
            <w:r w:rsidRPr="00EC530F">
              <w:rPr>
                <w:lang w:val="fr-FR"/>
              </w:rPr>
              <w:t>Symboles</w:t>
            </w:r>
            <w:r w:rsidR="005E47E8" w:rsidRPr="00EC530F">
              <w:rPr>
                <w:lang w:val="fr-FR"/>
              </w:rPr>
              <w:t xml:space="preserve"> </w:t>
            </w:r>
            <w:r w:rsidRPr="00EC530F">
              <w:rPr>
                <w:lang w:val="fr-FR"/>
              </w:rPr>
              <w:t>(en</w:t>
            </w:r>
            <w:r w:rsidR="005E47E8" w:rsidRPr="00EC530F">
              <w:rPr>
                <w:lang w:val="fr-FR"/>
              </w:rPr>
              <w:t> </w:t>
            </w:r>
            <w:r w:rsidRPr="00EC530F">
              <w:rPr>
                <w:lang w:val="fr-FR"/>
              </w:rPr>
              <w:t>anglais)</w:t>
            </w:r>
          </w:p>
        </w:tc>
        <w:tc>
          <w:tcPr>
            <w:tcW w:w="2410" w:type="dxa"/>
            <w:tcBorders>
              <w:top w:val="single" w:sz="4" w:space="0" w:color="auto"/>
              <w:left w:val="single" w:sz="6" w:space="0" w:color="auto"/>
              <w:bottom w:val="single" w:sz="4" w:space="0" w:color="auto"/>
              <w:right w:val="single" w:sz="6" w:space="0" w:color="auto"/>
            </w:tcBorders>
            <w:vAlign w:val="center"/>
          </w:tcPr>
          <w:p w14:paraId="618F59DA" w14:textId="77777777" w:rsidR="00EA0247" w:rsidRPr="00EC530F" w:rsidRDefault="00EA0247" w:rsidP="000F3133">
            <w:pPr>
              <w:pStyle w:val="Tablehead"/>
              <w:spacing w:before="60" w:after="60"/>
              <w:rPr>
                <w:lang w:val="fr-FR"/>
              </w:rPr>
            </w:pPr>
            <w:r w:rsidRPr="00EC530F">
              <w:rPr>
                <w:lang w:val="fr-FR"/>
              </w:rPr>
              <w:t>Désignation</w:t>
            </w:r>
          </w:p>
        </w:tc>
        <w:tc>
          <w:tcPr>
            <w:tcW w:w="2268" w:type="dxa"/>
            <w:tcBorders>
              <w:top w:val="single" w:sz="4" w:space="0" w:color="auto"/>
              <w:left w:val="single" w:sz="6" w:space="0" w:color="auto"/>
              <w:bottom w:val="single" w:sz="4" w:space="0" w:color="auto"/>
              <w:right w:val="single" w:sz="6" w:space="0" w:color="auto"/>
            </w:tcBorders>
            <w:vAlign w:val="center"/>
          </w:tcPr>
          <w:p w14:paraId="5376E772" w14:textId="1CF174E7" w:rsidR="00EA0247" w:rsidRPr="00EC530F" w:rsidRDefault="00EA0247" w:rsidP="000F3133">
            <w:pPr>
              <w:pStyle w:val="Tablehead"/>
              <w:spacing w:before="60" w:after="60"/>
              <w:rPr>
                <w:lang w:val="fr-FR"/>
              </w:rPr>
            </w:pPr>
            <w:r w:rsidRPr="00EC530F">
              <w:rPr>
                <w:lang w:val="fr-FR"/>
              </w:rPr>
              <w:t>Gamme de fréquences</w:t>
            </w:r>
            <w:r w:rsidR="005E47E8" w:rsidRPr="00EC530F">
              <w:rPr>
                <w:lang w:val="fr-FR"/>
              </w:rPr>
              <w:t xml:space="preserve"> </w:t>
            </w:r>
            <w:r w:rsidRPr="00EC530F">
              <w:rPr>
                <w:lang w:val="fr-FR"/>
              </w:rPr>
              <w:t>(limite inférieure exclue,</w:t>
            </w:r>
            <w:r w:rsidR="005E47E8" w:rsidRPr="00EC530F">
              <w:rPr>
                <w:lang w:val="fr-FR"/>
              </w:rPr>
              <w:t xml:space="preserve"> </w:t>
            </w:r>
            <w:r w:rsidRPr="00EC530F">
              <w:rPr>
                <w:lang w:val="fr-FR"/>
              </w:rPr>
              <w:t>limite supérieure incluse)</w:t>
            </w:r>
          </w:p>
        </w:tc>
        <w:tc>
          <w:tcPr>
            <w:tcW w:w="2417" w:type="dxa"/>
            <w:tcBorders>
              <w:top w:val="single" w:sz="4" w:space="0" w:color="auto"/>
              <w:left w:val="single" w:sz="6" w:space="0" w:color="auto"/>
              <w:bottom w:val="single" w:sz="4" w:space="0" w:color="auto"/>
              <w:right w:val="single" w:sz="6" w:space="0" w:color="auto"/>
            </w:tcBorders>
            <w:vAlign w:val="center"/>
          </w:tcPr>
          <w:p w14:paraId="1399E5CC" w14:textId="77777777" w:rsidR="00EA0247" w:rsidRPr="00EC530F" w:rsidRDefault="00EA0247" w:rsidP="000F3133">
            <w:pPr>
              <w:pStyle w:val="Tablehead"/>
              <w:spacing w:before="60" w:after="60"/>
              <w:rPr>
                <w:lang w:val="fr-FR"/>
              </w:rPr>
            </w:pPr>
            <w:r w:rsidRPr="00EC530F">
              <w:rPr>
                <w:lang w:val="fr-FR"/>
              </w:rPr>
              <w:t>Subdivision métrique correspondante</w:t>
            </w:r>
          </w:p>
        </w:tc>
      </w:tr>
      <w:tr w:rsidR="00EA0247" w:rsidRPr="00EC530F" w14:paraId="20D729E6" w14:textId="77777777" w:rsidTr="007C7362">
        <w:trPr>
          <w:cantSplit/>
          <w:jc w:val="center"/>
        </w:trPr>
        <w:tc>
          <w:tcPr>
            <w:tcW w:w="1126" w:type="dxa"/>
            <w:tcBorders>
              <w:top w:val="single" w:sz="4" w:space="0" w:color="auto"/>
              <w:left w:val="single" w:sz="6" w:space="0" w:color="auto"/>
              <w:right w:val="single" w:sz="6" w:space="0" w:color="auto"/>
            </w:tcBorders>
          </w:tcPr>
          <w:p w14:paraId="419D9A12" w14:textId="1C2C16E9" w:rsidR="00EA0247" w:rsidRPr="00EC530F" w:rsidRDefault="00AE612B" w:rsidP="000F3133">
            <w:pPr>
              <w:pStyle w:val="Tabletext"/>
              <w:spacing w:before="30" w:after="30"/>
              <w:jc w:val="center"/>
              <w:rPr>
                <w:lang w:val="fr-FR"/>
              </w:rPr>
            </w:pPr>
            <w:r w:rsidRPr="00AE612B">
              <w:rPr>
                <w:lang w:val="fr-FR"/>
              </w:rPr>
              <w:t>−</w:t>
            </w:r>
            <w:r w:rsidR="00EA0247" w:rsidRPr="00EC530F">
              <w:rPr>
                <w:lang w:val="fr-FR"/>
              </w:rPr>
              <w:t>1</w:t>
            </w:r>
          </w:p>
        </w:tc>
        <w:tc>
          <w:tcPr>
            <w:tcW w:w="1418" w:type="dxa"/>
            <w:tcBorders>
              <w:top w:val="single" w:sz="4" w:space="0" w:color="auto"/>
              <w:left w:val="single" w:sz="6" w:space="0" w:color="auto"/>
              <w:right w:val="single" w:sz="6" w:space="0" w:color="auto"/>
            </w:tcBorders>
          </w:tcPr>
          <w:p w14:paraId="562C8618" w14:textId="77777777" w:rsidR="00EA0247" w:rsidRPr="00EC530F" w:rsidRDefault="00EA0247" w:rsidP="000F3133">
            <w:pPr>
              <w:pStyle w:val="Tabletext"/>
              <w:spacing w:before="30" w:after="30"/>
              <w:jc w:val="center"/>
              <w:rPr>
                <w:lang w:val="fr-FR"/>
              </w:rPr>
            </w:pPr>
          </w:p>
        </w:tc>
        <w:tc>
          <w:tcPr>
            <w:tcW w:w="2410" w:type="dxa"/>
            <w:tcBorders>
              <w:top w:val="single" w:sz="4" w:space="0" w:color="auto"/>
              <w:left w:val="single" w:sz="6" w:space="0" w:color="auto"/>
              <w:right w:val="single" w:sz="6" w:space="0" w:color="auto"/>
            </w:tcBorders>
          </w:tcPr>
          <w:p w14:paraId="05213398" w14:textId="77777777" w:rsidR="00EA0247" w:rsidRPr="00EC530F" w:rsidRDefault="00EA0247" w:rsidP="000F3133">
            <w:pPr>
              <w:pStyle w:val="Tabletext"/>
              <w:spacing w:before="30" w:after="30"/>
              <w:jc w:val="center"/>
              <w:rPr>
                <w:lang w:val="fr-FR"/>
              </w:rPr>
            </w:pPr>
          </w:p>
        </w:tc>
        <w:tc>
          <w:tcPr>
            <w:tcW w:w="2268" w:type="dxa"/>
            <w:tcBorders>
              <w:top w:val="single" w:sz="4" w:space="0" w:color="auto"/>
              <w:left w:val="single" w:sz="6" w:space="0" w:color="auto"/>
              <w:right w:val="single" w:sz="6" w:space="0" w:color="auto"/>
            </w:tcBorders>
          </w:tcPr>
          <w:p w14:paraId="65C4FEC5" w14:textId="77777777" w:rsidR="00EA0247" w:rsidRPr="00EC530F" w:rsidRDefault="00EA0247" w:rsidP="000F3133">
            <w:pPr>
              <w:pStyle w:val="Tabletext"/>
              <w:spacing w:before="30" w:after="30"/>
              <w:jc w:val="center"/>
              <w:rPr>
                <w:lang w:val="fr-FR"/>
              </w:rPr>
            </w:pPr>
            <w:r w:rsidRPr="00EC530F">
              <w:rPr>
                <w:lang w:val="fr-FR"/>
              </w:rPr>
              <w:t>0,03-0,3 Hz</w:t>
            </w:r>
          </w:p>
        </w:tc>
        <w:tc>
          <w:tcPr>
            <w:tcW w:w="2417" w:type="dxa"/>
            <w:tcBorders>
              <w:top w:val="single" w:sz="4" w:space="0" w:color="auto"/>
              <w:left w:val="single" w:sz="6" w:space="0" w:color="auto"/>
              <w:right w:val="single" w:sz="6" w:space="0" w:color="auto"/>
            </w:tcBorders>
          </w:tcPr>
          <w:p w14:paraId="516EC061" w14:textId="77777777" w:rsidR="00EA0247" w:rsidRPr="00EC530F" w:rsidRDefault="00EA0247" w:rsidP="000F3133">
            <w:pPr>
              <w:pStyle w:val="Tabletext"/>
              <w:spacing w:before="30" w:after="30"/>
              <w:jc w:val="center"/>
              <w:rPr>
                <w:lang w:val="fr-FR"/>
              </w:rPr>
            </w:pPr>
            <w:r w:rsidRPr="00EC530F">
              <w:rPr>
                <w:lang w:val="fr-FR"/>
              </w:rPr>
              <w:t>Ondes gigamétriques</w:t>
            </w:r>
          </w:p>
        </w:tc>
      </w:tr>
      <w:tr w:rsidR="00EA0247" w:rsidRPr="00EC530F" w14:paraId="171A0342" w14:textId="77777777" w:rsidTr="000F3133">
        <w:trPr>
          <w:cantSplit/>
          <w:jc w:val="center"/>
        </w:trPr>
        <w:tc>
          <w:tcPr>
            <w:tcW w:w="1126" w:type="dxa"/>
            <w:tcBorders>
              <w:left w:val="single" w:sz="6" w:space="0" w:color="auto"/>
              <w:right w:val="single" w:sz="6" w:space="0" w:color="auto"/>
            </w:tcBorders>
          </w:tcPr>
          <w:p w14:paraId="796F1C2A" w14:textId="77777777" w:rsidR="00EA0247" w:rsidRPr="00EC530F" w:rsidRDefault="00EA0247" w:rsidP="000F3133">
            <w:pPr>
              <w:pStyle w:val="Tabletext"/>
              <w:spacing w:before="30" w:after="30"/>
              <w:jc w:val="center"/>
              <w:rPr>
                <w:lang w:val="fr-FR"/>
              </w:rPr>
            </w:pPr>
            <w:r w:rsidRPr="00EC530F">
              <w:rPr>
                <w:lang w:val="fr-FR"/>
              </w:rPr>
              <w:t>0</w:t>
            </w:r>
          </w:p>
        </w:tc>
        <w:tc>
          <w:tcPr>
            <w:tcW w:w="1418" w:type="dxa"/>
            <w:tcBorders>
              <w:left w:val="single" w:sz="6" w:space="0" w:color="auto"/>
              <w:right w:val="single" w:sz="6" w:space="0" w:color="auto"/>
            </w:tcBorders>
          </w:tcPr>
          <w:p w14:paraId="36987FA1" w14:textId="77777777" w:rsidR="00EA0247" w:rsidRPr="00EC530F" w:rsidRDefault="00EA0247" w:rsidP="000F3133">
            <w:pPr>
              <w:pStyle w:val="Tabletext"/>
              <w:spacing w:before="30" w:after="30"/>
              <w:jc w:val="center"/>
              <w:rPr>
                <w:lang w:val="fr-FR"/>
              </w:rPr>
            </w:pPr>
            <w:r w:rsidRPr="00EC530F">
              <w:rPr>
                <w:lang w:val="fr-FR"/>
              </w:rPr>
              <w:t>TLF</w:t>
            </w:r>
          </w:p>
        </w:tc>
        <w:tc>
          <w:tcPr>
            <w:tcW w:w="2410" w:type="dxa"/>
            <w:tcBorders>
              <w:left w:val="single" w:sz="6" w:space="0" w:color="auto"/>
              <w:right w:val="single" w:sz="6" w:space="0" w:color="auto"/>
            </w:tcBorders>
          </w:tcPr>
          <w:p w14:paraId="13650D72" w14:textId="77777777" w:rsidR="00EA0247" w:rsidRPr="00EC530F" w:rsidRDefault="00EA0247" w:rsidP="000F3133">
            <w:pPr>
              <w:pStyle w:val="Tabletext"/>
              <w:spacing w:before="30" w:after="30"/>
              <w:jc w:val="center"/>
              <w:rPr>
                <w:lang w:val="fr-FR"/>
              </w:rPr>
            </w:pPr>
            <w:r w:rsidRPr="00EC530F">
              <w:rPr>
                <w:lang w:val="fr-FR"/>
              </w:rPr>
              <w:t>Énormément basse fréquence</w:t>
            </w:r>
          </w:p>
        </w:tc>
        <w:tc>
          <w:tcPr>
            <w:tcW w:w="2268" w:type="dxa"/>
            <w:tcBorders>
              <w:left w:val="single" w:sz="6" w:space="0" w:color="auto"/>
              <w:right w:val="single" w:sz="6" w:space="0" w:color="auto"/>
            </w:tcBorders>
          </w:tcPr>
          <w:p w14:paraId="26C18C9B" w14:textId="77777777" w:rsidR="00EA0247" w:rsidRPr="00EC530F" w:rsidRDefault="00EA0247" w:rsidP="000F3133">
            <w:pPr>
              <w:pStyle w:val="Tabletext"/>
              <w:spacing w:before="30" w:after="30"/>
              <w:jc w:val="center"/>
              <w:rPr>
                <w:lang w:val="fr-FR"/>
              </w:rPr>
            </w:pPr>
            <w:r w:rsidRPr="00EC530F">
              <w:rPr>
                <w:lang w:val="fr-FR"/>
              </w:rPr>
              <w:t>0,3-3 Hz</w:t>
            </w:r>
          </w:p>
        </w:tc>
        <w:tc>
          <w:tcPr>
            <w:tcW w:w="2417" w:type="dxa"/>
            <w:tcBorders>
              <w:left w:val="single" w:sz="6" w:space="0" w:color="auto"/>
              <w:right w:val="single" w:sz="6" w:space="0" w:color="auto"/>
            </w:tcBorders>
          </w:tcPr>
          <w:p w14:paraId="6A3BE701" w14:textId="77777777" w:rsidR="00EA0247" w:rsidRPr="00EC530F" w:rsidRDefault="00EA0247" w:rsidP="000F3133">
            <w:pPr>
              <w:pStyle w:val="Tabletext"/>
              <w:spacing w:before="30" w:after="30"/>
              <w:jc w:val="center"/>
              <w:rPr>
                <w:lang w:val="fr-FR"/>
              </w:rPr>
            </w:pPr>
            <w:r w:rsidRPr="00EC530F">
              <w:rPr>
                <w:lang w:val="fr-FR"/>
              </w:rPr>
              <w:t>Ondes subgigamétriques</w:t>
            </w:r>
          </w:p>
        </w:tc>
      </w:tr>
      <w:tr w:rsidR="00EA0247" w:rsidRPr="00EC530F" w14:paraId="737E31E7" w14:textId="77777777" w:rsidTr="000F3133">
        <w:trPr>
          <w:cantSplit/>
          <w:jc w:val="center"/>
        </w:trPr>
        <w:tc>
          <w:tcPr>
            <w:tcW w:w="1126" w:type="dxa"/>
            <w:tcBorders>
              <w:left w:val="single" w:sz="6" w:space="0" w:color="auto"/>
              <w:right w:val="single" w:sz="6" w:space="0" w:color="auto"/>
            </w:tcBorders>
          </w:tcPr>
          <w:p w14:paraId="5BFBB20C" w14:textId="77777777" w:rsidR="00EA0247" w:rsidRPr="00EC530F" w:rsidRDefault="00EA0247" w:rsidP="000F3133">
            <w:pPr>
              <w:pStyle w:val="Tabletext"/>
              <w:spacing w:before="30" w:after="30"/>
              <w:jc w:val="center"/>
              <w:rPr>
                <w:lang w:val="fr-FR"/>
              </w:rPr>
            </w:pPr>
            <w:r w:rsidRPr="00EC530F">
              <w:rPr>
                <w:lang w:val="fr-FR"/>
              </w:rPr>
              <w:t>1</w:t>
            </w:r>
          </w:p>
        </w:tc>
        <w:tc>
          <w:tcPr>
            <w:tcW w:w="1418" w:type="dxa"/>
            <w:tcBorders>
              <w:left w:val="single" w:sz="6" w:space="0" w:color="auto"/>
              <w:right w:val="single" w:sz="6" w:space="0" w:color="auto"/>
            </w:tcBorders>
          </w:tcPr>
          <w:p w14:paraId="61EA639A" w14:textId="77777777" w:rsidR="00EA0247" w:rsidRPr="00EC530F" w:rsidRDefault="00EA0247" w:rsidP="000F3133">
            <w:pPr>
              <w:pStyle w:val="Tabletext"/>
              <w:spacing w:before="30" w:after="30"/>
              <w:jc w:val="center"/>
              <w:rPr>
                <w:lang w:val="fr-FR"/>
              </w:rPr>
            </w:pPr>
            <w:r w:rsidRPr="00EC530F">
              <w:rPr>
                <w:lang w:val="fr-FR"/>
              </w:rPr>
              <w:t>ELF</w:t>
            </w:r>
          </w:p>
        </w:tc>
        <w:tc>
          <w:tcPr>
            <w:tcW w:w="2410" w:type="dxa"/>
            <w:tcBorders>
              <w:left w:val="single" w:sz="6" w:space="0" w:color="auto"/>
              <w:right w:val="single" w:sz="6" w:space="0" w:color="auto"/>
            </w:tcBorders>
          </w:tcPr>
          <w:p w14:paraId="77FC04B3" w14:textId="77777777" w:rsidR="00EA0247" w:rsidRPr="00EC530F" w:rsidRDefault="00EA0247" w:rsidP="000F3133">
            <w:pPr>
              <w:pStyle w:val="Tabletext"/>
              <w:spacing w:before="30" w:after="30"/>
              <w:jc w:val="center"/>
              <w:rPr>
                <w:lang w:val="fr-FR"/>
              </w:rPr>
            </w:pPr>
            <w:r w:rsidRPr="00EC530F">
              <w:rPr>
                <w:lang w:val="fr-FR"/>
              </w:rPr>
              <w:t>Extrêmement basse fréquence</w:t>
            </w:r>
          </w:p>
        </w:tc>
        <w:tc>
          <w:tcPr>
            <w:tcW w:w="2268" w:type="dxa"/>
            <w:tcBorders>
              <w:left w:val="single" w:sz="6" w:space="0" w:color="auto"/>
              <w:right w:val="single" w:sz="6" w:space="0" w:color="auto"/>
            </w:tcBorders>
          </w:tcPr>
          <w:p w14:paraId="1A4D4D9A" w14:textId="77777777" w:rsidR="00EA0247" w:rsidRPr="00EC530F" w:rsidRDefault="00EA0247" w:rsidP="000F3133">
            <w:pPr>
              <w:pStyle w:val="Tabletext"/>
              <w:spacing w:before="30" w:after="30"/>
              <w:jc w:val="center"/>
              <w:rPr>
                <w:lang w:val="fr-FR"/>
              </w:rPr>
            </w:pPr>
            <w:r w:rsidRPr="00EC530F">
              <w:rPr>
                <w:lang w:val="fr-FR"/>
              </w:rPr>
              <w:t>3-30 Hz</w:t>
            </w:r>
          </w:p>
        </w:tc>
        <w:tc>
          <w:tcPr>
            <w:tcW w:w="2417" w:type="dxa"/>
            <w:tcBorders>
              <w:left w:val="single" w:sz="6" w:space="0" w:color="auto"/>
              <w:right w:val="single" w:sz="6" w:space="0" w:color="auto"/>
            </w:tcBorders>
          </w:tcPr>
          <w:p w14:paraId="22A6C91D" w14:textId="77777777" w:rsidR="00EA0247" w:rsidRPr="00EC530F" w:rsidRDefault="00EA0247" w:rsidP="000F3133">
            <w:pPr>
              <w:pStyle w:val="Tabletext"/>
              <w:spacing w:before="30" w:after="30"/>
              <w:jc w:val="center"/>
              <w:rPr>
                <w:lang w:val="fr-FR"/>
              </w:rPr>
            </w:pPr>
            <w:r w:rsidRPr="00EC530F">
              <w:rPr>
                <w:lang w:val="fr-FR"/>
              </w:rPr>
              <w:t>Ondes supermégamétriques</w:t>
            </w:r>
          </w:p>
        </w:tc>
      </w:tr>
      <w:tr w:rsidR="00EA0247" w:rsidRPr="00EC530F" w14:paraId="32BA7CB7" w14:textId="77777777" w:rsidTr="000F3133">
        <w:trPr>
          <w:cantSplit/>
          <w:jc w:val="center"/>
        </w:trPr>
        <w:tc>
          <w:tcPr>
            <w:tcW w:w="1126" w:type="dxa"/>
            <w:tcBorders>
              <w:left w:val="single" w:sz="6" w:space="0" w:color="auto"/>
              <w:bottom w:val="single" w:sz="6" w:space="0" w:color="auto"/>
              <w:right w:val="single" w:sz="6" w:space="0" w:color="auto"/>
            </w:tcBorders>
          </w:tcPr>
          <w:p w14:paraId="4B4D58FD" w14:textId="77777777" w:rsidR="00EA0247" w:rsidRPr="00EC530F" w:rsidRDefault="00EA0247" w:rsidP="000F3133">
            <w:pPr>
              <w:pStyle w:val="Tabletext"/>
              <w:spacing w:before="30" w:after="30"/>
              <w:jc w:val="center"/>
              <w:rPr>
                <w:lang w:val="fr-FR"/>
              </w:rPr>
            </w:pPr>
            <w:r w:rsidRPr="00EC530F">
              <w:rPr>
                <w:lang w:val="fr-FR"/>
              </w:rPr>
              <w:t>2</w:t>
            </w:r>
          </w:p>
        </w:tc>
        <w:tc>
          <w:tcPr>
            <w:tcW w:w="1418" w:type="dxa"/>
            <w:tcBorders>
              <w:left w:val="single" w:sz="6" w:space="0" w:color="auto"/>
              <w:bottom w:val="single" w:sz="6" w:space="0" w:color="auto"/>
              <w:right w:val="single" w:sz="6" w:space="0" w:color="auto"/>
            </w:tcBorders>
          </w:tcPr>
          <w:p w14:paraId="715BB54D" w14:textId="77777777" w:rsidR="00EA0247" w:rsidRPr="00EC530F" w:rsidRDefault="00EA0247" w:rsidP="000F3133">
            <w:pPr>
              <w:pStyle w:val="Tabletext"/>
              <w:spacing w:before="30" w:after="30"/>
              <w:jc w:val="center"/>
              <w:rPr>
                <w:lang w:val="fr-FR"/>
              </w:rPr>
            </w:pPr>
            <w:r w:rsidRPr="00EC530F">
              <w:rPr>
                <w:lang w:val="fr-FR"/>
              </w:rPr>
              <w:t>SLF</w:t>
            </w:r>
          </w:p>
        </w:tc>
        <w:tc>
          <w:tcPr>
            <w:tcW w:w="2410" w:type="dxa"/>
            <w:tcBorders>
              <w:left w:val="single" w:sz="6" w:space="0" w:color="auto"/>
              <w:bottom w:val="single" w:sz="6" w:space="0" w:color="auto"/>
              <w:right w:val="single" w:sz="6" w:space="0" w:color="auto"/>
            </w:tcBorders>
          </w:tcPr>
          <w:p w14:paraId="6647518B" w14:textId="77777777" w:rsidR="00EA0247" w:rsidRPr="00EC530F" w:rsidRDefault="00EA0247" w:rsidP="000F3133">
            <w:pPr>
              <w:pStyle w:val="Tabletext"/>
              <w:spacing w:before="30" w:after="30"/>
              <w:jc w:val="center"/>
              <w:rPr>
                <w:lang w:val="fr-FR"/>
              </w:rPr>
            </w:pPr>
            <w:r w:rsidRPr="00EC530F">
              <w:rPr>
                <w:lang w:val="fr-FR"/>
              </w:rPr>
              <w:t>Super basse fréquence</w:t>
            </w:r>
          </w:p>
        </w:tc>
        <w:tc>
          <w:tcPr>
            <w:tcW w:w="2268" w:type="dxa"/>
            <w:tcBorders>
              <w:left w:val="single" w:sz="6" w:space="0" w:color="auto"/>
              <w:bottom w:val="single" w:sz="6" w:space="0" w:color="auto"/>
              <w:right w:val="single" w:sz="6" w:space="0" w:color="auto"/>
            </w:tcBorders>
          </w:tcPr>
          <w:p w14:paraId="59102407" w14:textId="77777777" w:rsidR="00EA0247" w:rsidRPr="00EC530F" w:rsidRDefault="00EA0247" w:rsidP="000F3133">
            <w:pPr>
              <w:pStyle w:val="Tabletext"/>
              <w:spacing w:before="30" w:after="30"/>
              <w:jc w:val="center"/>
              <w:rPr>
                <w:lang w:val="fr-FR"/>
              </w:rPr>
            </w:pPr>
            <w:r w:rsidRPr="00EC530F">
              <w:rPr>
                <w:lang w:val="fr-FR"/>
              </w:rPr>
              <w:t>30-300 Hz</w:t>
            </w:r>
          </w:p>
        </w:tc>
        <w:tc>
          <w:tcPr>
            <w:tcW w:w="2417" w:type="dxa"/>
            <w:tcBorders>
              <w:left w:val="single" w:sz="6" w:space="0" w:color="auto"/>
              <w:bottom w:val="single" w:sz="6" w:space="0" w:color="auto"/>
              <w:right w:val="single" w:sz="6" w:space="0" w:color="auto"/>
            </w:tcBorders>
          </w:tcPr>
          <w:p w14:paraId="5B42F4E9" w14:textId="77777777" w:rsidR="00EA0247" w:rsidRPr="00EC530F" w:rsidRDefault="00EA0247" w:rsidP="000F3133">
            <w:pPr>
              <w:pStyle w:val="Tabletext"/>
              <w:spacing w:before="30" w:after="30"/>
              <w:jc w:val="center"/>
              <w:rPr>
                <w:lang w:val="fr-FR"/>
              </w:rPr>
            </w:pPr>
            <w:r w:rsidRPr="00EC530F">
              <w:rPr>
                <w:lang w:val="fr-FR"/>
              </w:rPr>
              <w:t>Ondes mégamétriques</w:t>
            </w:r>
          </w:p>
        </w:tc>
      </w:tr>
    </w:tbl>
    <w:p w14:paraId="6131D049" w14:textId="77777777" w:rsidR="000F3133" w:rsidRDefault="000F3133" w:rsidP="000F3133">
      <w:pPr>
        <w:pStyle w:val="Tablefin"/>
        <w:rPr>
          <w:lang w:val="fr-FR"/>
        </w:rPr>
      </w:pPr>
    </w:p>
    <w:p w14:paraId="5E22BCC4" w14:textId="77777777" w:rsidR="00EA0247" w:rsidRPr="00EA0247" w:rsidRDefault="00EA0247" w:rsidP="000F3133">
      <w:pPr>
        <w:pStyle w:val="Note"/>
        <w:rPr>
          <w:lang w:val="fr-FR"/>
        </w:rPr>
      </w:pPr>
      <w:r w:rsidRPr="00EA0247">
        <w:rPr>
          <w:lang w:val="fr-FR"/>
        </w:rPr>
        <w:t xml:space="preserve">NOTE 4 – Le </w:t>
      </w:r>
      <w:r w:rsidRPr="000F3133">
        <w:t>Tableau</w:t>
      </w:r>
      <w:r w:rsidRPr="00EA0247">
        <w:rPr>
          <w:lang w:val="fr-FR"/>
        </w:rPr>
        <w:t xml:space="preserve"> 3 donne les </w:t>
      </w:r>
      <w:r w:rsidRPr="0046544C">
        <w:rPr>
          <w:lang w:val="fr-FR"/>
        </w:rPr>
        <w:t>désignations</w:t>
      </w:r>
      <w:r w:rsidRPr="00EA0247">
        <w:rPr>
          <w:lang w:val="fr-FR"/>
        </w:rPr>
        <w:t xml:space="preserve"> de certaines bandes de fréquences attribuées au service de radiodiffusion. Toutefois, ces gammes ne sont pas toujours réservées entièrement à ce service.</w:t>
      </w:r>
    </w:p>
    <w:p w14:paraId="75B0A5B5" w14:textId="77777777" w:rsidR="00EA0247" w:rsidRPr="00396EED" w:rsidRDefault="00EA0247" w:rsidP="00EA0247">
      <w:pPr>
        <w:pStyle w:val="TableNo"/>
        <w:rPr>
          <w:szCs w:val="24"/>
        </w:rPr>
      </w:pPr>
      <w:r w:rsidRPr="00396EED">
        <w:rPr>
          <w:szCs w:val="24"/>
        </w:rPr>
        <w:lastRenderedPageBreak/>
        <w:t>TABLEAU 3</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9"/>
        <w:gridCol w:w="2410"/>
        <w:gridCol w:w="2410"/>
        <w:gridCol w:w="2410"/>
      </w:tblGrid>
      <w:tr w:rsidR="00EA0247" w:rsidRPr="00EC530F" w14:paraId="549FC4F6" w14:textId="77777777" w:rsidTr="007C7362">
        <w:trPr>
          <w:cantSplit/>
          <w:jc w:val="center"/>
        </w:trPr>
        <w:tc>
          <w:tcPr>
            <w:tcW w:w="2409" w:type="dxa"/>
            <w:vMerge w:val="restart"/>
            <w:vAlign w:val="center"/>
          </w:tcPr>
          <w:p w14:paraId="14D21049" w14:textId="77777777" w:rsidR="00EA0247" w:rsidRPr="00EC530F" w:rsidRDefault="00EA0247" w:rsidP="00724AC6">
            <w:pPr>
              <w:pStyle w:val="Tablehead"/>
              <w:rPr>
                <w:lang w:val="fr-FR"/>
              </w:rPr>
            </w:pPr>
            <w:r w:rsidRPr="00EC530F">
              <w:rPr>
                <w:lang w:val="fr-FR"/>
              </w:rPr>
              <w:t>Désignation</w:t>
            </w:r>
          </w:p>
        </w:tc>
        <w:tc>
          <w:tcPr>
            <w:tcW w:w="7230" w:type="dxa"/>
            <w:gridSpan w:val="3"/>
          </w:tcPr>
          <w:p w14:paraId="59C779FD" w14:textId="153E41F0" w:rsidR="00EA0247" w:rsidRPr="00EC530F" w:rsidRDefault="00EA0247" w:rsidP="00724AC6">
            <w:pPr>
              <w:pStyle w:val="Tablehead"/>
              <w:rPr>
                <w:lang w:val="fr-FR"/>
              </w:rPr>
            </w:pPr>
            <w:r w:rsidRPr="00EC530F">
              <w:rPr>
                <w:lang w:val="fr-FR"/>
              </w:rPr>
              <w:t>Gammes de fréquences</w:t>
            </w:r>
            <w:r w:rsidR="0046544C" w:rsidRPr="00EC530F">
              <w:rPr>
                <w:lang w:val="fr-FR"/>
              </w:rPr>
              <w:t xml:space="preserve"> </w:t>
            </w:r>
            <w:r w:rsidRPr="00EC530F">
              <w:rPr>
                <w:lang w:val="fr-FR"/>
              </w:rPr>
              <w:t>(MHz)</w:t>
            </w:r>
          </w:p>
        </w:tc>
      </w:tr>
      <w:tr w:rsidR="00EA0247" w:rsidRPr="00EC530F" w14:paraId="6C83A401" w14:textId="77777777" w:rsidTr="007C7362">
        <w:trPr>
          <w:cantSplit/>
          <w:jc w:val="center"/>
        </w:trPr>
        <w:tc>
          <w:tcPr>
            <w:tcW w:w="2409" w:type="dxa"/>
            <w:vMerge/>
          </w:tcPr>
          <w:p w14:paraId="1053FA58" w14:textId="77777777" w:rsidR="00EA0247" w:rsidRPr="00EC530F" w:rsidRDefault="00EA0247" w:rsidP="00724AC6">
            <w:pPr>
              <w:pStyle w:val="Tablehead"/>
              <w:rPr>
                <w:lang w:val="fr-FR"/>
              </w:rPr>
            </w:pPr>
          </w:p>
        </w:tc>
        <w:tc>
          <w:tcPr>
            <w:tcW w:w="2410" w:type="dxa"/>
          </w:tcPr>
          <w:p w14:paraId="00B7C7CE" w14:textId="77777777" w:rsidR="00EA0247" w:rsidRPr="00EC530F" w:rsidRDefault="00EA0247" w:rsidP="00724AC6">
            <w:pPr>
              <w:pStyle w:val="Tablehead"/>
              <w:rPr>
                <w:lang w:val="fr-FR"/>
              </w:rPr>
            </w:pPr>
            <w:r w:rsidRPr="00EC530F">
              <w:rPr>
                <w:lang w:val="fr-FR"/>
              </w:rPr>
              <w:t>Région 1</w:t>
            </w:r>
          </w:p>
        </w:tc>
        <w:tc>
          <w:tcPr>
            <w:tcW w:w="2410" w:type="dxa"/>
          </w:tcPr>
          <w:p w14:paraId="2578E867" w14:textId="77777777" w:rsidR="00EA0247" w:rsidRPr="00EC530F" w:rsidRDefault="00EA0247" w:rsidP="00724AC6">
            <w:pPr>
              <w:pStyle w:val="Tablehead"/>
              <w:rPr>
                <w:lang w:val="fr-FR"/>
              </w:rPr>
            </w:pPr>
            <w:r w:rsidRPr="00EC530F">
              <w:rPr>
                <w:lang w:val="fr-FR"/>
              </w:rPr>
              <w:t>Région 2</w:t>
            </w:r>
          </w:p>
        </w:tc>
        <w:tc>
          <w:tcPr>
            <w:tcW w:w="2410" w:type="dxa"/>
          </w:tcPr>
          <w:p w14:paraId="2A788499" w14:textId="77777777" w:rsidR="00EA0247" w:rsidRPr="00EC530F" w:rsidRDefault="00EA0247" w:rsidP="00724AC6">
            <w:pPr>
              <w:pStyle w:val="Tablehead"/>
              <w:rPr>
                <w:lang w:val="fr-FR"/>
              </w:rPr>
            </w:pPr>
            <w:r w:rsidRPr="00EC530F">
              <w:rPr>
                <w:lang w:val="fr-FR"/>
              </w:rPr>
              <w:t>Région 3</w:t>
            </w:r>
          </w:p>
        </w:tc>
      </w:tr>
      <w:tr w:rsidR="00EA0247" w:rsidRPr="00EC530F" w14:paraId="412D43D4" w14:textId="77777777" w:rsidTr="007C7362">
        <w:trPr>
          <w:cantSplit/>
          <w:jc w:val="center"/>
        </w:trPr>
        <w:tc>
          <w:tcPr>
            <w:tcW w:w="2409" w:type="dxa"/>
          </w:tcPr>
          <w:p w14:paraId="1137A853" w14:textId="77777777" w:rsidR="00EA0247" w:rsidRPr="00EC530F" w:rsidRDefault="00EA0247" w:rsidP="00F46BBE">
            <w:pPr>
              <w:pStyle w:val="Tabletext"/>
              <w:jc w:val="center"/>
              <w:rPr>
                <w:lang w:val="fr-FR"/>
              </w:rPr>
            </w:pPr>
            <w:r w:rsidRPr="00EC530F">
              <w:rPr>
                <w:lang w:val="fr-FR"/>
              </w:rPr>
              <w:t>I</w:t>
            </w:r>
          </w:p>
        </w:tc>
        <w:tc>
          <w:tcPr>
            <w:tcW w:w="2410" w:type="dxa"/>
          </w:tcPr>
          <w:p w14:paraId="1F412DE1" w14:textId="77777777" w:rsidR="00EA0247" w:rsidRPr="00EC530F" w:rsidRDefault="00EA0247" w:rsidP="00F46BBE">
            <w:pPr>
              <w:pStyle w:val="Tabletext"/>
              <w:jc w:val="center"/>
              <w:rPr>
                <w:lang w:val="fr-FR"/>
              </w:rPr>
            </w:pPr>
            <w:r w:rsidRPr="00EC530F">
              <w:rPr>
                <w:lang w:val="fr-FR"/>
              </w:rPr>
              <w:t>47-68</w:t>
            </w:r>
          </w:p>
        </w:tc>
        <w:tc>
          <w:tcPr>
            <w:tcW w:w="2410" w:type="dxa"/>
          </w:tcPr>
          <w:p w14:paraId="2289CD48" w14:textId="77777777" w:rsidR="00EA0247" w:rsidRPr="00EC530F" w:rsidRDefault="00EA0247" w:rsidP="00F46BBE">
            <w:pPr>
              <w:pStyle w:val="Tabletext"/>
              <w:jc w:val="center"/>
              <w:rPr>
                <w:lang w:val="fr-FR"/>
              </w:rPr>
            </w:pPr>
            <w:r w:rsidRPr="00EC530F">
              <w:rPr>
                <w:lang w:val="fr-FR"/>
              </w:rPr>
              <w:t>54-68</w:t>
            </w:r>
          </w:p>
        </w:tc>
        <w:tc>
          <w:tcPr>
            <w:tcW w:w="2410" w:type="dxa"/>
          </w:tcPr>
          <w:p w14:paraId="1B951402" w14:textId="77777777" w:rsidR="00EA0247" w:rsidRPr="00EC530F" w:rsidRDefault="00EA0247" w:rsidP="00F46BBE">
            <w:pPr>
              <w:pStyle w:val="Tabletext"/>
              <w:jc w:val="center"/>
              <w:rPr>
                <w:lang w:val="fr-FR"/>
              </w:rPr>
            </w:pPr>
            <w:r w:rsidRPr="00EC530F">
              <w:rPr>
                <w:lang w:val="fr-FR"/>
              </w:rPr>
              <w:t>47-68</w:t>
            </w:r>
          </w:p>
        </w:tc>
      </w:tr>
      <w:tr w:rsidR="00EA0247" w:rsidRPr="00EC530F" w14:paraId="196C36C4" w14:textId="77777777" w:rsidTr="007C7362">
        <w:trPr>
          <w:cantSplit/>
          <w:jc w:val="center"/>
        </w:trPr>
        <w:tc>
          <w:tcPr>
            <w:tcW w:w="2409" w:type="dxa"/>
          </w:tcPr>
          <w:p w14:paraId="008FF137" w14:textId="77777777" w:rsidR="00EA0247" w:rsidRPr="00EC530F" w:rsidRDefault="00EA0247" w:rsidP="00F46BBE">
            <w:pPr>
              <w:pStyle w:val="Tabletext"/>
              <w:jc w:val="center"/>
              <w:rPr>
                <w:lang w:val="fr-FR"/>
              </w:rPr>
            </w:pPr>
            <w:r w:rsidRPr="00EC530F">
              <w:rPr>
                <w:lang w:val="fr-FR"/>
              </w:rPr>
              <w:t>II</w:t>
            </w:r>
          </w:p>
        </w:tc>
        <w:tc>
          <w:tcPr>
            <w:tcW w:w="2410" w:type="dxa"/>
          </w:tcPr>
          <w:p w14:paraId="2D256C40" w14:textId="77777777" w:rsidR="00EA0247" w:rsidRPr="00EC530F" w:rsidRDefault="00EA0247" w:rsidP="00F46BBE">
            <w:pPr>
              <w:pStyle w:val="Tabletext"/>
              <w:jc w:val="center"/>
              <w:rPr>
                <w:lang w:val="fr-FR"/>
              </w:rPr>
            </w:pPr>
            <w:r w:rsidRPr="00EC530F">
              <w:rPr>
                <w:lang w:val="fr-FR"/>
              </w:rPr>
              <w:t>87,5-108</w:t>
            </w:r>
          </w:p>
        </w:tc>
        <w:tc>
          <w:tcPr>
            <w:tcW w:w="2410" w:type="dxa"/>
          </w:tcPr>
          <w:p w14:paraId="0FB69F9B" w14:textId="77777777" w:rsidR="00EA0247" w:rsidRPr="00EC530F" w:rsidRDefault="00EA0247" w:rsidP="00F46BBE">
            <w:pPr>
              <w:pStyle w:val="Tabletext"/>
              <w:jc w:val="center"/>
              <w:rPr>
                <w:lang w:val="fr-FR"/>
              </w:rPr>
            </w:pPr>
            <w:r w:rsidRPr="00EC530F">
              <w:rPr>
                <w:lang w:val="fr-FR"/>
              </w:rPr>
              <w:t>88-108</w:t>
            </w:r>
          </w:p>
        </w:tc>
        <w:tc>
          <w:tcPr>
            <w:tcW w:w="2410" w:type="dxa"/>
          </w:tcPr>
          <w:p w14:paraId="6C15BFCE" w14:textId="77777777" w:rsidR="00EA0247" w:rsidRPr="00EC530F" w:rsidRDefault="00EA0247" w:rsidP="00F46BBE">
            <w:pPr>
              <w:pStyle w:val="Tabletext"/>
              <w:jc w:val="center"/>
              <w:rPr>
                <w:lang w:val="fr-FR"/>
              </w:rPr>
            </w:pPr>
            <w:r w:rsidRPr="00EC530F">
              <w:rPr>
                <w:lang w:val="fr-FR"/>
              </w:rPr>
              <w:t>87-108</w:t>
            </w:r>
          </w:p>
        </w:tc>
      </w:tr>
      <w:tr w:rsidR="00EA0247" w:rsidRPr="00EC530F" w14:paraId="4DB35DE5" w14:textId="77777777" w:rsidTr="007C7362">
        <w:trPr>
          <w:cantSplit/>
          <w:jc w:val="center"/>
        </w:trPr>
        <w:tc>
          <w:tcPr>
            <w:tcW w:w="2409" w:type="dxa"/>
          </w:tcPr>
          <w:p w14:paraId="677DAEE1" w14:textId="77777777" w:rsidR="00EA0247" w:rsidRPr="00EC530F" w:rsidRDefault="00EA0247" w:rsidP="00F46BBE">
            <w:pPr>
              <w:pStyle w:val="Tabletext"/>
              <w:jc w:val="center"/>
              <w:rPr>
                <w:lang w:val="fr-FR"/>
              </w:rPr>
            </w:pPr>
            <w:r w:rsidRPr="00EC530F">
              <w:rPr>
                <w:lang w:val="fr-FR"/>
              </w:rPr>
              <w:t>III</w:t>
            </w:r>
          </w:p>
        </w:tc>
        <w:tc>
          <w:tcPr>
            <w:tcW w:w="2410" w:type="dxa"/>
          </w:tcPr>
          <w:p w14:paraId="5BAAD7FC" w14:textId="77777777" w:rsidR="00EA0247" w:rsidRPr="00EC530F" w:rsidRDefault="00EA0247" w:rsidP="00F46BBE">
            <w:pPr>
              <w:pStyle w:val="Tabletext"/>
              <w:jc w:val="center"/>
              <w:rPr>
                <w:lang w:val="fr-FR"/>
              </w:rPr>
            </w:pPr>
            <w:r w:rsidRPr="00EC530F">
              <w:rPr>
                <w:lang w:val="fr-FR"/>
              </w:rPr>
              <w:t>174-230</w:t>
            </w:r>
          </w:p>
        </w:tc>
        <w:tc>
          <w:tcPr>
            <w:tcW w:w="2410" w:type="dxa"/>
          </w:tcPr>
          <w:p w14:paraId="442CCE1D" w14:textId="77777777" w:rsidR="00EA0247" w:rsidRPr="00EC530F" w:rsidRDefault="00EA0247" w:rsidP="00F46BBE">
            <w:pPr>
              <w:pStyle w:val="Tabletext"/>
              <w:jc w:val="center"/>
              <w:rPr>
                <w:lang w:val="fr-FR"/>
              </w:rPr>
            </w:pPr>
            <w:r w:rsidRPr="00EC530F">
              <w:rPr>
                <w:lang w:val="fr-FR"/>
              </w:rPr>
              <w:t>174-216</w:t>
            </w:r>
          </w:p>
        </w:tc>
        <w:tc>
          <w:tcPr>
            <w:tcW w:w="2410" w:type="dxa"/>
          </w:tcPr>
          <w:p w14:paraId="05EC1A23" w14:textId="77777777" w:rsidR="00EA0247" w:rsidRPr="00EC530F" w:rsidRDefault="00EA0247" w:rsidP="00F46BBE">
            <w:pPr>
              <w:pStyle w:val="Tabletext"/>
              <w:jc w:val="center"/>
              <w:rPr>
                <w:lang w:val="fr-FR"/>
              </w:rPr>
            </w:pPr>
            <w:r w:rsidRPr="00EC530F">
              <w:rPr>
                <w:lang w:val="fr-FR"/>
              </w:rPr>
              <w:t>174-230</w:t>
            </w:r>
          </w:p>
        </w:tc>
      </w:tr>
      <w:tr w:rsidR="00EA0247" w:rsidRPr="00EC530F" w14:paraId="410A281E" w14:textId="77777777" w:rsidTr="007C7362">
        <w:trPr>
          <w:cantSplit/>
          <w:jc w:val="center"/>
        </w:trPr>
        <w:tc>
          <w:tcPr>
            <w:tcW w:w="2409" w:type="dxa"/>
          </w:tcPr>
          <w:p w14:paraId="75260855" w14:textId="77777777" w:rsidR="00EA0247" w:rsidRPr="00EC530F" w:rsidRDefault="00EA0247" w:rsidP="00F46BBE">
            <w:pPr>
              <w:pStyle w:val="Tabletext"/>
              <w:jc w:val="center"/>
              <w:rPr>
                <w:lang w:val="fr-FR"/>
              </w:rPr>
            </w:pPr>
            <w:r w:rsidRPr="00EC530F">
              <w:rPr>
                <w:lang w:val="fr-FR"/>
              </w:rPr>
              <w:t>IV</w:t>
            </w:r>
          </w:p>
        </w:tc>
        <w:tc>
          <w:tcPr>
            <w:tcW w:w="2410" w:type="dxa"/>
          </w:tcPr>
          <w:p w14:paraId="4F1AA588" w14:textId="77777777" w:rsidR="00EA0247" w:rsidRPr="00EC530F" w:rsidRDefault="00EA0247" w:rsidP="00F46BBE">
            <w:pPr>
              <w:pStyle w:val="Tabletext"/>
              <w:jc w:val="center"/>
              <w:rPr>
                <w:lang w:val="fr-FR"/>
              </w:rPr>
            </w:pPr>
            <w:r w:rsidRPr="00EC530F">
              <w:rPr>
                <w:lang w:val="fr-FR"/>
              </w:rPr>
              <w:t>470-582</w:t>
            </w:r>
          </w:p>
        </w:tc>
        <w:tc>
          <w:tcPr>
            <w:tcW w:w="2410" w:type="dxa"/>
          </w:tcPr>
          <w:p w14:paraId="4C4D2799" w14:textId="77777777" w:rsidR="00EA0247" w:rsidRPr="00EC530F" w:rsidRDefault="00EA0247" w:rsidP="00F46BBE">
            <w:pPr>
              <w:pStyle w:val="Tabletext"/>
              <w:jc w:val="center"/>
              <w:rPr>
                <w:lang w:val="fr-FR"/>
              </w:rPr>
            </w:pPr>
            <w:r w:rsidRPr="00EC530F">
              <w:rPr>
                <w:lang w:val="fr-FR"/>
              </w:rPr>
              <w:t>470-582</w:t>
            </w:r>
          </w:p>
        </w:tc>
        <w:tc>
          <w:tcPr>
            <w:tcW w:w="2410" w:type="dxa"/>
          </w:tcPr>
          <w:p w14:paraId="46F50694" w14:textId="77777777" w:rsidR="00EA0247" w:rsidRPr="00EC530F" w:rsidRDefault="00EA0247" w:rsidP="00F46BBE">
            <w:pPr>
              <w:pStyle w:val="Tabletext"/>
              <w:jc w:val="center"/>
              <w:rPr>
                <w:lang w:val="fr-FR"/>
              </w:rPr>
            </w:pPr>
            <w:r w:rsidRPr="00EC530F">
              <w:rPr>
                <w:lang w:val="fr-FR"/>
              </w:rPr>
              <w:t>470-582</w:t>
            </w:r>
          </w:p>
        </w:tc>
      </w:tr>
      <w:tr w:rsidR="00EA0247" w:rsidRPr="00EC530F" w14:paraId="75A05E57" w14:textId="77777777" w:rsidTr="007C7362">
        <w:trPr>
          <w:cantSplit/>
          <w:jc w:val="center"/>
        </w:trPr>
        <w:tc>
          <w:tcPr>
            <w:tcW w:w="2409" w:type="dxa"/>
          </w:tcPr>
          <w:p w14:paraId="3DB1E442" w14:textId="77777777" w:rsidR="00EA0247" w:rsidRPr="00EC530F" w:rsidRDefault="00EA0247" w:rsidP="00F46BBE">
            <w:pPr>
              <w:pStyle w:val="Tabletext"/>
              <w:jc w:val="center"/>
              <w:rPr>
                <w:lang w:val="fr-FR"/>
              </w:rPr>
            </w:pPr>
            <w:r w:rsidRPr="00EC530F">
              <w:rPr>
                <w:lang w:val="fr-FR"/>
              </w:rPr>
              <w:t>V</w:t>
            </w:r>
          </w:p>
        </w:tc>
        <w:tc>
          <w:tcPr>
            <w:tcW w:w="2410" w:type="dxa"/>
          </w:tcPr>
          <w:p w14:paraId="6C8E9E40" w14:textId="77777777" w:rsidR="00EA0247" w:rsidRPr="00EC530F" w:rsidRDefault="00EA0247" w:rsidP="00F46BBE">
            <w:pPr>
              <w:pStyle w:val="Tabletext"/>
              <w:jc w:val="center"/>
              <w:rPr>
                <w:lang w:val="fr-FR"/>
              </w:rPr>
            </w:pPr>
            <w:r w:rsidRPr="00EC530F">
              <w:rPr>
                <w:lang w:val="fr-FR"/>
              </w:rPr>
              <w:t>582-960</w:t>
            </w:r>
          </w:p>
        </w:tc>
        <w:tc>
          <w:tcPr>
            <w:tcW w:w="2410" w:type="dxa"/>
          </w:tcPr>
          <w:p w14:paraId="3659FB21" w14:textId="77777777" w:rsidR="00EA0247" w:rsidRPr="00EC530F" w:rsidRDefault="00EA0247" w:rsidP="00F46BBE">
            <w:pPr>
              <w:pStyle w:val="Tabletext"/>
              <w:jc w:val="center"/>
              <w:rPr>
                <w:lang w:val="fr-FR"/>
              </w:rPr>
            </w:pPr>
            <w:r w:rsidRPr="00EC530F">
              <w:rPr>
                <w:lang w:val="fr-FR"/>
              </w:rPr>
              <w:t>582-890</w:t>
            </w:r>
          </w:p>
        </w:tc>
        <w:tc>
          <w:tcPr>
            <w:tcW w:w="2410" w:type="dxa"/>
          </w:tcPr>
          <w:p w14:paraId="350400D3" w14:textId="77777777" w:rsidR="00EA0247" w:rsidRPr="00EC530F" w:rsidRDefault="00EA0247" w:rsidP="00F46BBE">
            <w:pPr>
              <w:pStyle w:val="Tabletext"/>
              <w:jc w:val="center"/>
              <w:rPr>
                <w:lang w:val="fr-FR"/>
              </w:rPr>
            </w:pPr>
            <w:r w:rsidRPr="00EC530F">
              <w:rPr>
                <w:lang w:val="fr-FR"/>
              </w:rPr>
              <w:t>582-960</w:t>
            </w:r>
          </w:p>
        </w:tc>
      </w:tr>
    </w:tbl>
    <w:p w14:paraId="4509846C" w14:textId="77777777" w:rsidR="00A74265" w:rsidRDefault="00A74265" w:rsidP="00A74265">
      <w:pPr>
        <w:pStyle w:val="Tablefin"/>
        <w:rPr>
          <w:lang w:val="fr-FR"/>
        </w:rPr>
      </w:pPr>
    </w:p>
    <w:p w14:paraId="24501895" w14:textId="2841ED45" w:rsidR="00EA0247" w:rsidRPr="00EA0247" w:rsidRDefault="00EA0247" w:rsidP="00A74265">
      <w:pPr>
        <w:pStyle w:val="Note"/>
        <w:rPr>
          <w:lang w:val="fr-FR"/>
        </w:rPr>
      </w:pPr>
      <w:r w:rsidRPr="00EA0247">
        <w:rPr>
          <w:lang w:val="fr-FR"/>
        </w:rPr>
        <w:t xml:space="preserve">NOTE 5 – Certaines bandes de fréquences sont parfois désignées par des symboles littéraux autres que les symboles et abréviations recommandés dans les Tableaux 1 et 2. Ces symboles sont des lettres majuscules, parfois accompagnés d'un indice (généralement une lettre minuscule). Il n'existe pas actuellement de </w:t>
      </w:r>
      <w:r w:rsidRPr="00A74265">
        <w:t>correspondance</w:t>
      </w:r>
      <w:r w:rsidRPr="00EA0247">
        <w:rPr>
          <w:lang w:val="fr-FR"/>
        </w:rPr>
        <w:t xml:space="preserve"> normalisée entre les lettres et les bandes de fréquences, la même lettre pouvant désigner plusieurs bandes différentes. L'emploi de ces symboles est déconseillé dans les publications de l'UIT. Si toutefois un tel symbole littéral est utilisé, il convient de préciser, la première fois qu'on l'utilise dans un texte donné, les limites de la bande de fréquences correspondante, ou au moins une fréquence de la bande si cette indication est suffisante. </w:t>
      </w:r>
      <w:r w:rsidR="00D12EC5" w:rsidRPr="00EA0247">
        <w:rPr>
          <w:lang w:val="fr-FR"/>
        </w:rPr>
        <w:t>À</w:t>
      </w:r>
      <w:r w:rsidRPr="00EA0247">
        <w:rPr>
          <w:lang w:val="fr-FR"/>
        </w:rPr>
        <w:t xml:space="preserve"> titre d'information, les désignations les plus courantes utilisées par certaines organisations internationales, principalement dans les domaines du radar et des radiocommunications spatiales, sont indiqués dans le Tableau 4.</w:t>
      </w:r>
    </w:p>
    <w:p w14:paraId="2FCBD20A" w14:textId="77777777" w:rsidR="00EA0247" w:rsidRPr="00396EED" w:rsidRDefault="00EA0247" w:rsidP="00EA0247">
      <w:pPr>
        <w:pStyle w:val="TableNo"/>
        <w:rPr>
          <w:szCs w:val="24"/>
        </w:rPr>
      </w:pPr>
      <w:r w:rsidRPr="00396EED">
        <w:rPr>
          <w:szCs w:val="24"/>
        </w:rPr>
        <w:t>TABLEAU 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2"/>
        <w:gridCol w:w="1701"/>
        <w:gridCol w:w="1842"/>
        <w:gridCol w:w="2410"/>
        <w:gridCol w:w="2134"/>
      </w:tblGrid>
      <w:tr w:rsidR="00EA0247" w:rsidRPr="00EC530F" w14:paraId="47320E03" w14:textId="77777777" w:rsidTr="007C7362">
        <w:trPr>
          <w:cantSplit/>
          <w:jc w:val="center"/>
        </w:trPr>
        <w:tc>
          <w:tcPr>
            <w:tcW w:w="1552" w:type="dxa"/>
            <w:vMerge w:val="restart"/>
            <w:vAlign w:val="center"/>
          </w:tcPr>
          <w:p w14:paraId="39458F2B" w14:textId="77777777" w:rsidR="00EA0247" w:rsidRPr="00EC530F" w:rsidRDefault="00EA0247" w:rsidP="00724AC6">
            <w:pPr>
              <w:pStyle w:val="Tablehead"/>
              <w:rPr>
                <w:lang w:val="fr-FR"/>
              </w:rPr>
            </w:pPr>
            <w:r w:rsidRPr="00EC530F">
              <w:rPr>
                <w:lang w:val="fr-FR"/>
              </w:rPr>
              <w:t>Symbole littéral</w:t>
            </w:r>
          </w:p>
        </w:tc>
        <w:tc>
          <w:tcPr>
            <w:tcW w:w="3543" w:type="dxa"/>
            <w:gridSpan w:val="2"/>
            <w:vAlign w:val="center"/>
          </w:tcPr>
          <w:p w14:paraId="3C922DAD" w14:textId="77777777" w:rsidR="00EA0247" w:rsidRPr="00EC530F" w:rsidRDefault="00EA0247" w:rsidP="00724AC6">
            <w:pPr>
              <w:pStyle w:val="Tablehead"/>
              <w:rPr>
                <w:lang w:val="fr-FR"/>
              </w:rPr>
            </w:pPr>
            <w:r w:rsidRPr="00EC530F">
              <w:rPr>
                <w:lang w:val="fr-FR"/>
              </w:rPr>
              <w:t>Utilisation pour radar</w:t>
            </w:r>
          </w:p>
        </w:tc>
        <w:tc>
          <w:tcPr>
            <w:tcW w:w="4544" w:type="dxa"/>
            <w:gridSpan w:val="2"/>
            <w:vAlign w:val="center"/>
          </w:tcPr>
          <w:p w14:paraId="4EEF2382" w14:textId="77777777" w:rsidR="00EA0247" w:rsidRPr="00EC530F" w:rsidRDefault="00EA0247" w:rsidP="00724AC6">
            <w:pPr>
              <w:pStyle w:val="Tablehead"/>
              <w:rPr>
                <w:lang w:val="fr-FR"/>
              </w:rPr>
            </w:pPr>
            <w:r w:rsidRPr="00EC530F">
              <w:rPr>
                <w:lang w:val="fr-FR"/>
              </w:rPr>
              <w:t>Radiocommunications spatiales</w:t>
            </w:r>
          </w:p>
        </w:tc>
      </w:tr>
      <w:tr w:rsidR="00EA0247" w:rsidRPr="00EC530F" w14:paraId="1A7489ED" w14:textId="77777777" w:rsidTr="007C7362">
        <w:trPr>
          <w:cantSplit/>
          <w:jc w:val="center"/>
        </w:trPr>
        <w:tc>
          <w:tcPr>
            <w:tcW w:w="1552" w:type="dxa"/>
            <w:vMerge/>
          </w:tcPr>
          <w:p w14:paraId="6650767C" w14:textId="77777777" w:rsidR="00EA0247" w:rsidRPr="00EC530F" w:rsidRDefault="00EA0247" w:rsidP="00724AC6">
            <w:pPr>
              <w:pStyle w:val="Tablehead"/>
              <w:rPr>
                <w:lang w:val="fr-FR"/>
              </w:rPr>
            </w:pPr>
          </w:p>
        </w:tc>
        <w:tc>
          <w:tcPr>
            <w:tcW w:w="1701" w:type="dxa"/>
            <w:vAlign w:val="center"/>
          </w:tcPr>
          <w:p w14:paraId="37DE5461" w14:textId="7E753B14" w:rsidR="00EA0247" w:rsidRPr="00EC530F" w:rsidRDefault="00EA0247" w:rsidP="00724AC6">
            <w:pPr>
              <w:pStyle w:val="Tablehead"/>
              <w:rPr>
                <w:lang w:val="fr-FR"/>
              </w:rPr>
            </w:pPr>
            <w:r w:rsidRPr="00EC530F">
              <w:rPr>
                <w:lang w:val="fr-FR"/>
              </w:rPr>
              <w:t>Gammes de fréquences</w:t>
            </w:r>
            <w:r w:rsidR="00D12EC5" w:rsidRPr="00EC530F">
              <w:rPr>
                <w:lang w:val="fr-FR"/>
              </w:rPr>
              <w:t xml:space="preserve"> </w:t>
            </w:r>
            <w:r w:rsidRPr="00EC530F">
              <w:rPr>
                <w:lang w:val="fr-FR"/>
              </w:rPr>
              <w:t>(GHz)</w:t>
            </w:r>
          </w:p>
        </w:tc>
        <w:tc>
          <w:tcPr>
            <w:tcW w:w="1842" w:type="dxa"/>
            <w:vAlign w:val="center"/>
          </w:tcPr>
          <w:p w14:paraId="6757E534" w14:textId="4A67EF2A" w:rsidR="00EA0247" w:rsidRPr="00EC530F" w:rsidRDefault="00EA0247" w:rsidP="00724AC6">
            <w:pPr>
              <w:pStyle w:val="Tablehead"/>
              <w:rPr>
                <w:lang w:val="fr-FR"/>
              </w:rPr>
            </w:pPr>
            <w:r w:rsidRPr="00EC530F">
              <w:rPr>
                <w:lang w:val="fr-FR"/>
              </w:rPr>
              <w:t>Exemples de gammes de fréquences</w:t>
            </w:r>
            <w:r w:rsidR="00D12EC5" w:rsidRPr="00EC530F">
              <w:rPr>
                <w:lang w:val="fr-FR"/>
              </w:rPr>
              <w:t xml:space="preserve"> </w:t>
            </w:r>
            <w:r w:rsidR="00F32576">
              <w:rPr>
                <w:lang w:val="fr-FR"/>
              </w:rPr>
              <w:br/>
            </w:r>
            <w:r w:rsidRPr="00EC530F">
              <w:rPr>
                <w:lang w:val="fr-FR"/>
              </w:rPr>
              <w:t>(GHz)</w:t>
            </w:r>
          </w:p>
        </w:tc>
        <w:tc>
          <w:tcPr>
            <w:tcW w:w="2410" w:type="dxa"/>
            <w:vAlign w:val="center"/>
          </w:tcPr>
          <w:p w14:paraId="3200DF2C" w14:textId="77777777" w:rsidR="00EA0247" w:rsidRPr="00EC530F" w:rsidRDefault="00EA0247" w:rsidP="00724AC6">
            <w:pPr>
              <w:pStyle w:val="Tablehead"/>
              <w:rPr>
                <w:lang w:val="fr-FR"/>
              </w:rPr>
            </w:pPr>
            <w:r w:rsidRPr="00EC530F">
              <w:rPr>
                <w:lang w:val="fr-FR"/>
              </w:rPr>
              <w:t>Désignation nominale des bandes/gammes de fréquences</w:t>
            </w:r>
          </w:p>
        </w:tc>
        <w:tc>
          <w:tcPr>
            <w:tcW w:w="2134" w:type="dxa"/>
            <w:vAlign w:val="center"/>
          </w:tcPr>
          <w:p w14:paraId="667E684F" w14:textId="00EDE6DD" w:rsidR="00EA0247" w:rsidRPr="00EC530F" w:rsidRDefault="00EA0247" w:rsidP="00724AC6">
            <w:pPr>
              <w:pStyle w:val="Tablehead"/>
              <w:rPr>
                <w:lang w:val="fr-FR"/>
              </w:rPr>
            </w:pPr>
            <w:r w:rsidRPr="00EC530F">
              <w:rPr>
                <w:lang w:val="fr-FR"/>
              </w:rPr>
              <w:t>Exemples de gammes de fréquences</w:t>
            </w:r>
            <w:r w:rsidR="00D12EC5" w:rsidRPr="00EC530F">
              <w:rPr>
                <w:lang w:val="fr-FR"/>
              </w:rPr>
              <w:t xml:space="preserve"> </w:t>
            </w:r>
            <w:r w:rsidR="00F32576">
              <w:rPr>
                <w:lang w:val="fr-FR"/>
              </w:rPr>
              <w:br/>
            </w:r>
            <w:r w:rsidRPr="00EC530F">
              <w:rPr>
                <w:lang w:val="fr-FR"/>
              </w:rPr>
              <w:t>(GHz)</w:t>
            </w:r>
          </w:p>
        </w:tc>
      </w:tr>
      <w:tr w:rsidR="00EA0247" w:rsidRPr="00EC530F" w14:paraId="05A3118F" w14:textId="77777777" w:rsidTr="007C7362">
        <w:trPr>
          <w:cantSplit/>
          <w:jc w:val="center"/>
        </w:trPr>
        <w:tc>
          <w:tcPr>
            <w:tcW w:w="1552" w:type="dxa"/>
          </w:tcPr>
          <w:p w14:paraId="03DBF9CE" w14:textId="77777777" w:rsidR="00EA0247" w:rsidRPr="00EC530F" w:rsidRDefault="00EA0247" w:rsidP="00F32576">
            <w:pPr>
              <w:pStyle w:val="Tabletext"/>
              <w:jc w:val="center"/>
              <w:rPr>
                <w:lang w:val="fr-FR"/>
              </w:rPr>
            </w:pPr>
            <w:r w:rsidRPr="00EC530F">
              <w:rPr>
                <w:lang w:val="fr-FR"/>
              </w:rPr>
              <w:t>L</w:t>
            </w:r>
          </w:p>
        </w:tc>
        <w:tc>
          <w:tcPr>
            <w:tcW w:w="1701" w:type="dxa"/>
          </w:tcPr>
          <w:p w14:paraId="290B09DC" w14:textId="77777777" w:rsidR="00EA0247" w:rsidRPr="00EC530F" w:rsidRDefault="00EA0247" w:rsidP="00F32576">
            <w:pPr>
              <w:pStyle w:val="Tabletext"/>
              <w:jc w:val="center"/>
              <w:rPr>
                <w:lang w:val="fr-FR"/>
              </w:rPr>
            </w:pPr>
            <w:r w:rsidRPr="00EC530F">
              <w:rPr>
                <w:lang w:val="fr-FR"/>
              </w:rPr>
              <w:t>1-2</w:t>
            </w:r>
          </w:p>
        </w:tc>
        <w:tc>
          <w:tcPr>
            <w:tcW w:w="1842" w:type="dxa"/>
          </w:tcPr>
          <w:p w14:paraId="27861557" w14:textId="77777777" w:rsidR="00EA0247" w:rsidRPr="00EC530F" w:rsidRDefault="00EA0247" w:rsidP="00F32576">
            <w:pPr>
              <w:pStyle w:val="Tabletext"/>
              <w:jc w:val="center"/>
              <w:rPr>
                <w:lang w:val="fr-FR"/>
              </w:rPr>
            </w:pPr>
            <w:r w:rsidRPr="00EC530F">
              <w:rPr>
                <w:lang w:val="fr-FR"/>
              </w:rPr>
              <w:t>1,215-1,4</w:t>
            </w:r>
          </w:p>
        </w:tc>
        <w:tc>
          <w:tcPr>
            <w:tcW w:w="2410" w:type="dxa"/>
          </w:tcPr>
          <w:p w14:paraId="5DED6AF8" w14:textId="77777777" w:rsidR="00EA0247" w:rsidRPr="00EC530F" w:rsidRDefault="00EA0247" w:rsidP="00F32576">
            <w:pPr>
              <w:pStyle w:val="Tabletext"/>
              <w:jc w:val="center"/>
              <w:rPr>
                <w:lang w:val="fr-FR"/>
              </w:rPr>
            </w:pPr>
            <w:r w:rsidRPr="00EC530F">
              <w:rPr>
                <w:lang w:val="fr-FR"/>
              </w:rPr>
              <w:t>Bande des 1,5 GHz</w:t>
            </w:r>
          </w:p>
        </w:tc>
        <w:tc>
          <w:tcPr>
            <w:tcW w:w="2134" w:type="dxa"/>
          </w:tcPr>
          <w:p w14:paraId="782D870E" w14:textId="77777777" w:rsidR="00EA0247" w:rsidRPr="00EC530F" w:rsidRDefault="00EA0247" w:rsidP="00F32576">
            <w:pPr>
              <w:pStyle w:val="Tabletext"/>
              <w:jc w:val="center"/>
              <w:rPr>
                <w:lang w:val="fr-FR"/>
              </w:rPr>
            </w:pPr>
            <w:r w:rsidRPr="00EC530F">
              <w:rPr>
                <w:lang w:val="fr-FR"/>
              </w:rPr>
              <w:t>1,525-1,710</w:t>
            </w:r>
          </w:p>
        </w:tc>
      </w:tr>
      <w:tr w:rsidR="00EA0247" w:rsidRPr="00EC530F" w14:paraId="2ED80F82" w14:textId="77777777" w:rsidTr="007C7362">
        <w:trPr>
          <w:cantSplit/>
          <w:jc w:val="center"/>
        </w:trPr>
        <w:tc>
          <w:tcPr>
            <w:tcW w:w="1552" w:type="dxa"/>
          </w:tcPr>
          <w:p w14:paraId="5BE55CF6" w14:textId="77777777" w:rsidR="00EA0247" w:rsidRPr="00EC530F" w:rsidRDefault="00EA0247" w:rsidP="00F32576">
            <w:pPr>
              <w:pStyle w:val="Tabletext"/>
              <w:jc w:val="center"/>
              <w:rPr>
                <w:lang w:val="fr-FR"/>
              </w:rPr>
            </w:pPr>
            <w:r w:rsidRPr="00EC530F">
              <w:rPr>
                <w:lang w:val="fr-FR"/>
              </w:rPr>
              <w:t>S</w:t>
            </w:r>
          </w:p>
        </w:tc>
        <w:tc>
          <w:tcPr>
            <w:tcW w:w="1701" w:type="dxa"/>
          </w:tcPr>
          <w:p w14:paraId="092C242F" w14:textId="77777777" w:rsidR="00EA0247" w:rsidRPr="00EC530F" w:rsidRDefault="00EA0247" w:rsidP="00F32576">
            <w:pPr>
              <w:pStyle w:val="Tabletext"/>
              <w:jc w:val="center"/>
              <w:rPr>
                <w:lang w:val="fr-FR"/>
              </w:rPr>
            </w:pPr>
            <w:r w:rsidRPr="00EC530F">
              <w:rPr>
                <w:lang w:val="fr-FR"/>
              </w:rPr>
              <w:t>2-4</w:t>
            </w:r>
          </w:p>
        </w:tc>
        <w:tc>
          <w:tcPr>
            <w:tcW w:w="1842" w:type="dxa"/>
          </w:tcPr>
          <w:p w14:paraId="7D74D83E" w14:textId="5A36803E" w:rsidR="00EA0247" w:rsidRPr="00EC530F" w:rsidRDefault="00EA0247" w:rsidP="00F32576">
            <w:pPr>
              <w:pStyle w:val="Tabletext"/>
              <w:jc w:val="center"/>
              <w:rPr>
                <w:lang w:val="fr-FR"/>
              </w:rPr>
            </w:pPr>
            <w:r w:rsidRPr="00EC530F">
              <w:rPr>
                <w:lang w:val="fr-FR"/>
              </w:rPr>
              <w:t>2,3-2,5</w:t>
            </w:r>
            <w:r w:rsidR="00F32576">
              <w:rPr>
                <w:lang w:val="fr-FR"/>
              </w:rPr>
              <w:br/>
            </w:r>
            <w:r w:rsidRPr="00EC530F">
              <w:rPr>
                <w:lang w:val="fr-FR"/>
              </w:rPr>
              <w:t>2,7-3,4</w:t>
            </w:r>
          </w:p>
        </w:tc>
        <w:tc>
          <w:tcPr>
            <w:tcW w:w="2410" w:type="dxa"/>
          </w:tcPr>
          <w:p w14:paraId="0698B312" w14:textId="77777777" w:rsidR="00EA0247" w:rsidRPr="00EC530F" w:rsidRDefault="00EA0247" w:rsidP="00F32576">
            <w:pPr>
              <w:pStyle w:val="Tabletext"/>
              <w:jc w:val="center"/>
              <w:rPr>
                <w:lang w:val="fr-FR"/>
              </w:rPr>
            </w:pPr>
            <w:r w:rsidRPr="00EC530F">
              <w:rPr>
                <w:lang w:val="fr-FR"/>
              </w:rPr>
              <w:t>Bande des 2,5 GHz</w:t>
            </w:r>
          </w:p>
        </w:tc>
        <w:tc>
          <w:tcPr>
            <w:tcW w:w="2134" w:type="dxa"/>
          </w:tcPr>
          <w:p w14:paraId="2B1A666C" w14:textId="77777777" w:rsidR="00EA0247" w:rsidRPr="00EC530F" w:rsidRDefault="00EA0247" w:rsidP="00F32576">
            <w:pPr>
              <w:pStyle w:val="Tabletext"/>
              <w:jc w:val="center"/>
              <w:rPr>
                <w:lang w:val="fr-FR"/>
              </w:rPr>
            </w:pPr>
            <w:r w:rsidRPr="00EC530F">
              <w:rPr>
                <w:lang w:val="fr-FR"/>
              </w:rPr>
              <w:t>2,5-2,690</w:t>
            </w:r>
          </w:p>
        </w:tc>
      </w:tr>
      <w:tr w:rsidR="00EA0247" w:rsidRPr="00EC530F" w14:paraId="635BE980" w14:textId="77777777" w:rsidTr="007C7362">
        <w:trPr>
          <w:cantSplit/>
          <w:jc w:val="center"/>
        </w:trPr>
        <w:tc>
          <w:tcPr>
            <w:tcW w:w="1552" w:type="dxa"/>
          </w:tcPr>
          <w:p w14:paraId="31D7B2A3" w14:textId="77777777" w:rsidR="00EA0247" w:rsidRPr="00EC530F" w:rsidRDefault="00EA0247" w:rsidP="00F32576">
            <w:pPr>
              <w:pStyle w:val="Tabletext"/>
              <w:jc w:val="center"/>
              <w:rPr>
                <w:lang w:val="fr-FR"/>
              </w:rPr>
            </w:pPr>
            <w:r w:rsidRPr="00EC530F">
              <w:rPr>
                <w:lang w:val="fr-FR"/>
              </w:rPr>
              <w:t>C</w:t>
            </w:r>
          </w:p>
        </w:tc>
        <w:tc>
          <w:tcPr>
            <w:tcW w:w="1701" w:type="dxa"/>
          </w:tcPr>
          <w:p w14:paraId="3AECEAD6" w14:textId="77777777" w:rsidR="00EA0247" w:rsidRPr="00EC530F" w:rsidRDefault="00EA0247" w:rsidP="00F32576">
            <w:pPr>
              <w:pStyle w:val="Tabletext"/>
              <w:jc w:val="center"/>
              <w:rPr>
                <w:lang w:val="fr-FR"/>
              </w:rPr>
            </w:pPr>
            <w:r w:rsidRPr="00EC530F">
              <w:rPr>
                <w:lang w:val="fr-FR"/>
              </w:rPr>
              <w:t>4-8</w:t>
            </w:r>
          </w:p>
        </w:tc>
        <w:tc>
          <w:tcPr>
            <w:tcW w:w="1842" w:type="dxa"/>
          </w:tcPr>
          <w:p w14:paraId="2DF9E27E" w14:textId="77777777" w:rsidR="00EA0247" w:rsidRPr="00EC530F" w:rsidRDefault="00EA0247" w:rsidP="00F32576">
            <w:pPr>
              <w:pStyle w:val="Tabletext"/>
              <w:jc w:val="center"/>
              <w:rPr>
                <w:lang w:val="fr-FR"/>
              </w:rPr>
            </w:pPr>
            <w:r w:rsidRPr="00EC530F">
              <w:rPr>
                <w:lang w:val="fr-FR"/>
              </w:rPr>
              <w:t>5,25-5,85</w:t>
            </w:r>
          </w:p>
        </w:tc>
        <w:tc>
          <w:tcPr>
            <w:tcW w:w="2410" w:type="dxa"/>
          </w:tcPr>
          <w:p w14:paraId="6672D1F0" w14:textId="77777777" w:rsidR="00EA0247" w:rsidRPr="00EC530F" w:rsidRDefault="00EA0247" w:rsidP="00F32576">
            <w:pPr>
              <w:pStyle w:val="Tabletext"/>
              <w:jc w:val="center"/>
              <w:rPr>
                <w:lang w:val="fr-FR"/>
              </w:rPr>
            </w:pPr>
            <w:r w:rsidRPr="00EC530F">
              <w:rPr>
                <w:lang w:val="fr-FR"/>
              </w:rPr>
              <w:t>Bande des 4/6 GHz</w:t>
            </w:r>
          </w:p>
        </w:tc>
        <w:tc>
          <w:tcPr>
            <w:tcW w:w="2134" w:type="dxa"/>
          </w:tcPr>
          <w:p w14:paraId="5DECE00B" w14:textId="210027AB" w:rsidR="00EA0247" w:rsidRPr="00EC530F" w:rsidRDefault="00EA0247" w:rsidP="00F32576">
            <w:pPr>
              <w:pStyle w:val="Tabletext"/>
              <w:jc w:val="center"/>
              <w:rPr>
                <w:lang w:val="fr-FR"/>
              </w:rPr>
            </w:pPr>
            <w:r w:rsidRPr="00EC530F">
              <w:rPr>
                <w:lang w:val="fr-FR"/>
              </w:rPr>
              <w:t>3,4-4,2</w:t>
            </w:r>
            <w:r w:rsidR="00F32576">
              <w:rPr>
                <w:lang w:val="fr-FR"/>
              </w:rPr>
              <w:br/>
            </w:r>
            <w:r w:rsidRPr="00EC530F">
              <w:rPr>
                <w:lang w:val="fr-FR"/>
              </w:rPr>
              <w:t>4,5-4,8</w:t>
            </w:r>
            <w:r w:rsidR="00F32576">
              <w:rPr>
                <w:lang w:val="fr-FR"/>
              </w:rPr>
              <w:br/>
            </w:r>
            <w:r w:rsidRPr="00EC530F">
              <w:rPr>
                <w:lang w:val="fr-FR"/>
              </w:rPr>
              <w:t>5,85-7,075</w:t>
            </w:r>
          </w:p>
        </w:tc>
      </w:tr>
      <w:tr w:rsidR="00EA0247" w:rsidRPr="00EC530F" w14:paraId="4B9301F6" w14:textId="77777777" w:rsidTr="007C7362">
        <w:trPr>
          <w:cantSplit/>
          <w:jc w:val="center"/>
        </w:trPr>
        <w:tc>
          <w:tcPr>
            <w:tcW w:w="1552" w:type="dxa"/>
          </w:tcPr>
          <w:p w14:paraId="5819B5BB" w14:textId="77777777" w:rsidR="00EA0247" w:rsidRPr="00EC530F" w:rsidRDefault="00EA0247" w:rsidP="00F32576">
            <w:pPr>
              <w:pStyle w:val="Tabletext"/>
              <w:jc w:val="center"/>
              <w:rPr>
                <w:lang w:val="fr-FR"/>
              </w:rPr>
            </w:pPr>
            <w:r w:rsidRPr="00EC530F">
              <w:rPr>
                <w:lang w:val="fr-FR"/>
              </w:rPr>
              <w:t>X</w:t>
            </w:r>
          </w:p>
        </w:tc>
        <w:tc>
          <w:tcPr>
            <w:tcW w:w="1701" w:type="dxa"/>
          </w:tcPr>
          <w:p w14:paraId="6D5DA5CA" w14:textId="77777777" w:rsidR="00EA0247" w:rsidRPr="00EC530F" w:rsidRDefault="00EA0247" w:rsidP="00F32576">
            <w:pPr>
              <w:pStyle w:val="Tabletext"/>
              <w:jc w:val="center"/>
              <w:rPr>
                <w:lang w:val="fr-FR"/>
              </w:rPr>
            </w:pPr>
            <w:r w:rsidRPr="00EC530F">
              <w:rPr>
                <w:lang w:val="fr-FR"/>
              </w:rPr>
              <w:t>8-12</w:t>
            </w:r>
          </w:p>
        </w:tc>
        <w:tc>
          <w:tcPr>
            <w:tcW w:w="1842" w:type="dxa"/>
          </w:tcPr>
          <w:p w14:paraId="3CAE34F0" w14:textId="77777777" w:rsidR="00EA0247" w:rsidRPr="00EC530F" w:rsidRDefault="00EA0247" w:rsidP="00F32576">
            <w:pPr>
              <w:pStyle w:val="Tabletext"/>
              <w:jc w:val="center"/>
              <w:rPr>
                <w:lang w:val="fr-FR"/>
              </w:rPr>
            </w:pPr>
            <w:r w:rsidRPr="00EC530F">
              <w:rPr>
                <w:lang w:val="fr-FR"/>
              </w:rPr>
              <w:t>8,5-10,5</w:t>
            </w:r>
          </w:p>
        </w:tc>
        <w:tc>
          <w:tcPr>
            <w:tcW w:w="2410" w:type="dxa"/>
          </w:tcPr>
          <w:p w14:paraId="0231AD17" w14:textId="77777777" w:rsidR="00EA0247" w:rsidRPr="00EC530F" w:rsidRDefault="00EA0247" w:rsidP="00F32576">
            <w:pPr>
              <w:pStyle w:val="Tabletext"/>
              <w:jc w:val="center"/>
              <w:rPr>
                <w:lang w:val="fr-FR"/>
              </w:rPr>
            </w:pPr>
            <w:r w:rsidRPr="00EC530F">
              <w:rPr>
                <w:lang w:val="fr-FR"/>
              </w:rPr>
              <w:t>–</w:t>
            </w:r>
          </w:p>
        </w:tc>
        <w:tc>
          <w:tcPr>
            <w:tcW w:w="2134" w:type="dxa"/>
          </w:tcPr>
          <w:p w14:paraId="46C9ECEC" w14:textId="77777777" w:rsidR="00EA0247" w:rsidRPr="00EC530F" w:rsidRDefault="00EA0247" w:rsidP="00F32576">
            <w:pPr>
              <w:pStyle w:val="Tabletext"/>
              <w:jc w:val="center"/>
              <w:rPr>
                <w:lang w:val="fr-FR"/>
              </w:rPr>
            </w:pPr>
            <w:r w:rsidRPr="00EC530F">
              <w:rPr>
                <w:lang w:val="fr-FR"/>
              </w:rPr>
              <w:t>–</w:t>
            </w:r>
          </w:p>
        </w:tc>
      </w:tr>
      <w:tr w:rsidR="00EA0247" w:rsidRPr="00EC530F" w14:paraId="32EEE54C" w14:textId="77777777" w:rsidTr="007C7362">
        <w:trPr>
          <w:cantSplit/>
          <w:jc w:val="center"/>
        </w:trPr>
        <w:tc>
          <w:tcPr>
            <w:tcW w:w="1552" w:type="dxa"/>
          </w:tcPr>
          <w:p w14:paraId="61BF1E3F" w14:textId="77777777" w:rsidR="00EA0247" w:rsidRPr="00EC530F" w:rsidRDefault="00EA0247" w:rsidP="00F32576">
            <w:pPr>
              <w:pStyle w:val="Tabletext"/>
              <w:jc w:val="center"/>
              <w:rPr>
                <w:lang w:val="fr-FR"/>
              </w:rPr>
            </w:pPr>
            <w:r w:rsidRPr="00EC530F">
              <w:rPr>
                <w:lang w:val="fr-FR"/>
              </w:rPr>
              <w:t>Ku</w:t>
            </w:r>
          </w:p>
        </w:tc>
        <w:tc>
          <w:tcPr>
            <w:tcW w:w="1701" w:type="dxa"/>
          </w:tcPr>
          <w:p w14:paraId="7BF83598" w14:textId="77777777" w:rsidR="00EA0247" w:rsidRPr="00EC530F" w:rsidRDefault="00EA0247" w:rsidP="00F32576">
            <w:pPr>
              <w:pStyle w:val="Tabletext"/>
              <w:jc w:val="center"/>
              <w:rPr>
                <w:lang w:val="fr-FR"/>
              </w:rPr>
            </w:pPr>
            <w:r w:rsidRPr="00EC530F">
              <w:rPr>
                <w:lang w:val="fr-FR"/>
              </w:rPr>
              <w:t>12-18</w:t>
            </w:r>
          </w:p>
        </w:tc>
        <w:tc>
          <w:tcPr>
            <w:tcW w:w="1842" w:type="dxa"/>
          </w:tcPr>
          <w:p w14:paraId="7C2CF8D5" w14:textId="3F5102FE" w:rsidR="00EA0247" w:rsidRPr="00EC530F" w:rsidRDefault="00EA0247" w:rsidP="00F32576">
            <w:pPr>
              <w:pStyle w:val="Tabletext"/>
              <w:jc w:val="center"/>
              <w:rPr>
                <w:lang w:val="fr-FR"/>
              </w:rPr>
            </w:pPr>
            <w:r w:rsidRPr="00EC530F">
              <w:rPr>
                <w:lang w:val="fr-FR"/>
              </w:rPr>
              <w:t>13,4-14,0</w:t>
            </w:r>
            <w:r w:rsidR="00F32576">
              <w:rPr>
                <w:lang w:val="fr-FR"/>
              </w:rPr>
              <w:br/>
            </w:r>
            <w:r w:rsidRPr="00EC530F">
              <w:rPr>
                <w:lang w:val="fr-FR"/>
              </w:rPr>
              <w:t>15,3-17,3</w:t>
            </w:r>
          </w:p>
        </w:tc>
        <w:tc>
          <w:tcPr>
            <w:tcW w:w="2410" w:type="dxa"/>
          </w:tcPr>
          <w:p w14:paraId="645303E1" w14:textId="4FA2F88D" w:rsidR="00EA0247" w:rsidRPr="00EC530F" w:rsidRDefault="00EA0247" w:rsidP="00F32576">
            <w:pPr>
              <w:pStyle w:val="Tabletext"/>
              <w:jc w:val="center"/>
              <w:rPr>
                <w:lang w:val="fr-FR"/>
              </w:rPr>
            </w:pPr>
            <w:r w:rsidRPr="00EC530F">
              <w:rPr>
                <w:lang w:val="fr-FR"/>
              </w:rPr>
              <w:t>Bande des 11/14 GHz</w:t>
            </w:r>
            <w:r w:rsidR="005E47E8" w:rsidRPr="00EC530F">
              <w:rPr>
                <w:lang w:val="fr-FR"/>
              </w:rPr>
              <w:t xml:space="preserve"> </w:t>
            </w:r>
            <w:r w:rsidRPr="00EC530F">
              <w:rPr>
                <w:lang w:val="fr-FR"/>
              </w:rPr>
              <w:t>Bande des 12/14 GHz</w:t>
            </w:r>
          </w:p>
        </w:tc>
        <w:tc>
          <w:tcPr>
            <w:tcW w:w="2134" w:type="dxa"/>
          </w:tcPr>
          <w:p w14:paraId="5FC8BC5B" w14:textId="0B5D38A0" w:rsidR="00EA0247" w:rsidRPr="00EC530F" w:rsidRDefault="00EA0247" w:rsidP="00F32576">
            <w:pPr>
              <w:pStyle w:val="Tabletext"/>
              <w:jc w:val="center"/>
              <w:rPr>
                <w:lang w:val="fr-FR"/>
              </w:rPr>
            </w:pPr>
            <w:r w:rsidRPr="00EC530F">
              <w:rPr>
                <w:lang w:val="fr-FR"/>
              </w:rPr>
              <w:t>10,7-13,25</w:t>
            </w:r>
            <w:r w:rsidR="00F32576">
              <w:rPr>
                <w:lang w:val="fr-FR"/>
              </w:rPr>
              <w:br/>
            </w:r>
            <w:r w:rsidRPr="00EC530F">
              <w:rPr>
                <w:lang w:val="fr-FR"/>
              </w:rPr>
              <w:t>14,0-14,5</w:t>
            </w:r>
          </w:p>
        </w:tc>
      </w:tr>
      <w:tr w:rsidR="00EA0247" w:rsidRPr="00EC530F" w14:paraId="07960140" w14:textId="77777777" w:rsidTr="007C7362">
        <w:trPr>
          <w:cantSplit/>
          <w:jc w:val="center"/>
        </w:trPr>
        <w:tc>
          <w:tcPr>
            <w:tcW w:w="1552" w:type="dxa"/>
          </w:tcPr>
          <w:p w14:paraId="11DF6037" w14:textId="1B6E499C" w:rsidR="00EA0247" w:rsidRPr="00EC530F" w:rsidRDefault="00EA0247" w:rsidP="00F32576">
            <w:pPr>
              <w:pStyle w:val="Tabletext"/>
              <w:jc w:val="center"/>
              <w:rPr>
                <w:lang w:val="fr-FR"/>
              </w:rPr>
            </w:pPr>
            <w:r w:rsidRPr="00EC530F">
              <w:rPr>
                <w:lang w:val="fr-FR"/>
              </w:rPr>
              <w:t>K</w:t>
            </w:r>
            <w:r w:rsidR="00F32576">
              <w:rPr>
                <w:lang w:val="fr-FR"/>
              </w:rPr>
              <w:t xml:space="preserve"> </w:t>
            </w:r>
            <w:r w:rsidRPr="00EC530F">
              <w:rPr>
                <w:vertAlign w:val="superscript"/>
                <w:lang w:val="fr-FR"/>
              </w:rPr>
              <w:t>(1)</w:t>
            </w:r>
          </w:p>
        </w:tc>
        <w:tc>
          <w:tcPr>
            <w:tcW w:w="1701" w:type="dxa"/>
          </w:tcPr>
          <w:p w14:paraId="417ADC05" w14:textId="77777777" w:rsidR="00EA0247" w:rsidRPr="00EC530F" w:rsidRDefault="00EA0247" w:rsidP="00F32576">
            <w:pPr>
              <w:pStyle w:val="Tabletext"/>
              <w:jc w:val="center"/>
              <w:rPr>
                <w:lang w:val="fr-FR"/>
              </w:rPr>
            </w:pPr>
            <w:r w:rsidRPr="00EC530F">
              <w:rPr>
                <w:lang w:val="fr-FR"/>
              </w:rPr>
              <w:t>18-27</w:t>
            </w:r>
          </w:p>
        </w:tc>
        <w:tc>
          <w:tcPr>
            <w:tcW w:w="1842" w:type="dxa"/>
          </w:tcPr>
          <w:p w14:paraId="215794F1" w14:textId="77777777" w:rsidR="00EA0247" w:rsidRPr="00EC530F" w:rsidRDefault="00EA0247" w:rsidP="00F32576">
            <w:pPr>
              <w:pStyle w:val="Tabletext"/>
              <w:jc w:val="center"/>
              <w:rPr>
                <w:lang w:val="fr-FR"/>
              </w:rPr>
            </w:pPr>
            <w:r w:rsidRPr="00EC530F">
              <w:rPr>
                <w:lang w:val="fr-FR"/>
              </w:rPr>
              <w:t>24,05-24,25</w:t>
            </w:r>
          </w:p>
        </w:tc>
        <w:tc>
          <w:tcPr>
            <w:tcW w:w="2410" w:type="dxa"/>
          </w:tcPr>
          <w:p w14:paraId="37F9B552" w14:textId="77777777" w:rsidR="00EA0247" w:rsidRPr="00EC530F" w:rsidRDefault="00EA0247" w:rsidP="00F32576">
            <w:pPr>
              <w:pStyle w:val="Tabletext"/>
              <w:jc w:val="center"/>
              <w:rPr>
                <w:lang w:val="fr-FR"/>
              </w:rPr>
            </w:pPr>
            <w:r w:rsidRPr="00EC530F">
              <w:rPr>
                <w:lang w:val="fr-FR"/>
              </w:rPr>
              <w:t>Bande des 20 GHz</w:t>
            </w:r>
          </w:p>
        </w:tc>
        <w:tc>
          <w:tcPr>
            <w:tcW w:w="2134" w:type="dxa"/>
          </w:tcPr>
          <w:p w14:paraId="01ADE77B" w14:textId="77777777" w:rsidR="00EA0247" w:rsidRPr="00EC530F" w:rsidRDefault="00EA0247" w:rsidP="00F32576">
            <w:pPr>
              <w:pStyle w:val="Tabletext"/>
              <w:jc w:val="center"/>
              <w:rPr>
                <w:lang w:val="fr-FR"/>
              </w:rPr>
            </w:pPr>
            <w:r w:rsidRPr="00EC530F">
              <w:rPr>
                <w:lang w:val="fr-FR"/>
              </w:rPr>
              <w:t>17,7-20,2</w:t>
            </w:r>
          </w:p>
        </w:tc>
      </w:tr>
      <w:tr w:rsidR="00EA0247" w:rsidRPr="00EC530F" w14:paraId="470E6E03" w14:textId="77777777" w:rsidTr="007C7362">
        <w:trPr>
          <w:cantSplit/>
          <w:jc w:val="center"/>
        </w:trPr>
        <w:tc>
          <w:tcPr>
            <w:tcW w:w="1552" w:type="dxa"/>
          </w:tcPr>
          <w:p w14:paraId="20BAA422" w14:textId="04D86513" w:rsidR="00EA0247" w:rsidRPr="00EC530F" w:rsidRDefault="007C7362" w:rsidP="00F32576">
            <w:pPr>
              <w:pStyle w:val="Tabletext"/>
              <w:jc w:val="center"/>
              <w:rPr>
                <w:lang w:val="fr-FR"/>
              </w:rPr>
            </w:pPr>
            <w:r w:rsidRPr="00EC530F">
              <w:rPr>
                <w:sz w:val="20"/>
              </w:rPr>
              <w:t>K</w:t>
            </w:r>
            <w:r w:rsidRPr="00EC530F">
              <w:rPr>
                <w:sz w:val="20"/>
                <w:vertAlign w:val="subscript"/>
              </w:rPr>
              <w:t>a</w:t>
            </w:r>
            <w:r w:rsidR="00F32576">
              <w:rPr>
                <w:lang w:val="fr-FR"/>
              </w:rPr>
              <w:t xml:space="preserve"> </w:t>
            </w:r>
            <w:r w:rsidR="00EA0247" w:rsidRPr="00EC530F">
              <w:rPr>
                <w:vertAlign w:val="superscript"/>
                <w:lang w:val="fr-FR"/>
              </w:rPr>
              <w:t>(1)</w:t>
            </w:r>
          </w:p>
        </w:tc>
        <w:tc>
          <w:tcPr>
            <w:tcW w:w="1701" w:type="dxa"/>
          </w:tcPr>
          <w:p w14:paraId="33377972" w14:textId="77777777" w:rsidR="00EA0247" w:rsidRPr="00EC530F" w:rsidRDefault="00EA0247" w:rsidP="00F32576">
            <w:pPr>
              <w:pStyle w:val="Tabletext"/>
              <w:jc w:val="center"/>
              <w:rPr>
                <w:lang w:val="fr-FR"/>
              </w:rPr>
            </w:pPr>
            <w:r w:rsidRPr="00EC530F">
              <w:rPr>
                <w:lang w:val="fr-FR"/>
              </w:rPr>
              <w:t>27-40</w:t>
            </w:r>
          </w:p>
        </w:tc>
        <w:tc>
          <w:tcPr>
            <w:tcW w:w="1842" w:type="dxa"/>
          </w:tcPr>
          <w:p w14:paraId="723AD17B" w14:textId="77777777" w:rsidR="00EA0247" w:rsidRPr="00EC530F" w:rsidRDefault="00EA0247" w:rsidP="00F32576">
            <w:pPr>
              <w:pStyle w:val="Tabletext"/>
              <w:jc w:val="center"/>
              <w:rPr>
                <w:lang w:val="fr-FR"/>
              </w:rPr>
            </w:pPr>
            <w:r w:rsidRPr="00EC530F">
              <w:rPr>
                <w:lang w:val="fr-FR"/>
              </w:rPr>
              <w:t>33,4-36,0</w:t>
            </w:r>
          </w:p>
        </w:tc>
        <w:tc>
          <w:tcPr>
            <w:tcW w:w="2410" w:type="dxa"/>
          </w:tcPr>
          <w:p w14:paraId="558353AE" w14:textId="77777777" w:rsidR="00EA0247" w:rsidRPr="00EC530F" w:rsidRDefault="00EA0247" w:rsidP="00F32576">
            <w:pPr>
              <w:pStyle w:val="Tabletext"/>
              <w:jc w:val="center"/>
              <w:rPr>
                <w:lang w:val="fr-FR"/>
              </w:rPr>
            </w:pPr>
            <w:r w:rsidRPr="00EC530F">
              <w:rPr>
                <w:lang w:val="fr-FR"/>
              </w:rPr>
              <w:t>Bande des 30 GHz</w:t>
            </w:r>
          </w:p>
        </w:tc>
        <w:tc>
          <w:tcPr>
            <w:tcW w:w="2134" w:type="dxa"/>
          </w:tcPr>
          <w:p w14:paraId="2A2E2356" w14:textId="77777777" w:rsidR="00EA0247" w:rsidRPr="00EC530F" w:rsidRDefault="00EA0247" w:rsidP="00F32576">
            <w:pPr>
              <w:pStyle w:val="Tabletext"/>
              <w:jc w:val="center"/>
              <w:rPr>
                <w:lang w:val="fr-FR"/>
              </w:rPr>
            </w:pPr>
            <w:r w:rsidRPr="00EC530F">
              <w:rPr>
                <w:lang w:val="fr-FR"/>
              </w:rPr>
              <w:t>27,5-30,0</w:t>
            </w:r>
          </w:p>
        </w:tc>
      </w:tr>
      <w:tr w:rsidR="00EA0247" w:rsidRPr="00EC530F" w14:paraId="622C0BAD" w14:textId="77777777" w:rsidTr="007C7362">
        <w:trPr>
          <w:cantSplit/>
          <w:jc w:val="center"/>
        </w:trPr>
        <w:tc>
          <w:tcPr>
            <w:tcW w:w="1552" w:type="dxa"/>
            <w:tcBorders>
              <w:bottom w:val="single" w:sz="4" w:space="0" w:color="auto"/>
            </w:tcBorders>
          </w:tcPr>
          <w:p w14:paraId="0F9F45C8" w14:textId="77777777" w:rsidR="00EA0247" w:rsidRPr="00EC530F" w:rsidRDefault="00EA0247" w:rsidP="00F32576">
            <w:pPr>
              <w:pStyle w:val="Tabletext"/>
              <w:jc w:val="center"/>
              <w:rPr>
                <w:lang w:val="fr-FR"/>
              </w:rPr>
            </w:pPr>
            <w:r w:rsidRPr="00EC530F">
              <w:rPr>
                <w:lang w:val="fr-FR"/>
              </w:rPr>
              <w:t>V</w:t>
            </w:r>
          </w:p>
        </w:tc>
        <w:tc>
          <w:tcPr>
            <w:tcW w:w="1701" w:type="dxa"/>
            <w:tcBorders>
              <w:bottom w:val="single" w:sz="4" w:space="0" w:color="auto"/>
            </w:tcBorders>
          </w:tcPr>
          <w:p w14:paraId="6C44B137" w14:textId="77777777" w:rsidR="00EA0247" w:rsidRPr="00EC530F" w:rsidRDefault="00EA0247" w:rsidP="00F32576">
            <w:pPr>
              <w:pStyle w:val="Tabletext"/>
              <w:jc w:val="center"/>
              <w:rPr>
                <w:lang w:val="fr-FR"/>
              </w:rPr>
            </w:pPr>
            <w:r w:rsidRPr="00EC530F">
              <w:rPr>
                <w:lang w:val="fr-FR"/>
              </w:rPr>
              <w:t>–</w:t>
            </w:r>
          </w:p>
        </w:tc>
        <w:tc>
          <w:tcPr>
            <w:tcW w:w="1842" w:type="dxa"/>
            <w:tcBorders>
              <w:bottom w:val="single" w:sz="4" w:space="0" w:color="auto"/>
            </w:tcBorders>
          </w:tcPr>
          <w:p w14:paraId="224F8797" w14:textId="77777777" w:rsidR="00EA0247" w:rsidRPr="00EC530F" w:rsidRDefault="00EA0247" w:rsidP="00F32576">
            <w:pPr>
              <w:pStyle w:val="Tabletext"/>
              <w:jc w:val="center"/>
              <w:rPr>
                <w:lang w:val="fr-FR"/>
              </w:rPr>
            </w:pPr>
            <w:r w:rsidRPr="00EC530F">
              <w:rPr>
                <w:lang w:val="fr-FR"/>
              </w:rPr>
              <w:t>–</w:t>
            </w:r>
          </w:p>
        </w:tc>
        <w:tc>
          <w:tcPr>
            <w:tcW w:w="2410" w:type="dxa"/>
            <w:tcBorders>
              <w:bottom w:val="single" w:sz="4" w:space="0" w:color="auto"/>
            </w:tcBorders>
          </w:tcPr>
          <w:p w14:paraId="60116207" w14:textId="0EED8645" w:rsidR="00EA0247" w:rsidRPr="00EC530F" w:rsidRDefault="00EA0247" w:rsidP="00F32576">
            <w:pPr>
              <w:pStyle w:val="Tabletext"/>
              <w:ind w:left="284" w:right="142"/>
              <w:jc w:val="center"/>
              <w:rPr>
                <w:lang w:val="fr-FR"/>
              </w:rPr>
            </w:pPr>
            <w:r w:rsidRPr="00EC530F">
              <w:rPr>
                <w:lang w:val="fr-FR"/>
              </w:rPr>
              <w:t>Bande des 40</w:t>
            </w:r>
            <w:r w:rsidR="00F32576">
              <w:rPr>
                <w:lang w:val="fr-FR"/>
              </w:rPr>
              <w:t> </w:t>
            </w:r>
            <w:r w:rsidRPr="00EC530F">
              <w:rPr>
                <w:lang w:val="fr-FR"/>
              </w:rPr>
              <w:t>GHz</w:t>
            </w:r>
          </w:p>
        </w:tc>
        <w:tc>
          <w:tcPr>
            <w:tcW w:w="2134" w:type="dxa"/>
            <w:tcBorders>
              <w:bottom w:val="single" w:sz="4" w:space="0" w:color="auto"/>
            </w:tcBorders>
          </w:tcPr>
          <w:p w14:paraId="15EA8CE6" w14:textId="5763C985" w:rsidR="00EA0247" w:rsidRPr="00EC530F" w:rsidRDefault="00EA0247" w:rsidP="00F32576">
            <w:pPr>
              <w:pStyle w:val="Tabletext"/>
              <w:jc w:val="center"/>
              <w:rPr>
                <w:lang w:val="fr-FR"/>
              </w:rPr>
            </w:pPr>
            <w:r w:rsidRPr="00EC530F">
              <w:rPr>
                <w:lang w:val="fr-FR"/>
              </w:rPr>
              <w:t>37,5-42,5</w:t>
            </w:r>
            <w:r w:rsidR="00F32576">
              <w:rPr>
                <w:lang w:val="fr-FR"/>
              </w:rPr>
              <w:br/>
            </w:r>
            <w:r w:rsidRPr="00EC530F">
              <w:rPr>
                <w:lang w:val="fr-FR"/>
              </w:rPr>
              <w:t>47,2-50,2</w:t>
            </w:r>
          </w:p>
        </w:tc>
      </w:tr>
      <w:tr w:rsidR="00EA0247" w:rsidRPr="00EC530F" w14:paraId="079C9F61" w14:textId="77777777" w:rsidTr="007C7362">
        <w:trPr>
          <w:cantSplit/>
          <w:jc w:val="center"/>
        </w:trPr>
        <w:tc>
          <w:tcPr>
            <w:tcW w:w="9639" w:type="dxa"/>
            <w:gridSpan w:val="5"/>
            <w:tcBorders>
              <w:top w:val="single" w:sz="4" w:space="0" w:color="auto"/>
              <w:left w:val="nil"/>
              <w:bottom w:val="nil"/>
              <w:right w:val="nil"/>
            </w:tcBorders>
          </w:tcPr>
          <w:p w14:paraId="4EC8C78F" w14:textId="5034C08A" w:rsidR="00EA0247" w:rsidRPr="00EC530F" w:rsidRDefault="000F3133" w:rsidP="00724AC6">
            <w:pPr>
              <w:pStyle w:val="TableLegend0"/>
              <w:tabs>
                <w:tab w:val="left" w:pos="284"/>
              </w:tabs>
              <w:spacing w:after="40"/>
              <w:ind w:left="284" w:hanging="284"/>
              <w:rPr>
                <w:sz w:val="20"/>
              </w:rPr>
            </w:pPr>
            <w:r w:rsidRPr="006C1FF6">
              <w:rPr>
                <w:rFonts w:eastAsiaTheme="minorEastAsia"/>
                <w:vertAlign w:val="superscript"/>
              </w:rPr>
              <w:t>(1)</w:t>
            </w:r>
            <w:r w:rsidRPr="00C027AD">
              <w:tab/>
            </w:r>
            <w:r w:rsidR="00EA0247" w:rsidRPr="00EC530F">
              <w:rPr>
                <w:sz w:val="20"/>
              </w:rPr>
              <w:t>Dans les radiocommunications spatiales, les bandes K et Ka sont souvent désignées par le seul symbole K</w:t>
            </w:r>
            <w:r w:rsidR="00EA0247" w:rsidRPr="00EC530F">
              <w:rPr>
                <w:sz w:val="20"/>
                <w:vertAlign w:val="subscript"/>
              </w:rPr>
              <w:t>a</w:t>
            </w:r>
            <w:r w:rsidR="0046544C" w:rsidRPr="00EC530F">
              <w:rPr>
                <w:sz w:val="20"/>
              </w:rPr>
              <w:t>.</w:t>
            </w:r>
          </w:p>
        </w:tc>
      </w:tr>
    </w:tbl>
    <w:p w14:paraId="47E63798" w14:textId="77777777" w:rsidR="000F3133" w:rsidRPr="00C027AD" w:rsidRDefault="000F3133" w:rsidP="000F3133">
      <w:pPr>
        <w:pStyle w:val="Tablefin"/>
        <w:rPr>
          <w:lang w:eastAsia="zh-CN"/>
        </w:rPr>
      </w:pPr>
    </w:p>
    <w:p w14:paraId="2D67A3CA" w14:textId="77777777" w:rsidR="00F32576" w:rsidRPr="000F3133" w:rsidRDefault="00F32576" w:rsidP="000F3133">
      <w:pPr>
        <w:pStyle w:val="Line"/>
      </w:pPr>
    </w:p>
    <w:sectPr w:rsidR="00F32576" w:rsidRPr="000F3133" w:rsidSect="00F01690">
      <w:headerReference w:type="even" r:id="rId17"/>
      <w:headerReference w:type="default" r:id="rId18"/>
      <w:footerReference w:type="default" r:id="rId19"/>
      <w:pgSz w:w="11907" w:h="16834" w:code="9"/>
      <w:pgMar w:top="1418" w:right="1134" w:bottom="1134" w:left="1134" w:header="720" w:footer="482" w:gutter="0"/>
      <w:paperSrc w:first="15" w:other="15"/>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40BDC" w14:textId="77777777" w:rsidR="003B14C2" w:rsidRDefault="003B14C2">
      <w:r>
        <w:separator/>
      </w:r>
    </w:p>
  </w:endnote>
  <w:endnote w:type="continuationSeparator" w:id="0">
    <w:p w14:paraId="0A402263" w14:textId="77777777" w:rsidR="003B14C2" w:rsidRDefault="003B1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 LT Pro Medium">
    <w:altName w:val="Calibri"/>
    <w:panose1 w:val="020B0604020202020204"/>
    <w:charset w:val="00"/>
    <w:family w:val="swiss"/>
    <w:notTrueType/>
    <w:pitch w:val="variable"/>
    <w:sig w:usb0="800000AF" w:usb1="5000204A" w:usb2="00000000" w:usb3="00000000" w:csb0="00000093" w:csb1="00000000"/>
  </w:font>
  <w:font w:name="AvenirNext LT Pro Regular">
    <w:altName w:val="Calibri"/>
    <w:panose1 w:val="020B0504020202020204"/>
    <w:charset w:val="00"/>
    <w:family w:val="swiss"/>
    <w:notTrueType/>
    <w:pitch w:val="variable"/>
    <w:sig w:usb0="800000AF" w:usb1="5000204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93DB3" w14:textId="77777777" w:rsidR="003B14C2" w:rsidRDefault="003B14C2">
    <w:pPr>
      <w:pStyle w:val="Footer"/>
    </w:pPr>
    <w:r>
      <w:drawing>
        <wp:anchor distT="0" distB="0" distL="0" distR="0" simplePos="0" relativeHeight="251659264" behindDoc="0" locked="0" layoutInCell="1" allowOverlap="1" wp14:anchorId="69BB206F" wp14:editId="7D35D533">
          <wp:simplePos x="0" y="0"/>
          <wp:positionH relativeFrom="page">
            <wp:posOffset>6346209</wp:posOffset>
          </wp:positionH>
          <wp:positionV relativeFrom="page">
            <wp:posOffset>9501505</wp:posOffset>
          </wp:positionV>
          <wp:extent cx="738000" cy="813600"/>
          <wp:effectExtent l="0" t="0" r="0" b="0"/>
          <wp:wrapNone/>
          <wp:docPr id="1" name="image1.png" descr="Logo 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 UIT"/>
                  <pic:cNvPicPr/>
                </pic:nvPicPr>
                <pic:blipFill>
                  <a:blip r:embed="rId1" cstate="print"/>
                  <a:stretch>
                    <a:fillRect/>
                  </a:stretch>
                </pic:blipFill>
                <pic:spPr>
                  <a:xfrm>
                    <a:off x="0" y="0"/>
                    <a:ext cx="738000" cy="81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76CC9" w14:textId="69C6EFDC" w:rsidR="003350FE" w:rsidRDefault="003350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D4CFA" w14:textId="77777777" w:rsidR="003B14C2" w:rsidRDefault="003B14C2">
      <w:r>
        <w:separator/>
      </w:r>
    </w:p>
  </w:footnote>
  <w:footnote w:type="continuationSeparator" w:id="0">
    <w:p w14:paraId="0D0440B0" w14:textId="77777777" w:rsidR="003B14C2" w:rsidRDefault="003B14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455CC" w14:textId="77777777" w:rsidR="003B14C2" w:rsidRDefault="003B14C2">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6"/>
      <w:gridCol w:w="5914"/>
    </w:tblGrid>
    <w:tr w:rsidR="003B14C2" w:rsidRPr="00584B87" w14:paraId="390801AD" w14:textId="77777777" w:rsidTr="0019307B">
      <w:tc>
        <w:tcPr>
          <w:tcW w:w="4634" w:type="dxa"/>
          <w:vAlign w:val="center"/>
        </w:tcPr>
        <w:p w14:paraId="21B54E11" w14:textId="77777777" w:rsidR="003B14C2" w:rsidRPr="00584B87" w:rsidRDefault="003B14C2" w:rsidP="00B9169E">
          <w:pPr>
            <w:pStyle w:val="Header"/>
            <w:jc w:val="left"/>
            <w:rPr>
              <w:rFonts w:ascii="Arial Black" w:hAnsi="Arial Black" w:cs="Arial"/>
              <w:color w:val="FFFFFF" w:themeColor="background1"/>
              <w:sz w:val="32"/>
              <w:szCs w:val="32"/>
              <w:lang w:val="fr-FR"/>
            </w:rPr>
          </w:pPr>
          <w:r w:rsidRPr="00584B87">
            <w:rPr>
              <w:rFonts w:ascii="Arial Black" w:hAnsi="Arial Black" w:cs="Arial"/>
              <w:color w:val="FFFFFF" w:themeColor="background1"/>
              <w:sz w:val="32"/>
              <w:szCs w:val="32"/>
              <w:lang w:val="fr-FR"/>
            </w:rPr>
            <w:t xml:space="preserve"> </w:t>
          </w:r>
        </w:p>
      </w:tc>
      <w:tc>
        <w:tcPr>
          <w:tcW w:w="5998" w:type="dxa"/>
          <w:vAlign w:val="center"/>
        </w:tcPr>
        <w:p w14:paraId="4380A35D" w14:textId="7EE660AC" w:rsidR="003B14C2" w:rsidRPr="00584B87" w:rsidRDefault="009D4072" w:rsidP="00744F8B">
          <w:pPr>
            <w:pStyle w:val="Header"/>
            <w:jc w:val="right"/>
            <w:rPr>
              <w:rFonts w:asciiTheme="minorBidi" w:hAnsiTheme="minorBidi"/>
              <w:b/>
              <w:spacing w:val="4"/>
              <w:szCs w:val="24"/>
              <w:lang w:val="fr-FR"/>
            </w:rPr>
          </w:pPr>
          <w:r w:rsidRPr="00584B87">
            <w:rPr>
              <w:rFonts w:asciiTheme="minorBidi" w:hAnsiTheme="minorBidi"/>
              <w:b/>
              <w:spacing w:val="4"/>
              <w:szCs w:val="24"/>
              <w:lang w:val="fr-FR"/>
            </w:rPr>
            <w:t>Union i</w:t>
          </w:r>
          <w:r w:rsidR="003B14C2" w:rsidRPr="00584B87">
            <w:rPr>
              <w:rFonts w:asciiTheme="minorBidi" w:hAnsiTheme="minorBidi"/>
              <w:b/>
              <w:spacing w:val="4"/>
              <w:szCs w:val="24"/>
              <w:lang w:val="fr-FR"/>
            </w:rPr>
            <w:t>nternational</w:t>
          </w:r>
          <w:r w:rsidRPr="00584B87">
            <w:rPr>
              <w:rFonts w:asciiTheme="minorBidi" w:hAnsiTheme="minorBidi"/>
              <w:b/>
              <w:spacing w:val="4"/>
              <w:szCs w:val="24"/>
              <w:lang w:val="fr-FR"/>
            </w:rPr>
            <w:t>e des</w:t>
          </w:r>
          <w:r w:rsidR="003B14C2" w:rsidRPr="00584B87">
            <w:rPr>
              <w:rFonts w:asciiTheme="minorBidi" w:hAnsiTheme="minorBidi"/>
              <w:b/>
              <w:spacing w:val="4"/>
              <w:szCs w:val="24"/>
              <w:lang w:val="fr-FR"/>
            </w:rPr>
            <w:t xml:space="preserve"> </w:t>
          </w:r>
          <w:r w:rsidRPr="00584B87">
            <w:rPr>
              <w:rFonts w:asciiTheme="minorBidi" w:hAnsiTheme="minorBidi"/>
              <w:b/>
              <w:spacing w:val="4"/>
              <w:szCs w:val="24"/>
              <w:lang w:val="fr-FR"/>
            </w:rPr>
            <w:t>télécommunications</w:t>
          </w:r>
        </w:p>
      </w:tc>
    </w:tr>
    <w:tr w:rsidR="003B14C2" w:rsidRPr="00584B87" w14:paraId="65DEA190" w14:textId="77777777" w:rsidTr="0019307B">
      <w:tc>
        <w:tcPr>
          <w:tcW w:w="4634" w:type="dxa"/>
          <w:vAlign w:val="center"/>
        </w:tcPr>
        <w:p w14:paraId="033509FE" w14:textId="0F246ECF" w:rsidR="003B14C2" w:rsidRPr="00584B87" w:rsidRDefault="003B14C2" w:rsidP="00744F8B">
          <w:pPr>
            <w:pStyle w:val="Header"/>
            <w:jc w:val="left"/>
            <w:rPr>
              <w:rFonts w:asciiTheme="minorBidi" w:hAnsiTheme="minorBidi"/>
              <w:spacing w:val="4"/>
              <w:sz w:val="21"/>
              <w:szCs w:val="21"/>
              <w:lang w:val="fr-FR"/>
            </w:rPr>
          </w:pPr>
          <w:r w:rsidRPr="00584B87">
            <w:rPr>
              <w:rFonts w:asciiTheme="minorBidi" w:hAnsiTheme="minorBidi"/>
              <w:spacing w:val="4"/>
              <w:szCs w:val="24"/>
              <w:lang w:val="fr-FR"/>
            </w:rPr>
            <w:t>Recomm</w:t>
          </w:r>
          <w:r w:rsidR="009D4072" w:rsidRPr="00584B87">
            <w:rPr>
              <w:rFonts w:asciiTheme="minorBidi" w:hAnsiTheme="minorBidi"/>
              <w:spacing w:val="4"/>
              <w:szCs w:val="24"/>
              <w:lang w:val="fr-FR"/>
            </w:rPr>
            <w:t>a</w:t>
          </w:r>
          <w:r w:rsidRPr="00584B87">
            <w:rPr>
              <w:rFonts w:asciiTheme="minorBidi" w:hAnsiTheme="minorBidi"/>
              <w:spacing w:val="4"/>
              <w:szCs w:val="24"/>
              <w:lang w:val="fr-FR"/>
            </w:rPr>
            <w:t>ndations</w:t>
          </w:r>
        </w:p>
      </w:tc>
      <w:tc>
        <w:tcPr>
          <w:tcW w:w="5998" w:type="dxa"/>
          <w:vAlign w:val="center"/>
        </w:tcPr>
        <w:p w14:paraId="24CCF4F8" w14:textId="0CA2CA21" w:rsidR="003B14C2" w:rsidRPr="00584B87" w:rsidRDefault="009D4072" w:rsidP="00744F8B">
          <w:pPr>
            <w:pStyle w:val="Header"/>
            <w:jc w:val="right"/>
            <w:rPr>
              <w:rFonts w:asciiTheme="minorBidi" w:hAnsiTheme="minorBidi"/>
              <w:spacing w:val="4"/>
              <w:szCs w:val="24"/>
              <w:lang w:val="fr-FR"/>
            </w:rPr>
          </w:pPr>
          <w:r w:rsidRPr="00584B87">
            <w:rPr>
              <w:rFonts w:asciiTheme="minorBidi" w:hAnsiTheme="minorBidi"/>
              <w:spacing w:val="4"/>
              <w:szCs w:val="24"/>
              <w:lang w:val="fr-FR"/>
            </w:rPr>
            <w:t>Secteur des r</w:t>
          </w:r>
          <w:r w:rsidR="003B14C2" w:rsidRPr="00584B87">
            <w:rPr>
              <w:rFonts w:asciiTheme="minorBidi" w:hAnsiTheme="minorBidi"/>
              <w:spacing w:val="4"/>
              <w:szCs w:val="24"/>
              <w:lang w:val="fr-FR"/>
            </w:rPr>
            <w:t>adiocommunication</w:t>
          </w:r>
          <w:r w:rsidRPr="00584B87">
            <w:rPr>
              <w:rFonts w:asciiTheme="minorBidi" w:hAnsiTheme="minorBidi"/>
              <w:spacing w:val="4"/>
              <w:szCs w:val="24"/>
              <w:lang w:val="fr-FR"/>
            </w:rPr>
            <w:t>s</w:t>
          </w:r>
        </w:p>
      </w:tc>
    </w:tr>
  </w:tbl>
  <w:p w14:paraId="28E90F7E" w14:textId="77777777" w:rsidR="003B14C2" w:rsidRPr="00584B87" w:rsidRDefault="003B14C2" w:rsidP="004A6FEB">
    <w:pPr>
      <w:pStyle w:val="Header"/>
      <w:rPr>
        <w:lang w:val="fr-FR"/>
      </w:rPr>
    </w:pPr>
    <w:r w:rsidRPr="00584B87">
      <w:rPr>
        <w:rFonts w:ascii="Arial Black" w:hAnsi="Arial Black" w:cs="Arial"/>
        <w:noProof/>
        <w:sz w:val="32"/>
        <w:szCs w:val="32"/>
        <w:lang w:val="fr-FR"/>
      </w:rPr>
      <w:drawing>
        <wp:anchor distT="0" distB="0" distL="114300" distR="114300" simplePos="0" relativeHeight="251660288" behindDoc="0" locked="0" layoutInCell="1" allowOverlap="1" wp14:anchorId="0D1C0180" wp14:editId="4BFB8289">
          <wp:simplePos x="0" y="0"/>
          <wp:positionH relativeFrom="column">
            <wp:posOffset>-358302</wp:posOffset>
          </wp:positionH>
          <wp:positionV relativeFrom="paragraph">
            <wp:posOffset>-534670</wp:posOffset>
          </wp:positionV>
          <wp:extent cx="1945758" cy="414616"/>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758" cy="4146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4B87">
      <w:rPr>
        <w:rFonts w:ascii="Arial" w:hAnsi="Arial" w:cs="Arial"/>
        <w:noProof/>
        <w:lang w:val="fr-FR"/>
      </w:rPr>
      <mc:AlternateContent>
        <mc:Choice Requires="wps">
          <w:drawing>
            <wp:anchor distT="0" distB="0" distL="114300" distR="114300" simplePos="0" relativeHeight="251661312" behindDoc="0" locked="0" layoutInCell="1" allowOverlap="1" wp14:anchorId="672ED6C4" wp14:editId="0AF2182A">
              <wp:simplePos x="0" y="0"/>
              <wp:positionH relativeFrom="column">
                <wp:posOffset>-106045</wp:posOffset>
              </wp:positionH>
              <wp:positionV relativeFrom="paragraph">
                <wp:posOffset>164465</wp:posOffset>
              </wp:positionV>
              <wp:extent cx="301625" cy="172085"/>
              <wp:effectExtent l="17780" t="12065" r="23495" b="15875"/>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1625" cy="172085"/>
                      </a:xfrm>
                      <a:prstGeom prst="triangle">
                        <a:avLst>
                          <a:gd name="adj" fmla="val 50000"/>
                        </a:avLst>
                      </a:prstGeom>
                      <a:solidFill>
                        <a:schemeClr val="bg1">
                          <a:lumMod val="100000"/>
                          <a:lumOff val="0"/>
                        </a:schemeClr>
                      </a:solidFill>
                      <a:ln w="9525">
                        <a:solidFill>
                          <a:srgbClr val="F8F8F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602D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margin-left:-8.35pt;margin-top:12.95pt;width:23.75pt;height:13.5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" fillcolor="white [3212]" strokecolor="#f8f8f8"/>
          </w:pict>
        </mc:Fallback>
      </mc:AlternateContent>
    </w:r>
  </w:p>
  <w:p w14:paraId="10042A1F" w14:textId="77777777" w:rsidR="003B14C2" w:rsidRPr="00584B87" w:rsidRDefault="003B14C2" w:rsidP="004A6FEB">
    <w:pPr>
      <w:pStyle w:val="Header"/>
      <w:ind w:right="360"/>
      <w:jc w:val="both"/>
      <w:rPr>
        <w:lang w:val="fr-FR"/>
      </w:rPr>
    </w:pPr>
    <w:r w:rsidRPr="00584B87">
      <w:rPr>
        <w:noProof/>
        <w:lang w:val="fr-FR"/>
      </w:rPr>
      <mc:AlternateContent>
        <mc:Choice Requires="wpg">
          <w:drawing>
            <wp:anchor distT="0" distB="0" distL="114300" distR="114300" simplePos="0" relativeHeight="251662336" behindDoc="0" locked="0" layoutInCell="1" allowOverlap="1" wp14:anchorId="0495B983" wp14:editId="7EFA772E">
              <wp:simplePos x="0" y="0"/>
              <wp:positionH relativeFrom="page">
                <wp:posOffset>0</wp:posOffset>
              </wp:positionH>
              <wp:positionV relativeFrom="page">
                <wp:posOffset>1196340</wp:posOffset>
              </wp:positionV>
              <wp:extent cx="7560310" cy="236220"/>
              <wp:effectExtent l="9525" t="5715" r="12065" b="5715"/>
              <wp:wrapNone/>
              <wp:docPr id="2"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3" name="docshape7"/>
                      <wps:cNvSpPr>
                        <a:spLocks noChangeArrowheads="1"/>
                      </wps:cNvSpPr>
                      <wps:spPr bwMode="auto">
                        <a:xfrm>
                          <a:off x="0" y="1944"/>
                          <a:ext cx="11906" cy="312"/>
                        </a:xfrm>
                        <a:prstGeom prst="rect">
                          <a:avLst/>
                        </a:prstGeom>
                        <a:solidFill>
                          <a:srgbClr val="009CD6"/>
                        </a:solidFill>
                        <a:ln w="9525">
                          <a:solidFill>
                            <a:srgbClr val="009CD6"/>
                          </a:solidFill>
                          <a:miter lim="800000"/>
                          <a:headEnd/>
                          <a:tailEnd/>
                        </a:ln>
                      </wps:spPr>
                      <wps:bodyPr rot="0" vert="horz" wrap="square" lIns="91440" tIns="45720" rIns="91440" bIns="45720" anchor="t" anchorCtr="0" upright="1">
                        <a:noAutofit/>
                      </wps:bodyPr>
                    </wps:wsp>
                    <wps:wsp>
                      <wps:cNvPr id="4" name="docshape8"/>
                      <wps:cNvSpPr>
                        <a:spLocks/>
                      </wps:cNvSpPr>
                      <wps:spPr bwMode="auto">
                        <a:xfrm>
                          <a:off x="1109"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9CD6"/>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28B974" id="docshapegroup6" o:spid="_x0000_s1026" style="position:absolute;margin-left:0;margin-top:94.2pt;width:595.3pt;height:18.6pt;z-index:251662336;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">
              <v:rect id="docshape7" o:spid="_x0000_s1027"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" fillcolor="#009cd6" strokecolor="#009cd6"/>
              <v:shape id="docshape8" o:spid="_x0000_s1028" style="position:absolute;left:1109;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" path="m627,l,,314,313,627,xe" fillcolor="white [3212]" stroked="f" strokecolor="#009cd6">
                <v:path arrowok="t" o:connecttype="custom" o:connectlocs="627,1884;0,1884;314,2197;627,1884" o:connectangles="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FD2CC" w14:textId="1E1BE69A" w:rsidR="00A74265" w:rsidRPr="00A74265" w:rsidRDefault="00A74265" w:rsidP="00A74265">
    <w:pPr>
      <w:tabs>
        <w:tab w:val="clear" w:pos="794"/>
        <w:tab w:val="clear" w:pos="1191"/>
        <w:tab w:val="clear" w:pos="1588"/>
        <w:tab w:val="clear" w:pos="1985"/>
        <w:tab w:val="center" w:pos="4848"/>
        <w:tab w:val="right" w:pos="9696"/>
      </w:tabs>
      <w:spacing w:before="0"/>
      <w:jc w:val="left"/>
      <w:rPr>
        <w:lang w:val="en-US"/>
      </w:rPr>
    </w:pPr>
    <w:r w:rsidRPr="00A74265">
      <w:rPr>
        <w:b/>
        <w:bCs/>
        <w:lang w:val="es-ES"/>
      </w:rPr>
      <w:fldChar w:fldCharType="begin"/>
    </w:r>
    <w:r w:rsidRPr="00A74265">
      <w:rPr>
        <w:b/>
        <w:bCs/>
        <w:lang w:val="en-US"/>
      </w:rPr>
      <w:instrText xml:space="preserve"> PAGE </w:instrText>
    </w:r>
    <w:r w:rsidRPr="00A74265">
      <w:rPr>
        <w:b/>
        <w:bCs/>
        <w:lang w:val="es-ES"/>
      </w:rPr>
      <w:fldChar w:fldCharType="separate"/>
    </w:r>
    <w:r w:rsidRPr="00A74265">
      <w:rPr>
        <w:b/>
        <w:bCs/>
        <w:lang w:val="es-ES"/>
      </w:rPr>
      <w:t>ii</w:t>
    </w:r>
    <w:r w:rsidRPr="00A74265">
      <w:rPr>
        <w:b/>
        <w:bCs/>
        <w:lang w:val="es-ES"/>
      </w:rPr>
      <w:fldChar w:fldCharType="end"/>
    </w:r>
    <w:r w:rsidRPr="00A74265">
      <w:rPr>
        <w:lang w:val="en-US"/>
      </w:rPr>
      <w:tab/>
    </w:r>
    <w:r w:rsidRPr="00A74265">
      <w:rPr>
        <w:b/>
        <w:bCs/>
        <w:lang w:val="en-US"/>
      </w:rPr>
      <w:fldChar w:fldCharType="begin"/>
    </w:r>
    <w:r w:rsidRPr="00A74265">
      <w:rPr>
        <w:b/>
        <w:bCs/>
        <w:lang w:val="en-US"/>
      </w:rPr>
      <w:instrText xml:space="preserve"> DOCPROPERTY "Header" \* MERGEFORMAT </w:instrText>
    </w:r>
    <w:r w:rsidRPr="00A74265">
      <w:rPr>
        <w:b/>
        <w:bCs/>
        <w:lang w:val="en-US"/>
      </w:rPr>
      <w:fldChar w:fldCharType="separate"/>
    </w:r>
    <w:r w:rsidR="00C47022">
      <w:rPr>
        <w:b/>
        <w:bCs/>
        <w:lang w:val="en-US"/>
      </w:rPr>
      <w:t xml:space="preserve">Rec. </w:t>
    </w:r>
    <w:r w:rsidRPr="00A74265">
      <w:rPr>
        <w:b/>
        <w:bCs/>
        <w:lang w:val="en-US"/>
      </w:rPr>
      <w:fldChar w:fldCharType="end"/>
    </w:r>
    <w:r w:rsidRPr="00A74265">
      <w:rPr>
        <w:b/>
        <w:bCs/>
      </w:rPr>
      <w:t xml:space="preserve"> </w:t>
    </w:r>
    <w:r w:rsidRPr="00A74265">
      <w:rPr>
        <w:b/>
        <w:bCs/>
        <w:lang w:val="es-ES"/>
      </w:rPr>
      <w:fldChar w:fldCharType="begin"/>
    </w:r>
    <w:r w:rsidRPr="00A74265">
      <w:rPr>
        <w:b/>
        <w:bCs/>
        <w:lang w:val="en-US"/>
      </w:rPr>
      <w:instrText>styleref href</w:instrText>
    </w:r>
    <w:r w:rsidRPr="00A74265">
      <w:rPr>
        <w:b/>
        <w:bCs/>
        <w:lang w:val="es-ES"/>
      </w:rPr>
      <w:fldChar w:fldCharType="separate"/>
    </w:r>
    <w:r w:rsidR="00C47022">
      <w:rPr>
        <w:b/>
        <w:bCs/>
        <w:noProof/>
        <w:lang w:val="en-US"/>
      </w:rPr>
      <w:t>UIT-R  V.431-9</w:t>
    </w:r>
    <w:r w:rsidRPr="00A74265">
      <w:rPr>
        <w:b/>
        <w:bCs/>
        <w:lang w:val="es-E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1FC2F" w14:textId="368677FE" w:rsidR="003B14C2" w:rsidRDefault="003B14C2">
    <w:pPr>
      <w:pStyle w:val="Header"/>
    </w:pPr>
    <w:r>
      <w:tab/>
    </w:r>
    <w:r w:rsidR="00467343">
      <w:rPr>
        <w:b/>
        <w:bCs/>
        <w:lang w:val="en-US"/>
      </w:rPr>
      <w:fldChar w:fldCharType="begin"/>
    </w:r>
    <w:r w:rsidR="00467343">
      <w:rPr>
        <w:b/>
        <w:bCs/>
        <w:lang w:val="en-US"/>
      </w:rPr>
      <w:instrText xml:space="preserve"> DOCPROPERTY "Header" \* MERGEFORMAT </w:instrText>
    </w:r>
    <w:r w:rsidR="00467343">
      <w:rPr>
        <w:b/>
        <w:bCs/>
        <w:lang w:val="en-US"/>
      </w:rPr>
      <w:fldChar w:fldCharType="separate"/>
    </w:r>
    <w:r w:rsidR="00C47022">
      <w:rPr>
        <w:b/>
        <w:bCs/>
        <w:lang w:val="en-US"/>
      </w:rPr>
      <w:t xml:space="preserve">Rec. </w:t>
    </w:r>
    <w:r w:rsidR="00467343">
      <w:rPr>
        <w:b/>
        <w:bCs/>
        <w:lang w:val="en-US"/>
      </w:rPr>
      <w:fldChar w:fldCharType="end"/>
    </w:r>
    <w:r w:rsidR="00467343">
      <w:rPr>
        <w:b/>
        <w:bCs/>
      </w:rPr>
      <w:t>UIT-R F.1568-2</w:t>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1</w:t>
    </w:r>
    <w:r>
      <w:rPr>
        <w:rStyle w:val="PageNumbe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CBCEB" w14:textId="6C2517C7" w:rsidR="00A74265" w:rsidRPr="00A74265" w:rsidRDefault="00A74265" w:rsidP="00A74265">
    <w:pPr>
      <w:tabs>
        <w:tab w:val="clear" w:pos="794"/>
        <w:tab w:val="clear" w:pos="1191"/>
        <w:tab w:val="clear" w:pos="1588"/>
        <w:tab w:val="clear" w:pos="1985"/>
        <w:tab w:val="center" w:pos="4848"/>
        <w:tab w:val="right" w:pos="9696"/>
      </w:tabs>
      <w:spacing w:before="0"/>
      <w:jc w:val="left"/>
      <w:rPr>
        <w:lang w:val="en-US"/>
      </w:rPr>
    </w:pPr>
    <w:r w:rsidRPr="00A74265">
      <w:rPr>
        <w:b/>
        <w:bCs/>
        <w:lang w:val="es-ES"/>
      </w:rPr>
      <w:fldChar w:fldCharType="begin"/>
    </w:r>
    <w:r w:rsidRPr="00A74265">
      <w:rPr>
        <w:b/>
        <w:bCs/>
        <w:lang w:val="en-US"/>
      </w:rPr>
      <w:instrText xml:space="preserve"> PAGE </w:instrText>
    </w:r>
    <w:r w:rsidRPr="00A74265">
      <w:rPr>
        <w:b/>
        <w:bCs/>
        <w:lang w:val="es-ES"/>
      </w:rPr>
      <w:fldChar w:fldCharType="separate"/>
    </w:r>
    <w:r w:rsidRPr="00A74265">
      <w:rPr>
        <w:b/>
        <w:bCs/>
        <w:lang w:val="es-ES"/>
      </w:rPr>
      <w:t>2</w:t>
    </w:r>
    <w:r w:rsidRPr="00A74265">
      <w:rPr>
        <w:b/>
        <w:bCs/>
        <w:lang w:val="es-ES"/>
      </w:rPr>
      <w:fldChar w:fldCharType="end"/>
    </w:r>
    <w:r w:rsidRPr="00A74265">
      <w:rPr>
        <w:lang w:val="en-US"/>
      </w:rPr>
      <w:tab/>
    </w:r>
    <w:r w:rsidRPr="00A74265">
      <w:rPr>
        <w:b/>
        <w:bCs/>
        <w:lang w:val="en-US"/>
      </w:rPr>
      <w:fldChar w:fldCharType="begin"/>
    </w:r>
    <w:r w:rsidRPr="00A74265">
      <w:rPr>
        <w:b/>
        <w:bCs/>
        <w:lang w:val="en-US"/>
      </w:rPr>
      <w:instrText xml:space="preserve"> DOCPROPERTY "Header" \* MERGEFORMAT </w:instrText>
    </w:r>
    <w:r w:rsidRPr="00A74265">
      <w:rPr>
        <w:b/>
        <w:bCs/>
        <w:lang w:val="en-US"/>
      </w:rPr>
      <w:fldChar w:fldCharType="separate"/>
    </w:r>
    <w:r w:rsidR="00C47022">
      <w:rPr>
        <w:b/>
        <w:bCs/>
        <w:lang w:val="en-US"/>
      </w:rPr>
      <w:t xml:space="preserve">Rec. </w:t>
    </w:r>
    <w:r w:rsidRPr="00A74265">
      <w:rPr>
        <w:b/>
        <w:bCs/>
        <w:lang w:val="en-US"/>
      </w:rPr>
      <w:fldChar w:fldCharType="end"/>
    </w:r>
    <w:r w:rsidRPr="00A74265">
      <w:rPr>
        <w:b/>
        <w:bCs/>
      </w:rPr>
      <w:t xml:space="preserve"> </w:t>
    </w:r>
    <w:r w:rsidRPr="00A74265">
      <w:rPr>
        <w:b/>
        <w:bCs/>
        <w:lang w:val="es-ES"/>
      </w:rPr>
      <w:fldChar w:fldCharType="begin"/>
    </w:r>
    <w:r w:rsidRPr="00A74265">
      <w:rPr>
        <w:b/>
        <w:bCs/>
        <w:lang w:val="en-US"/>
      </w:rPr>
      <w:instrText>styleref href</w:instrText>
    </w:r>
    <w:r w:rsidRPr="00A74265">
      <w:rPr>
        <w:b/>
        <w:bCs/>
        <w:lang w:val="es-ES"/>
      </w:rPr>
      <w:fldChar w:fldCharType="separate"/>
    </w:r>
    <w:r w:rsidR="00C47022">
      <w:rPr>
        <w:b/>
        <w:bCs/>
        <w:noProof/>
        <w:lang w:val="en-US"/>
      </w:rPr>
      <w:t>UIT-R  V.431-9</w:t>
    </w:r>
    <w:r w:rsidRPr="00A74265">
      <w:rPr>
        <w:b/>
        <w:bCs/>
        <w:lang w:val="es-E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7088D" w14:textId="724DCDF5" w:rsidR="00A74265" w:rsidRPr="00A74265" w:rsidRDefault="00A74265" w:rsidP="00A74265">
    <w:pPr>
      <w:tabs>
        <w:tab w:val="clear" w:pos="794"/>
        <w:tab w:val="clear" w:pos="1191"/>
        <w:tab w:val="clear" w:pos="1588"/>
        <w:tab w:val="clear" w:pos="1985"/>
        <w:tab w:val="center" w:pos="4848"/>
        <w:tab w:val="right" w:pos="9696"/>
      </w:tabs>
      <w:spacing w:before="0"/>
      <w:jc w:val="center"/>
      <w:rPr>
        <w:lang w:val="es-ES"/>
      </w:rPr>
    </w:pPr>
    <w:r w:rsidRPr="00A74265">
      <w:rPr>
        <w:lang w:val="es-ES"/>
      </w:rPr>
      <w:tab/>
    </w:r>
    <w:r w:rsidRPr="00A74265">
      <w:rPr>
        <w:b/>
        <w:bCs/>
        <w:lang w:val="es-ES"/>
      </w:rPr>
      <w:fldChar w:fldCharType="begin"/>
    </w:r>
    <w:r w:rsidRPr="00A74265">
      <w:rPr>
        <w:b/>
        <w:bCs/>
        <w:lang w:val="es-ES"/>
      </w:rPr>
      <w:instrText xml:space="preserve"> DOCPROPERTY "Header" \* MERGEFORMAT </w:instrText>
    </w:r>
    <w:r w:rsidRPr="00A74265">
      <w:rPr>
        <w:b/>
        <w:bCs/>
        <w:lang w:val="es-ES"/>
      </w:rPr>
      <w:fldChar w:fldCharType="separate"/>
    </w:r>
    <w:r w:rsidR="00C47022">
      <w:rPr>
        <w:b/>
        <w:bCs/>
        <w:lang w:val="es-ES"/>
      </w:rPr>
      <w:t xml:space="preserve">Rec. </w:t>
    </w:r>
    <w:r w:rsidRPr="00A74265">
      <w:rPr>
        <w:b/>
        <w:bCs/>
        <w:lang w:val="es-ES"/>
      </w:rPr>
      <w:fldChar w:fldCharType="end"/>
    </w:r>
    <w:r w:rsidRPr="00A74265">
      <w:rPr>
        <w:b/>
        <w:bCs/>
        <w:lang w:val="es-ES"/>
      </w:rPr>
      <w:t xml:space="preserve"> </w:t>
    </w:r>
    <w:r w:rsidRPr="00A74265">
      <w:rPr>
        <w:b/>
        <w:bCs/>
        <w:lang w:val="es-ES"/>
      </w:rPr>
      <w:fldChar w:fldCharType="begin"/>
    </w:r>
    <w:r w:rsidRPr="00A74265">
      <w:rPr>
        <w:b/>
        <w:bCs/>
        <w:lang w:val="es-ES"/>
      </w:rPr>
      <w:instrText>styleref href</w:instrText>
    </w:r>
    <w:r w:rsidRPr="00A74265">
      <w:rPr>
        <w:b/>
        <w:bCs/>
        <w:lang w:val="es-ES"/>
      </w:rPr>
      <w:fldChar w:fldCharType="separate"/>
    </w:r>
    <w:r w:rsidR="00C47022">
      <w:rPr>
        <w:b/>
        <w:bCs/>
        <w:noProof/>
        <w:lang w:val="es-ES"/>
      </w:rPr>
      <w:t>UIT-R  V.431-9</w:t>
    </w:r>
    <w:r w:rsidRPr="00A74265">
      <w:rPr>
        <w:b/>
        <w:bCs/>
        <w:lang w:val="es-ES"/>
      </w:rPr>
      <w:fldChar w:fldCharType="end"/>
    </w:r>
    <w:r w:rsidRPr="00A74265">
      <w:rPr>
        <w:lang w:val="es-ES"/>
      </w:rPr>
      <w:tab/>
    </w:r>
    <w:r w:rsidRPr="00A74265">
      <w:rPr>
        <w:b/>
        <w:bCs/>
        <w:lang w:val="es-ES"/>
      </w:rPr>
      <w:fldChar w:fldCharType="begin"/>
    </w:r>
    <w:r w:rsidRPr="00A74265">
      <w:rPr>
        <w:b/>
        <w:bCs/>
        <w:lang w:val="es-ES"/>
      </w:rPr>
      <w:instrText xml:space="preserve"> PAGE </w:instrText>
    </w:r>
    <w:r w:rsidRPr="00A74265">
      <w:rPr>
        <w:b/>
        <w:bCs/>
        <w:lang w:val="es-ES"/>
      </w:rPr>
      <w:fldChar w:fldCharType="separate"/>
    </w:r>
    <w:r w:rsidRPr="00A74265">
      <w:rPr>
        <w:b/>
        <w:bCs/>
        <w:lang w:val="es-ES"/>
      </w:rPr>
      <w:t>1</w:t>
    </w:r>
    <w:r w:rsidRPr="00A74265">
      <w:rPr>
        <w:b/>
        <w:bCs/>
        <w:lang w:val="es-E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activeWritingStyle w:appName="MSWord" w:lang="en-US" w:vendorID="64" w:dllVersion="5" w:nlCheck="1" w:checkStyle="0"/>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es-ES" w:vendorID="64" w:dllVersion="0" w:nlCheck="1" w:checkStyle="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4C2"/>
    <w:rsid w:val="00001392"/>
    <w:rsid w:val="000155BE"/>
    <w:rsid w:val="00017F81"/>
    <w:rsid w:val="000200F5"/>
    <w:rsid w:val="0003006D"/>
    <w:rsid w:val="000745FA"/>
    <w:rsid w:val="00085EC5"/>
    <w:rsid w:val="000A5574"/>
    <w:rsid w:val="000A6AC1"/>
    <w:rsid w:val="000A7B25"/>
    <w:rsid w:val="000F3133"/>
    <w:rsid w:val="00107DE1"/>
    <w:rsid w:val="00110326"/>
    <w:rsid w:val="0012335E"/>
    <w:rsid w:val="001437F5"/>
    <w:rsid w:val="0015097F"/>
    <w:rsid w:val="00167905"/>
    <w:rsid w:val="00190475"/>
    <w:rsid w:val="0019636C"/>
    <w:rsid w:val="001A3FEA"/>
    <w:rsid w:val="001C01DB"/>
    <w:rsid w:val="001E79C7"/>
    <w:rsid w:val="001F065A"/>
    <w:rsid w:val="002016E5"/>
    <w:rsid w:val="002022E1"/>
    <w:rsid w:val="0020316D"/>
    <w:rsid w:val="00214718"/>
    <w:rsid w:val="00217EBF"/>
    <w:rsid w:val="00242AEE"/>
    <w:rsid w:val="002528A7"/>
    <w:rsid w:val="00286EC8"/>
    <w:rsid w:val="00286FB5"/>
    <w:rsid w:val="002B6849"/>
    <w:rsid w:val="002C6819"/>
    <w:rsid w:val="002D76C4"/>
    <w:rsid w:val="002E184E"/>
    <w:rsid w:val="0033293D"/>
    <w:rsid w:val="003350FE"/>
    <w:rsid w:val="00344161"/>
    <w:rsid w:val="00350A76"/>
    <w:rsid w:val="00351A86"/>
    <w:rsid w:val="00351F00"/>
    <w:rsid w:val="00353D8C"/>
    <w:rsid w:val="003975F5"/>
    <w:rsid w:val="003B14C2"/>
    <w:rsid w:val="003C02D9"/>
    <w:rsid w:val="003D5222"/>
    <w:rsid w:val="003E12BE"/>
    <w:rsid w:val="003F6906"/>
    <w:rsid w:val="00421D4E"/>
    <w:rsid w:val="00434602"/>
    <w:rsid w:val="0044786A"/>
    <w:rsid w:val="0045342A"/>
    <w:rsid w:val="0045676A"/>
    <w:rsid w:val="0046544C"/>
    <w:rsid w:val="00467343"/>
    <w:rsid w:val="00484EBD"/>
    <w:rsid w:val="00494A9C"/>
    <w:rsid w:val="0049526A"/>
    <w:rsid w:val="004D3C43"/>
    <w:rsid w:val="004F62A7"/>
    <w:rsid w:val="004F62DC"/>
    <w:rsid w:val="004F6308"/>
    <w:rsid w:val="0052529D"/>
    <w:rsid w:val="00550EBB"/>
    <w:rsid w:val="00555A6D"/>
    <w:rsid w:val="005631F3"/>
    <w:rsid w:val="00584B87"/>
    <w:rsid w:val="00593360"/>
    <w:rsid w:val="00594441"/>
    <w:rsid w:val="00596629"/>
    <w:rsid w:val="005C1C9E"/>
    <w:rsid w:val="005E47E8"/>
    <w:rsid w:val="005F26A3"/>
    <w:rsid w:val="00605481"/>
    <w:rsid w:val="006072E3"/>
    <w:rsid w:val="00607D68"/>
    <w:rsid w:val="00645CE5"/>
    <w:rsid w:val="00653ABC"/>
    <w:rsid w:val="006A00C1"/>
    <w:rsid w:val="006C572C"/>
    <w:rsid w:val="006D07C2"/>
    <w:rsid w:val="006F26AA"/>
    <w:rsid w:val="006F36DF"/>
    <w:rsid w:val="00705B49"/>
    <w:rsid w:val="00721772"/>
    <w:rsid w:val="00721B84"/>
    <w:rsid w:val="0073719E"/>
    <w:rsid w:val="00745175"/>
    <w:rsid w:val="007468DA"/>
    <w:rsid w:val="00747DB0"/>
    <w:rsid w:val="00762BD7"/>
    <w:rsid w:val="00791AAC"/>
    <w:rsid w:val="007A2D3D"/>
    <w:rsid w:val="007B2EE2"/>
    <w:rsid w:val="007C03FC"/>
    <w:rsid w:val="007C7362"/>
    <w:rsid w:val="00812A33"/>
    <w:rsid w:val="00832C9B"/>
    <w:rsid w:val="00845660"/>
    <w:rsid w:val="008A4DC4"/>
    <w:rsid w:val="008F275F"/>
    <w:rsid w:val="00903CE8"/>
    <w:rsid w:val="0091133D"/>
    <w:rsid w:val="009268B7"/>
    <w:rsid w:val="009621DF"/>
    <w:rsid w:val="00985471"/>
    <w:rsid w:val="009977E2"/>
    <w:rsid w:val="009D4072"/>
    <w:rsid w:val="009E00A8"/>
    <w:rsid w:val="009F117A"/>
    <w:rsid w:val="00A65D4C"/>
    <w:rsid w:val="00A6617B"/>
    <w:rsid w:val="00A74265"/>
    <w:rsid w:val="00AB0DC8"/>
    <w:rsid w:val="00AE612B"/>
    <w:rsid w:val="00AF4AC9"/>
    <w:rsid w:val="00AF6E13"/>
    <w:rsid w:val="00B14A9C"/>
    <w:rsid w:val="00B41653"/>
    <w:rsid w:val="00B44E24"/>
    <w:rsid w:val="00B5010C"/>
    <w:rsid w:val="00B504DA"/>
    <w:rsid w:val="00B7207B"/>
    <w:rsid w:val="00B84BE8"/>
    <w:rsid w:val="00B9424E"/>
    <w:rsid w:val="00BC7694"/>
    <w:rsid w:val="00BD4897"/>
    <w:rsid w:val="00BE711C"/>
    <w:rsid w:val="00BF742E"/>
    <w:rsid w:val="00C15ECB"/>
    <w:rsid w:val="00C47022"/>
    <w:rsid w:val="00C96D2E"/>
    <w:rsid w:val="00CB2BBA"/>
    <w:rsid w:val="00CC7A7F"/>
    <w:rsid w:val="00CF345C"/>
    <w:rsid w:val="00D0101B"/>
    <w:rsid w:val="00D05EDE"/>
    <w:rsid w:val="00D11A67"/>
    <w:rsid w:val="00D12EC5"/>
    <w:rsid w:val="00D418CF"/>
    <w:rsid w:val="00D5442D"/>
    <w:rsid w:val="00D705AC"/>
    <w:rsid w:val="00D800A8"/>
    <w:rsid w:val="00DC2B47"/>
    <w:rsid w:val="00DC6390"/>
    <w:rsid w:val="00DD2FD3"/>
    <w:rsid w:val="00DF4176"/>
    <w:rsid w:val="00E40F4D"/>
    <w:rsid w:val="00E41D9E"/>
    <w:rsid w:val="00E6581A"/>
    <w:rsid w:val="00E861A0"/>
    <w:rsid w:val="00EA0247"/>
    <w:rsid w:val="00EB1921"/>
    <w:rsid w:val="00EB1D21"/>
    <w:rsid w:val="00EC530F"/>
    <w:rsid w:val="00EE2E68"/>
    <w:rsid w:val="00EF129D"/>
    <w:rsid w:val="00F01690"/>
    <w:rsid w:val="00F20C91"/>
    <w:rsid w:val="00F210CE"/>
    <w:rsid w:val="00F32576"/>
    <w:rsid w:val="00F32DE6"/>
    <w:rsid w:val="00F46BBE"/>
    <w:rsid w:val="00F74EDE"/>
    <w:rsid w:val="00F77E19"/>
    <w:rsid w:val="00F961B7"/>
    <w:rsid w:val="00FC0318"/>
    <w:rsid w:val="00FF4B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315AEA8"/>
  <w15:docId w15:val="{9D977E59-A9AA-48A7-A804-D3AFC8A84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2B47"/>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en-GB" w:eastAsia="en-US"/>
    </w:rPr>
  </w:style>
  <w:style w:type="paragraph" w:styleId="Heading1">
    <w:name w:val="heading 1"/>
    <w:basedOn w:val="Normal"/>
    <w:next w:val="Normal"/>
    <w:link w:val="Heading1Char"/>
    <w:qFormat/>
    <w:pPr>
      <w:keepNext/>
      <w:keepLine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992"/>
      </w:tabs>
      <w:ind w:left="992" w:hanging="992"/>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992"/>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pPr>
      <w:tabs>
        <w:tab w:val="clear" w:pos="794"/>
        <w:tab w:val="clear" w:pos="1191"/>
        <w:tab w:val="clear" w:pos="1588"/>
        <w:tab w:val="clear" w:pos="1985"/>
      </w:tabs>
      <w:spacing w:before="0"/>
    </w:pPr>
    <w:rPr>
      <w:noProof/>
      <w:sz w:val="18"/>
    </w:rPr>
  </w:style>
  <w:style w:type="character" w:styleId="PageNumber">
    <w:name w:val="page number"/>
    <w:basedOn w:val="DefaultParagraphFont"/>
  </w:style>
  <w:style w:type="paragraph" w:customStyle="1" w:styleId="Headingb">
    <w:name w:val="Heading_b"/>
    <w:basedOn w:val="Heading3"/>
    <w:next w:val="Normal"/>
    <w:link w:val="HeadingbChar"/>
    <w:qFormat/>
    <w:pPr>
      <w:spacing w:before="160"/>
      <w:ind w:left="0" w:firstLine="0"/>
      <w:outlineLvl w:val="9"/>
    </w:pPr>
  </w:style>
  <w:style w:type="paragraph" w:customStyle="1" w:styleId="Headingi">
    <w:name w:val="Heading_i"/>
    <w:basedOn w:val="Heading3"/>
    <w:next w:val="Normal"/>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link w:val="enumlev1Char"/>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link w:val="NormalaftertitleChar"/>
    <w:uiPriority w:val="99"/>
    <w:pPr>
      <w:spacing w:before="320"/>
    </w:pPr>
  </w:style>
  <w:style w:type="paragraph" w:customStyle="1" w:styleId="Note">
    <w:name w:val="Note"/>
    <w:basedOn w:val="Normal"/>
    <w:link w:val="NoteChar"/>
    <w:pPr>
      <w:tabs>
        <w:tab w:val="clear" w:pos="794"/>
        <w:tab w:val="clear" w:pos="1191"/>
        <w:tab w:val="clear" w:pos="1588"/>
        <w:tab w:val="clear" w:pos="1985"/>
      </w:tabs>
      <w:spacing w:before="80"/>
    </w:pPr>
    <w:rPr>
      <w:sz w:val="22"/>
    </w:rPr>
  </w:style>
  <w:style w:type="paragraph" w:customStyle="1" w:styleId="RecNo">
    <w:name w:val="Rec_No"/>
    <w:basedOn w:val="Normal"/>
    <w:next w:val="Rectitl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242AEE"/>
    <w:pPr>
      <w:spacing w:before="240"/>
    </w:pPr>
    <w:rPr>
      <w:sz w:val="22"/>
      <w:lang w:val="es-ES_tradnl"/>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AnnexNoTitle">
    <w:name w:val="Annex_NoTitle"/>
    <w:basedOn w:val="Normal"/>
    <w:next w:val="Normalaftertitle"/>
    <w:pPr>
      <w:keepNext/>
      <w:keepLines/>
      <w:spacing w:before="480" w:after="80"/>
      <w:jc w:val="center"/>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pPr>
      <w:spacing w:before="0"/>
    </w:pPr>
    <w:rPr>
      <w:sz w:val="20"/>
    </w:rPr>
  </w:style>
  <w:style w:type="paragraph" w:customStyle="1" w:styleId="Tablehead">
    <w:name w:val="Table_head"/>
    <w:basedOn w:val="Normal"/>
    <w:next w:val="Normal"/>
    <w:link w:val="TableheadChar"/>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pPr>
      <w:keepNext/>
      <w:spacing w:before="360" w:after="120"/>
      <w:jc w:val="center"/>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Indent"/>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basedOn w:val="DefaultParagraphFont"/>
    <w:rPr>
      <w:position w:val="6"/>
      <w:sz w:val="18"/>
    </w:rPr>
  </w:style>
  <w:style w:type="paragraph" w:styleId="FootnoteText">
    <w:name w:val="footnote text"/>
    <w:basedOn w:val="Normal"/>
    <w:link w:val="FootnoteTextChar"/>
    <w:pPr>
      <w:keepLines/>
      <w:tabs>
        <w:tab w:val="left" w:pos="255"/>
      </w:tabs>
      <w:ind w:left="255" w:hanging="255"/>
    </w:pPr>
    <w:rPr>
      <w:sz w:val="22"/>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styleId="IndexHeading">
    <w:name w:val="index heading"/>
    <w:basedOn w:val="Normal"/>
    <w:next w:val="Index1"/>
    <w:semiHidden/>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paragraph" w:customStyle="1" w:styleId="ResNo">
    <w:name w:val="Res_No"/>
    <w:basedOn w:val="RecNo"/>
    <w:next w:val="Restitle"/>
  </w:style>
  <w:style w:type="paragraph" w:customStyle="1" w:styleId="Resref">
    <w:name w:val="Res_ref"/>
    <w:basedOn w:val="Recref"/>
    <w:next w:val="Resdate"/>
  </w:style>
  <w:style w:type="paragraph" w:customStyle="1" w:styleId="Restitle">
    <w:name w:val="Res_title"/>
    <w:basedOn w:val="Normal"/>
    <w:next w:val="Resref"/>
    <w:rsid w:val="00AB0DC8"/>
    <w:pPr>
      <w:spacing w:before="240"/>
      <w:jc w:val="center"/>
    </w:pPr>
    <w:rPr>
      <w:b/>
      <w:sz w:val="28"/>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semiHidden/>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pPr>
      <w:tabs>
        <w:tab w:val="clear" w:pos="567"/>
        <w:tab w:val="left" w:pos="1276"/>
      </w:tabs>
      <w:spacing w:before="160"/>
      <w:ind w:left="1276" w:hanging="709"/>
    </w:pPr>
  </w:style>
  <w:style w:type="paragraph" w:styleId="TOC3">
    <w:name w:val="toc 3"/>
    <w:basedOn w:val="TOC2"/>
    <w:semiHidden/>
    <w:pPr>
      <w:tabs>
        <w:tab w:val="clear" w:pos="1276"/>
        <w:tab w:val="left" w:pos="2155"/>
      </w:tabs>
      <w:ind w:left="2155" w:hanging="879"/>
    </w:pPr>
  </w:style>
  <w:style w:type="paragraph" w:styleId="TOC4">
    <w:name w:val="toc 4"/>
    <w:basedOn w:val="TOC3"/>
    <w:semiHidden/>
    <w:pPr>
      <w:tabs>
        <w:tab w:val="left" w:pos="3261"/>
      </w:tabs>
      <w:spacing w:before="80"/>
      <w:ind w:left="3261" w:hanging="993"/>
    </w:pPr>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customStyle="1" w:styleId="Rectitle">
    <w:name w:val="Rec_title"/>
    <w:basedOn w:val="Normal"/>
    <w:next w:val="Recref"/>
    <w:pPr>
      <w:keepNext/>
      <w:keepLines/>
      <w:spacing w:before="240"/>
      <w:jc w:val="center"/>
    </w:pPr>
    <w:rPr>
      <w:b/>
      <w:sz w:val="28"/>
    </w:rPr>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Figuretitle">
    <w:name w:val="Figure_title"/>
    <w:basedOn w:val="Normal"/>
    <w:next w:val="Figure"/>
    <w:pPr>
      <w:keepNext/>
      <w:spacing w:before="0" w:after="120"/>
      <w:jc w:val="center"/>
    </w:pPr>
    <w:rPr>
      <w:rFonts w:ascii="Times New Roman Bold" w:hAnsi="Times New Roman Bold"/>
      <w:b/>
      <w:sz w:val="18"/>
    </w:rPr>
  </w:style>
  <w:style w:type="paragraph" w:customStyle="1" w:styleId="Tabletitle">
    <w:name w:val="Table_title"/>
    <w:basedOn w:val="Normal"/>
    <w:next w:val="Tablehead"/>
    <w:pPr>
      <w:keepNext/>
      <w:spacing w:before="0" w:after="120"/>
      <w:jc w:val="center"/>
    </w:pPr>
    <w:rPr>
      <w:b/>
    </w:rPr>
  </w:style>
  <w:style w:type="paragraph" w:customStyle="1" w:styleId="Summary">
    <w:name w:val="Summary"/>
    <w:basedOn w:val="Normal"/>
    <w:next w:val="Normalaftertitle"/>
    <w:autoRedefine/>
    <w:rsid w:val="00A74265"/>
    <w:pPr>
      <w:spacing w:after="480"/>
    </w:pPr>
    <w:rPr>
      <w:sz w:val="22"/>
      <w:lang w:val="es-ES_tradnl"/>
    </w:rPr>
  </w:style>
  <w:style w:type="paragraph" w:customStyle="1" w:styleId="TableLegendNote">
    <w:name w:val="Table_Legend_Note"/>
    <w:basedOn w:val="Tablelegend"/>
    <w:next w:val="Tablelegend"/>
    <w:rsid w:val="007468DA"/>
    <w:pPr>
      <w:ind w:left="-85" w:firstLine="0"/>
    </w:pPr>
    <w:rPr>
      <w:lang w:val="en-US"/>
    </w:rPr>
  </w:style>
  <w:style w:type="paragraph" w:customStyle="1" w:styleId="Figure">
    <w:name w:val="Figure"/>
    <w:basedOn w:val="FigureNo"/>
    <w:next w:val="Normal"/>
    <w:rsid w:val="00A6617B"/>
    <w:pPr>
      <w:keepNext w:val="0"/>
      <w:spacing w:before="0" w:after="240"/>
    </w:pPr>
  </w:style>
  <w:style w:type="character" w:customStyle="1" w:styleId="Heading1Char">
    <w:name w:val="Heading 1 Char"/>
    <w:basedOn w:val="DefaultParagraphFont"/>
    <w:link w:val="Heading1"/>
    <w:rsid w:val="003B14C2"/>
    <w:rPr>
      <w:b/>
      <w:sz w:val="24"/>
      <w:lang w:val="en-GB" w:eastAsia="en-US"/>
    </w:rPr>
  </w:style>
  <w:style w:type="character" w:customStyle="1" w:styleId="HeaderChar">
    <w:name w:val="Header Char"/>
    <w:basedOn w:val="DefaultParagraphFont"/>
    <w:link w:val="Header"/>
    <w:uiPriority w:val="99"/>
    <w:rsid w:val="003B14C2"/>
    <w:rPr>
      <w:sz w:val="24"/>
      <w:lang w:val="en-GB" w:eastAsia="en-US"/>
    </w:rPr>
  </w:style>
  <w:style w:type="character" w:customStyle="1" w:styleId="FooterChar">
    <w:name w:val="Footer Char"/>
    <w:basedOn w:val="DefaultParagraphFont"/>
    <w:link w:val="Footer"/>
    <w:rsid w:val="003B14C2"/>
    <w:rPr>
      <w:noProof/>
      <w:sz w:val="18"/>
      <w:lang w:val="en-GB" w:eastAsia="en-US"/>
    </w:rPr>
  </w:style>
  <w:style w:type="character" w:styleId="Hyperlink">
    <w:name w:val="Hyperlink"/>
    <w:basedOn w:val="DefaultParagraphFont"/>
    <w:rsid w:val="003B14C2"/>
    <w:rPr>
      <w:color w:val="0000FF"/>
      <w:u w:val="single"/>
    </w:rPr>
  </w:style>
  <w:style w:type="table" w:styleId="TableGrid">
    <w:name w:val="Table Grid"/>
    <w:basedOn w:val="TableNormal"/>
    <w:uiPriority w:val="39"/>
    <w:rsid w:val="003B14C2"/>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Number">
    <w:name w:val="Cover Number"/>
    <w:basedOn w:val="Normal"/>
    <w:qFormat/>
    <w:rsid w:val="003B14C2"/>
    <w:pPr>
      <w:widowControl w:val="0"/>
      <w:tabs>
        <w:tab w:val="clear" w:pos="794"/>
        <w:tab w:val="clear" w:pos="1191"/>
        <w:tab w:val="clear" w:pos="1588"/>
        <w:tab w:val="clear" w:pos="1985"/>
      </w:tabs>
      <w:overflowPunct/>
      <w:adjustRightInd/>
      <w:spacing w:before="93"/>
      <w:ind w:left="284"/>
      <w:jc w:val="left"/>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3B14C2"/>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3B14C2"/>
    <w:pPr>
      <w:widowControl w:val="0"/>
      <w:tabs>
        <w:tab w:val="clear" w:pos="794"/>
        <w:tab w:val="clear" w:pos="1191"/>
        <w:tab w:val="clear" w:pos="1588"/>
        <w:tab w:val="clear" w:pos="1985"/>
      </w:tabs>
      <w:overflowPunct/>
      <w:adjustRightInd/>
      <w:spacing w:before="241" w:line="244" w:lineRule="auto"/>
      <w:ind w:left="284"/>
      <w:jc w:val="left"/>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3B14C2"/>
    <w:pPr>
      <w:widowControl w:val="0"/>
      <w:tabs>
        <w:tab w:val="clear" w:pos="794"/>
        <w:tab w:val="clear" w:pos="1191"/>
        <w:tab w:val="clear" w:pos="1588"/>
        <w:tab w:val="clear" w:pos="1985"/>
      </w:tabs>
      <w:overflowPunct/>
      <w:adjustRightInd/>
      <w:spacing w:before="338" w:line="244" w:lineRule="auto"/>
      <w:ind w:left="284" w:right="1002"/>
      <w:jc w:val="left"/>
      <w:textAlignment w:val="auto"/>
    </w:pPr>
    <w:rPr>
      <w:rFonts w:ascii="Arial" w:eastAsia="AvenirNext LT Pro Regular" w:hAnsi="Arial" w:cs="AvenirNext LT Pro Regular"/>
      <w:b/>
      <w:bCs/>
      <w:sz w:val="44"/>
      <w:szCs w:val="48"/>
      <w:lang w:val="en-US"/>
    </w:rPr>
  </w:style>
  <w:style w:type="character" w:customStyle="1" w:styleId="FootnoteTextChar">
    <w:name w:val="Footnote Text Char"/>
    <w:basedOn w:val="DefaultParagraphFont"/>
    <w:link w:val="FootnoteText"/>
    <w:rsid w:val="003B14C2"/>
    <w:rPr>
      <w:sz w:val="22"/>
      <w:lang w:val="en-GB" w:eastAsia="en-US"/>
    </w:rPr>
  </w:style>
  <w:style w:type="character" w:customStyle="1" w:styleId="NormalaftertitleChar">
    <w:name w:val="Normal_after_title Char"/>
    <w:link w:val="Normalaftertitle"/>
    <w:uiPriority w:val="99"/>
    <w:locked/>
    <w:rsid w:val="003B14C2"/>
    <w:rPr>
      <w:sz w:val="24"/>
      <w:lang w:val="en-GB" w:eastAsia="en-US"/>
    </w:rPr>
  </w:style>
  <w:style w:type="character" w:customStyle="1" w:styleId="CallChar">
    <w:name w:val="Call Char"/>
    <w:link w:val="Call"/>
    <w:rsid w:val="003B14C2"/>
    <w:rPr>
      <w:i/>
      <w:sz w:val="24"/>
      <w:lang w:val="en-GB" w:eastAsia="en-US"/>
    </w:rPr>
  </w:style>
  <w:style w:type="character" w:customStyle="1" w:styleId="enumlev1Char">
    <w:name w:val="enumlev1 Char"/>
    <w:link w:val="enumlev1"/>
    <w:rsid w:val="003B14C2"/>
    <w:rPr>
      <w:sz w:val="24"/>
      <w:lang w:val="en-GB" w:eastAsia="en-US"/>
    </w:rPr>
  </w:style>
  <w:style w:type="character" w:customStyle="1" w:styleId="NoteChar">
    <w:name w:val="Note Char"/>
    <w:link w:val="Note"/>
    <w:locked/>
    <w:rsid w:val="003B14C2"/>
    <w:rPr>
      <w:sz w:val="22"/>
      <w:lang w:val="en-GB" w:eastAsia="en-US"/>
    </w:rPr>
  </w:style>
  <w:style w:type="character" w:customStyle="1" w:styleId="HeadingbChar">
    <w:name w:val="Heading_b Char"/>
    <w:link w:val="Headingb"/>
    <w:locked/>
    <w:rsid w:val="003B14C2"/>
    <w:rPr>
      <w:b/>
      <w:sz w:val="24"/>
      <w:lang w:val="en-GB" w:eastAsia="en-US"/>
    </w:rPr>
  </w:style>
  <w:style w:type="character" w:customStyle="1" w:styleId="TableheadChar">
    <w:name w:val="Table_head Char"/>
    <w:link w:val="Tablehead"/>
    <w:locked/>
    <w:rsid w:val="00286EC8"/>
    <w:rPr>
      <w:b/>
      <w:sz w:val="22"/>
      <w:lang w:val="en-GB" w:eastAsia="en-US"/>
    </w:rPr>
  </w:style>
  <w:style w:type="paragraph" w:styleId="ListParagraph">
    <w:name w:val="List Paragraph"/>
    <w:basedOn w:val="Normal"/>
    <w:uiPriority w:val="34"/>
    <w:qFormat/>
    <w:rsid w:val="00EF129D"/>
    <w:pPr>
      <w:ind w:left="720"/>
      <w:contextualSpacing/>
    </w:pPr>
  </w:style>
  <w:style w:type="character" w:styleId="CommentReference">
    <w:name w:val="annotation reference"/>
    <w:basedOn w:val="DefaultParagraphFont"/>
    <w:semiHidden/>
    <w:unhideWhenUsed/>
    <w:rsid w:val="00F20C91"/>
    <w:rPr>
      <w:sz w:val="16"/>
      <w:szCs w:val="16"/>
    </w:rPr>
  </w:style>
  <w:style w:type="paragraph" w:styleId="CommentText">
    <w:name w:val="annotation text"/>
    <w:basedOn w:val="Normal"/>
    <w:link w:val="CommentTextChar"/>
    <w:unhideWhenUsed/>
    <w:rsid w:val="00F20C91"/>
    <w:rPr>
      <w:sz w:val="20"/>
    </w:rPr>
  </w:style>
  <w:style w:type="character" w:customStyle="1" w:styleId="CommentTextChar">
    <w:name w:val="Comment Text Char"/>
    <w:basedOn w:val="DefaultParagraphFont"/>
    <w:link w:val="CommentText"/>
    <w:rsid w:val="00F20C91"/>
    <w:rPr>
      <w:lang w:val="en-GB" w:eastAsia="en-US"/>
    </w:rPr>
  </w:style>
  <w:style w:type="paragraph" w:styleId="CommentSubject">
    <w:name w:val="annotation subject"/>
    <w:basedOn w:val="CommentText"/>
    <w:next w:val="CommentText"/>
    <w:link w:val="CommentSubjectChar"/>
    <w:semiHidden/>
    <w:unhideWhenUsed/>
    <w:rsid w:val="00F20C91"/>
    <w:rPr>
      <w:b/>
      <w:bCs/>
    </w:rPr>
  </w:style>
  <w:style w:type="character" w:customStyle="1" w:styleId="CommentSubjectChar">
    <w:name w:val="Comment Subject Char"/>
    <w:basedOn w:val="CommentTextChar"/>
    <w:link w:val="CommentSubject"/>
    <w:semiHidden/>
    <w:rsid w:val="00F20C91"/>
    <w:rPr>
      <w:b/>
      <w:bCs/>
      <w:lang w:val="en-GB" w:eastAsia="en-US"/>
    </w:rPr>
  </w:style>
  <w:style w:type="character" w:styleId="FollowedHyperlink">
    <w:name w:val="FollowedHyperlink"/>
    <w:basedOn w:val="DefaultParagraphFont"/>
    <w:semiHidden/>
    <w:unhideWhenUsed/>
    <w:rsid w:val="00467343"/>
    <w:rPr>
      <w:color w:val="800080" w:themeColor="followedHyperlink"/>
      <w:u w:val="single"/>
    </w:rPr>
  </w:style>
  <w:style w:type="paragraph" w:customStyle="1" w:styleId="Reasons">
    <w:name w:val="Reasons"/>
    <w:basedOn w:val="Normal"/>
    <w:qFormat/>
    <w:rsid w:val="00812A33"/>
    <w:pPr>
      <w:tabs>
        <w:tab w:val="clear" w:pos="794"/>
        <w:tab w:val="clear" w:pos="1191"/>
        <w:tab w:val="clear" w:pos="1588"/>
        <w:tab w:val="clear" w:pos="1985"/>
      </w:tabs>
      <w:overflowPunct/>
      <w:autoSpaceDE/>
      <w:autoSpaceDN/>
      <w:adjustRightInd/>
      <w:spacing w:before="0"/>
      <w:jc w:val="left"/>
      <w:textAlignment w:val="auto"/>
    </w:pPr>
    <w:rPr>
      <w:lang w:val="en-US"/>
    </w:rPr>
  </w:style>
  <w:style w:type="character" w:styleId="UnresolvedMention">
    <w:name w:val="Unresolved Mention"/>
    <w:basedOn w:val="DefaultParagraphFont"/>
    <w:uiPriority w:val="99"/>
    <w:semiHidden/>
    <w:unhideWhenUsed/>
    <w:rsid w:val="00BD4897"/>
    <w:rPr>
      <w:color w:val="605E5C"/>
      <w:shd w:val="clear" w:color="auto" w:fill="E1DFDD"/>
    </w:rPr>
  </w:style>
  <w:style w:type="paragraph" w:styleId="NormalWeb">
    <w:name w:val="Normal (Web)"/>
    <w:basedOn w:val="Normal"/>
    <w:uiPriority w:val="99"/>
    <w:semiHidden/>
    <w:unhideWhenUsed/>
    <w:rsid w:val="0091133D"/>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szCs w:val="24"/>
      <w:lang w:val="en-US"/>
    </w:rPr>
  </w:style>
  <w:style w:type="paragraph" w:customStyle="1" w:styleId="Normalaftertitle0">
    <w:name w:val="Normal after title"/>
    <w:basedOn w:val="Normal"/>
    <w:next w:val="Normal"/>
    <w:rsid w:val="00EA0247"/>
    <w:pPr>
      <w:tabs>
        <w:tab w:val="clear" w:pos="794"/>
        <w:tab w:val="clear" w:pos="1191"/>
        <w:tab w:val="clear" w:pos="1588"/>
        <w:tab w:val="clear" w:pos="1985"/>
        <w:tab w:val="left" w:pos="1134"/>
        <w:tab w:val="left" w:pos="1871"/>
        <w:tab w:val="left" w:pos="2268"/>
      </w:tabs>
      <w:spacing w:before="280"/>
      <w:jc w:val="left"/>
    </w:pPr>
    <w:rPr>
      <w:lang w:val="fr-FR"/>
    </w:rPr>
  </w:style>
  <w:style w:type="paragraph" w:customStyle="1" w:styleId="TableLegend0">
    <w:name w:val="Table_Legend"/>
    <w:basedOn w:val="Normal"/>
    <w:next w:val="Normal"/>
    <w:rsid w:val="00EA0247"/>
    <w:pPr>
      <w:keepNext/>
      <w:tabs>
        <w:tab w:val="clear" w:pos="794"/>
        <w:tab w:val="clear" w:pos="1191"/>
        <w:tab w:val="clear" w:pos="1588"/>
        <w:tab w:val="clear" w:pos="1985"/>
        <w:tab w:val="left" w:pos="1134"/>
        <w:tab w:val="left" w:pos="1871"/>
        <w:tab w:val="left" w:pos="2268"/>
      </w:tabs>
      <w:spacing w:before="86" w:line="199" w:lineRule="exact"/>
      <w:ind w:left="-85" w:right="-85"/>
      <w:jc w:val="left"/>
    </w:pPr>
    <w:rPr>
      <w:sz w:val="18"/>
      <w:lang w:val="fr-FR"/>
    </w:rPr>
  </w:style>
  <w:style w:type="paragraph" w:styleId="Revision">
    <w:name w:val="Revision"/>
    <w:hidden/>
    <w:uiPriority w:val="99"/>
    <w:semiHidden/>
    <w:rsid w:val="007C7362"/>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13245">
      <w:bodyDiv w:val="1"/>
      <w:marLeft w:val="0"/>
      <w:marRight w:val="0"/>
      <w:marTop w:val="0"/>
      <w:marBottom w:val="0"/>
      <w:divBdr>
        <w:top w:val="none" w:sz="0" w:space="0" w:color="auto"/>
        <w:left w:val="none" w:sz="0" w:space="0" w:color="auto"/>
        <w:bottom w:val="none" w:sz="0" w:space="0" w:color="auto"/>
        <w:right w:val="none" w:sz="0" w:space="0" w:color="auto"/>
      </w:divBdr>
    </w:div>
    <w:div w:id="745687253">
      <w:bodyDiv w:val="1"/>
      <w:marLeft w:val="0"/>
      <w:marRight w:val="0"/>
      <w:marTop w:val="0"/>
      <w:marBottom w:val="0"/>
      <w:divBdr>
        <w:top w:val="none" w:sz="0" w:space="0" w:color="auto"/>
        <w:left w:val="none" w:sz="0" w:space="0" w:color="auto"/>
        <w:bottom w:val="none" w:sz="0" w:space="0" w:color="auto"/>
        <w:right w:val="none" w:sz="0" w:space="0" w:color="auto"/>
      </w:divBdr>
    </w:div>
    <w:div w:id="786505043">
      <w:bodyDiv w:val="1"/>
      <w:marLeft w:val="0"/>
      <w:marRight w:val="0"/>
      <w:marTop w:val="0"/>
      <w:marBottom w:val="0"/>
      <w:divBdr>
        <w:top w:val="none" w:sz="0" w:space="0" w:color="auto"/>
        <w:left w:val="none" w:sz="0" w:space="0" w:color="auto"/>
        <w:bottom w:val="none" w:sz="0" w:space="0" w:color="auto"/>
        <w:right w:val="none" w:sz="0" w:space="0" w:color="auto"/>
      </w:divBdr>
    </w:div>
    <w:div w:id="1089497619">
      <w:bodyDiv w:val="1"/>
      <w:marLeft w:val="0"/>
      <w:marRight w:val="0"/>
      <w:marTop w:val="0"/>
      <w:marBottom w:val="0"/>
      <w:divBdr>
        <w:top w:val="none" w:sz="0" w:space="0" w:color="auto"/>
        <w:left w:val="none" w:sz="0" w:space="0" w:color="auto"/>
        <w:bottom w:val="none" w:sz="0" w:space="0" w:color="auto"/>
        <w:right w:val="none" w:sz="0" w:space="0" w:color="auto"/>
      </w:divBdr>
    </w:div>
    <w:div w:id="1191992696">
      <w:bodyDiv w:val="1"/>
      <w:marLeft w:val="0"/>
      <w:marRight w:val="0"/>
      <w:marTop w:val="0"/>
      <w:marBottom w:val="0"/>
      <w:divBdr>
        <w:top w:val="none" w:sz="0" w:space="0" w:color="auto"/>
        <w:left w:val="none" w:sz="0" w:space="0" w:color="auto"/>
        <w:bottom w:val="none" w:sz="0" w:space="0" w:color="auto"/>
        <w:right w:val="none" w:sz="0" w:space="0" w:color="auto"/>
      </w:divBdr>
    </w:div>
    <w:div w:id="122240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yperlink" Target="https://www.itu.int/rec/R-REC-V.430/f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tu.int/pub/R-REC/fr" TargetMode="External"/><Relationship Id="rId5" Type="http://schemas.openxmlformats.org/officeDocument/2006/relationships/footnotes" Target="footnotes.xml"/><Relationship Id="rId15" Type="http://schemas.openxmlformats.org/officeDocument/2006/relationships/hyperlink" Target="https://www.itu.int/rec/R-REC-V.573/fr" TargetMode="External"/><Relationship Id="rId10" Type="http://schemas.openxmlformats.org/officeDocument/2006/relationships/hyperlink" Target="https://www.itu.int/en/ITU-R/study-groups/Pages/itu-r-patent-information.aspx"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itu.int/rec/R-REC-V.430/f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QPUB\BR\COUVERTURES\RecF\2025-ITU-R-REC%20BR_V.F.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8D4B9-5E34-47FF-9A1F-7EACE21B4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2025-ITU-R-REC BR_V.F.docx</Template>
  <TotalTime>100</TotalTime>
  <Pages>5</Pages>
  <Words>1275</Words>
  <Characters>8009</Characters>
  <Application>Microsoft Office Word</Application>
  <DocSecurity>0</DocSecurity>
  <Lines>1001</Lines>
  <Paragraphs>421</Paragraphs>
  <ScaleCrop>false</ScaleCrop>
  <HeadingPairs>
    <vt:vector size="2" baseType="variant">
      <vt:variant>
        <vt:lpstr>Title</vt:lpstr>
      </vt:variant>
      <vt:variant>
        <vt:i4>1</vt:i4>
      </vt:variant>
    </vt:vector>
  </HeadingPairs>
  <TitlesOfParts>
    <vt:vector size="1" baseType="lpstr">
      <vt:lpstr>Recommandation UIT-R V.431-9 (10/2025) - Nomenclature des bandes de fréquences et de longueurs d'onde employées en télécommunication</vt:lpstr>
    </vt:vector>
  </TitlesOfParts>
  <Manager/>
  <Company>UIT</Company>
  <LinksUpToDate>false</LinksUpToDate>
  <CharactersWithSpaces>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Recommandation UIT-R V.431-9 (10/2025) - Nomenclature des bandes de fréquences et de longueurs d'onde employées en télécommunication</dc:title>
  <dc:subject>Série V: Vocabulaire et sujets associés</dc:subject>
  <dc:creator>Bureau des radiocommunications de l'UIT (BR)</dc:creator>
  <cp:keywords>Bandes de fréquences, hertz, bandes de longueurs d'onde</cp:keywords>
  <dc:description/>
  <cp:lastModifiedBy>Saez Grau, Ricardo</cp:lastModifiedBy>
  <cp:revision>22</cp:revision>
  <cp:lastPrinted>2026-04-07T13:16:00Z</cp:lastPrinted>
  <dcterms:created xsi:type="dcterms:W3CDTF">2026-04-07T09:03:00Z</dcterms:created>
  <dcterms:modified xsi:type="dcterms:W3CDTF">2026-04-07T13:16:00Z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Language">
    <vt:lpwstr>French</vt:lpwstr>
  </property>
  <property fmtid="{D5CDD505-2E9C-101B-9397-08002B2CF9AE}" pid="10" name="Typist">
    <vt:lpwstr>Saez</vt:lpwstr>
  </property>
  <property fmtid="{D5CDD505-2E9C-101B-9397-08002B2CF9AE}" pid="11" name="Date completed">
    <vt:lpwstr>07 April 2026</vt:lpwstr>
  </property>
</Properties>
</file>