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tbl>
      <w:tblPr>
        <w:tblW w:w="10089" w:type="dxa"/>
        <w:tblLook w:val="01E0" w:firstRow="1" w:lastRow="1" w:firstColumn="1" w:lastColumn="1" w:noHBand="0" w:noVBand="0"/>
      </w:tblPr>
      <w:tblGrid>
        <w:gridCol w:w="10089"/>
      </w:tblGrid>
      <w:tr w:rsidR="006F69C1" w:rsidRPr="000F6905" w:rsidTr="00EA15E3">
        <w:tc>
          <w:tcPr>
            <w:tcW w:w="10089" w:type="dxa"/>
          </w:tcPr>
          <w:p w:rsidR="006F69C1" w:rsidRPr="007B31CB" w:rsidRDefault="006F69C1" w:rsidP="00EA15E3">
            <w:pPr>
              <w:spacing w:before="380" w:line="280" w:lineRule="exact"/>
              <w:jc w:val="right"/>
              <w:rPr>
                <w:rFonts w:ascii="Tahoma" w:hAnsi="Tahoma" w:cs="Tahoma"/>
                <w:b/>
                <w:bCs/>
                <w:iCs/>
                <w:color w:val="243285"/>
                <w:sz w:val="32"/>
                <w:szCs w:val="32"/>
                <w:lang w:val="en-US"/>
              </w:rPr>
            </w:pPr>
          </w:p>
          <w:p w:rsidR="006F69C1" w:rsidRPr="006D690E" w:rsidRDefault="006F69C1" w:rsidP="000C0D1D">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6868D7" w:rsidRPr="001E1D9C">
              <w:rPr>
                <w:rFonts w:ascii="Tahoma" w:hAnsi="Tahoma" w:cs="Tahoma"/>
                <w:b/>
                <w:bCs/>
                <w:iCs/>
                <w:color w:val="243285"/>
                <w:sz w:val="36"/>
                <w:szCs w:val="36"/>
                <w:lang w:val="fr-CH"/>
              </w:rPr>
              <w:t>V.</w:t>
            </w:r>
            <w:r w:rsidR="006868D7">
              <w:rPr>
                <w:rFonts w:ascii="Tahoma" w:hAnsi="Tahoma" w:cs="Tahoma"/>
                <w:b/>
                <w:bCs/>
                <w:iCs/>
                <w:color w:val="243285"/>
                <w:sz w:val="36"/>
                <w:szCs w:val="36"/>
                <w:lang w:val="fr-CH"/>
              </w:rPr>
              <w:t>431-8</w:t>
            </w:r>
            <w:r w:rsidR="00867B02">
              <w:rPr>
                <w:rFonts w:ascii="Tahoma" w:hAnsi="Tahoma" w:cs="Tahoma"/>
                <w:b/>
                <w:bCs/>
                <w:iCs/>
                <w:color w:val="243285"/>
                <w:sz w:val="36"/>
                <w:szCs w:val="36"/>
                <w:lang w:val="fr-CH"/>
              </w:rPr>
              <w:t xml:space="preserve"> </w:t>
            </w:r>
            <w:r w:rsidRPr="009E6169">
              <w:rPr>
                <w:rFonts w:ascii="SimHei" w:eastAsia="SimHei" w:hAnsi="Tahoma" w:cs="Tahoma" w:hint="eastAsia"/>
                <w:b/>
                <w:bCs/>
                <w:iCs/>
                <w:color w:val="243285"/>
                <w:sz w:val="36"/>
                <w:szCs w:val="36"/>
                <w:lang w:eastAsia="zh-CN"/>
              </w:rPr>
              <w:t>建议书</w:t>
            </w:r>
          </w:p>
          <w:p w:rsidR="006F69C1" w:rsidRPr="000F6905" w:rsidRDefault="006F69C1" w:rsidP="00AE2166">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6868D7">
              <w:rPr>
                <w:rFonts w:ascii="Tahoma" w:hAnsi="Tahoma" w:cs="Tahoma"/>
                <w:b/>
                <w:bCs/>
                <w:iCs/>
                <w:color w:val="243285"/>
                <w:szCs w:val="24"/>
                <w:lang w:val="fr-CH"/>
              </w:rPr>
              <w:t>08</w:t>
            </w:r>
            <w:r w:rsidR="006868D7" w:rsidRPr="001E1D9C">
              <w:rPr>
                <w:rFonts w:ascii="Tahoma" w:hAnsi="Tahoma" w:cs="Tahoma"/>
                <w:b/>
                <w:bCs/>
                <w:iCs/>
                <w:color w:val="243285"/>
                <w:szCs w:val="24"/>
                <w:lang w:val="fr-CH"/>
              </w:rPr>
              <w:t>/</w:t>
            </w:r>
            <w:r w:rsidR="006868D7">
              <w:rPr>
                <w:rFonts w:ascii="Tahoma" w:hAnsi="Tahoma" w:cs="Tahoma"/>
                <w:b/>
                <w:bCs/>
                <w:iCs/>
                <w:color w:val="243285"/>
                <w:szCs w:val="24"/>
                <w:lang w:val="fr-CH"/>
              </w:rPr>
              <w:t>2015</w:t>
            </w:r>
            <w:r w:rsidRPr="000F6905">
              <w:rPr>
                <w:rFonts w:ascii="Tahoma" w:hAnsi="Tahoma" w:cs="Tahoma"/>
                <w:b/>
                <w:bCs/>
                <w:iCs/>
                <w:color w:val="243285"/>
                <w:szCs w:val="24"/>
              </w:rPr>
              <w:t>)</w:t>
            </w:r>
          </w:p>
        </w:tc>
      </w:tr>
      <w:tr w:rsidR="006F69C1" w:rsidRPr="007B31CB" w:rsidTr="00EA15E3">
        <w:tc>
          <w:tcPr>
            <w:tcW w:w="10089" w:type="dxa"/>
          </w:tcPr>
          <w:p w:rsidR="006F69C1" w:rsidRPr="000F6905" w:rsidRDefault="006F69C1" w:rsidP="00EA15E3">
            <w:pPr>
              <w:spacing w:before="80" w:line="500" w:lineRule="exact"/>
              <w:jc w:val="right"/>
              <w:rPr>
                <w:rFonts w:ascii="Tahoma" w:hAnsi="Tahoma" w:cs="Tahoma"/>
                <w:b/>
                <w:bCs/>
                <w:iCs/>
                <w:color w:val="243285"/>
                <w:sz w:val="44"/>
                <w:szCs w:val="44"/>
                <w:lang w:eastAsia="zh-CN"/>
              </w:rPr>
            </w:pPr>
          </w:p>
          <w:p w:rsidR="006F69C1" w:rsidRPr="009E6169" w:rsidRDefault="006868D7" w:rsidP="0042067F">
            <w:pPr>
              <w:spacing w:before="80" w:line="500" w:lineRule="exact"/>
              <w:jc w:val="right"/>
              <w:rPr>
                <w:rFonts w:ascii="SimHei" w:eastAsia="SimHei" w:hAnsi="Tahoma" w:cs="Tahoma"/>
                <w:b/>
                <w:bCs/>
                <w:color w:val="243285"/>
                <w:sz w:val="44"/>
                <w:szCs w:val="44"/>
                <w:lang w:val="en-US" w:eastAsia="zh-CN"/>
              </w:rPr>
            </w:pPr>
            <w:r w:rsidRPr="006868D7">
              <w:rPr>
                <w:rFonts w:ascii="SimHei" w:eastAsia="SimHei" w:hAnsi="Tahoma" w:cs="Tahoma" w:hint="eastAsia"/>
                <w:b/>
                <w:bCs/>
                <w:color w:val="243285"/>
                <w:sz w:val="44"/>
                <w:szCs w:val="44"/>
                <w:lang w:val="en-US" w:eastAsia="zh-CN"/>
              </w:rPr>
              <w:t>电信频率和波段的</w:t>
            </w:r>
            <w:r w:rsidR="0042067F">
              <w:rPr>
                <w:rFonts w:ascii="SimHei" w:eastAsia="SimHei" w:hAnsi="Tahoma" w:cs="Tahoma" w:hint="eastAsia"/>
                <w:b/>
                <w:bCs/>
                <w:color w:val="243285"/>
                <w:sz w:val="44"/>
                <w:szCs w:val="44"/>
                <w:lang w:val="en-US" w:eastAsia="zh-CN"/>
              </w:rPr>
              <w:t>术语</w:t>
            </w:r>
          </w:p>
          <w:p w:rsidR="006F69C1" w:rsidRPr="007B31CB" w:rsidRDefault="006F69C1" w:rsidP="00EA15E3">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6F69C1" w:rsidTr="00EA15E3">
        <w:tc>
          <w:tcPr>
            <w:tcW w:w="10089" w:type="dxa"/>
          </w:tcPr>
          <w:p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rsidR="006F69C1" w:rsidRDefault="006F69C1" w:rsidP="00EA15E3">
            <w:pPr>
              <w:spacing w:before="80" w:after="180" w:line="360" w:lineRule="exact"/>
              <w:ind w:right="720"/>
              <w:rPr>
                <w:rFonts w:ascii="Tahoma" w:hAnsi="Tahoma" w:cs="Tahoma"/>
                <w:b/>
                <w:bCs/>
                <w:iCs/>
                <w:color w:val="243285"/>
                <w:sz w:val="36"/>
                <w:szCs w:val="36"/>
                <w:lang w:val="en-US" w:eastAsia="zh-CN"/>
              </w:rPr>
            </w:pPr>
          </w:p>
          <w:p w:rsidR="006F69C1" w:rsidRPr="00C719D5" w:rsidRDefault="006F69C1" w:rsidP="00EA15E3">
            <w:pPr>
              <w:spacing w:before="80" w:after="180" w:line="360" w:lineRule="exact"/>
              <w:ind w:right="720"/>
              <w:rPr>
                <w:rFonts w:ascii="Tahoma" w:hAnsi="Tahoma" w:cs="Tahoma"/>
                <w:b/>
                <w:bCs/>
                <w:iCs/>
                <w:color w:val="243285"/>
                <w:sz w:val="36"/>
                <w:szCs w:val="36"/>
                <w:lang w:val="en-US" w:eastAsia="zh-CN"/>
              </w:rPr>
            </w:pPr>
          </w:p>
          <w:p w:rsidR="006F69C1" w:rsidRPr="007B31CB" w:rsidRDefault="006868D7" w:rsidP="000C0D1D">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V</w:t>
            </w:r>
            <w:r w:rsidR="006F69C1" w:rsidRPr="009E6169">
              <w:rPr>
                <w:rFonts w:ascii="SimHei" w:eastAsia="SimHei" w:hAnsi="Tahoma" w:cs="Tahoma" w:hint="eastAsia"/>
                <w:b/>
                <w:bCs/>
                <w:iCs/>
                <w:color w:val="243285"/>
                <w:sz w:val="36"/>
                <w:szCs w:val="36"/>
                <w:lang w:val="en-US" w:eastAsia="zh-CN"/>
              </w:rPr>
              <w:t>系列</w:t>
            </w:r>
          </w:p>
          <w:p w:rsidR="006F69C1" w:rsidRPr="007B31CB" w:rsidRDefault="006868D7" w:rsidP="00EA15E3">
            <w:pPr>
              <w:spacing w:before="80" w:line="360" w:lineRule="exact"/>
              <w:jc w:val="right"/>
              <w:rPr>
                <w:rFonts w:ascii="Tahoma" w:hAnsi="Tahoma" w:cs="Tahoma"/>
                <w:b/>
                <w:bCs/>
                <w:iCs/>
                <w:color w:val="243285"/>
                <w:sz w:val="36"/>
                <w:szCs w:val="36"/>
                <w:lang w:val="en-US" w:eastAsia="zh-CN"/>
              </w:rPr>
            </w:pPr>
            <w:r w:rsidRPr="006868D7">
              <w:rPr>
                <w:rFonts w:ascii="SimHei" w:eastAsia="SimHei" w:hAnsi="Tahoma" w:cs="Tahoma" w:hint="eastAsia"/>
                <w:b/>
                <w:bCs/>
                <w:iCs/>
                <w:color w:val="243285"/>
                <w:sz w:val="36"/>
                <w:szCs w:val="36"/>
                <w:lang w:val="en-US" w:eastAsia="zh-CN"/>
              </w:rPr>
              <w:t>词汇和相关问题</w:t>
            </w:r>
          </w:p>
          <w:p w:rsidR="006F69C1" w:rsidRPr="007B31CB" w:rsidRDefault="006F69C1" w:rsidP="00EA15E3">
            <w:pPr>
              <w:spacing w:before="80" w:line="360" w:lineRule="exact"/>
              <w:jc w:val="right"/>
              <w:rPr>
                <w:rFonts w:ascii="Tahoma" w:hAnsi="Tahoma" w:cs="Tahoma"/>
                <w:b/>
                <w:bCs/>
                <w:iCs/>
                <w:color w:val="243285"/>
                <w:sz w:val="32"/>
                <w:szCs w:val="32"/>
                <w:lang w:val="en-US" w:eastAsia="zh-CN"/>
              </w:rPr>
            </w:pPr>
          </w:p>
        </w:tc>
      </w:tr>
    </w:tbl>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Pr="008D3573" w:rsidRDefault="006F69C1" w:rsidP="006F69C1">
      <w:pPr>
        <w:rPr>
          <w:lang w:val="en-US" w:eastAsia="zh-CN"/>
        </w:rPr>
      </w:pPr>
    </w:p>
    <w:p w:rsidR="006F69C1" w:rsidRPr="00D51444" w:rsidRDefault="006F69C1" w:rsidP="006F69C1">
      <w:pPr>
        <w:pStyle w:val="RecNoBR"/>
        <w:spacing w:before="240"/>
        <w:rPr>
          <w:lang w:val="en-US" w:eastAsia="zh-CN"/>
        </w:rPr>
        <w:sectPr w:rsidR="006F69C1" w:rsidRPr="00D51444" w:rsidSect="00EA15E3">
          <w:headerReference w:type="even" r:id="rId6"/>
          <w:headerReference w:type="default" r:id="rId7"/>
          <w:pgSz w:w="11907" w:h="16834" w:code="9"/>
          <w:pgMar w:top="1089" w:right="1089" w:bottom="284" w:left="1089" w:header="567" w:footer="284" w:gutter="0"/>
          <w:paperSrc w:first="15" w:other="15"/>
          <w:cols w:space="720"/>
        </w:sectPr>
      </w:pPr>
    </w:p>
    <w:p w:rsidR="006F69C1" w:rsidRPr="00586EF8" w:rsidRDefault="006F69C1" w:rsidP="006F69C1">
      <w:pPr>
        <w:pStyle w:val="Heading1"/>
        <w:spacing w:before="240"/>
        <w:jc w:val="center"/>
        <w:rPr>
          <w:lang w:val="en-US" w:eastAsia="zh-CN"/>
        </w:rPr>
      </w:pPr>
      <w:r>
        <w:rPr>
          <w:rFonts w:hint="eastAsia"/>
          <w:lang w:val="fr-CH" w:eastAsia="zh-CN"/>
        </w:rPr>
        <w:lastRenderedPageBreak/>
        <w:t>前言</w:t>
      </w:r>
    </w:p>
    <w:p w:rsidR="006F69C1" w:rsidRPr="00355C93" w:rsidRDefault="006F69C1" w:rsidP="00824C7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F69C1" w:rsidRPr="00355C93" w:rsidRDefault="006F69C1" w:rsidP="00824C7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6F69C1" w:rsidRPr="00943821" w:rsidRDefault="006F69C1" w:rsidP="00593969">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6F69C1" w:rsidRPr="00355C93" w:rsidRDefault="006F69C1" w:rsidP="00593969">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8"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6F69C1" w:rsidRDefault="006F69C1" w:rsidP="006F69C1">
      <w:pPr>
        <w:jc w:val="center"/>
        <w:rPr>
          <w:sz w:val="22"/>
          <w:lang w:val="en-US" w:eastAsia="zh-CN"/>
        </w:rPr>
      </w:pPr>
    </w:p>
    <w:p w:rsidR="006F69C1" w:rsidRDefault="006F69C1" w:rsidP="006F69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F69C1" w:rsidTr="006868D7">
        <w:tc>
          <w:tcPr>
            <w:tcW w:w="9529" w:type="dxa"/>
            <w:gridSpan w:val="2"/>
          </w:tcPr>
          <w:p w:rsidR="006F69C1" w:rsidRPr="00C12100"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6F69C1" w:rsidRPr="00F128B0" w:rsidRDefault="006F69C1" w:rsidP="00EA15E3">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6F69C1" w:rsidRPr="00355C93" w:rsidTr="006868D7">
        <w:tc>
          <w:tcPr>
            <w:tcW w:w="957" w:type="dxa"/>
          </w:tcPr>
          <w:p w:rsidR="006F69C1" w:rsidRPr="00355C93" w:rsidRDefault="006F69C1" w:rsidP="00EA15E3">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BO</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BR</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BS</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BT</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F69C1" w:rsidRPr="00355C93" w:rsidTr="006868D7">
        <w:tc>
          <w:tcPr>
            <w:tcW w:w="957" w:type="dxa"/>
          </w:tcPr>
          <w:p w:rsidR="006F69C1" w:rsidRPr="00355C93" w:rsidRDefault="006F69C1" w:rsidP="00EA15E3">
            <w:pPr>
              <w:spacing w:before="30" w:after="30"/>
              <w:ind w:left="57"/>
              <w:jc w:val="left"/>
              <w:rPr>
                <w:b/>
                <w:bCs/>
                <w:sz w:val="20"/>
                <w:lang w:val="fr-CH"/>
              </w:rPr>
            </w:pPr>
            <w:r w:rsidRPr="00355C93">
              <w:rPr>
                <w:b/>
                <w:bCs/>
                <w:sz w:val="20"/>
                <w:lang w:val="fr-CH"/>
              </w:rPr>
              <w:t>F</w:t>
            </w:r>
          </w:p>
        </w:tc>
        <w:tc>
          <w:tcPr>
            <w:tcW w:w="8572"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F69C1" w:rsidRPr="00355C93" w:rsidTr="006868D7">
        <w:tc>
          <w:tcPr>
            <w:tcW w:w="957" w:type="dxa"/>
          </w:tcPr>
          <w:p w:rsidR="006F69C1" w:rsidRPr="00F128B0" w:rsidRDefault="006F69C1" w:rsidP="00EA15E3">
            <w:pPr>
              <w:spacing w:before="30" w:after="30"/>
              <w:ind w:left="57"/>
              <w:jc w:val="left"/>
              <w:rPr>
                <w:b/>
                <w:bCs/>
                <w:sz w:val="20"/>
                <w:lang w:val="en-US"/>
              </w:rPr>
            </w:pPr>
            <w:r w:rsidRPr="00F128B0">
              <w:rPr>
                <w:b/>
                <w:bCs/>
                <w:sz w:val="20"/>
                <w:lang w:val="en-US"/>
              </w:rPr>
              <w:t>M</w:t>
            </w:r>
          </w:p>
        </w:tc>
        <w:tc>
          <w:tcPr>
            <w:tcW w:w="8572"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6F69C1" w:rsidRPr="00355C93" w:rsidTr="006868D7">
        <w:tc>
          <w:tcPr>
            <w:tcW w:w="957" w:type="dxa"/>
            <w:shd w:val="clear" w:color="auto" w:fill="FFFFFF" w:themeFill="background1"/>
          </w:tcPr>
          <w:p w:rsidR="006F69C1" w:rsidRPr="006868D7" w:rsidRDefault="006F69C1" w:rsidP="006868D7">
            <w:pPr>
              <w:spacing w:before="30" w:after="30"/>
              <w:ind w:left="57"/>
              <w:jc w:val="left"/>
              <w:rPr>
                <w:sz w:val="20"/>
                <w:lang w:val="en-US" w:eastAsia="zh-CN"/>
              </w:rPr>
            </w:pPr>
            <w:r w:rsidRPr="006868D7">
              <w:rPr>
                <w:sz w:val="20"/>
                <w:lang w:val="en-US" w:eastAsia="zh-CN"/>
              </w:rPr>
              <w:t>P</w:t>
            </w:r>
          </w:p>
        </w:tc>
        <w:tc>
          <w:tcPr>
            <w:tcW w:w="8572" w:type="dxa"/>
            <w:shd w:val="clear" w:color="auto" w:fill="FFFFFF" w:themeFill="background1"/>
          </w:tcPr>
          <w:p w:rsidR="006F69C1" w:rsidRPr="006868D7" w:rsidRDefault="006F69C1" w:rsidP="006868D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6868D7">
              <w:rPr>
                <w:rFonts w:hint="eastAsia"/>
                <w:b w:val="0"/>
                <w:sz w:val="20"/>
                <w:lang w:val="en-US" w:eastAsia="zh-CN"/>
              </w:rPr>
              <w:t>无线电波传播</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RA</w:t>
            </w:r>
          </w:p>
        </w:tc>
        <w:tc>
          <w:tcPr>
            <w:tcW w:w="8572"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RS</w:t>
            </w:r>
          </w:p>
        </w:tc>
        <w:tc>
          <w:tcPr>
            <w:tcW w:w="8572"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F69C1" w:rsidRPr="00355C93" w:rsidTr="006868D7">
        <w:tc>
          <w:tcPr>
            <w:tcW w:w="957" w:type="dxa"/>
            <w:shd w:val="clear" w:color="auto" w:fill="FFFFFF" w:themeFill="background1"/>
          </w:tcPr>
          <w:p w:rsidR="006F69C1" w:rsidRPr="002C01E1" w:rsidRDefault="006F69C1" w:rsidP="00EA15E3">
            <w:pPr>
              <w:spacing w:before="30" w:after="30"/>
              <w:ind w:left="57"/>
              <w:jc w:val="left"/>
              <w:rPr>
                <w:b/>
                <w:bCs/>
                <w:sz w:val="20"/>
                <w:lang w:val="en-US"/>
              </w:rPr>
            </w:pPr>
            <w:r w:rsidRPr="002C01E1">
              <w:rPr>
                <w:b/>
                <w:bCs/>
                <w:sz w:val="20"/>
                <w:lang w:val="en-US"/>
              </w:rPr>
              <w:t>S</w:t>
            </w:r>
          </w:p>
        </w:tc>
        <w:tc>
          <w:tcPr>
            <w:tcW w:w="8572" w:type="dxa"/>
            <w:shd w:val="clear" w:color="auto" w:fill="FFFFFF" w:themeFill="background1"/>
          </w:tcPr>
          <w:p w:rsidR="006F69C1" w:rsidRPr="002C01E1" w:rsidRDefault="006F69C1" w:rsidP="00EA15E3">
            <w:pPr>
              <w:spacing w:before="30" w:after="30"/>
              <w:jc w:val="left"/>
              <w:rPr>
                <w:sz w:val="20"/>
                <w:lang w:val="en-US"/>
              </w:rPr>
            </w:pPr>
            <w:r w:rsidRPr="002C01E1">
              <w:rPr>
                <w:rFonts w:hint="eastAsia"/>
                <w:sz w:val="20"/>
                <w:lang w:val="en-US"/>
              </w:rPr>
              <w:t>卫星固定业务</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SA</w:t>
            </w:r>
          </w:p>
        </w:tc>
        <w:tc>
          <w:tcPr>
            <w:tcW w:w="8572" w:type="dxa"/>
          </w:tcPr>
          <w:p w:rsidR="006F69C1" w:rsidRPr="00355C93" w:rsidRDefault="006F69C1" w:rsidP="00EA15E3">
            <w:pPr>
              <w:spacing w:before="30" w:after="30"/>
              <w:jc w:val="left"/>
              <w:rPr>
                <w:sz w:val="20"/>
                <w:lang w:val="en-US"/>
              </w:rPr>
            </w:pPr>
            <w:r w:rsidRPr="00355C93">
              <w:rPr>
                <w:rFonts w:hint="eastAsia"/>
                <w:sz w:val="20"/>
                <w:lang w:val="en-US" w:eastAsia="zh-CN"/>
              </w:rPr>
              <w:t>空间应用和气象</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SF</w:t>
            </w:r>
          </w:p>
        </w:tc>
        <w:tc>
          <w:tcPr>
            <w:tcW w:w="8572"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SM</w:t>
            </w:r>
          </w:p>
        </w:tc>
        <w:tc>
          <w:tcPr>
            <w:tcW w:w="8572"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SNG</w:t>
            </w:r>
          </w:p>
        </w:tc>
        <w:tc>
          <w:tcPr>
            <w:tcW w:w="8572" w:type="dxa"/>
          </w:tcPr>
          <w:p w:rsidR="006F69C1" w:rsidRPr="00355C93" w:rsidRDefault="006F69C1" w:rsidP="00EA15E3">
            <w:pPr>
              <w:spacing w:before="30" w:after="30"/>
              <w:jc w:val="left"/>
              <w:rPr>
                <w:sz w:val="20"/>
                <w:lang w:val="en-US"/>
              </w:rPr>
            </w:pPr>
            <w:r w:rsidRPr="00355C93">
              <w:rPr>
                <w:rFonts w:hint="eastAsia"/>
                <w:sz w:val="20"/>
                <w:lang w:val="en-US" w:eastAsia="zh-CN"/>
              </w:rPr>
              <w:t>卫星新闻采集</w:t>
            </w:r>
          </w:p>
        </w:tc>
      </w:tr>
      <w:tr w:rsidR="006F69C1" w:rsidRPr="00355C93" w:rsidTr="006868D7">
        <w:tc>
          <w:tcPr>
            <w:tcW w:w="957" w:type="dxa"/>
          </w:tcPr>
          <w:p w:rsidR="006F69C1" w:rsidRPr="00355C93" w:rsidRDefault="006F69C1" w:rsidP="00EA15E3">
            <w:pPr>
              <w:spacing w:before="30" w:after="30"/>
              <w:ind w:left="57"/>
              <w:jc w:val="left"/>
              <w:rPr>
                <w:b/>
                <w:bCs/>
                <w:sz w:val="20"/>
                <w:lang w:val="en-US"/>
              </w:rPr>
            </w:pPr>
            <w:r w:rsidRPr="00355C93">
              <w:rPr>
                <w:b/>
                <w:bCs/>
                <w:sz w:val="20"/>
                <w:lang w:val="en-US"/>
              </w:rPr>
              <w:t>TF</w:t>
            </w:r>
          </w:p>
        </w:tc>
        <w:tc>
          <w:tcPr>
            <w:tcW w:w="8572"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时间信号和频率标准发射</w:t>
            </w:r>
          </w:p>
        </w:tc>
      </w:tr>
      <w:tr w:rsidR="006868D7" w:rsidRPr="006868D7" w:rsidTr="006868D7">
        <w:tc>
          <w:tcPr>
            <w:tcW w:w="957" w:type="dxa"/>
            <w:shd w:val="clear" w:color="auto" w:fill="F2F2F2" w:themeFill="background1" w:themeFillShade="F2"/>
          </w:tcPr>
          <w:p w:rsidR="006868D7" w:rsidRPr="006868D7" w:rsidRDefault="006868D7" w:rsidP="00FA6F2F">
            <w:pPr>
              <w:spacing w:before="30" w:after="30"/>
              <w:ind w:left="57"/>
              <w:jc w:val="left"/>
              <w:rPr>
                <w:b/>
                <w:sz w:val="20"/>
                <w:lang w:val="en-US" w:eastAsia="zh-CN"/>
              </w:rPr>
            </w:pPr>
            <w:r w:rsidRPr="006868D7">
              <w:rPr>
                <w:b/>
                <w:bCs/>
                <w:color w:val="000080"/>
                <w:sz w:val="20"/>
                <w:lang w:val="en-US"/>
              </w:rPr>
              <w:t>V</w:t>
            </w:r>
          </w:p>
        </w:tc>
        <w:tc>
          <w:tcPr>
            <w:tcW w:w="8572" w:type="dxa"/>
            <w:shd w:val="clear" w:color="auto" w:fill="F2F2F2" w:themeFill="background1" w:themeFillShade="F2"/>
          </w:tcPr>
          <w:p w:rsidR="006868D7" w:rsidRPr="006868D7" w:rsidRDefault="006868D7" w:rsidP="006868D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80"/>
              <w:jc w:val="left"/>
              <w:rPr>
                <w:sz w:val="20"/>
                <w:lang w:val="en-US" w:eastAsia="zh-CN"/>
              </w:rPr>
            </w:pPr>
            <w:r w:rsidRPr="006868D7">
              <w:rPr>
                <w:rFonts w:hint="eastAsia"/>
                <w:bCs/>
                <w:color w:val="000080"/>
                <w:sz w:val="20"/>
                <w:lang w:val="en-US" w:eastAsia="zh-CN"/>
              </w:rPr>
              <w:t>词汇和相关问题</w:t>
            </w:r>
          </w:p>
        </w:tc>
      </w:tr>
    </w:tbl>
    <w:p w:rsidR="006F69C1" w:rsidRDefault="006F69C1" w:rsidP="006F69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6F69C1" w:rsidTr="00593969">
        <w:tc>
          <w:tcPr>
            <w:tcW w:w="9775" w:type="dxa"/>
          </w:tcPr>
          <w:p w:rsidR="006F69C1" w:rsidRPr="00F128B0" w:rsidRDefault="006F69C1" w:rsidP="00EA15E3">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6F69C1" w:rsidRPr="00355C93" w:rsidRDefault="006F69C1" w:rsidP="00867B02">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6868D7" w:rsidRPr="002F5199">
        <w:rPr>
          <w:sz w:val="20"/>
          <w:lang w:val="en-US" w:eastAsia="zh-CN"/>
        </w:rPr>
        <w:t>20</w:t>
      </w:r>
      <w:r w:rsidR="006868D7">
        <w:rPr>
          <w:sz w:val="20"/>
          <w:lang w:val="en-US" w:eastAsia="zh-CN"/>
        </w:rPr>
        <w:t>1</w:t>
      </w:r>
      <w:r w:rsidR="00867B02">
        <w:rPr>
          <w:sz w:val="20"/>
          <w:lang w:val="en-US" w:eastAsia="zh-CN"/>
        </w:rPr>
        <w:t>6</w:t>
      </w:r>
      <w:r w:rsidRPr="00355C93">
        <w:rPr>
          <w:rFonts w:hint="eastAsia"/>
          <w:sz w:val="20"/>
          <w:lang w:eastAsia="zh-CN"/>
        </w:rPr>
        <w:t>年，日内瓦</w:t>
      </w:r>
    </w:p>
    <w:p w:rsidR="006F69C1" w:rsidRDefault="006F69C1" w:rsidP="006F69C1">
      <w:pPr>
        <w:rPr>
          <w:szCs w:val="24"/>
          <w:lang w:eastAsia="zh-CN"/>
        </w:rPr>
      </w:pPr>
    </w:p>
    <w:p w:rsidR="006F69C1" w:rsidRPr="00A613D0" w:rsidRDefault="006F69C1" w:rsidP="00867B02">
      <w:pPr>
        <w:jc w:val="center"/>
        <w:rPr>
          <w:sz w:val="20"/>
          <w:lang w:val="en-US" w:eastAsia="zh-CN"/>
        </w:rPr>
      </w:pPr>
      <w:r w:rsidRPr="00A613D0">
        <w:rPr>
          <w:sz w:val="20"/>
          <w:lang w:val="en-US"/>
        </w:rPr>
        <w:sym w:font="Symbol" w:char="F0E3"/>
      </w:r>
      <w:r w:rsidRPr="00A613D0">
        <w:rPr>
          <w:sz w:val="20"/>
          <w:lang w:val="en-US" w:eastAsia="zh-CN"/>
        </w:rPr>
        <w:t xml:space="preserve"> </w:t>
      </w:r>
      <w:bookmarkStart w:id="0" w:name="iiannee"/>
      <w:bookmarkEnd w:id="0"/>
      <w:r w:rsidR="00867B02">
        <w:rPr>
          <w:rFonts w:hint="eastAsia"/>
          <w:sz w:val="20"/>
          <w:lang w:val="en-US" w:eastAsia="zh-CN"/>
        </w:rPr>
        <w:t>国际电</w:t>
      </w:r>
      <w:r w:rsidR="00867B02">
        <w:rPr>
          <w:sz w:val="20"/>
          <w:lang w:val="en-US" w:eastAsia="zh-CN"/>
        </w:rPr>
        <w:t>联</w:t>
      </w:r>
      <w:r w:rsidR="00867B02">
        <w:rPr>
          <w:rFonts w:hint="eastAsia"/>
          <w:sz w:val="20"/>
          <w:lang w:val="en-US" w:eastAsia="zh-CN"/>
        </w:rPr>
        <w:t xml:space="preserve"> </w:t>
      </w:r>
      <w:r w:rsidR="006868D7" w:rsidRPr="002F5199">
        <w:rPr>
          <w:sz w:val="20"/>
          <w:lang w:val="en-US" w:eastAsia="zh-CN"/>
        </w:rPr>
        <w:t>20</w:t>
      </w:r>
      <w:r w:rsidR="006868D7">
        <w:rPr>
          <w:sz w:val="20"/>
          <w:lang w:val="en-US" w:eastAsia="zh-CN"/>
        </w:rPr>
        <w:t>1</w:t>
      </w:r>
      <w:r w:rsidR="00867B02">
        <w:rPr>
          <w:sz w:val="20"/>
          <w:lang w:val="en-US" w:eastAsia="zh-CN"/>
        </w:rPr>
        <w:t>6</w:t>
      </w:r>
    </w:p>
    <w:p w:rsidR="006A2C46" w:rsidRPr="00C13155" w:rsidRDefault="006F69C1" w:rsidP="006F69C1">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B3695" w:rsidRDefault="008B3695" w:rsidP="008D002A">
      <w:pPr>
        <w:spacing w:before="160"/>
        <w:rPr>
          <w:i/>
          <w:sz w:val="20"/>
          <w:lang w:val="en-US" w:eastAsia="zh-CN"/>
        </w:rPr>
        <w:sectPr w:rsidR="008B3695" w:rsidSect="008B3695">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rsidR="000206EB" w:rsidRDefault="006868D7" w:rsidP="00867B02">
      <w:pPr>
        <w:pStyle w:val="RecNoBR"/>
        <w:snapToGrid w:val="0"/>
        <w:spacing w:before="0"/>
        <w:rPr>
          <w:b/>
          <w:lang w:val="en-US" w:eastAsia="zh-CN"/>
        </w:rPr>
      </w:pPr>
      <w:bookmarkStart w:id="1" w:name="irecnoe"/>
      <w:bookmarkStart w:id="2" w:name="OLE_LINK1"/>
      <w:bookmarkStart w:id="3" w:name="OLE_LINK2"/>
      <w:bookmarkEnd w:id="1"/>
      <w:r w:rsidRPr="00BF487A">
        <w:rPr>
          <w:rStyle w:val="href"/>
          <w:lang w:val="en-US" w:eastAsia="zh-CN"/>
        </w:rPr>
        <w:lastRenderedPageBreak/>
        <w:t xml:space="preserve">ITU-R  </w:t>
      </w:r>
      <w:r>
        <w:rPr>
          <w:rStyle w:val="href"/>
          <w:lang w:val="en-US" w:eastAsia="zh-CN"/>
        </w:rPr>
        <w:t>V</w:t>
      </w:r>
      <w:r w:rsidRPr="00BF487A">
        <w:rPr>
          <w:rStyle w:val="href"/>
          <w:lang w:val="en-US" w:eastAsia="zh-CN"/>
        </w:rPr>
        <w:t>.</w:t>
      </w:r>
      <w:r>
        <w:rPr>
          <w:rStyle w:val="href"/>
          <w:lang w:val="en-US" w:eastAsia="zh-CN"/>
        </w:rPr>
        <w:t>431-8</w:t>
      </w:r>
      <w:r w:rsidR="00867B02">
        <w:rPr>
          <w:rStyle w:val="href"/>
          <w:lang w:val="en-US" w:eastAsia="zh-CN"/>
        </w:rPr>
        <w:t xml:space="preserve"> </w:t>
      </w:r>
      <w:r w:rsidR="000206EB">
        <w:rPr>
          <w:rFonts w:hint="eastAsia"/>
          <w:lang w:val="en-US" w:eastAsia="zh-CN"/>
        </w:rPr>
        <w:t>建议书</w:t>
      </w:r>
      <w:bookmarkEnd w:id="2"/>
      <w:bookmarkEnd w:id="3"/>
    </w:p>
    <w:p w:rsidR="000206EB" w:rsidRDefault="00422009" w:rsidP="0042067F">
      <w:pPr>
        <w:pStyle w:val="RectitleBR"/>
        <w:snapToGrid w:val="0"/>
        <w:rPr>
          <w:lang w:val="en-US" w:eastAsia="zh-CN"/>
        </w:rPr>
      </w:pPr>
      <w:r w:rsidRPr="00422009">
        <w:rPr>
          <w:rFonts w:hint="eastAsia"/>
          <w:lang w:val="en-US" w:eastAsia="zh-CN"/>
        </w:rPr>
        <w:t>电信频率和波段的</w:t>
      </w:r>
      <w:r w:rsidR="0042067F">
        <w:rPr>
          <w:rFonts w:hint="eastAsia"/>
          <w:lang w:val="en-US" w:eastAsia="zh-CN"/>
        </w:rPr>
        <w:t>术语</w:t>
      </w:r>
    </w:p>
    <w:p w:rsidR="000206EB" w:rsidRDefault="000206EB" w:rsidP="00E24B4E">
      <w:pPr>
        <w:pStyle w:val="Recdate"/>
        <w:rPr>
          <w:b/>
          <w:lang w:val="en-US" w:eastAsia="zh-CN"/>
        </w:rPr>
      </w:pPr>
      <w:bookmarkStart w:id="4" w:name="Related_Questions"/>
      <w:r>
        <w:rPr>
          <w:rFonts w:hint="eastAsia"/>
          <w:lang w:eastAsia="zh-CN"/>
        </w:rPr>
        <w:t>（</w:t>
      </w:r>
      <w:bookmarkEnd w:id="4"/>
      <w:r w:rsidR="00422009" w:rsidRPr="00B818BD">
        <w:rPr>
          <w:lang w:val="en-US" w:eastAsia="zh-CN"/>
        </w:rPr>
        <w:t>1953-1956-1959-1963-1966-1974-1978-1982-1986-1993-2000-2015</w:t>
      </w:r>
      <w:r>
        <w:rPr>
          <w:rFonts w:hint="eastAsia"/>
          <w:lang w:eastAsia="zh-CN"/>
        </w:rPr>
        <w:t>年</w:t>
      </w:r>
      <w:r>
        <w:rPr>
          <w:lang w:eastAsia="zh-CN"/>
        </w:rPr>
        <w:t>）</w:t>
      </w:r>
    </w:p>
    <w:p w:rsidR="000206EB" w:rsidRDefault="000206EB" w:rsidP="00EA15E3">
      <w:pPr>
        <w:pStyle w:val="text"/>
        <w:snapToGrid w:val="0"/>
        <w:rPr>
          <w:color w:val="000000"/>
        </w:rPr>
      </w:pPr>
    </w:p>
    <w:p w:rsidR="00422009" w:rsidRDefault="00422009" w:rsidP="00867B02">
      <w:pPr>
        <w:pStyle w:val="HeadingSum"/>
        <w:rPr>
          <w:lang w:eastAsia="zh-CN"/>
        </w:rPr>
      </w:pPr>
      <w:r>
        <w:rPr>
          <w:rFonts w:hint="eastAsia"/>
          <w:lang w:eastAsia="zh-CN"/>
        </w:rPr>
        <w:t>范围</w:t>
      </w:r>
    </w:p>
    <w:p w:rsidR="00422009" w:rsidRPr="00867B02" w:rsidRDefault="00422009" w:rsidP="00867B02">
      <w:pPr>
        <w:ind w:firstLineChars="200" w:firstLine="440"/>
        <w:rPr>
          <w:sz w:val="22"/>
          <w:szCs w:val="22"/>
          <w:lang w:eastAsia="zh-CN"/>
        </w:rPr>
      </w:pPr>
      <w:r w:rsidRPr="00867B02">
        <w:rPr>
          <w:rFonts w:hint="eastAsia"/>
          <w:sz w:val="22"/>
          <w:szCs w:val="22"/>
          <w:lang w:eastAsia="zh-CN"/>
        </w:rPr>
        <w:t>本文建议将赫兹（</w:t>
      </w:r>
      <w:r w:rsidRPr="00867B02">
        <w:rPr>
          <w:rFonts w:hint="eastAsia"/>
          <w:sz w:val="22"/>
          <w:szCs w:val="22"/>
          <w:lang w:eastAsia="zh-CN"/>
        </w:rPr>
        <w:t>Hz</w:t>
      </w:r>
      <w:r w:rsidRPr="00867B02">
        <w:rPr>
          <w:rFonts w:hint="eastAsia"/>
          <w:sz w:val="22"/>
          <w:szCs w:val="22"/>
          <w:lang w:eastAsia="zh-CN"/>
        </w:rPr>
        <w:t>）作为频率单位并</w:t>
      </w:r>
      <w:r w:rsidR="0042067F" w:rsidRPr="00867B02">
        <w:rPr>
          <w:rFonts w:hint="eastAsia"/>
          <w:sz w:val="22"/>
          <w:szCs w:val="22"/>
          <w:lang w:eastAsia="zh-CN"/>
        </w:rPr>
        <w:t>就</w:t>
      </w:r>
      <w:r w:rsidRPr="00867B02">
        <w:rPr>
          <w:rFonts w:hint="eastAsia"/>
          <w:sz w:val="22"/>
          <w:szCs w:val="22"/>
          <w:lang w:eastAsia="zh-CN"/>
        </w:rPr>
        <w:t>描述频率和波段</w:t>
      </w:r>
      <w:r w:rsidR="0042067F" w:rsidRPr="00867B02">
        <w:rPr>
          <w:rFonts w:hint="eastAsia"/>
          <w:sz w:val="22"/>
          <w:szCs w:val="22"/>
          <w:lang w:eastAsia="zh-CN"/>
        </w:rPr>
        <w:t>的</w:t>
      </w:r>
      <w:r w:rsidR="0042067F" w:rsidRPr="00867B02">
        <w:rPr>
          <w:sz w:val="22"/>
          <w:szCs w:val="22"/>
          <w:lang w:eastAsia="zh-CN"/>
        </w:rPr>
        <w:t>术语</w:t>
      </w:r>
      <w:r w:rsidR="0042067F" w:rsidRPr="00867B02">
        <w:rPr>
          <w:rFonts w:hint="eastAsia"/>
          <w:sz w:val="22"/>
          <w:szCs w:val="22"/>
          <w:lang w:eastAsia="zh-CN"/>
        </w:rPr>
        <w:t>提出</w:t>
      </w:r>
      <w:r w:rsidR="0042067F" w:rsidRPr="00867B02">
        <w:rPr>
          <w:sz w:val="22"/>
          <w:szCs w:val="22"/>
          <w:lang w:eastAsia="zh-CN"/>
        </w:rPr>
        <w:t>了建议</w:t>
      </w:r>
      <w:r w:rsidRPr="00867B02">
        <w:rPr>
          <w:rFonts w:hint="eastAsia"/>
          <w:sz w:val="22"/>
          <w:szCs w:val="22"/>
          <w:lang w:eastAsia="zh-CN"/>
        </w:rPr>
        <w:t>，还广泛介绍了一些应用中使用的</w:t>
      </w:r>
      <w:r w:rsidR="0042067F" w:rsidRPr="00867B02">
        <w:rPr>
          <w:rFonts w:hint="eastAsia"/>
          <w:sz w:val="22"/>
          <w:szCs w:val="22"/>
          <w:lang w:eastAsia="zh-CN"/>
        </w:rPr>
        <w:t>术语</w:t>
      </w:r>
      <w:r w:rsidRPr="00867B02">
        <w:rPr>
          <w:rFonts w:hint="eastAsia"/>
          <w:sz w:val="22"/>
          <w:szCs w:val="22"/>
          <w:lang w:eastAsia="zh-CN"/>
        </w:rPr>
        <w:t>。</w:t>
      </w:r>
    </w:p>
    <w:p w:rsidR="00422009" w:rsidRPr="00307B16" w:rsidRDefault="00FB370B" w:rsidP="00867B02">
      <w:pPr>
        <w:keepNext/>
        <w:keepLines/>
        <w:spacing w:before="600"/>
        <w:rPr>
          <w:b/>
          <w:lang w:eastAsia="zh-CN"/>
        </w:rPr>
      </w:pPr>
      <w:r>
        <w:rPr>
          <w:b/>
          <w:lang w:val="en-US" w:eastAsia="zh-CN"/>
        </w:rPr>
        <w:t>关键词</w:t>
      </w:r>
    </w:p>
    <w:p w:rsidR="00422009" w:rsidRPr="00307B16" w:rsidRDefault="00FB370B" w:rsidP="00422009">
      <w:pPr>
        <w:rPr>
          <w:lang w:eastAsia="ja-JP"/>
        </w:rPr>
      </w:pPr>
      <w:r w:rsidRPr="00FB370B">
        <w:rPr>
          <w:rFonts w:hint="eastAsia"/>
          <w:lang w:val="en-US" w:eastAsia="ja-JP"/>
        </w:rPr>
        <w:t>赫兹</w:t>
      </w:r>
      <w:r w:rsidRPr="00307B16">
        <w:rPr>
          <w:rFonts w:hint="eastAsia"/>
          <w:lang w:eastAsia="zh-CN"/>
        </w:rPr>
        <w:t>，</w:t>
      </w:r>
      <w:r>
        <w:rPr>
          <w:rFonts w:hint="eastAsia"/>
          <w:lang w:val="en-US" w:eastAsia="zh-CN"/>
        </w:rPr>
        <w:t>频段</w:t>
      </w:r>
      <w:r w:rsidRPr="00307B16">
        <w:rPr>
          <w:rFonts w:hint="eastAsia"/>
          <w:lang w:eastAsia="zh-CN"/>
        </w:rPr>
        <w:t>，</w:t>
      </w:r>
      <w:r>
        <w:rPr>
          <w:rFonts w:hint="eastAsia"/>
          <w:lang w:val="en-US" w:eastAsia="ja-JP"/>
        </w:rPr>
        <w:t>波</w:t>
      </w:r>
      <w:r>
        <w:rPr>
          <w:rFonts w:hint="eastAsia"/>
          <w:lang w:val="en-US" w:eastAsia="zh-CN"/>
        </w:rPr>
        <w:t>段</w:t>
      </w:r>
    </w:p>
    <w:p w:rsidR="00422009" w:rsidRPr="00307B16" w:rsidRDefault="00FB370B" w:rsidP="00422009">
      <w:pPr>
        <w:pStyle w:val="Headingb"/>
        <w:rPr>
          <w:lang w:eastAsia="zh-CN"/>
        </w:rPr>
      </w:pPr>
      <w:r>
        <w:rPr>
          <w:lang w:val="en-US" w:eastAsia="zh-CN"/>
        </w:rPr>
        <w:t>相关国际电联建议书</w:t>
      </w:r>
    </w:p>
    <w:p w:rsidR="00422009" w:rsidRPr="00307B16" w:rsidRDefault="00422009" w:rsidP="00867B02">
      <w:pPr>
        <w:keepNext/>
        <w:keepLines/>
        <w:ind w:left="2835" w:hanging="2835"/>
        <w:rPr>
          <w:szCs w:val="24"/>
          <w:lang w:eastAsia="zh-CN"/>
        </w:rPr>
      </w:pPr>
      <w:r w:rsidRPr="00307B16">
        <w:rPr>
          <w:szCs w:val="24"/>
          <w:lang w:eastAsia="zh-CN"/>
        </w:rPr>
        <w:t>ITU-R V.430-4</w:t>
      </w:r>
      <w:r w:rsidR="00307B16">
        <w:rPr>
          <w:rFonts w:hint="eastAsia"/>
          <w:szCs w:val="24"/>
          <w:lang w:eastAsia="zh-CN"/>
        </w:rPr>
        <w:t>建议书</w:t>
      </w:r>
      <w:r w:rsidR="00307B16">
        <w:rPr>
          <w:szCs w:val="24"/>
          <w:lang w:eastAsia="zh-CN"/>
        </w:rPr>
        <w:tab/>
      </w:r>
      <w:r w:rsidR="00FB370B" w:rsidRPr="00FB370B">
        <w:rPr>
          <w:rFonts w:hint="eastAsia"/>
          <w:szCs w:val="24"/>
          <w:lang w:val="en-US" w:eastAsia="zh-CN"/>
        </w:rPr>
        <w:t>国际单位制</w:t>
      </w:r>
      <w:r w:rsidR="00FB370B" w:rsidRPr="00307B16">
        <w:rPr>
          <w:rFonts w:hint="eastAsia"/>
          <w:szCs w:val="24"/>
          <w:lang w:eastAsia="zh-CN"/>
        </w:rPr>
        <w:t>（</w:t>
      </w:r>
      <w:r w:rsidR="00FB370B" w:rsidRPr="00307B16">
        <w:rPr>
          <w:rFonts w:hint="eastAsia"/>
          <w:szCs w:val="24"/>
          <w:lang w:eastAsia="zh-CN"/>
        </w:rPr>
        <w:t>SI</w:t>
      </w:r>
      <w:r w:rsidR="00FB370B" w:rsidRPr="00307B16">
        <w:rPr>
          <w:rFonts w:hint="eastAsia"/>
          <w:szCs w:val="24"/>
          <w:lang w:eastAsia="zh-CN"/>
        </w:rPr>
        <w:t>）</w:t>
      </w:r>
      <w:r w:rsidR="00FB370B" w:rsidRPr="00FB370B">
        <w:rPr>
          <w:rFonts w:hint="eastAsia"/>
          <w:szCs w:val="24"/>
          <w:lang w:val="en-US" w:eastAsia="zh-CN"/>
        </w:rPr>
        <w:t>的使用</w:t>
      </w:r>
    </w:p>
    <w:p w:rsidR="00422009" w:rsidRPr="005E2DAE" w:rsidRDefault="00422009" w:rsidP="00867B02">
      <w:pPr>
        <w:keepNext/>
        <w:keepLines/>
        <w:ind w:left="2835" w:hanging="2835"/>
        <w:rPr>
          <w:szCs w:val="24"/>
          <w:lang w:val="fr-CH" w:eastAsia="zh-CN"/>
        </w:rPr>
      </w:pPr>
      <w:r w:rsidRPr="005E2DAE">
        <w:rPr>
          <w:szCs w:val="24"/>
          <w:lang w:val="fr-CH" w:eastAsia="zh-CN"/>
        </w:rPr>
        <w:t>ITU-R V.573</w:t>
      </w:r>
      <w:r>
        <w:rPr>
          <w:szCs w:val="24"/>
          <w:lang w:val="fr-CH" w:eastAsia="zh-CN"/>
        </w:rPr>
        <w:t>-6</w:t>
      </w:r>
      <w:r w:rsidR="00307B16">
        <w:rPr>
          <w:rFonts w:hint="eastAsia"/>
          <w:szCs w:val="24"/>
          <w:lang w:val="fr-CH" w:eastAsia="zh-CN"/>
        </w:rPr>
        <w:t>建议书</w:t>
      </w:r>
      <w:r w:rsidRPr="005E2DAE">
        <w:rPr>
          <w:szCs w:val="24"/>
          <w:lang w:val="fr-CH" w:eastAsia="zh-CN"/>
        </w:rPr>
        <w:tab/>
      </w:r>
      <w:r w:rsidR="00FB370B" w:rsidRPr="00FB370B">
        <w:rPr>
          <w:rFonts w:hint="eastAsia"/>
          <w:szCs w:val="24"/>
          <w:lang w:eastAsia="zh-CN"/>
        </w:rPr>
        <w:t>无线电通信词汇表</w:t>
      </w:r>
    </w:p>
    <w:p w:rsidR="00422009" w:rsidRPr="00FB370B" w:rsidRDefault="00422009" w:rsidP="00867B02">
      <w:pPr>
        <w:keepNext/>
        <w:keepLines/>
        <w:ind w:left="2835" w:hanging="2835"/>
        <w:rPr>
          <w:szCs w:val="24"/>
          <w:lang w:val="fr-CH" w:eastAsia="zh-CN"/>
        </w:rPr>
      </w:pPr>
      <w:r w:rsidRPr="00FB370B">
        <w:rPr>
          <w:szCs w:val="24"/>
          <w:lang w:val="fr-CH" w:eastAsia="zh-CN"/>
        </w:rPr>
        <w:t>ITU-R V.574-5</w:t>
      </w:r>
      <w:r w:rsidR="00307B16">
        <w:rPr>
          <w:rFonts w:hint="eastAsia"/>
          <w:szCs w:val="24"/>
          <w:lang w:val="fr-CH" w:eastAsia="zh-CN"/>
        </w:rPr>
        <w:t>建议书</w:t>
      </w:r>
      <w:r w:rsidRPr="00FB370B">
        <w:rPr>
          <w:szCs w:val="24"/>
          <w:lang w:val="fr-CH" w:eastAsia="zh-CN"/>
        </w:rPr>
        <w:tab/>
      </w:r>
      <w:r w:rsidR="00FB370B" w:rsidRPr="00FB370B">
        <w:rPr>
          <w:rFonts w:hint="eastAsia"/>
          <w:szCs w:val="24"/>
          <w:lang w:val="en-US" w:eastAsia="zh-CN"/>
        </w:rPr>
        <w:t>电信中分贝和奈培的使用</w:t>
      </w:r>
    </w:p>
    <w:p w:rsidR="00422009" w:rsidRPr="00FB370B" w:rsidRDefault="00422009" w:rsidP="00867B02">
      <w:pPr>
        <w:keepNext/>
        <w:keepLines/>
        <w:ind w:left="2835" w:hanging="2835"/>
        <w:rPr>
          <w:szCs w:val="24"/>
          <w:lang w:val="fr-CH" w:eastAsia="zh-CN"/>
        </w:rPr>
      </w:pPr>
      <w:r w:rsidRPr="00FB370B">
        <w:rPr>
          <w:szCs w:val="24"/>
          <w:lang w:val="fr-CH" w:eastAsia="zh-CN"/>
        </w:rPr>
        <w:t>ITU-R V.665-3</w:t>
      </w:r>
      <w:r w:rsidR="00307B16">
        <w:rPr>
          <w:rFonts w:hint="eastAsia"/>
          <w:szCs w:val="24"/>
          <w:lang w:val="fr-CH" w:eastAsia="zh-CN"/>
        </w:rPr>
        <w:t>建议书</w:t>
      </w:r>
      <w:r w:rsidRPr="00FB370B">
        <w:rPr>
          <w:szCs w:val="24"/>
          <w:lang w:val="fr-CH" w:eastAsia="zh-CN"/>
        </w:rPr>
        <w:tab/>
      </w:r>
      <w:r w:rsidR="00FB370B" w:rsidRPr="00FB370B">
        <w:rPr>
          <w:rFonts w:hint="eastAsia"/>
          <w:szCs w:val="24"/>
          <w:lang w:val="en-US" w:eastAsia="zh-CN"/>
        </w:rPr>
        <w:t>话务强度单位</w:t>
      </w:r>
    </w:p>
    <w:p w:rsidR="00422009" w:rsidRPr="00422009" w:rsidRDefault="00422009" w:rsidP="00422009">
      <w:pPr>
        <w:pStyle w:val="Normalaftertitle0"/>
        <w:rPr>
          <w:sz w:val="24"/>
          <w:szCs w:val="24"/>
          <w:lang w:eastAsia="zh-CN"/>
        </w:rPr>
      </w:pPr>
      <w:r w:rsidRPr="00422009">
        <w:rPr>
          <w:rFonts w:hint="eastAsia"/>
          <w:sz w:val="24"/>
          <w:szCs w:val="24"/>
          <w:lang w:eastAsia="zh-CN"/>
        </w:rPr>
        <w:t>国际电联无线电通信全会，</w:t>
      </w:r>
    </w:p>
    <w:p w:rsidR="00422009" w:rsidRPr="00422009" w:rsidRDefault="00422009" w:rsidP="00422009">
      <w:pPr>
        <w:pStyle w:val="Call"/>
        <w:rPr>
          <w:rFonts w:ascii="STKaiti" w:hAnsi="STKaiti"/>
          <w:iCs/>
          <w:lang w:eastAsia="zh-CN"/>
        </w:rPr>
      </w:pPr>
      <w:r w:rsidRPr="00422009">
        <w:rPr>
          <w:rFonts w:ascii="STKaiti" w:hAnsi="STKaiti" w:hint="eastAsia"/>
          <w:iCs/>
          <w:lang w:eastAsia="zh-CN"/>
        </w:rPr>
        <w:t>考虑到</w:t>
      </w:r>
    </w:p>
    <w:p w:rsidR="00422009" w:rsidRDefault="00422009" w:rsidP="005A4D1C">
      <w:pPr>
        <w:rPr>
          <w:lang w:eastAsia="zh-CN"/>
        </w:rPr>
      </w:pPr>
      <w:r w:rsidRPr="00867B02">
        <w:rPr>
          <w:i/>
          <w:iCs/>
          <w:lang w:eastAsia="zh-CN"/>
        </w:rPr>
        <w:t>a)</w:t>
      </w:r>
      <w:r>
        <w:rPr>
          <w:lang w:eastAsia="zh-CN"/>
        </w:rPr>
        <w:tab/>
      </w:r>
      <w:r>
        <w:rPr>
          <w:rFonts w:hint="eastAsia"/>
          <w:lang w:eastAsia="zh-CN"/>
        </w:rPr>
        <w:t>作为一个无线电波基本现象的研究工作者，海因里希</w:t>
      </w:r>
      <w:r w:rsidR="005A4D1C">
        <w:rPr>
          <w:lang w:eastAsia="zh-CN"/>
        </w:rPr>
        <w:t>ˑ</w:t>
      </w:r>
      <w:r>
        <w:rPr>
          <w:rFonts w:hint="eastAsia"/>
          <w:lang w:eastAsia="zh-CN"/>
        </w:rPr>
        <w:t>赫兹（</w:t>
      </w:r>
      <w:r>
        <w:rPr>
          <w:rFonts w:hint="eastAsia"/>
          <w:lang w:eastAsia="zh-CN"/>
        </w:rPr>
        <w:t>Heinrich Hertz</w:t>
      </w:r>
      <w:r>
        <w:rPr>
          <w:rFonts w:hint="eastAsia"/>
          <w:lang w:eastAsia="zh-CN"/>
        </w:rPr>
        <w:t>（</w:t>
      </w:r>
      <w:r>
        <w:rPr>
          <w:rFonts w:hint="eastAsia"/>
          <w:lang w:eastAsia="zh-CN"/>
        </w:rPr>
        <w:t>1857-1897</w:t>
      </w:r>
      <w:r>
        <w:rPr>
          <w:rFonts w:hint="eastAsia"/>
          <w:lang w:eastAsia="zh-CN"/>
        </w:rPr>
        <w:t>））的功绩是众所公认的，并在他诞生一百周年纪念时得到肯定；而早在</w:t>
      </w:r>
      <w:r>
        <w:rPr>
          <w:rFonts w:hint="eastAsia"/>
          <w:lang w:eastAsia="zh-CN"/>
        </w:rPr>
        <w:t>1937</w:t>
      </w:r>
      <w:r>
        <w:rPr>
          <w:rFonts w:hint="eastAsia"/>
          <w:lang w:eastAsia="zh-CN"/>
        </w:rPr>
        <w:t>年</w:t>
      </w:r>
      <w:r>
        <w:rPr>
          <w:rFonts w:hint="eastAsia"/>
          <w:lang w:eastAsia="zh-CN"/>
        </w:rPr>
        <w:t>IEC</w:t>
      </w:r>
      <w:r>
        <w:rPr>
          <w:rFonts w:hint="eastAsia"/>
          <w:lang w:eastAsia="zh-CN"/>
        </w:rPr>
        <w:t>即已采用赫〔兹〕</w:t>
      </w:r>
      <w:r w:rsidR="005A4D1C">
        <w:rPr>
          <w:rFonts w:hint="eastAsia"/>
          <w:lang w:eastAsia="zh-CN"/>
        </w:rPr>
        <w:t>（</w:t>
      </w:r>
      <w:r>
        <w:rPr>
          <w:rFonts w:hint="eastAsia"/>
          <w:lang w:eastAsia="zh-CN"/>
        </w:rPr>
        <w:t>符号：</w:t>
      </w:r>
      <w:r>
        <w:rPr>
          <w:rFonts w:hint="eastAsia"/>
          <w:lang w:eastAsia="zh-CN"/>
        </w:rPr>
        <w:t>Hz</w:t>
      </w:r>
      <w:r w:rsidR="005A4D1C">
        <w:rPr>
          <w:rFonts w:hint="eastAsia"/>
          <w:lang w:eastAsia="zh-CN"/>
        </w:rPr>
        <w:t>）</w:t>
      </w:r>
      <w:r>
        <w:rPr>
          <w:rFonts w:hint="eastAsia"/>
          <w:lang w:eastAsia="zh-CN"/>
        </w:rPr>
        <w:t>作为频率单位的名称（</w:t>
      </w:r>
      <w:r w:rsidRPr="0042067F">
        <w:rPr>
          <w:rFonts w:ascii="STKaiti" w:eastAsia="STKaiti" w:hAnsi="STKaiti" w:hint="eastAsia"/>
          <w:lang w:eastAsia="zh-CN"/>
        </w:rPr>
        <w:t>特</w:t>
      </w:r>
      <w:r>
        <w:rPr>
          <w:rFonts w:hint="eastAsia"/>
          <w:lang w:eastAsia="zh-CN"/>
        </w:rPr>
        <w:t>见</w:t>
      </w:r>
      <w:r w:rsidR="00704B9E">
        <w:rPr>
          <w:rFonts w:hint="eastAsia"/>
          <w:lang w:eastAsia="zh-CN"/>
        </w:rPr>
        <w:t>国际标准</w:t>
      </w:r>
      <w:r w:rsidR="00704B9E" w:rsidRPr="00704B9E">
        <w:rPr>
          <w:szCs w:val="24"/>
          <w:lang w:eastAsia="zh-CN"/>
        </w:rPr>
        <w:t>IEC 60027</w:t>
      </w:r>
      <w:r>
        <w:rPr>
          <w:rFonts w:hint="eastAsia"/>
          <w:lang w:eastAsia="zh-CN"/>
        </w:rPr>
        <w:t>）；</w:t>
      </w:r>
    </w:p>
    <w:p w:rsidR="00422009" w:rsidRDefault="00422009" w:rsidP="0042067F">
      <w:pPr>
        <w:rPr>
          <w:lang w:eastAsia="zh-CN"/>
        </w:rPr>
      </w:pPr>
      <w:r w:rsidRPr="00867B02">
        <w:rPr>
          <w:i/>
          <w:iCs/>
          <w:lang w:eastAsia="zh-CN"/>
        </w:rPr>
        <w:t>b)</w:t>
      </w:r>
      <w:r>
        <w:rPr>
          <w:lang w:eastAsia="zh-CN"/>
        </w:rPr>
        <w:tab/>
      </w:r>
      <w:r>
        <w:rPr>
          <w:rFonts w:hint="eastAsia"/>
          <w:lang w:eastAsia="zh-CN"/>
        </w:rPr>
        <w:t>本建议书中的</w:t>
      </w:r>
      <w:r w:rsidR="0042067F">
        <w:rPr>
          <w:rFonts w:hint="eastAsia"/>
          <w:lang w:eastAsia="zh-CN"/>
        </w:rPr>
        <w:t>术语</w:t>
      </w:r>
      <w:r>
        <w:rPr>
          <w:rFonts w:hint="eastAsia"/>
          <w:lang w:eastAsia="zh-CN"/>
        </w:rPr>
        <w:t>应尽可能简明扼要，且频率标示也应尽可能简洁。</w:t>
      </w:r>
    </w:p>
    <w:p w:rsidR="00422009" w:rsidRPr="00422009" w:rsidRDefault="00422009" w:rsidP="00422009">
      <w:pPr>
        <w:pStyle w:val="Call"/>
        <w:rPr>
          <w:rFonts w:ascii="STKaiti" w:hAnsi="STKaiti"/>
          <w:iCs/>
          <w:lang w:eastAsia="zh-CN"/>
        </w:rPr>
      </w:pPr>
      <w:r w:rsidRPr="00422009">
        <w:rPr>
          <w:rFonts w:ascii="STKaiti" w:hAnsi="STKaiti" w:hint="eastAsia"/>
          <w:iCs/>
          <w:lang w:eastAsia="zh-CN"/>
        </w:rPr>
        <w:t>建议</w:t>
      </w:r>
    </w:p>
    <w:p w:rsidR="00422009" w:rsidRDefault="00422009" w:rsidP="00422009">
      <w:pPr>
        <w:rPr>
          <w:lang w:eastAsia="zh-CN"/>
        </w:rPr>
      </w:pPr>
      <w:r>
        <w:rPr>
          <w:b/>
          <w:lang w:eastAsia="zh-CN"/>
        </w:rPr>
        <w:t>1</w:t>
      </w:r>
      <w:r>
        <w:rPr>
          <w:lang w:eastAsia="zh-CN"/>
        </w:rPr>
        <w:tab/>
      </w:r>
      <w:r>
        <w:rPr>
          <w:rFonts w:hint="eastAsia"/>
          <w:lang w:eastAsia="zh-CN"/>
        </w:rPr>
        <w:t>应在国际电联的出版物中，按照关于采用国际单位制（</w:t>
      </w:r>
      <w:r>
        <w:rPr>
          <w:rFonts w:hint="eastAsia"/>
          <w:lang w:eastAsia="zh-CN"/>
        </w:rPr>
        <w:t>SI</w:t>
      </w:r>
      <w:r>
        <w:rPr>
          <w:rFonts w:hint="eastAsia"/>
          <w:lang w:eastAsia="zh-CN"/>
        </w:rPr>
        <w:t>）单位的</w:t>
      </w:r>
      <w:r>
        <w:rPr>
          <w:rFonts w:hint="eastAsia"/>
          <w:lang w:eastAsia="zh-CN"/>
        </w:rPr>
        <w:t>ITU-R V.430</w:t>
      </w:r>
      <w:r>
        <w:rPr>
          <w:rFonts w:hint="eastAsia"/>
          <w:lang w:eastAsia="zh-CN"/>
        </w:rPr>
        <w:t>建议书，采用赫〔兹〕（</w:t>
      </w:r>
      <w:r>
        <w:rPr>
          <w:rFonts w:hint="eastAsia"/>
          <w:lang w:eastAsia="zh-CN"/>
        </w:rPr>
        <w:t>Hz</w:t>
      </w:r>
      <w:r>
        <w:rPr>
          <w:rFonts w:hint="eastAsia"/>
          <w:lang w:eastAsia="zh-CN"/>
        </w:rPr>
        <w:t>）作为频率单位；</w:t>
      </w:r>
    </w:p>
    <w:p w:rsidR="00422009" w:rsidRDefault="00422009" w:rsidP="0042067F">
      <w:pPr>
        <w:rPr>
          <w:lang w:eastAsia="zh-CN"/>
        </w:rPr>
      </w:pPr>
      <w:r>
        <w:rPr>
          <w:b/>
          <w:lang w:eastAsia="zh-CN"/>
        </w:rPr>
        <w:t>2</w:t>
      </w:r>
      <w:r>
        <w:rPr>
          <w:lang w:eastAsia="zh-CN"/>
        </w:rPr>
        <w:tab/>
      </w:r>
      <w:r>
        <w:rPr>
          <w:rFonts w:hint="eastAsia"/>
          <w:lang w:eastAsia="zh-CN"/>
        </w:rPr>
        <w:t>各主管部门应采用</w:t>
      </w:r>
      <w:r w:rsidR="0042067F">
        <w:rPr>
          <w:rFonts w:hint="eastAsia"/>
          <w:lang w:eastAsia="zh-CN"/>
        </w:rPr>
        <w:t>顾及《无线电规则》</w:t>
      </w:r>
      <w:r>
        <w:rPr>
          <w:rFonts w:hint="eastAsia"/>
          <w:lang w:eastAsia="zh-CN"/>
        </w:rPr>
        <w:t>（</w:t>
      </w:r>
      <w:r>
        <w:rPr>
          <w:rFonts w:hint="eastAsia"/>
          <w:lang w:eastAsia="zh-CN"/>
        </w:rPr>
        <w:t>RR</w:t>
      </w:r>
      <w:r>
        <w:rPr>
          <w:rFonts w:hint="eastAsia"/>
          <w:lang w:eastAsia="zh-CN"/>
        </w:rPr>
        <w:t>）第</w:t>
      </w:r>
      <w:r w:rsidRPr="00DE02D2">
        <w:rPr>
          <w:rFonts w:hint="eastAsia"/>
          <w:b/>
          <w:bCs/>
          <w:lang w:eastAsia="zh-CN"/>
        </w:rPr>
        <w:t>2.1</w:t>
      </w:r>
      <w:r>
        <w:rPr>
          <w:rFonts w:hint="eastAsia"/>
          <w:lang w:eastAsia="zh-CN"/>
        </w:rPr>
        <w:t>款的表</w:t>
      </w:r>
      <w:r>
        <w:rPr>
          <w:rFonts w:hint="eastAsia"/>
          <w:lang w:eastAsia="zh-CN"/>
        </w:rPr>
        <w:t>1</w:t>
      </w:r>
      <w:r>
        <w:rPr>
          <w:rFonts w:hint="eastAsia"/>
          <w:lang w:eastAsia="zh-CN"/>
        </w:rPr>
        <w:t>及注</w:t>
      </w:r>
      <w:r>
        <w:rPr>
          <w:rFonts w:hint="eastAsia"/>
          <w:lang w:eastAsia="zh-CN"/>
        </w:rPr>
        <w:t>1</w:t>
      </w:r>
      <w:r>
        <w:rPr>
          <w:rFonts w:hint="eastAsia"/>
          <w:lang w:eastAsia="zh-CN"/>
        </w:rPr>
        <w:t>和注</w:t>
      </w:r>
      <w:r>
        <w:rPr>
          <w:rFonts w:hint="eastAsia"/>
          <w:lang w:eastAsia="zh-CN"/>
        </w:rPr>
        <w:t>2</w:t>
      </w:r>
      <w:r>
        <w:rPr>
          <w:rFonts w:hint="eastAsia"/>
          <w:lang w:eastAsia="zh-CN"/>
        </w:rPr>
        <w:t>中给出的频率和波段的专门用语。</w:t>
      </w:r>
    </w:p>
    <w:p w:rsidR="00867B02" w:rsidRDefault="00867B0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422009" w:rsidRDefault="00422009" w:rsidP="00422009">
      <w:pPr>
        <w:pStyle w:val="TableNo"/>
      </w:pPr>
      <w:r>
        <w:rPr>
          <w:rFonts w:hint="eastAsia"/>
          <w:lang w:eastAsia="zh-CN"/>
        </w:rPr>
        <w:lastRenderedPageBreak/>
        <w:t>表</w:t>
      </w:r>
      <w:r>
        <w:t xml:space="preserve">  1</w:t>
      </w:r>
    </w:p>
    <w:tbl>
      <w:tblPr>
        <w:tblW w:w="9641" w:type="dxa"/>
        <w:jc w:val="center"/>
        <w:tblLayout w:type="fixed"/>
        <w:tblLook w:val="0000" w:firstRow="0" w:lastRow="0" w:firstColumn="0" w:lastColumn="0" w:noHBand="0" w:noVBand="0"/>
      </w:tblPr>
      <w:tblGrid>
        <w:gridCol w:w="1418"/>
        <w:gridCol w:w="1418"/>
        <w:gridCol w:w="2552"/>
        <w:gridCol w:w="2552"/>
        <w:gridCol w:w="1701"/>
      </w:tblGrid>
      <w:tr w:rsidR="00422009" w:rsidRPr="00867B02" w:rsidTr="00867B02">
        <w:trPr>
          <w:cantSplit/>
          <w:jc w:val="center"/>
        </w:trPr>
        <w:tc>
          <w:tcPr>
            <w:tcW w:w="1418" w:type="dxa"/>
            <w:tcBorders>
              <w:top w:val="single" w:sz="6" w:space="0" w:color="auto"/>
              <w:left w:val="single" w:sz="6" w:space="0" w:color="auto"/>
              <w:bottom w:val="single" w:sz="2" w:space="0" w:color="auto"/>
              <w:right w:val="single" w:sz="6" w:space="0" w:color="auto"/>
            </w:tcBorders>
            <w:vAlign w:val="center"/>
          </w:tcPr>
          <w:p w:rsidR="00422009" w:rsidRPr="00867B02" w:rsidRDefault="00307B16" w:rsidP="00867B02">
            <w:pPr>
              <w:pStyle w:val="Tabletext"/>
              <w:jc w:val="center"/>
            </w:pPr>
            <w:r w:rsidRPr="00867B02">
              <w:rPr>
                <w:rFonts w:hint="eastAsia"/>
              </w:rPr>
              <w:t>波段号码</w:t>
            </w:r>
          </w:p>
        </w:tc>
        <w:tc>
          <w:tcPr>
            <w:tcW w:w="1418"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符号</w:t>
            </w:r>
          </w:p>
        </w:tc>
        <w:tc>
          <w:tcPr>
            <w:tcW w:w="2552"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频率范围</w:t>
            </w:r>
            <w:r w:rsidR="00867B02" w:rsidRPr="00867B02">
              <w:br/>
            </w:r>
            <w:r w:rsidRPr="00867B02">
              <w:rPr>
                <w:rFonts w:hint="eastAsia"/>
              </w:rPr>
              <w:t>(</w:t>
            </w:r>
            <w:r w:rsidRPr="00867B02">
              <w:rPr>
                <w:rFonts w:hint="eastAsia"/>
              </w:rPr>
              <w:t>不含下限，含上限</w:t>
            </w:r>
            <w:r w:rsidRPr="00867B02">
              <w:rPr>
                <w:rFonts w:hint="eastAsia"/>
              </w:rPr>
              <w:t>)</w:t>
            </w:r>
          </w:p>
        </w:tc>
        <w:tc>
          <w:tcPr>
            <w:tcW w:w="2552"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相应米制分段</w:t>
            </w:r>
          </w:p>
        </w:tc>
        <w:tc>
          <w:tcPr>
            <w:tcW w:w="1701"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波段的</w:t>
            </w:r>
            <w:r w:rsidR="00DE02D2">
              <w:br/>
            </w:r>
            <w:r w:rsidRPr="00867B02">
              <w:rPr>
                <w:rFonts w:hint="eastAsia"/>
              </w:rPr>
              <w:t>米制缩写</w:t>
            </w:r>
          </w:p>
        </w:tc>
      </w:tr>
      <w:tr w:rsidR="00422009" w:rsidRPr="00867B02" w:rsidTr="00867B02">
        <w:trPr>
          <w:cantSplit/>
          <w:jc w:val="center"/>
        </w:trPr>
        <w:tc>
          <w:tcPr>
            <w:tcW w:w="1418" w:type="dxa"/>
            <w:tcBorders>
              <w:top w:val="single" w:sz="2" w:space="0" w:color="auto"/>
              <w:left w:val="single" w:sz="6" w:space="0" w:color="auto"/>
              <w:right w:val="single" w:sz="6" w:space="0" w:color="auto"/>
            </w:tcBorders>
          </w:tcPr>
          <w:p w:rsidR="00422009" w:rsidRPr="00DE02D2" w:rsidRDefault="00422009" w:rsidP="00867B02">
            <w:pPr>
              <w:pStyle w:val="TableText0"/>
              <w:spacing w:after="80"/>
              <w:ind w:left="142" w:right="142"/>
              <w:jc w:val="center"/>
              <w:rPr>
                <w:sz w:val="20"/>
                <w:lang w:val="fr-FR"/>
              </w:rPr>
            </w:pPr>
            <w:r w:rsidRPr="00867B02">
              <w:rPr>
                <w:sz w:val="20"/>
              </w:rPr>
              <w:t> </w:t>
            </w:r>
            <w:r w:rsidRPr="00DE02D2">
              <w:rPr>
                <w:sz w:val="20"/>
                <w:lang w:val="fr-FR"/>
              </w:rPr>
              <w:t>3</w:t>
            </w:r>
          </w:p>
        </w:tc>
        <w:tc>
          <w:tcPr>
            <w:tcW w:w="1418" w:type="dxa"/>
            <w:tcBorders>
              <w:top w:val="single" w:sz="2" w:space="0" w:color="auto"/>
              <w:left w:val="single" w:sz="6" w:space="0" w:color="auto"/>
              <w:right w:val="single" w:sz="6" w:space="0" w:color="auto"/>
            </w:tcBorders>
          </w:tcPr>
          <w:p w:rsidR="00422009" w:rsidRPr="00DE02D2" w:rsidRDefault="00422009" w:rsidP="00867B02">
            <w:pPr>
              <w:pStyle w:val="TableText0"/>
              <w:spacing w:after="80"/>
              <w:ind w:left="142" w:right="142"/>
              <w:jc w:val="center"/>
              <w:rPr>
                <w:sz w:val="20"/>
                <w:lang w:val="fr-FR"/>
              </w:rPr>
            </w:pPr>
            <w:r w:rsidRPr="00DE02D2">
              <w:rPr>
                <w:sz w:val="20"/>
                <w:lang w:val="fr-FR"/>
              </w:rPr>
              <w:t>ULF</w:t>
            </w:r>
          </w:p>
        </w:tc>
        <w:tc>
          <w:tcPr>
            <w:tcW w:w="2552" w:type="dxa"/>
            <w:tcBorders>
              <w:top w:val="single" w:sz="2" w:space="0" w:color="auto"/>
              <w:left w:val="single" w:sz="6" w:space="0" w:color="auto"/>
              <w:right w:val="single" w:sz="6" w:space="0" w:color="auto"/>
            </w:tcBorders>
          </w:tcPr>
          <w:p w:rsidR="00422009" w:rsidRPr="00DE02D2" w:rsidRDefault="00422009" w:rsidP="00867B02">
            <w:pPr>
              <w:pStyle w:val="TableText0"/>
              <w:spacing w:after="80"/>
              <w:ind w:left="142" w:right="142"/>
              <w:jc w:val="center"/>
              <w:rPr>
                <w:sz w:val="20"/>
                <w:lang w:val="fr-FR"/>
              </w:rPr>
            </w:pPr>
            <w:r w:rsidRPr="00DE02D2">
              <w:rPr>
                <w:sz w:val="20"/>
                <w:lang w:val="fr-FR"/>
              </w:rPr>
              <w:t>300-3</w:t>
            </w:r>
            <w:r w:rsidRPr="00DE02D2">
              <w:rPr>
                <w:rFonts w:ascii="Tms Rmn" w:hAnsi="Tms Rmn"/>
                <w:sz w:val="20"/>
                <w:lang w:val="fr-FR"/>
              </w:rPr>
              <w:t> </w:t>
            </w:r>
            <w:r w:rsidRPr="00DE02D2">
              <w:rPr>
                <w:sz w:val="20"/>
                <w:lang w:val="fr-FR"/>
              </w:rPr>
              <w:t>000 Hz</w:t>
            </w:r>
          </w:p>
        </w:tc>
        <w:tc>
          <w:tcPr>
            <w:tcW w:w="2552" w:type="dxa"/>
            <w:tcBorders>
              <w:top w:val="single" w:sz="2" w:space="0" w:color="auto"/>
              <w:left w:val="single" w:sz="6" w:space="0" w:color="auto"/>
              <w:right w:val="single" w:sz="6" w:space="0" w:color="auto"/>
            </w:tcBorders>
            <w:vAlign w:val="center"/>
          </w:tcPr>
          <w:p w:rsidR="00422009" w:rsidRPr="00DE02D2" w:rsidRDefault="00422009" w:rsidP="005A4D1C">
            <w:pPr>
              <w:pStyle w:val="tw"/>
              <w:ind w:firstLine="110"/>
              <w:jc w:val="left"/>
              <w:rPr>
                <w:rFonts w:ascii="SimSun" w:hAnsi="SimSun"/>
                <w:sz w:val="20"/>
                <w:szCs w:val="20"/>
                <w:lang w:val="fr-FR"/>
              </w:rPr>
            </w:pPr>
            <w:r w:rsidRPr="00867B02">
              <w:rPr>
                <w:rFonts w:ascii="SimSun" w:hAnsi="SimSun" w:hint="eastAsia"/>
                <w:sz w:val="20"/>
                <w:szCs w:val="20"/>
              </w:rPr>
              <w:t>百千米波</w:t>
            </w:r>
          </w:p>
        </w:tc>
        <w:tc>
          <w:tcPr>
            <w:tcW w:w="1701" w:type="dxa"/>
            <w:tcBorders>
              <w:top w:val="single" w:sz="2" w:space="0" w:color="auto"/>
              <w:left w:val="single" w:sz="6" w:space="0" w:color="auto"/>
              <w:right w:val="single" w:sz="6" w:space="0" w:color="auto"/>
            </w:tcBorders>
          </w:tcPr>
          <w:p w:rsidR="00422009" w:rsidRPr="00DE02D2" w:rsidRDefault="00422009" w:rsidP="00867B02">
            <w:pPr>
              <w:pStyle w:val="TableText0"/>
              <w:spacing w:after="80"/>
              <w:ind w:left="142" w:right="142"/>
              <w:jc w:val="center"/>
              <w:rPr>
                <w:sz w:val="20"/>
                <w:lang w:val="fr-FR"/>
              </w:rPr>
            </w:pPr>
            <w:r w:rsidRPr="00DE02D2">
              <w:rPr>
                <w:sz w:val="20"/>
                <w:lang w:val="fr-FR"/>
              </w:rPr>
              <w:t>B.hkm</w:t>
            </w:r>
          </w:p>
        </w:tc>
      </w:tr>
      <w:tr w:rsidR="00422009" w:rsidRPr="00867B02" w:rsidTr="00FA6F2F">
        <w:trPr>
          <w:cantSplit/>
          <w:jc w:val="center"/>
        </w:trPr>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867B02">
              <w:rPr>
                <w:sz w:val="20"/>
              </w:rPr>
              <w:t> </w:t>
            </w:r>
            <w:r w:rsidRPr="00DE02D2">
              <w:rPr>
                <w:sz w:val="20"/>
                <w:lang w:val="fr-FR"/>
              </w:rPr>
              <w:t>4</w:t>
            </w:r>
          </w:p>
        </w:tc>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VLF</w:t>
            </w:r>
          </w:p>
        </w:tc>
        <w:tc>
          <w:tcPr>
            <w:tcW w:w="2552"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3-30 kHz</w:t>
            </w:r>
          </w:p>
        </w:tc>
        <w:tc>
          <w:tcPr>
            <w:tcW w:w="2552" w:type="dxa"/>
            <w:tcBorders>
              <w:left w:val="single" w:sz="6" w:space="0" w:color="auto"/>
              <w:right w:val="single" w:sz="6" w:space="0" w:color="auto"/>
            </w:tcBorders>
            <w:vAlign w:val="center"/>
          </w:tcPr>
          <w:p w:rsidR="00422009" w:rsidRPr="00DE02D2" w:rsidRDefault="00422009" w:rsidP="005A4D1C">
            <w:pPr>
              <w:pStyle w:val="tw"/>
              <w:ind w:firstLine="110"/>
              <w:jc w:val="left"/>
              <w:rPr>
                <w:rFonts w:ascii="SimSun" w:hAnsi="SimSun"/>
                <w:sz w:val="20"/>
                <w:szCs w:val="20"/>
                <w:lang w:val="fr-FR"/>
              </w:rPr>
            </w:pPr>
            <w:r w:rsidRPr="00867B02">
              <w:rPr>
                <w:rFonts w:ascii="SimSun" w:hAnsi="SimSun" w:hint="eastAsia"/>
                <w:sz w:val="20"/>
                <w:szCs w:val="20"/>
              </w:rPr>
              <w:t>十千米波</w:t>
            </w:r>
            <w:r w:rsidRPr="00DE02D2">
              <w:rPr>
                <w:rFonts w:ascii="SimSun" w:hAnsi="SimSun" w:hint="eastAsia"/>
                <w:sz w:val="20"/>
                <w:szCs w:val="20"/>
                <w:lang w:val="fr-FR"/>
              </w:rPr>
              <w:t>（</w:t>
            </w:r>
            <w:r w:rsidRPr="00867B02">
              <w:rPr>
                <w:rFonts w:ascii="SimSun" w:hAnsi="SimSun" w:hint="eastAsia"/>
                <w:sz w:val="20"/>
                <w:szCs w:val="20"/>
              </w:rPr>
              <w:t>万米波</w:t>
            </w:r>
            <w:r w:rsidRPr="00DE02D2">
              <w:rPr>
                <w:rFonts w:ascii="SimSun" w:hAnsi="SimSun" w:hint="eastAsia"/>
                <w:sz w:val="20"/>
                <w:szCs w:val="20"/>
                <w:lang w:val="fr-FR"/>
              </w:rPr>
              <w:t>）</w:t>
            </w:r>
          </w:p>
        </w:tc>
        <w:tc>
          <w:tcPr>
            <w:tcW w:w="1701"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B.Mam</w:t>
            </w:r>
          </w:p>
        </w:tc>
      </w:tr>
      <w:tr w:rsidR="00422009" w:rsidRPr="00867B02" w:rsidTr="00FA6F2F">
        <w:trPr>
          <w:cantSplit/>
          <w:jc w:val="center"/>
        </w:trPr>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867B02">
              <w:rPr>
                <w:sz w:val="20"/>
              </w:rPr>
              <w:t> </w:t>
            </w:r>
            <w:r w:rsidRPr="00DE02D2">
              <w:rPr>
                <w:sz w:val="20"/>
                <w:lang w:val="fr-FR"/>
              </w:rPr>
              <w:t>5</w:t>
            </w:r>
          </w:p>
        </w:tc>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LF</w:t>
            </w:r>
          </w:p>
        </w:tc>
        <w:tc>
          <w:tcPr>
            <w:tcW w:w="2552"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30-300 kHz</w:t>
            </w:r>
          </w:p>
        </w:tc>
        <w:tc>
          <w:tcPr>
            <w:tcW w:w="2552" w:type="dxa"/>
            <w:tcBorders>
              <w:left w:val="single" w:sz="6" w:space="0" w:color="auto"/>
              <w:right w:val="single" w:sz="6" w:space="0" w:color="auto"/>
            </w:tcBorders>
            <w:vAlign w:val="center"/>
          </w:tcPr>
          <w:p w:rsidR="00422009" w:rsidRPr="00DE02D2" w:rsidRDefault="00422009" w:rsidP="005A4D1C">
            <w:pPr>
              <w:pStyle w:val="tw"/>
              <w:ind w:firstLine="110"/>
              <w:jc w:val="left"/>
              <w:rPr>
                <w:rFonts w:ascii="SimSun" w:hAnsi="SimSun"/>
                <w:sz w:val="20"/>
                <w:szCs w:val="20"/>
                <w:lang w:val="fr-FR"/>
              </w:rPr>
            </w:pPr>
            <w:r w:rsidRPr="00867B02">
              <w:rPr>
                <w:rFonts w:ascii="SimSun" w:hAnsi="SimSun" w:hint="eastAsia"/>
                <w:sz w:val="20"/>
                <w:szCs w:val="20"/>
              </w:rPr>
              <w:t>千米波</w:t>
            </w:r>
          </w:p>
        </w:tc>
        <w:tc>
          <w:tcPr>
            <w:tcW w:w="1701"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B.km</w:t>
            </w:r>
          </w:p>
        </w:tc>
      </w:tr>
      <w:tr w:rsidR="00422009" w:rsidRPr="00867B02" w:rsidTr="00FA6F2F">
        <w:trPr>
          <w:cantSplit/>
          <w:jc w:val="center"/>
        </w:trPr>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867B02">
              <w:rPr>
                <w:sz w:val="20"/>
              </w:rPr>
              <w:t> </w:t>
            </w:r>
            <w:r w:rsidRPr="00DE02D2">
              <w:rPr>
                <w:sz w:val="20"/>
                <w:lang w:val="fr-FR"/>
              </w:rPr>
              <w:t>6</w:t>
            </w:r>
          </w:p>
        </w:tc>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MF</w:t>
            </w:r>
          </w:p>
        </w:tc>
        <w:tc>
          <w:tcPr>
            <w:tcW w:w="2552"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300-3</w:t>
            </w:r>
            <w:r w:rsidRPr="00DE02D2">
              <w:rPr>
                <w:rFonts w:ascii="Tms Rmn" w:hAnsi="Tms Rmn"/>
                <w:sz w:val="20"/>
                <w:lang w:val="fr-FR"/>
              </w:rPr>
              <w:t> </w:t>
            </w:r>
            <w:r w:rsidRPr="00DE02D2">
              <w:rPr>
                <w:sz w:val="20"/>
                <w:lang w:val="fr-FR"/>
              </w:rPr>
              <w:t>000 kHz</w:t>
            </w:r>
          </w:p>
        </w:tc>
        <w:tc>
          <w:tcPr>
            <w:tcW w:w="2552" w:type="dxa"/>
            <w:tcBorders>
              <w:left w:val="single" w:sz="6" w:space="0" w:color="auto"/>
              <w:right w:val="single" w:sz="6" w:space="0" w:color="auto"/>
            </w:tcBorders>
            <w:vAlign w:val="center"/>
          </w:tcPr>
          <w:p w:rsidR="00422009" w:rsidRPr="00DE02D2" w:rsidRDefault="00422009" w:rsidP="005A4D1C">
            <w:pPr>
              <w:pStyle w:val="tw"/>
              <w:ind w:firstLine="110"/>
              <w:jc w:val="left"/>
              <w:rPr>
                <w:rFonts w:ascii="SimSun" w:hAnsi="SimSun"/>
                <w:sz w:val="20"/>
                <w:szCs w:val="20"/>
                <w:lang w:val="fr-FR"/>
              </w:rPr>
            </w:pPr>
            <w:r w:rsidRPr="00867B02">
              <w:rPr>
                <w:rFonts w:ascii="SimSun" w:hAnsi="SimSun" w:hint="eastAsia"/>
                <w:sz w:val="20"/>
                <w:szCs w:val="20"/>
              </w:rPr>
              <w:t>百米波</w:t>
            </w:r>
          </w:p>
        </w:tc>
        <w:tc>
          <w:tcPr>
            <w:tcW w:w="1701"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DE02D2">
              <w:rPr>
                <w:sz w:val="20"/>
                <w:lang w:val="fr-FR"/>
              </w:rPr>
              <w:t>B.hm</w:t>
            </w:r>
          </w:p>
        </w:tc>
      </w:tr>
      <w:tr w:rsidR="00422009" w:rsidRPr="00867B02" w:rsidTr="00FA6F2F">
        <w:trPr>
          <w:cantSplit/>
          <w:jc w:val="center"/>
        </w:trPr>
        <w:tc>
          <w:tcPr>
            <w:tcW w:w="1418" w:type="dxa"/>
            <w:tcBorders>
              <w:left w:val="single" w:sz="6" w:space="0" w:color="auto"/>
              <w:right w:val="single" w:sz="6" w:space="0" w:color="auto"/>
            </w:tcBorders>
          </w:tcPr>
          <w:p w:rsidR="00422009" w:rsidRPr="00DE02D2" w:rsidRDefault="00422009" w:rsidP="00867B02">
            <w:pPr>
              <w:pStyle w:val="TableText0"/>
              <w:spacing w:before="80" w:after="80"/>
              <w:ind w:left="142" w:right="142"/>
              <w:jc w:val="center"/>
              <w:rPr>
                <w:sz w:val="20"/>
                <w:lang w:val="fr-FR"/>
              </w:rPr>
            </w:pPr>
            <w:r w:rsidRPr="00867B02">
              <w:rPr>
                <w:sz w:val="20"/>
              </w:rPr>
              <w:t> </w:t>
            </w:r>
            <w:r w:rsidRPr="00DE02D2">
              <w:rPr>
                <w:sz w:val="20"/>
                <w:lang w:val="fr-FR"/>
              </w:rPr>
              <w:t>7</w:t>
            </w:r>
          </w:p>
        </w:tc>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DE02D2">
              <w:rPr>
                <w:sz w:val="20"/>
                <w:lang w:val="fr-FR"/>
              </w:rPr>
              <w:t>H</w:t>
            </w:r>
            <w:r w:rsidRPr="00867B02">
              <w:rPr>
                <w:sz w:val="20"/>
              </w:rPr>
              <w:t>F</w:t>
            </w:r>
          </w:p>
        </w:tc>
        <w:tc>
          <w:tcPr>
            <w:tcW w:w="2552"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3-30 MHz</w:t>
            </w:r>
          </w:p>
        </w:tc>
        <w:tc>
          <w:tcPr>
            <w:tcW w:w="2552" w:type="dxa"/>
            <w:tcBorders>
              <w:left w:val="single" w:sz="6" w:space="0" w:color="auto"/>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十米波</w:t>
            </w:r>
          </w:p>
        </w:tc>
        <w:tc>
          <w:tcPr>
            <w:tcW w:w="1701"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B.dam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 </w:t>
            </w:r>
            <w:r w:rsidRPr="00867B02">
              <w:rPr>
                <w:sz w:val="20"/>
              </w:rPr>
              <w:t>8</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VHF</w:t>
            </w:r>
          </w:p>
        </w:tc>
        <w:tc>
          <w:tcPr>
            <w:tcW w:w="2552" w:type="dxa"/>
            <w:tcBorders>
              <w:right w:val="single" w:sz="6" w:space="0" w:color="auto"/>
            </w:tcBorders>
          </w:tcPr>
          <w:p w:rsidR="00422009" w:rsidRPr="00867B02" w:rsidRDefault="00422009" w:rsidP="00867B02">
            <w:pPr>
              <w:pStyle w:val="TableText0"/>
              <w:spacing w:before="80" w:after="80"/>
              <w:jc w:val="center"/>
              <w:rPr>
                <w:sz w:val="20"/>
              </w:rPr>
            </w:pPr>
            <w:r w:rsidRPr="00867B02">
              <w:rPr>
                <w:sz w:val="20"/>
              </w:rPr>
              <w:t>30-300 MHz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米  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 </w:t>
            </w:r>
            <w:r w:rsidRPr="00867B02">
              <w:rPr>
                <w:sz w:val="20"/>
              </w:rPr>
              <w:t>9</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UHF</w:t>
            </w:r>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300-3</w:t>
            </w:r>
            <w:r w:rsidRPr="00867B02">
              <w:rPr>
                <w:rFonts w:ascii="Tms Rmn" w:hAnsi="Tms Rmn"/>
                <w:sz w:val="20"/>
              </w:rPr>
              <w:t> 000 MHz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分米波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B.dm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10</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smartTag w:uri="urn:schemas-microsoft-com:office:smarttags" w:element="stockticker">
              <w:r w:rsidRPr="00867B02">
                <w:rPr>
                  <w:sz w:val="20"/>
                </w:rPr>
                <w:t>SHF</w:t>
              </w:r>
            </w:smartTag>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3-30 GHz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厘米波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B.cm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11</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EHF</w:t>
            </w:r>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30-300 GHz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毫米波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B.mm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12</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300-3</w:t>
            </w:r>
            <w:r w:rsidRPr="00867B02">
              <w:rPr>
                <w:rFonts w:ascii="Tms Rmn" w:hAnsi="Tms Rmn"/>
                <w:sz w:val="20"/>
              </w:rPr>
              <w:t> 000 GHz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亚毫米波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B.dmm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13</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3-30 THz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次亚毫米波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B.cmm</w:t>
            </w:r>
          </w:p>
        </w:tc>
      </w:tr>
      <w:tr w:rsidR="00422009" w:rsidRPr="00867B02" w:rsidTr="00FA6F2F">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14</w:t>
            </w:r>
          </w:p>
        </w:tc>
        <w:tc>
          <w:tcPr>
            <w:tcW w:w="1418" w:type="dxa"/>
            <w:tcBorders>
              <w:right w:val="single" w:sz="6" w:space="0" w:color="auto"/>
            </w:tcBorders>
          </w:tcPr>
          <w:p w:rsidR="00422009" w:rsidRPr="00867B02" w:rsidRDefault="00422009" w:rsidP="00867B02">
            <w:pPr>
              <w:pStyle w:val="TableText0"/>
              <w:spacing w:before="80" w:after="80"/>
              <w:ind w:left="142" w:right="142"/>
              <w:jc w:val="center"/>
              <w:rPr>
                <w:sz w:val="20"/>
              </w:rPr>
            </w:pPr>
          </w:p>
        </w:tc>
        <w:tc>
          <w:tcPr>
            <w:tcW w:w="2552"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30-300 THz</w:t>
            </w:r>
          </w:p>
        </w:tc>
        <w:tc>
          <w:tcPr>
            <w:tcW w:w="2552" w:type="dxa"/>
            <w:tcBorders>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微米波</w:t>
            </w:r>
          </w:p>
        </w:tc>
        <w:tc>
          <w:tcPr>
            <w:tcW w:w="1701" w:type="dxa"/>
            <w:tcBorders>
              <w:right w:val="single" w:sz="6" w:space="0" w:color="auto"/>
            </w:tcBorders>
          </w:tcPr>
          <w:p w:rsidR="00422009" w:rsidRPr="00867B02" w:rsidRDefault="00422009" w:rsidP="00867B02">
            <w:pPr>
              <w:pStyle w:val="TableText0"/>
              <w:spacing w:before="80" w:after="80"/>
              <w:ind w:left="142" w:right="142"/>
              <w:jc w:val="center"/>
              <w:rPr>
                <w:sz w:val="20"/>
              </w:rPr>
            </w:pPr>
            <w:r w:rsidRPr="00867B02">
              <w:rPr>
                <w:sz w:val="20"/>
              </w:rPr>
              <w:t>B.</w:t>
            </w:r>
            <w:r w:rsidRPr="00867B02">
              <w:rPr>
                <w:rFonts w:ascii="Symbol" w:hAnsi="Symbol"/>
                <w:sz w:val="20"/>
              </w:rPr>
              <w:t></w:t>
            </w:r>
            <w:r w:rsidRPr="00867B02">
              <w:rPr>
                <w:sz w:val="20"/>
              </w:rPr>
              <w:t>m</w:t>
            </w:r>
          </w:p>
        </w:tc>
      </w:tr>
      <w:tr w:rsidR="00422009" w:rsidRPr="00867B02" w:rsidTr="00FA6F2F">
        <w:trPr>
          <w:cantSplit/>
          <w:jc w:val="center"/>
        </w:trPr>
        <w:tc>
          <w:tcPr>
            <w:tcW w:w="1418"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rPr>
            </w:pPr>
            <w:r w:rsidRPr="00867B02">
              <w:rPr>
                <w:sz w:val="20"/>
              </w:rPr>
              <w:t>15</w:t>
            </w:r>
          </w:p>
        </w:tc>
        <w:tc>
          <w:tcPr>
            <w:tcW w:w="1418"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rPr>
            </w:pPr>
          </w:p>
        </w:tc>
        <w:tc>
          <w:tcPr>
            <w:tcW w:w="2552"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rPr>
            </w:pPr>
            <w:r w:rsidRPr="00867B02">
              <w:rPr>
                <w:sz w:val="20"/>
              </w:rPr>
              <w:t>300-3</w:t>
            </w:r>
            <w:r w:rsidRPr="00867B02">
              <w:rPr>
                <w:rFonts w:ascii="Tms Rmn" w:hAnsi="Tms Rmn"/>
                <w:sz w:val="20"/>
              </w:rPr>
              <w:t> 000 THz</w:t>
            </w:r>
          </w:p>
        </w:tc>
        <w:tc>
          <w:tcPr>
            <w:tcW w:w="2552" w:type="dxa"/>
            <w:tcBorders>
              <w:left w:val="single" w:sz="6" w:space="0" w:color="auto"/>
              <w:bottom w:val="single" w:sz="6" w:space="0" w:color="auto"/>
              <w:right w:val="single" w:sz="6" w:space="0" w:color="auto"/>
            </w:tcBorders>
            <w:vAlign w:val="center"/>
          </w:tcPr>
          <w:p w:rsidR="00422009" w:rsidRPr="00867B02" w:rsidRDefault="00422009" w:rsidP="005A4D1C">
            <w:pPr>
              <w:pStyle w:val="tw"/>
              <w:ind w:firstLine="110"/>
              <w:jc w:val="left"/>
              <w:rPr>
                <w:rFonts w:ascii="SimSun" w:hAnsi="SimSun"/>
                <w:sz w:val="20"/>
                <w:szCs w:val="20"/>
              </w:rPr>
            </w:pPr>
            <w:r w:rsidRPr="00867B02">
              <w:rPr>
                <w:rFonts w:ascii="SimSun" w:hAnsi="SimSun" w:hint="eastAsia"/>
                <w:sz w:val="20"/>
                <w:szCs w:val="20"/>
              </w:rPr>
              <w:t>亚微米波</w:t>
            </w:r>
          </w:p>
        </w:tc>
        <w:tc>
          <w:tcPr>
            <w:tcW w:w="1701"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rPr>
            </w:pPr>
            <w:r w:rsidRPr="00867B02">
              <w:rPr>
                <w:sz w:val="20"/>
              </w:rPr>
              <w:t>B.d</w:t>
            </w:r>
            <w:r w:rsidRPr="00867B02">
              <w:rPr>
                <w:rFonts w:ascii="Symbol" w:hAnsi="Symbol"/>
                <w:sz w:val="20"/>
              </w:rPr>
              <w:t></w:t>
            </w:r>
            <w:r w:rsidRPr="00867B02">
              <w:rPr>
                <w:sz w:val="20"/>
              </w:rPr>
              <w:t>m</w:t>
            </w:r>
          </w:p>
        </w:tc>
      </w:tr>
    </w:tbl>
    <w:p w:rsidR="00422009" w:rsidRDefault="00422009" w:rsidP="00422009">
      <w:pPr>
        <w:pStyle w:val="Note"/>
        <w:rPr>
          <w:lang w:eastAsia="zh-CN"/>
        </w:rPr>
      </w:pPr>
      <w:r>
        <w:rPr>
          <w:rFonts w:hint="eastAsia"/>
          <w:lang w:eastAsia="zh-CN"/>
        </w:rPr>
        <w:t>注</w:t>
      </w:r>
      <w:r>
        <w:rPr>
          <w:lang w:eastAsia="zh-CN"/>
        </w:rPr>
        <w:t>1 – </w:t>
      </w:r>
      <w:r>
        <w:rPr>
          <w:rFonts w:hint="eastAsia"/>
          <w:lang w:eastAsia="zh-CN"/>
        </w:rPr>
        <w:t>“</w:t>
      </w:r>
      <w:bookmarkStart w:id="5" w:name="OLE_LINK3"/>
      <w:bookmarkStart w:id="6" w:name="OLE_LINK4"/>
      <w:r>
        <w:rPr>
          <w:rFonts w:hint="eastAsia"/>
          <w:lang w:eastAsia="zh-CN"/>
        </w:rPr>
        <w:t>波段号码</w:t>
      </w:r>
      <w:bookmarkEnd w:id="5"/>
      <w:bookmarkEnd w:id="6"/>
      <w:r>
        <w:rPr>
          <w:rFonts w:hint="eastAsia"/>
          <w:lang w:eastAsia="zh-CN"/>
        </w:rPr>
        <w:t>N</w:t>
      </w:r>
      <w:r>
        <w:rPr>
          <w:rFonts w:hint="eastAsia"/>
          <w:lang w:eastAsia="zh-CN"/>
        </w:rPr>
        <w:t>”覆盖了从</w:t>
      </w:r>
      <w:r w:rsidR="00DB004E" w:rsidRPr="00AF4821">
        <w:rPr>
          <w:lang w:val="en-US" w:eastAsia="zh-CN"/>
        </w:rPr>
        <w:t xml:space="preserve">0.3 </w:t>
      </w:r>
      <w:r w:rsidR="00DB004E">
        <w:rPr>
          <w:rFonts w:ascii="Symbol" w:hAnsi="Symbol"/>
          <w:lang w:eastAsia="zh-CN"/>
        </w:rPr>
        <w:t></w:t>
      </w:r>
      <w:r w:rsidR="00DB004E" w:rsidRPr="00AF4821">
        <w:rPr>
          <w:lang w:val="en-US" w:eastAsia="zh-CN"/>
        </w:rPr>
        <w:t xml:space="preserve"> 10</w:t>
      </w:r>
      <w:r w:rsidR="00DB004E" w:rsidRPr="00AF4821">
        <w:rPr>
          <w:position w:val="6"/>
          <w:sz w:val="16"/>
          <w:lang w:val="en-US" w:eastAsia="zh-CN"/>
        </w:rPr>
        <w:t>N</w:t>
      </w:r>
      <w:r>
        <w:rPr>
          <w:rFonts w:hint="eastAsia"/>
          <w:lang w:eastAsia="zh-CN"/>
        </w:rPr>
        <w:t>至</w:t>
      </w:r>
      <w:r w:rsidR="00DB004E" w:rsidRPr="00AF4821">
        <w:rPr>
          <w:lang w:val="en-US" w:eastAsia="zh-CN"/>
        </w:rPr>
        <w:t xml:space="preserve">3 </w:t>
      </w:r>
      <w:r w:rsidR="00DB004E">
        <w:rPr>
          <w:rFonts w:ascii="Symbol" w:hAnsi="Symbol"/>
          <w:lang w:eastAsia="zh-CN"/>
        </w:rPr>
        <w:t></w:t>
      </w:r>
      <w:r w:rsidR="00DB004E" w:rsidRPr="00AF4821">
        <w:rPr>
          <w:lang w:val="en-US" w:eastAsia="zh-CN"/>
        </w:rPr>
        <w:t xml:space="preserve"> 10</w:t>
      </w:r>
      <w:r w:rsidR="00DB004E" w:rsidRPr="00AF4821">
        <w:rPr>
          <w:position w:val="6"/>
          <w:sz w:val="16"/>
          <w:lang w:val="en-US" w:eastAsia="zh-CN"/>
        </w:rPr>
        <w:t>N</w:t>
      </w:r>
      <w:r w:rsidR="00DB004E" w:rsidRPr="00AF4821">
        <w:rPr>
          <w:lang w:val="en-US" w:eastAsia="zh-CN"/>
        </w:rPr>
        <w:t xml:space="preserve"> Hz</w:t>
      </w:r>
      <w:r>
        <w:rPr>
          <w:rFonts w:hint="eastAsia"/>
          <w:lang w:eastAsia="zh-CN"/>
        </w:rPr>
        <w:t>的范围。</w:t>
      </w:r>
    </w:p>
    <w:p w:rsidR="00422009" w:rsidRDefault="00422009" w:rsidP="005A4D1C">
      <w:pPr>
        <w:pStyle w:val="Note"/>
        <w:tabs>
          <w:tab w:val="left" w:pos="1708"/>
        </w:tabs>
        <w:ind w:left="1276" w:hanging="1276"/>
        <w:jc w:val="left"/>
      </w:pPr>
      <w:r>
        <w:rPr>
          <w:rFonts w:hint="eastAsia"/>
          <w:lang w:eastAsia="zh-CN"/>
        </w:rPr>
        <w:t>注</w:t>
      </w:r>
      <w:r>
        <w:t>2 – </w:t>
      </w:r>
      <w:r>
        <w:rPr>
          <w:rFonts w:hint="eastAsia"/>
          <w:lang w:eastAsia="zh-CN"/>
        </w:rPr>
        <w:t>符号：</w:t>
      </w:r>
      <w:r w:rsidR="00867B02">
        <w:t xml:space="preserve"> </w:t>
      </w:r>
      <w:r>
        <w:t>Hz:</w:t>
      </w:r>
      <w:r>
        <w:tab/>
      </w:r>
      <w:r>
        <w:rPr>
          <w:rFonts w:hint="eastAsia"/>
          <w:lang w:eastAsia="zh-CN"/>
        </w:rPr>
        <w:t>赫兹</w:t>
      </w:r>
      <w:r>
        <w:br/>
        <w:t>k:</w:t>
      </w:r>
      <w:r>
        <w:tab/>
      </w:r>
      <w:r>
        <w:rPr>
          <w:rFonts w:hint="eastAsia"/>
          <w:lang w:eastAsia="zh-CN"/>
        </w:rPr>
        <w:t>千</w:t>
      </w:r>
      <w:r>
        <w:rPr>
          <w:rFonts w:hint="eastAsia"/>
          <w:lang w:eastAsia="zh-CN"/>
        </w:rPr>
        <w:t xml:space="preserve"> </w:t>
      </w:r>
      <w:r>
        <w:t>(10</w:t>
      </w:r>
      <w:r>
        <w:rPr>
          <w:position w:val="6"/>
          <w:sz w:val="16"/>
        </w:rPr>
        <w:t>3</w:t>
      </w:r>
      <w:r>
        <w:rPr>
          <w:rFonts w:ascii="Tms Rmn" w:hAnsi="Tms Rmn"/>
          <w:sz w:val="8"/>
        </w:rPr>
        <w:t> </w:t>
      </w:r>
      <w:r>
        <w:t xml:space="preserve">), M: </w:t>
      </w:r>
      <w:r>
        <w:rPr>
          <w:rFonts w:hint="eastAsia"/>
          <w:lang w:eastAsia="zh-CN"/>
        </w:rPr>
        <w:t>兆</w:t>
      </w:r>
      <w:r>
        <w:t xml:space="preserve"> (10</w:t>
      </w:r>
      <w:r>
        <w:rPr>
          <w:position w:val="6"/>
          <w:sz w:val="16"/>
        </w:rPr>
        <w:t>6</w:t>
      </w:r>
      <w:r>
        <w:rPr>
          <w:rFonts w:ascii="Tms Rmn" w:hAnsi="Tms Rmn"/>
          <w:sz w:val="8"/>
        </w:rPr>
        <w:t> </w:t>
      </w:r>
      <w:r>
        <w:t xml:space="preserve">), G: </w:t>
      </w:r>
      <w:r>
        <w:rPr>
          <w:rFonts w:hint="eastAsia"/>
        </w:rPr>
        <w:t>吉</w:t>
      </w:r>
      <w:r>
        <w:rPr>
          <w:rFonts w:hint="eastAsia"/>
          <w:lang w:eastAsia="zh-CN"/>
        </w:rPr>
        <w:t xml:space="preserve"> </w:t>
      </w:r>
      <w:r>
        <w:t>(10</w:t>
      </w:r>
      <w:r>
        <w:rPr>
          <w:position w:val="6"/>
          <w:sz w:val="16"/>
        </w:rPr>
        <w:t>9</w:t>
      </w:r>
      <w:r>
        <w:rPr>
          <w:rFonts w:ascii="Tms Rmn" w:hAnsi="Tms Rmn"/>
          <w:sz w:val="8"/>
        </w:rPr>
        <w:t> </w:t>
      </w:r>
      <w:r>
        <w:t xml:space="preserve">), T: </w:t>
      </w:r>
      <w:r>
        <w:rPr>
          <w:rFonts w:hint="eastAsia"/>
          <w:lang w:eastAsia="zh-CN"/>
        </w:rPr>
        <w:t>太</w:t>
      </w:r>
      <w:r>
        <w:t xml:space="preserve"> (10</w:t>
      </w:r>
      <w:r>
        <w:rPr>
          <w:position w:val="6"/>
          <w:sz w:val="16"/>
        </w:rPr>
        <w:t>12</w:t>
      </w:r>
      <w:r>
        <w:rPr>
          <w:rFonts w:ascii="Tms Rmn" w:hAnsi="Tms Rmn"/>
          <w:sz w:val="8"/>
        </w:rPr>
        <w:t> </w:t>
      </w:r>
      <w:r>
        <w:t>)</w:t>
      </w:r>
      <w:r>
        <w:br/>
      </w:r>
      <w:r w:rsidR="00DB004E">
        <w:rPr>
          <w:rFonts w:ascii="Symbol" w:hAnsi="Symbol"/>
        </w:rPr>
        <w:t></w:t>
      </w:r>
      <w:r>
        <w:t>:</w:t>
      </w:r>
      <w:r>
        <w:tab/>
      </w:r>
      <w:r>
        <w:rPr>
          <w:rFonts w:hint="eastAsia"/>
          <w:lang w:eastAsia="zh-CN"/>
        </w:rPr>
        <w:t>微</w:t>
      </w:r>
      <w:r>
        <w:t xml:space="preserve"> (10</w:t>
      </w:r>
      <w:r>
        <w:rPr>
          <w:position w:val="6"/>
          <w:sz w:val="16"/>
        </w:rPr>
        <w:t>–6</w:t>
      </w:r>
      <w:r>
        <w:rPr>
          <w:rFonts w:ascii="Tms Rmn" w:hAnsi="Tms Rmn"/>
          <w:sz w:val="8"/>
        </w:rPr>
        <w:t> </w:t>
      </w:r>
      <w:r>
        <w:t xml:space="preserve">), m: </w:t>
      </w:r>
      <w:r>
        <w:rPr>
          <w:rFonts w:hint="eastAsia"/>
          <w:lang w:eastAsia="zh-CN"/>
        </w:rPr>
        <w:t>毫</w:t>
      </w:r>
      <w:r>
        <w:t xml:space="preserve"> (10</w:t>
      </w:r>
      <w:r>
        <w:rPr>
          <w:position w:val="6"/>
          <w:sz w:val="16"/>
        </w:rPr>
        <w:t>–3</w:t>
      </w:r>
      <w:r>
        <w:rPr>
          <w:rFonts w:ascii="Tms Rmn" w:hAnsi="Tms Rmn"/>
          <w:sz w:val="8"/>
        </w:rPr>
        <w:t> </w:t>
      </w:r>
      <w:r>
        <w:t xml:space="preserve">), c: </w:t>
      </w:r>
      <w:r>
        <w:rPr>
          <w:rFonts w:hint="eastAsia"/>
          <w:lang w:eastAsia="zh-CN"/>
        </w:rPr>
        <w:t>厘</w:t>
      </w:r>
      <w:r>
        <w:t xml:space="preserve"> (10</w:t>
      </w:r>
      <w:r>
        <w:rPr>
          <w:position w:val="6"/>
          <w:sz w:val="16"/>
        </w:rPr>
        <w:t>–2</w:t>
      </w:r>
      <w:r>
        <w:rPr>
          <w:rFonts w:ascii="Tms Rmn" w:hAnsi="Tms Rmn"/>
          <w:sz w:val="8"/>
        </w:rPr>
        <w:t> </w:t>
      </w:r>
      <w:r>
        <w:t xml:space="preserve">), d: </w:t>
      </w:r>
      <w:r>
        <w:rPr>
          <w:rFonts w:hint="eastAsia"/>
          <w:lang w:eastAsia="zh-CN"/>
        </w:rPr>
        <w:t>分</w:t>
      </w:r>
      <w:r>
        <w:t xml:space="preserve"> (10</w:t>
      </w:r>
      <w:r>
        <w:rPr>
          <w:position w:val="6"/>
          <w:sz w:val="16"/>
        </w:rPr>
        <w:t>–1</w:t>
      </w:r>
      <w:r>
        <w:rPr>
          <w:rFonts w:ascii="Tms Rmn" w:hAnsi="Tms Rmn"/>
          <w:sz w:val="8"/>
        </w:rPr>
        <w:t> </w:t>
      </w:r>
      <w:r>
        <w:t>)</w:t>
      </w:r>
      <w:r>
        <w:br/>
        <w:t>da:</w:t>
      </w:r>
      <w:r>
        <w:tab/>
      </w:r>
      <w:r>
        <w:rPr>
          <w:rFonts w:hint="eastAsia"/>
          <w:lang w:eastAsia="zh-CN"/>
        </w:rPr>
        <w:t>十</w:t>
      </w:r>
      <w:r>
        <w:rPr>
          <w:rFonts w:hint="eastAsia"/>
          <w:lang w:eastAsia="zh-CN"/>
        </w:rPr>
        <w:t xml:space="preserve"> </w:t>
      </w:r>
      <w:r>
        <w:t xml:space="preserve">(10), h: </w:t>
      </w:r>
      <w:r>
        <w:rPr>
          <w:rFonts w:hint="eastAsia"/>
          <w:lang w:eastAsia="zh-CN"/>
        </w:rPr>
        <w:t>百</w:t>
      </w:r>
      <w:r>
        <w:t xml:space="preserve"> (10</w:t>
      </w:r>
      <w:r>
        <w:rPr>
          <w:position w:val="6"/>
          <w:sz w:val="16"/>
        </w:rPr>
        <w:t>2</w:t>
      </w:r>
      <w:r>
        <w:rPr>
          <w:rFonts w:ascii="Tms Rmn" w:hAnsi="Tms Rmn"/>
          <w:sz w:val="8"/>
        </w:rPr>
        <w:t> </w:t>
      </w:r>
      <w:r>
        <w:t xml:space="preserve">), Ma: </w:t>
      </w:r>
      <w:r>
        <w:rPr>
          <w:rFonts w:hint="eastAsia"/>
          <w:lang w:eastAsia="zh-CN"/>
        </w:rPr>
        <w:t>万</w:t>
      </w:r>
      <w:r>
        <w:t xml:space="preserve"> (10</w:t>
      </w:r>
      <w:r>
        <w:rPr>
          <w:position w:val="6"/>
          <w:sz w:val="16"/>
        </w:rPr>
        <w:t>4</w:t>
      </w:r>
      <w:r>
        <w:rPr>
          <w:rFonts w:ascii="Tms Rmn" w:hAnsi="Tms Rmn"/>
          <w:sz w:val="8"/>
        </w:rPr>
        <w:t> </w:t>
      </w:r>
      <w:r>
        <w:t>).</w:t>
      </w:r>
    </w:p>
    <w:p w:rsidR="00422009" w:rsidRDefault="00422009" w:rsidP="00422009">
      <w:pPr>
        <w:pStyle w:val="Note"/>
        <w:rPr>
          <w:lang w:eastAsia="zh-CN"/>
        </w:rPr>
      </w:pPr>
      <w:r>
        <w:rPr>
          <w:rFonts w:hint="eastAsia"/>
          <w:iCs/>
          <w:lang w:eastAsia="zh-CN"/>
        </w:rPr>
        <w:t>注</w:t>
      </w:r>
      <w:r>
        <w:rPr>
          <w:iCs/>
          <w:lang w:eastAsia="zh-CN"/>
        </w:rPr>
        <w:t>3 </w:t>
      </w:r>
      <w:r>
        <w:rPr>
          <w:lang w:eastAsia="zh-CN"/>
        </w:rPr>
        <w:t>– </w:t>
      </w:r>
      <w:r>
        <w:rPr>
          <w:rFonts w:hint="eastAsia"/>
          <w:lang w:eastAsia="zh-CN"/>
        </w:rPr>
        <w:t>这一命名法在电信领域中用于表示频率，并可扩展至表</w:t>
      </w:r>
      <w:r>
        <w:rPr>
          <w:rFonts w:hint="eastAsia"/>
          <w:lang w:eastAsia="zh-CN"/>
        </w:rPr>
        <w:t>2</w:t>
      </w:r>
      <w:r>
        <w:rPr>
          <w:rFonts w:hint="eastAsia"/>
          <w:lang w:eastAsia="zh-CN"/>
        </w:rPr>
        <w:t>中的频率范围，这是国际无线电科学联盟（</w:t>
      </w:r>
      <w:smartTag w:uri="urn:schemas-microsoft-com:office:smarttags" w:element="stockticker">
        <w:r>
          <w:rPr>
            <w:rFonts w:hint="eastAsia"/>
            <w:lang w:eastAsia="zh-CN"/>
          </w:rPr>
          <w:t>URSI</w:t>
        </w:r>
      </w:smartTag>
      <w:r>
        <w:rPr>
          <w:rFonts w:hint="eastAsia"/>
          <w:lang w:eastAsia="zh-CN"/>
        </w:rPr>
        <w:t>）建议的（见表</w:t>
      </w:r>
      <w:r>
        <w:rPr>
          <w:lang w:eastAsia="zh-CN"/>
        </w:rPr>
        <w:t>2</w:t>
      </w:r>
      <w:r>
        <w:rPr>
          <w:rFonts w:hint="eastAsia"/>
          <w:lang w:eastAsia="zh-CN"/>
        </w:rPr>
        <w:t>）。</w:t>
      </w:r>
    </w:p>
    <w:p w:rsidR="00422009" w:rsidRDefault="00422009" w:rsidP="00422009">
      <w:pPr>
        <w:pStyle w:val="TableNo"/>
      </w:pPr>
      <w:r>
        <w:rPr>
          <w:rFonts w:hint="eastAsia"/>
          <w:lang w:eastAsia="zh-CN"/>
        </w:rPr>
        <w:t>表</w:t>
      </w:r>
      <w:r>
        <w:t xml:space="preserve">  2</w:t>
      </w:r>
    </w:p>
    <w:tbl>
      <w:tblPr>
        <w:tblW w:w="9698" w:type="dxa"/>
        <w:jc w:val="center"/>
        <w:tblLayout w:type="fixed"/>
        <w:tblLook w:val="0000" w:firstRow="0" w:lastRow="0" w:firstColumn="0" w:lastColumn="0" w:noHBand="0" w:noVBand="0"/>
      </w:tblPr>
      <w:tblGrid>
        <w:gridCol w:w="1418"/>
        <w:gridCol w:w="1588"/>
        <w:gridCol w:w="2552"/>
        <w:gridCol w:w="2552"/>
        <w:gridCol w:w="1588"/>
      </w:tblGrid>
      <w:tr w:rsidR="00422009" w:rsidTr="00867B02">
        <w:trPr>
          <w:cantSplit/>
          <w:jc w:val="center"/>
        </w:trPr>
        <w:tc>
          <w:tcPr>
            <w:tcW w:w="1418"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波段号码</w:t>
            </w:r>
          </w:p>
        </w:tc>
        <w:tc>
          <w:tcPr>
            <w:tcW w:w="1588"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符号</w:t>
            </w:r>
          </w:p>
        </w:tc>
        <w:tc>
          <w:tcPr>
            <w:tcW w:w="2552"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DE02D2">
            <w:pPr>
              <w:pStyle w:val="Tabletext"/>
              <w:jc w:val="center"/>
              <w:rPr>
                <w:lang w:eastAsia="zh-CN"/>
              </w:rPr>
            </w:pPr>
            <w:r w:rsidRPr="00867B02">
              <w:rPr>
                <w:rFonts w:hint="eastAsia"/>
                <w:lang w:eastAsia="zh-CN"/>
              </w:rPr>
              <w:t>频率范围</w:t>
            </w:r>
            <w:r w:rsidR="00DE02D2">
              <w:rPr>
                <w:lang w:eastAsia="zh-CN"/>
              </w:rPr>
              <w:br/>
            </w:r>
            <w:r w:rsidRPr="00867B02">
              <w:rPr>
                <w:rFonts w:hint="eastAsia"/>
                <w:lang w:eastAsia="zh-CN"/>
              </w:rPr>
              <w:t>（不含下限，含上限）</w:t>
            </w:r>
          </w:p>
        </w:tc>
        <w:tc>
          <w:tcPr>
            <w:tcW w:w="2552"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867B02">
            <w:pPr>
              <w:pStyle w:val="Tabletext"/>
              <w:jc w:val="center"/>
            </w:pPr>
            <w:r w:rsidRPr="00867B02">
              <w:rPr>
                <w:rFonts w:hint="eastAsia"/>
              </w:rPr>
              <w:t>相应米制分段</w:t>
            </w:r>
          </w:p>
        </w:tc>
        <w:tc>
          <w:tcPr>
            <w:tcW w:w="1588" w:type="dxa"/>
            <w:tcBorders>
              <w:top w:val="single" w:sz="6" w:space="0" w:color="auto"/>
              <w:left w:val="single" w:sz="6" w:space="0" w:color="auto"/>
              <w:bottom w:val="single" w:sz="2" w:space="0" w:color="auto"/>
              <w:right w:val="single" w:sz="6" w:space="0" w:color="auto"/>
            </w:tcBorders>
            <w:vAlign w:val="center"/>
          </w:tcPr>
          <w:p w:rsidR="00422009" w:rsidRPr="00867B02" w:rsidRDefault="00422009" w:rsidP="00DE02D2">
            <w:pPr>
              <w:pStyle w:val="Tabletext"/>
              <w:jc w:val="center"/>
              <w:rPr>
                <w:lang w:eastAsia="zh-CN"/>
              </w:rPr>
            </w:pPr>
            <w:r w:rsidRPr="00867B02">
              <w:rPr>
                <w:rFonts w:hint="eastAsia"/>
                <w:lang w:eastAsia="zh-CN"/>
              </w:rPr>
              <w:t>波段的</w:t>
            </w:r>
            <w:r w:rsidR="00DE02D2">
              <w:rPr>
                <w:lang w:eastAsia="zh-CN"/>
              </w:rPr>
              <w:br/>
            </w:r>
            <w:r w:rsidRPr="00867B02">
              <w:rPr>
                <w:rFonts w:hint="eastAsia"/>
                <w:lang w:eastAsia="zh-CN"/>
              </w:rPr>
              <w:t>米制缩写</w:t>
            </w:r>
          </w:p>
        </w:tc>
      </w:tr>
      <w:tr w:rsidR="00422009" w:rsidTr="00867B02">
        <w:trPr>
          <w:cantSplit/>
          <w:jc w:val="center"/>
        </w:trPr>
        <w:tc>
          <w:tcPr>
            <w:tcW w:w="1418" w:type="dxa"/>
            <w:tcBorders>
              <w:top w:val="single" w:sz="2" w:space="0" w:color="auto"/>
              <w:left w:val="single" w:sz="6" w:space="0" w:color="auto"/>
              <w:right w:val="single" w:sz="6" w:space="0" w:color="auto"/>
            </w:tcBorders>
          </w:tcPr>
          <w:p w:rsidR="00422009" w:rsidRPr="00867B02" w:rsidRDefault="00422009" w:rsidP="00867B02">
            <w:pPr>
              <w:pStyle w:val="TableText0"/>
              <w:spacing w:after="80"/>
              <w:ind w:left="142" w:right="142"/>
              <w:jc w:val="center"/>
              <w:rPr>
                <w:sz w:val="20"/>
                <w:lang w:eastAsia="zh-CN"/>
              </w:rPr>
            </w:pPr>
            <w:r w:rsidRPr="00867B02">
              <w:rPr>
                <w:sz w:val="20"/>
                <w:lang w:eastAsia="zh-CN"/>
              </w:rPr>
              <w:t>–1</w:t>
            </w:r>
          </w:p>
        </w:tc>
        <w:tc>
          <w:tcPr>
            <w:tcW w:w="1588" w:type="dxa"/>
            <w:tcBorders>
              <w:top w:val="single" w:sz="2" w:space="0" w:color="auto"/>
              <w:left w:val="single" w:sz="6" w:space="0" w:color="auto"/>
              <w:right w:val="single" w:sz="6" w:space="0" w:color="auto"/>
            </w:tcBorders>
          </w:tcPr>
          <w:p w:rsidR="00422009" w:rsidRPr="00867B02" w:rsidRDefault="00422009" w:rsidP="00867B02">
            <w:pPr>
              <w:pStyle w:val="TableText0"/>
              <w:spacing w:after="80"/>
              <w:ind w:left="142" w:right="142"/>
              <w:jc w:val="center"/>
              <w:rPr>
                <w:sz w:val="20"/>
                <w:lang w:eastAsia="zh-CN"/>
              </w:rPr>
            </w:pPr>
          </w:p>
        </w:tc>
        <w:tc>
          <w:tcPr>
            <w:tcW w:w="2552" w:type="dxa"/>
            <w:tcBorders>
              <w:top w:val="single" w:sz="2" w:space="0" w:color="auto"/>
              <w:left w:val="single" w:sz="6" w:space="0" w:color="auto"/>
              <w:right w:val="single" w:sz="6" w:space="0" w:color="auto"/>
            </w:tcBorders>
          </w:tcPr>
          <w:p w:rsidR="00422009" w:rsidRPr="00867B02" w:rsidRDefault="00422009" w:rsidP="00867B02">
            <w:pPr>
              <w:pStyle w:val="TableText0"/>
              <w:spacing w:after="80"/>
              <w:ind w:left="142" w:right="142"/>
              <w:jc w:val="center"/>
              <w:rPr>
                <w:sz w:val="20"/>
                <w:lang w:eastAsia="zh-CN"/>
              </w:rPr>
            </w:pPr>
            <w:r w:rsidRPr="00867B02">
              <w:rPr>
                <w:sz w:val="20"/>
                <w:lang w:eastAsia="zh-CN"/>
              </w:rPr>
              <w:t>0.03-0.3 Hz</w:t>
            </w:r>
          </w:p>
        </w:tc>
        <w:tc>
          <w:tcPr>
            <w:tcW w:w="2552" w:type="dxa"/>
            <w:tcBorders>
              <w:top w:val="single" w:sz="2" w:space="0" w:color="auto"/>
              <w:left w:val="single" w:sz="6" w:space="0" w:color="auto"/>
              <w:right w:val="single" w:sz="6" w:space="0" w:color="auto"/>
            </w:tcBorders>
            <w:vAlign w:val="center"/>
          </w:tcPr>
          <w:p w:rsidR="00422009" w:rsidRPr="00867B02" w:rsidRDefault="00422009" w:rsidP="005A4D1C">
            <w:pPr>
              <w:pStyle w:val="tw"/>
              <w:ind w:firstLine="0"/>
              <w:jc w:val="left"/>
              <w:rPr>
                <w:sz w:val="20"/>
                <w:szCs w:val="20"/>
              </w:rPr>
            </w:pPr>
            <w:r w:rsidRPr="00867B02">
              <w:rPr>
                <w:rFonts w:hint="eastAsia"/>
                <w:sz w:val="20"/>
                <w:szCs w:val="20"/>
              </w:rPr>
              <w:t>吉米波</w:t>
            </w:r>
          </w:p>
        </w:tc>
        <w:tc>
          <w:tcPr>
            <w:tcW w:w="1588" w:type="dxa"/>
            <w:tcBorders>
              <w:top w:val="single" w:sz="2" w:space="0" w:color="auto"/>
              <w:left w:val="single" w:sz="6" w:space="0" w:color="auto"/>
              <w:right w:val="single" w:sz="6" w:space="0" w:color="auto"/>
            </w:tcBorders>
          </w:tcPr>
          <w:p w:rsidR="00422009" w:rsidRPr="00867B02" w:rsidRDefault="00422009" w:rsidP="00867B02">
            <w:pPr>
              <w:pStyle w:val="TableText0"/>
              <w:spacing w:after="80"/>
              <w:ind w:left="142" w:right="142"/>
              <w:jc w:val="center"/>
              <w:rPr>
                <w:sz w:val="20"/>
                <w:lang w:eastAsia="zh-CN"/>
              </w:rPr>
            </w:pPr>
            <w:r w:rsidRPr="00867B02">
              <w:rPr>
                <w:sz w:val="20"/>
                <w:lang w:eastAsia="zh-CN"/>
              </w:rPr>
              <w:t>B.Gm</w:t>
            </w:r>
          </w:p>
        </w:tc>
      </w:tr>
      <w:tr w:rsidR="00422009" w:rsidTr="00867B02">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0</w:t>
            </w:r>
          </w:p>
        </w:tc>
        <w:tc>
          <w:tcPr>
            <w:tcW w:w="158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ELF</w:t>
            </w:r>
          </w:p>
        </w:tc>
        <w:tc>
          <w:tcPr>
            <w:tcW w:w="2552"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0.3-3 Hz</w:t>
            </w:r>
          </w:p>
        </w:tc>
        <w:tc>
          <w:tcPr>
            <w:tcW w:w="2552" w:type="dxa"/>
            <w:tcBorders>
              <w:left w:val="single" w:sz="6" w:space="0" w:color="auto"/>
              <w:right w:val="single" w:sz="6" w:space="0" w:color="auto"/>
            </w:tcBorders>
            <w:vAlign w:val="center"/>
          </w:tcPr>
          <w:p w:rsidR="00422009" w:rsidRPr="00867B02" w:rsidRDefault="00422009" w:rsidP="005A4D1C">
            <w:pPr>
              <w:pStyle w:val="tw"/>
              <w:ind w:firstLine="0"/>
              <w:jc w:val="left"/>
              <w:rPr>
                <w:sz w:val="20"/>
                <w:szCs w:val="20"/>
              </w:rPr>
            </w:pPr>
            <w:r w:rsidRPr="00867B02">
              <w:rPr>
                <w:rFonts w:hint="eastAsia"/>
                <w:sz w:val="20"/>
                <w:szCs w:val="20"/>
              </w:rPr>
              <w:t>百兆米波</w:t>
            </w:r>
          </w:p>
        </w:tc>
        <w:tc>
          <w:tcPr>
            <w:tcW w:w="158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B.hMm</w:t>
            </w:r>
          </w:p>
        </w:tc>
      </w:tr>
      <w:tr w:rsidR="00422009" w:rsidTr="00867B02">
        <w:trPr>
          <w:cantSplit/>
          <w:jc w:val="center"/>
        </w:trPr>
        <w:tc>
          <w:tcPr>
            <w:tcW w:w="141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1</w:t>
            </w:r>
          </w:p>
        </w:tc>
        <w:tc>
          <w:tcPr>
            <w:tcW w:w="158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p>
        </w:tc>
        <w:tc>
          <w:tcPr>
            <w:tcW w:w="2552"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3-30 Hz</w:t>
            </w:r>
          </w:p>
        </w:tc>
        <w:tc>
          <w:tcPr>
            <w:tcW w:w="2552" w:type="dxa"/>
            <w:tcBorders>
              <w:left w:val="single" w:sz="6" w:space="0" w:color="auto"/>
              <w:right w:val="single" w:sz="6" w:space="0" w:color="auto"/>
            </w:tcBorders>
            <w:vAlign w:val="center"/>
          </w:tcPr>
          <w:p w:rsidR="00422009" w:rsidRPr="00867B02" w:rsidRDefault="00422009" w:rsidP="005A4D1C">
            <w:pPr>
              <w:pStyle w:val="tw"/>
              <w:ind w:firstLine="0"/>
              <w:jc w:val="left"/>
              <w:rPr>
                <w:sz w:val="20"/>
                <w:szCs w:val="20"/>
              </w:rPr>
            </w:pPr>
            <w:r w:rsidRPr="00867B02">
              <w:rPr>
                <w:rFonts w:hint="eastAsia"/>
                <w:sz w:val="20"/>
                <w:szCs w:val="20"/>
              </w:rPr>
              <w:t>十兆米波</w:t>
            </w:r>
          </w:p>
        </w:tc>
        <w:tc>
          <w:tcPr>
            <w:tcW w:w="1588" w:type="dxa"/>
            <w:tcBorders>
              <w:left w:val="single" w:sz="6" w:space="0" w:color="auto"/>
              <w:right w:val="single" w:sz="6" w:space="0" w:color="auto"/>
            </w:tcBorders>
          </w:tcPr>
          <w:p w:rsidR="00422009" w:rsidRPr="00867B02" w:rsidRDefault="00422009" w:rsidP="00867B02">
            <w:pPr>
              <w:pStyle w:val="TableText0"/>
              <w:spacing w:before="80" w:after="80"/>
              <w:ind w:left="142" w:right="142"/>
              <w:jc w:val="center"/>
              <w:rPr>
                <w:sz w:val="20"/>
                <w:lang w:eastAsia="zh-CN"/>
              </w:rPr>
            </w:pPr>
            <w:r w:rsidRPr="00867B02">
              <w:rPr>
                <w:sz w:val="20"/>
                <w:lang w:eastAsia="zh-CN"/>
              </w:rPr>
              <w:t>B.daMm</w:t>
            </w:r>
          </w:p>
        </w:tc>
      </w:tr>
      <w:tr w:rsidR="00422009" w:rsidTr="00867B02">
        <w:trPr>
          <w:cantSplit/>
          <w:jc w:val="center"/>
        </w:trPr>
        <w:tc>
          <w:tcPr>
            <w:tcW w:w="1418"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lang w:eastAsia="zh-CN"/>
              </w:rPr>
            </w:pPr>
            <w:r w:rsidRPr="00867B02">
              <w:rPr>
                <w:sz w:val="20"/>
                <w:lang w:eastAsia="zh-CN"/>
              </w:rPr>
              <w:t>2</w:t>
            </w:r>
          </w:p>
        </w:tc>
        <w:tc>
          <w:tcPr>
            <w:tcW w:w="1588"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lang w:eastAsia="zh-CN"/>
              </w:rPr>
            </w:pPr>
          </w:p>
        </w:tc>
        <w:tc>
          <w:tcPr>
            <w:tcW w:w="2552"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lang w:eastAsia="zh-CN"/>
              </w:rPr>
            </w:pPr>
            <w:r w:rsidRPr="00867B02">
              <w:rPr>
                <w:sz w:val="20"/>
                <w:lang w:eastAsia="zh-CN"/>
              </w:rPr>
              <w:t>30-300 Hz</w:t>
            </w:r>
          </w:p>
        </w:tc>
        <w:tc>
          <w:tcPr>
            <w:tcW w:w="2552" w:type="dxa"/>
            <w:tcBorders>
              <w:left w:val="single" w:sz="6" w:space="0" w:color="auto"/>
              <w:bottom w:val="single" w:sz="6" w:space="0" w:color="auto"/>
              <w:right w:val="single" w:sz="6" w:space="0" w:color="auto"/>
            </w:tcBorders>
            <w:vAlign w:val="center"/>
          </w:tcPr>
          <w:p w:rsidR="00422009" w:rsidRPr="00867B02" w:rsidRDefault="00422009" w:rsidP="005A4D1C">
            <w:pPr>
              <w:pStyle w:val="tw"/>
              <w:ind w:firstLine="0"/>
              <w:jc w:val="left"/>
              <w:rPr>
                <w:sz w:val="20"/>
                <w:szCs w:val="20"/>
              </w:rPr>
            </w:pPr>
            <w:r w:rsidRPr="00867B02">
              <w:rPr>
                <w:rFonts w:hint="eastAsia"/>
                <w:sz w:val="20"/>
                <w:szCs w:val="20"/>
              </w:rPr>
              <w:t>兆米波</w:t>
            </w:r>
          </w:p>
        </w:tc>
        <w:tc>
          <w:tcPr>
            <w:tcW w:w="1588" w:type="dxa"/>
            <w:tcBorders>
              <w:left w:val="single" w:sz="6" w:space="0" w:color="auto"/>
              <w:bottom w:val="single" w:sz="6" w:space="0" w:color="auto"/>
              <w:right w:val="single" w:sz="6" w:space="0" w:color="auto"/>
            </w:tcBorders>
          </w:tcPr>
          <w:p w:rsidR="00422009" w:rsidRPr="00867B02" w:rsidRDefault="00422009" w:rsidP="00867B02">
            <w:pPr>
              <w:pStyle w:val="TableText0"/>
              <w:spacing w:before="80"/>
              <w:ind w:left="142" w:right="142"/>
              <w:jc w:val="center"/>
              <w:rPr>
                <w:sz w:val="20"/>
                <w:lang w:eastAsia="zh-CN"/>
              </w:rPr>
            </w:pPr>
            <w:r w:rsidRPr="00867B02">
              <w:rPr>
                <w:sz w:val="20"/>
                <w:lang w:eastAsia="zh-CN"/>
              </w:rPr>
              <w:t>B.Mm</w:t>
            </w:r>
          </w:p>
        </w:tc>
      </w:tr>
    </w:tbl>
    <w:p w:rsidR="00422009" w:rsidRDefault="00422009" w:rsidP="00422009">
      <w:pPr>
        <w:pStyle w:val="Tablefin"/>
        <w:rPr>
          <w:lang w:eastAsia="zh-CN"/>
        </w:rPr>
      </w:pPr>
    </w:p>
    <w:p w:rsidR="00422009" w:rsidRDefault="00422009" w:rsidP="00422009">
      <w:pPr>
        <w:pStyle w:val="Note"/>
        <w:rPr>
          <w:lang w:eastAsia="zh-CN"/>
        </w:rPr>
      </w:pPr>
      <w:r>
        <w:rPr>
          <w:rFonts w:hint="eastAsia"/>
          <w:lang w:eastAsia="zh-CN"/>
        </w:rPr>
        <w:t>注</w:t>
      </w:r>
      <w:r>
        <w:rPr>
          <w:lang w:eastAsia="zh-CN"/>
        </w:rPr>
        <w:t>4 –</w:t>
      </w:r>
      <w:r>
        <w:rPr>
          <w:rFonts w:hint="eastAsia"/>
          <w:lang w:eastAsia="zh-CN"/>
        </w:rPr>
        <w:t xml:space="preserve"> </w:t>
      </w:r>
      <w:r>
        <w:rPr>
          <w:rFonts w:hint="eastAsia"/>
          <w:lang w:eastAsia="zh-CN"/>
        </w:rPr>
        <w:t>在多数国家中，供调频声音广播和电视用的频率范围用罗马数字</w:t>
      </w:r>
      <w:r>
        <w:rPr>
          <w:rFonts w:hint="eastAsia"/>
        </w:rPr>
        <w:t>Ι</w:t>
      </w:r>
      <w:r>
        <w:rPr>
          <w:rFonts w:hint="eastAsia"/>
          <w:lang w:eastAsia="zh-CN"/>
        </w:rPr>
        <w:t>到</w:t>
      </w:r>
      <w:r>
        <w:rPr>
          <w:rFonts w:hint="eastAsia"/>
          <w:lang w:eastAsia="zh-CN"/>
        </w:rPr>
        <w:t>V</w:t>
      </w:r>
      <w:r>
        <w:rPr>
          <w:rFonts w:hint="eastAsia"/>
          <w:lang w:eastAsia="zh-CN"/>
        </w:rPr>
        <w:t>来标示。这些频率范围在表</w:t>
      </w:r>
      <w:r>
        <w:rPr>
          <w:rFonts w:hint="eastAsia"/>
          <w:lang w:eastAsia="zh-CN"/>
        </w:rPr>
        <w:t>3</w:t>
      </w:r>
      <w:r>
        <w:rPr>
          <w:rFonts w:hint="eastAsia"/>
          <w:lang w:eastAsia="zh-CN"/>
        </w:rPr>
        <w:t>中列出。应注意的是，在某些情况下这些频率范围并非对广播业务专有的。</w:t>
      </w:r>
    </w:p>
    <w:p w:rsidR="00422009" w:rsidRDefault="00422009" w:rsidP="00422009">
      <w:pPr>
        <w:pStyle w:val="TableNo"/>
      </w:pPr>
      <w:r>
        <w:rPr>
          <w:rFonts w:hint="eastAsia"/>
          <w:lang w:eastAsia="zh-CN"/>
        </w:rPr>
        <w:lastRenderedPageBreak/>
        <w:t>表</w:t>
      </w:r>
      <w:r>
        <w:rPr>
          <w:rFonts w:hint="eastAsia"/>
          <w:lang w:eastAsia="zh-CN"/>
        </w:rPr>
        <w:t xml:space="preserve"> </w:t>
      </w:r>
      <w:r>
        <w:t>3</w:t>
      </w:r>
    </w:p>
    <w:p w:rsidR="00422009" w:rsidRDefault="00422009" w:rsidP="00422009">
      <w:pPr>
        <w:pStyle w:val="Blanc"/>
        <w:jc w:val="left"/>
      </w:pPr>
    </w:p>
    <w:tbl>
      <w:tblPr>
        <w:tblW w:w="0" w:type="auto"/>
        <w:jc w:val="center"/>
        <w:tblLayout w:type="fixed"/>
        <w:tblLook w:val="0000" w:firstRow="0" w:lastRow="0" w:firstColumn="0" w:lastColumn="0" w:noHBand="0" w:noVBand="0"/>
      </w:tblPr>
      <w:tblGrid>
        <w:gridCol w:w="1701"/>
        <w:gridCol w:w="1701"/>
        <w:gridCol w:w="1701"/>
        <w:gridCol w:w="1701"/>
      </w:tblGrid>
      <w:tr w:rsidR="00422009" w:rsidRPr="00867B02" w:rsidTr="00FA6F2F">
        <w:trPr>
          <w:cantSplit/>
          <w:jc w:val="center"/>
        </w:trPr>
        <w:tc>
          <w:tcPr>
            <w:tcW w:w="1701" w:type="dxa"/>
            <w:vMerge w:val="restart"/>
            <w:tcBorders>
              <w:top w:val="single" w:sz="6" w:space="0" w:color="auto"/>
              <w:left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r w:rsidRPr="00867B02">
              <w:rPr>
                <w:rFonts w:hint="eastAsia"/>
                <w:sz w:val="20"/>
              </w:rPr>
              <w:t>名称</w:t>
            </w:r>
          </w:p>
        </w:tc>
        <w:tc>
          <w:tcPr>
            <w:tcW w:w="5103" w:type="dxa"/>
            <w:gridSpan w:val="3"/>
            <w:tcBorders>
              <w:top w:val="single" w:sz="6" w:space="0" w:color="auto"/>
              <w:left w:val="single" w:sz="6" w:space="0" w:color="auto"/>
              <w:bottom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r w:rsidRPr="00867B02">
              <w:rPr>
                <w:rFonts w:hint="eastAsia"/>
                <w:sz w:val="20"/>
              </w:rPr>
              <w:t>频率范围</w:t>
            </w:r>
            <w:r w:rsidRPr="00867B02">
              <w:rPr>
                <w:sz w:val="20"/>
              </w:rPr>
              <w:br/>
              <w:t>(MHz)</w:t>
            </w:r>
          </w:p>
        </w:tc>
      </w:tr>
      <w:tr w:rsidR="00422009" w:rsidRPr="00867B02" w:rsidTr="00FA6F2F">
        <w:trPr>
          <w:cantSplit/>
          <w:jc w:val="center"/>
        </w:trPr>
        <w:tc>
          <w:tcPr>
            <w:tcW w:w="1701" w:type="dxa"/>
            <w:vMerge/>
            <w:tcBorders>
              <w:left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p>
        </w:tc>
        <w:tc>
          <w:tcPr>
            <w:tcW w:w="1701" w:type="dxa"/>
            <w:tcBorders>
              <w:top w:val="single" w:sz="6" w:space="0" w:color="auto"/>
              <w:left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r w:rsidRPr="00867B02">
              <w:rPr>
                <w:sz w:val="20"/>
              </w:rPr>
              <w:t>1</w:t>
            </w:r>
            <w:r w:rsidRPr="00867B02">
              <w:rPr>
                <w:rFonts w:hint="eastAsia"/>
                <w:sz w:val="20"/>
              </w:rPr>
              <w:t>区</w:t>
            </w:r>
          </w:p>
        </w:tc>
        <w:tc>
          <w:tcPr>
            <w:tcW w:w="1701" w:type="dxa"/>
            <w:tcBorders>
              <w:top w:val="single" w:sz="6" w:space="0" w:color="auto"/>
              <w:left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r w:rsidRPr="00867B02">
              <w:rPr>
                <w:sz w:val="20"/>
              </w:rPr>
              <w:t>2</w:t>
            </w:r>
            <w:r w:rsidRPr="00867B02">
              <w:rPr>
                <w:rFonts w:hint="eastAsia"/>
                <w:sz w:val="20"/>
              </w:rPr>
              <w:t>区</w:t>
            </w:r>
          </w:p>
        </w:tc>
        <w:tc>
          <w:tcPr>
            <w:tcW w:w="1701" w:type="dxa"/>
            <w:tcBorders>
              <w:top w:val="single" w:sz="6" w:space="0" w:color="auto"/>
              <w:left w:val="single" w:sz="6" w:space="0" w:color="auto"/>
              <w:right w:val="single" w:sz="6" w:space="0" w:color="auto"/>
            </w:tcBorders>
            <w:vAlign w:val="center"/>
          </w:tcPr>
          <w:p w:rsidR="00422009" w:rsidRPr="00867B02" w:rsidRDefault="00422009" w:rsidP="00867B02">
            <w:pPr>
              <w:pStyle w:val="Tabletext"/>
              <w:framePr w:hSpace="181" w:wrap="notBeside" w:vAnchor="text" w:hAnchor="page" w:xAlign="center" w:y="1"/>
              <w:jc w:val="center"/>
              <w:rPr>
                <w:sz w:val="20"/>
              </w:rPr>
            </w:pPr>
            <w:r w:rsidRPr="00867B02">
              <w:rPr>
                <w:sz w:val="20"/>
              </w:rPr>
              <w:t>3</w:t>
            </w:r>
            <w:r w:rsidRPr="00867B02">
              <w:rPr>
                <w:rFonts w:hint="eastAsia"/>
                <w:sz w:val="20"/>
              </w:rPr>
              <w:t>区</w:t>
            </w:r>
          </w:p>
        </w:tc>
      </w:tr>
      <w:tr w:rsidR="00422009" w:rsidRPr="00867B02" w:rsidTr="00FA6F2F">
        <w:trPr>
          <w:cantSplit/>
          <w:jc w:val="center"/>
        </w:trPr>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I</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47-68</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54-68</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47-68</w:t>
            </w:r>
          </w:p>
        </w:tc>
      </w:tr>
      <w:tr w:rsidR="00422009" w:rsidRPr="00867B02" w:rsidTr="00FA6F2F">
        <w:trPr>
          <w:cantSplit/>
          <w:jc w:val="center"/>
        </w:trPr>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II</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87.5-108</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88-108</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87-108</w:t>
            </w:r>
          </w:p>
        </w:tc>
      </w:tr>
      <w:tr w:rsidR="00422009" w:rsidRPr="00867B02" w:rsidTr="00FA6F2F">
        <w:trPr>
          <w:cantSplit/>
          <w:jc w:val="center"/>
        </w:trPr>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smartTag w:uri="urn:schemas-microsoft-com:office:smarttags" w:element="stockticker">
              <w:r w:rsidRPr="00867B02">
                <w:rPr>
                  <w:sz w:val="20"/>
                </w:rPr>
                <w:t>III</w:t>
              </w:r>
            </w:smartTag>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174-230</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174-216</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174-230</w:t>
            </w:r>
          </w:p>
        </w:tc>
      </w:tr>
      <w:tr w:rsidR="00422009" w:rsidRPr="00867B02" w:rsidTr="00FA6F2F">
        <w:trPr>
          <w:cantSplit/>
          <w:jc w:val="center"/>
        </w:trPr>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IV</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470-582</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470-582</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470-582</w:t>
            </w:r>
          </w:p>
        </w:tc>
      </w:tr>
      <w:tr w:rsidR="00422009" w:rsidRPr="00867B02" w:rsidTr="00FA6F2F">
        <w:trPr>
          <w:cantSplit/>
          <w:jc w:val="center"/>
        </w:trPr>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V</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582-960</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582-890</w:t>
            </w:r>
          </w:p>
        </w:tc>
        <w:tc>
          <w:tcPr>
            <w:tcW w:w="170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page" w:xAlign="center" w:y="1"/>
              <w:jc w:val="center"/>
              <w:rPr>
                <w:sz w:val="20"/>
              </w:rPr>
            </w:pPr>
            <w:r w:rsidRPr="00867B02">
              <w:rPr>
                <w:sz w:val="20"/>
              </w:rPr>
              <w:t>582-960</w:t>
            </w:r>
          </w:p>
        </w:tc>
      </w:tr>
    </w:tbl>
    <w:p w:rsidR="00422009" w:rsidRDefault="00422009" w:rsidP="00422009">
      <w:pPr>
        <w:pStyle w:val="Tablefin"/>
      </w:pPr>
    </w:p>
    <w:p w:rsidR="00422009" w:rsidRDefault="00422009" w:rsidP="00307B16">
      <w:pPr>
        <w:pStyle w:val="Note"/>
        <w:rPr>
          <w:lang w:eastAsia="zh-CN"/>
        </w:rPr>
      </w:pPr>
      <w:r>
        <w:rPr>
          <w:rFonts w:hint="eastAsia"/>
          <w:iCs/>
          <w:lang w:eastAsia="zh-CN"/>
        </w:rPr>
        <w:t>注</w:t>
      </w:r>
      <w:r>
        <w:rPr>
          <w:iCs/>
          <w:lang w:eastAsia="zh-CN"/>
        </w:rPr>
        <w:t>5</w:t>
      </w:r>
      <w:r>
        <w:rPr>
          <w:lang w:eastAsia="zh-CN"/>
        </w:rPr>
        <w:t> – </w:t>
      </w:r>
      <w:r>
        <w:rPr>
          <w:rFonts w:hint="eastAsia"/>
          <w:lang w:eastAsia="zh-CN"/>
        </w:rPr>
        <w:t>某些</w:t>
      </w:r>
      <w:r w:rsidR="00307B16">
        <w:rPr>
          <w:rFonts w:hint="eastAsia"/>
          <w:lang w:eastAsia="zh-CN"/>
        </w:rPr>
        <w:t>频段</w:t>
      </w:r>
      <w:r>
        <w:rPr>
          <w:rFonts w:hint="eastAsia"/>
          <w:lang w:eastAsia="zh-CN"/>
        </w:rPr>
        <w:t>有时还由表</w:t>
      </w:r>
      <w:r>
        <w:rPr>
          <w:rFonts w:hint="eastAsia"/>
          <w:lang w:eastAsia="zh-CN"/>
        </w:rPr>
        <w:t>1</w:t>
      </w:r>
      <w:r>
        <w:rPr>
          <w:rFonts w:hint="eastAsia"/>
          <w:lang w:eastAsia="zh-CN"/>
        </w:rPr>
        <w:t>和表</w:t>
      </w:r>
      <w:r>
        <w:rPr>
          <w:rFonts w:hint="eastAsia"/>
          <w:lang w:eastAsia="zh-CN"/>
        </w:rPr>
        <w:t>2</w:t>
      </w:r>
      <w:r>
        <w:rPr>
          <w:rFonts w:hint="eastAsia"/>
          <w:lang w:eastAsia="zh-CN"/>
        </w:rPr>
        <w:t>中所推荐的符号和缩写以外的其他字母来标示。所谈到的这些符号由可能伴有一个记号（通常为一小写字母）的几个大写字母组成。目前在这些字母和相关</w:t>
      </w:r>
      <w:r w:rsidR="00307B16">
        <w:rPr>
          <w:rFonts w:hint="eastAsia"/>
          <w:lang w:eastAsia="zh-CN"/>
        </w:rPr>
        <w:t>频段</w:t>
      </w:r>
      <w:r>
        <w:rPr>
          <w:rFonts w:hint="eastAsia"/>
          <w:lang w:eastAsia="zh-CN"/>
        </w:rPr>
        <w:t>间还没有标准的对应关系，而同一字母可能用来标示几个不同的</w:t>
      </w:r>
      <w:r w:rsidR="00307B16">
        <w:rPr>
          <w:rFonts w:hint="eastAsia"/>
          <w:lang w:eastAsia="zh-CN"/>
        </w:rPr>
        <w:t>频段</w:t>
      </w:r>
      <w:r>
        <w:rPr>
          <w:rFonts w:hint="eastAsia"/>
          <w:lang w:eastAsia="zh-CN"/>
        </w:rPr>
        <w:t>。不主张在国际电联的出版物中使用这些符号。然而，如果要使用一个字母符号，但字母本身不能提供足够的资料，则在文件中第一次出现该符号时就应列出该</w:t>
      </w:r>
      <w:r w:rsidR="00307B16">
        <w:rPr>
          <w:rFonts w:hint="eastAsia"/>
          <w:lang w:eastAsia="zh-CN"/>
        </w:rPr>
        <w:t>频段</w:t>
      </w:r>
      <w:r>
        <w:rPr>
          <w:rFonts w:hint="eastAsia"/>
          <w:lang w:eastAsia="zh-CN"/>
        </w:rPr>
        <w:t>中相应的</w:t>
      </w:r>
      <w:r w:rsidR="00307B16">
        <w:rPr>
          <w:rFonts w:hint="eastAsia"/>
          <w:lang w:eastAsia="zh-CN"/>
        </w:rPr>
        <w:t>频段</w:t>
      </w:r>
      <w:r>
        <w:rPr>
          <w:rFonts w:hint="eastAsia"/>
          <w:lang w:eastAsia="zh-CN"/>
        </w:rPr>
        <w:t>上下限或者至少一个频率来作为参考。表</w:t>
      </w:r>
      <w:r>
        <w:rPr>
          <w:rFonts w:hint="eastAsia"/>
          <w:lang w:eastAsia="zh-CN"/>
        </w:rPr>
        <w:t>4</w:t>
      </w:r>
      <w:r>
        <w:rPr>
          <w:rFonts w:hint="eastAsia"/>
          <w:lang w:eastAsia="zh-CN"/>
        </w:rPr>
        <w:t>为</w:t>
      </w:r>
      <w:r w:rsidR="00DE02D2">
        <w:rPr>
          <w:rFonts w:hint="eastAsia"/>
          <w:lang w:eastAsia="zh-CN"/>
        </w:rPr>
        <w:t>一些作者使用的字母表示法（主要用于雷达和空间通信领域），供参</w:t>
      </w:r>
      <w:bookmarkStart w:id="7" w:name="_GoBack"/>
      <w:bookmarkEnd w:id="7"/>
      <w:r w:rsidR="00DE02D2">
        <w:rPr>
          <w:rFonts w:hint="eastAsia"/>
          <w:lang w:eastAsia="zh-CN"/>
        </w:rPr>
        <w:t>考。</w:t>
      </w:r>
    </w:p>
    <w:p w:rsidR="00422009" w:rsidRDefault="00422009" w:rsidP="00422009">
      <w:pPr>
        <w:pStyle w:val="TableNo"/>
      </w:pPr>
      <w:r>
        <w:rPr>
          <w:rFonts w:hint="eastAsia"/>
          <w:lang w:eastAsia="zh-CN"/>
        </w:rPr>
        <w:t>表</w:t>
      </w:r>
      <w:r>
        <w:rPr>
          <w:rFonts w:hint="eastAsia"/>
          <w:lang w:eastAsia="zh-CN"/>
        </w:rPr>
        <w:t xml:space="preserve"> </w:t>
      </w:r>
      <w:r>
        <w:t>4</w:t>
      </w:r>
    </w:p>
    <w:p w:rsidR="00422009" w:rsidRDefault="00422009" w:rsidP="00422009">
      <w:pPr>
        <w:pStyle w:val="Blanc"/>
        <w:jc w:val="left"/>
      </w:pPr>
    </w:p>
    <w:tbl>
      <w:tblPr>
        <w:tblW w:w="0" w:type="auto"/>
        <w:jc w:val="center"/>
        <w:tblLayout w:type="fixed"/>
        <w:tblLook w:val="0000" w:firstRow="0" w:lastRow="0" w:firstColumn="0" w:lastColumn="0" w:noHBand="0" w:noVBand="0"/>
      </w:tblPr>
      <w:tblGrid>
        <w:gridCol w:w="1418"/>
        <w:gridCol w:w="1871"/>
        <w:gridCol w:w="1871"/>
        <w:gridCol w:w="2268"/>
        <w:gridCol w:w="2268"/>
      </w:tblGrid>
      <w:tr w:rsidR="00422009" w:rsidRPr="00867B02" w:rsidTr="00FA6F2F">
        <w:trPr>
          <w:cantSplit/>
          <w:jc w:val="center"/>
        </w:trPr>
        <w:tc>
          <w:tcPr>
            <w:tcW w:w="1418" w:type="dxa"/>
            <w:vMerge w:val="restart"/>
            <w:tcBorders>
              <w:top w:val="single" w:sz="6" w:space="0" w:color="auto"/>
              <w:left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字母符号</w:t>
            </w:r>
          </w:p>
        </w:tc>
        <w:tc>
          <w:tcPr>
            <w:tcW w:w="3742" w:type="dxa"/>
            <w:gridSpan w:val="2"/>
            <w:tcBorders>
              <w:top w:val="single" w:sz="6" w:space="0" w:color="auto"/>
              <w:left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雷达</w:t>
            </w:r>
            <w:r w:rsidRPr="00867B02">
              <w:rPr>
                <w:rFonts w:hint="eastAsia"/>
                <w:sz w:val="20"/>
                <w:lang w:eastAsia="zh-CN"/>
              </w:rPr>
              <w:t xml:space="preserve"> </w:t>
            </w:r>
            <w:r w:rsidRPr="00867B02">
              <w:rPr>
                <w:sz w:val="20"/>
              </w:rPr>
              <w:t>(GHz)</w:t>
            </w:r>
          </w:p>
        </w:tc>
        <w:tc>
          <w:tcPr>
            <w:tcW w:w="4536" w:type="dxa"/>
            <w:gridSpan w:val="2"/>
            <w:tcBorders>
              <w:top w:val="single" w:sz="6" w:space="0" w:color="auto"/>
              <w:left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空间通信</w:t>
            </w:r>
          </w:p>
        </w:tc>
      </w:tr>
      <w:tr w:rsidR="00422009" w:rsidRPr="00867B02" w:rsidTr="00FA6F2F">
        <w:trPr>
          <w:cantSplit/>
          <w:jc w:val="center"/>
        </w:trPr>
        <w:tc>
          <w:tcPr>
            <w:tcW w:w="1418" w:type="dxa"/>
            <w:vMerge/>
            <w:tcBorders>
              <w:left w:val="single" w:sz="6" w:space="0" w:color="auto"/>
              <w:bottom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频谱区</w:t>
            </w:r>
          </w:p>
        </w:tc>
        <w:tc>
          <w:tcPr>
            <w:tcW w:w="1871" w:type="dxa"/>
            <w:tcBorders>
              <w:top w:val="single" w:sz="6" w:space="0" w:color="auto"/>
              <w:left w:val="single" w:sz="6" w:space="0" w:color="auto"/>
              <w:bottom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举例</w:t>
            </w:r>
          </w:p>
        </w:tc>
        <w:tc>
          <w:tcPr>
            <w:tcW w:w="2268" w:type="dxa"/>
            <w:tcBorders>
              <w:top w:val="single" w:sz="6" w:space="0" w:color="auto"/>
              <w:left w:val="single" w:sz="6" w:space="0" w:color="auto"/>
              <w:bottom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标称波段</w:t>
            </w:r>
          </w:p>
        </w:tc>
        <w:tc>
          <w:tcPr>
            <w:tcW w:w="2268" w:type="dxa"/>
            <w:tcBorders>
              <w:top w:val="single" w:sz="6" w:space="0" w:color="auto"/>
              <w:left w:val="single" w:sz="6" w:space="0" w:color="auto"/>
              <w:bottom w:val="single" w:sz="6" w:space="0" w:color="auto"/>
              <w:right w:val="single" w:sz="6" w:space="0" w:color="auto"/>
            </w:tcBorders>
            <w:vAlign w:val="center"/>
          </w:tcPr>
          <w:p w:rsidR="00422009" w:rsidRPr="00867B02" w:rsidRDefault="00422009" w:rsidP="00FA6F2F">
            <w:pPr>
              <w:pStyle w:val="TableText0"/>
              <w:framePr w:hSpace="181" w:wrap="notBeside" w:vAnchor="text" w:hAnchor="text" w:xAlign="center" w:y="1"/>
              <w:spacing w:before="160" w:after="160"/>
              <w:ind w:left="142" w:right="142"/>
              <w:jc w:val="center"/>
              <w:rPr>
                <w:sz w:val="20"/>
              </w:rPr>
            </w:pPr>
            <w:r w:rsidRPr="00867B02">
              <w:rPr>
                <w:rFonts w:hint="eastAsia"/>
                <w:sz w:val="20"/>
                <w:lang w:eastAsia="zh-CN"/>
              </w:rPr>
              <w:t>举例</w:t>
            </w:r>
            <w:r w:rsidRPr="00867B02">
              <w:rPr>
                <w:sz w:val="20"/>
              </w:rPr>
              <w:br/>
              <w:t>(GHz)</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L</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1-2</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1.215-1.4</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1.5 GHz </w:t>
            </w:r>
            <w:r w:rsidRPr="00867B02">
              <w:rPr>
                <w:rFonts w:hint="eastAsia"/>
                <w:sz w:val="20"/>
                <w:lang w:eastAsia="zh-CN"/>
              </w:rPr>
              <w:t>波段</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1.525-1.710</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S</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2-4</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2.3-2.5</w:t>
            </w:r>
            <w:r w:rsidRPr="00867B02">
              <w:rPr>
                <w:sz w:val="20"/>
              </w:rPr>
              <w:br/>
              <w:t>2.7-3.4</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2.5 GHz </w:t>
            </w:r>
            <w:r w:rsidRPr="00867B02">
              <w:rPr>
                <w:rFonts w:hint="eastAsia"/>
                <w:sz w:val="20"/>
                <w:lang w:eastAsia="zh-CN"/>
              </w:rPr>
              <w:t>波段</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2.5-2.690</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C</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4-8</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5.25-5.85</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4/6 GHz </w:t>
            </w:r>
            <w:r w:rsidRPr="00867B02">
              <w:rPr>
                <w:rFonts w:hint="eastAsia"/>
                <w:sz w:val="20"/>
                <w:lang w:eastAsia="zh-CN"/>
              </w:rPr>
              <w:t>波段</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3.4-4.2</w:t>
            </w:r>
            <w:r w:rsidRPr="00867B02">
              <w:rPr>
                <w:sz w:val="20"/>
              </w:rPr>
              <w:br/>
              <w:t>4.5-4.8</w:t>
            </w:r>
            <w:r w:rsidRPr="00867B02">
              <w:rPr>
                <w:sz w:val="20"/>
              </w:rPr>
              <w:br/>
              <w:t>5.85-7.075</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X</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8-12</w:t>
            </w:r>
          </w:p>
        </w:tc>
        <w:tc>
          <w:tcPr>
            <w:tcW w:w="1871"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8.5-10.5</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284" w:right="142"/>
              <w:jc w:val="center"/>
              <w:rPr>
                <w:sz w:val="20"/>
              </w:rPr>
            </w:pPr>
            <w:r w:rsidRPr="00867B02">
              <w:rPr>
                <w:sz w:val="20"/>
              </w:rPr>
              <w:t>–</w:t>
            </w:r>
          </w:p>
        </w:tc>
        <w:tc>
          <w:tcPr>
            <w:tcW w:w="226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Ku</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12-18</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13.4-14.0</w:t>
            </w:r>
            <w:r w:rsidRPr="00867B02">
              <w:rPr>
                <w:sz w:val="20"/>
              </w:rPr>
              <w:br/>
              <w:t>15.3-17.3</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11/14 GHz </w:t>
            </w:r>
            <w:r w:rsidRPr="00867B02">
              <w:rPr>
                <w:rFonts w:hint="eastAsia"/>
                <w:sz w:val="20"/>
                <w:lang w:eastAsia="zh-CN"/>
              </w:rPr>
              <w:t>波段</w:t>
            </w:r>
            <w:r w:rsidRPr="00867B02">
              <w:rPr>
                <w:sz w:val="20"/>
              </w:rPr>
              <w:br/>
              <w:t xml:space="preserve">12/14 GHz </w:t>
            </w:r>
            <w:r w:rsidRPr="00867B02">
              <w:rPr>
                <w:rFonts w:hint="eastAsia"/>
                <w:sz w:val="20"/>
                <w:lang w:eastAsia="zh-CN"/>
              </w:rPr>
              <w:t>波段</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10.7-13.25</w:t>
            </w:r>
            <w:r w:rsidRPr="00867B02">
              <w:rPr>
                <w:sz w:val="20"/>
              </w:rPr>
              <w:br/>
              <w:t>14.0-14.5</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K</w:t>
            </w:r>
            <w:r w:rsidRPr="00867B02">
              <w:rPr>
                <w:position w:val="6"/>
                <w:sz w:val="20"/>
              </w:rPr>
              <w:t>(1)</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18-27</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24.05-24.25</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20 GHz </w:t>
            </w:r>
            <w:r w:rsidRPr="00867B02">
              <w:rPr>
                <w:rFonts w:hint="eastAsia"/>
                <w:sz w:val="20"/>
                <w:lang w:eastAsia="zh-CN"/>
              </w:rPr>
              <w:t>波段</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17.7-20.2</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Ka</w:t>
            </w:r>
            <w:r w:rsidRPr="00867B02">
              <w:rPr>
                <w:position w:val="6"/>
                <w:sz w:val="20"/>
              </w:rPr>
              <w:t>(1)</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27-40</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33.4-36.0</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30 GHz </w:t>
            </w:r>
            <w:r w:rsidRPr="00867B02">
              <w:rPr>
                <w:rFonts w:hint="eastAsia"/>
                <w:sz w:val="20"/>
                <w:lang w:eastAsia="zh-CN"/>
              </w:rPr>
              <w:t>波段</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27.5-30.0</w:t>
            </w:r>
          </w:p>
        </w:tc>
      </w:tr>
      <w:tr w:rsidR="00422009" w:rsidRPr="00867B02" w:rsidTr="00FA6F2F">
        <w:trPr>
          <w:cantSplit/>
          <w:jc w:val="center"/>
        </w:trPr>
        <w:tc>
          <w:tcPr>
            <w:tcW w:w="1418" w:type="dxa"/>
            <w:tcBorders>
              <w:top w:val="single" w:sz="6" w:space="0" w:color="auto"/>
              <w:left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V</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w:t>
            </w:r>
          </w:p>
        </w:tc>
        <w:tc>
          <w:tcPr>
            <w:tcW w:w="1871"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454" w:right="142"/>
              <w:jc w:val="left"/>
              <w:rPr>
                <w:sz w:val="20"/>
              </w:rPr>
            </w:pPr>
            <w:r w:rsidRPr="00867B02">
              <w:rPr>
                <w:sz w:val="20"/>
              </w:rPr>
              <w:t xml:space="preserve">40 GHz </w:t>
            </w:r>
            <w:r w:rsidRPr="00867B02">
              <w:rPr>
                <w:rFonts w:hint="eastAsia"/>
                <w:sz w:val="20"/>
                <w:lang w:eastAsia="zh-CN"/>
              </w:rPr>
              <w:t>波段</w:t>
            </w:r>
          </w:p>
        </w:tc>
        <w:tc>
          <w:tcPr>
            <w:tcW w:w="2268" w:type="dxa"/>
            <w:tcBorders>
              <w:top w:val="single" w:sz="6" w:space="0" w:color="auto"/>
              <w:bottom w:val="single" w:sz="6" w:space="0" w:color="auto"/>
              <w:right w:val="single" w:sz="6" w:space="0" w:color="auto"/>
            </w:tcBorders>
          </w:tcPr>
          <w:p w:rsidR="00422009" w:rsidRPr="00867B02" w:rsidRDefault="00422009" w:rsidP="00FA6F2F">
            <w:pPr>
              <w:pStyle w:val="TableText0"/>
              <w:framePr w:hSpace="181" w:wrap="notBeside" w:vAnchor="text" w:hAnchor="text" w:xAlign="center" w:y="1"/>
              <w:ind w:left="142" w:right="142"/>
              <w:jc w:val="center"/>
              <w:rPr>
                <w:sz w:val="20"/>
              </w:rPr>
            </w:pPr>
            <w:r w:rsidRPr="00867B02">
              <w:rPr>
                <w:sz w:val="20"/>
              </w:rPr>
              <w:t>37.5-42.5</w:t>
            </w:r>
            <w:r w:rsidRPr="00867B02">
              <w:rPr>
                <w:sz w:val="20"/>
              </w:rPr>
              <w:br/>
              <w:t>47.2-50.2</w:t>
            </w:r>
          </w:p>
        </w:tc>
      </w:tr>
      <w:tr w:rsidR="00422009" w:rsidRPr="00867B02" w:rsidTr="00FA6F2F">
        <w:trPr>
          <w:cantSplit/>
          <w:jc w:val="center"/>
        </w:trPr>
        <w:tc>
          <w:tcPr>
            <w:tcW w:w="9696" w:type="dxa"/>
            <w:gridSpan w:val="5"/>
          </w:tcPr>
          <w:p w:rsidR="00422009" w:rsidRPr="00867B02" w:rsidRDefault="00422009" w:rsidP="00FA6F2F">
            <w:pPr>
              <w:pStyle w:val="TableLegend0"/>
              <w:framePr w:hSpace="181" w:wrap="notBeside" w:vAnchor="text" w:hAnchor="text" w:xAlign="center" w:y="1"/>
              <w:tabs>
                <w:tab w:val="clear" w:pos="794"/>
                <w:tab w:val="clear" w:pos="1191"/>
                <w:tab w:val="clear" w:pos="1588"/>
                <w:tab w:val="clear" w:pos="1985"/>
                <w:tab w:val="left" w:pos="284"/>
              </w:tabs>
              <w:spacing w:after="40"/>
              <w:rPr>
                <w:sz w:val="20"/>
                <w:lang w:eastAsia="zh-CN"/>
              </w:rPr>
            </w:pPr>
            <w:r w:rsidRPr="00867B02">
              <w:rPr>
                <w:position w:val="6"/>
                <w:sz w:val="20"/>
                <w:lang w:eastAsia="zh-CN"/>
              </w:rPr>
              <w:t>(1)</w:t>
            </w:r>
            <w:r w:rsidRPr="00867B02">
              <w:rPr>
                <w:sz w:val="20"/>
                <w:lang w:eastAsia="zh-CN"/>
              </w:rPr>
              <w:tab/>
            </w:r>
            <w:r w:rsidRPr="00867B02">
              <w:rPr>
                <w:sz w:val="20"/>
                <w:lang w:eastAsia="zh-CN"/>
              </w:rPr>
              <w:t>对于空间无线电通信，</w:t>
            </w:r>
            <w:r w:rsidRPr="00867B02">
              <w:rPr>
                <w:sz w:val="20"/>
                <w:lang w:eastAsia="zh-CN"/>
              </w:rPr>
              <w:t xml:space="preserve">K </w:t>
            </w:r>
            <w:r w:rsidRPr="00867B02">
              <w:rPr>
                <w:sz w:val="20"/>
                <w:lang w:eastAsia="zh-CN"/>
              </w:rPr>
              <w:t>和</w:t>
            </w:r>
            <w:r w:rsidRPr="00867B02">
              <w:rPr>
                <w:sz w:val="20"/>
                <w:lang w:eastAsia="zh-CN"/>
              </w:rPr>
              <w:t>Ka</w:t>
            </w:r>
            <w:r w:rsidRPr="00867B02">
              <w:rPr>
                <w:sz w:val="20"/>
                <w:lang w:eastAsia="zh-CN"/>
              </w:rPr>
              <w:t>波段通常由一个符号</w:t>
            </w:r>
            <w:r w:rsidRPr="00867B02">
              <w:rPr>
                <w:sz w:val="20"/>
                <w:lang w:eastAsia="zh-CN"/>
              </w:rPr>
              <w:t>K</w:t>
            </w:r>
            <w:r w:rsidRPr="00867B02">
              <w:rPr>
                <w:sz w:val="20"/>
                <w:vertAlign w:val="subscript"/>
                <w:lang w:eastAsia="zh-CN"/>
              </w:rPr>
              <w:t>a</w:t>
            </w:r>
            <w:r w:rsidRPr="00867B02">
              <w:rPr>
                <w:sz w:val="20"/>
                <w:lang w:eastAsia="zh-CN"/>
              </w:rPr>
              <w:t>来表示。</w:t>
            </w:r>
          </w:p>
        </w:tc>
      </w:tr>
    </w:tbl>
    <w:p w:rsidR="00422009" w:rsidRDefault="00422009" w:rsidP="00422009">
      <w:pPr>
        <w:pStyle w:val="Tablefin"/>
        <w:rPr>
          <w:lang w:eastAsia="zh-CN"/>
        </w:rPr>
      </w:pPr>
    </w:p>
    <w:p w:rsidR="00422009" w:rsidRDefault="00422009" w:rsidP="00422009">
      <w:pPr>
        <w:pStyle w:val="Line"/>
        <w:rPr>
          <w:lang w:eastAsia="zh-CN"/>
        </w:rPr>
      </w:pPr>
    </w:p>
    <w:sectPr w:rsidR="00422009" w:rsidSect="00042CCF">
      <w:headerReference w:type="even" r:id="rId12"/>
      <w:headerReference w:type="default" r:id="rId1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202" w:rsidRDefault="001D7202">
      <w:r>
        <w:separator/>
      </w:r>
    </w:p>
  </w:endnote>
  <w:endnote w:type="continuationSeparator" w:id="0">
    <w:p w:rsidR="001D7202" w:rsidRDefault="001D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202" w:rsidRDefault="001D7202">
      <w:r>
        <w:separator/>
      </w:r>
    </w:p>
  </w:footnote>
  <w:footnote w:type="continuationSeparator" w:id="0">
    <w:p w:rsidR="001D7202" w:rsidRDefault="001D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525856" w:rsidP="00EA15E3">
    <w:pPr>
      <w:pStyle w:val="Header"/>
      <w:jc w:val="left"/>
      <w:rPr>
        <w:lang w:val="en-US"/>
      </w:rPr>
    </w:pPr>
    <w:r>
      <w:rPr>
        <w:rStyle w:val="PageNumber"/>
        <w:b/>
        <w:bCs/>
      </w:rPr>
      <w:fldChar w:fldCharType="begin"/>
    </w:r>
    <w:r w:rsidR="007A0D26">
      <w:rPr>
        <w:rStyle w:val="PageNumber"/>
        <w:b/>
        <w:bCs/>
        <w:lang w:val="en-US"/>
      </w:rPr>
      <w:instrText xml:space="preserve"> PAGE </w:instrText>
    </w:r>
    <w:r>
      <w:rPr>
        <w:rStyle w:val="PageNumber"/>
        <w:b/>
        <w:bCs/>
      </w:rPr>
      <w:fldChar w:fldCharType="separate"/>
    </w:r>
    <w:r w:rsidR="007A0D26">
      <w:rPr>
        <w:rStyle w:val="PageNumber"/>
        <w:b/>
        <w:bCs/>
        <w:noProof/>
        <w:lang w:val="en-US"/>
      </w:rPr>
      <w:t>2</w:t>
    </w:r>
    <w:r>
      <w:rPr>
        <w:rStyle w:val="PageNumber"/>
        <w:b/>
        <w:bCs/>
      </w:rPr>
      <w:fldChar w:fldCharType="end"/>
    </w:r>
    <w:r w:rsidR="007A0D26">
      <w:rPr>
        <w:lang w:val="en-US"/>
      </w:rPr>
      <w:tab/>
    </w:r>
    <w:r w:rsidR="007A0D26" w:rsidRPr="008429A7">
      <w:rPr>
        <w:b/>
        <w:bCs/>
      </w:rPr>
      <w:t>ITU-R  S.1844</w:t>
    </w:r>
    <w:r w:rsidR="007A0D26">
      <w:rPr>
        <w:rFonts w:hint="eastAsia"/>
        <w:b/>
        <w:bCs/>
        <w:lang w:eastAsia="zh-CN"/>
      </w:rPr>
      <w:t xml:space="preserve"> </w:t>
    </w:r>
    <w:r w:rsidR="007A0D26"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7A0D26" w:rsidP="00EA15E3">
    <w:pPr>
      <w:pStyle w:val="Header"/>
      <w:jc w:val="left"/>
      <w:rPr>
        <w:lang w:val="en-US" w:eastAsia="zh-CN"/>
      </w:rPr>
    </w:pPr>
    <w:r>
      <w:rPr>
        <w:rFonts w:hint="eastAsia"/>
        <w:b/>
        <w:bCs/>
        <w:lang w:eastAsia="zh-CN"/>
      </w:rPr>
      <w:tab/>
    </w:r>
    <w:r w:rsidR="00C803A7" w:rsidRPr="0010341A">
      <w:rPr>
        <w:b/>
        <w:bCs/>
        <w:noProof/>
        <w:lang w:val="en-GB" w:eastAsia="zh-CN"/>
      </w:rPr>
      <w:drawing>
        <wp:anchor distT="0" distB="0" distL="114300" distR="114300" simplePos="0" relativeHeight="251659264" behindDoc="1" locked="0" layoutInCell="1" allowOverlap="1" wp14:anchorId="64037EE6" wp14:editId="75281717">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Pr="00FC42AF" w:rsidRDefault="00525856" w:rsidP="000C0D1D">
    <w:pPr>
      <w:pStyle w:val="Header"/>
      <w:jc w:val="left"/>
    </w:pPr>
    <w:r>
      <w:rPr>
        <w:rStyle w:val="PageNumber"/>
        <w:b/>
        <w:bCs/>
      </w:rPr>
      <w:fldChar w:fldCharType="begin"/>
    </w:r>
    <w:r w:rsidR="007A0D26" w:rsidRPr="00FC42AF">
      <w:rPr>
        <w:rStyle w:val="PageNumber"/>
        <w:b/>
        <w:bCs/>
      </w:rPr>
      <w:instrText xml:space="preserve"> PAGE </w:instrText>
    </w:r>
    <w:r>
      <w:rPr>
        <w:rStyle w:val="PageNumber"/>
        <w:b/>
        <w:bCs/>
      </w:rPr>
      <w:fldChar w:fldCharType="separate"/>
    </w:r>
    <w:r w:rsidR="00DE5767">
      <w:rPr>
        <w:rStyle w:val="PageNumber"/>
        <w:b/>
        <w:bCs/>
        <w:noProof/>
      </w:rPr>
      <w:t>ii</w:t>
    </w:r>
    <w:r>
      <w:rPr>
        <w:rStyle w:val="PageNumber"/>
        <w:b/>
        <w:bCs/>
      </w:rPr>
      <w:fldChar w:fldCharType="end"/>
    </w:r>
    <w:r w:rsidR="007A0D26" w:rsidRPr="00FC42AF">
      <w:tab/>
    </w:r>
    <w:r w:rsidR="007A0D26" w:rsidRPr="00DB4670">
      <w:rPr>
        <w:rStyle w:val="PageNumber"/>
        <w:b/>
        <w:bCs/>
        <w:szCs w:val="24"/>
      </w:rPr>
      <w:t>ITU-R  P.</w:t>
    </w:r>
    <w:r w:rsidR="000C0D1D">
      <w:rPr>
        <w:rStyle w:val="PageNumber"/>
        <w:b/>
        <w:bCs/>
        <w:szCs w:val="24"/>
      </w:rPr>
      <w:t>431</w:t>
    </w:r>
    <w:r w:rsidR="007A0D26" w:rsidRPr="00DB4670">
      <w:rPr>
        <w:rStyle w:val="PageNumber"/>
        <w:b/>
        <w:bCs/>
        <w:szCs w:val="24"/>
      </w:rPr>
      <w:t>-</w:t>
    </w:r>
    <w:r w:rsidR="000C0D1D">
      <w:rPr>
        <w:rStyle w:val="PageNumber"/>
        <w:b/>
        <w:bCs/>
        <w:szCs w:val="24"/>
      </w:rPr>
      <w:t>8</w:t>
    </w:r>
    <w:r w:rsidR="00867B02">
      <w:rPr>
        <w:rStyle w:val="PageNumber"/>
        <w:b/>
        <w:bCs/>
        <w:szCs w:val="24"/>
      </w:rPr>
      <w:t xml:space="preserve"> </w:t>
    </w:r>
    <w:r w:rsidR="007A0D26" w:rsidRPr="00DB4670">
      <w:rPr>
        <w:rStyle w:val="PageNumber"/>
        <w:rFonts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Pr="00AE2166" w:rsidRDefault="007A0D26">
    <w:pPr>
      <w:pStyle w:val="Header"/>
      <w:rPr>
        <w:lang w:val="en-US"/>
      </w:rPr>
    </w:pPr>
    <w:r>
      <w:tab/>
    </w:r>
    <w:r w:rsidR="0042067F">
      <w:fldChar w:fldCharType="begin"/>
    </w:r>
    <w:r w:rsidR="0042067F">
      <w:rPr>
        <w:lang w:eastAsia="zh-CN"/>
      </w:rPr>
      <w:instrText xml:space="preserve"> DOCPROPERTY "Header" \* MERGEFORMAT </w:instrText>
    </w:r>
    <w:r w:rsidR="0042067F">
      <w:fldChar w:fldCharType="separate"/>
    </w:r>
    <w:r w:rsidR="00DE5767" w:rsidRPr="00DE5767">
      <w:rPr>
        <w:b/>
        <w:bCs/>
        <w:lang w:val="en-US" w:eastAsia="zh-CN"/>
      </w:rPr>
      <w:t xml:space="preserve">Rec. </w:t>
    </w:r>
    <w:r w:rsidR="0042067F">
      <w:rPr>
        <w:b/>
        <w:bCs/>
        <w:lang w:val="en-US"/>
      </w:rPr>
      <w:fldChar w:fldCharType="end"/>
    </w:r>
    <w:r w:rsidRPr="006F69C1">
      <w:rPr>
        <w:b/>
        <w:bCs/>
        <w:lang w:val="en-US" w:eastAsia="zh-CN"/>
      </w:rPr>
      <w:t xml:space="preserve"> </w:t>
    </w:r>
    <w:r w:rsidR="00525856">
      <w:rPr>
        <w:b/>
        <w:bCs/>
      </w:rPr>
      <w:fldChar w:fldCharType="begin"/>
    </w:r>
    <w:r w:rsidRPr="006F69C1">
      <w:rPr>
        <w:b/>
        <w:bCs/>
        <w:lang w:val="en-US" w:eastAsia="zh-CN"/>
      </w:rPr>
      <w:instrText>styleref href</w:instrText>
    </w:r>
    <w:r w:rsidR="00525856">
      <w:rPr>
        <w:b/>
        <w:bCs/>
      </w:rPr>
      <w:fldChar w:fldCharType="separate"/>
    </w:r>
    <w:r w:rsidR="00DE5767">
      <w:rPr>
        <w:b/>
        <w:bCs/>
        <w:noProof/>
      </w:rPr>
      <w:t>ITU-R  V.431-8</w:t>
    </w:r>
    <w:r w:rsidR="00525856">
      <w:rPr>
        <w:b/>
        <w:bCs/>
      </w:rPr>
      <w:fldChar w:fldCharType="end"/>
    </w:r>
    <w:r w:rsidRPr="006F69C1">
      <w:rPr>
        <w:lang w:val="en-US" w:eastAsia="zh-CN"/>
      </w:rPr>
      <w:tab/>
    </w:r>
    <w:r w:rsidR="00525856">
      <w:rPr>
        <w:rStyle w:val="PageNumber"/>
        <w:b/>
        <w:bCs/>
      </w:rPr>
      <w:fldChar w:fldCharType="begin"/>
    </w:r>
    <w:r w:rsidRPr="006F69C1">
      <w:rPr>
        <w:rStyle w:val="PageNumber"/>
        <w:b/>
        <w:bCs/>
        <w:lang w:val="en-US" w:eastAsia="zh-CN"/>
      </w:rPr>
      <w:instrText xml:space="preserve"> PAGE </w:instrText>
    </w:r>
    <w:r w:rsidR="00525856">
      <w:rPr>
        <w:rStyle w:val="PageNumber"/>
        <w:b/>
        <w:bCs/>
      </w:rPr>
      <w:fldChar w:fldCharType="separate"/>
    </w:r>
    <w:r w:rsidR="006868D7">
      <w:rPr>
        <w:rStyle w:val="PageNumber"/>
        <w:b/>
        <w:bCs/>
        <w:noProof/>
        <w:lang w:val="en-US"/>
      </w:rPr>
      <w:t>v</w:t>
    </w:r>
    <w:r w:rsidR="00525856">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525856" w:rsidP="000C0D1D">
    <w:pPr>
      <w:pStyle w:val="Header"/>
      <w:jc w:val="left"/>
      <w:rPr>
        <w:lang w:val="en-US"/>
      </w:rPr>
    </w:pPr>
    <w:r>
      <w:rPr>
        <w:rStyle w:val="PageNumber"/>
        <w:b/>
        <w:bCs/>
      </w:rPr>
      <w:fldChar w:fldCharType="begin"/>
    </w:r>
    <w:r w:rsidR="007A0D26">
      <w:rPr>
        <w:rStyle w:val="PageNumber"/>
        <w:b/>
        <w:bCs/>
        <w:lang w:val="en-US"/>
      </w:rPr>
      <w:instrText xml:space="preserve"> PAGE </w:instrText>
    </w:r>
    <w:r>
      <w:rPr>
        <w:rStyle w:val="PageNumber"/>
        <w:b/>
        <w:bCs/>
      </w:rPr>
      <w:fldChar w:fldCharType="separate"/>
    </w:r>
    <w:r w:rsidR="00DE5767">
      <w:rPr>
        <w:rStyle w:val="PageNumber"/>
        <w:b/>
        <w:bCs/>
        <w:noProof/>
        <w:lang w:val="en-US"/>
      </w:rPr>
      <w:t>2</w:t>
    </w:r>
    <w:r>
      <w:rPr>
        <w:rStyle w:val="PageNumber"/>
        <w:b/>
        <w:bCs/>
      </w:rPr>
      <w:fldChar w:fldCharType="end"/>
    </w:r>
    <w:r w:rsidR="007A0D26">
      <w:rPr>
        <w:lang w:val="en-US"/>
      </w:rPr>
      <w:tab/>
    </w:r>
    <w:r w:rsidR="000C0D1D">
      <w:rPr>
        <w:b/>
        <w:bCs/>
      </w:rPr>
      <w:fldChar w:fldCharType="begin"/>
    </w:r>
    <w:r w:rsidR="000C0D1D">
      <w:rPr>
        <w:b/>
        <w:bCs/>
      </w:rPr>
      <w:instrText>styleref href</w:instrText>
    </w:r>
    <w:r w:rsidR="000C0D1D">
      <w:rPr>
        <w:b/>
        <w:bCs/>
      </w:rPr>
      <w:fldChar w:fldCharType="separate"/>
    </w:r>
    <w:r w:rsidR="00DE5767">
      <w:rPr>
        <w:b/>
        <w:bCs/>
        <w:noProof/>
      </w:rPr>
      <w:t>ITU-R  V.431-8</w:t>
    </w:r>
    <w:r w:rsidR="000C0D1D">
      <w:rPr>
        <w:b/>
        <w:bCs/>
      </w:rPr>
      <w:fldChar w:fldCharType="end"/>
    </w:r>
    <w:r w:rsidR="00867B02">
      <w:rPr>
        <w:b/>
        <w:bCs/>
      </w:rPr>
      <w:t xml:space="preserve"> </w:t>
    </w:r>
    <w:r w:rsidR="000C0D1D" w:rsidRPr="00DB4670">
      <w:rPr>
        <w:rStyle w:val="PageNumber"/>
        <w:rFonts w:hint="eastAsia"/>
        <w:b/>
        <w:bCs/>
        <w:szCs w:val="24"/>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7A0D26" w:rsidP="000C0D1D">
    <w:pPr>
      <w:pStyle w:val="Header"/>
    </w:pPr>
    <w:r>
      <w:tab/>
    </w:r>
    <w:r w:rsidR="006868D7">
      <w:rPr>
        <w:b/>
        <w:bCs/>
      </w:rPr>
      <w:fldChar w:fldCharType="begin"/>
    </w:r>
    <w:r w:rsidR="006868D7">
      <w:rPr>
        <w:b/>
        <w:bCs/>
      </w:rPr>
      <w:instrText>styleref href</w:instrText>
    </w:r>
    <w:r w:rsidR="006868D7">
      <w:rPr>
        <w:b/>
        <w:bCs/>
      </w:rPr>
      <w:fldChar w:fldCharType="separate"/>
    </w:r>
    <w:r w:rsidR="00DE5767">
      <w:rPr>
        <w:b/>
        <w:bCs/>
        <w:noProof/>
      </w:rPr>
      <w:t>ITU-R  V.431-8</w:t>
    </w:r>
    <w:r w:rsidR="006868D7">
      <w:rPr>
        <w:b/>
        <w:bCs/>
      </w:rPr>
      <w:fldChar w:fldCharType="end"/>
    </w:r>
    <w:r w:rsidR="00867B02">
      <w:rPr>
        <w:b/>
        <w:bCs/>
      </w:rPr>
      <w:t xml:space="preserve"> </w:t>
    </w:r>
    <w:r w:rsidRPr="00DB4670">
      <w:rPr>
        <w:rStyle w:val="PageNumber"/>
        <w:rFonts w:hint="eastAsia"/>
        <w:b/>
        <w:bCs/>
        <w:szCs w:val="24"/>
        <w:lang w:eastAsia="zh-CN"/>
      </w:rPr>
      <w:t>建议书</w:t>
    </w:r>
    <w:r>
      <w:tab/>
    </w:r>
    <w:r w:rsidR="00525856">
      <w:rPr>
        <w:rStyle w:val="PageNumber"/>
        <w:b/>
        <w:bCs/>
      </w:rPr>
      <w:fldChar w:fldCharType="begin"/>
    </w:r>
    <w:r>
      <w:rPr>
        <w:rStyle w:val="PageNumber"/>
        <w:b/>
        <w:bCs/>
      </w:rPr>
      <w:instrText xml:space="preserve"> PAGE </w:instrText>
    </w:r>
    <w:r w:rsidR="00525856">
      <w:rPr>
        <w:rStyle w:val="PageNumber"/>
        <w:b/>
        <w:bCs/>
      </w:rPr>
      <w:fldChar w:fldCharType="separate"/>
    </w:r>
    <w:r w:rsidR="00DE5767">
      <w:rPr>
        <w:rStyle w:val="PageNumber"/>
        <w:b/>
        <w:bCs/>
        <w:noProof/>
      </w:rPr>
      <w:t>1</w:t>
    </w:r>
    <w:r w:rsidR="00525856">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95"/>
    <w:rsid w:val="000206EB"/>
    <w:rsid w:val="00031966"/>
    <w:rsid w:val="00042CCF"/>
    <w:rsid w:val="000726BF"/>
    <w:rsid w:val="000B2044"/>
    <w:rsid w:val="000C0D1D"/>
    <w:rsid w:val="000C243F"/>
    <w:rsid w:val="000F5182"/>
    <w:rsid w:val="00104E0B"/>
    <w:rsid w:val="00120E19"/>
    <w:rsid w:val="0013082D"/>
    <w:rsid w:val="001513E4"/>
    <w:rsid w:val="0017644D"/>
    <w:rsid w:val="001B434C"/>
    <w:rsid w:val="001C744C"/>
    <w:rsid w:val="001D7202"/>
    <w:rsid w:val="0020646C"/>
    <w:rsid w:val="00223CB3"/>
    <w:rsid w:val="00257B5A"/>
    <w:rsid w:val="0026197F"/>
    <w:rsid w:val="00264652"/>
    <w:rsid w:val="002D76C4"/>
    <w:rsid w:val="00307B16"/>
    <w:rsid w:val="00324729"/>
    <w:rsid w:val="003423D3"/>
    <w:rsid w:val="00344DF8"/>
    <w:rsid w:val="00365CDA"/>
    <w:rsid w:val="00373E34"/>
    <w:rsid w:val="003834FB"/>
    <w:rsid w:val="003E347B"/>
    <w:rsid w:val="00400A4D"/>
    <w:rsid w:val="00410BDA"/>
    <w:rsid w:val="0042067F"/>
    <w:rsid w:val="00422009"/>
    <w:rsid w:val="0043270C"/>
    <w:rsid w:val="004547BB"/>
    <w:rsid w:val="00486433"/>
    <w:rsid w:val="004A5C58"/>
    <w:rsid w:val="004E59F7"/>
    <w:rsid w:val="004F6378"/>
    <w:rsid w:val="00510BD2"/>
    <w:rsid w:val="00511F92"/>
    <w:rsid w:val="0051494E"/>
    <w:rsid w:val="00525856"/>
    <w:rsid w:val="0058026C"/>
    <w:rsid w:val="00593969"/>
    <w:rsid w:val="005A343B"/>
    <w:rsid w:val="005A4D1C"/>
    <w:rsid w:val="005D6179"/>
    <w:rsid w:val="005E221C"/>
    <w:rsid w:val="005E2613"/>
    <w:rsid w:val="005E50C2"/>
    <w:rsid w:val="005F5192"/>
    <w:rsid w:val="00607D68"/>
    <w:rsid w:val="006129DE"/>
    <w:rsid w:val="00613E6F"/>
    <w:rsid w:val="00647E21"/>
    <w:rsid w:val="00670984"/>
    <w:rsid w:val="00677BA2"/>
    <w:rsid w:val="00677CCB"/>
    <w:rsid w:val="006868D7"/>
    <w:rsid w:val="006A2C46"/>
    <w:rsid w:val="006C3700"/>
    <w:rsid w:val="006D610E"/>
    <w:rsid w:val="006E1191"/>
    <w:rsid w:val="006F001C"/>
    <w:rsid w:val="006F69C1"/>
    <w:rsid w:val="00702B6A"/>
    <w:rsid w:val="00704B9E"/>
    <w:rsid w:val="00715514"/>
    <w:rsid w:val="00742BA8"/>
    <w:rsid w:val="00742FB4"/>
    <w:rsid w:val="007468DA"/>
    <w:rsid w:val="0075382D"/>
    <w:rsid w:val="00761191"/>
    <w:rsid w:val="00775CA6"/>
    <w:rsid w:val="007A0D26"/>
    <w:rsid w:val="007A6B6F"/>
    <w:rsid w:val="007B7EE9"/>
    <w:rsid w:val="007F3138"/>
    <w:rsid w:val="007F3973"/>
    <w:rsid w:val="00814546"/>
    <w:rsid w:val="00824956"/>
    <w:rsid w:val="00824C7B"/>
    <w:rsid w:val="00831BFC"/>
    <w:rsid w:val="00845CF4"/>
    <w:rsid w:val="00862D3D"/>
    <w:rsid w:val="00867B02"/>
    <w:rsid w:val="00877E01"/>
    <w:rsid w:val="00883360"/>
    <w:rsid w:val="008B3695"/>
    <w:rsid w:val="008D002A"/>
    <w:rsid w:val="008D36C3"/>
    <w:rsid w:val="008E7426"/>
    <w:rsid w:val="008F4A97"/>
    <w:rsid w:val="008F6209"/>
    <w:rsid w:val="009039B9"/>
    <w:rsid w:val="00967BBE"/>
    <w:rsid w:val="009828B4"/>
    <w:rsid w:val="009948B7"/>
    <w:rsid w:val="009A6A7E"/>
    <w:rsid w:val="009D19B5"/>
    <w:rsid w:val="00A2613E"/>
    <w:rsid w:val="00A6617B"/>
    <w:rsid w:val="00AB0DC8"/>
    <w:rsid w:val="00AE2166"/>
    <w:rsid w:val="00B34595"/>
    <w:rsid w:val="00B44E24"/>
    <w:rsid w:val="00B53C36"/>
    <w:rsid w:val="00B638D8"/>
    <w:rsid w:val="00B8182F"/>
    <w:rsid w:val="00BB5567"/>
    <w:rsid w:val="00BC7D7C"/>
    <w:rsid w:val="00BD10F7"/>
    <w:rsid w:val="00BF54F7"/>
    <w:rsid w:val="00BF5F14"/>
    <w:rsid w:val="00BF666A"/>
    <w:rsid w:val="00C02066"/>
    <w:rsid w:val="00C060D5"/>
    <w:rsid w:val="00C276E9"/>
    <w:rsid w:val="00C5011D"/>
    <w:rsid w:val="00C803A7"/>
    <w:rsid w:val="00CF508C"/>
    <w:rsid w:val="00D0268B"/>
    <w:rsid w:val="00D02D78"/>
    <w:rsid w:val="00D13D0C"/>
    <w:rsid w:val="00D14869"/>
    <w:rsid w:val="00D25E7C"/>
    <w:rsid w:val="00D30ED7"/>
    <w:rsid w:val="00D442C2"/>
    <w:rsid w:val="00D44E3C"/>
    <w:rsid w:val="00D47EE6"/>
    <w:rsid w:val="00D8515E"/>
    <w:rsid w:val="00DB004E"/>
    <w:rsid w:val="00DB4670"/>
    <w:rsid w:val="00DE02D2"/>
    <w:rsid w:val="00DE1DE0"/>
    <w:rsid w:val="00DE5767"/>
    <w:rsid w:val="00DF4176"/>
    <w:rsid w:val="00E24B4E"/>
    <w:rsid w:val="00E33448"/>
    <w:rsid w:val="00E55FDB"/>
    <w:rsid w:val="00E74EB8"/>
    <w:rsid w:val="00EA15E3"/>
    <w:rsid w:val="00EA3FEF"/>
    <w:rsid w:val="00EB7424"/>
    <w:rsid w:val="00EE4C00"/>
    <w:rsid w:val="00F260A6"/>
    <w:rsid w:val="00F64421"/>
    <w:rsid w:val="00F85D7B"/>
    <w:rsid w:val="00FB370B"/>
    <w:rsid w:val="00FB6A59"/>
    <w:rsid w:val="00FC0D13"/>
    <w:rsid w:val="00FC7B10"/>
    <w:rsid w:val="00FE5F94"/>
    <w:rsid w:val="00FF3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5:docId w15:val="{0D8597E0-80CC-427F-9A2C-6F753D0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9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73E34"/>
    <w:pPr>
      <w:keepNext/>
      <w:keepLines/>
      <w:spacing w:before="480"/>
      <w:ind w:left="794" w:hanging="794"/>
      <w:outlineLvl w:val="0"/>
    </w:pPr>
    <w:rPr>
      <w:b/>
    </w:rPr>
  </w:style>
  <w:style w:type="paragraph" w:styleId="Heading2">
    <w:name w:val="heading 2"/>
    <w:basedOn w:val="Heading1"/>
    <w:next w:val="Normal"/>
    <w:qFormat/>
    <w:rsid w:val="00373E34"/>
    <w:pPr>
      <w:spacing w:before="320"/>
      <w:outlineLvl w:val="1"/>
    </w:pPr>
  </w:style>
  <w:style w:type="paragraph" w:styleId="Heading3">
    <w:name w:val="heading 3"/>
    <w:basedOn w:val="Heading1"/>
    <w:next w:val="Normal"/>
    <w:qFormat/>
    <w:rsid w:val="00373E34"/>
    <w:pPr>
      <w:spacing w:before="200"/>
      <w:outlineLvl w:val="2"/>
    </w:pPr>
  </w:style>
  <w:style w:type="paragraph" w:styleId="Heading4">
    <w:name w:val="heading 4"/>
    <w:basedOn w:val="Heading3"/>
    <w:next w:val="Normal"/>
    <w:qFormat/>
    <w:rsid w:val="00373E34"/>
    <w:pPr>
      <w:tabs>
        <w:tab w:val="clear" w:pos="794"/>
        <w:tab w:val="left" w:pos="992"/>
      </w:tabs>
      <w:ind w:left="992" w:hanging="992"/>
      <w:outlineLvl w:val="3"/>
    </w:pPr>
  </w:style>
  <w:style w:type="paragraph" w:styleId="Heading5">
    <w:name w:val="heading 5"/>
    <w:basedOn w:val="Heading4"/>
    <w:next w:val="Normal"/>
    <w:qFormat/>
    <w:rsid w:val="00373E34"/>
    <w:pPr>
      <w:outlineLvl w:val="4"/>
    </w:pPr>
  </w:style>
  <w:style w:type="paragraph" w:styleId="Heading6">
    <w:name w:val="heading 6"/>
    <w:basedOn w:val="Heading4"/>
    <w:next w:val="Normal"/>
    <w:qFormat/>
    <w:rsid w:val="00373E34"/>
    <w:pPr>
      <w:tabs>
        <w:tab w:val="clear" w:pos="992"/>
        <w:tab w:val="clear" w:pos="1191"/>
      </w:tabs>
      <w:ind w:left="1588" w:hanging="1588"/>
      <w:outlineLvl w:val="5"/>
    </w:pPr>
  </w:style>
  <w:style w:type="paragraph" w:styleId="Heading7">
    <w:name w:val="heading 7"/>
    <w:basedOn w:val="Heading6"/>
    <w:next w:val="Normal"/>
    <w:qFormat/>
    <w:rsid w:val="00373E34"/>
    <w:pPr>
      <w:outlineLvl w:val="6"/>
    </w:pPr>
  </w:style>
  <w:style w:type="paragraph" w:styleId="Heading8">
    <w:name w:val="heading 8"/>
    <w:basedOn w:val="Heading6"/>
    <w:next w:val="Normal"/>
    <w:qFormat/>
    <w:rsid w:val="00373E34"/>
    <w:pPr>
      <w:outlineLvl w:val="7"/>
    </w:pPr>
  </w:style>
  <w:style w:type="paragraph" w:styleId="Heading9">
    <w:name w:val="heading 9"/>
    <w:basedOn w:val="Heading6"/>
    <w:next w:val="Normal"/>
    <w:qFormat/>
    <w:rsid w:val="00373E3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373E3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73E3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73E34"/>
  </w:style>
  <w:style w:type="paragraph" w:customStyle="1" w:styleId="Headingb">
    <w:name w:val="Heading_b"/>
    <w:basedOn w:val="Heading3"/>
    <w:next w:val="Normal"/>
    <w:link w:val="HeadingbChar"/>
    <w:qFormat/>
    <w:rsid w:val="00373E34"/>
    <w:pPr>
      <w:spacing w:before="160"/>
      <w:ind w:left="0" w:firstLine="0"/>
      <w:outlineLvl w:val="9"/>
    </w:pPr>
  </w:style>
  <w:style w:type="paragraph" w:customStyle="1" w:styleId="Headingi">
    <w:name w:val="Heading_i"/>
    <w:basedOn w:val="Heading3"/>
    <w:next w:val="Normal"/>
    <w:rsid w:val="00373E34"/>
    <w:pPr>
      <w:spacing w:before="160"/>
      <w:ind w:left="0" w:firstLine="0"/>
    </w:pPr>
    <w:rPr>
      <w:b w:val="0"/>
      <w:i/>
    </w:rPr>
  </w:style>
  <w:style w:type="character" w:customStyle="1" w:styleId="href">
    <w:name w:val="href"/>
    <w:basedOn w:val="DefaultParagraphFont"/>
    <w:rsid w:val="00373E34"/>
  </w:style>
  <w:style w:type="paragraph" w:customStyle="1" w:styleId="enumlev1">
    <w:name w:val="enumlev1"/>
    <w:basedOn w:val="Normal"/>
    <w:rsid w:val="00373E34"/>
    <w:pPr>
      <w:spacing w:before="80"/>
      <w:ind w:left="794" w:hanging="794"/>
    </w:pPr>
  </w:style>
  <w:style w:type="paragraph" w:customStyle="1" w:styleId="enumlev2">
    <w:name w:val="enumlev2"/>
    <w:basedOn w:val="enumlev1"/>
    <w:rsid w:val="00373E34"/>
    <w:pPr>
      <w:ind w:left="1191" w:hanging="397"/>
    </w:pPr>
  </w:style>
  <w:style w:type="paragraph" w:customStyle="1" w:styleId="enumlev3">
    <w:name w:val="enumlev3"/>
    <w:basedOn w:val="enumlev2"/>
    <w:rsid w:val="00373E34"/>
    <w:pPr>
      <w:ind w:left="1588"/>
    </w:pPr>
  </w:style>
  <w:style w:type="paragraph" w:customStyle="1" w:styleId="Normalaftertitle">
    <w:name w:val="Normal_after_title"/>
    <w:basedOn w:val="Normal"/>
    <w:next w:val="Normal"/>
    <w:rsid w:val="00373E34"/>
    <w:pPr>
      <w:spacing w:before="320"/>
    </w:pPr>
  </w:style>
  <w:style w:type="paragraph" w:customStyle="1" w:styleId="Note">
    <w:name w:val="Note"/>
    <w:basedOn w:val="Normal"/>
    <w:rsid w:val="00373E34"/>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73E3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73E34"/>
    <w:pPr>
      <w:spacing w:before="240"/>
    </w:pPr>
    <w:rPr>
      <w:sz w:val="22"/>
      <w:lang w:val="es-ES_tradnl"/>
    </w:rPr>
  </w:style>
  <w:style w:type="paragraph" w:customStyle="1" w:styleId="Recref">
    <w:name w:val="Rec_ref"/>
    <w:basedOn w:val="Normal"/>
    <w:next w:val="Recdate"/>
    <w:rsid w:val="00373E34"/>
    <w:pPr>
      <w:jc w:val="center"/>
    </w:pPr>
  </w:style>
  <w:style w:type="paragraph" w:customStyle="1" w:styleId="Recdate">
    <w:name w:val="Rec_date"/>
    <w:basedOn w:val="Recref"/>
    <w:next w:val="Normalaftertitle"/>
    <w:rsid w:val="00373E34"/>
    <w:pPr>
      <w:jc w:val="right"/>
    </w:pPr>
  </w:style>
  <w:style w:type="paragraph" w:customStyle="1" w:styleId="AnnexNoTitle">
    <w:name w:val="Annex_NoTitle"/>
    <w:basedOn w:val="Normal"/>
    <w:next w:val="Normalaftertitle"/>
    <w:rsid w:val="00373E34"/>
    <w:pPr>
      <w:keepNext/>
      <w:keepLines/>
      <w:spacing w:before="480" w:after="80"/>
      <w:jc w:val="center"/>
    </w:pPr>
    <w:rPr>
      <w:b/>
      <w:sz w:val="28"/>
    </w:rPr>
  </w:style>
  <w:style w:type="paragraph" w:customStyle="1" w:styleId="AppendixNoTitle">
    <w:name w:val="Appendix_NoTitle"/>
    <w:basedOn w:val="AnnexNoTitle"/>
    <w:next w:val="Normal"/>
    <w:rsid w:val="00373E34"/>
  </w:style>
  <w:style w:type="paragraph" w:customStyle="1" w:styleId="Tablefin">
    <w:name w:val="Table_fin"/>
    <w:basedOn w:val="Normal"/>
    <w:next w:val="Normal"/>
    <w:rsid w:val="00373E34"/>
    <w:pPr>
      <w:spacing w:before="0"/>
    </w:pPr>
    <w:rPr>
      <w:sz w:val="20"/>
      <w:lang w:val="en-GB"/>
    </w:rPr>
  </w:style>
  <w:style w:type="paragraph" w:customStyle="1" w:styleId="Tablehead">
    <w:name w:val="Table_head"/>
    <w:basedOn w:val="Normal"/>
    <w:next w:val="Normal"/>
    <w:rsid w:val="00373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73E34"/>
    <w:pPr>
      <w:keepNext/>
      <w:spacing w:before="360" w:after="120"/>
      <w:jc w:val="center"/>
    </w:pPr>
  </w:style>
  <w:style w:type="paragraph" w:customStyle="1" w:styleId="Tabletext">
    <w:name w:val="Table_text"/>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73E34"/>
    <w:pPr>
      <w:tabs>
        <w:tab w:val="clear" w:pos="1191"/>
        <w:tab w:val="clear" w:pos="1588"/>
        <w:tab w:val="clear" w:pos="1985"/>
        <w:tab w:val="center" w:pos="4820"/>
        <w:tab w:val="right" w:pos="9639"/>
      </w:tabs>
    </w:pPr>
  </w:style>
  <w:style w:type="paragraph" w:customStyle="1" w:styleId="Equationlegend">
    <w:name w:val="Equation_legend"/>
    <w:basedOn w:val="NormalIndent"/>
    <w:rsid w:val="00373E3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73E34"/>
    <w:pPr>
      <w:ind w:left="794"/>
    </w:pPr>
  </w:style>
  <w:style w:type="paragraph" w:customStyle="1" w:styleId="Figurelegend">
    <w:name w:val="Figure_legend"/>
    <w:basedOn w:val="Normal"/>
    <w:rsid w:val="00373E3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73E3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73E34"/>
    <w:pPr>
      <w:keepNext/>
      <w:keepLines/>
      <w:spacing w:before="480"/>
      <w:jc w:val="center"/>
    </w:pPr>
    <w:rPr>
      <w:sz w:val="28"/>
    </w:rPr>
  </w:style>
  <w:style w:type="paragraph" w:customStyle="1" w:styleId="Arttitle">
    <w:name w:val="Art_title"/>
    <w:basedOn w:val="Normal"/>
    <w:next w:val="Normalaftertitle"/>
    <w:rsid w:val="00373E34"/>
    <w:pPr>
      <w:keepNext/>
      <w:keepLines/>
      <w:spacing w:before="240"/>
      <w:jc w:val="center"/>
    </w:pPr>
    <w:rPr>
      <w:b/>
      <w:sz w:val="28"/>
    </w:rPr>
  </w:style>
  <w:style w:type="paragraph" w:customStyle="1" w:styleId="Blanc">
    <w:name w:val="Blanc"/>
    <w:basedOn w:val="Normal"/>
    <w:next w:val="Tabletext"/>
    <w:rsid w:val="00373E3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73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93969"/>
    <w:pPr>
      <w:keepNext/>
      <w:keepLines/>
      <w:spacing w:before="160"/>
      <w:ind w:left="794"/>
    </w:pPr>
    <w:rPr>
      <w:rFonts w:eastAsia="STKaiti"/>
    </w:rPr>
  </w:style>
  <w:style w:type="paragraph" w:customStyle="1" w:styleId="ChapNo">
    <w:name w:val="Chap_No"/>
    <w:basedOn w:val="ArtNo"/>
    <w:next w:val="Chaptitle"/>
    <w:rsid w:val="00373E34"/>
    <w:rPr>
      <w:b/>
    </w:rPr>
  </w:style>
  <w:style w:type="paragraph" w:customStyle="1" w:styleId="Chaptitle">
    <w:name w:val="Chap_title"/>
    <w:basedOn w:val="Arttitle"/>
    <w:next w:val="Normalaftertitle"/>
    <w:rsid w:val="00373E34"/>
  </w:style>
  <w:style w:type="character" w:styleId="FootnoteReference">
    <w:name w:val="footnote reference"/>
    <w:basedOn w:val="DefaultParagraphFont"/>
    <w:semiHidden/>
    <w:rsid w:val="00373E34"/>
    <w:rPr>
      <w:position w:val="6"/>
      <w:sz w:val="18"/>
    </w:rPr>
  </w:style>
  <w:style w:type="paragraph" w:styleId="FootnoteText">
    <w:name w:val="footnote text"/>
    <w:basedOn w:val="Normal"/>
    <w:semiHidden/>
    <w:rsid w:val="00373E34"/>
    <w:pPr>
      <w:keepLines/>
      <w:tabs>
        <w:tab w:val="left" w:pos="255"/>
      </w:tabs>
      <w:ind w:left="255" w:hanging="255"/>
    </w:pPr>
    <w:rPr>
      <w:sz w:val="22"/>
    </w:rPr>
  </w:style>
  <w:style w:type="paragraph" w:styleId="Index1">
    <w:name w:val="index 1"/>
    <w:basedOn w:val="Normal"/>
    <w:next w:val="Normal"/>
    <w:semiHidden/>
    <w:rsid w:val="00373E34"/>
  </w:style>
  <w:style w:type="paragraph" w:styleId="Index2">
    <w:name w:val="index 2"/>
    <w:basedOn w:val="Normal"/>
    <w:next w:val="Normal"/>
    <w:semiHidden/>
    <w:rsid w:val="00373E34"/>
    <w:pPr>
      <w:ind w:left="283"/>
    </w:pPr>
  </w:style>
  <w:style w:type="paragraph" w:styleId="Index3">
    <w:name w:val="index 3"/>
    <w:basedOn w:val="Normal"/>
    <w:next w:val="Normal"/>
    <w:semiHidden/>
    <w:rsid w:val="00373E34"/>
    <w:pPr>
      <w:ind w:left="566"/>
    </w:pPr>
  </w:style>
  <w:style w:type="paragraph" w:styleId="IndexHeading">
    <w:name w:val="index heading"/>
    <w:basedOn w:val="Normal"/>
    <w:next w:val="Index1"/>
    <w:semiHidden/>
    <w:rsid w:val="00373E34"/>
  </w:style>
  <w:style w:type="paragraph" w:customStyle="1" w:styleId="Line">
    <w:name w:val="Line"/>
    <w:basedOn w:val="Normal"/>
    <w:next w:val="Normal"/>
    <w:rsid w:val="00373E3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73E3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73E34"/>
  </w:style>
  <w:style w:type="paragraph" w:customStyle="1" w:styleId="Partref">
    <w:name w:val="Part_ref"/>
    <w:basedOn w:val="Normal"/>
    <w:next w:val="Normal"/>
    <w:rsid w:val="00373E34"/>
    <w:pPr>
      <w:keepNext/>
      <w:keepLines/>
      <w:spacing w:after="280"/>
      <w:jc w:val="center"/>
    </w:pPr>
  </w:style>
  <w:style w:type="paragraph" w:customStyle="1" w:styleId="Parttitle">
    <w:name w:val="Part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73E34"/>
  </w:style>
  <w:style w:type="paragraph" w:customStyle="1" w:styleId="QuestionNo">
    <w:name w:val="Question_No"/>
    <w:basedOn w:val="RecNo"/>
    <w:next w:val="Normal"/>
    <w:rsid w:val="00373E34"/>
  </w:style>
  <w:style w:type="paragraph" w:customStyle="1" w:styleId="Questionref">
    <w:name w:val="Question_ref"/>
    <w:basedOn w:val="Recref"/>
    <w:next w:val="Questiondate"/>
    <w:rsid w:val="00373E34"/>
  </w:style>
  <w:style w:type="paragraph" w:customStyle="1" w:styleId="Questiontitle">
    <w:name w:val="Question_title"/>
    <w:basedOn w:val="Normal"/>
    <w:next w:val="Questionref"/>
    <w:rsid w:val="00373E34"/>
  </w:style>
  <w:style w:type="paragraph" w:customStyle="1" w:styleId="Reftext">
    <w:name w:val="Ref_text"/>
    <w:basedOn w:val="Normal"/>
    <w:rsid w:val="00373E34"/>
    <w:pPr>
      <w:ind w:left="794" w:hanging="794"/>
    </w:pPr>
    <w:rPr>
      <w:sz w:val="22"/>
    </w:rPr>
  </w:style>
  <w:style w:type="paragraph" w:customStyle="1" w:styleId="Reftitle">
    <w:name w:val="Ref_title"/>
    <w:basedOn w:val="Normal"/>
    <w:next w:val="Reftext"/>
    <w:rsid w:val="00373E3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73E34"/>
  </w:style>
  <w:style w:type="paragraph" w:customStyle="1" w:styleId="RepNo">
    <w:name w:val="Rep_No"/>
    <w:basedOn w:val="RecNo"/>
    <w:next w:val="Reptitle"/>
    <w:rsid w:val="00373E34"/>
  </w:style>
  <w:style w:type="paragraph" w:customStyle="1" w:styleId="Repref">
    <w:name w:val="Rep_ref"/>
    <w:basedOn w:val="Recref"/>
    <w:next w:val="Repdate"/>
    <w:rsid w:val="00373E34"/>
  </w:style>
  <w:style w:type="paragraph" w:customStyle="1" w:styleId="Reptitle">
    <w:name w:val="Rep_title"/>
    <w:basedOn w:val="RectitleBR"/>
    <w:next w:val="Repref"/>
    <w:rsid w:val="00373E34"/>
  </w:style>
  <w:style w:type="paragraph" w:customStyle="1" w:styleId="Resdate">
    <w:name w:val="Res_date"/>
    <w:basedOn w:val="Recdate"/>
    <w:next w:val="Normalaftertitle"/>
    <w:rsid w:val="00373E34"/>
  </w:style>
  <w:style w:type="paragraph" w:customStyle="1" w:styleId="ResNo">
    <w:name w:val="Res_No"/>
    <w:basedOn w:val="RecNo"/>
    <w:next w:val="Restitle"/>
    <w:rsid w:val="00373E34"/>
  </w:style>
  <w:style w:type="paragraph" w:customStyle="1" w:styleId="Resref">
    <w:name w:val="Res_ref"/>
    <w:basedOn w:val="Recref"/>
    <w:next w:val="Resdate"/>
    <w:rsid w:val="00373E34"/>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73E34"/>
  </w:style>
  <w:style w:type="paragraph" w:customStyle="1" w:styleId="Sectiontitle">
    <w:name w:val="Section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73E34"/>
    <w:pPr>
      <w:tabs>
        <w:tab w:val="clear" w:pos="794"/>
        <w:tab w:val="clear" w:pos="1191"/>
        <w:tab w:val="clear" w:pos="1588"/>
        <w:tab w:val="clear" w:pos="1985"/>
        <w:tab w:val="right" w:pos="9611"/>
      </w:tabs>
    </w:pPr>
    <w:rPr>
      <w:i/>
    </w:rPr>
  </w:style>
  <w:style w:type="paragraph" w:styleId="TOC1">
    <w:name w:val="toc 1"/>
    <w:basedOn w:val="Normal"/>
    <w:semiHidden/>
    <w:rsid w:val="00373E3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73E34"/>
    <w:pPr>
      <w:tabs>
        <w:tab w:val="clear" w:pos="567"/>
        <w:tab w:val="left" w:pos="1276"/>
      </w:tabs>
      <w:spacing w:before="160"/>
      <w:ind w:left="1276" w:hanging="709"/>
    </w:pPr>
  </w:style>
  <w:style w:type="paragraph" w:styleId="TOC3">
    <w:name w:val="toc 3"/>
    <w:basedOn w:val="TOC2"/>
    <w:semiHidden/>
    <w:rsid w:val="00373E34"/>
    <w:pPr>
      <w:tabs>
        <w:tab w:val="clear" w:pos="1276"/>
        <w:tab w:val="left" w:pos="2155"/>
      </w:tabs>
      <w:ind w:left="2155" w:hanging="879"/>
    </w:pPr>
  </w:style>
  <w:style w:type="paragraph" w:styleId="TOC4">
    <w:name w:val="toc 4"/>
    <w:basedOn w:val="TOC3"/>
    <w:semiHidden/>
    <w:rsid w:val="00373E34"/>
    <w:pPr>
      <w:tabs>
        <w:tab w:val="left" w:pos="3261"/>
      </w:tabs>
      <w:spacing w:before="80"/>
      <w:ind w:left="3261" w:hanging="993"/>
    </w:pPr>
  </w:style>
  <w:style w:type="paragraph" w:styleId="TOC5">
    <w:name w:val="toc 5"/>
    <w:basedOn w:val="TOC4"/>
    <w:semiHidden/>
    <w:rsid w:val="00373E34"/>
  </w:style>
  <w:style w:type="paragraph" w:styleId="TOC6">
    <w:name w:val="toc 6"/>
    <w:basedOn w:val="TOC4"/>
    <w:semiHidden/>
    <w:rsid w:val="00373E34"/>
  </w:style>
  <w:style w:type="paragraph" w:styleId="TOC7">
    <w:name w:val="toc 7"/>
    <w:basedOn w:val="TOC4"/>
    <w:semiHidden/>
    <w:rsid w:val="00373E34"/>
  </w:style>
  <w:style w:type="paragraph" w:styleId="TOC8">
    <w:name w:val="toc 8"/>
    <w:basedOn w:val="TOC4"/>
    <w:semiHidden/>
    <w:rsid w:val="00373E34"/>
  </w:style>
  <w:style w:type="paragraph" w:customStyle="1" w:styleId="RectitleBR">
    <w:name w:val="Rec_title_BR"/>
    <w:basedOn w:val="Normal"/>
    <w:next w:val="Recref"/>
    <w:rsid w:val="00373E34"/>
    <w:pPr>
      <w:keepNext/>
      <w:keepLines/>
      <w:spacing w:before="240"/>
      <w:jc w:val="center"/>
    </w:pPr>
    <w:rPr>
      <w:b/>
      <w:sz w:val="28"/>
    </w:rPr>
  </w:style>
  <w:style w:type="paragraph" w:customStyle="1" w:styleId="Annexref">
    <w:name w:val="Annex_ref"/>
    <w:basedOn w:val="Normal"/>
    <w:next w:val="Normalaftertitle"/>
    <w:rsid w:val="00373E34"/>
    <w:pPr>
      <w:keepNext/>
      <w:keepLines/>
      <w:spacing w:after="280"/>
      <w:jc w:val="center"/>
    </w:pPr>
  </w:style>
  <w:style w:type="paragraph" w:customStyle="1" w:styleId="Appendixref">
    <w:name w:val="Appendix_ref"/>
    <w:basedOn w:val="Annexref"/>
    <w:next w:val="Normalaftertitle"/>
    <w:rsid w:val="00373E34"/>
  </w:style>
  <w:style w:type="paragraph" w:customStyle="1" w:styleId="Figuretitle">
    <w:name w:val="Figure_title"/>
    <w:basedOn w:val="Normal"/>
    <w:next w:val="Figure"/>
    <w:rsid w:val="00373E3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373E34"/>
    <w:pPr>
      <w:keepNext/>
      <w:spacing w:before="0" w:after="120"/>
      <w:jc w:val="center"/>
    </w:pPr>
    <w:rPr>
      <w:b/>
    </w:rPr>
  </w:style>
  <w:style w:type="paragraph" w:customStyle="1" w:styleId="Summary">
    <w:name w:val="Summary"/>
    <w:basedOn w:val="Normal"/>
    <w:next w:val="Normalaftertitle"/>
    <w:rsid w:val="00373E34"/>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8B3695"/>
    <w:rPr>
      <w:color w:val="0000FF"/>
      <w:u w:val="single"/>
    </w:rPr>
  </w:style>
  <w:style w:type="table" w:styleId="TableGrid">
    <w:name w:val="Table Grid"/>
    <w:basedOn w:val="TableNormal"/>
    <w:rsid w:val="008B369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0206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Appendix">
    <w:name w:val="Appendix_#"/>
    <w:basedOn w:val="Normal"/>
    <w:next w:val="Appendixref"/>
    <w:rsid w:val="000206EB"/>
    <w:pPr>
      <w:keepNext/>
      <w:keepLines/>
      <w:spacing w:before="480" w:after="80"/>
      <w:jc w:val="center"/>
    </w:pPr>
    <w:rPr>
      <w:caps/>
      <w:lang w:val="en-GB" w:eastAsia="zh-CN"/>
    </w:rPr>
  </w:style>
  <w:style w:type="paragraph" w:customStyle="1" w:styleId="AppendixTitle">
    <w:name w:val="Appendix_Title"/>
    <w:basedOn w:val="Normal"/>
    <w:next w:val="Normal"/>
    <w:rsid w:val="000206EB"/>
    <w:pPr>
      <w:keepNext/>
      <w:keepLines/>
      <w:spacing w:before="80" w:after="20"/>
      <w:jc w:val="center"/>
    </w:pPr>
    <w:rPr>
      <w:b/>
      <w:lang w:val="en-GB"/>
    </w:rPr>
  </w:style>
  <w:style w:type="paragraph" w:customStyle="1" w:styleId="text">
    <w:name w:val="text"/>
    <w:basedOn w:val="Normal"/>
    <w:rsid w:val="000206EB"/>
    <w:pPr>
      <w:topLinePunct/>
      <w:ind w:firstLine="425"/>
    </w:pPr>
    <w:rPr>
      <w:sz w:val="21"/>
      <w:lang w:val="en-GB" w:eastAsia="zh-CN"/>
    </w:rPr>
  </w:style>
  <w:style w:type="paragraph" w:customStyle="1" w:styleId="a">
    <w:name w:val="a)"/>
    <w:basedOn w:val="text"/>
    <w:rsid w:val="000206EB"/>
    <w:pPr>
      <w:tabs>
        <w:tab w:val="clear" w:pos="794"/>
        <w:tab w:val="clear" w:pos="1191"/>
        <w:tab w:val="clear" w:pos="1588"/>
        <w:tab w:val="clear" w:pos="1985"/>
        <w:tab w:val="left" w:pos="770"/>
      </w:tabs>
      <w:ind w:firstLine="0"/>
    </w:pPr>
  </w:style>
  <w:style w:type="paragraph" w:customStyle="1" w:styleId="a0">
    <w:name w:val="楷体"/>
    <w:basedOn w:val="text"/>
    <w:rsid w:val="000206EB"/>
    <w:pPr>
      <w:tabs>
        <w:tab w:val="clear" w:pos="794"/>
        <w:tab w:val="clear" w:pos="1191"/>
        <w:tab w:val="clear" w:pos="1588"/>
        <w:tab w:val="clear" w:pos="1985"/>
        <w:tab w:val="left" w:pos="770"/>
      </w:tabs>
      <w:spacing w:before="200"/>
      <w:ind w:firstLine="0"/>
    </w:pPr>
    <w:rPr>
      <w:rFonts w:eastAsia="STKaiti"/>
    </w:rPr>
  </w:style>
  <w:style w:type="paragraph" w:customStyle="1" w:styleId="RecNoBR">
    <w:name w:val="Rec_No_BR"/>
    <w:basedOn w:val="Normal"/>
    <w:next w:val="Normal"/>
    <w:rsid w:val="006F69C1"/>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rsid w:val="00DE1DE0"/>
    <w:pPr>
      <w:spacing w:before="0"/>
    </w:pPr>
    <w:rPr>
      <w:rFonts w:ascii="Tahoma" w:hAnsi="Tahoma" w:cs="Tahoma"/>
      <w:sz w:val="16"/>
      <w:szCs w:val="16"/>
    </w:rPr>
  </w:style>
  <w:style w:type="character" w:customStyle="1" w:styleId="BalloonTextChar">
    <w:name w:val="Balloon Text Char"/>
    <w:basedOn w:val="DefaultParagraphFont"/>
    <w:link w:val="BalloonText"/>
    <w:rsid w:val="00DE1DE0"/>
    <w:rPr>
      <w:rFonts w:ascii="Tahoma" w:hAnsi="Tahoma" w:cs="Tahoma"/>
      <w:sz w:val="16"/>
      <w:szCs w:val="16"/>
      <w:lang w:val="fr-FR" w:eastAsia="en-US"/>
    </w:rPr>
  </w:style>
  <w:style w:type="paragraph" w:customStyle="1" w:styleId="Normalaftertitle0">
    <w:name w:val="Normal after title"/>
    <w:basedOn w:val="Normal"/>
    <w:next w:val="Normal"/>
    <w:rsid w:val="00422009"/>
    <w:pPr>
      <w:spacing w:before="480"/>
    </w:pPr>
    <w:rPr>
      <w:sz w:val="20"/>
      <w:lang w:val="en-GB"/>
    </w:rPr>
  </w:style>
  <w:style w:type="paragraph" w:customStyle="1" w:styleId="TableText0">
    <w:name w:val="Table_Text"/>
    <w:basedOn w:val="TableLegend0"/>
    <w:rsid w:val="00422009"/>
    <w:pPr>
      <w:spacing w:before="100" w:after="100" w:line="190" w:lineRule="exact"/>
      <w:ind w:left="0" w:right="0"/>
    </w:pPr>
  </w:style>
  <w:style w:type="paragraph" w:customStyle="1" w:styleId="TableLegend0">
    <w:name w:val="Table_Legend"/>
    <w:basedOn w:val="Normal"/>
    <w:next w:val="Normal"/>
    <w:rsid w:val="00422009"/>
    <w:pPr>
      <w:keepNext/>
      <w:spacing w:before="86" w:line="199" w:lineRule="exact"/>
      <w:ind w:left="-85" w:right="-85"/>
    </w:pPr>
    <w:rPr>
      <w:sz w:val="18"/>
      <w:lang w:val="en-GB"/>
    </w:rPr>
  </w:style>
  <w:style w:type="paragraph" w:customStyle="1" w:styleId="tw">
    <w:name w:val="tw"/>
    <w:basedOn w:val="Normal"/>
    <w:rsid w:val="00422009"/>
    <w:pPr>
      <w:widowControl w:val="0"/>
      <w:tabs>
        <w:tab w:val="clear" w:pos="794"/>
        <w:tab w:val="clear" w:pos="1191"/>
        <w:tab w:val="clear" w:pos="1588"/>
        <w:tab w:val="clear" w:pos="1985"/>
      </w:tabs>
      <w:overflowPunct/>
      <w:autoSpaceDE/>
      <w:autoSpaceDN/>
      <w:adjustRightInd/>
      <w:spacing w:before="0"/>
      <w:ind w:firstLine="425"/>
      <w:textAlignment w:val="auto"/>
    </w:pPr>
    <w:rPr>
      <w:kern w:val="2"/>
      <w:sz w:val="15"/>
      <w:szCs w:val="15"/>
      <w:lang w:val="en-US" w:eastAsia="zh-CN"/>
    </w:rPr>
  </w:style>
  <w:style w:type="character" w:customStyle="1" w:styleId="HeadingbChar">
    <w:name w:val="Heading_b Char"/>
    <w:link w:val="Headingb"/>
    <w:locked/>
    <w:rsid w:val="00422009"/>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C/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231</TotalTime>
  <Pages>5</Pages>
  <Words>1731</Words>
  <Characters>1524</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3249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dc:description/>
  <cp:lastModifiedBy>Li, Jianying</cp:lastModifiedBy>
  <cp:revision>15</cp:revision>
  <cp:lastPrinted>2016-08-10T12:38:00Z</cp:lastPrinted>
  <dcterms:created xsi:type="dcterms:W3CDTF">2016-07-29T15:15:00Z</dcterms:created>
  <dcterms:modified xsi:type="dcterms:W3CDTF">2016-08-10T12:40:00Z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