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7B" w:rsidRDefault="006D0A7B"/>
    <w:p w:rsidR="006D0A7B" w:rsidRDefault="006D0A7B"/>
    <w:p w:rsidR="006D0A7B" w:rsidRDefault="006D0A7B"/>
    <w:p w:rsidR="006D0A7B" w:rsidRDefault="006D0A7B"/>
    <w:p w:rsidR="006D0A7B" w:rsidRDefault="006D0A7B"/>
    <w:p w:rsidR="006D0A7B" w:rsidRDefault="006D0A7B"/>
    <w:p w:rsidR="006D0A7B" w:rsidRDefault="006D0A7B"/>
    <w:p w:rsidR="006D0A7B" w:rsidRDefault="006D0A7B"/>
    <w:p w:rsidR="006D0A7B" w:rsidRDefault="006D0A7B"/>
    <w:p w:rsidR="006D0A7B" w:rsidRDefault="006D0A7B"/>
    <w:p w:rsidR="006D0A7B" w:rsidRDefault="006D0A7B"/>
    <w:p w:rsidR="006D0A7B" w:rsidRDefault="006D0A7B"/>
    <w:tbl>
      <w:tblPr>
        <w:tblW w:w="10089" w:type="dxa"/>
        <w:tblLayout w:type="fixed"/>
        <w:tblLook w:val="0000" w:firstRow="0" w:lastRow="0" w:firstColumn="0" w:lastColumn="0" w:noHBand="0" w:noVBand="0"/>
      </w:tblPr>
      <w:tblGrid>
        <w:gridCol w:w="10089"/>
      </w:tblGrid>
      <w:tr w:rsidR="006D0A7B">
        <w:tc>
          <w:tcPr>
            <w:tcW w:w="10089" w:type="dxa"/>
          </w:tcPr>
          <w:p w:rsidR="006D0A7B" w:rsidRDefault="006D0A7B">
            <w:pPr>
              <w:spacing w:before="380"/>
              <w:jc w:val="right"/>
              <w:rPr>
                <w:rFonts w:ascii="Tahoma" w:hAnsi="Tahoma" w:cs="Tahoma"/>
                <w:b/>
                <w:bCs/>
                <w:iCs/>
                <w:color w:val="243285"/>
                <w:sz w:val="32"/>
                <w:szCs w:val="32"/>
              </w:rPr>
            </w:pPr>
          </w:p>
          <w:p w:rsidR="006D0A7B" w:rsidRDefault="00694E7E">
            <w:pPr>
              <w:pStyle w:val="RecNo"/>
              <w:spacing w:before="120"/>
              <w:jc w:val="right"/>
              <w:rPr>
                <w:rFonts w:ascii="Tahoma" w:eastAsia="SimHei" w:hAnsi="Tahoma" w:cs="Tahoma"/>
                <w:sz w:val="36"/>
                <w:szCs w:val="36"/>
                <w:lang w:eastAsia="zh-CN"/>
              </w:rPr>
            </w:pPr>
            <w:bookmarkStart w:id="0" w:name="OLE_LINK23"/>
            <w:bookmarkStart w:id="1" w:name="OLE_LINK24"/>
            <w:r>
              <w:rPr>
                <w:rFonts w:ascii="Tahoma" w:eastAsia="SimHei" w:hAnsi="Tahoma" w:cs="Tahoma"/>
                <w:b/>
                <w:bCs/>
                <w:color w:val="243285"/>
                <w:sz w:val="36"/>
                <w:szCs w:val="36"/>
                <w:lang w:eastAsia="zh-CN"/>
              </w:rPr>
              <w:t>ITU-R  T</w:t>
            </w:r>
            <w:r>
              <w:rPr>
                <w:rFonts w:ascii="Tahoma" w:eastAsia="SimHei" w:hAnsi="Tahoma" w:cs="Tahoma" w:hint="eastAsia"/>
                <w:b/>
                <w:bCs/>
                <w:color w:val="243285"/>
                <w:sz w:val="36"/>
                <w:szCs w:val="36"/>
                <w:lang w:eastAsia="zh-CN"/>
              </w:rPr>
              <w:t>F</w:t>
            </w:r>
            <w:r>
              <w:rPr>
                <w:rFonts w:ascii="Tahoma" w:eastAsia="SimHei" w:hAnsi="Tahoma" w:cs="Tahoma"/>
                <w:b/>
                <w:bCs/>
                <w:color w:val="243285"/>
                <w:sz w:val="36"/>
                <w:szCs w:val="36"/>
                <w:lang w:eastAsia="zh-CN"/>
              </w:rPr>
              <w:t>.</w:t>
            </w:r>
            <w:r>
              <w:rPr>
                <w:rFonts w:ascii="Tahoma" w:hAnsi="Tahoma" w:cs="Tahoma" w:hint="eastAsia"/>
                <w:b/>
                <w:bCs/>
                <w:color w:val="243285"/>
                <w:sz w:val="36"/>
                <w:szCs w:val="36"/>
                <w:lang w:eastAsia="zh-CN"/>
              </w:rPr>
              <w:t>686-3</w:t>
            </w:r>
            <w:r w:rsidR="004E62B4">
              <w:rPr>
                <w:rFonts w:ascii="Tahoma" w:hAnsi="Tahoma" w:cs="Tahoma"/>
                <w:b/>
                <w:bCs/>
                <w:color w:val="243285"/>
                <w:sz w:val="36"/>
                <w:szCs w:val="36"/>
                <w:lang w:eastAsia="zh-CN"/>
              </w:rPr>
              <w:t xml:space="preserve"> </w:t>
            </w:r>
            <w:r>
              <w:rPr>
                <w:rFonts w:ascii="Tahoma" w:eastAsia="SimHei" w:hAnsi="Tahoma" w:cs="Tahoma"/>
                <w:b/>
                <w:bCs/>
                <w:color w:val="243285"/>
                <w:sz w:val="36"/>
                <w:szCs w:val="36"/>
                <w:lang w:eastAsia="zh-CN"/>
              </w:rPr>
              <w:t>建议书</w:t>
            </w:r>
            <w:bookmarkEnd w:id="0"/>
            <w:bookmarkEnd w:id="1"/>
          </w:p>
          <w:p w:rsidR="006D0A7B" w:rsidRDefault="00694E7E">
            <w:pPr>
              <w:spacing w:before="80"/>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hint="eastAsia"/>
                <w:b/>
                <w:bCs/>
                <w:iCs/>
                <w:color w:val="243285"/>
                <w:szCs w:val="24"/>
                <w:lang w:eastAsia="zh-CN"/>
              </w:rPr>
              <w:t>12</w:t>
            </w:r>
            <w:r>
              <w:rPr>
                <w:rFonts w:ascii="Tahoma" w:hAnsi="Tahoma" w:cs="Tahoma"/>
                <w:b/>
                <w:bCs/>
                <w:iCs/>
                <w:color w:val="243285"/>
                <w:szCs w:val="24"/>
              </w:rPr>
              <w:t>/</w:t>
            </w:r>
            <w:r>
              <w:rPr>
                <w:rFonts w:ascii="Tahoma" w:hAnsi="Tahoma" w:cs="Tahoma" w:hint="eastAsia"/>
                <w:b/>
                <w:bCs/>
                <w:iCs/>
                <w:color w:val="243285"/>
                <w:szCs w:val="24"/>
                <w:lang w:eastAsia="zh-CN"/>
              </w:rPr>
              <w:t>2013</w:t>
            </w:r>
            <w:r>
              <w:rPr>
                <w:rFonts w:ascii="Tahoma" w:hAnsi="Tahoma" w:cs="Tahoma"/>
                <w:b/>
                <w:bCs/>
                <w:iCs/>
                <w:color w:val="243285"/>
                <w:szCs w:val="24"/>
              </w:rPr>
              <w:t>)</w:t>
            </w:r>
          </w:p>
        </w:tc>
      </w:tr>
      <w:tr w:rsidR="006D0A7B">
        <w:tc>
          <w:tcPr>
            <w:tcW w:w="10089" w:type="dxa"/>
          </w:tcPr>
          <w:p w:rsidR="006D0A7B" w:rsidRDefault="006D0A7B">
            <w:pPr>
              <w:spacing w:before="80"/>
              <w:jc w:val="right"/>
              <w:rPr>
                <w:rFonts w:ascii="Tahoma" w:hAnsi="Tahoma" w:cs="Tahoma"/>
                <w:b/>
                <w:bCs/>
                <w:iCs/>
                <w:color w:val="243285"/>
                <w:sz w:val="44"/>
                <w:szCs w:val="44"/>
                <w:lang w:eastAsia="zh-CN"/>
              </w:rPr>
            </w:pPr>
          </w:p>
          <w:p w:rsidR="006D0A7B" w:rsidRPr="00D47213" w:rsidRDefault="00D47213" w:rsidP="00D47213">
            <w:pPr>
              <w:pStyle w:val="Reftitle"/>
              <w:spacing w:before="240"/>
              <w:jc w:val="right"/>
              <w:rPr>
                <w:rFonts w:ascii="Tahoma" w:hAnsi="Tahoma" w:cs="Tahoma"/>
                <w:b w:val="0"/>
                <w:bCs/>
                <w:iCs/>
                <w:color w:val="243285"/>
                <w:sz w:val="44"/>
                <w:szCs w:val="44"/>
                <w:lang w:eastAsia="zh-CN"/>
              </w:rPr>
            </w:pPr>
            <w:bookmarkStart w:id="2" w:name="OLE_LINK28"/>
            <w:bookmarkStart w:id="3" w:name="OLE_LINK29"/>
            <w:bookmarkStart w:id="4" w:name="_GoBack"/>
            <w:r w:rsidRPr="00D47213">
              <w:rPr>
                <w:rFonts w:ascii="Tahoma" w:eastAsia="SimHei" w:hAnsi="Tahoma" w:cs="Tahoma" w:hint="eastAsia"/>
                <w:bCs/>
                <w:color w:val="243285"/>
                <w:sz w:val="44"/>
                <w:szCs w:val="44"/>
                <w:lang w:eastAsia="zh-CN"/>
              </w:rPr>
              <w:t>时间与频率术语词汇表及定义</w:t>
            </w:r>
            <w:bookmarkEnd w:id="2"/>
            <w:bookmarkEnd w:id="3"/>
            <w:bookmarkEnd w:id="4"/>
          </w:p>
        </w:tc>
      </w:tr>
      <w:tr w:rsidR="006D0A7B">
        <w:tc>
          <w:tcPr>
            <w:tcW w:w="10089" w:type="dxa"/>
          </w:tcPr>
          <w:p w:rsidR="006D0A7B" w:rsidRDefault="006D0A7B">
            <w:pPr>
              <w:spacing w:before="80"/>
              <w:ind w:right="640"/>
              <w:rPr>
                <w:rFonts w:ascii="Tahoma" w:hAnsi="Tahoma" w:cs="Tahoma"/>
                <w:b/>
                <w:bCs/>
                <w:iCs/>
                <w:color w:val="243285"/>
                <w:sz w:val="32"/>
                <w:szCs w:val="32"/>
                <w:lang w:eastAsia="zh-CN"/>
              </w:rPr>
            </w:pPr>
          </w:p>
          <w:p w:rsidR="006D0A7B" w:rsidRDefault="006D0A7B">
            <w:pPr>
              <w:spacing w:before="80" w:after="180"/>
              <w:ind w:right="720"/>
              <w:rPr>
                <w:rFonts w:ascii="Tahoma" w:hAnsi="Tahoma" w:cs="Tahoma"/>
                <w:b/>
                <w:bCs/>
                <w:iCs/>
                <w:color w:val="243285"/>
                <w:sz w:val="36"/>
                <w:szCs w:val="36"/>
                <w:lang w:eastAsia="zh-CN"/>
              </w:rPr>
            </w:pPr>
          </w:p>
          <w:p w:rsidR="006D0A7B" w:rsidRDefault="00694E7E">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T</w:t>
            </w:r>
            <w:r>
              <w:rPr>
                <w:rFonts w:ascii="Tahoma" w:hAnsi="Tahoma" w:cs="Tahoma" w:hint="eastAsia"/>
                <w:b/>
                <w:bCs/>
                <w:iCs/>
                <w:color w:val="243285"/>
                <w:sz w:val="36"/>
                <w:szCs w:val="36"/>
                <w:lang w:eastAsia="zh-CN"/>
              </w:rPr>
              <w:t>F</w:t>
            </w:r>
            <w:r w:rsidR="004E62B4">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系列</w:t>
            </w:r>
          </w:p>
          <w:p w:rsidR="006D0A7B" w:rsidRDefault="00694E7E" w:rsidP="004E62B4">
            <w:pPr>
              <w:spacing w:before="80"/>
              <w:jc w:val="right"/>
              <w:rPr>
                <w:rFonts w:ascii="Tahoma" w:hAnsi="Tahoma" w:cs="Tahoma"/>
                <w:b/>
                <w:bCs/>
                <w:iCs/>
                <w:color w:val="243285"/>
                <w:sz w:val="32"/>
                <w:szCs w:val="32"/>
                <w:lang w:eastAsia="zh-CN"/>
              </w:rPr>
            </w:pPr>
            <w:bookmarkStart w:id="5" w:name="OLE_LINK25"/>
            <w:bookmarkStart w:id="6" w:name="OLE_LINK26"/>
            <w:r>
              <w:rPr>
                <w:rFonts w:ascii="SimHei" w:eastAsia="SimHei" w:hAnsi="Tahoma" w:cs="Tahoma" w:hint="eastAsia"/>
                <w:b/>
                <w:bCs/>
                <w:iCs/>
                <w:color w:val="243285"/>
                <w:sz w:val="36"/>
                <w:szCs w:val="36"/>
                <w:lang w:eastAsia="zh-CN"/>
              </w:rPr>
              <w:t>时间信号和频率标准发射</w:t>
            </w:r>
            <w:bookmarkEnd w:id="5"/>
            <w:bookmarkEnd w:id="6"/>
          </w:p>
        </w:tc>
      </w:tr>
    </w:tbl>
    <w:p w:rsidR="006D0A7B" w:rsidRDefault="006D0A7B">
      <w:pPr>
        <w:spacing w:before="80"/>
        <w:rPr>
          <w:i/>
          <w:sz w:val="22"/>
          <w:lang w:eastAsia="zh-CN"/>
        </w:rPr>
      </w:pPr>
    </w:p>
    <w:p w:rsidR="006D0A7B" w:rsidRDefault="006D0A7B">
      <w:pPr>
        <w:spacing w:before="80"/>
        <w:rPr>
          <w:i/>
          <w:sz w:val="22"/>
          <w:lang w:eastAsia="zh-CN"/>
        </w:rPr>
      </w:pPr>
    </w:p>
    <w:p w:rsidR="006D0A7B" w:rsidRDefault="006D0A7B">
      <w:pPr>
        <w:spacing w:before="80"/>
        <w:rPr>
          <w:i/>
          <w:sz w:val="22"/>
          <w:lang w:eastAsia="zh-CN"/>
        </w:rPr>
      </w:pPr>
    </w:p>
    <w:p w:rsidR="006D0A7B" w:rsidRDefault="006D0A7B">
      <w:pPr>
        <w:spacing w:before="80"/>
        <w:rPr>
          <w:i/>
          <w:sz w:val="22"/>
          <w:lang w:eastAsia="zh-CN"/>
        </w:rPr>
      </w:pPr>
    </w:p>
    <w:p w:rsidR="006D0A7B" w:rsidRDefault="006D0A7B">
      <w:pPr>
        <w:spacing w:before="80"/>
        <w:rPr>
          <w:i/>
          <w:sz w:val="22"/>
          <w:lang w:eastAsia="zh-CN"/>
        </w:rPr>
      </w:pPr>
    </w:p>
    <w:p w:rsidR="006D0A7B" w:rsidRDefault="006D0A7B">
      <w:pPr>
        <w:pStyle w:val="RecNoBR"/>
        <w:spacing w:before="240"/>
        <w:rPr>
          <w:lang w:eastAsia="zh-CN"/>
        </w:rPr>
        <w:sectPr w:rsidR="006D0A7B">
          <w:headerReference w:type="even" r:id="rId9"/>
          <w:headerReference w:type="default" r:id="rId10"/>
          <w:pgSz w:w="11907" w:h="16834"/>
          <w:pgMar w:top="1089" w:right="1089" w:bottom="284" w:left="1089" w:header="567" w:footer="284" w:gutter="0"/>
          <w:paperSrc w:first="15" w:other="15"/>
          <w:cols w:space="720"/>
        </w:sectPr>
      </w:pPr>
    </w:p>
    <w:p w:rsidR="006D0A7B" w:rsidRDefault="006D0A7B">
      <w:pPr>
        <w:spacing w:before="0"/>
        <w:rPr>
          <w:sz w:val="6"/>
          <w:szCs w:val="6"/>
          <w:lang w:eastAsia="zh-CN"/>
        </w:rPr>
      </w:pPr>
    </w:p>
    <w:p w:rsidR="006D0A7B" w:rsidRDefault="00694E7E">
      <w:pPr>
        <w:pStyle w:val="Heading1"/>
        <w:spacing w:before="240"/>
        <w:jc w:val="center"/>
        <w:rPr>
          <w:lang w:eastAsia="zh-CN"/>
        </w:rPr>
      </w:pPr>
      <w:r>
        <w:rPr>
          <w:rFonts w:hint="eastAsia"/>
          <w:lang w:eastAsia="zh-CN"/>
        </w:rPr>
        <w:t>前言</w:t>
      </w:r>
    </w:p>
    <w:p w:rsidR="006D0A7B" w:rsidRDefault="00694E7E">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6D0A7B" w:rsidRDefault="00694E7E">
      <w:pPr>
        <w:ind w:firstLineChars="200" w:firstLine="400"/>
        <w:jc w:val="left"/>
        <w:rPr>
          <w:sz w:val="20"/>
          <w:lang w:eastAsia="zh-CN"/>
        </w:rPr>
      </w:pPr>
      <w:r>
        <w:rPr>
          <w:rFonts w:hint="eastAsia"/>
          <w:sz w:val="20"/>
          <w:lang w:eastAsia="zh-CN"/>
        </w:rPr>
        <w:t>无线电通信部门的规则和政策职能由世界或区域无线电通信大会以及无线电通信全会在研究组的支持下履行。</w:t>
      </w:r>
    </w:p>
    <w:p w:rsidR="006D0A7B" w:rsidRDefault="00694E7E">
      <w:pPr>
        <w:spacing w:before="480"/>
        <w:jc w:val="center"/>
        <w:rPr>
          <w:b/>
          <w:bCs/>
          <w:lang w:eastAsia="zh-CN"/>
        </w:rPr>
      </w:pPr>
      <w:r>
        <w:rPr>
          <w:rFonts w:hint="eastAsia"/>
          <w:b/>
          <w:bCs/>
          <w:lang w:eastAsia="zh-CN"/>
        </w:rPr>
        <w:t>知识产权政策（</w:t>
      </w:r>
      <w:r>
        <w:rPr>
          <w:b/>
          <w:bCs/>
          <w:lang w:eastAsia="zh-CN"/>
        </w:rPr>
        <w:t>IPR</w:t>
      </w:r>
      <w:r>
        <w:rPr>
          <w:rFonts w:hint="eastAsia"/>
          <w:b/>
          <w:bCs/>
          <w:lang w:eastAsia="zh-CN"/>
        </w:rPr>
        <w:t>）</w:t>
      </w:r>
    </w:p>
    <w:p w:rsidR="006D0A7B" w:rsidRDefault="00694E7E">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号决议的附件</w:t>
      </w:r>
      <w:r>
        <w:rPr>
          <w:rFonts w:hint="eastAsia"/>
          <w:sz w:val="20"/>
          <w:lang w:eastAsia="zh-CN"/>
        </w:rPr>
        <w:t>1</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hyperlink r:id="rId11" w:history="1">
        <w:r>
          <w:rPr>
            <w:rStyle w:val="Hyperlink"/>
            <w:sz w:val="20"/>
            <w:lang w:eastAsia="zh-CN"/>
          </w:rPr>
          <w:t>http://www.itu.int/ITU-R/go/patents/en</w:t>
        </w:r>
      </w:hyperlink>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6D0A7B" w:rsidRDefault="006D0A7B">
      <w:pPr>
        <w:jc w:val="center"/>
        <w:rPr>
          <w:sz w:val="22"/>
          <w:lang w:eastAsia="zh-CN"/>
        </w:rPr>
      </w:pPr>
    </w:p>
    <w:p w:rsidR="006D0A7B" w:rsidRDefault="006D0A7B">
      <w:pPr>
        <w:jc w:val="center"/>
        <w:rPr>
          <w:sz w:val="22"/>
          <w:lang w:eastAsia="zh-CN"/>
        </w:rPr>
      </w:pPr>
    </w:p>
    <w:tbl>
      <w:tblPr>
        <w:tblW w:w="9748" w:type="dxa"/>
        <w:tblInd w:w="80"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960"/>
        <w:gridCol w:w="8788"/>
      </w:tblGrid>
      <w:tr w:rsidR="006D0A7B" w:rsidTr="009344A9">
        <w:tc>
          <w:tcPr>
            <w:tcW w:w="9748" w:type="dxa"/>
            <w:gridSpan w:val="2"/>
          </w:tcPr>
          <w:p w:rsidR="006D0A7B" w:rsidRDefault="00694E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rPr>
                <w:bCs/>
                <w:lang w:eastAsia="zh-CN"/>
              </w:rPr>
            </w:pPr>
            <w:r>
              <w:rPr>
                <w:rFonts w:hint="eastAsia"/>
                <w:bCs/>
                <w:lang w:eastAsia="zh-CN"/>
              </w:rPr>
              <w:t>ITU-R</w:t>
            </w:r>
            <w:r w:rsidR="004E62B4">
              <w:rPr>
                <w:bCs/>
                <w:lang w:eastAsia="zh-CN"/>
              </w:rPr>
              <w:t xml:space="preserve"> </w:t>
            </w:r>
            <w:r>
              <w:rPr>
                <w:rFonts w:hint="eastAsia"/>
                <w:bCs/>
                <w:lang w:eastAsia="zh-CN"/>
              </w:rPr>
              <w:t>系列建议书</w:t>
            </w:r>
          </w:p>
          <w:p w:rsidR="006D0A7B" w:rsidRDefault="00694E7E">
            <w:pPr>
              <w:jc w:val="center"/>
              <w:rPr>
                <w:sz w:val="18"/>
                <w:szCs w:val="18"/>
                <w:lang w:eastAsia="zh-CN"/>
              </w:rPr>
            </w:pPr>
            <w:r>
              <w:rPr>
                <w:rFonts w:hint="eastAsia"/>
                <w:sz w:val="18"/>
                <w:szCs w:val="18"/>
                <w:lang w:eastAsia="zh-CN"/>
              </w:rPr>
              <w:t>（也可在线查询</w:t>
            </w:r>
            <w:r w:rsidR="004E62B4">
              <w:rPr>
                <w:rFonts w:hint="eastAsia"/>
                <w:sz w:val="18"/>
                <w:szCs w:val="18"/>
                <w:lang w:eastAsia="zh-CN"/>
              </w:rPr>
              <w:t xml:space="preserve"> </w:t>
            </w:r>
            <w:hyperlink r:id="rId12" w:history="1">
              <w:r>
                <w:rPr>
                  <w:rStyle w:val="Hyperlink"/>
                  <w:bCs/>
                  <w:sz w:val="18"/>
                  <w:szCs w:val="18"/>
                  <w:lang w:eastAsia="zh-CN"/>
                </w:rPr>
                <w:t>http://www.itu.int/publ/R-REC/en</w:t>
              </w:r>
            </w:hyperlink>
            <w:r>
              <w:rPr>
                <w:rFonts w:hint="eastAsia"/>
                <w:sz w:val="18"/>
                <w:szCs w:val="18"/>
                <w:lang w:eastAsia="zh-CN"/>
              </w:rPr>
              <w:t>）</w:t>
            </w:r>
          </w:p>
        </w:tc>
      </w:tr>
      <w:tr w:rsidR="006D0A7B" w:rsidTr="009344A9">
        <w:tc>
          <w:tcPr>
            <w:tcW w:w="960" w:type="dxa"/>
          </w:tcPr>
          <w:p w:rsidR="006D0A7B" w:rsidRDefault="00694E7E">
            <w:pPr>
              <w:spacing w:after="40"/>
              <w:ind w:left="57"/>
              <w:rPr>
                <w:b/>
                <w:bCs/>
                <w:sz w:val="20"/>
              </w:rPr>
            </w:pPr>
            <w:r>
              <w:rPr>
                <w:rFonts w:ascii="SimSun" w:hAnsi="SimSun" w:hint="eastAsia"/>
                <w:b/>
                <w:bCs/>
                <w:sz w:val="20"/>
                <w:lang w:eastAsia="zh-CN"/>
              </w:rPr>
              <w:t>系列</w:t>
            </w:r>
          </w:p>
        </w:tc>
        <w:tc>
          <w:tcPr>
            <w:tcW w:w="8788" w:type="dxa"/>
          </w:tcPr>
          <w:p w:rsidR="006D0A7B" w:rsidRDefault="00694E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ind w:hanging="1040"/>
              <w:rPr>
                <w:bCs/>
                <w:sz w:val="20"/>
              </w:rPr>
            </w:pPr>
            <w:r>
              <w:rPr>
                <w:rFonts w:ascii="SimSun" w:hAnsi="SimSun" w:hint="eastAsia"/>
                <w:bCs/>
                <w:sz w:val="20"/>
                <w:lang w:eastAsia="zh-CN"/>
              </w:rPr>
              <w:t>标题</w:t>
            </w:r>
          </w:p>
        </w:tc>
      </w:tr>
      <w:tr w:rsidR="006D0A7B" w:rsidTr="009344A9">
        <w:tc>
          <w:tcPr>
            <w:tcW w:w="960" w:type="dxa"/>
          </w:tcPr>
          <w:p w:rsidR="006D0A7B" w:rsidRDefault="00694E7E">
            <w:pPr>
              <w:spacing w:before="30" w:after="30"/>
              <w:ind w:left="57"/>
              <w:jc w:val="left"/>
              <w:rPr>
                <w:b/>
                <w:bCs/>
                <w:sz w:val="20"/>
              </w:rPr>
            </w:pPr>
            <w:r>
              <w:rPr>
                <w:b/>
                <w:bCs/>
                <w:sz w:val="20"/>
              </w:rPr>
              <w:t>BO</w:t>
            </w:r>
          </w:p>
        </w:tc>
        <w:tc>
          <w:tcPr>
            <w:tcW w:w="8788" w:type="dxa"/>
          </w:tcPr>
          <w:p w:rsidR="006D0A7B" w:rsidRDefault="00694E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bCs/>
                <w:sz w:val="20"/>
              </w:rPr>
            </w:pPr>
            <w:r>
              <w:rPr>
                <w:rFonts w:hint="eastAsia"/>
                <w:b w:val="0"/>
                <w:bCs/>
                <w:sz w:val="20"/>
                <w:lang w:eastAsia="zh-CN"/>
              </w:rPr>
              <w:t>卫星传送</w:t>
            </w:r>
          </w:p>
        </w:tc>
      </w:tr>
      <w:tr w:rsidR="006D0A7B" w:rsidTr="009344A9">
        <w:tc>
          <w:tcPr>
            <w:tcW w:w="960" w:type="dxa"/>
          </w:tcPr>
          <w:p w:rsidR="006D0A7B" w:rsidRDefault="00694E7E">
            <w:pPr>
              <w:spacing w:before="30" w:after="30"/>
              <w:ind w:left="57"/>
              <w:jc w:val="left"/>
              <w:rPr>
                <w:b/>
                <w:bCs/>
                <w:sz w:val="20"/>
              </w:rPr>
            </w:pPr>
            <w:r>
              <w:rPr>
                <w:b/>
                <w:bCs/>
                <w:sz w:val="20"/>
              </w:rPr>
              <w:t>BR</w:t>
            </w:r>
          </w:p>
        </w:tc>
        <w:tc>
          <w:tcPr>
            <w:tcW w:w="8788" w:type="dxa"/>
          </w:tcPr>
          <w:p w:rsidR="006D0A7B" w:rsidRDefault="00694E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lang w:eastAsia="zh-CN"/>
              </w:rPr>
            </w:pPr>
            <w:r>
              <w:rPr>
                <w:rFonts w:hint="eastAsia"/>
                <w:b w:val="0"/>
                <w:sz w:val="20"/>
                <w:lang w:eastAsia="zh-CN"/>
              </w:rPr>
              <w:t>用于制作、存档和播出的录制；电视电影</w:t>
            </w:r>
          </w:p>
        </w:tc>
      </w:tr>
      <w:tr w:rsidR="006D0A7B" w:rsidTr="009344A9">
        <w:tc>
          <w:tcPr>
            <w:tcW w:w="960" w:type="dxa"/>
          </w:tcPr>
          <w:p w:rsidR="006D0A7B" w:rsidRDefault="00694E7E">
            <w:pPr>
              <w:spacing w:before="30" w:after="30"/>
              <w:ind w:left="57"/>
              <w:jc w:val="left"/>
              <w:rPr>
                <w:b/>
                <w:bCs/>
                <w:sz w:val="20"/>
              </w:rPr>
            </w:pPr>
            <w:r>
              <w:rPr>
                <w:b/>
                <w:bCs/>
                <w:sz w:val="20"/>
              </w:rPr>
              <w:t>BS</w:t>
            </w:r>
          </w:p>
        </w:tc>
        <w:tc>
          <w:tcPr>
            <w:tcW w:w="8788" w:type="dxa"/>
          </w:tcPr>
          <w:p w:rsidR="006D0A7B" w:rsidRDefault="00694E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rPr>
            </w:pPr>
            <w:r>
              <w:rPr>
                <w:rFonts w:hint="eastAsia"/>
                <w:b w:val="0"/>
                <w:sz w:val="20"/>
                <w:lang w:eastAsia="zh-CN"/>
              </w:rPr>
              <w:t>广播业务（声音）</w:t>
            </w:r>
          </w:p>
        </w:tc>
      </w:tr>
      <w:tr w:rsidR="006D0A7B" w:rsidTr="009344A9">
        <w:tc>
          <w:tcPr>
            <w:tcW w:w="960" w:type="dxa"/>
            <w:shd w:val="clear" w:color="auto" w:fill="FFFFFF"/>
          </w:tcPr>
          <w:p w:rsidR="006D0A7B" w:rsidRDefault="00694E7E">
            <w:pPr>
              <w:spacing w:before="30" w:after="30"/>
              <w:ind w:left="57"/>
              <w:jc w:val="left"/>
              <w:rPr>
                <w:b/>
                <w:bCs/>
                <w:sz w:val="20"/>
              </w:rPr>
            </w:pPr>
            <w:r>
              <w:rPr>
                <w:b/>
                <w:bCs/>
                <w:sz w:val="20"/>
              </w:rPr>
              <w:t>BT</w:t>
            </w:r>
          </w:p>
        </w:tc>
        <w:tc>
          <w:tcPr>
            <w:tcW w:w="8788" w:type="dxa"/>
            <w:shd w:val="clear" w:color="auto" w:fill="FFFFFF"/>
          </w:tcPr>
          <w:p w:rsidR="006D0A7B" w:rsidRDefault="00694E7E">
            <w:pPr>
              <w:spacing w:before="30" w:after="30"/>
              <w:ind w:left="57" w:hanging="61"/>
              <w:jc w:val="left"/>
              <w:rPr>
                <w:sz w:val="20"/>
              </w:rPr>
            </w:pPr>
            <w:r>
              <w:rPr>
                <w:rFonts w:hint="eastAsia"/>
                <w:sz w:val="20"/>
              </w:rPr>
              <w:t>广播业务（电视）</w:t>
            </w:r>
          </w:p>
        </w:tc>
      </w:tr>
      <w:tr w:rsidR="006D0A7B" w:rsidTr="009344A9">
        <w:tc>
          <w:tcPr>
            <w:tcW w:w="960" w:type="dxa"/>
          </w:tcPr>
          <w:p w:rsidR="006D0A7B" w:rsidRDefault="00694E7E">
            <w:pPr>
              <w:spacing w:before="30" w:after="30"/>
              <w:ind w:left="57"/>
              <w:jc w:val="left"/>
              <w:rPr>
                <w:b/>
                <w:bCs/>
                <w:sz w:val="20"/>
              </w:rPr>
            </w:pPr>
            <w:r>
              <w:rPr>
                <w:b/>
                <w:bCs/>
                <w:sz w:val="20"/>
              </w:rPr>
              <w:t>F</w:t>
            </w:r>
          </w:p>
        </w:tc>
        <w:tc>
          <w:tcPr>
            <w:tcW w:w="8788" w:type="dxa"/>
          </w:tcPr>
          <w:p w:rsidR="006D0A7B" w:rsidRDefault="00694E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固定业务</w:t>
            </w:r>
          </w:p>
        </w:tc>
      </w:tr>
      <w:tr w:rsidR="006D0A7B" w:rsidTr="009344A9">
        <w:tc>
          <w:tcPr>
            <w:tcW w:w="960" w:type="dxa"/>
          </w:tcPr>
          <w:p w:rsidR="006D0A7B" w:rsidRDefault="00694E7E">
            <w:pPr>
              <w:spacing w:before="30" w:after="30"/>
              <w:ind w:left="57"/>
              <w:jc w:val="left"/>
              <w:rPr>
                <w:b/>
                <w:bCs/>
                <w:sz w:val="20"/>
              </w:rPr>
            </w:pPr>
            <w:r>
              <w:rPr>
                <w:b/>
                <w:bCs/>
                <w:sz w:val="20"/>
              </w:rPr>
              <w:t>M</w:t>
            </w:r>
          </w:p>
        </w:tc>
        <w:tc>
          <w:tcPr>
            <w:tcW w:w="8788" w:type="dxa"/>
          </w:tcPr>
          <w:p w:rsidR="006D0A7B" w:rsidRDefault="00694E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lang w:eastAsia="zh-CN"/>
              </w:rPr>
            </w:pPr>
            <w:r>
              <w:rPr>
                <w:rFonts w:hint="eastAsia"/>
                <w:b w:val="0"/>
                <w:sz w:val="20"/>
                <w:lang w:eastAsia="zh-CN"/>
              </w:rPr>
              <w:t>移动、无线电定位、业余和相关卫星业务</w:t>
            </w:r>
          </w:p>
        </w:tc>
      </w:tr>
      <w:tr w:rsidR="006D0A7B" w:rsidTr="009344A9">
        <w:tc>
          <w:tcPr>
            <w:tcW w:w="960" w:type="dxa"/>
          </w:tcPr>
          <w:p w:rsidR="006D0A7B" w:rsidRDefault="00694E7E">
            <w:pPr>
              <w:spacing w:before="30" w:after="30"/>
              <w:ind w:left="57"/>
              <w:jc w:val="left"/>
              <w:rPr>
                <w:b/>
                <w:bCs/>
                <w:sz w:val="20"/>
              </w:rPr>
            </w:pPr>
            <w:r>
              <w:rPr>
                <w:b/>
                <w:bCs/>
                <w:sz w:val="20"/>
              </w:rPr>
              <w:t>P</w:t>
            </w:r>
          </w:p>
        </w:tc>
        <w:tc>
          <w:tcPr>
            <w:tcW w:w="8788" w:type="dxa"/>
          </w:tcPr>
          <w:p w:rsidR="006D0A7B" w:rsidRDefault="00694E7E">
            <w:pPr>
              <w:spacing w:before="30" w:after="30"/>
              <w:jc w:val="left"/>
              <w:rPr>
                <w:sz w:val="20"/>
              </w:rPr>
            </w:pPr>
            <w:r>
              <w:rPr>
                <w:rFonts w:hint="eastAsia"/>
                <w:sz w:val="20"/>
                <w:lang w:eastAsia="zh-CN"/>
              </w:rPr>
              <w:t>无线电波传播</w:t>
            </w:r>
          </w:p>
        </w:tc>
      </w:tr>
      <w:tr w:rsidR="006D0A7B" w:rsidTr="009344A9">
        <w:tc>
          <w:tcPr>
            <w:tcW w:w="960" w:type="dxa"/>
          </w:tcPr>
          <w:p w:rsidR="006D0A7B" w:rsidRDefault="00694E7E">
            <w:pPr>
              <w:spacing w:before="30" w:after="30"/>
              <w:ind w:left="57"/>
              <w:jc w:val="left"/>
              <w:rPr>
                <w:b/>
                <w:bCs/>
                <w:sz w:val="20"/>
              </w:rPr>
            </w:pPr>
            <w:r>
              <w:rPr>
                <w:b/>
                <w:bCs/>
                <w:sz w:val="20"/>
              </w:rPr>
              <w:t>RA</w:t>
            </w:r>
          </w:p>
        </w:tc>
        <w:tc>
          <w:tcPr>
            <w:tcW w:w="8788" w:type="dxa"/>
          </w:tcPr>
          <w:p w:rsidR="006D0A7B" w:rsidRDefault="00694E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射电天文</w:t>
            </w:r>
          </w:p>
        </w:tc>
      </w:tr>
      <w:tr w:rsidR="006D0A7B" w:rsidTr="009344A9">
        <w:tc>
          <w:tcPr>
            <w:tcW w:w="960" w:type="dxa"/>
          </w:tcPr>
          <w:p w:rsidR="006D0A7B" w:rsidRDefault="00694E7E">
            <w:pPr>
              <w:spacing w:before="30" w:after="30"/>
              <w:ind w:left="57"/>
              <w:jc w:val="left"/>
              <w:rPr>
                <w:b/>
                <w:bCs/>
                <w:sz w:val="20"/>
              </w:rPr>
            </w:pPr>
            <w:r>
              <w:rPr>
                <w:b/>
                <w:bCs/>
                <w:sz w:val="20"/>
              </w:rPr>
              <w:t>RS</w:t>
            </w:r>
          </w:p>
        </w:tc>
        <w:tc>
          <w:tcPr>
            <w:tcW w:w="8788" w:type="dxa"/>
          </w:tcPr>
          <w:p w:rsidR="006D0A7B" w:rsidRDefault="00694E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遥感系统</w:t>
            </w:r>
          </w:p>
        </w:tc>
      </w:tr>
      <w:tr w:rsidR="006D0A7B" w:rsidTr="009344A9">
        <w:tc>
          <w:tcPr>
            <w:tcW w:w="960" w:type="dxa"/>
            <w:shd w:val="clear" w:color="auto" w:fill="FFFFFF"/>
          </w:tcPr>
          <w:p w:rsidR="006D0A7B" w:rsidRDefault="00694E7E">
            <w:pPr>
              <w:spacing w:before="30" w:after="30"/>
              <w:ind w:left="57"/>
              <w:jc w:val="left"/>
              <w:rPr>
                <w:b/>
                <w:bCs/>
                <w:sz w:val="20"/>
              </w:rPr>
            </w:pPr>
            <w:r>
              <w:rPr>
                <w:b/>
                <w:bCs/>
                <w:sz w:val="20"/>
              </w:rPr>
              <w:t>S</w:t>
            </w:r>
          </w:p>
        </w:tc>
        <w:tc>
          <w:tcPr>
            <w:tcW w:w="8788" w:type="dxa"/>
            <w:shd w:val="clear" w:color="auto" w:fill="FFFFFF"/>
          </w:tcPr>
          <w:p w:rsidR="006D0A7B" w:rsidRDefault="00694E7E">
            <w:pPr>
              <w:spacing w:before="30" w:after="30"/>
              <w:ind w:left="57" w:hanging="61"/>
              <w:jc w:val="left"/>
              <w:rPr>
                <w:sz w:val="20"/>
              </w:rPr>
            </w:pPr>
            <w:r>
              <w:rPr>
                <w:rFonts w:hint="eastAsia"/>
                <w:sz w:val="20"/>
              </w:rPr>
              <w:t>卫星固定业务</w:t>
            </w:r>
          </w:p>
        </w:tc>
      </w:tr>
      <w:tr w:rsidR="006D0A7B" w:rsidTr="009344A9">
        <w:tc>
          <w:tcPr>
            <w:tcW w:w="960" w:type="dxa"/>
          </w:tcPr>
          <w:p w:rsidR="006D0A7B" w:rsidRDefault="00694E7E">
            <w:pPr>
              <w:spacing w:before="30" w:after="30"/>
              <w:ind w:left="57"/>
              <w:jc w:val="left"/>
              <w:rPr>
                <w:b/>
                <w:bCs/>
                <w:sz w:val="20"/>
              </w:rPr>
            </w:pPr>
            <w:r>
              <w:rPr>
                <w:b/>
                <w:bCs/>
                <w:sz w:val="20"/>
              </w:rPr>
              <w:t>SA</w:t>
            </w:r>
          </w:p>
        </w:tc>
        <w:tc>
          <w:tcPr>
            <w:tcW w:w="8788" w:type="dxa"/>
          </w:tcPr>
          <w:p w:rsidR="006D0A7B" w:rsidRDefault="00694E7E">
            <w:pPr>
              <w:spacing w:before="30" w:after="30"/>
              <w:jc w:val="left"/>
              <w:rPr>
                <w:sz w:val="20"/>
              </w:rPr>
            </w:pPr>
            <w:r>
              <w:rPr>
                <w:rFonts w:hint="eastAsia"/>
                <w:sz w:val="20"/>
                <w:lang w:eastAsia="zh-CN"/>
              </w:rPr>
              <w:t>空间应用和气象</w:t>
            </w:r>
          </w:p>
        </w:tc>
      </w:tr>
      <w:tr w:rsidR="006D0A7B" w:rsidTr="009344A9">
        <w:tc>
          <w:tcPr>
            <w:tcW w:w="960" w:type="dxa"/>
          </w:tcPr>
          <w:p w:rsidR="006D0A7B" w:rsidRDefault="00694E7E">
            <w:pPr>
              <w:spacing w:before="30" w:after="30"/>
              <w:ind w:left="57"/>
              <w:jc w:val="left"/>
              <w:rPr>
                <w:b/>
                <w:bCs/>
                <w:sz w:val="20"/>
              </w:rPr>
            </w:pPr>
            <w:r>
              <w:rPr>
                <w:b/>
                <w:bCs/>
                <w:sz w:val="20"/>
              </w:rPr>
              <w:t>SF</w:t>
            </w:r>
          </w:p>
        </w:tc>
        <w:tc>
          <w:tcPr>
            <w:tcW w:w="8788" w:type="dxa"/>
          </w:tcPr>
          <w:p w:rsidR="006D0A7B" w:rsidRDefault="00694E7E">
            <w:pPr>
              <w:spacing w:before="30" w:after="30"/>
              <w:jc w:val="left"/>
              <w:rPr>
                <w:sz w:val="20"/>
                <w:lang w:eastAsia="zh-CN"/>
              </w:rPr>
            </w:pPr>
            <w:r>
              <w:rPr>
                <w:rFonts w:hint="eastAsia"/>
                <w:sz w:val="20"/>
                <w:lang w:eastAsia="zh-CN"/>
              </w:rPr>
              <w:t>卫星固定业务和固定业务系统间的频率共用和协调</w:t>
            </w:r>
          </w:p>
        </w:tc>
      </w:tr>
      <w:tr w:rsidR="006D0A7B" w:rsidTr="009344A9">
        <w:tc>
          <w:tcPr>
            <w:tcW w:w="960" w:type="dxa"/>
          </w:tcPr>
          <w:p w:rsidR="006D0A7B" w:rsidRDefault="00694E7E">
            <w:pPr>
              <w:spacing w:before="30" w:after="30"/>
              <w:ind w:left="57"/>
              <w:jc w:val="left"/>
              <w:rPr>
                <w:b/>
                <w:bCs/>
                <w:sz w:val="20"/>
              </w:rPr>
            </w:pPr>
            <w:r>
              <w:rPr>
                <w:b/>
                <w:bCs/>
                <w:sz w:val="20"/>
              </w:rPr>
              <w:t>SM</w:t>
            </w:r>
          </w:p>
        </w:tc>
        <w:tc>
          <w:tcPr>
            <w:tcW w:w="8788" w:type="dxa"/>
          </w:tcPr>
          <w:p w:rsidR="006D0A7B" w:rsidRDefault="00694E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频谱管理</w:t>
            </w:r>
          </w:p>
        </w:tc>
      </w:tr>
      <w:tr w:rsidR="006D0A7B" w:rsidTr="009344A9">
        <w:tc>
          <w:tcPr>
            <w:tcW w:w="960" w:type="dxa"/>
          </w:tcPr>
          <w:p w:rsidR="006D0A7B" w:rsidRDefault="00694E7E">
            <w:pPr>
              <w:spacing w:before="30" w:after="30"/>
              <w:ind w:left="57"/>
              <w:jc w:val="left"/>
              <w:rPr>
                <w:b/>
                <w:bCs/>
                <w:sz w:val="20"/>
              </w:rPr>
            </w:pPr>
            <w:r>
              <w:rPr>
                <w:b/>
                <w:bCs/>
                <w:sz w:val="20"/>
              </w:rPr>
              <w:t>SNG</w:t>
            </w:r>
          </w:p>
        </w:tc>
        <w:tc>
          <w:tcPr>
            <w:tcW w:w="8788" w:type="dxa"/>
          </w:tcPr>
          <w:p w:rsidR="006D0A7B" w:rsidRDefault="00694E7E">
            <w:pPr>
              <w:spacing w:before="30" w:after="30"/>
              <w:jc w:val="left"/>
              <w:rPr>
                <w:sz w:val="20"/>
              </w:rPr>
            </w:pPr>
            <w:r>
              <w:rPr>
                <w:rFonts w:hint="eastAsia"/>
                <w:sz w:val="20"/>
                <w:lang w:eastAsia="zh-CN"/>
              </w:rPr>
              <w:t>卫星新闻采集</w:t>
            </w:r>
          </w:p>
        </w:tc>
      </w:tr>
      <w:tr w:rsidR="006D0A7B" w:rsidTr="009344A9">
        <w:tc>
          <w:tcPr>
            <w:tcW w:w="960" w:type="dxa"/>
            <w:shd w:val="clear" w:color="auto" w:fill="EEECE1"/>
          </w:tcPr>
          <w:p w:rsidR="006D0A7B" w:rsidRDefault="00694E7E">
            <w:pPr>
              <w:spacing w:before="30" w:after="30"/>
              <w:ind w:left="57"/>
              <w:jc w:val="left"/>
              <w:rPr>
                <w:b/>
                <w:bCs/>
                <w:sz w:val="20"/>
              </w:rPr>
            </w:pPr>
            <w:r>
              <w:rPr>
                <w:b/>
                <w:bCs/>
                <w:color w:val="000080"/>
                <w:sz w:val="20"/>
              </w:rPr>
              <w:t>TF</w:t>
            </w:r>
          </w:p>
        </w:tc>
        <w:tc>
          <w:tcPr>
            <w:tcW w:w="8788" w:type="dxa"/>
            <w:shd w:val="clear" w:color="auto" w:fill="EEECE1"/>
          </w:tcPr>
          <w:p w:rsidR="006D0A7B" w:rsidRDefault="00694E7E">
            <w:pPr>
              <w:spacing w:before="30" w:after="30"/>
              <w:ind w:left="57" w:hanging="61"/>
              <w:jc w:val="left"/>
              <w:rPr>
                <w:b/>
                <w:bCs/>
                <w:sz w:val="20"/>
                <w:lang w:eastAsia="zh-CN"/>
              </w:rPr>
            </w:pPr>
            <w:r>
              <w:rPr>
                <w:rFonts w:hint="eastAsia"/>
                <w:b/>
                <w:bCs/>
                <w:color w:val="000080"/>
                <w:sz w:val="20"/>
                <w:lang w:eastAsia="zh-CN"/>
              </w:rPr>
              <w:t>时间信号和频率标准发射</w:t>
            </w:r>
          </w:p>
        </w:tc>
      </w:tr>
      <w:tr w:rsidR="006D0A7B" w:rsidTr="009344A9">
        <w:tc>
          <w:tcPr>
            <w:tcW w:w="960" w:type="dxa"/>
          </w:tcPr>
          <w:p w:rsidR="006D0A7B" w:rsidRDefault="00694E7E">
            <w:pPr>
              <w:spacing w:before="30" w:after="30"/>
              <w:ind w:left="57"/>
              <w:jc w:val="left"/>
              <w:rPr>
                <w:b/>
                <w:bCs/>
                <w:sz w:val="20"/>
              </w:rPr>
            </w:pPr>
            <w:r>
              <w:rPr>
                <w:b/>
                <w:bCs/>
                <w:sz w:val="20"/>
              </w:rPr>
              <w:t>V</w:t>
            </w:r>
          </w:p>
        </w:tc>
        <w:tc>
          <w:tcPr>
            <w:tcW w:w="8788" w:type="dxa"/>
          </w:tcPr>
          <w:p w:rsidR="006D0A7B" w:rsidRDefault="00694E7E">
            <w:pPr>
              <w:spacing w:before="30" w:after="180"/>
              <w:jc w:val="left"/>
              <w:rPr>
                <w:sz w:val="20"/>
              </w:rPr>
            </w:pPr>
            <w:r>
              <w:rPr>
                <w:rFonts w:hint="eastAsia"/>
                <w:sz w:val="20"/>
                <w:lang w:eastAsia="zh-CN"/>
              </w:rPr>
              <w:t>词汇和相关问题</w:t>
            </w:r>
          </w:p>
        </w:tc>
      </w:tr>
    </w:tbl>
    <w:p w:rsidR="006D0A7B" w:rsidRDefault="006D0A7B">
      <w:pPr>
        <w:spacing w:before="240"/>
        <w:rPr>
          <w:rFonts w:ascii="STKaiti" w:eastAsia="STKaiti" w:hAnsi="STKaiti"/>
          <w:b/>
          <w:sz w:val="20"/>
          <w:lang w:eastAsia="zh-CN"/>
        </w:rPr>
      </w:pPr>
    </w:p>
    <w:tbl>
      <w:tblPr>
        <w:tblW w:w="9775" w:type="dxa"/>
        <w:tblInd w:w="80"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9775"/>
      </w:tblGrid>
      <w:tr w:rsidR="006D0A7B" w:rsidTr="009344A9">
        <w:tc>
          <w:tcPr>
            <w:tcW w:w="9775" w:type="dxa"/>
          </w:tcPr>
          <w:p w:rsidR="006D0A7B" w:rsidRDefault="00694E7E">
            <w:pPr>
              <w:spacing w:after="120"/>
              <w:rPr>
                <w:rFonts w:ascii="STKaiti" w:eastAsia="STKaiti" w:hAnsi="STKaiti"/>
                <w:sz w:val="20"/>
                <w:lang w:eastAsia="zh-CN"/>
              </w:rPr>
            </w:pPr>
            <w:r>
              <w:rPr>
                <w:rFonts w:ascii="STKaiti" w:eastAsia="STKaiti" w:hAnsi="STKaiti" w:hint="eastAsia"/>
                <w:b/>
                <w:sz w:val="20"/>
                <w:lang w:eastAsia="zh-CN"/>
              </w:rPr>
              <w:t>说明：</w:t>
            </w:r>
            <w:r>
              <w:rPr>
                <w:rFonts w:ascii="STKaiti" w:eastAsia="STKaiti" w:hAnsi="STKaiti" w:hint="eastAsia"/>
                <w:sz w:val="20"/>
                <w:lang w:eastAsia="zh-CN"/>
              </w:rPr>
              <w:t>该ITU-R建议书的英文版本根据ITU-R第1号决议详述的程序予以批准。</w:t>
            </w:r>
          </w:p>
        </w:tc>
      </w:tr>
    </w:tbl>
    <w:p w:rsidR="006D0A7B" w:rsidRDefault="00694E7E">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2014</w:t>
      </w:r>
      <w:r>
        <w:rPr>
          <w:rFonts w:hint="eastAsia"/>
          <w:sz w:val="20"/>
          <w:lang w:eastAsia="zh-CN"/>
        </w:rPr>
        <w:t>年，日内瓦</w:t>
      </w:r>
    </w:p>
    <w:p w:rsidR="006D0A7B" w:rsidRDefault="006D0A7B">
      <w:pPr>
        <w:rPr>
          <w:szCs w:val="24"/>
          <w:lang w:eastAsia="zh-CN"/>
        </w:rPr>
      </w:pPr>
    </w:p>
    <w:p w:rsidR="006D0A7B" w:rsidRDefault="00694E7E" w:rsidP="004E62B4">
      <w:pPr>
        <w:jc w:val="center"/>
        <w:rPr>
          <w:sz w:val="20"/>
          <w:lang w:eastAsia="zh-CN"/>
        </w:rPr>
      </w:pPr>
      <w:r>
        <w:rPr>
          <w:sz w:val="20"/>
        </w:rPr>
        <w:sym w:font="Symbol" w:char="F0E3"/>
      </w:r>
      <w:r>
        <w:rPr>
          <w:sz w:val="20"/>
          <w:lang w:eastAsia="zh-CN"/>
        </w:rPr>
        <w:t xml:space="preserve"> </w:t>
      </w:r>
      <w:r w:rsidR="004E62B4">
        <w:rPr>
          <w:rFonts w:hint="eastAsia"/>
          <w:sz w:val="20"/>
          <w:lang w:eastAsia="zh-CN"/>
        </w:rPr>
        <w:t>国际电</w:t>
      </w:r>
      <w:r w:rsidR="004E62B4">
        <w:rPr>
          <w:sz w:val="20"/>
          <w:lang w:eastAsia="zh-CN"/>
        </w:rPr>
        <w:t>联</w:t>
      </w:r>
      <w:r>
        <w:rPr>
          <w:sz w:val="20"/>
          <w:lang w:eastAsia="zh-CN"/>
        </w:rPr>
        <w:t xml:space="preserve"> 20</w:t>
      </w:r>
      <w:r>
        <w:rPr>
          <w:rFonts w:hint="eastAsia"/>
          <w:sz w:val="20"/>
          <w:lang w:eastAsia="zh-CN"/>
        </w:rPr>
        <w:t>14</w:t>
      </w:r>
    </w:p>
    <w:p w:rsidR="006D0A7B" w:rsidRDefault="00694E7E">
      <w:pPr>
        <w:ind w:firstLineChars="200" w:firstLine="360"/>
        <w:jc w:val="left"/>
        <w:rPr>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6D0A7B" w:rsidRDefault="006D0A7B">
      <w:pPr>
        <w:pStyle w:val="RecNoBR"/>
        <w:spacing w:before="240"/>
        <w:rPr>
          <w:lang w:eastAsia="zh-CN"/>
        </w:rPr>
        <w:sectPr w:rsidR="006D0A7B">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6D0A7B" w:rsidRDefault="006D0A7B">
      <w:pPr>
        <w:spacing w:before="0"/>
        <w:rPr>
          <w:sz w:val="6"/>
          <w:szCs w:val="6"/>
          <w:lang w:eastAsia="zh-CN"/>
        </w:rPr>
      </w:pPr>
    </w:p>
    <w:p w:rsidR="006D0A7B" w:rsidRDefault="00694E7E" w:rsidP="00D47213">
      <w:pPr>
        <w:pStyle w:val="RecNoBR"/>
        <w:spacing w:before="0"/>
        <w:rPr>
          <w:lang w:eastAsia="zh-CN"/>
        </w:rPr>
      </w:pPr>
      <w:r>
        <w:rPr>
          <w:lang w:eastAsia="zh-CN"/>
        </w:rPr>
        <w:t>ITU-R  TF.</w:t>
      </w:r>
      <w:r>
        <w:rPr>
          <w:rFonts w:hint="eastAsia"/>
          <w:lang w:eastAsia="zh-CN"/>
        </w:rPr>
        <w:t>686-3</w:t>
      </w:r>
      <w:r w:rsidR="004E62B4">
        <w:rPr>
          <w:lang w:eastAsia="zh-CN"/>
        </w:rPr>
        <w:t xml:space="preserve"> </w:t>
      </w:r>
      <w:r>
        <w:rPr>
          <w:rFonts w:hint="eastAsia"/>
          <w:lang w:eastAsia="zh-CN"/>
        </w:rPr>
        <w:t>建议书</w:t>
      </w:r>
      <w:r w:rsidR="00D47213" w:rsidRPr="00DB4FB2">
        <w:rPr>
          <w:lang w:val="en-GB" w:eastAsia="zh-CN"/>
        </w:rPr>
        <w:footnoteReference w:customMarkFollows="1" w:id="1"/>
        <w:t>*</w:t>
      </w:r>
    </w:p>
    <w:p w:rsidR="006D0A7B" w:rsidRDefault="00D47213">
      <w:pPr>
        <w:pStyle w:val="RectitleBR"/>
        <w:rPr>
          <w:lang w:eastAsia="zh-CN"/>
        </w:rPr>
      </w:pPr>
      <w:bookmarkStart w:id="7" w:name="OLE_LINK1"/>
      <w:bookmarkStart w:id="8" w:name="OLE_LINK2"/>
      <w:bookmarkStart w:id="9" w:name="OLE_LINK27"/>
      <w:r>
        <w:rPr>
          <w:rFonts w:hint="eastAsia"/>
          <w:lang w:eastAsia="zh-CN"/>
        </w:rPr>
        <w:t>时间</w:t>
      </w:r>
      <w:r w:rsidR="00694E7E">
        <w:rPr>
          <w:rFonts w:hint="eastAsia"/>
          <w:lang w:eastAsia="zh-CN"/>
        </w:rPr>
        <w:t>与频率术语词汇表及定义</w:t>
      </w:r>
      <w:bookmarkEnd w:id="7"/>
      <w:bookmarkEnd w:id="8"/>
      <w:bookmarkEnd w:id="9"/>
    </w:p>
    <w:p w:rsidR="006D0A7B" w:rsidRDefault="00694E7E">
      <w:pPr>
        <w:pStyle w:val="Recdate"/>
        <w:rPr>
          <w:lang w:eastAsia="zh-CN"/>
        </w:rPr>
      </w:pPr>
      <w:bookmarkStart w:id="10" w:name="Related_Questions"/>
      <w:bookmarkEnd w:id="10"/>
      <w:r>
        <w:rPr>
          <w:lang w:eastAsia="zh-CN"/>
        </w:rPr>
        <w:t>（</w:t>
      </w:r>
      <w:r>
        <w:rPr>
          <w:lang w:eastAsia="zh-CN"/>
        </w:rPr>
        <w:t>199</w:t>
      </w:r>
      <w:r>
        <w:rPr>
          <w:rFonts w:hint="eastAsia"/>
          <w:lang w:eastAsia="zh-CN"/>
        </w:rPr>
        <w:t>0</w:t>
      </w:r>
      <w:r>
        <w:rPr>
          <w:lang w:eastAsia="zh-CN"/>
        </w:rPr>
        <w:t>-1997-2002-201</w:t>
      </w:r>
      <w:r>
        <w:rPr>
          <w:rFonts w:hint="eastAsia"/>
          <w:lang w:eastAsia="zh-CN"/>
        </w:rPr>
        <w:t>3</w:t>
      </w:r>
      <w:r>
        <w:rPr>
          <w:rFonts w:hint="eastAsia"/>
          <w:lang w:eastAsia="zh-CN"/>
        </w:rPr>
        <w:t>年</w:t>
      </w:r>
      <w:r>
        <w:rPr>
          <w:lang w:eastAsia="zh-CN"/>
        </w:rPr>
        <w:t>）</w:t>
      </w:r>
    </w:p>
    <w:p w:rsidR="006D0A7B" w:rsidRDefault="00694E7E">
      <w:pPr>
        <w:pStyle w:val="Heading1"/>
        <w:rPr>
          <w:sz w:val="22"/>
          <w:szCs w:val="22"/>
          <w:lang w:eastAsia="zh-CN"/>
        </w:rPr>
      </w:pPr>
      <w:r>
        <w:rPr>
          <w:rFonts w:hint="eastAsia"/>
          <w:sz w:val="22"/>
          <w:szCs w:val="22"/>
          <w:lang w:eastAsia="zh-CN"/>
        </w:rPr>
        <w:t>范围</w:t>
      </w:r>
    </w:p>
    <w:p w:rsidR="006D0A7B" w:rsidRDefault="00694E7E">
      <w:pPr>
        <w:pStyle w:val="Normalaftertitle"/>
        <w:adjustRightInd/>
        <w:spacing w:before="120"/>
        <w:ind w:firstLineChars="200" w:firstLine="440"/>
        <w:jc w:val="left"/>
        <w:textAlignment w:val="auto"/>
        <w:rPr>
          <w:sz w:val="22"/>
          <w:szCs w:val="22"/>
          <w:lang w:eastAsia="zh-CN"/>
        </w:rPr>
      </w:pPr>
      <w:r>
        <w:rPr>
          <w:rFonts w:hint="eastAsia"/>
          <w:sz w:val="22"/>
          <w:szCs w:val="22"/>
          <w:lang w:eastAsia="zh-CN"/>
        </w:rPr>
        <w:t>附件</w:t>
      </w:r>
      <w:r>
        <w:rPr>
          <w:rFonts w:hint="eastAsia"/>
          <w:sz w:val="22"/>
          <w:szCs w:val="22"/>
          <w:lang w:eastAsia="zh-CN"/>
        </w:rPr>
        <w:t>I</w:t>
      </w:r>
      <w:r>
        <w:rPr>
          <w:rFonts w:hint="eastAsia"/>
          <w:sz w:val="22"/>
          <w:szCs w:val="22"/>
          <w:lang w:eastAsia="zh-CN"/>
        </w:rPr>
        <w:t>中所列举的术语来自于</w:t>
      </w:r>
      <w:r>
        <w:rPr>
          <w:rFonts w:hint="eastAsia"/>
          <w:sz w:val="22"/>
          <w:szCs w:val="22"/>
          <w:lang w:eastAsia="zh-CN"/>
        </w:rPr>
        <w:t>ITU-R</w:t>
      </w:r>
      <w:r>
        <w:rPr>
          <w:rFonts w:hint="eastAsia"/>
          <w:sz w:val="22"/>
          <w:szCs w:val="22"/>
          <w:lang w:eastAsia="zh-CN"/>
        </w:rPr>
        <w:t>及</w:t>
      </w:r>
      <w:r>
        <w:rPr>
          <w:rFonts w:hint="eastAsia"/>
          <w:sz w:val="22"/>
          <w:szCs w:val="22"/>
          <w:lang w:eastAsia="zh-CN"/>
        </w:rPr>
        <w:t>ITU-T</w:t>
      </w:r>
      <w:r>
        <w:rPr>
          <w:rFonts w:hint="eastAsia"/>
          <w:sz w:val="22"/>
          <w:szCs w:val="22"/>
          <w:lang w:eastAsia="zh-CN"/>
        </w:rPr>
        <w:t>相关建议书、</w:t>
      </w:r>
      <w:r>
        <w:rPr>
          <w:rFonts w:hint="eastAsia"/>
          <w:sz w:val="22"/>
          <w:szCs w:val="22"/>
          <w:lang w:eastAsia="zh-CN"/>
        </w:rPr>
        <w:t>ITU-R</w:t>
      </w:r>
      <w:r>
        <w:rPr>
          <w:rFonts w:hint="eastAsia"/>
          <w:sz w:val="22"/>
          <w:szCs w:val="22"/>
          <w:lang w:eastAsia="zh-CN"/>
        </w:rPr>
        <w:t>手册、国际标准化组织（</w:t>
      </w:r>
      <w:r>
        <w:rPr>
          <w:rFonts w:hint="eastAsia"/>
          <w:sz w:val="22"/>
          <w:szCs w:val="22"/>
          <w:lang w:eastAsia="zh-CN"/>
        </w:rPr>
        <w:t>ISO</w:t>
      </w:r>
      <w:r>
        <w:rPr>
          <w:rFonts w:hint="eastAsia"/>
          <w:sz w:val="22"/>
          <w:szCs w:val="22"/>
          <w:lang w:eastAsia="zh-CN"/>
        </w:rPr>
        <w:t>）出版的计量学一般通用国际词汇</w:t>
      </w:r>
      <w:r>
        <w:rPr>
          <w:sz w:val="22"/>
          <w:szCs w:val="22"/>
          <w:lang w:eastAsia="zh-CN"/>
        </w:rPr>
        <w:t>(</w:t>
      </w:r>
      <w:r>
        <w:rPr>
          <w:rFonts w:hint="eastAsia"/>
          <w:sz w:val="22"/>
          <w:szCs w:val="22"/>
          <w:lang w:eastAsia="zh-CN"/>
        </w:rPr>
        <w:t>VIM</w:t>
      </w:r>
      <w:r>
        <w:rPr>
          <w:sz w:val="22"/>
          <w:szCs w:val="22"/>
          <w:lang w:eastAsia="zh-CN"/>
        </w:rPr>
        <w:t>)</w:t>
      </w:r>
      <w:r>
        <w:rPr>
          <w:rFonts w:hint="eastAsia"/>
          <w:sz w:val="22"/>
          <w:szCs w:val="22"/>
          <w:lang w:eastAsia="zh-CN"/>
        </w:rPr>
        <w:t>、美国国家标准技术研究所发表的时间与频率术语，及其他知名参考文献。同时，附件</w:t>
      </w:r>
      <w:r>
        <w:rPr>
          <w:rFonts w:hint="eastAsia"/>
          <w:sz w:val="22"/>
          <w:szCs w:val="22"/>
          <w:lang w:eastAsia="zh-CN"/>
        </w:rPr>
        <w:t>I</w:t>
      </w:r>
      <w:r>
        <w:rPr>
          <w:rFonts w:hint="eastAsia"/>
          <w:sz w:val="22"/>
          <w:szCs w:val="22"/>
          <w:lang w:eastAsia="zh-CN"/>
        </w:rPr>
        <w:t>中还包含许多在时间与频率领域通用的电信术语。术语可分为两类：一类是标准频率与时间信号业务专门使用的术语；另一类是明确使用在该领域中的通用术语。</w:t>
      </w:r>
    </w:p>
    <w:p w:rsidR="006D0A7B" w:rsidRDefault="00694E7E" w:rsidP="004E62B4">
      <w:pPr>
        <w:pStyle w:val="Normalaftertitle"/>
        <w:spacing w:before="480"/>
        <w:rPr>
          <w:lang w:eastAsia="zh-CN"/>
        </w:rPr>
      </w:pPr>
      <w:r>
        <w:rPr>
          <w:rFonts w:hint="eastAsia"/>
          <w:lang w:eastAsia="zh-CN"/>
        </w:rPr>
        <w:t>国际电联无线电通信全会，</w:t>
      </w:r>
    </w:p>
    <w:p w:rsidR="006D0A7B" w:rsidRDefault="00694E7E">
      <w:pPr>
        <w:pStyle w:val="Call"/>
        <w:rPr>
          <w:rFonts w:ascii="STKaiti" w:eastAsia="STKaiti" w:hAnsi="STKaiti"/>
          <w:i w:val="0"/>
          <w:iCs/>
          <w:lang w:eastAsia="zh-CN"/>
        </w:rPr>
      </w:pPr>
      <w:r>
        <w:rPr>
          <w:rFonts w:ascii="STKaiti" w:eastAsia="STKaiti" w:hAnsi="STKaiti" w:hint="eastAsia"/>
          <w:i w:val="0"/>
          <w:iCs/>
          <w:lang w:eastAsia="zh-CN"/>
        </w:rPr>
        <w:t>考虑到</w:t>
      </w:r>
    </w:p>
    <w:p w:rsidR="006D0A7B" w:rsidRDefault="00694E7E">
      <w:pPr>
        <w:rPr>
          <w:lang w:eastAsia="zh-CN"/>
        </w:rPr>
      </w:pPr>
      <w:r>
        <w:rPr>
          <w:lang w:eastAsia="zh-CN"/>
        </w:rPr>
        <w:t>a)</w:t>
      </w:r>
      <w:r>
        <w:rPr>
          <w:lang w:eastAsia="zh-CN"/>
        </w:rPr>
        <w:tab/>
      </w:r>
      <w:r>
        <w:rPr>
          <w:rFonts w:hint="eastAsia"/>
          <w:lang w:eastAsia="zh-CN"/>
        </w:rPr>
        <w:t>ITU</w:t>
      </w:r>
      <w:r>
        <w:rPr>
          <w:rFonts w:hint="eastAsia"/>
          <w:lang w:eastAsia="zh-CN"/>
        </w:rPr>
        <w:t>对于明确术语的定义及规范术语用法的工作是至关重要的；</w:t>
      </w:r>
    </w:p>
    <w:p w:rsidR="006D0A7B" w:rsidRDefault="00694E7E">
      <w:pPr>
        <w:rPr>
          <w:lang w:eastAsia="zh-CN"/>
        </w:rPr>
      </w:pPr>
      <w:r>
        <w:rPr>
          <w:lang w:eastAsia="zh-CN"/>
        </w:rPr>
        <w:t>b)</w:t>
      </w:r>
      <w:r>
        <w:rPr>
          <w:lang w:eastAsia="zh-CN"/>
        </w:rPr>
        <w:tab/>
      </w:r>
      <w:r>
        <w:rPr>
          <w:rFonts w:hint="eastAsia"/>
          <w:lang w:eastAsia="zh-CN"/>
        </w:rPr>
        <w:t>频率与时间标准系统涉及的明确规范和说明书需要有一个通用的术语集；</w:t>
      </w:r>
    </w:p>
    <w:p w:rsidR="006D0A7B" w:rsidRDefault="00694E7E">
      <w:pPr>
        <w:rPr>
          <w:lang w:eastAsia="zh-CN"/>
        </w:rPr>
      </w:pPr>
      <w:r>
        <w:rPr>
          <w:lang w:eastAsia="zh-CN"/>
        </w:rPr>
        <w:t>c)</w:t>
      </w:r>
      <w:r>
        <w:rPr>
          <w:lang w:eastAsia="zh-CN"/>
        </w:rPr>
        <w:tab/>
      </w:r>
      <w:r>
        <w:rPr>
          <w:rFonts w:hint="eastAsia"/>
          <w:lang w:eastAsia="zh-CN"/>
        </w:rPr>
        <w:t>由于频率与时间标准系统用户范围的扩大，需要推广术语集的使用；</w:t>
      </w:r>
    </w:p>
    <w:p w:rsidR="006D0A7B" w:rsidRDefault="00694E7E">
      <w:pPr>
        <w:pStyle w:val="Call"/>
        <w:rPr>
          <w:rFonts w:ascii="STKaiti" w:eastAsia="STKaiti" w:hAnsi="STKaiti"/>
          <w:i w:val="0"/>
          <w:iCs/>
          <w:lang w:eastAsia="zh-CN"/>
        </w:rPr>
      </w:pPr>
      <w:r>
        <w:rPr>
          <w:rFonts w:ascii="STKaiti" w:eastAsia="STKaiti" w:hAnsi="STKaiti" w:hint="eastAsia"/>
          <w:i w:val="0"/>
          <w:iCs/>
          <w:lang w:eastAsia="zh-CN"/>
        </w:rPr>
        <w:t>建议</w:t>
      </w:r>
    </w:p>
    <w:p w:rsidR="006D0A7B" w:rsidRDefault="00694E7E">
      <w:pPr>
        <w:rPr>
          <w:lang w:eastAsia="zh-CN"/>
        </w:rPr>
      </w:pPr>
      <w:r>
        <w:rPr>
          <w:b/>
          <w:lang w:eastAsia="zh-CN"/>
        </w:rPr>
        <w:t>1</w:t>
      </w:r>
      <w:r>
        <w:rPr>
          <w:lang w:eastAsia="zh-CN"/>
        </w:rPr>
        <w:tab/>
      </w:r>
      <w:r>
        <w:rPr>
          <w:rFonts w:hint="eastAsia"/>
          <w:lang w:eastAsia="zh-CN"/>
        </w:rPr>
        <w:t>附件</w:t>
      </w:r>
      <w:r>
        <w:rPr>
          <w:rFonts w:hint="eastAsia"/>
          <w:lang w:eastAsia="zh-CN"/>
        </w:rPr>
        <w:t>I</w:t>
      </w:r>
      <w:r>
        <w:rPr>
          <w:rFonts w:hint="eastAsia"/>
          <w:lang w:eastAsia="zh-CN"/>
        </w:rPr>
        <w:t>为时间与频率术语词汇表及其定义，供标准频率与时间信号业务用户参考；</w:t>
      </w:r>
    </w:p>
    <w:p w:rsidR="009344A9" w:rsidRDefault="009344A9" w:rsidP="009344A9">
      <w:pPr>
        <w:rPr>
          <w:lang w:eastAsia="zh-CN"/>
        </w:rPr>
      </w:pPr>
    </w:p>
    <w:p w:rsidR="006D0A7B" w:rsidRDefault="00694E7E" w:rsidP="00FB4082">
      <w:pPr>
        <w:pStyle w:val="Reftitle"/>
        <w:rPr>
          <w:lang w:eastAsia="zh-CN"/>
        </w:rPr>
      </w:pPr>
      <w:r>
        <w:rPr>
          <w:rFonts w:hint="eastAsia"/>
          <w:lang w:eastAsia="zh-CN"/>
        </w:rPr>
        <w:t>参考文献</w:t>
      </w:r>
    </w:p>
    <w:p w:rsidR="006D0A7B" w:rsidRPr="001F1C49" w:rsidRDefault="00694E7E" w:rsidP="00D47213">
      <w:pPr>
        <w:spacing w:before="480"/>
        <w:rPr>
          <w:b/>
          <w:bCs/>
          <w:lang w:eastAsia="zh-CN"/>
        </w:rPr>
      </w:pPr>
      <w:r w:rsidRPr="001F1C49">
        <w:rPr>
          <w:rFonts w:hint="eastAsia"/>
          <w:b/>
          <w:bCs/>
          <w:lang w:eastAsia="zh-CN"/>
        </w:rPr>
        <w:t>ITU-R</w:t>
      </w:r>
      <w:r w:rsidRPr="001F1C49">
        <w:rPr>
          <w:rFonts w:hint="eastAsia"/>
          <w:b/>
          <w:bCs/>
          <w:lang w:eastAsia="zh-CN"/>
        </w:rPr>
        <w:t>建议书</w:t>
      </w:r>
    </w:p>
    <w:p w:rsidR="006D0A7B" w:rsidRDefault="00694E7E">
      <w:pPr>
        <w:rPr>
          <w:lang w:eastAsia="zh-CN"/>
        </w:rPr>
      </w:pPr>
      <w:r>
        <w:rPr>
          <w:rFonts w:hint="eastAsia"/>
          <w:lang w:eastAsia="zh-CN"/>
        </w:rPr>
        <w:t>TF.457</w:t>
      </w:r>
      <w:r>
        <w:rPr>
          <w:rFonts w:hint="eastAsia"/>
          <w:lang w:eastAsia="zh-CN"/>
        </w:rPr>
        <w:t>：</w:t>
      </w:r>
      <w:r w:rsidR="001064D8" w:rsidRPr="00DB4FB2">
        <w:rPr>
          <w:lang w:val="en-GB" w:eastAsia="zh-CN"/>
        </w:rPr>
        <w:tab/>
      </w:r>
      <w:r>
        <w:rPr>
          <w:rFonts w:hint="eastAsia"/>
          <w:lang w:eastAsia="zh-CN"/>
        </w:rPr>
        <w:t>通过标准频率与时间信号业务使用修改的儒略日期</w:t>
      </w:r>
    </w:p>
    <w:p w:rsidR="006D0A7B" w:rsidRDefault="00694E7E">
      <w:pPr>
        <w:rPr>
          <w:lang w:eastAsia="zh-CN"/>
        </w:rPr>
      </w:pPr>
      <w:r>
        <w:rPr>
          <w:rFonts w:hint="eastAsia"/>
          <w:lang w:eastAsia="zh-CN"/>
        </w:rPr>
        <w:t>TF.460</w:t>
      </w:r>
      <w:r>
        <w:rPr>
          <w:rFonts w:hint="eastAsia"/>
          <w:lang w:eastAsia="zh-CN"/>
        </w:rPr>
        <w:t>：</w:t>
      </w:r>
      <w:r w:rsidR="001064D8" w:rsidRPr="00DB4FB2">
        <w:rPr>
          <w:lang w:val="en-GB" w:eastAsia="zh-CN"/>
        </w:rPr>
        <w:tab/>
      </w:r>
      <w:r>
        <w:rPr>
          <w:rFonts w:hint="eastAsia"/>
          <w:lang w:eastAsia="zh-CN"/>
        </w:rPr>
        <w:t>标准频率与时间信号发射</w:t>
      </w:r>
    </w:p>
    <w:p w:rsidR="006D0A7B" w:rsidRDefault="00694E7E">
      <w:pPr>
        <w:rPr>
          <w:lang w:eastAsia="zh-CN"/>
        </w:rPr>
      </w:pPr>
      <w:r>
        <w:rPr>
          <w:rFonts w:hint="eastAsia"/>
          <w:lang w:eastAsia="zh-CN"/>
        </w:rPr>
        <w:t>TF.538</w:t>
      </w:r>
      <w:r>
        <w:rPr>
          <w:rFonts w:hint="eastAsia"/>
          <w:lang w:eastAsia="zh-CN"/>
        </w:rPr>
        <w:t>：</w:t>
      </w:r>
      <w:r w:rsidR="001064D8" w:rsidRPr="00DB4FB2">
        <w:rPr>
          <w:lang w:val="en-GB" w:eastAsia="zh-CN"/>
        </w:rPr>
        <w:tab/>
      </w:r>
      <w:r>
        <w:rPr>
          <w:rFonts w:hint="eastAsia"/>
          <w:lang w:eastAsia="zh-CN"/>
        </w:rPr>
        <w:t>频率与时间（相位）随机不确定性的应对措施</w:t>
      </w:r>
    </w:p>
    <w:p w:rsidR="006D0A7B" w:rsidRDefault="00694E7E">
      <w:pPr>
        <w:rPr>
          <w:lang w:eastAsia="zh-CN"/>
        </w:rPr>
      </w:pPr>
      <w:r>
        <w:rPr>
          <w:rFonts w:hint="eastAsia"/>
          <w:lang w:eastAsia="zh-CN"/>
        </w:rPr>
        <w:t>TF.768</w:t>
      </w:r>
      <w:r>
        <w:rPr>
          <w:rFonts w:hint="eastAsia"/>
          <w:lang w:eastAsia="zh-CN"/>
        </w:rPr>
        <w:t>：</w:t>
      </w:r>
      <w:r w:rsidR="001064D8" w:rsidRPr="00DB4FB2">
        <w:rPr>
          <w:lang w:val="en-GB" w:eastAsia="zh-CN"/>
        </w:rPr>
        <w:tab/>
      </w:r>
      <w:r>
        <w:rPr>
          <w:rFonts w:hint="eastAsia"/>
          <w:lang w:eastAsia="zh-CN"/>
        </w:rPr>
        <w:t>标准频率与时间信号</w:t>
      </w:r>
    </w:p>
    <w:p w:rsidR="006D0A7B" w:rsidRDefault="00694E7E">
      <w:pPr>
        <w:rPr>
          <w:lang w:eastAsia="zh-CN"/>
        </w:rPr>
      </w:pPr>
      <w:r>
        <w:rPr>
          <w:rFonts w:hint="eastAsia"/>
          <w:lang w:eastAsia="zh-CN"/>
        </w:rPr>
        <w:t>TF.1010</w:t>
      </w:r>
      <w:r>
        <w:rPr>
          <w:rFonts w:hint="eastAsia"/>
          <w:lang w:eastAsia="zh-CN"/>
        </w:rPr>
        <w:t>：</w:t>
      </w:r>
      <w:r w:rsidR="001064D8" w:rsidRPr="00DB4FB2">
        <w:rPr>
          <w:lang w:val="en-GB" w:eastAsia="zh-CN"/>
        </w:rPr>
        <w:tab/>
      </w:r>
      <w:r>
        <w:rPr>
          <w:rFonts w:hint="eastAsia"/>
          <w:lang w:eastAsia="zh-CN"/>
        </w:rPr>
        <w:t>在地球附近的时间坐标系统的相对效应</w:t>
      </w:r>
    </w:p>
    <w:p w:rsidR="006D0A7B" w:rsidRDefault="00694E7E">
      <w:pPr>
        <w:rPr>
          <w:lang w:eastAsia="zh-CN"/>
        </w:rPr>
      </w:pPr>
      <w:r>
        <w:rPr>
          <w:rFonts w:hint="eastAsia"/>
          <w:lang w:eastAsia="zh-CN"/>
        </w:rPr>
        <w:t>TF.1153</w:t>
      </w:r>
      <w:r>
        <w:rPr>
          <w:rFonts w:hint="eastAsia"/>
          <w:lang w:eastAsia="zh-CN"/>
        </w:rPr>
        <w:t>：</w:t>
      </w:r>
      <w:r w:rsidR="001064D8" w:rsidRPr="00DB4FB2">
        <w:rPr>
          <w:lang w:val="en-GB" w:eastAsia="zh-CN"/>
        </w:rPr>
        <w:tab/>
      </w:r>
      <w:r>
        <w:rPr>
          <w:rFonts w:hint="eastAsia"/>
          <w:lang w:eastAsia="zh-CN"/>
        </w:rPr>
        <w:t>采用伪随机噪声码的双向卫星时间与频率转移的操作使用</w:t>
      </w:r>
    </w:p>
    <w:p w:rsidR="006D0A7B" w:rsidRDefault="00694E7E">
      <w:pPr>
        <w:rPr>
          <w:lang w:eastAsia="zh-CN"/>
        </w:rPr>
      </w:pPr>
      <w:r>
        <w:rPr>
          <w:rFonts w:hint="eastAsia"/>
          <w:lang w:eastAsia="zh-CN"/>
        </w:rPr>
        <w:t>TF.2018</w:t>
      </w:r>
      <w:r>
        <w:rPr>
          <w:rFonts w:hint="eastAsia"/>
          <w:lang w:eastAsia="zh-CN"/>
        </w:rPr>
        <w:t>：</w:t>
      </w:r>
      <w:r w:rsidR="001064D8" w:rsidRPr="00DB4FB2">
        <w:rPr>
          <w:lang w:val="en-GB" w:eastAsia="zh-CN"/>
        </w:rPr>
        <w:tab/>
      </w:r>
      <w:r>
        <w:rPr>
          <w:rFonts w:hint="eastAsia"/>
          <w:lang w:eastAsia="zh-CN"/>
        </w:rPr>
        <w:t>在地球附近和太阳系中的相对时间传送。</w:t>
      </w:r>
    </w:p>
    <w:p w:rsidR="004E62B4" w:rsidRDefault="004E62B4">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6D0A7B" w:rsidRPr="001F1C49" w:rsidRDefault="00694E7E" w:rsidP="001F1C49">
      <w:pPr>
        <w:rPr>
          <w:b/>
          <w:bCs/>
          <w:lang w:eastAsia="zh-CN"/>
        </w:rPr>
      </w:pPr>
      <w:r w:rsidRPr="001F1C49">
        <w:rPr>
          <w:rFonts w:hint="eastAsia"/>
          <w:b/>
          <w:bCs/>
          <w:lang w:eastAsia="zh-CN"/>
        </w:rPr>
        <w:t>ITU-R</w:t>
      </w:r>
      <w:r w:rsidRPr="001F1C49">
        <w:rPr>
          <w:rFonts w:hint="eastAsia"/>
          <w:b/>
          <w:bCs/>
          <w:lang w:eastAsia="zh-CN"/>
        </w:rPr>
        <w:t>手册</w:t>
      </w:r>
    </w:p>
    <w:p w:rsidR="006D0A7B" w:rsidRDefault="00694E7E">
      <w:pPr>
        <w:rPr>
          <w:lang w:eastAsia="zh-CN"/>
        </w:rPr>
      </w:pPr>
      <w:r>
        <w:rPr>
          <w:rFonts w:hint="eastAsia"/>
          <w:lang w:eastAsia="zh-CN"/>
        </w:rPr>
        <w:t>精密频率与时间系统的选择与使用</w:t>
      </w:r>
    </w:p>
    <w:p w:rsidR="006D0A7B" w:rsidRDefault="00694E7E">
      <w:pPr>
        <w:rPr>
          <w:lang w:eastAsia="zh-CN"/>
        </w:rPr>
      </w:pPr>
      <w:r>
        <w:rPr>
          <w:rFonts w:hint="eastAsia"/>
          <w:lang w:eastAsia="zh-CN"/>
        </w:rPr>
        <w:t>卫星时间频率转移与传播</w:t>
      </w:r>
    </w:p>
    <w:p w:rsidR="006D0A7B" w:rsidRPr="001F1C49" w:rsidRDefault="00694E7E" w:rsidP="001F1C49">
      <w:pPr>
        <w:rPr>
          <w:b/>
          <w:bCs/>
          <w:lang w:eastAsia="zh-CN"/>
        </w:rPr>
      </w:pPr>
      <w:r w:rsidRPr="001F1C49">
        <w:rPr>
          <w:rFonts w:hint="eastAsia"/>
          <w:b/>
          <w:bCs/>
          <w:lang w:eastAsia="zh-CN"/>
        </w:rPr>
        <w:t>ITU</w:t>
      </w:r>
      <w:r w:rsidRPr="001F1C49">
        <w:rPr>
          <w:rFonts w:hint="eastAsia"/>
          <w:b/>
          <w:bCs/>
          <w:lang w:eastAsia="zh-CN"/>
        </w:rPr>
        <w:t>无线电条例</w:t>
      </w:r>
    </w:p>
    <w:p w:rsidR="006D0A7B" w:rsidRPr="001F1C49" w:rsidRDefault="00694E7E" w:rsidP="001F1C49">
      <w:pPr>
        <w:rPr>
          <w:b/>
          <w:bCs/>
          <w:lang w:eastAsia="zh-CN"/>
        </w:rPr>
      </w:pPr>
      <w:r w:rsidRPr="001F1C49">
        <w:rPr>
          <w:rFonts w:hint="eastAsia"/>
          <w:b/>
          <w:bCs/>
          <w:lang w:eastAsia="zh-CN"/>
        </w:rPr>
        <w:t>ITU-T</w:t>
      </w:r>
      <w:r w:rsidRPr="001F1C49">
        <w:rPr>
          <w:rFonts w:hint="eastAsia"/>
          <w:b/>
          <w:bCs/>
          <w:lang w:eastAsia="zh-CN"/>
        </w:rPr>
        <w:t>建议书</w:t>
      </w:r>
    </w:p>
    <w:p w:rsidR="006D0A7B" w:rsidRDefault="00694E7E">
      <w:pPr>
        <w:rPr>
          <w:lang w:eastAsia="zh-CN"/>
        </w:rPr>
      </w:pPr>
      <w:r>
        <w:rPr>
          <w:rFonts w:hint="eastAsia"/>
          <w:lang w:eastAsia="zh-CN"/>
        </w:rPr>
        <w:t>G.810</w:t>
      </w:r>
      <w:r>
        <w:rPr>
          <w:rFonts w:hint="eastAsia"/>
          <w:lang w:eastAsia="zh-CN"/>
        </w:rPr>
        <w:t>：</w:t>
      </w:r>
      <w:r>
        <w:rPr>
          <w:lang w:eastAsia="zh-CN"/>
        </w:rPr>
        <w:tab/>
      </w:r>
      <w:r>
        <w:rPr>
          <w:rFonts w:hint="eastAsia"/>
          <w:lang w:eastAsia="zh-CN"/>
        </w:rPr>
        <w:t>同步网络定义与术语</w:t>
      </w:r>
    </w:p>
    <w:p w:rsidR="006D0A7B" w:rsidRDefault="00694E7E">
      <w:pPr>
        <w:rPr>
          <w:lang w:eastAsia="zh-CN"/>
        </w:rPr>
      </w:pPr>
      <w:r>
        <w:rPr>
          <w:rFonts w:hint="eastAsia"/>
          <w:lang w:eastAsia="zh-CN"/>
        </w:rPr>
        <w:t>G.811</w:t>
      </w:r>
      <w:r>
        <w:rPr>
          <w:rFonts w:hint="eastAsia"/>
          <w:lang w:eastAsia="zh-CN"/>
        </w:rPr>
        <w:t>：</w:t>
      </w:r>
      <w:r>
        <w:rPr>
          <w:lang w:eastAsia="zh-CN"/>
        </w:rPr>
        <w:tab/>
      </w:r>
      <w:r>
        <w:rPr>
          <w:rFonts w:hint="eastAsia"/>
          <w:lang w:eastAsia="zh-CN"/>
        </w:rPr>
        <w:t>基准参考时钟的时序特性</w:t>
      </w:r>
    </w:p>
    <w:p w:rsidR="006D0A7B" w:rsidRPr="001F1C49" w:rsidRDefault="00694E7E" w:rsidP="001F1C49">
      <w:pPr>
        <w:rPr>
          <w:b/>
          <w:bCs/>
          <w:lang w:eastAsia="zh-CN"/>
        </w:rPr>
      </w:pPr>
      <w:r w:rsidRPr="001F1C49">
        <w:rPr>
          <w:rFonts w:hint="eastAsia"/>
          <w:b/>
          <w:bCs/>
          <w:lang w:eastAsia="zh-CN"/>
        </w:rPr>
        <w:t>其他参考文献</w:t>
      </w:r>
    </w:p>
    <w:p w:rsidR="006D0A7B" w:rsidRDefault="00694E7E">
      <w:pPr>
        <w:rPr>
          <w:lang w:eastAsia="zh-CN"/>
        </w:rPr>
      </w:pPr>
      <w:r>
        <w:rPr>
          <w:rFonts w:hint="eastAsia"/>
          <w:lang w:eastAsia="zh-CN"/>
        </w:rPr>
        <w:t>IEV</w:t>
      </w:r>
      <w:r>
        <w:rPr>
          <w:rFonts w:hint="eastAsia"/>
          <w:lang w:eastAsia="zh-CN"/>
        </w:rPr>
        <w:t>：</w:t>
      </w:r>
      <w:r>
        <w:rPr>
          <w:lang w:eastAsia="zh-CN"/>
        </w:rPr>
        <w:tab/>
      </w:r>
      <w:r>
        <w:rPr>
          <w:lang w:eastAsia="zh-CN"/>
        </w:rPr>
        <w:tab/>
      </w:r>
      <w:r>
        <w:rPr>
          <w:rFonts w:hint="eastAsia"/>
          <w:lang w:eastAsia="zh-CN"/>
        </w:rPr>
        <w:t>国际电工学词汇表</w:t>
      </w:r>
    </w:p>
    <w:p w:rsidR="006D0A7B" w:rsidRDefault="00694E7E">
      <w:pPr>
        <w:rPr>
          <w:lang w:eastAsia="zh-CN"/>
        </w:rPr>
      </w:pPr>
      <w:r>
        <w:rPr>
          <w:rFonts w:hint="eastAsia"/>
          <w:lang w:eastAsia="zh-CN"/>
        </w:rPr>
        <w:t>ISO 8601</w:t>
      </w:r>
      <w:r>
        <w:rPr>
          <w:rFonts w:hint="eastAsia"/>
          <w:lang w:eastAsia="zh-CN"/>
        </w:rPr>
        <w:t>：日期与时间表示法</w:t>
      </w:r>
    </w:p>
    <w:p w:rsidR="006D0A7B" w:rsidRDefault="00694E7E">
      <w:pPr>
        <w:rPr>
          <w:lang w:eastAsia="zh-CN"/>
        </w:rPr>
      </w:pPr>
      <w:r>
        <w:rPr>
          <w:rFonts w:hint="eastAsia"/>
          <w:lang w:eastAsia="zh-CN"/>
        </w:rPr>
        <w:t>NIST</w:t>
      </w:r>
      <w:r>
        <w:rPr>
          <w:rFonts w:hint="eastAsia"/>
          <w:lang w:eastAsia="zh-CN"/>
        </w:rPr>
        <w:t>：</w:t>
      </w:r>
      <w:r>
        <w:rPr>
          <w:lang w:eastAsia="zh-CN"/>
        </w:rPr>
        <w:tab/>
      </w:r>
      <w:r>
        <w:rPr>
          <w:lang w:eastAsia="zh-CN"/>
        </w:rPr>
        <w:tab/>
      </w:r>
      <w:r>
        <w:rPr>
          <w:rFonts w:hint="eastAsia"/>
          <w:lang w:eastAsia="zh-CN"/>
        </w:rPr>
        <w:t>时间与频率术语词汇表</w:t>
      </w:r>
    </w:p>
    <w:p w:rsidR="006D0A7B" w:rsidRDefault="00694E7E">
      <w:pPr>
        <w:rPr>
          <w:lang w:eastAsia="zh-CN"/>
        </w:rPr>
      </w:pPr>
      <w:r>
        <w:rPr>
          <w:rFonts w:hint="eastAsia"/>
          <w:lang w:eastAsia="zh-CN"/>
        </w:rPr>
        <w:t>NTP</w:t>
      </w:r>
      <w:r>
        <w:rPr>
          <w:rFonts w:hint="eastAsia"/>
          <w:lang w:eastAsia="zh-CN"/>
        </w:rPr>
        <w:t>：</w:t>
      </w:r>
      <w:r>
        <w:tab/>
      </w:r>
      <w:r>
        <w:tab/>
      </w:r>
      <w:r>
        <w:rPr>
          <w:rFonts w:hint="eastAsia"/>
          <w:lang w:eastAsia="zh-CN"/>
        </w:rPr>
        <w:t>网络时间协议</w:t>
      </w:r>
      <w:r>
        <w:rPr>
          <w:lang w:eastAsia="zh-CN"/>
        </w:rPr>
        <w:t>(</w:t>
      </w:r>
      <w:hyperlink r:id="rId15" w:history="1">
        <w:r>
          <w:rPr>
            <w:rStyle w:val="Hyperlink"/>
            <w:lang w:eastAsia="zh-CN"/>
          </w:rPr>
          <w:t>www.ntp.org</w:t>
        </w:r>
      </w:hyperlink>
      <w:r>
        <w:rPr>
          <w:lang w:eastAsia="zh-CN"/>
        </w:rPr>
        <w:t>)</w:t>
      </w:r>
    </w:p>
    <w:p w:rsidR="006D0A7B" w:rsidRDefault="00694E7E">
      <w:pPr>
        <w:rPr>
          <w:lang w:eastAsia="zh-CN"/>
        </w:rPr>
      </w:pPr>
      <w:r>
        <w:rPr>
          <w:rFonts w:hint="eastAsia"/>
          <w:lang w:eastAsia="zh-CN"/>
        </w:rPr>
        <w:t>PTP</w:t>
      </w:r>
      <w:r>
        <w:rPr>
          <w:rFonts w:hint="eastAsia"/>
          <w:lang w:eastAsia="zh-CN"/>
        </w:rPr>
        <w:t>：</w:t>
      </w:r>
      <w:r>
        <w:rPr>
          <w:lang w:eastAsia="zh-CN"/>
        </w:rPr>
        <w:tab/>
      </w:r>
      <w:r>
        <w:rPr>
          <w:lang w:eastAsia="zh-CN"/>
        </w:rPr>
        <w:tab/>
      </w:r>
      <w:r>
        <w:rPr>
          <w:rFonts w:hint="eastAsia"/>
          <w:lang w:eastAsia="zh-CN"/>
        </w:rPr>
        <w:t>精密时间协议</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针对联网测量与控制系统的精密时间同步协议（</w:t>
      </w:r>
      <w:r>
        <w:rPr>
          <w:rFonts w:hint="eastAsia"/>
          <w:lang w:eastAsia="zh-CN"/>
        </w:rPr>
        <w:t>IEEE 1588</w:t>
      </w:r>
      <w:r>
        <w:rPr>
          <w:rFonts w:hint="eastAsia"/>
          <w:lang w:eastAsia="zh-CN"/>
        </w:rPr>
        <w:t>标准）</w:t>
      </w:r>
    </w:p>
    <w:p w:rsidR="006D0A7B" w:rsidRDefault="00694E7E">
      <w:pPr>
        <w:tabs>
          <w:tab w:val="clear" w:pos="1588"/>
        </w:tabs>
        <w:rPr>
          <w:lang w:eastAsia="zh-CN"/>
        </w:rPr>
      </w:pPr>
      <w:r>
        <w:rPr>
          <w:rFonts w:hint="eastAsia"/>
          <w:lang w:eastAsia="zh-CN"/>
        </w:rPr>
        <w:t>ANSI</w:t>
      </w:r>
      <w:r>
        <w:rPr>
          <w:rFonts w:hint="eastAsia"/>
          <w:lang w:eastAsia="zh-CN"/>
        </w:rPr>
        <w:t>：</w:t>
      </w:r>
      <w:r>
        <w:rPr>
          <w:lang w:eastAsia="zh-CN"/>
        </w:rPr>
        <w:tab/>
      </w:r>
      <w:r>
        <w:rPr>
          <w:rFonts w:hint="eastAsia"/>
          <w:lang w:eastAsia="zh-CN"/>
        </w:rPr>
        <w:t>美国国家标准协会</w:t>
      </w:r>
    </w:p>
    <w:p w:rsidR="006D0A7B" w:rsidRDefault="00694E7E">
      <w:pPr>
        <w:tabs>
          <w:tab w:val="clear" w:pos="1588"/>
        </w:tabs>
        <w:rPr>
          <w:lang w:eastAsia="zh-CN"/>
        </w:rPr>
      </w:pPr>
      <w:r>
        <w:rPr>
          <w:rFonts w:hint="eastAsia"/>
          <w:lang w:eastAsia="zh-CN"/>
        </w:rPr>
        <w:t>BIPM</w:t>
      </w:r>
      <w:r>
        <w:rPr>
          <w:rFonts w:hint="eastAsia"/>
          <w:lang w:eastAsia="zh-CN"/>
        </w:rPr>
        <w:t>：</w:t>
      </w:r>
      <w:r>
        <w:rPr>
          <w:lang w:eastAsia="zh-CN"/>
        </w:rPr>
        <w:tab/>
        <w:t>VIM JCGM 200: 2012</w:t>
      </w:r>
    </w:p>
    <w:p w:rsidR="006D0A7B" w:rsidRDefault="00694E7E">
      <w:pPr>
        <w:rPr>
          <w:lang w:eastAsia="zh-CN"/>
        </w:rPr>
      </w:pPr>
      <w:r>
        <w:rPr>
          <w:rFonts w:hint="eastAsia"/>
          <w:lang w:eastAsia="zh-CN"/>
        </w:rPr>
        <w:t>BIPM</w:t>
      </w:r>
      <w:r>
        <w:rPr>
          <w:rFonts w:hint="eastAsia"/>
          <w:lang w:eastAsia="zh-CN"/>
        </w:rPr>
        <w:t>：</w:t>
      </w:r>
      <w:r>
        <w:rPr>
          <w:lang w:eastAsia="zh-CN"/>
        </w:rPr>
        <w:tab/>
      </w:r>
      <w:r>
        <w:rPr>
          <w:rFonts w:hint="eastAsia"/>
          <w:lang w:eastAsia="zh-CN"/>
        </w:rPr>
        <w:t>GUM-JCGM100:2008</w:t>
      </w:r>
      <w:r>
        <w:rPr>
          <w:rFonts w:hint="eastAsia"/>
          <w:lang w:eastAsia="zh-CN"/>
        </w:rPr>
        <w:t>测量不确定度表示指南</w:t>
      </w:r>
    </w:p>
    <w:p w:rsidR="006D0A7B" w:rsidRDefault="00694E7E">
      <w:pPr>
        <w:rPr>
          <w:lang w:eastAsia="zh-CN"/>
        </w:rPr>
      </w:pPr>
      <w:r>
        <w:rPr>
          <w:rFonts w:hint="eastAsia"/>
          <w:lang w:eastAsia="zh-CN"/>
        </w:rPr>
        <w:t>BIPM</w:t>
      </w:r>
      <w:r>
        <w:rPr>
          <w:rFonts w:hint="eastAsia"/>
          <w:lang w:eastAsia="zh-CN"/>
        </w:rPr>
        <w:t>：</w:t>
      </w:r>
      <w:r>
        <w:rPr>
          <w:lang w:eastAsia="zh-CN"/>
        </w:rPr>
        <w:tab/>
      </w:r>
      <w:r>
        <w:rPr>
          <w:rFonts w:hint="eastAsia"/>
          <w:lang w:eastAsia="zh-CN"/>
        </w:rPr>
        <w:t>国际单位制手册</w:t>
      </w:r>
    </w:p>
    <w:p w:rsidR="006D0A7B" w:rsidRDefault="006D0A7B">
      <w:pPr>
        <w:rPr>
          <w:lang w:eastAsia="zh-CN"/>
        </w:rPr>
      </w:pPr>
    </w:p>
    <w:p w:rsidR="004E62B4" w:rsidRDefault="004E62B4">
      <w:pPr>
        <w:rPr>
          <w:lang w:eastAsia="zh-CN"/>
        </w:rPr>
      </w:pPr>
    </w:p>
    <w:p w:rsidR="006D0A7B" w:rsidRDefault="00694E7E" w:rsidP="00FB4082">
      <w:pPr>
        <w:pStyle w:val="AnnexNoTitle"/>
        <w:rPr>
          <w:lang w:eastAsia="zh-CN"/>
        </w:rPr>
      </w:pPr>
      <w:r>
        <w:rPr>
          <w:rFonts w:hint="eastAsia"/>
          <w:lang w:eastAsia="zh-CN"/>
        </w:rPr>
        <w:t>附件</w:t>
      </w:r>
      <w:r>
        <w:rPr>
          <w:rFonts w:hint="eastAsia"/>
          <w:lang w:eastAsia="zh-CN"/>
        </w:rPr>
        <w:t>I</w:t>
      </w:r>
      <w:r w:rsidR="004E62B4">
        <w:rPr>
          <w:lang w:eastAsia="zh-CN"/>
        </w:rPr>
        <w:br/>
      </w:r>
      <w:r w:rsidR="004E62B4">
        <w:rPr>
          <w:lang w:eastAsia="zh-CN"/>
        </w:rPr>
        <w:br/>
      </w:r>
      <w:r>
        <w:rPr>
          <w:rFonts w:hint="eastAsia"/>
          <w:lang w:eastAsia="zh-CN"/>
        </w:rPr>
        <w:t>时间与频率术语词汇表及定义</w:t>
      </w:r>
    </w:p>
    <w:p w:rsidR="006D0A7B" w:rsidRDefault="00694E7E" w:rsidP="004E62B4">
      <w:pPr>
        <w:spacing w:line="360" w:lineRule="atLeast"/>
        <w:rPr>
          <w:lang w:eastAsia="zh-CN"/>
        </w:rPr>
      </w:pPr>
      <w:r>
        <w:rPr>
          <w:rFonts w:hint="eastAsia"/>
          <w:b/>
          <w:lang w:eastAsia="zh-CN"/>
        </w:rPr>
        <w:t>精确度</w:t>
      </w:r>
      <w:r>
        <w:rPr>
          <w:rFonts w:hint="eastAsia"/>
          <w:lang w:eastAsia="zh-CN"/>
        </w:rPr>
        <w:t>：</w:t>
      </w:r>
      <w:r>
        <w:rPr>
          <w:i/>
          <w:iCs/>
        </w:rPr>
        <w:t>exactitude; exactitud</w:t>
      </w:r>
    </w:p>
    <w:p w:rsidR="006D0A7B" w:rsidRDefault="00694E7E" w:rsidP="004E62B4">
      <w:pPr>
        <w:spacing w:line="360" w:lineRule="atLeast"/>
        <w:ind w:firstLineChars="200" w:firstLine="480"/>
        <w:rPr>
          <w:lang w:eastAsia="zh-CN"/>
        </w:rPr>
      </w:pPr>
      <w:r>
        <w:rPr>
          <w:rFonts w:hint="eastAsia"/>
          <w:lang w:eastAsia="zh-CN"/>
        </w:rPr>
        <w:t>被测对象的测量值与实际值的一致程度。参见</w:t>
      </w:r>
      <w:r>
        <w:rPr>
          <w:rFonts w:hint="eastAsia"/>
          <w:lang w:eastAsia="zh-CN"/>
        </w:rPr>
        <w:t>GUM</w:t>
      </w:r>
      <w:r>
        <w:rPr>
          <w:rFonts w:hint="eastAsia"/>
          <w:lang w:eastAsia="zh-CN"/>
        </w:rPr>
        <w:t>、</w:t>
      </w:r>
      <w:r>
        <w:rPr>
          <w:rFonts w:hint="eastAsia"/>
          <w:lang w:eastAsia="zh-CN"/>
        </w:rPr>
        <w:t>VIM</w:t>
      </w:r>
      <w:r>
        <w:rPr>
          <w:rFonts w:hint="eastAsia"/>
          <w:lang w:eastAsia="zh-CN"/>
        </w:rPr>
        <w:t>。</w:t>
      </w:r>
    </w:p>
    <w:p w:rsidR="006D0A7B" w:rsidRDefault="00694E7E" w:rsidP="004E62B4">
      <w:pPr>
        <w:spacing w:line="360" w:lineRule="atLeast"/>
        <w:rPr>
          <w:b/>
        </w:rPr>
      </w:pPr>
      <w:r>
        <w:rPr>
          <w:rFonts w:hint="eastAsia"/>
          <w:b/>
          <w:lang w:eastAsia="zh-CN"/>
        </w:rPr>
        <w:t>有源频率标准</w:t>
      </w:r>
      <w:r>
        <w:rPr>
          <w:rFonts w:hint="eastAsia"/>
          <w:lang w:eastAsia="zh-CN"/>
        </w:rPr>
        <w:t>：</w:t>
      </w:r>
      <w:r>
        <w:rPr>
          <w:i/>
          <w:iCs/>
        </w:rPr>
        <w:t>étalon de fréquence actif; patrón de frecuencia activo</w:t>
      </w:r>
      <w:r>
        <w:rPr>
          <w:b/>
          <w:i/>
          <w:iCs/>
        </w:rPr>
        <w:t xml:space="preserve"> </w:t>
      </w:r>
    </w:p>
    <w:p w:rsidR="006D0A7B" w:rsidRDefault="00694E7E" w:rsidP="004E62B4">
      <w:pPr>
        <w:spacing w:line="360" w:lineRule="atLeast"/>
        <w:ind w:firstLineChars="200" w:firstLine="480"/>
        <w:rPr>
          <w:lang w:eastAsia="zh-CN"/>
        </w:rPr>
      </w:pPr>
      <w:r>
        <w:rPr>
          <w:rFonts w:hint="eastAsia"/>
          <w:lang w:eastAsia="zh-CN"/>
        </w:rPr>
        <w:t>原子振荡器的输出信号是由原子基础转换发射的放射线提供的。电子系统检测到转换过程，并伺服将石英振荡器的频率和相位控制在指定频率上。最典型的例子为氢微博激射器，见“氢脉泽频率标准”。</w:t>
      </w:r>
    </w:p>
    <w:p w:rsidR="006D0A7B" w:rsidRDefault="00694E7E" w:rsidP="004E62B4">
      <w:pPr>
        <w:spacing w:line="360" w:lineRule="atLeast"/>
        <w:rPr>
          <w:lang w:eastAsia="zh-CN"/>
        </w:rPr>
      </w:pPr>
      <w:r>
        <w:rPr>
          <w:rFonts w:hint="eastAsia"/>
          <w:b/>
          <w:lang w:eastAsia="zh-CN"/>
        </w:rPr>
        <w:t>老化</w:t>
      </w:r>
      <w:r>
        <w:rPr>
          <w:rFonts w:hint="eastAsia"/>
          <w:lang w:eastAsia="zh-CN"/>
        </w:rPr>
        <w:t>：</w:t>
      </w:r>
      <w:r>
        <w:rPr>
          <w:i/>
          <w:iCs/>
          <w:lang w:eastAsia="zh-CN"/>
        </w:rPr>
        <w:t>vieillissement; envejecimiento</w:t>
      </w:r>
    </w:p>
    <w:p w:rsidR="006D0A7B" w:rsidRDefault="00694E7E" w:rsidP="004E62B4">
      <w:pPr>
        <w:spacing w:line="360" w:lineRule="atLeast"/>
        <w:ind w:firstLineChars="200" w:firstLine="480"/>
        <w:rPr>
          <w:lang w:eastAsia="zh-CN"/>
        </w:rPr>
      </w:pPr>
      <w:r>
        <w:rPr>
          <w:rFonts w:hint="eastAsia"/>
          <w:lang w:eastAsia="zh-CN"/>
        </w:rPr>
        <w:t>由于振荡器内部变化随时间产生的系统性频率变化。</w:t>
      </w:r>
    </w:p>
    <w:p w:rsidR="00011010" w:rsidRDefault="00694E7E" w:rsidP="004E62B4">
      <w:pPr>
        <w:pStyle w:val="Note"/>
        <w:spacing w:line="360" w:lineRule="atLeast"/>
        <w:rPr>
          <w:lang w:eastAsia="zh-CN"/>
        </w:rPr>
      </w:pPr>
      <w:r>
        <w:rPr>
          <w:rFonts w:hint="eastAsia"/>
          <w:lang w:eastAsia="zh-CN"/>
        </w:rPr>
        <w:t>注</w:t>
      </w:r>
      <w:r w:rsidR="00011010">
        <w:rPr>
          <w:rFonts w:hint="eastAsia"/>
          <w:lang w:eastAsia="zh-CN"/>
        </w:rPr>
        <w:t>1</w:t>
      </w:r>
      <w:r>
        <w:rPr>
          <w:rFonts w:hint="eastAsia"/>
          <w:lang w:eastAsia="zh-CN"/>
        </w:rPr>
        <w:t xml:space="preserve"> </w:t>
      </w:r>
      <w:r w:rsidR="004E62B4">
        <w:rPr>
          <w:lang w:eastAsia="zh-CN"/>
        </w:rPr>
        <w:t>–</w:t>
      </w:r>
      <w:r>
        <w:rPr>
          <w:rFonts w:hint="eastAsia"/>
          <w:lang w:eastAsia="zh-CN"/>
        </w:rPr>
        <w:t xml:space="preserve"> </w:t>
      </w:r>
      <w:r>
        <w:rPr>
          <w:rFonts w:hint="eastAsia"/>
          <w:lang w:eastAsia="zh-CN"/>
        </w:rPr>
        <w:t>这是在振荡器外界参数（环境、供电电压等）恒定的情况下的随时间产生的频率变化。</w:t>
      </w:r>
    </w:p>
    <w:p w:rsidR="006D0A7B" w:rsidRDefault="00694E7E" w:rsidP="004E62B4">
      <w:pPr>
        <w:spacing w:line="340" w:lineRule="atLeast"/>
        <w:rPr>
          <w:i/>
          <w:iCs/>
          <w:lang w:eastAsia="zh-CN"/>
        </w:rPr>
      </w:pPr>
      <w:r>
        <w:rPr>
          <w:rFonts w:hint="eastAsia"/>
          <w:b/>
          <w:lang w:eastAsia="zh-CN"/>
        </w:rPr>
        <w:t>阿伦方差</w:t>
      </w:r>
      <w:r>
        <w:rPr>
          <w:rFonts w:hint="eastAsia"/>
          <w:lang w:eastAsia="zh-CN"/>
        </w:rPr>
        <w:t>（</w:t>
      </w:r>
      <w:r>
        <w:rPr>
          <w:rFonts w:hint="eastAsia"/>
          <w:lang w:eastAsia="zh-CN"/>
        </w:rPr>
        <w:t>AVAR/ADEV</w:t>
      </w:r>
      <w:r>
        <w:rPr>
          <w:rFonts w:hint="eastAsia"/>
          <w:lang w:eastAsia="zh-CN"/>
        </w:rPr>
        <w:t>）：</w:t>
      </w:r>
      <w:r>
        <w:rPr>
          <w:i/>
          <w:iCs/>
          <w:lang w:eastAsia="zh-CN"/>
        </w:rPr>
        <w:t xml:space="preserve">variance d'Allan (AVAR)/écart type d'Allan </w:t>
      </w:r>
      <w:r>
        <w:rPr>
          <w:i/>
          <w:lang w:eastAsia="zh-CN"/>
        </w:rPr>
        <w:t>(ADEV)</w:t>
      </w:r>
      <w:r>
        <w:rPr>
          <w:i/>
          <w:iCs/>
          <w:lang w:eastAsia="zh-CN"/>
        </w:rPr>
        <w:t>; varianza/desviación típica de Allan</w:t>
      </w:r>
      <w:r>
        <w:rPr>
          <w:i/>
          <w:lang w:eastAsia="zh-CN"/>
        </w:rPr>
        <w:t xml:space="preserve"> (AVAR/ADEV)</w:t>
      </w:r>
    </w:p>
    <w:p w:rsidR="006D0A7B" w:rsidRDefault="00694E7E" w:rsidP="004E62B4">
      <w:pPr>
        <w:spacing w:line="340" w:lineRule="atLeast"/>
        <w:ind w:firstLineChars="200" w:firstLine="480"/>
        <w:rPr>
          <w:lang w:eastAsia="zh-CN"/>
        </w:rPr>
      </w:pPr>
      <w:r>
        <w:rPr>
          <w:rFonts w:hint="eastAsia"/>
          <w:lang w:eastAsia="zh-CN"/>
        </w:rPr>
        <w:t>表征振荡器频率稳定度的时域（长期或短期）的标准方法。见“双样本方差”。</w:t>
      </w:r>
    </w:p>
    <w:p w:rsidR="006D0A7B" w:rsidRDefault="00694E7E" w:rsidP="004E62B4">
      <w:pPr>
        <w:spacing w:line="340" w:lineRule="atLeast"/>
        <w:rPr>
          <w:i/>
          <w:iCs/>
          <w:lang w:eastAsia="zh-CN"/>
        </w:rPr>
      </w:pPr>
      <w:r>
        <w:rPr>
          <w:rFonts w:hint="eastAsia"/>
          <w:b/>
          <w:lang w:eastAsia="zh-CN"/>
        </w:rPr>
        <w:t>全视法</w:t>
      </w:r>
      <w:r>
        <w:rPr>
          <w:rFonts w:hint="eastAsia"/>
          <w:b/>
          <w:lang w:eastAsia="zh-CN"/>
        </w:rPr>
        <w:t>GNSS</w:t>
      </w:r>
      <w:r>
        <w:rPr>
          <w:rFonts w:hint="eastAsia"/>
          <w:b/>
          <w:lang w:eastAsia="zh-CN"/>
        </w:rPr>
        <w:t>时间比对</w:t>
      </w:r>
      <w:r>
        <w:rPr>
          <w:rFonts w:hint="eastAsia"/>
          <w:lang w:eastAsia="zh-CN"/>
        </w:rPr>
        <w:t>：</w:t>
      </w:r>
      <w:r>
        <w:rPr>
          <w:i/>
          <w:iCs/>
          <w:lang w:eastAsia="zh-CN"/>
        </w:rPr>
        <w:t>transfert de signaux horaires à partir de tous les satellites GNSS visibles; transferencia de señales horarias de todos los GNSS a la vista</w:t>
      </w:r>
    </w:p>
    <w:p w:rsidR="006D0A7B" w:rsidRDefault="00694E7E" w:rsidP="004E62B4">
      <w:pPr>
        <w:spacing w:line="340" w:lineRule="atLeast"/>
        <w:ind w:firstLineChars="200" w:firstLine="480"/>
        <w:rPr>
          <w:lang w:eastAsia="zh-CN"/>
        </w:rPr>
      </w:pPr>
      <w:r>
        <w:rPr>
          <w:rFonts w:hint="eastAsia"/>
          <w:lang w:eastAsia="zh-CN"/>
        </w:rPr>
        <w:t>该项技术中，在特定的时间间隔内收集视野内所有</w:t>
      </w:r>
      <w:r>
        <w:rPr>
          <w:rFonts w:hint="eastAsia"/>
          <w:lang w:eastAsia="zh-CN"/>
        </w:rPr>
        <w:t>GNSS</w:t>
      </w:r>
      <w:r>
        <w:rPr>
          <w:rFonts w:hint="eastAsia"/>
          <w:lang w:eastAsia="zh-CN"/>
        </w:rPr>
        <w:t>卫星的数据，建立一个所有观测时钟相对于本地时钟的偏差的数据集。本地时钟的</w:t>
      </w:r>
      <w:r>
        <w:rPr>
          <w:rFonts w:hint="eastAsia"/>
          <w:lang w:eastAsia="zh-CN"/>
        </w:rPr>
        <w:t>IGST</w:t>
      </w:r>
      <w:r>
        <w:rPr>
          <w:rFonts w:hint="eastAsia"/>
          <w:lang w:eastAsia="zh-CN"/>
        </w:rPr>
        <w:t>偏差可以通过使用</w:t>
      </w:r>
      <w:r>
        <w:rPr>
          <w:rFonts w:hint="eastAsia"/>
          <w:lang w:eastAsia="zh-CN"/>
        </w:rPr>
        <w:t>IGS</w:t>
      </w:r>
      <w:r>
        <w:rPr>
          <w:rFonts w:hint="eastAsia"/>
          <w:lang w:eastAsia="zh-CN"/>
        </w:rPr>
        <w:t>精密卫星轨道和时钟偏差产品计算。所以任意地点的两个本地时钟都可进行比较，这种偏差是不确定的并不受距离影响的。该项技术对于基线大于</w:t>
      </w:r>
      <w:r>
        <w:rPr>
          <w:rFonts w:hint="eastAsia"/>
          <w:lang w:eastAsia="zh-CN"/>
        </w:rPr>
        <w:t>1000 km</w:t>
      </w:r>
      <w:r>
        <w:rPr>
          <w:rFonts w:hint="eastAsia"/>
          <w:lang w:eastAsia="zh-CN"/>
        </w:rPr>
        <w:t>的常规视点时间比对的测量精度有显著地提高。</w:t>
      </w:r>
    </w:p>
    <w:p w:rsidR="006D0A7B" w:rsidRDefault="00694E7E" w:rsidP="004E62B4">
      <w:pPr>
        <w:spacing w:line="340" w:lineRule="atLeast"/>
      </w:pPr>
      <w:r>
        <w:rPr>
          <w:rFonts w:hint="eastAsia"/>
          <w:b/>
        </w:rPr>
        <w:t>原子时钟</w:t>
      </w:r>
      <w:r>
        <w:rPr>
          <w:rFonts w:hint="eastAsia"/>
          <w:b/>
        </w:rPr>
        <w:t>/</w:t>
      </w:r>
      <w:r>
        <w:rPr>
          <w:rFonts w:hint="eastAsia"/>
          <w:b/>
        </w:rPr>
        <w:t>频率标准</w:t>
      </w:r>
      <w:r>
        <w:rPr>
          <w:rFonts w:hint="eastAsia"/>
          <w:lang w:eastAsia="zh-CN"/>
        </w:rPr>
        <w:t>：</w:t>
      </w:r>
      <w:r>
        <w:rPr>
          <w:i/>
          <w:iCs/>
        </w:rPr>
        <w:t>étalon de fréquence/horloge atomique; reloj atómico/patrón de frecuencia</w:t>
      </w:r>
    </w:p>
    <w:p w:rsidR="006D0A7B" w:rsidRDefault="00694E7E" w:rsidP="004E62B4">
      <w:pPr>
        <w:spacing w:line="340" w:lineRule="atLeast"/>
        <w:ind w:firstLineChars="200" w:firstLine="480"/>
        <w:rPr>
          <w:lang w:eastAsia="zh-CN"/>
        </w:rPr>
      </w:pPr>
      <w:r>
        <w:rPr>
          <w:rFonts w:hint="eastAsia"/>
          <w:lang w:eastAsia="zh-CN"/>
        </w:rPr>
        <w:t>原子时钟通过振荡器保持时钟，该振荡器基于微波、光学、紫外线频段的原子电子频谱的电子转移频率。</w:t>
      </w:r>
    </w:p>
    <w:p w:rsidR="006D0A7B" w:rsidRDefault="00694E7E" w:rsidP="004E62B4">
      <w:pPr>
        <w:spacing w:line="340" w:lineRule="atLeast"/>
      </w:pPr>
      <w:r>
        <w:rPr>
          <w:rFonts w:hint="eastAsia"/>
          <w:b/>
        </w:rPr>
        <w:t>原子时标</w:t>
      </w:r>
      <w:r>
        <w:rPr>
          <w:rFonts w:hint="eastAsia"/>
          <w:lang w:eastAsia="zh-CN"/>
        </w:rPr>
        <w:t>：</w:t>
      </w:r>
      <w:r>
        <w:rPr>
          <w:i/>
        </w:rPr>
        <w:t>échelle de temps atomique</w:t>
      </w:r>
      <w:r>
        <w:rPr>
          <w:i/>
          <w:iCs/>
        </w:rPr>
        <w:t>;</w:t>
      </w:r>
      <w:r>
        <w:rPr>
          <w:i/>
        </w:rPr>
        <w:t xml:space="preserve"> escala de tiempo atómico</w:t>
      </w:r>
    </w:p>
    <w:p w:rsidR="006D0A7B" w:rsidRDefault="00694E7E" w:rsidP="004E62B4">
      <w:pPr>
        <w:spacing w:line="340" w:lineRule="atLeast"/>
        <w:ind w:firstLineChars="200" w:firstLine="480"/>
        <w:rPr>
          <w:lang w:eastAsia="zh-CN"/>
        </w:rPr>
      </w:pPr>
      <w:r>
        <w:rPr>
          <w:rFonts w:hint="eastAsia"/>
          <w:lang w:eastAsia="zh-CN"/>
        </w:rPr>
        <w:t>基于原子或分子共振现象的时标，通过计算原子或分子按一定频率转换的周期数计算时间。</w:t>
      </w:r>
    </w:p>
    <w:p w:rsidR="006D0A7B" w:rsidRDefault="00694E7E" w:rsidP="004E62B4">
      <w:pPr>
        <w:spacing w:line="340" w:lineRule="atLeast"/>
        <w:rPr>
          <w:b/>
          <w:bCs/>
        </w:rPr>
      </w:pPr>
      <w:r>
        <w:rPr>
          <w:rFonts w:hint="eastAsia"/>
          <w:b/>
        </w:rPr>
        <w:t>带宽</w:t>
      </w:r>
      <w:r>
        <w:rPr>
          <w:rFonts w:hint="eastAsia"/>
          <w:lang w:eastAsia="zh-CN"/>
        </w:rPr>
        <w:t>：</w:t>
      </w:r>
      <w:r>
        <w:rPr>
          <w:i/>
          <w:iCs/>
        </w:rPr>
        <w:t>largeur de bande; anchura de banda</w:t>
      </w:r>
    </w:p>
    <w:p w:rsidR="006D0A7B" w:rsidRDefault="00694E7E" w:rsidP="004E62B4">
      <w:pPr>
        <w:spacing w:line="340" w:lineRule="atLeast"/>
        <w:ind w:firstLineChars="200" w:firstLine="480"/>
        <w:rPr>
          <w:lang w:eastAsia="zh-CN"/>
        </w:rPr>
      </w:pPr>
      <w:r>
        <w:rPr>
          <w:rFonts w:hint="eastAsia"/>
          <w:lang w:eastAsia="zh-CN"/>
        </w:rPr>
        <w:t>频带限制频率之差的绝对值。</w:t>
      </w:r>
    </w:p>
    <w:p w:rsidR="006D0A7B" w:rsidRDefault="00694E7E" w:rsidP="004E62B4">
      <w:pPr>
        <w:spacing w:line="340" w:lineRule="atLeast"/>
        <w:rPr>
          <w:b/>
        </w:rPr>
      </w:pPr>
      <w:r>
        <w:rPr>
          <w:rFonts w:hint="eastAsia"/>
          <w:b/>
        </w:rPr>
        <w:t>拍频</w:t>
      </w:r>
      <w:r>
        <w:rPr>
          <w:rFonts w:hint="eastAsia"/>
          <w:lang w:eastAsia="zh-CN"/>
        </w:rPr>
        <w:t>：</w:t>
      </w:r>
      <w:r>
        <w:rPr>
          <w:i/>
          <w:iCs/>
        </w:rPr>
        <w:t>fréquence de battement; frecuencia de batido</w:t>
      </w:r>
    </w:p>
    <w:p w:rsidR="006D0A7B" w:rsidRDefault="00694E7E" w:rsidP="004E62B4">
      <w:pPr>
        <w:spacing w:line="340" w:lineRule="atLeast"/>
        <w:ind w:firstLineChars="200" w:firstLine="480"/>
        <w:rPr>
          <w:lang w:eastAsia="zh-CN"/>
        </w:rPr>
      </w:pPr>
      <w:r>
        <w:rPr>
          <w:rFonts w:hint="eastAsia"/>
          <w:lang w:eastAsia="zh-CN"/>
        </w:rPr>
        <w:t>由于两种不同频率的干扰，导致频率的周期性变化（为两输入频率之差）。</w:t>
      </w:r>
    </w:p>
    <w:p w:rsidR="0005293B" w:rsidRPr="00DB4FB2" w:rsidRDefault="00694E7E" w:rsidP="004E62B4">
      <w:pPr>
        <w:spacing w:line="340" w:lineRule="atLeast"/>
        <w:rPr>
          <w:b/>
          <w:bCs/>
          <w:lang w:val="en-GB"/>
        </w:rPr>
      </w:pPr>
      <w:r>
        <w:rPr>
          <w:rFonts w:hint="eastAsia"/>
          <w:b/>
        </w:rPr>
        <w:t>偏差</w:t>
      </w:r>
      <w:r>
        <w:rPr>
          <w:rFonts w:hint="eastAsia"/>
          <w:lang w:eastAsia="zh-CN"/>
        </w:rPr>
        <w:t>：</w:t>
      </w:r>
      <w:r w:rsidR="0005293B" w:rsidRPr="00DB4FB2">
        <w:rPr>
          <w:bCs/>
          <w:i/>
          <w:iCs/>
          <w:lang w:val="en-GB"/>
        </w:rPr>
        <w:t>biais; error sistemático</w:t>
      </w:r>
    </w:p>
    <w:p w:rsidR="006D0A7B" w:rsidRDefault="00694E7E" w:rsidP="004E62B4">
      <w:pPr>
        <w:spacing w:line="340" w:lineRule="atLeast"/>
        <w:ind w:firstLineChars="200" w:firstLine="480"/>
        <w:rPr>
          <w:lang w:eastAsia="zh-CN"/>
        </w:rPr>
      </w:pPr>
      <w:r>
        <w:rPr>
          <w:rFonts w:hint="eastAsia"/>
          <w:lang w:eastAsia="zh-CN"/>
        </w:rPr>
        <w:t>系统测量误差</w:t>
      </w:r>
      <w:r>
        <w:rPr>
          <w:rFonts w:hint="eastAsia"/>
          <w:lang w:eastAsia="zh-CN"/>
        </w:rPr>
        <w:t>/</w:t>
      </w:r>
      <w:r>
        <w:rPr>
          <w:rFonts w:hint="eastAsia"/>
          <w:lang w:eastAsia="zh-CN"/>
        </w:rPr>
        <w:t>不确定性的估计，见</w:t>
      </w:r>
      <w:r>
        <w:rPr>
          <w:rFonts w:hint="eastAsia"/>
          <w:lang w:eastAsia="zh-CN"/>
        </w:rPr>
        <w:t>GUM</w:t>
      </w:r>
      <w:r>
        <w:rPr>
          <w:rFonts w:hint="eastAsia"/>
          <w:lang w:eastAsia="zh-CN"/>
        </w:rPr>
        <w:t>。</w:t>
      </w:r>
    </w:p>
    <w:p w:rsidR="006D0A7B" w:rsidRDefault="00694E7E" w:rsidP="004E62B4">
      <w:pPr>
        <w:spacing w:line="340" w:lineRule="atLeast"/>
        <w:rPr>
          <w:b/>
        </w:rPr>
      </w:pPr>
      <w:r>
        <w:rPr>
          <w:rFonts w:hint="eastAsia"/>
          <w:b/>
        </w:rPr>
        <w:t>铯束频率标准</w:t>
      </w:r>
      <w:r>
        <w:rPr>
          <w:rFonts w:hint="eastAsia"/>
          <w:lang w:eastAsia="zh-CN"/>
        </w:rPr>
        <w:t>：</w:t>
      </w:r>
      <w:r>
        <w:rPr>
          <w:i/>
          <w:iCs/>
        </w:rPr>
        <w:t>étalon de fréquence à jet de césium; patrón de frecuencia de haz de cesio</w:t>
      </w:r>
    </w:p>
    <w:p w:rsidR="006D0A7B" w:rsidRDefault="00694E7E" w:rsidP="004E62B4">
      <w:pPr>
        <w:spacing w:line="340" w:lineRule="atLeast"/>
        <w:ind w:firstLineChars="250" w:firstLine="600"/>
        <w:rPr>
          <w:lang w:eastAsia="zh-CN"/>
        </w:rPr>
      </w:pPr>
      <w:r>
        <w:rPr>
          <w:rFonts w:hint="eastAsia"/>
          <w:lang w:eastAsia="zh-CN"/>
        </w:rPr>
        <w:t>基于铯</w:t>
      </w:r>
      <w:r>
        <w:rPr>
          <w:rFonts w:hint="eastAsia"/>
          <w:lang w:eastAsia="zh-CN"/>
        </w:rPr>
        <w:t>133</w:t>
      </w:r>
      <w:r>
        <w:rPr>
          <w:rFonts w:hint="eastAsia"/>
          <w:lang w:eastAsia="zh-CN"/>
        </w:rPr>
        <w:t>原子的基态超精细跃迁周期的原子频率标准，是一种典型的无源频率标准。</w:t>
      </w:r>
    </w:p>
    <w:p w:rsidR="006D0A7B" w:rsidRDefault="00694E7E" w:rsidP="004E62B4">
      <w:pPr>
        <w:spacing w:line="340" w:lineRule="atLeast"/>
        <w:rPr>
          <w:b/>
          <w:lang w:eastAsia="zh-CN"/>
        </w:rPr>
      </w:pPr>
      <w:r>
        <w:rPr>
          <w:rFonts w:hint="eastAsia"/>
          <w:b/>
          <w:lang w:eastAsia="zh-CN"/>
        </w:rPr>
        <w:t>标定</w:t>
      </w:r>
      <w:r>
        <w:rPr>
          <w:rFonts w:hint="eastAsia"/>
          <w:lang w:eastAsia="zh-CN"/>
        </w:rPr>
        <w:t>：</w:t>
      </w:r>
      <w:r w:rsidR="0005293B" w:rsidRPr="00DB4FB2">
        <w:rPr>
          <w:i/>
          <w:iCs/>
          <w:lang w:val="en-GB" w:eastAsia="zh-CN"/>
        </w:rPr>
        <w:t>étalonnage; calibración</w:t>
      </w:r>
    </w:p>
    <w:p w:rsidR="006D0A7B" w:rsidRDefault="00694E7E" w:rsidP="004E62B4">
      <w:pPr>
        <w:spacing w:line="340" w:lineRule="atLeast"/>
        <w:ind w:firstLineChars="200" w:firstLine="480"/>
        <w:rPr>
          <w:lang w:eastAsia="zh-CN"/>
        </w:rPr>
      </w:pPr>
      <w:r>
        <w:rPr>
          <w:rFonts w:hint="eastAsia"/>
          <w:lang w:eastAsia="zh-CN"/>
        </w:rPr>
        <w:t>识别和测量指示值和由某种不确定度被测对象使用的参考标准值之间的</w:t>
      </w:r>
      <w:r>
        <w:rPr>
          <w:lang w:eastAsia="zh-CN"/>
        </w:rPr>
        <w:t>补偿</w:t>
      </w:r>
      <w:r>
        <w:rPr>
          <w:rFonts w:hint="eastAsia"/>
          <w:lang w:eastAsia="zh-CN"/>
        </w:rPr>
        <w:t>的过程。</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在许多情况下，例如，在频率发生器中，标定与设备的稳定性相关，因此，其结果是一个时间函数或测量平均时间函数。</w:t>
      </w:r>
    </w:p>
    <w:p w:rsidR="006D0A7B" w:rsidRDefault="00694E7E" w:rsidP="004E62B4">
      <w:pPr>
        <w:spacing w:line="340" w:lineRule="atLeast"/>
      </w:pPr>
      <w:r>
        <w:rPr>
          <w:rFonts w:hint="eastAsia"/>
          <w:b/>
        </w:rPr>
        <w:t>载频</w:t>
      </w:r>
      <w:r>
        <w:rPr>
          <w:rFonts w:hint="eastAsia"/>
          <w:lang w:eastAsia="zh-CN"/>
        </w:rPr>
        <w:t>：</w:t>
      </w:r>
      <w:r>
        <w:rPr>
          <w:i/>
        </w:rPr>
        <w:t>fréquence porteuse; frecuencia portadora</w:t>
      </w:r>
    </w:p>
    <w:p w:rsidR="006D0A7B" w:rsidRDefault="00694E7E" w:rsidP="004E62B4">
      <w:pPr>
        <w:spacing w:line="340" w:lineRule="atLeast"/>
        <w:ind w:firstLineChars="200" w:firstLine="480"/>
        <w:rPr>
          <w:b/>
        </w:rPr>
      </w:pPr>
      <w:r>
        <w:rPr>
          <w:rFonts w:hint="eastAsia"/>
          <w:lang w:eastAsia="zh-CN"/>
        </w:rPr>
        <w:t>传递信息（调制）信号的频率。</w:t>
      </w:r>
    </w:p>
    <w:p w:rsidR="006D0A7B" w:rsidRDefault="00694E7E" w:rsidP="004E62B4">
      <w:pPr>
        <w:spacing w:line="340" w:lineRule="atLeast"/>
        <w:rPr>
          <w:b/>
          <w:bCs/>
        </w:rPr>
      </w:pPr>
      <w:r>
        <w:rPr>
          <w:rFonts w:hint="eastAsia"/>
          <w:b/>
        </w:rPr>
        <w:t>载波相位测量</w:t>
      </w:r>
      <w:r>
        <w:rPr>
          <w:rFonts w:hint="eastAsia"/>
          <w:lang w:eastAsia="zh-CN"/>
        </w:rPr>
        <w:t>：</w:t>
      </w:r>
      <w:r>
        <w:rPr>
          <w:bCs/>
          <w:i/>
          <w:iCs/>
        </w:rPr>
        <w:t>mesures de phase de la porteuse; mediciones de la fase de la portadora</w:t>
      </w:r>
    </w:p>
    <w:p w:rsidR="006D0A7B" w:rsidRDefault="00694E7E" w:rsidP="004E62B4">
      <w:pPr>
        <w:spacing w:line="340" w:lineRule="atLeast"/>
        <w:ind w:firstLineChars="200" w:firstLine="480"/>
        <w:rPr>
          <w:lang w:eastAsia="zh-CN"/>
        </w:rPr>
      </w:pPr>
      <w:r>
        <w:rPr>
          <w:rFonts w:hint="eastAsia"/>
          <w:lang w:eastAsia="zh-CN"/>
        </w:rPr>
        <w:t>GNSS</w:t>
      </w:r>
      <w:r>
        <w:rPr>
          <w:rFonts w:hint="eastAsia"/>
          <w:lang w:eastAsia="zh-CN"/>
        </w:rPr>
        <w:t>提供两种直接测量：码伪距和载波相位。由于低噪声，载波相位测量可以用于平滑伪距和高精度定位应用。由于未知的整数周期带来的问题，载波相位测量是有不确定性的，所以需要附加的时间和处理过程。</w:t>
      </w:r>
    </w:p>
    <w:p w:rsidR="006D0A7B" w:rsidRDefault="00694E7E" w:rsidP="004E62B4">
      <w:pPr>
        <w:spacing w:line="340" w:lineRule="atLeast"/>
        <w:rPr>
          <w:lang w:eastAsia="zh-CN"/>
        </w:rPr>
      </w:pPr>
      <w:r>
        <w:rPr>
          <w:rFonts w:hint="eastAsia"/>
          <w:b/>
          <w:lang w:eastAsia="zh-CN"/>
        </w:rPr>
        <w:t>时钟</w:t>
      </w:r>
      <w:r>
        <w:rPr>
          <w:rFonts w:hint="eastAsia"/>
          <w:lang w:eastAsia="zh-CN"/>
        </w:rPr>
        <w:t>：</w:t>
      </w:r>
      <w:r>
        <w:rPr>
          <w:i/>
          <w:lang w:eastAsia="zh-CN"/>
        </w:rPr>
        <w:t>horloge</w:t>
      </w:r>
      <w:r>
        <w:rPr>
          <w:i/>
          <w:iCs/>
          <w:lang w:eastAsia="zh-CN"/>
        </w:rPr>
        <w:t>;</w:t>
      </w:r>
      <w:r>
        <w:rPr>
          <w:i/>
          <w:lang w:eastAsia="zh-CN"/>
        </w:rPr>
        <w:t xml:space="preserve"> reloj</w:t>
      </w:r>
    </w:p>
    <w:p w:rsidR="006D0A7B" w:rsidRDefault="00694E7E" w:rsidP="004E62B4">
      <w:pPr>
        <w:spacing w:line="340" w:lineRule="atLeast"/>
        <w:ind w:firstLineChars="200" w:firstLine="480"/>
        <w:rPr>
          <w:lang w:eastAsia="zh-CN"/>
        </w:rPr>
      </w:pPr>
      <w:r>
        <w:rPr>
          <w:rFonts w:hint="eastAsia"/>
          <w:lang w:eastAsia="zh-CN"/>
        </w:rPr>
        <w:t>时间测量及</w:t>
      </w:r>
      <w:r>
        <w:rPr>
          <w:rFonts w:hint="eastAsia"/>
          <w:lang w:eastAsia="zh-CN"/>
        </w:rPr>
        <w:t>/</w:t>
      </w:r>
      <w:r>
        <w:rPr>
          <w:rFonts w:hint="eastAsia"/>
          <w:lang w:eastAsia="zh-CN"/>
        </w:rPr>
        <w:t>或显示设备。</w:t>
      </w:r>
    </w:p>
    <w:p w:rsidR="006D0A7B" w:rsidRDefault="00694E7E" w:rsidP="004E62B4">
      <w:pPr>
        <w:keepNext/>
        <w:keepLines/>
        <w:spacing w:line="340" w:lineRule="atLeast"/>
        <w:rPr>
          <w:lang w:eastAsia="zh-CN"/>
        </w:rPr>
      </w:pPr>
      <w:r>
        <w:rPr>
          <w:rFonts w:hint="eastAsia"/>
          <w:b/>
          <w:lang w:eastAsia="zh-CN"/>
        </w:rPr>
        <w:t>时钟组</w:t>
      </w:r>
      <w:r>
        <w:rPr>
          <w:rFonts w:hint="eastAsia"/>
          <w:lang w:eastAsia="zh-CN"/>
        </w:rPr>
        <w:t>：</w:t>
      </w:r>
      <w:r>
        <w:rPr>
          <w:i/>
          <w:iCs/>
          <w:lang w:eastAsia="zh-CN"/>
        </w:rPr>
        <w:t>ensemble d'horloge, conjunto de relojes</w:t>
      </w:r>
    </w:p>
    <w:p w:rsidR="006D0A7B" w:rsidRDefault="00694E7E" w:rsidP="004E62B4">
      <w:pPr>
        <w:spacing w:line="340" w:lineRule="atLeast"/>
        <w:ind w:firstLineChars="200" w:firstLine="480"/>
        <w:rPr>
          <w:lang w:eastAsia="zh-CN"/>
        </w:rPr>
      </w:pPr>
      <w:r>
        <w:rPr>
          <w:rFonts w:hint="eastAsia"/>
          <w:lang w:eastAsia="zh-CN"/>
        </w:rPr>
        <w:t>若干时钟的集合，可处在不同的物理位置，为了统一控制它们的个体属性和最大化性能（时间准确度和频率稳定性）和时钟组衍生时标的可用性，各时钟进行统一操作。</w:t>
      </w:r>
    </w:p>
    <w:p w:rsidR="006D0A7B" w:rsidRDefault="00694E7E" w:rsidP="004E62B4">
      <w:pPr>
        <w:spacing w:line="340" w:lineRule="atLeast"/>
      </w:pPr>
      <w:r>
        <w:rPr>
          <w:rFonts w:hint="eastAsia"/>
          <w:b/>
        </w:rPr>
        <w:t>时钟时间差异</w:t>
      </w:r>
      <w:r>
        <w:rPr>
          <w:rFonts w:hint="eastAsia"/>
          <w:lang w:eastAsia="zh-CN"/>
        </w:rPr>
        <w:t>：</w:t>
      </w:r>
      <w:r>
        <w:rPr>
          <w:i/>
        </w:rPr>
        <w:t>différence entre temps d'horloge</w:t>
      </w:r>
      <w:r>
        <w:t>;</w:t>
      </w:r>
      <w:r>
        <w:rPr>
          <w:i/>
        </w:rPr>
        <w:t xml:space="preserve"> diferencia de tiempo de reloj</w:t>
      </w:r>
    </w:p>
    <w:p w:rsidR="006D0A7B" w:rsidRDefault="00694E7E" w:rsidP="004E62B4">
      <w:pPr>
        <w:spacing w:line="340" w:lineRule="atLeast"/>
        <w:ind w:firstLineChars="200" w:firstLine="480"/>
        <w:rPr>
          <w:lang w:eastAsia="zh-CN"/>
        </w:rPr>
      </w:pPr>
      <w:r>
        <w:rPr>
          <w:rFonts w:hint="eastAsia"/>
          <w:lang w:eastAsia="zh-CN"/>
        </w:rPr>
        <w:t>同一瞬间两时钟读数之差。</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为避免符号混淆，给出如下代数表达：在参考时标</w:t>
      </w:r>
      <w:r>
        <w:rPr>
          <w:rFonts w:hint="eastAsia"/>
          <w:lang w:eastAsia="zh-CN"/>
        </w:rPr>
        <w:t>T</w:t>
      </w:r>
      <w:r>
        <w:rPr>
          <w:rFonts w:hint="eastAsia"/>
          <w:lang w:eastAsia="zh-CN"/>
        </w:rPr>
        <w:t>时刻，</w:t>
      </w:r>
      <w:r>
        <w:rPr>
          <w:rFonts w:hint="eastAsia"/>
          <w:lang w:eastAsia="zh-CN"/>
        </w:rPr>
        <w:t>a</w:t>
      </w:r>
      <w:r>
        <w:rPr>
          <w:rFonts w:hint="eastAsia"/>
          <w:lang w:eastAsia="zh-CN"/>
        </w:rPr>
        <w:t>为时钟</w:t>
      </w:r>
      <w:r>
        <w:rPr>
          <w:rFonts w:hint="eastAsia"/>
          <w:lang w:eastAsia="zh-CN"/>
        </w:rPr>
        <w:t>A</w:t>
      </w:r>
      <w:r>
        <w:rPr>
          <w:rFonts w:hint="eastAsia"/>
          <w:lang w:eastAsia="zh-CN"/>
        </w:rPr>
        <w:t>的读数，</w:t>
      </w:r>
      <w:r>
        <w:rPr>
          <w:rFonts w:hint="eastAsia"/>
          <w:lang w:eastAsia="zh-CN"/>
        </w:rPr>
        <w:t>b</w:t>
      </w:r>
      <w:r>
        <w:rPr>
          <w:rFonts w:hint="eastAsia"/>
          <w:lang w:eastAsia="zh-CN"/>
        </w:rPr>
        <w:t>为时钟</w:t>
      </w:r>
      <w:r>
        <w:rPr>
          <w:rFonts w:hint="eastAsia"/>
          <w:lang w:eastAsia="zh-CN"/>
        </w:rPr>
        <w:t>B</w:t>
      </w:r>
      <w:r>
        <w:rPr>
          <w:rFonts w:hint="eastAsia"/>
          <w:lang w:eastAsia="zh-CN"/>
        </w:rPr>
        <w:t>的读数。在</w:t>
      </w:r>
      <w:r>
        <w:rPr>
          <w:rFonts w:hint="eastAsia"/>
          <w:lang w:eastAsia="zh-CN"/>
        </w:rPr>
        <w:t>T</w:t>
      </w:r>
      <w:r>
        <w:rPr>
          <w:rFonts w:hint="eastAsia"/>
          <w:lang w:eastAsia="zh-CN"/>
        </w:rPr>
        <w:t>时刻的时钟时间差异表示为</w:t>
      </w:r>
      <w:r>
        <w:rPr>
          <w:rFonts w:hint="eastAsia"/>
          <w:lang w:eastAsia="zh-CN"/>
        </w:rPr>
        <w:t>A-B=a-b</w:t>
      </w:r>
      <w:r>
        <w:rPr>
          <w:rFonts w:hint="eastAsia"/>
          <w:lang w:eastAsia="zh-CN"/>
        </w:rPr>
        <w:t>，该符号表示不具备普遍性。如果经测量，</w:t>
      </w:r>
      <w:r>
        <w:rPr>
          <w:rFonts w:hint="eastAsia"/>
          <w:lang w:eastAsia="zh-CN"/>
        </w:rPr>
        <w:t>A-B</w:t>
      </w:r>
      <w:r>
        <w:rPr>
          <w:rFonts w:hint="eastAsia"/>
          <w:lang w:eastAsia="zh-CN"/>
        </w:rPr>
        <w:t>为正值，则表示某时刻在到达</w:t>
      </w:r>
      <w:r>
        <w:rPr>
          <w:rFonts w:hint="eastAsia"/>
          <w:lang w:eastAsia="zh-CN"/>
        </w:rPr>
        <w:t>A</w:t>
      </w:r>
      <w:r>
        <w:rPr>
          <w:rFonts w:hint="eastAsia"/>
          <w:lang w:eastAsia="zh-CN"/>
        </w:rPr>
        <w:t>时钟早于</w:t>
      </w:r>
      <w:r>
        <w:rPr>
          <w:rFonts w:hint="eastAsia"/>
          <w:lang w:eastAsia="zh-CN"/>
        </w:rPr>
        <w:t>B</w:t>
      </w:r>
      <w:r>
        <w:rPr>
          <w:rFonts w:hint="eastAsia"/>
          <w:lang w:eastAsia="zh-CN"/>
        </w:rPr>
        <w:t>时钟。然而，若</w:t>
      </w:r>
      <w:r>
        <w:rPr>
          <w:rFonts w:hint="eastAsia"/>
          <w:lang w:eastAsia="zh-CN"/>
        </w:rPr>
        <w:t>A</w:t>
      </w:r>
      <w:r>
        <w:rPr>
          <w:rFonts w:hint="eastAsia"/>
          <w:lang w:eastAsia="zh-CN"/>
        </w:rPr>
        <w:t>和</w:t>
      </w:r>
      <w:r>
        <w:rPr>
          <w:rFonts w:hint="eastAsia"/>
          <w:lang w:eastAsia="zh-CN"/>
        </w:rPr>
        <w:t>B</w:t>
      </w:r>
      <w:r>
        <w:rPr>
          <w:rFonts w:hint="eastAsia"/>
          <w:lang w:eastAsia="zh-CN"/>
        </w:rPr>
        <w:t>是两时钟上的日期读数，负值也表明</w:t>
      </w:r>
      <w:r>
        <w:rPr>
          <w:rFonts w:hint="eastAsia"/>
          <w:lang w:eastAsia="zh-CN"/>
        </w:rPr>
        <w:t>A</w:t>
      </w:r>
      <w:r>
        <w:rPr>
          <w:rFonts w:hint="eastAsia"/>
          <w:lang w:eastAsia="zh-CN"/>
        </w:rPr>
        <w:t>早于</w:t>
      </w:r>
      <w:r>
        <w:rPr>
          <w:rFonts w:hint="eastAsia"/>
          <w:lang w:eastAsia="zh-CN"/>
        </w:rPr>
        <w:t>B</w:t>
      </w:r>
      <w:r>
        <w:rPr>
          <w:rFonts w:hint="eastAsia"/>
          <w:lang w:eastAsia="zh-CN"/>
        </w:rPr>
        <w:t>。然而，若</w:t>
      </w:r>
      <w:r>
        <w:rPr>
          <w:rFonts w:hint="eastAsia"/>
          <w:lang w:eastAsia="zh-CN"/>
        </w:rPr>
        <w:t>A</w:t>
      </w:r>
      <w:r>
        <w:rPr>
          <w:rFonts w:hint="eastAsia"/>
          <w:lang w:eastAsia="zh-CN"/>
        </w:rPr>
        <w:t>和</w:t>
      </w:r>
      <w:r>
        <w:rPr>
          <w:rFonts w:hint="eastAsia"/>
          <w:lang w:eastAsia="zh-CN"/>
        </w:rPr>
        <w:t>B</w:t>
      </w:r>
      <w:r>
        <w:rPr>
          <w:rFonts w:hint="eastAsia"/>
          <w:lang w:eastAsia="zh-CN"/>
        </w:rPr>
        <w:t>是两时钟上的日期读数，负值也表明</w:t>
      </w:r>
      <w:r>
        <w:rPr>
          <w:rFonts w:hint="eastAsia"/>
          <w:lang w:eastAsia="zh-CN"/>
        </w:rPr>
        <w:t>A</w:t>
      </w:r>
      <w:r>
        <w:rPr>
          <w:rFonts w:hint="eastAsia"/>
          <w:lang w:eastAsia="zh-CN"/>
        </w:rPr>
        <w:t>早于</w:t>
      </w:r>
      <w:r>
        <w:rPr>
          <w:rFonts w:hint="eastAsia"/>
          <w:lang w:eastAsia="zh-CN"/>
        </w:rPr>
        <w:t>B</w:t>
      </w:r>
      <w:r>
        <w:rPr>
          <w:rFonts w:hint="eastAsia"/>
          <w:lang w:eastAsia="zh-CN"/>
        </w:rPr>
        <w:t>。</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2 </w:t>
      </w:r>
      <w:r w:rsidR="004E62B4">
        <w:rPr>
          <w:lang w:eastAsia="zh-CN"/>
        </w:rPr>
        <w:t>–</w:t>
      </w:r>
      <w:r>
        <w:rPr>
          <w:rFonts w:hint="eastAsia"/>
          <w:lang w:eastAsia="zh-CN"/>
        </w:rPr>
        <w:t xml:space="preserve"> </w:t>
      </w:r>
      <w:r>
        <w:rPr>
          <w:rFonts w:hint="eastAsia"/>
          <w:lang w:eastAsia="zh-CN"/>
        </w:rPr>
        <w:t>在某些情况，相对效应影响重大，见</w:t>
      </w:r>
      <w:r>
        <w:rPr>
          <w:rFonts w:hint="eastAsia"/>
          <w:lang w:eastAsia="zh-CN"/>
        </w:rPr>
        <w:t>ITU-R  TF.2018</w:t>
      </w:r>
      <w:r>
        <w:rPr>
          <w:rFonts w:hint="eastAsia"/>
          <w:lang w:eastAsia="zh-CN"/>
        </w:rPr>
        <w:t>建议书。</w:t>
      </w:r>
    </w:p>
    <w:p w:rsidR="006D0A7B" w:rsidRDefault="00694E7E" w:rsidP="004E62B4">
      <w:pPr>
        <w:spacing w:line="340" w:lineRule="atLeast"/>
      </w:pPr>
      <w:r>
        <w:rPr>
          <w:rFonts w:hint="eastAsia"/>
          <w:b/>
        </w:rPr>
        <w:t>频率相干</w:t>
      </w:r>
      <w:r>
        <w:rPr>
          <w:rFonts w:hint="eastAsia"/>
          <w:lang w:eastAsia="zh-CN"/>
        </w:rPr>
        <w:t>：</w:t>
      </w:r>
      <w:r>
        <w:rPr>
          <w:i/>
        </w:rPr>
        <w:t>cohérence de fréquence; coherencia de frecuencia</w:t>
      </w:r>
    </w:p>
    <w:p w:rsidR="006D0A7B" w:rsidRDefault="00694E7E" w:rsidP="004E62B4">
      <w:pPr>
        <w:spacing w:line="340" w:lineRule="atLeast"/>
        <w:ind w:firstLineChars="200" w:firstLine="480"/>
        <w:rPr>
          <w:lang w:eastAsia="zh-CN"/>
        </w:rPr>
      </w:pPr>
      <w:r>
        <w:rPr>
          <w:rFonts w:hint="eastAsia"/>
          <w:lang w:eastAsia="zh-CN"/>
        </w:rPr>
        <w:t>同相位相干。</w:t>
      </w:r>
    </w:p>
    <w:p w:rsidR="006D0A7B" w:rsidRPr="004E62B4" w:rsidRDefault="00694E7E" w:rsidP="004E62B4">
      <w:pPr>
        <w:spacing w:line="340" w:lineRule="atLeast"/>
      </w:pPr>
      <w:r>
        <w:rPr>
          <w:rFonts w:hint="eastAsia"/>
          <w:b/>
        </w:rPr>
        <w:t>相位相干</w:t>
      </w:r>
      <w:r w:rsidRPr="004E62B4">
        <w:rPr>
          <w:rFonts w:hint="eastAsia"/>
          <w:lang w:eastAsia="zh-CN"/>
        </w:rPr>
        <w:t>：</w:t>
      </w:r>
      <w:r w:rsidRPr="004E62B4">
        <w:rPr>
          <w:i/>
          <w:iCs/>
        </w:rPr>
        <w:t>cohérence de phase; coherencia de fase</w:t>
      </w:r>
    </w:p>
    <w:p w:rsidR="006D0A7B" w:rsidRDefault="00694E7E" w:rsidP="004E62B4">
      <w:pPr>
        <w:spacing w:line="340" w:lineRule="atLeast"/>
        <w:ind w:firstLineChars="200" w:firstLine="480"/>
        <w:rPr>
          <w:lang w:eastAsia="zh-CN"/>
        </w:rPr>
      </w:pPr>
      <w:r>
        <w:rPr>
          <w:rFonts w:hint="eastAsia"/>
          <w:lang w:eastAsia="zh-CN"/>
        </w:rPr>
        <w:t>见“相位相干性”。</w:t>
      </w:r>
    </w:p>
    <w:p w:rsidR="006D0A7B" w:rsidRDefault="00694E7E" w:rsidP="004E62B4">
      <w:pPr>
        <w:spacing w:line="340" w:lineRule="atLeast"/>
      </w:pPr>
      <w:r>
        <w:rPr>
          <w:rFonts w:hint="eastAsia"/>
          <w:b/>
        </w:rPr>
        <w:t>共视法（</w:t>
      </w:r>
      <w:r>
        <w:rPr>
          <w:rFonts w:hint="eastAsia"/>
          <w:b/>
        </w:rPr>
        <w:t>CV</w:t>
      </w:r>
      <w:r>
        <w:rPr>
          <w:rFonts w:hint="eastAsia"/>
          <w:b/>
        </w:rPr>
        <w:t>）时间比对</w:t>
      </w:r>
      <w:r>
        <w:rPr>
          <w:rFonts w:hint="eastAsia"/>
          <w:lang w:eastAsia="zh-CN"/>
        </w:rPr>
        <w:t>：</w:t>
      </w:r>
      <w:r>
        <w:rPr>
          <w:bCs/>
          <w:i/>
          <w:iCs/>
        </w:rPr>
        <w:t>transfert de signaux horaires à partir de vues simultanées; transferencia con visión común (VC) de señales horarias</w:t>
      </w:r>
    </w:p>
    <w:p w:rsidR="006D0A7B" w:rsidRDefault="00694E7E" w:rsidP="004E62B4">
      <w:pPr>
        <w:spacing w:line="340" w:lineRule="atLeast"/>
        <w:ind w:firstLineChars="200" w:firstLine="480"/>
        <w:rPr>
          <w:lang w:eastAsia="zh-CN"/>
        </w:rPr>
      </w:pPr>
      <w:r>
        <w:rPr>
          <w:rFonts w:hint="eastAsia"/>
          <w:lang w:eastAsia="zh-CN"/>
        </w:rPr>
        <w:t>允许距离远的两个时钟进行直接比对。该技术中，</w:t>
      </w:r>
      <w:r>
        <w:rPr>
          <w:rFonts w:hint="eastAsia"/>
          <w:lang w:eastAsia="zh-CN"/>
        </w:rPr>
        <w:t>A</w:t>
      </w:r>
      <w:r>
        <w:rPr>
          <w:rFonts w:hint="eastAsia"/>
          <w:lang w:eastAsia="zh-CN"/>
        </w:rPr>
        <w:t>位置和</w:t>
      </w:r>
      <w:r>
        <w:rPr>
          <w:rFonts w:hint="eastAsia"/>
          <w:lang w:eastAsia="zh-CN"/>
        </w:rPr>
        <w:t>B</w:t>
      </w:r>
      <w:r>
        <w:rPr>
          <w:rFonts w:hint="eastAsia"/>
          <w:lang w:eastAsia="zh-CN"/>
        </w:rPr>
        <w:t>位置同时从</w:t>
      </w:r>
      <w:r>
        <w:rPr>
          <w:rFonts w:hint="eastAsia"/>
          <w:lang w:eastAsia="zh-CN"/>
        </w:rPr>
        <w:t>GNSS</w:t>
      </w:r>
      <w:r>
        <w:rPr>
          <w:rFonts w:hint="eastAsia"/>
          <w:lang w:eastAsia="zh-CN"/>
        </w:rPr>
        <w:t>卫星收到一个单向同步信号，并测量卫星时钟与本地时钟的差值。</w:t>
      </w:r>
      <w:r>
        <w:rPr>
          <w:rFonts w:hint="eastAsia"/>
          <w:lang w:eastAsia="zh-CN"/>
        </w:rPr>
        <w:t>A</w:t>
      </w:r>
      <w:r>
        <w:rPr>
          <w:rFonts w:hint="eastAsia"/>
          <w:lang w:eastAsia="zh-CN"/>
        </w:rPr>
        <w:t>与</w:t>
      </w:r>
      <w:r>
        <w:rPr>
          <w:rFonts w:hint="eastAsia"/>
          <w:lang w:eastAsia="zh-CN"/>
        </w:rPr>
        <w:t>B</w:t>
      </w:r>
      <w:r>
        <w:rPr>
          <w:rFonts w:hint="eastAsia"/>
          <w:lang w:eastAsia="zh-CN"/>
        </w:rPr>
        <w:t>的时钟差值通过与同步时钟的差值来测量，这样可以消除卫星信号中的误差。另外，在共视法时间比对中，与链路结构相关的误差源（如轨道误差和电离层传播误差）会降低。因此，共视法技术在两位置相离很近但随距离增加不确定性也增大的情况下表现出了很好的性能，直到两位置无法在同视点内观察。</w:t>
      </w:r>
    </w:p>
    <w:p w:rsidR="006D0A7B" w:rsidRDefault="00694E7E" w:rsidP="004E62B4">
      <w:pPr>
        <w:spacing w:line="340" w:lineRule="atLeast"/>
      </w:pPr>
      <w:r>
        <w:rPr>
          <w:rFonts w:hint="eastAsia"/>
          <w:b/>
        </w:rPr>
        <w:t>坐标时钟</w:t>
      </w:r>
      <w:r>
        <w:rPr>
          <w:rFonts w:hint="eastAsia"/>
          <w:lang w:eastAsia="zh-CN"/>
        </w:rPr>
        <w:t>：</w:t>
      </w:r>
      <w:r>
        <w:rPr>
          <w:i/>
        </w:rPr>
        <w:t>horloge coordonnée</w:t>
      </w:r>
      <w:r>
        <w:rPr>
          <w:i/>
          <w:iCs/>
        </w:rPr>
        <w:t>;</w:t>
      </w:r>
      <w:r>
        <w:rPr>
          <w:i/>
        </w:rPr>
        <w:t xml:space="preserve"> reloj coordinado</w:t>
      </w:r>
    </w:p>
    <w:p w:rsidR="006D0A7B" w:rsidRDefault="00694E7E" w:rsidP="004E62B4">
      <w:pPr>
        <w:spacing w:line="340" w:lineRule="atLeast"/>
        <w:ind w:firstLineChars="200" w:firstLine="480"/>
        <w:rPr>
          <w:lang w:eastAsia="zh-CN"/>
        </w:rPr>
      </w:pPr>
      <w:r>
        <w:rPr>
          <w:rFonts w:hint="eastAsia"/>
          <w:lang w:eastAsia="zh-CN"/>
        </w:rPr>
        <w:t>与另一处参考时钟限制同步的时钟。</w:t>
      </w:r>
    </w:p>
    <w:p w:rsidR="006D0A7B" w:rsidRDefault="00694E7E" w:rsidP="004E62B4">
      <w:pPr>
        <w:spacing w:line="340" w:lineRule="atLeast"/>
      </w:pPr>
      <w:r>
        <w:rPr>
          <w:rFonts w:hint="eastAsia"/>
          <w:b/>
        </w:rPr>
        <w:t>坐标时间</w:t>
      </w:r>
      <w:r>
        <w:rPr>
          <w:rFonts w:hint="eastAsia"/>
          <w:lang w:eastAsia="zh-CN"/>
        </w:rPr>
        <w:t>：</w:t>
      </w:r>
      <w:r>
        <w:rPr>
          <w:i/>
        </w:rPr>
        <w:t>temps-coordonnée</w:t>
      </w:r>
      <w:r>
        <w:rPr>
          <w:i/>
          <w:iCs/>
        </w:rPr>
        <w:t>;</w:t>
      </w:r>
      <w:r>
        <w:rPr>
          <w:i/>
        </w:rPr>
        <w:t xml:space="preserve"> tiempo-coordenada</w:t>
      </w:r>
    </w:p>
    <w:p w:rsidR="006D0A7B" w:rsidRDefault="00694E7E" w:rsidP="004E62B4">
      <w:pPr>
        <w:spacing w:line="340" w:lineRule="atLeast"/>
        <w:ind w:firstLineChars="200" w:firstLine="480"/>
        <w:rPr>
          <w:lang w:eastAsia="zh-CN"/>
        </w:rPr>
      </w:pPr>
      <w:r>
        <w:rPr>
          <w:rFonts w:hint="eastAsia"/>
          <w:lang w:eastAsia="zh-CN"/>
        </w:rPr>
        <w:t>在特定坐标系中的时间概念，在可变重力空间区域中有效。</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国际原子时是在地心参考坐标系中定义的坐标时标，参见“国际原子时”和“地球时”。</w:t>
      </w:r>
    </w:p>
    <w:p w:rsidR="004E62B4" w:rsidRDefault="004E62B4">
      <w:pPr>
        <w:tabs>
          <w:tab w:val="clear" w:pos="794"/>
          <w:tab w:val="clear" w:pos="1191"/>
          <w:tab w:val="clear" w:pos="1588"/>
          <w:tab w:val="clear" w:pos="1985"/>
        </w:tabs>
        <w:overflowPunct/>
        <w:autoSpaceDE/>
        <w:autoSpaceDN/>
        <w:adjustRightInd/>
        <w:spacing w:before="0"/>
        <w:jc w:val="left"/>
        <w:textAlignment w:val="auto"/>
        <w:rPr>
          <w:b/>
        </w:rPr>
      </w:pPr>
      <w:r>
        <w:rPr>
          <w:b/>
        </w:rPr>
        <w:br w:type="page"/>
      </w:r>
    </w:p>
    <w:p w:rsidR="006D0A7B" w:rsidRDefault="00694E7E" w:rsidP="004E62B4">
      <w:pPr>
        <w:keepNext/>
        <w:keepLines/>
        <w:spacing w:line="340" w:lineRule="atLeast"/>
      </w:pPr>
      <w:r>
        <w:rPr>
          <w:rFonts w:hint="eastAsia"/>
          <w:b/>
        </w:rPr>
        <w:t>坐标时标</w:t>
      </w:r>
      <w:r>
        <w:rPr>
          <w:rFonts w:hint="eastAsia"/>
          <w:lang w:eastAsia="zh-CN"/>
        </w:rPr>
        <w:t>：</w:t>
      </w:r>
      <w:r>
        <w:rPr>
          <w:i/>
        </w:rPr>
        <w:t>échelle de temps coordonnée; escala de tiempo coordinada</w:t>
      </w:r>
    </w:p>
    <w:p w:rsidR="006D0A7B" w:rsidRDefault="00694E7E" w:rsidP="004E62B4">
      <w:pPr>
        <w:spacing w:line="340" w:lineRule="atLeast"/>
        <w:ind w:firstLineChars="200" w:firstLine="480"/>
        <w:rPr>
          <w:lang w:eastAsia="zh-CN"/>
        </w:rPr>
      </w:pPr>
      <w:r>
        <w:rPr>
          <w:rFonts w:hint="eastAsia"/>
          <w:lang w:eastAsia="zh-CN"/>
        </w:rPr>
        <w:t>与参考时标限制同步的时标。</w:t>
      </w:r>
    </w:p>
    <w:p w:rsidR="006D0A7B" w:rsidRDefault="00694E7E" w:rsidP="004E62B4">
      <w:pPr>
        <w:spacing w:line="340" w:lineRule="atLeast"/>
      </w:pPr>
      <w:r>
        <w:rPr>
          <w:rFonts w:hint="eastAsia"/>
          <w:b/>
          <w:lang w:eastAsia="zh-CN"/>
        </w:rPr>
        <w:t>协调世界时（</w:t>
      </w:r>
      <w:r>
        <w:rPr>
          <w:rFonts w:hint="eastAsia"/>
          <w:b/>
          <w:lang w:eastAsia="zh-CN"/>
        </w:rPr>
        <w:t>UTC</w:t>
      </w:r>
      <w:r>
        <w:rPr>
          <w:rFonts w:hint="eastAsia"/>
          <w:b/>
          <w:lang w:eastAsia="zh-CN"/>
        </w:rPr>
        <w:t>）</w:t>
      </w:r>
      <w:r>
        <w:rPr>
          <w:rFonts w:hint="eastAsia"/>
          <w:lang w:eastAsia="zh-CN"/>
        </w:rPr>
        <w:t>：</w:t>
      </w:r>
      <w:r>
        <w:rPr>
          <w:i/>
        </w:rPr>
        <w:t>temps universel coordonné (UTC)</w:t>
      </w:r>
      <w:r>
        <w:t>;</w:t>
      </w:r>
      <w:r>
        <w:rPr>
          <w:i/>
        </w:rPr>
        <w:t xml:space="preserve"> Tiempo Universal Coordinado (UTC)</w:t>
      </w:r>
    </w:p>
    <w:p w:rsidR="006D0A7B" w:rsidRDefault="00694E7E" w:rsidP="004E62B4">
      <w:pPr>
        <w:spacing w:line="340" w:lineRule="atLeast"/>
        <w:ind w:firstLineChars="200" w:firstLine="480"/>
        <w:rPr>
          <w:lang w:eastAsia="zh-CN"/>
        </w:rPr>
      </w:pPr>
      <w:r>
        <w:rPr>
          <w:rFonts w:hint="eastAsia"/>
          <w:lang w:eastAsia="zh-CN"/>
        </w:rPr>
        <w:t>由</w:t>
      </w:r>
      <w:r>
        <w:rPr>
          <w:rFonts w:hint="eastAsia"/>
          <w:lang w:eastAsia="zh-CN"/>
        </w:rPr>
        <w:t>BIPM</w:t>
      </w:r>
      <w:r>
        <w:rPr>
          <w:rFonts w:hint="eastAsia"/>
          <w:lang w:eastAsia="zh-CN"/>
        </w:rPr>
        <w:t>和</w:t>
      </w:r>
      <w:r>
        <w:rPr>
          <w:rFonts w:hint="eastAsia"/>
          <w:lang w:eastAsia="zh-CN"/>
        </w:rPr>
        <w:t>IERS</w:t>
      </w:r>
      <w:r>
        <w:rPr>
          <w:rFonts w:hint="eastAsia"/>
          <w:lang w:eastAsia="zh-CN"/>
        </w:rPr>
        <w:t>管理的时标，形成了标准频率和时间信号传播的基础。参见</w:t>
      </w:r>
      <w:r>
        <w:rPr>
          <w:rFonts w:hint="eastAsia"/>
          <w:lang w:eastAsia="zh-CN"/>
        </w:rPr>
        <w:t>ITU-R TF.460</w:t>
      </w:r>
      <w:r>
        <w:rPr>
          <w:rFonts w:hint="eastAsia"/>
          <w:lang w:eastAsia="zh-CN"/>
        </w:rPr>
        <w:t>建议书。</w:t>
      </w:r>
    </w:p>
    <w:p w:rsidR="006D0A7B" w:rsidRDefault="00694E7E" w:rsidP="004E62B4">
      <w:pPr>
        <w:spacing w:line="340" w:lineRule="atLeast"/>
        <w:ind w:firstLineChars="200" w:firstLine="480"/>
        <w:rPr>
          <w:lang w:eastAsia="zh-CN"/>
        </w:rPr>
      </w:pPr>
      <w:r>
        <w:rPr>
          <w:rFonts w:hint="eastAsia"/>
          <w:lang w:eastAsia="zh-CN"/>
        </w:rPr>
        <w:t>其精度与国际原子时保持一致，但相差数秒。协调世界时标通过插入或删除秒（正数或附属闰秒）来确保与</w:t>
      </w:r>
      <w:r>
        <w:rPr>
          <w:rFonts w:hint="eastAsia"/>
          <w:lang w:eastAsia="zh-CN"/>
        </w:rPr>
        <w:t>UT1</w:t>
      </w:r>
      <w:r>
        <w:rPr>
          <w:rFonts w:hint="eastAsia"/>
          <w:lang w:eastAsia="zh-CN"/>
        </w:rPr>
        <w:t>接近。参见“世界时”和</w:t>
      </w:r>
      <w:r>
        <w:rPr>
          <w:rFonts w:hint="eastAsia"/>
          <w:lang w:eastAsia="zh-CN"/>
        </w:rPr>
        <w:t>ITU-R TF.460</w:t>
      </w:r>
      <w:r>
        <w:rPr>
          <w:rFonts w:hint="eastAsia"/>
          <w:lang w:eastAsia="zh-CN"/>
        </w:rPr>
        <w:t>建议书。</w:t>
      </w:r>
    </w:p>
    <w:p w:rsidR="006D0A7B" w:rsidRDefault="00694E7E" w:rsidP="004E62B4">
      <w:pPr>
        <w:spacing w:line="340" w:lineRule="atLeast"/>
        <w:rPr>
          <w:lang w:eastAsia="zh-CN"/>
        </w:rPr>
      </w:pPr>
      <w:r>
        <w:rPr>
          <w:rFonts w:hint="eastAsia"/>
          <w:b/>
          <w:lang w:eastAsia="zh-CN"/>
        </w:rPr>
        <w:t>日期</w:t>
      </w:r>
      <w:r>
        <w:rPr>
          <w:rFonts w:hint="eastAsia"/>
          <w:lang w:eastAsia="zh-CN"/>
        </w:rPr>
        <w:t>：</w:t>
      </w:r>
      <w:r>
        <w:rPr>
          <w:i/>
          <w:lang w:eastAsia="zh-CN"/>
        </w:rPr>
        <w:t>date</w:t>
      </w:r>
      <w:r>
        <w:rPr>
          <w:i/>
          <w:iCs/>
          <w:lang w:eastAsia="zh-CN"/>
        </w:rPr>
        <w:t>;</w:t>
      </w:r>
      <w:r>
        <w:rPr>
          <w:i/>
          <w:lang w:eastAsia="zh-CN"/>
        </w:rPr>
        <w:t xml:space="preserve"> fecha</w:t>
      </w:r>
    </w:p>
    <w:p w:rsidR="006D0A7B" w:rsidRDefault="00694E7E" w:rsidP="004E62B4">
      <w:pPr>
        <w:spacing w:line="340" w:lineRule="atLeast"/>
        <w:ind w:firstLineChars="200" w:firstLine="480"/>
        <w:rPr>
          <w:lang w:eastAsia="zh-CN"/>
        </w:rPr>
      </w:pPr>
      <w:r>
        <w:rPr>
          <w:rFonts w:hint="eastAsia"/>
          <w:lang w:eastAsia="zh-CN"/>
        </w:rPr>
        <w:t>特定时标（通常为日历）上的读数。</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日期通常表示为年、月、日、时、分、秒。</w:t>
      </w:r>
    </w:p>
    <w:p w:rsidR="006D0A7B" w:rsidRDefault="00694E7E" w:rsidP="004E62B4">
      <w:pPr>
        <w:spacing w:line="340" w:lineRule="atLeast"/>
      </w:pPr>
      <w:r>
        <w:rPr>
          <w:rFonts w:hint="eastAsia"/>
          <w:b/>
        </w:rPr>
        <w:t>训练振荡器</w:t>
      </w:r>
      <w:r>
        <w:rPr>
          <w:rFonts w:hint="eastAsia"/>
          <w:lang w:eastAsia="zh-CN"/>
        </w:rPr>
        <w:t>：</w:t>
      </w:r>
      <w:r>
        <w:rPr>
          <w:bCs/>
          <w:i/>
          <w:iCs/>
        </w:rPr>
        <w:t>oscillateur asservi; oscilador controlado</w:t>
      </w:r>
    </w:p>
    <w:p w:rsidR="006D0A7B" w:rsidRDefault="00694E7E" w:rsidP="004E62B4">
      <w:pPr>
        <w:spacing w:line="340" w:lineRule="atLeast"/>
        <w:ind w:firstLineChars="200" w:firstLine="480"/>
        <w:rPr>
          <w:lang w:eastAsia="zh-CN"/>
        </w:rPr>
      </w:pPr>
      <w:r>
        <w:rPr>
          <w:rFonts w:hint="eastAsia"/>
          <w:lang w:eastAsia="zh-CN"/>
        </w:rPr>
        <w:t>输出受控制的振荡器，可使信号由更加精确和</w:t>
      </w:r>
      <w:r>
        <w:rPr>
          <w:rFonts w:hint="eastAsia"/>
          <w:lang w:eastAsia="zh-CN"/>
        </w:rPr>
        <w:t>/</w:t>
      </w:r>
      <w:r>
        <w:rPr>
          <w:rFonts w:hint="eastAsia"/>
          <w:lang w:eastAsia="zh-CN"/>
        </w:rPr>
        <w:t>或稳定的信号源处获得（如</w:t>
      </w:r>
      <w:r>
        <w:rPr>
          <w:rFonts w:hint="eastAsia"/>
          <w:lang w:eastAsia="zh-CN"/>
        </w:rPr>
        <w:t>GNSS</w:t>
      </w:r>
      <w:r>
        <w:rPr>
          <w:rFonts w:hint="eastAsia"/>
          <w:lang w:eastAsia="zh-CN"/>
        </w:rPr>
        <w:t>广播业务）。</w:t>
      </w:r>
    </w:p>
    <w:p w:rsidR="006D0A7B" w:rsidRDefault="00694E7E" w:rsidP="004E62B4">
      <w:pPr>
        <w:spacing w:line="340" w:lineRule="atLeast"/>
      </w:pPr>
      <w:r>
        <w:rPr>
          <w:rFonts w:hint="eastAsia"/>
          <w:b/>
        </w:rPr>
        <w:t>多普勒频移</w:t>
      </w:r>
      <w:r>
        <w:rPr>
          <w:rFonts w:hint="eastAsia"/>
          <w:lang w:eastAsia="zh-CN"/>
        </w:rPr>
        <w:t>：</w:t>
      </w:r>
      <w:r>
        <w:rPr>
          <w:bCs/>
          <w:i/>
          <w:iCs/>
        </w:rPr>
        <w:t>décalage Doppler; desplazamiento Doppler</w:t>
      </w:r>
    </w:p>
    <w:p w:rsidR="006D0A7B" w:rsidRDefault="00694E7E" w:rsidP="004E62B4">
      <w:pPr>
        <w:spacing w:line="340" w:lineRule="atLeast"/>
        <w:ind w:firstLineChars="200" w:firstLine="480"/>
        <w:rPr>
          <w:lang w:eastAsia="zh-CN"/>
        </w:rPr>
      </w:pPr>
      <w:r>
        <w:rPr>
          <w:rFonts w:hint="eastAsia"/>
          <w:lang w:eastAsia="zh-CN"/>
        </w:rPr>
        <w:t>由于发射机与接收机之间存在相对速度产生的电磁信号频率偏移。</w:t>
      </w:r>
    </w:p>
    <w:p w:rsidR="006D0A7B" w:rsidRDefault="00694E7E" w:rsidP="004E62B4">
      <w:pPr>
        <w:spacing w:line="340" w:lineRule="atLeast"/>
        <w:rPr>
          <w:lang w:eastAsia="zh-CN"/>
        </w:rPr>
      </w:pPr>
      <w:r>
        <w:rPr>
          <w:rFonts w:hint="eastAsia"/>
          <w:b/>
          <w:lang w:eastAsia="zh-CN"/>
        </w:rPr>
        <w:t>频漂</w:t>
      </w:r>
      <w:r>
        <w:rPr>
          <w:rFonts w:hint="eastAsia"/>
          <w:lang w:eastAsia="zh-CN"/>
        </w:rPr>
        <w:t>：</w:t>
      </w:r>
      <w:r>
        <w:rPr>
          <w:i/>
          <w:lang w:eastAsia="zh-CN"/>
        </w:rPr>
        <w:t>dérive</w:t>
      </w:r>
      <w:r>
        <w:rPr>
          <w:i/>
          <w:iCs/>
          <w:lang w:eastAsia="zh-CN"/>
        </w:rPr>
        <w:t>;</w:t>
      </w:r>
      <w:r>
        <w:rPr>
          <w:i/>
          <w:lang w:eastAsia="zh-CN"/>
        </w:rPr>
        <w:t xml:space="preserve"> deriva</w:t>
      </w:r>
    </w:p>
    <w:p w:rsidR="006D0A7B" w:rsidRDefault="00694E7E" w:rsidP="004E62B4">
      <w:pPr>
        <w:spacing w:line="340" w:lineRule="atLeast"/>
        <w:ind w:firstLineChars="200" w:firstLine="480"/>
        <w:rPr>
          <w:lang w:eastAsia="zh-CN"/>
        </w:rPr>
      </w:pPr>
      <w:r>
        <w:rPr>
          <w:rFonts w:hint="eastAsia"/>
          <w:lang w:eastAsia="zh-CN"/>
        </w:rPr>
        <w:t>见“频率漂移”。</w:t>
      </w:r>
    </w:p>
    <w:p w:rsidR="006D0A7B" w:rsidRDefault="00694E7E" w:rsidP="004E62B4">
      <w:pPr>
        <w:spacing w:line="340" w:lineRule="atLeast"/>
        <w:rPr>
          <w:lang w:eastAsia="zh-CN"/>
        </w:rPr>
      </w:pPr>
      <w:r>
        <w:rPr>
          <w:rFonts w:hint="eastAsia"/>
          <w:b/>
          <w:lang w:eastAsia="zh-CN"/>
        </w:rPr>
        <w:t>DUT1</w:t>
      </w:r>
      <w:r>
        <w:rPr>
          <w:rFonts w:hint="eastAsia"/>
          <w:lang w:eastAsia="zh-CN"/>
        </w:rPr>
        <w:t>：</w:t>
      </w:r>
      <w:r>
        <w:rPr>
          <w:i/>
          <w:lang w:eastAsia="zh-CN"/>
        </w:rPr>
        <w:t>DUT1</w:t>
      </w:r>
      <w:r>
        <w:rPr>
          <w:i/>
          <w:iCs/>
          <w:lang w:eastAsia="zh-CN"/>
        </w:rPr>
        <w:t>;</w:t>
      </w:r>
      <w:r>
        <w:rPr>
          <w:i/>
          <w:lang w:eastAsia="zh-CN"/>
        </w:rPr>
        <w:t xml:space="preserve"> DUT1</w:t>
      </w:r>
    </w:p>
    <w:p w:rsidR="006D0A7B" w:rsidRDefault="00694E7E" w:rsidP="004E62B4">
      <w:pPr>
        <w:spacing w:line="340" w:lineRule="atLeast"/>
        <w:ind w:firstLineChars="200" w:firstLine="480"/>
        <w:rPr>
          <w:lang w:eastAsia="zh-CN"/>
        </w:rPr>
      </w:pPr>
      <w:r>
        <w:rPr>
          <w:rFonts w:hint="eastAsia"/>
          <w:lang w:eastAsia="zh-CN"/>
        </w:rPr>
        <w:t>UT1</w:t>
      </w:r>
      <w:r>
        <w:rPr>
          <w:rFonts w:hint="eastAsia"/>
          <w:lang w:eastAsia="zh-CN"/>
        </w:rPr>
        <w:t>至</w:t>
      </w:r>
      <w:r>
        <w:rPr>
          <w:rFonts w:hint="eastAsia"/>
          <w:lang w:eastAsia="zh-CN"/>
        </w:rPr>
        <w:t>UTC</w:t>
      </w:r>
      <w:r>
        <w:rPr>
          <w:rFonts w:hint="eastAsia"/>
          <w:lang w:eastAsia="zh-CN"/>
        </w:rPr>
        <w:t>，由时间信号传播的预测差值。为了更接近于一类世界时</w:t>
      </w:r>
      <w:r>
        <w:rPr>
          <w:rFonts w:hint="eastAsia"/>
          <w:lang w:eastAsia="zh-CN"/>
        </w:rPr>
        <w:t>UT1</w:t>
      </w:r>
      <w:r>
        <w:rPr>
          <w:rFonts w:hint="eastAsia"/>
          <w:lang w:eastAsia="zh-CN"/>
        </w:rPr>
        <w:t>，</w:t>
      </w:r>
      <w:r>
        <w:rPr>
          <w:rFonts w:hint="eastAsia"/>
          <w:lang w:eastAsia="zh-CN"/>
        </w:rPr>
        <w:t>DUT1</w:t>
      </w:r>
      <w:r>
        <w:rPr>
          <w:rFonts w:hint="eastAsia"/>
          <w:lang w:eastAsia="zh-CN"/>
        </w:rPr>
        <w:t>可作为加在</w:t>
      </w:r>
      <w:r>
        <w:rPr>
          <w:rFonts w:hint="eastAsia"/>
          <w:lang w:eastAsia="zh-CN"/>
        </w:rPr>
        <w:t>UTC</w:t>
      </w:r>
      <w:r>
        <w:rPr>
          <w:rFonts w:hint="eastAsia"/>
          <w:lang w:eastAsia="zh-CN"/>
        </w:rPr>
        <w:t>上的调整量，</w:t>
      </w:r>
      <w:r>
        <w:rPr>
          <w:rFonts w:hint="eastAsia"/>
          <w:lang w:eastAsia="zh-CN"/>
        </w:rPr>
        <w:t>DUT1</w:t>
      </w:r>
      <w:r>
        <w:rPr>
          <w:rFonts w:hint="eastAsia"/>
          <w:lang w:eastAsia="zh-CN"/>
        </w:rPr>
        <w:t>值由国际地球自转与参考系统服务（</w:t>
      </w:r>
      <w:r>
        <w:rPr>
          <w:rFonts w:hint="eastAsia"/>
          <w:lang w:eastAsia="zh-CN"/>
        </w:rPr>
        <w:t>IERS</w:t>
      </w:r>
      <w:r>
        <w:rPr>
          <w:rFonts w:hint="eastAsia"/>
          <w:lang w:eastAsia="zh-CN"/>
        </w:rPr>
        <w:t>）提供，数值为</w:t>
      </w:r>
      <w:r>
        <w:rPr>
          <w:rFonts w:hint="eastAsia"/>
          <w:lang w:eastAsia="zh-CN"/>
        </w:rPr>
        <w:t>0.1s</w:t>
      </w:r>
      <w:r>
        <w:rPr>
          <w:rFonts w:hint="eastAsia"/>
          <w:lang w:eastAsia="zh-CN"/>
        </w:rPr>
        <w:t>的倍数。见“世界时”。</w:t>
      </w:r>
    </w:p>
    <w:p w:rsidR="006D0A7B" w:rsidRDefault="00694E7E" w:rsidP="004E62B4">
      <w:pPr>
        <w:spacing w:line="340" w:lineRule="atLeast"/>
        <w:rPr>
          <w:b/>
          <w:bCs/>
          <w:lang w:eastAsia="zh-CN"/>
        </w:rPr>
      </w:pPr>
      <w:r>
        <w:rPr>
          <w:rFonts w:hint="eastAsia"/>
          <w:b/>
          <w:lang w:eastAsia="zh-CN"/>
        </w:rPr>
        <w:t>地球自转角</w:t>
      </w:r>
      <w:r>
        <w:rPr>
          <w:rFonts w:hint="eastAsia"/>
          <w:lang w:eastAsia="zh-CN"/>
        </w:rPr>
        <w:t>：</w:t>
      </w:r>
      <w:r>
        <w:rPr>
          <w:bCs/>
          <w:i/>
          <w:iCs/>
          <w:lang w:eastAsia="zh-CN"/>
        </w:rPr>
        <w:t>angle de rotation de la Terre; ángulo de rotación de la Tierra</w:t>
      </w:r>
    </w:p>
    <w:p w:rsidR="006D0A7B" w:rsidRDefault="00694E7E" w:rsidP="004E62B4">
      <w:pPr>
        <w:spacing w:line="340" w:lineRule="atLeast"/>
        <w:ind w:firstLineChars="200" w:firstLine="480"/>
        <w:rPr>
          <w:lang w:eastAsia="zh-CN"/>
        </w:rPr>
      </w:pPr>
      <w:r>
        <w:rPr>
          <w:rFonts w:hint="eastAsia"/>
          <w:lang w:eastAsia="zh-CN"/>
        </w:rPr>
        <w:t>地球在某一时间段内旋转的角度。该角度与</w:t>
      </w:r>
      <w:r>
        <w:rPr>
          <w:rFonts w:hint="eastAsia"/>
          <w:lang w:eastAsia="zh-CN"/>
        </w:rPr>
        <w:t>0</w:t>
      </w:r>
      <w:r>
        <w:rPr>
          <w:rFonts w:hint="eastAsia"/>
          <w:lang w:eastAsia="zh-CN"/>
        </w:rPr>
        <w:t>度子午线与空间中一点之间的角度差有关。见“</w:t>
      </w:r>
      <w:r>
        <w:rPr>
          <w:rFonts w:hint="eastAsia"/>
          <w:lang w:eastAsia="zh-CN"/>
        </w:rPr>
        <w:t>UT1</w:t>
      </w:r>
      <w:r>
        <w:rPr>
          <w:rFonts w:hint="eastAsia"/>
          <w:lang w:eastAsia="zh-CN"/>
        </w:rPr>
        <w:t>”。</w:t>
      </w:r>
    </w:p>
    <w:p w:rsidR="006D0A7B" w:rsidRDefault="00694E7E" w:rsidP="004E62B4">
      <w:pPr>
        <w:spacing w:line="340" w:lineRule="atLeast"/>
        <w:rPr>
          <w:b/>
          <w:i/>
          <w:lang w:eastAsia="zh-CN"/>
        </w:rPr>
      </w:pPr>
      <w:r>
        <w:rPr>
          <w:rFonts w:hint="eastAsia"/>
          <w:b/>
          <w:lang w:eastAsia="zh-CN"/>
        </w:rPr>
        <w:t>星历时间</w:t>
      </w:r>
      <w:r>
        <w:rPr>
          <w:rFonts w:hint="eastAsia"/>
          <w:lang w:eastAsia="zh-CN"/>
        </w:rPr>
        <w:t>：</w:t>
      </w:r>
      <w:r>
        <w:rPr>
          <w:i/>
          <w:lang w:eastAsia="zh-CN"/>
        </w:rPr>
        <w:t>temps des éphémérides; tiempo de efemérides</w:t>
      </w:r>
    </w:p>
    <w:p w:rsidR="006D0A7B" w:rsidRDefault="00694E7E" w:rsidP="004E62B4">
      <w:pPr>
        <w:spacing w:line="340" w:lineRule="atLeast"/>
        <w:ind w:firstLineChars="200" w:firstLine="480"/>
        <w:rPr>
          <w:lang w:eastAsia="zh-CN"/>
        </w:rPr>
      </w:pPr>
      <w:r>
        <w:rPr>
          <w:rFonts w:hint="eastAsia"/>
          <w:lang w:eastAsia="zh-CN"/>
        </w:rPr>
        <w:t>一种基于地球绕太阳的轨道运动的天文时标，在</w:t>
      </w:r>
      <w:r>
        <w:rPr>
          <w:rFonts w:hint="eastAsia"/>
          <w:lang w:eastAsia="zh-CN"/>
        </w:rPr>
        <w:t>1960</w:t>
      </w:r>
      <w:r>
        <w:rPr>
          <w:rFonts w:hint="eastAsia"/>
          <w:lang w:eastAsia="zh-CN"/>
        </w:rPr>
        <w:t>年至</w:t>
      </w:r>
      <w:r>
        <w:rPr>
          <w:rFonts w:hint="eastAsia"/>
          <w:lang w:eastAsia="zh-CN"/>
        </w:rPr>
        <w:t>1967</w:t>
      </w:r>
      <w:r>
        <w:rPr>
          <w:rFonts w:hint="eastAsia"/>
          <w:lang w:eastAsia="zh-CN"/>
        </w:rPr>
        <w:t>年用于定义国际单位制秒。之后被用于天文应用，直到</w:t>
      </w:r>
      <w:r>
        <w:rPr>
          <w:rFonts w:hint="eastAsia"/>
          <w:lang w:eastAsia="zh-CN"/>
        </w:rPr>
        <w:t>1977</w:t>
      </w:r>
      <w:r>
        <w:rPr>
          <w:rFonts w:hint="eastAsia"/>
          <w:lang w:eastAsia="zh-CN"/>
        </w:rPr>
        <w:t>年被地球力学时</w:t>
      </w:r>
      <w:r>
        <w:rPr>
          <w:rFonts w:hint="eastAsia"/>
          <w:lang w:eastAsia="zh-CN"/>
        </w:rPr>
        <w:t>TDT</w:t>
      </w:r>
      <w:r>
        <w:rPr>
          <w:rFonts w:hint="eastAsia"/>
          <w:lang w:eastAsia="zh-CN"/>
        </w:rPr>
        <w:t>代替，随后</w:t>
      </w:r>
      <w:r>
        <w:rPr>
          <w:rFonts w:hint="eastAsia"/>
          <w:lang w:eastAsia="zh-CN"/>
        </w:rPr>
        <w:t>TDT</w:t>
      </w:r>
      <w:r>
        <w:rPr>
          <w:rFonts w:hint="eastAsia"/>
          <w:lang w:eastAsia="zh-CN"/>
        </w:rPr>
        <w:t>又被地球时</w:t>
      </w:r>
      <w:r>
        <w:rPr>
          <w:rFonts w:hint="eastAsia"/>
          <w:lang w:eastAsia="zh-CN"/>
        </w:rPr>
        <w:t>TT</w:t>
      </w:r>
      <w:r>
        <w:rPr>
          <w:rFonts w:hint="eastAsia"/>
          <w:lang w:eastAsia="zh-CN"/>
        </w:rPr>
        <w:t>于</w:t>
      </w:r>
      <w:r>
        <w:rPr>
          <w:rFonts w:hint="eastAsia"/>
          <w:lang w:eastAsia="zh-CN"/>
        </w:rPr>
        <w:t>1991</w:t>
      </w:r>
      <w:r>
        <w:rPr>
          <w:rFonts w:hint="eastAsia"/>
          <w:lang w:eastAsia="zh-CN"/>
        </w:rPr>
        <w:t>年取代。见“地球时”。</w:t>
      </w:r>
    </w:p>
    <w:p w:rsidR="006D0A7B" w:rsidRDefault="00694E7E" w:rsidP="004E62B4">
      <w:pPr>
        <w:spacing w:line="340" w:lineRule="atLeast"/>
        <w:rPr>
          <w:b/>
          <w:i/>
          <w:lang w:eastAsia="zh-CN"/>
        </w:rPr>
      </w:pPr>
      <w:r>
        <w:rPr>
          <w:rFonts w:hint="eastAsia"/>
          <w:b/>
          <w:lang w:eastAsia="zh-CN"/>
        </w:rPr>
        <w:t>纪元</w:t>
      </w:r>
      <w:r>
        <w:rPr>
          <w:rFonts w:hint="eastAsia"/>
          <w:lang w:eastAsia="zh-CN"/>
        </w:rPr>
        <w:t>：</w:t>
      </w:r>
      <w:r>
        <w:rPr>
          <w:i/>
          <w:lang w:eastAsia="zh-CN"/>
        </w:rPr>
        <w:t>époque; época</w:t>
      </w:r>
    </w:p>
    <w:p w:rsidR="006D0A7B" w:rsidRDefault="00694E7E" w:rsidP="004E62B4">
      <w:pPr>
        <w:spacing w:line="340" w:lineRule="atLeast"/>
        <w:ind w:firstLineChars="200" w:firstLine="480"/>
        <w:rPr>
          <w:lang w:eastAsia="zh-CN"/>
        </w:rPr>
      </w:pPr>
      <w:r>
        <w:rPr>
          <w:rFonts w:hint="eastAsia"/>
          <w:lang w:eastAsia="zh-CN"/>
        </w:rPr>
        <w:t>表示一个时代（或事件）或测量系统参考时间的开始。</w:t>
      </w:r>
    </w:p>
    <w:p w:rsidR="0005293B" w:rsidRDefault="0005293B" w:rsidP="004E62B4">
      <w:pPr>
        <w:tabs>
          <w:tab w:val="clear" w:pos="794"/>
          <w:tab w:val="clear" w:pos="1191"/>
          <w:tab w:val="clear" w:pos="1588"/>
          <w:tab w:val="clear" w:pos="1985"/>
        </w:tabs>
        <w:overflowPunct/>
        <w:autoSpaceDE/>
        <w:autoSpaceDN/>
        <w:adjustRightInd/>
        <w:spacing w:before="0" w:line="340" w:lineRule="atLeast"/>
        <w:jc w:val="left"/>
        <w:textAlignment w:val="auto"/>
        <w:rPr>
          <w:b/>
          <w:lang w:eastAsia="zh-CN"/>
        </w:rPr>
      </w:pPr>
      <w:r>
        <w:rPr>
          <w:b/>
          <w:lang w:eastAsia="zh-CN"/>
        </w:rPr>
        <w:br w:type="page"/>
      </w:r>
    </w:p>
    <w:p w:rsidR="006D0A7B" w:rsidRDefault="00694E7E" w:rsidP="004E62B4">
      <w:pPr>
        <w:spacing w:line="340" w:lineRule="atLeast"/>
        <w:rPr>
          <w:b/>
          <w:i/>
          <w:lang w:eastAsia="zh-CN"/>
        </w:rPr>
      </w:pPr>
      <w:r>
        <w:rPr>
          <w:rFonts w:hint="eastAsia"/>
          <w:b/>
          <w:lang w:eastAsia="zh-CN"/>
        </w:rPr>
        <w:t>误差</w:t>
      </w:r>
      <w:r>
        <w:rPr>
          <w:rFonts w:hint="eastAsia"/>
          <w:lang w:eastAsia="zh-CN"/>
        </w:rPr>
        <w:t>：</w:t>
      </w:r>
      <w:r>
        <w:rPr>
          <w:i/>
          <w:lang w:eastAsia="zh-CN"/>
        </w:rPr>
        <w:t>époque; época</w:t>
      </w:r>
    </w:p>
    <w:p w:rsidR="006D0A7B" w:rsidRDefault="00694E7E" w:rsidP="004E62B4">
      <w:pPr>
        <w:spacing w:line="340" w:lineRule="atLeast"/>
        <w:ind w:firstLineChars="200" w:firstLine="480"/>
        <w:rPr>
          <w:lang w:eastAsia="zh-CN"/>
        </w:rPr>
      </w:pPr>
      <w:r>
        <w:rPr>
          <w:rFonts w:hint="eastAsia"/>
          <w:lang w:eastAsia="zh-CN"/>
        </w:rPr>
        <w:t>测量结果与被测实际值之差。见“不确定性”和</w:t>
      </w:r>
      <w:r>
        <w:rPr>
          <w:rFonts w:hint="eastAsia"/>
          <w:lang w:eastAsia="zh-CN"/>
        </w:rPr>
        <w:t>GUM</w:t>
      </w:r>
      <w:r>
        <w:rPr>
          <w:rFonts w:hint="eastAsia"/>
          <w:lang w:eastAsia="zh-CN"/>
        </w:rPr>
        <w:t>。</w:t>
      </w:r>
    </w:p>
    <w:p w:rsidR="006D0A7B" w:rsidRDefault="00694E7E" w:rsidP="004E62B4">
      <w:pPr>
        <w:spacing w:line="340" w:lineRule="atLeast"/>
        <w:rPr>
          <w:b/>
          <w:lang w:eastAsia="zh-CN"/>
        </w:rPr>
      </w:pPr>
      <w:r>
        <w:rPr>
          <w:rFonts w:hint="eastAsia"/>
          <w:b/>
          <w:lang w:eastAsia="zh-CN"/>
        </w:rPr>
        <w:t>闪烁噪声：</w:t>
      </w:r>
      <w:r>
        <w:rPr>
          <w:bCs/>
          <w:i/>
          <w:iCs/>
        </w:rPr>
        <w:t>bruit de scintillation; ruido de centelleo</w:t>
      </w:r>
    </w:p>
    <w:p w:rsidR="006D0A7B" w:rsidRDefault="00694E7E" w:rsidP="004E62B4">
      <w:pPr>
        <w:spacing w:line="340" w:lineRule="atLeast"/>
        <w:ind w:firstLineChars="200" w:firstLine="480"/>
        <w:rPr>
          <w:lang w:eastAsia="zh-CN"/>
        </w:rPr>
      </w:pPr>
      <w:bookmarkStart w:id="11" w:name="OLE_LINK3"/>
      <w:bookmarkStart w:id="12" w:name="OLE_LINK4"/>
      <w:r>
        <w:rPr>
          <w:rFonts w:hint="eastAsia"/>
          <w:lang w:eastAsia="zh-CN"/>
        </w:rPr>
        <w:t>见</w:t>
      </w:r>
      <w:r>
        <w:rPr>
          <w:rFonts w:hint="eastAsia"/>
          <w:lang w:eastAsia="zh-CN"/>
        </w:rPr>
        <w:t>ITU-T G.810</w:t>
      </w:r>
      <w:r>
        <w:rPr>
          <w:rFonts w:hint="eastAsia"/>
          <w:lang w:eastAsia="zh-CN"/>
        </w:rPr>
        <w:t>建议书。</w:t>
      </w:r>
    </w:p>
    <w:bookmarkEnd w:id="11"/>
    <w:bookmarkEnd w:id="12"/>
    <w:p w:rsidR="006D0A7B" w:rsidRDefault="00694E7E" w:rsidP="004E62B4">
      <w:pPr>
        <w:spacing w:line="340" w:lineRule="atLeast"/>
        <w:rPr>
          <w:b/>
          <w:bCs/>
        </w:rPr>
      </w:pPr>
      <w:r>
        <w:rPr>
          <w:rFonts w:hint="eastAsia"/>
          <w:b/>
          <w:lang w:eastAsia="zh-CN"/>
        </w:rPr>
        <w:t>闪烁频率调制</w:t>
      </w:r>
      <w:r>
        <w:rPr>
          <w:rFonts w:hint="eastAsia"/>
          <w:b/>
          <w:lang w:eastAsia="zh-CN"/>
        </w:rPr>
        <w:t xml:space="preserve"> </w:t>
      </w:r>
      <w:r>
        <w:rPr>
          <w:b/>
          <w:bCs/>
        </w:rPr>
        <w:t>(FFM)</w:t>
      </w:r>
      <w:r>
        <w:rPr>
          <w:rFonts w:hint="eastAsia"/>
          <w:b/>
          <w:lang w:eastAsia="zh-CN"/>
        </w:rPr>
        <w:t>：</w:t>
      </w:r>
      <w:r>
        <w:rPr>
          <w:bCs/>
          <w:i/>
          <w:iCs/>
        </w:rPr>
        <w:t>scintillation fréquentielle (FFM); modulación de frecuencia por centelleo (MFC)</w:t>
      </w:r>
    </w:p>
    <w:p w:rsidR="006D0A7B" w:rsidRDefault="00694E7E" w:rsidP="004E62B4">
      <w:pPr>
        <w:spacing w:line="340" w:lineRule="atLeast"/>
        <w:ind w:firstLineChars="200" w:firstLine="480"/>
        <w:rPr>
          <w:lang w:eastAsia="zh-CN"/>
        </w:rPr>
      </w:pPr>
      <w:r>
        <w:rPr>
          <w:rFonts w:hint="eastAsia"/>
          <w:lang w:eastAsia="zh-CN"/>
        </w:rPr>
        <w:t>见</w:t>
      </w:r>
      <w:r>
        <w:rPr>
          <w:rFonts w:hint="eastAsia"/>
          <w:lang w:eastAsia="zh-CN"/>
        </w:rPr>
        <w:t>ITU-T G.810</w:t>
      </w:r>
      <w:r>
        <w:rPr>
          <w:rFonts w:hint="eastAsia"/>
          <w:lang w:eastAsia="zh-CN"/>
        </w:rPr>
        <w:t>建议书。</w:t>
      </w:r>
    </w:p>
    <w:p w:rsidR="006D0A7B" w:rsidRDefault="00694E7E" w:rsidP="004E62B4">
      <w:pPr>
        <w:spacing w:line="340" w:lineRule="atLeast"/>
        <w:rPr>
          <w:b/>
          <w:bCs/>
        </w:rPr>
      </w:pPr>
      <w:r>
        <w:rPr>
          <w:rFonts w:hint="eastAsia"/>
          <w:b/>
          <w:lang w:eastAsia="zh-CN"/>
        </w:rPr>
        <w:t>闪烁相位调制</w:t>
      </w:r>
      <w:r>
        <w:rPr>
          <w:rFonts w:hint="eastAsia"/>
          <w:b/>
          <w:lang w:eastAsia="zh-CN"/>
        </w:rPr>
        <w:t xml:space="preserve"> </w:t>
      </w:r>
      <w:r>
        <w:rPr>
          <w:b/>
          <w:bCs/>
          <w:lang w:eastAsia="zh-CN"/>
        </w:rPr>
        <w:t>(FPM)</w:t>
      </w:r>
      <w:r>
        <w:rPr>
          <w:rFonts w:hint="eastAsia"/>
          <w:b/>
          <w:lang w:eastAsia="zh-CN"/>
        </w:rPr>
        <w:t>：</w:t>
      </w:r>
      <w:r>
        <w:rPr>
          <w:bCs/>
          <w:i/>
          <w:iCs/>
        </w:rPr>
        <w:t>scintillation de phase (FPM); modulación de fase por centelleo (FPM)</w:t>
      </w:r>
      <w:r>
        <w:rPr>
          <w:b/>
          <w:bCs/>
        </w:rPr>
        <w:t xml:space="preserve"> </w:t>
      </w:r>
    </w:p>
    <w:p w:rsidR="006D0A7B" w:rsidRDefault="00694E7E" w:rsidP="004E62B4">
      <w:pPr>
        <w:spacing w:line="340" w:lineRule="atLeast"/>
        <w:ind w:firstLineChars="200" w:firstLine="480"/>
        <w:rPr>
          <w:lang w:eastAsia="zh-CN"/>
        </w:rPr>
      </w:pPr>
      <w:bookmarkStart w:id="13" w:name="OLE_LINK5"/>
      <w:bookmarkStart w:id="14" w:name="OLE_LINK6"/>
      <w:r>
        <w:rPr>
          <w:rFonts w:hint="eastAsia"/>
          <w:lang w:eastAsia="zh-CN"/>
        </w:rPr>
        <w:t>见</w:t>
      </w:r>
      <w:r>
        <w:rPr>
          <w:rFonts w:hint="eastAsia"/>
          <w:lang w:eastAsia="zh-CN"/>
        </w:rPr>
        <w:t>ITU-T G.810</w:t>
      </w:r>
      <w:r>
        <w:rPr>
          <w:rFonts w:hint="eastAsia"/>
          <w:lang w:eastAsia="zh-CN"/>
        </w:rPr>
        <w:t>建议书。</w:t>
      </w:r>
    </w:p>
    <w:bookmarkEnd w:id="13"/>
    <w:bookmarkEnd w:id="14"/>
    <w:p w:rsidR="006D0A7B" w:rsidRDefault="00694E7E" w:rsidP="004E62B4">
      <w:pPr>
        <w:spacing w:line="340" w:lineRule="atLeast"/>
        <w:rPr>
          <w:b/>
          <w:lang w:eastAsia="zh-CN"/>
        </w:rPr>
      </w:pPr>
      <w:r>
        <w:rPr>
          <w:rFonts w:hint="eastAsia"/>
          <w:b/>
          <w:lang w:eastAsia="zh-CN"/>
        </w:rPr>
        <w:t>分频差：</w:t>
      </w:r>
      <w:r>
        <w:rPr>
          <w:bCs/>
          <w:i/>
          <w:iCs/>
        </w:rPr>
        <w:t>écart fréquentiel relatif; desviación fraccional de frecuencia</w:t>
      </w:r>
    </w:p>
    <w:p w:rsidR="006D0A7B" w:rsidRDefault="00694E7E" w:rsidP="004E62B4">
      <w:pPr>
        <w:spacing w:line="340" w:lineRule="atLeast"/>
        <w:ind w:firstLineChars="200" w:firstLine="480"/>
        <w:rPr>
          <w:lang w:eastAsia="zh-CN"/>
        </w:rPr>
      </w:pPr>
      <w:r>
        <w:rPr>
          <w:rFonts w:hint="eastAsia"/>
          <w:lang w:eastAsia="zh-CN"/>
        </w:rPr>
        <w:t>见</w:t>
      </w:r>
      <w:r>
        <w:rPr>
          <w:rFonts w:hint="eastAsia"/>
          <w:lang w:eastAsia="zh-CN"/>
        </w:rPr>
        <w:t>ITU-T G.810</w:t>
      </w:r>
      <w:r>
        <w:rPr>
          <w:rFonts w:hint="eastAsia"/>
          <w:lang w:eastAsia="zh-CN"/>
        </w:rPr>
        <w:t>建议书。</w:t>
      </w:r>
    </w:p>
    <w:p w:rsidR="006D0A7B" w:rsidRDefault="00694E7E" w:rsidP="004E62B4">
      <w:pPr>
        <w:spacing w:line="340" w:lineRule="atLeast"/>
        <w:rPr>
          <w:lang w:eastAsia="zh-CN"/>
        </w:rPr>
      </w:pPr>
      <w:r>
        <w:rPr>
          <w:rFonts w:hint="eastAsia"/>
          <w:b/>
          <w:lang w:eastAsia="zh-CN"/>
        </w:rPr>
        <w:t>频率：</w:t>
      </w:r>
      <w:r>
        <w:rPr>
          <w:i/>
          <w:lang w:eastAsia="zh-CN"/>
        </w:rPr>
        <w:t>fréquence</w:t>
      </w:r>
      <w:r>
        <w:rPr>
          <w:i/>
          <w:iCs/>
          <w:lang w:eastAsia="zh-CN"/>
        </w:rPr>
        <w:t>;</w:t>
      </w:r>
      <w:r>
        <w:rPr>
          <w:i/>
          <w:lang w:eastAsia="zh-CN"/>
        </w:rPr>
        <w:t xml:space="preserve"> frecuencia</w:t>
      </w:r>
    </w:p>
    <w:p w:rsidR="006D0A7B" w:rsidRDefault="00694E7E" w:rsidP="004E62B4">
      <w:pPr>
        <w:spacing w:line="340" w:lineRule="atLeast"/>
        <w:ind w:firstLineChars="200" w:firstLine="480"/>
        <w:rPr>
          <w:lang w:eastAsia="zh-CN"/>
        </w:rPr>
      </w:pPr>
      <w:r>
        <w:rPr>
          <w:rFonts w:hint="eastAsia"/>
          <w:lang w:eastAsia="zh-CN"/>
        </w:rPr>
        <w:t>若某一重复现象的周期为</w:t>
      </w:r>
      <w:r>
        <w:rPr>
          <w:rFonts w:hint="eastAsia"/>
          <w:i/>
          <w:lang w:eastAsia="zh-CN"/>
        </w:rPr>
        <w:t>T</w:t>
      </w:r>
      <w:r>
        <w:rPr>
          <w:rFonts w:hint="eastAsia"/>
          <w:lang w:eastAsia="zh-CN"/>
        </w:rPr>
        <w:t>，则它的频率为</w:t>
      </w:r>
      <w:r>
        <w:rPr>
          <w:rFonts w:hint="eastAsia"/>
          <w:i/>
          <w:lang w:eastAsia="zh-CN"/>
        </w:rPr>
        <w:t>f=1/T</w:t>
      </w:r>
      <w:r>
        <w:rPr>
          <w:rFonts w:hint="eastAsia"/>
          <w:lang w:eastAsia="zh-CN"/>
        </w:rPr>
        <w:t>。在国际单位制内，周期以秒为单位，则频率以</w:t>
      </w:r>
      <w:r>
        <w:rPr>
          <w:rFonts w:hint="eastAsia"/>
          <w:lang w:eastAsia="zh-CN"/>
        </w:rPr>
        <w:t>Hz</w:t>
      </w:r>
      <w:r>
        <w:rPr>
          <w:rFonts w:hint="eastAsia"/>
          <w:lang w:eastAsia="zh-CN"/>
        </w:rPr>
        <w:t>（赫兹）为单位。</w:t>
      </w:r>
    </w:p>
    <w:p w:rsidR="006D0A7B" w:rsidRDefault="00694E7E" w:rsidP="004E62B4">
      <w:pPr>
        <w:spacing w:line="340" w:lineRule="atLeast"/>
      </w:pPr>
      <w:r>
        <w:rPr>
          <w:rFonts w:hint="eastAsia"/>
          <w:b/>
          <w:lang w:eastAsia="zh-CN"/>
        </w:rPr>
        <w:t>频率漂移：</w:t>
      </w:r>
      <w:r>
        <w:rPr>
          <w:i/>
        </w:rPr>
        <w:t>écart de fréquence non intentionnel</w:t>
      </w:r>
      <w:r>
        <w:rPr>
          <w:i/>
          <w:iCs/>
        </w:rPr>
        <w:t>;</w:t>
      </w:r>
      <w:r>
        <w:rPr>
          <w:i/>
        </w:rPr>
        <w:t xml:space="preserve"> desajuste de frecuencia</w:t>
      </w:r>
      <w:r>
        <w:t xml:space="preserve"> </w:t>
      </w:r>
    </w:p>
    <w:p w:rsidR="006D0A7B" w:rsidRDefault="00694E7E" w:rsidP="004E62B4">
      <w:pPr>
        <w:spacing w:line="340" w:lineRule="atLeast"/>
        <w:ind w:firstLineChars="200" w:firstLine="480"/>
        <w:rPr>
          <w:lang w:eastAsia="zh-CN"/>
        </w:rPr>
      </w:pPr>
      <w:r>
        <w:rPr>
          <w:rFonts w:hint="eastAsia"/>
          <w:lang w:eastAsia="zh-CN"/>
        </w:rPr>
        <w:t>频率无意地偏离设定值。</w:t>
      </w:r>
    </w:p>
    <w:p w:rsidR="006D0A7B" w:rsidRDefault="00694E7E" w:rsidP="004E62B4">
      <w:pPr>
        <w:spacing w:line="340" w:lineRule="atLeast"/>
      </w:pPr>
      <w:r>
        <w:rPr>
          <w:rFonts w:hint="eastAsia"/>
          <w:b/>
          <w:lang w:eastAsia="zh-CN"/>
        </w:rPr>
        <w:t>频偏：</w:t>
      </w:r>
      <w:r>
        <w:rPr>
          <w:i/>
        </w:rPr>
        <w:t>écart de fréquence</w:t>
      </w:r>
      <w:r>
        <w:rPr>
          <w:i/>
          <w:iCs/>
        </w:rPr>
        <w:t>;</w:t>
      </w:r>
      <w:r>
        <w:rPr>
          <w:i/>
        </w:rPr>
        <w:t xml:space="preserve"> desviación de frecuencia</w:t>
      </w:r>
    </w:p>
    <w:p w:rsidR="006D0A7B" w:rsidRDefault="00694E7E" w:rsidP="004E62B4">
      <w:pPr>
        <w:spacing w:line="340" w:lineRule="atLeast"/>
        <w:ind w:firstLineChars="200" w:firstLine="480"/>
        <w:rPr>
          <w:lang w:eastAsia="zh-CN"/>
        </w:rPr>
      </w:pPr>
      <w:r>
        <w:rPr>
          <w:rFonts w:hint="eastAsia"/>
          <w:lang w:eastAsia="zh-CN"/>
        </w:rPr>
        <w:t>频偏用于以下三种情况：</w:t>
      </w:r>
    </w:p>
    <w:p w:rsidR="006D0A7B" w:rsidRDefault="00694E7E" w:rsidP="004E62B4">
      <w:pPr>
        <w:pStyle w:val="enumlev1"/>
        <w:spacing w:line="340" w:lineRule="atLeast"/>
        <w:rPr>
          <w:lang w:eastAsia="zh-CN"/>
        </w:rPr>
      </w:pPr>
      <w:r>
        <w:rPr>
          <w:lang w:eastAsia="zh-CN"/>
        </w:rPr>
        <w:t>–</w:t>
      </w:r>
      <w:r>
        <w:rPr>
          <w:lang w:eastAsia="zh-CN"/>
        </w:rPr>
        <w:tab/>
      </w:r>
      <w:r>
        <w:rPr>
          <w:rFonts w:hint="eastAsia"/>
          <w:lang w:eastAsia="zh-CN"/>
        </w:rPr>
        <w:t>有时可代替“频率漂移”。</w:t>
      </w:r>
    </w:p>
    <w:p w:rsidR="006D0A7B" w:rsidRDefault="00694E7E" w:rsidP="004E62B4">
      <w:pPr>
        <w:pStyle w:val="enumlev1"/>
        <w:spacing w:line="340" w:lineRule="atLeast"/>
        <w:rPr>
          <w:lang w:eastAsia="zh-CN"/>
        </w:rPr>
      </w:pPr>
      <w:r>
        <w:rPr>
          <w:lang w:eastAsia="zh-CN"/>
        </w:rPr>
        <w:t>–</w:t>
      </w:r>
      <w:r>
        <w:rPr>
          <w:lang w:eastAsia="zh-CN"/>
        </w:rPr>
        <w:tab/>
      </w:r>
      <w:r>
        <w:rPr>
          <w:rFonts w:hint="eastAsia"/>
          <w:lang w:eastAsia="zh-CN"/>
        </w:rPr>
        <w:t>可用来描述频率的随机变化，例如，同一信号在不同时刻的频率差值或瞬时频率与平均频率的差值。</w:t>
      </w:r>
    </w:p>
    <w:p w:rsidR="006D0A7B" w:rsidRDefault="00694E7E" w:rsidP="004E62B4">
      <w:pPr>
        <w:pStyle w:val="enumlev1"/>
        <w:spacing w:line="340" w:lineRule="atLeast"/>
        <w:rPr>
          <w:lang w:eastAsia="zh-CN"/>
        </w:rPr>
      </w:pPr>
      <w:r>
        <w:rPr>
          <w:lang w:eastAsia="zh-CN"/>
        </w:rPr>
        <w:t>–</w:t>
      </w:r>
      <w:r>
        <w:rPr>
          <w:lang w:eastAsia="zh-CN"/>
        </w:rPr>
        <w:tab/>
      </w:r>
      <w:r>
        <w:rPr>
          <w:rFonts w:hint="eastAsia"/>
          <w:lang w:eastAsia="zh-CN"/>
        </w:rPr>
        <w:t>也可用于描述调制过程中的频移，见“频率偏置”。</w:t>
      </w:r>
    </w:p>
    <w:p w:rsidR="006D0A7B" w:rsidRDefault="00694E7E" w:rsidP="004E62B4">
      <w:pPr>
        <w:spacing w:line="340" w:lineRule="atLeast"/>
        <w:ind w:firstLineChars="200" w:firstLine="480"/>
        <w:rPr>
          <w:lang w:eastAsia="zh-CN"/>
        </w:rPr>
      </w:pPr>
      <w:r>
        <w:rPr>
          <w:rFonts w:hint="eastAsia"/>
          <w:lang w:eastAsia="zh-CN"/>
        </w:rPr>
        <w:t>由于使用情况的多样性，当有明确的可替代术语时请避免使用该术语。</w:t>
      </w:r>
    </w:p>
    <w:p w:rsidR="006D0A7B" w:rsidRDefault="00694E7E" w:rsidP="004E62B4">
      <w:pPr>
        <w:spacing w:line="340" w:lineRule="atLeast"/>
      </w:pPr>
      <w:r>
        <w:rPr>
          <w:rFonts w:hint="eastAsia"/>
          <w:b/>
          <w:lang w:eastAsia="zh-CN"/>
        </w:rPr>
        <w:t>频差：</w:t>
      </w:r>
      <w:r>
        <w:rPr>
          <w:i/>
        </w:rPr>
        <w:t>différence de fréquence</w:t>
      </w:r>
      <w:r>
        <w:rPr>
          <w:i/>
          <w:iCs/>
        </w:rPr>
        <w:t>;</w:t>
      </w:r>
      <w:r>
        <w:rPr>
          <w:i/>
        </w:rPr>
        <w:t xml:space="preserve"> diferencia de frecuencia</w:t>
      </w:r>
    </w:p>
    <w:p w:rsidR="006D0A7B" w:rsidRDefault="00694E7E" w:rsidP="004E62B4">
      <w:pPr>
        <w:spacing w:line="340" w:lineRule="atLeast"/>
        <w:ind w:firstLineChars="200" w:firstLine="480"/>
        <w:rPr>
          <w:lang w:eastAsia="zh-CN"/>
        </w:rPr>
      </w:pPr>
      <w:r>
        <w:rPr>
          <w:rFonts w:hint="eastAsia"/>
          <w:lang w:eastAsia="zh-CN"/>
        </w:rPr>
        <w:t>两频率值之间的代数差。</w:t>
      </w:r>
    </w:p>
    <w:p w:rsidR="006D0A7B" w:rsidRDefault="00694E7E" w:rsidP="004E62B4">
      <w:pPr>
        <w:spacing w:line="340" w:lineRule="atLeast"/>
      </w:pPr>
      <w:r>
        <w:rPr>
          <w:rFonts w:hint="eastAsia"/>
          <w:b/>
          <w:lang w:eastAsia="zh-CN"/>
        </w:rPr>
        <w:t>频漂：</w:t>
      </w:r>
      <w:r>
        <w:rPr>
          <w:i/>
        </w:rPr>
        <w:t>dérive de fréquence</w:t>
      </w:r>
      <w:r>
        <w:rPr>
          <w:i/>
          <w:iCs/>
        </w:rPr>
        <w:t>;</w:t>
      </w:r>
      <w:r>
        <w:rPr>
          <w:i/>
        </w:rPr>
        <w:t xml:space="preserve"> deriva de frecuencia</w:t>
      </w:r>
    </w:p>
    <w:p w:rsidR="006D0A7B" w:rsidRDefault="00694E7E" w:rsidP="004E62B4">
      <w:pPr>
        <w:spacing w:line="340" w:lineRule="atLeast"/>
        <w:ind w:firstLineChars="200" w:firstLine="480"/>
        <w:rPr>
          <w:lang w:eastAsia="zh-CN"/>
        </w:rPr>
      </w:pPr>
      <w:r>
        <w:rPr>
          <w:rFonts w:hint="eastAsia"/>
          <w:lang w:eastAsia="zh-CN"/>
        </w:rPr>
        <w:t>不希望发生的振荡器系统性频率改变，频漂与器件老化及环境改变有关，也与振荡器的外部因素有关。见“老化”。</w:t>
      </w:r>
    </w:p>
    <w:p w:rsidR="006D0A7B" w:rsidRDefault="00694E7E" w:rsidP="004E62B4">
      <w:pPr>
        <w:spacing w:line="340" w:lineRule="atLeast"/>
        <w:rPr>
          <w:lang w:eastAsia="zh-CN"/>
        </w:rPr>
      </w:pPr>
      <w:r>
        <w:rPr>
          <w:rFonts w:hint="eastAsia"/>
          <w:b/>
          <w:lang w:eastAsia="zh-CN"/>
        </w:rPr>
        <w:t>频率不稳定性：</w:t>
      </w:r>
      <w:r>
        <w:rPr>
          <w:i/>
          <w:lang w:eastAsia="zh-CN"/>
        </w:rPr>
        <w:t>instabilité de fréquence</w:t>
      </w:r>
      <w:r>
        <w:rPr>
          <w:i/>
          <w:iCs/>
          <w:lang w:eastAsia="zh-CN"/>
        </w:rPr>
        <w:t>;</w:t>
      </w:r>
      <w:r>
        <w:rPr>
          <w:i/>
          <w:lang w:eastAsia="zh-CN"/>
        </w:rPr>
        <w:t xml:space="preserve"> inestabilidad de frecuencia</w:t>
      </w:r>
    </w:p>
    <w:p w:rsidR="006D0A7B" w:rsidRDefault="00694E7E" w:rsidP="004E62B4">
      <w:pPr>
        <w:spacing w:line="340" w:lineRule="atLeast"/>
        <w:ind w:firstLineChars="200" w:firstLine="480"/>
        <w:rPr>
          <w:lang w:eastAsia="zh-CN"/>
        </w:rPr>
      </w:pPr>
      <w:r>
        <w:rPr>
          <w:rFonts w:hint="eastAsia"/>
          <w:lang w:eastAsia="zh-CN"/>
        </w:rPr>
        <w:t>信号在给定时间间隔发生的自发地或环境引起的频率改变。</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通常地，系统效应之间存在一些差异，例如频漂与随机频率波动。针对这些波动性能给出一些特殊的变化类型。系统不稳定性可能由辐射、压力、温度和湿度引起，随机的不稳定性可以表现在时域和频域。这些波动与测量系统带宽、采样时间及集成时间无关。见</w:t>
      </w:r>
      <w:r>
        <w:rPr>
          <w:rFonts w:hint="eastAsia"/>
          <w:lang w:eastAsia="zh-CN"/>
        </w:rPr>
        <w:t>ITU-R TF.538</w:t>
      </w:r>
      <w:r>
        <w:rPr>
          <w:rFonts w:hint="eastAsia"/>
          <w:lang w:eastAsia="zh-CN"/>
        </w:rPr>
        <w:t>建议书。</w:t>
      </w:r>
    </w:p>
    <w:p w:rsidR="006D0A7B" w:rsidRDefault="00694E7E" w:rsidP="004E62B4">
      <w:pPr>
        <w:spacing w:line="340" w:lineRule="atLeast"/>
        <w:rPr>
          <w:b/>
          <w:lang w:eastAsia="zh-CN"/>
        </w:rPr>
      </w:pPr>
      <w:r>
        <w:rPr>
          <w:rFonts w:hint="eastAsia"/>
          <w:b/>
          <w:lang w:eastAsia="zh-CN"/>
        </w:rPr>
        <w:t>频率偏置：</w:t>
      </w:r>
      <w:r>
        <w:rPr>
          <w:i/>
          <w:lang w:eastAsia="zh-CN"/>
        </w:rPr>
        <w:t>décalage de fréquence</w:t>
      </w:r>
      <w:r>
        <w:rPr>
          <w:i/>
          <w:iCs/>
          <w:lang w:eastAsia="zh-CN"/>
        </w:rPr>
        <w:t>;</w:t>
      </w:r>
      <w:r>
        <w:rPr>
          <w:i/>
          <w:lang w:eastAsia="zh-CN"/>
        </w:rPr>
        <w:t xml:space="preserve"> separación de frecuencia</w:t>
      </w:r>
    </w:p>
    <w:p w:rsidR="006D0A7B" w:rsidRDefault="00694E7E" w:rsidP="004E62B4">
      <w:pPr>
        <w:spacing w:line="340" w:lineRule="atLeast"/>
        <w:ind w:firstLineChars="200" w:firstLine="480"/>
        <w:rPr>
          <w:lang w:eastAsia="zh-CN"/>
        </w:rPr>
      </w:pPr>
      <w:r>
        <w:rPr>
          <w:rFonts w:hint="eastAsia"/>
          <w:lang w:eastAsia="zh-CN"/>
        </w:rPr>
        <w:t>现实频率值与参考频率值之差。</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参考频率可选为标称频率，也可以不选为标称频率。</w:t>
      </w:r>
    </w:p>
    <w:p w:rsidR="006D0A7B" w:rsidRDefault="00694E7E" w:rsidP="004E62B4">
      <w:pPr>
        <w:spacing w:line="340" w:lineRule="atLeast"/>
      </w:pPr>
      <w:r>
        <w:rPr>
          <w:rFonts w:hint="eastAsia"/>
          <w:b/>
          <w:lang w:eastAsia="zh-CN"/>
        </w:rPr>
        <w:t>频移：</w:t>
      </w:r>
      <w:r>
        <w:rPr>
          <w:i/>
        </w:rPr>
        <w:t>déplacement de fréquence</w:t>
      </w:r>
      <w:r>
        <w:rPr>
          <w:i/>
          <w:iCs/>
        </w:rPr>
        <w:t>;</w:t>
      </w:r>
      <w:r>
        <w:rPr>
          <w:i/>
        </w:rPr>
        <w:t xml:space="preserve"> desplazamiento de frecuencia</w:t>
      </w:r>
    </w:p>
    <w:p w:rsidR="006D0A7B" w:rsidRDefault="00694E7E" w:rsidP="004E62B4">
      <w:pPr>
        <w:spacing w:line="340" w:lineRule="atLeast"/>
        <w:ind w:firstLineChars="200" w:firstLine="480"/>
        <w:rPr>
          <w:lang w:eastAsia="zh-CN"/>
        </w:rPr>
      </w:pPr>
      <w:r>
        <w:rPr>
          <w:rFonts w:hint="eastAsia"/>
          <w:lang w:eastAsia="zh-CN"/>
        </w:rPr>
        <w:t>用于调制的刻意频率变化或由物理效应引起的非刻意频率变化。</w:t>
      </w:r>
    </w:p>
    <w:p w:rsidR="006D0A7B" w:rsidRDefault="00694E7E" w:rsidP="004E62B4">
      <w:pPr>
        <w:spacing w:line="340" w:lineRule="atLeast"/>
      </w:pPr>
      <w:r>
        <w:rPr>
          <w:rFonts w:hint="eastAsia"/>
          <w:b/>
          <w:lang w:eastAsia="zh-CN"/>
        </w:rPr>
        <w:t>频率稳定性：</w:t>
      </w:r>
      <w:r>
        <w:rPr>
          <w:i/>
        </w:rPr>
        <w:t>stabilité de fréquence</w:t>
      </w:r>
      <w:r>
        <w:rPr>
          <w:i/>
          <w:iCs/>
        </w:rPr>
        <w:t>;</w:t>
      </w:r>
      <w:r>
        <w:rPr>
          <w:i/>
        </w:rPr>
        <w:t xml:space="preserve"> estabilidad de frecuencia</w:t>
      </w:r>
    </w:p>
    <w:p w:rsidR="006D0A7B" w:rsidRDefault="00694E7E" w:rsidP="004E62B4">
      <w:pPr>
        <w:spacing w:line="340" w:lineRule="atLeast"/>
        <w:ind w:firstLineChars="200" w:firstLine="480"/>
        <w:rPr>
          <w:lang w:eastAsia="zh-CN"/>
        </w:rPr>
      </w:pPr>
      <w:r>
        <w:rPr>
          <w:rFonts w:hint="eastAsia"/>
          <w:lang w:eastAsia="zh-CN"/>
        </w:rPr>
        <w:t>见“频率不稳定性”。</w:t>
      </w:r>
    </w:p>
    <w:p w:rsidR="006D0A7B" w:rsidRDefault="00694E7E" w:rsidP="004E62B4">
      <w:pPr>
        <w:spacing w:line="340" w:lineRule="atLeast"/>
        <w:rPr>
          <w:i/>
        </w:rPr>
      </w:pPr>
      <w:r>
        <w:rPr>
          <w:rFonts w:hint="eastAsia"/>
          <w:b/>
          <w:lang w:eastAsia="zh-CN"/>
        </w:rPr>
        <w:t>频率标准：</w:t>
      </w:r>
      <w:r>
        <w:rPr>
          <w:i/>
        </w:rPr>
        <w:t>étalon de fréquence</w:t>
      </w:r>
      <w:r>
        <w:rPr>
          <w:i/>
          <w:iCs/>
        </w:rPr>
        <w:t>;</w:t>
      </w:r>
      <w:r>
        <w:rPr>
          <w:i/>
        </w:rPr>
        <w:t xml:space="preserve"> patrón de frecuencia</w:t>
      </w:r>
    </w:p>
    <w:p w:rsidR="006D0A7B" w:rsidRDefault="00694E7E" w:rsidP="004E62B4">
      <w:pPr>
        <w:spacing w:line="340" w:lineRule="atLeast"/>
        <w:ind w:firstLineChars="200" w:firstLine="480"/>
        <w:rPr>
          <w:lang w:eastAsia="zh-CN"/>
        </w:rPr>
      </w:pPr>
      <w:r>
        <w:rPr>
          <w:rFonts w:hint="eastAsia"/>
          <w:lang w:eastAsia="zh-CN"/>
        </w:rPr>
        <w:t>用于校准和</w:t>
      </w:r>
      <w:r>
        <w:rPr>
          <w:rFonts w:hint="eastAsia"/>
          <w:lang w:eastAsia="zh-CN"/>
        </w:rPr>
        <w:t>/</w:t>
      </w:r>
      <w:r>
        <w:rPr>
          <w:rFonts w:hint="eastAsia"/>
          <w:lang w:eastAsia="zh-CN"/>
        </w:rPr>
        <w:t>或参考应用的产生基准频率的精准、稳定振荡器。见</w:t>
      </w:r>
      <w:r>
        <w:rPr>
          <w:rFonts w:hint="eastAsia"/>
          <w:lang w:eastAsia="zh-CN"/>
        </w:rPr>
        <w:t>ITU-T G.810</w:t>
      </w:r>
      <w:r>
        <w:rPr>
          <w:rFonts w:hint="eastAsia"/>
          <w:lang w:eastAsia="zh-CN"/>
        </w:rPr>
        <w:t>建议书。</w:t>
      </w:r>
    </w:p>
    <w:p w:rsidR="006D0A7B" w:rsidRDefault="00694E7E" w:rsidP="004E62B4">
      <w:pPr>
        <w:spacing w:line="340" w:lineRule="atLeast"/>
        <w:rPr>
          <w:i/>
          <w:lang w:eastAsia="zh-CN"/>
        </w:rPr>
      </w:pPr>
      <w:r>
        <w:rPr>
          <w:rFonts w:hint="eastAsia"/>
          <w:b/>
          <w:lang w:eastAsia="zh-CN"/>
        </w:rPr>
        <w:t>地心坐标时间（</w:t>
      </w:r>
      <w:r>
        <w:rPr>
          <w:rFonts w:hint="eastAsia"/>
          <w:b/>
          <w:lang w:eastAsia="zh-CN"/>
        </w:rPr>
        <w:t>TCG</w:t>
      </w:r>
      <w:r>
        <w:rPr>
          <w:rFonts w:hint="eastAsia"/>
          <w:b/>
          <w:lang w:eastAsia="zh-CN"/>
        </w:rPr>
        <w:t>）：</w:t>
      </w:r>
      <w:r>
        <w:rPr>
          <w:i/>
          <w:lang w:eastAsia="zh-CN"/>
        </w:rPr>
        <w:t>temps coordonnée géocentrique (TCG); tiempo geocéntrico coordinado (TCG)</w:t>
      </w:r>
    </w:p>
    <w:p w:rsidR="006D0A7B" w:rsidRDefault="00694E7E" w:rsidP="004E62B4">
      <w:pPr>
        <w:spacing w:line="340" w:lineRule="atLeast"/>
        <w:ind w:firstLineChars="200" w:firstLine="480"/>
        <w:rPr>
          <w:lang w:eastAsia="zh-CN"/>
        </w:rPr>
      </w:pPr>
      <w:r>
        <w:rPr>
          <w:rFonts w:hint="eastAsia"/>
          <w:lang w:eastAsia="zh-CN"/>
        </w:rPr>
        <w:t>地心坐标时间是在地心测量的本征时间，与地球时不同的是，在不同参考点测量地球时会受不同的重力势能影响。见“本征时间”。</w:t>
      </w:r>
    </w:p>
    <w:p w:rsidR="006D0A7B" w:rsidRDefault="00694E7E" w:rsidP="004E62B4">
      <w:pPr>
        <w:spacing w:line="340" w:lineRule="atLeast"/>
        <w:rPr>
          <w:i/>
          <w:iCs/>
          <w:lang w:eastAsia="zh-CN"/>
        </w:rPr>
      </w:pPr>
      <w:r>
        <w:rPr>
          <w:rFonts w:hint="eastAsia"/>
          <w:b/>
          <w:lang w:eastAsia="zh-CN"/>
        </w:rPr>
        <w:t>卫星导航系统</w:t>
      </w:r>
      <w:r>
        <w:rPr>
          <w:rFonts w:hint="eastAsia"/>
          <w:b/>
          <w:lang w:eastAsia="zh-CN"/>
        </w:rPr>
        <w:t>(GNSS)</w:t>
      </w:r>
      <w:r>
        <w:rPr>
          <w:rFonts w:hint="eastAsia"/>
          <w:b/>
          <w:lang w:eastAsia="zh-CN"/>
        </w:rPr>
        <w:t>：</w:t>
      </w:r>
      <w:r>
        <w:rPr>
          <w:i/>
          <w:iCs/>
          <w:lang w:eastAsia="zh-CN"/>
        </w:rPr>
        <w:t>système mondial de navigation par satellite (GNSS); sistema mundial de navegación por satélite (GNSS)</w:t>
      </w:r>
    </w:p>
    <w:p w:rsidR="006D0A7B" w:rsidRDefault="00694E7E" w:rsidP="004E62B4">
      <w:pPr>
        <w:spacing w:line="340" w:lineRule="atLeast"/>
        <w:ind w:firstLineChars="200" w:firstLine="480"/>
        <w:rPr>
          <w:lang w:eastAsia="zh-CN"/>
        </w:rPr>
      </w:pPr>
      <w:r>
        <w:rPr>
          <w:rFonts w:hint="eastAsia"/>
          <w:lang w:eastAsia="zh-CN"/>
        </w:rPr>
        <w:t>提供自主地理定位及时间</w:t>
      </w:r>
      <w:r>
        <w:rPr>
          <w:rFonts w:hint="eastAsia"/>
          <w:lang w:eastAsia="zh-CN"/>
        </w:rPr>
        <w:t>/</w:t>
      </w:r>
      <w:r>
        <w:rPr>
          <w:rFonts w:hint="eastAsia"/>
          <w:lang w:eastAsia="zh-CN"/>
        </w:rPr>
        <w:t>频率恢复的卫星系统，可以覆盖全球的接收机，通过使用卫星传输视距时间信号以确定其纬度、经度、高度及时间。现有的卫星导航系统包括</w:t>
      </w:r>
      <w:r>
        <w:rPr>
          <w:rFonts w:hint="eastAsia"/>
          <w:lang w:eastAsia="zh-CN"/>
        </w:rPr>
        <w:t>GPS</w:t>
      </w:r>
      <w:r>
        <w:rPr>
          <w:rFonts w:hint="eastAsia"/>
          <w:lang w:eastAsia="zh-CN"/>
        </w:rPr>
        <w:t>和</w:t>
      </w:r>
      <w:r>
        <w:rPr>
          <w:rFonts w:hint="eastAsia"/>
          <w:lang w:eastAsia="zh-CN"/>
        </w:rPr>
        <w:t>GLONASS</w:t>
      </w:r>
      <w:r>
        <w:rPr>
          <w:rFonts w:hint="eastAsia"/>
          <w:lang w:eastAsia="zh-CN"/>
        </w:rPr>
        <w:t>及其他正在发展的系统。</w:t>
      </w:r>
    </w:p>
    <w:p w:rsidR="006D0A7B" w:rsidRDefault="00694E7E" w:rsidP="004E62B4">
      <w:pPr>
        <w:spacing w:line="340" w:lineRule="atLeast"/>
        <w:rPr>
          <w:i/>
        </w:rPr>
      </w:pPr>
      <w:r>
        <w:rPr>
          <w:rFonts w:hint="eastAsia"/>
          <w:b/>
          <w:lang w:eastAsia="zh-CN"/>
        </w:rPr>
        <w:t>格林尼治标准时间（</w:t>
      </w:r>
      <w:r>
        <w:rPr>
          <w:rFonts w:hint="eastAsia"/>
          <w:b/>
          <w:lang w:eastAsia="zh-CN"/>
        </w:rPr>
        <w:t>GMT</w:t>
      </w:r>
      <w:r>
        <w:rPr>
          <w:rFonts w:hint="eastAsia"/>
          <w:b/>
          <w:lang w:eastAsia="zh-CN"/>
        </w:rPr>
        <w:t>）：</w:t>
      </w:r>
      <w:r>
        <w:rPr>
          <w:i/>
        </w:rPr>
        <w:t>temps moyen de Greenwich (TMG); tiempo medio de Greenwich (GMT)</w:t>
      </w:r>
    </w:p>
    <w:p w:rsidR="006D0A7B" w:rsidRDefault="00694E7E" w:rsidP="004E62B4">
      <w:pPr>
        <w:spacing w:line="340" w:lineRule="atLeast"/>
        <w:ind w:firstLineChars="200" w:firstLine="480"/>
        <w:rPr>
          <w:lang w:eastAsia="zh-CN"/>
        </w:rPr>
      </w:pPr>
      <w:r>
        <w:rPr>
          <w:rFonts w:hint="eastAsia"/>
          <w:lang w:eastAsia="zh-CN"/>
        </w:rPr>
        <w:t>参考格林尼治天文台经过的子午线的平太阳时的标准时间，</w:t>
      </w:r>
      <w:r>
        <w:rPr>
          <w:rFonts w:hint="eastAsia"/>
          <w:lang w:eastAsia="zh-CN"/>
        </w:rPr>
        <w:t>1884</w:t>
      </w:r>
      <w:r>
        <w:rPr>
          <w:rFonts w:hint="eastAsia"/>
          <w:lang w:eastAsia="zh-CN"/>
        </w:rPr>
        <w:t>年成为了世界上第一个全球时标。然而，尽管使用广泛，对于精确应用，</w:t>
      </w:r>
      <w:r>
        <w:rPr>
          <w:rFonts w:hint="eastAsia"/>
          <w:lang w:eastAsia="zh-CN"/>
        </w:rPr>
        <w:t>GMT</w:t>
      </w:r>
      <w:r>
        <w:rPr>
          <w:rFonts w:hint="eastAsia"/>
          <w:lang w:eastAsia="zh-CN"/>
        </w:rPr>
        <w:t>已经不再被使用，并被世界时</w:t>
      </w:r>
      <w:r>
        <w:rPr>
          <w:rFonts w:hint="eastAsia"/>
          <w:lang w:eastAsia="zh-CN"/>
        </w:rPr>
        <w:t>UT</w:t>
      </w:r>
      <w:r>
        <w:rPr>
          <w:rFonts w:hint="eastAsia"/>
          <w:lang w:eastAsia="zh-CN"/>
        </w:rPr>
        <w:t>和协调世界时</w:t>
      </w:r>
      <w:r>
        <w:rPr>
          <w:rFonts w:hint="eastAsia"/>
          <w:lang w:eastAsia="zh-CN"/>
        </w:rPr>
        <w:t>UTC</w:t>
      </w:r>
      <w:r>
        <w:rPr>
          <w:rFonts w:hint="eastAsia"/>
          <w:lang w:eastAsia="zh-CN"/>
        </w:rPr>
        <w:t>取代。</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根据定义，</w:t>
      </w:r>
      <w:r>
        <w:rPr>
          <w:rFonts w:hint="eastAsia"/>
          <w:lang w:eastAsia="zh-CN"/>
        </w:rPr>
        <w:t>GMT</w:t>
      </w:r>
      <w:r>
        <w:rPr>
          <w:rFonts w:hint="eastAsia"/>
          <w:lang w:eastAsia="zh-CN"/>
        </w:rPr>
        <w:t>最接近于</w:t>
      </w:r>
      <w:r>
        <w:rPr>
          <w:rFonts w:hint="eastAsia"/>
          <w:lang w:eastAsia="zh-CN"/>
        </w:rPr>
        <w:t>UT1</w:t>
      </w:r>
      <w:r>
        <w:rPr>
          <w:rFonts w:hint="eastAsia"/>
          <w:lang w:eastAsia="zh-CN"/>
        </w:rPr>
        <w:t>，但通常用于只是</w:t>
      </w:r>
      <w:r>
        <w:rPr>
          <w:rFonts w:hint="eastAsia"/>
          <w:lang w:eastAsia="zh-CN"/>
        </w:rPr>
        <w:t>UTC</w:t>
      </w:r>
      <w:r>
        <w:rPr>
          <w:rFonts w:hint="eastAsia"/>
          <w:lang w:eastAsia="zh-CN"/>
        </w:rPr>
        <w:t>，该时标使用标准时间信号广播。见“太阳时”，“世界时”，“</w:t>
      </w:r>
      <w:r>
        <w:rPr>
          <w:rFonts w:hint="eastAsia"/>
          <w:lang w:eastAsia="zh-CN"/>
        </w:rPr>
        <w:t>UT1</w:t>
      </w:r>
      <w:r>
        <w:rPr>
          <w:rFonts w:hint="eastAsia"/>
          <w:lang w:eastAsia="zh-CN"/>
        </w:rPr>
        <w:t>”和“协调世界时”。</w:t>
      </w:r>
    </w:p>
    <w:p w:rsidR="006D0A7B" w:rsidRPr="00BC577C" w:rsidRDefault="00694E7E" w:rsidP="004E62B4">
      <w:pPr>
        <w:spacing w:line="340" w:lineRule="atLeast"/>
        <w:rPr>
          <w:b/>
          <w:bCs/>
          <w:lang w:val="fr-CH"/>
        </w:rPr>
      </w:pPr>
      <w:r>
        <w:rPr>
          <w:rFonts w:hint="eastAsia"/>
          <w:b/>
          <w:lang w:eastAsia="zh-CN"/>
        </w:rPr>
        <w:t>地波</w:t>
      </w:r>
      <w:r w:rsidRPr="00BC577C">
        <w:rPr>
          <w:rFonts w:hint="eastAsia"/>
          <w:b/>
          <w:lang w:val="fr-CH" w:eastAsia="zh-CN"/>
        </w:rPr>
        <w:t>：</w:t>
      </w:r>
      <w:r w:rsidRPr="00BC577C">
        <w:rPr>
          <w:bCs/>
          <w:i/>
          <w:iCs/>
          <w:lang w:val="fr-CH"/>
        </w:rPr>
        <w:t>onde de sol; onda de superficie</w:t>
      </w:r>
    </w:p>
    <w:p w:rsidR="006D0A7B" w:rsidRDefault="00694E7E" w:rsidP="004E62B4">
      <w:pPr>
        <w:spacing w:line="340" w:lineRule="atLeast"/>
        <w:ind w:firstLineChars="200" w:firstLine="480"/>
        <w:rPr>
          <w:lang w:eastAsia="zh-CN"/>
        </w:rPr>
      </w:pPr>
      <w:r>
        <w:rPr>
          <w:rFonts w:hint="eastAsia"/>
          <w:lang w:eastAsia="zh-CN"/>
        </w:rPr>
        <w:t>沿地表传播的低频无线电波。</w:t>
      </w:r>
    </w:p>
    <w:p w:rsidR="006D0A7B" w:rsidRDefault="00694E7E" w:rsidP="004E62B4">
      <w:pPr>
        <w:spacing w:line="340" w:lineRule="atLeast"/>
        <w:rPr>
          <w:lang w:eastAsia="zh-CN"/>
        </w:rPr>
      </w:pPr>
      <w:r>
        <w:rPr>
          <w:rFonts w:hint="eastAsia"/>
          <w:b/>
          <w:lang w:eastAsia="zh-CN"/>
        </w:rPr>
        <w:t>哈达玛方差（</w:t>
      </w:r>
      <w:r>
        <w:rPr>
          <w:rFonts w:hint="eastAsia"/>
          <w:b/>
          <w:lang w:eastAsia="zh-CN"/>
        </w:rPr>
        <w:t>HAVR</w:t>
      </w:r>
      <w:r>
        <w:rPr>
          <w:rFonts w:hint="eastAsia"/>
          <w:b/>
          <w:lang w:eastAsia="zh-CN"/>
        </w:rPr>
        <w:t>）：</w:t>
      </w:r>
      <w:r>
        <w:rPr>
          <w:bCs/>
          <w:i/>
          <w:iCs/>
          <w:lang w:eastAsia="zh-CN"/>
        </w:rPr>
        <w:t>variance d'Hadamard (HVAR); varianza de Hadamard (HVAR)</w:t>
      </w:r>
    </w:p>
    <w:p w:rsidR="006D0A7B" w:rsidRDefault="00694E7E" w:rsidP="004E62B4">
      <w:pPr>
        <w:spacing w:line="340" w:lineRule="atLeast"/>
        <w:ind w:firstLineChars="200" w:firstLine="480"/>
        <w:rPr>
          <w:lang w:eastAsia="zh-CN"/>
        </w:rPr>
      </w:pPr>
      <w:r>
        <w:rPr>
          <w:rFonts w:hint="eastAsia"/>
          <w:lang w:eastAsia="zh-CN"/>
        </w:rPr>
        <w:t>一种三样本方差，通常同于频率管理工作，其二项式系数与双样本阿伦方差相似，用于检测部分频率的二次方差与相位变化的三次方差。其基于哈达玛变换，经鲍改编，成为频率稳定性的时域测量标准。作为频谱估计函数，哈达玛变换较阿伦方差有更高的分辨率。</w:t>
      </w:r>
    </w:p>
    <w:p w:rsidR="006D0A7B" w:rsidRDefault="00694E7E" w:rsidP="004E62B4">
      <w:pPr>
        <w:spacing w:line="340" w:lineRule="atLeast"/>
        <w:rPr>
          <w:lang w:eastAsia="zh-CN"/>
        </w:rPr>
      </w:pPr>
      <w:r>
        <w:rPr>
          <w:rFonts w:hint="eastAsia"/>
          <w:b/>
          <w:lang w:eastAsia="zh-CN"/>
        </w:rPr>
        <w:t>赫兹（</w:t>
      </w:r>
      <w:r>
        <w:rPr>
          <w:rFonts w:hint="eastAsia"/>
          <w:b/>
          <w:lang w:eastAsia="zh-CN"/>
        </w:rPr>
        <w:t>Hz</w:t>
      </w:r>
      <w:r>
        <w:rPr>
          <w:rFonts w:hint="eastAsia"/>
          <w:b/>
          <w:lang w:eastAsia="zh-CN"/>
        </w:rPr>
        <w:t>）</w:t>
      </w:r>
      <w:r>
        <w:rPr>
          <w:rFonts w:hint="eastAsia"/>
          <w:b/>
          <w:lang w:eastAsia="zh-CN"/>
        </w:rPr>
        <w:t xml:space="preserve">: </w:t>
      </w:r>
      <w:r>
        <w:rPr>
          <w:bCs/>
          <w:i/>
          <w:iCs/>
          <w:lang w:eastAsia="zh-CN"/>
        </w:rPr>
        <w:t>hertz (Hz); hercio (Hz)</w:t>
      </w:r>
    </w:p>
    <w:p w:rsidR="006D0A7B" w:rsidRDefault="00694E7E" w:rsidP="004E62B4">
      <w:pPr>
        <w:spacing w:line="340" w:lineRule="atLeast"/>
        <w:ind w:firstLineChars="200" w:firstLine="480"/>
        <w:rPr>
          <w:lang w:eastAsia="zh-CN"/>
        </w:rPr>
      </w:pPr>
      <w:r>
        <w:rPr>
          <w:rFonts w:hint="eastAsia"/>
          <w:lang w:eastAsia="zh-CN"/>
        </w:rPr>
        <w:t>国际单位制中频率的单位，定义为周期性现象每秒出现的次数。</w:t>
      </w:r>
    </w:p>
    <w:p w:rsidR="006D0A7B" w:rsidRDefault="00694E7E" w:rsidP="004E62B4">
      <w:pPr>
        <w:keepNext/>
        <w:keepLines/>
        <w:spacing w:line="340" w:lineRule="atLeast"/>
      </w:pPr>
      <w:bookmarkStart w:id="15" w:name="OLE_LINK13"/>
      <w:bookmarkStart w:id="16" w:name="OLE_LINK14"/>
      <w:r>
        <w:rPr>
          <w:rFonts w:hint="eastAsia"/>
          <w:b/>
          <w:lang w:eastAsia="zh-CN"/>
        </w:rPr>
        <w:t>氢脉泽频率标准</w:t>
      </w:r>
      <w:bookmarkEnd w:id="15"/>
      <w:bookmarkEnd w:id="16"/>
      <w:r>
        <w:rPr>
          <w:rFonts w:hint="eastAsia"/>
          <w:b/>
          <w:lang w:eastAsia="zh-CN"/>
        </w:rPr>
        <w:t>；</w:t>
      </w:r>
      <w:r>
        <w:rPr>
          <w:bCs/>
          <w:i/>
          <w:iCs/>
          <w:shd w:val="clear" w:color="auto" w:fill="FFFFFF"/>
        </w:rPr>
        <w:t xml:space="preserve">étalon de fréquence à maser à hydrogène; </w:t>
      </w:r>
      <w:r>
        <w:rPr>
          <w:i/>
          <w:iCs/>
        </w:rPr>
        <w:t xml:space="preserve">patron </w:t>
      </w:r>
      <w:r>
        <w:rPr>
          <w:i/>
          <w:iCs/>
          <w:shd w:val="clear" w:color="auto" w:fill="FFFFFF"/>
        </w:rPr>
        <w:t>máser de hidrógeno</w:t>
      </w:r>
    </w:p>
    <w:p w:rsidR="006D0A7B" w:rsidRDefault="00694E7E" w:rsidP="004E62B4">
      <w:pPr>
        <w:spacing w:line="340" w:lineRule="atLeast"/>
        <w:ind w:firstLineChars="200" w:firstLine="480"/>
        <w:rPr>
          <w:lang w:eastAsia="zh-CN"/>
        </w:rPr>
      </w:pPr>
      <w:r>
        <w:rPr>
          <w:rFonts w:hint="eastAsia"/>
          <w:lang w:eastAsia="zh-CN"/>
        </w:rPr>
        <w:t>氢微波激射器的原理是：当氢原子被激发，会共振发射出</w:t>
      </w:r>
      <w:r>
        <w:rPr>
          <w:rFonts w:hint="eastAsia"/>
          <w:lang w:eastAsia="zh-CN"/>
        </w:rPr>
        <w:t>1420 MHz</w:t>
      </w:r>
      <w:r>
        <w:rPr>
          <w:rFonts w:hint="eastAsia"/>
          <w:lang w:eastAsia="zh-CN"/>
        </w:rPr>
        <w:t>精确频率的射线。在有源激射器中，高性能石英振荡器使用小样本激射器能量进行锁相，产生了异常的短暂稳定的频率标准。在无源模型中，使用</w:t>
      </w:r>
      <w:r>
        <w:rPr>
          <w:rFonts w:hint="eastAsia"/>
          <w:lang w:eastAsia="zh-CN"/>
        </w:rPr>
        <w:t>1420 MHz</w:t>
      </w:r>
      <w:r>
        <w:rPr>
          <w:rFonts w:hint="eastAsia"/>
          <w:lang w:eastAsia="zh-CN"/>
        </w:rPr>
        <w:t>的合成辐射激活转换。</w:t>
      </w:r>
    </w:p>
    <w:p w:rsidR="006D0A7B" w:rsidRDefault="00694E7E" w:rsidP="004E62B4">
      <w:pPr>
        <w:keepNext/>
        <w:keepLines/>
        <w:spacing w:line="340" w:lineRule="atLeast"/>
      </w:pPr>
      <w:r>
        <w:rPr>
          <w:rFonts w:hint="eastAsia"/>
          <w:b/>
          <w:lang w:eastAsia="zh-CN"/>
        </w:rPr>
        <w:t>时刻：</w:t>
      </w:r>
      <w:r w:rsidR="0005293B" w:rsidRPr="00DB4FB2">
        <w:rPr>
          <w:i/>
          <w:lang w:val="en-GB"/>
        </w:rPr>
        <w:t>instant; instante</w:t>
      </w:r>
    </w:p>
    <w:p w:rsidR="006D0A7B" w:rsidRDefault="00694E7E" w:rsidP="004E62B4">
      <w:pPr>
        <w:spacing w:line="340" w:lineRule="atLeast"/>
        <w:ind w:firstLineChars="200" w:firstLine="480"/>
        <w:rPr>
          <w:lang w:eastAsia="zh-CN"/>
        </w:rPr>
      </w:pPr>
      <w:r>
        <w:rPr>
          <w:rFonts w:hint="eastAsia"/>
          <w:lang w:eastAsia="zh-CN"/>
        </w:rPr>
        <w:t>时间点，不需要参考时标。</w:t>
      </w:r>
    </w:p>
    <w:p w:rsidR="006D0A7B" w:rsidRDefault="00694E7E" w:rsidP="004E62B4">
      <w:pPr>
        <w:keepNext/>
        <w:keepLines/>
        <w:spacing w:line="340" w:lineRule="atLeast"/>
      </w:pPr>
      <w:r>
        <w:rPr>
          <w:rFonts w:hint="eastAsia"/>
          <w:b/>
          <w:lang w:eastAsia="zh-CN"/>
        </w:rPr>
        <w:t>国际原子时（</w:t>
      </w:r>
      <w:r>
        <w:rPr>
          <w:rFonts w:hint="eastAsia"/>
          <w:b/>
          <w:lang w:eastAsia="zh-CN"/>
        </w:rPr>
        <w:t>TAI</w:t>
      </w:r>
      <w:r>
        <w:rPr>
          <w:rFonts w:hint="eastAsia"/>
          <w:b/>
          <w:lang w:eastAsia="zh-CN"/>
        </w:rPr>
        <w:t>）</w:t>
      </w:r>
      <w:r>
        <w:rPr>
          <w:rFonts w:hint="eastAsia"/>
          <w:b/>
          <w:bCs/>
          <w:lang w:eastAsia="zh-CN"/>
        </w:rPr>
        <w:t>；</w:t>
      </w:r>
      <w:r w:rsidR="007C7CA7" w:rsidRPr="00DB4FB2">
        <w:rPr>
          <w:i/>
          <w:lang w:val="en-GB"/>
        </w:rPr>
        <w:t>temps atomique international (TAI)</w:t>
      </w:r>
      <w:r w:rsidR="007C7CA7" w:rsidRPr="00DB4FB2">
        <w:rPr>
          <w:i/>
          <w:iCs/>
          <w:lang w:val="en-GB"/>
        </w:rPr>
        <w:t>;</w:t>
      </w:r>
      <w:r w:rsidR="007C7CA7" w:rsidRPr="00DB4FB2">
        <w:rPr>
          <w:i/>
          <w:lang w:val="en-GB"/>
        </w:rPr>
        <w:t xml:space="preserve"> Tiempo Atómico Internacional (TAI)</w:t>
      </w:r>
    </w:p>
    <w:p w:rsidR="006D0A7B" w:rsidRDefault="00694E7E" w:rsidP="004E62B4">
      <w:pPr>
        <w:spacing w:line="340" w:lineRule="atLeast"/>
        <w:ind w:firstLineChars="200" w:firstLine="480"/>
        <w:rPr>
          <w:lang w:eastAsia="zh-CN"/>
        </w:rPr>
      </w:pPr>
      <w:r>
        <w:rPr>
          <w:rFonts w:hint="eastAsia"/>
          <w:lang w:eastAsia="zh-CN"/>
        </w:rPr>
        <w:t>该时标由国际计量局</w:t>
      </w:r>
      <w:r>
        <w:rPr>
          <w:rFonts w:hint="eastAsia"/>
          <w:lang w:eastAsia="zh-CN"/>
        </w:rPr>
        <w:t>BIPM</w:t>
      </w:r>
      <w:r>
        <w:rPr>
          <w:rFonts w:hint="eastAsia"/>
          <w:lang w:eastAsia="zh-CN"/>
        </w:rPr>
        <w:t>制定并维护，基于全世界众多机构运行的原子钟提供的数据。国际原子时在</w:t>
      </w:r>
      <w:r>
        <w:rPr>
          <w:rFonts w:hint="eastAsia"/>
          <w:lang w:eastAsia="zh-CN"/>
        </w:rPr>
        <w:t>1958</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日近似于一类世界时。在大地基准面进行测量，其速率与国际单位制中秒的定义相关。见“秒”，“世界时”，“</w:t>
      </w:r>
      <w:r>
        <w:rPr>
          <w:rFonts w:hint="eastAsia"/>
          <w:lang w:eastAsia="zh-CN"/>
        </w:rPr>
        <w:t>UT1</w:t>
      </w:r>
      <w:r>
        <w:rPr>
          <w:rFonts w:hint="eastAsia"/>
          <w:lang w:eastAsia="zh-CN"/>
        </w:rPr>
        <w:t>”和国际单位制手册。</w:t>
      </w:r>
    </w:p>
    <w:p w:rsidR="006D0A7B" w:rsidRDefault="00694E7E" w:rsidP="004E62B4">
      <w:pPr>
        <w:spacing w:line="340" w:lineRule="atLeast"/>
        <w:rPr>
          <w:lang w:eastAsia="zh-CN"/>
        </w:rPr>
      </w:pPr>
      <w:r>
        <w:rPr>
          <w:rFonts w:hint="eastAsia"/>
          <w:b/>
          <w:lang w:eastAsia="zh-CN"/>
        </w:rPr>
        <w:t>国际</w:t>
      </w:r>
      <w:r>
        <w:rPr>
          <w:rFonts w:hint="eastAsia"/>
          <w:b/>
          <w:lang w:eastAsia="zh-CN"/>
        </w:rPr>
        <w:t>GNSS</w:t>
      </w:r>
      <w:r>
        <w:rPr>
          <w:rFonts w:hint="eastAsia"/>
          <w:b/>
          <w:lang w:eastAsia="zh-CN"/>
        </w:rPr>
        <w:t>业务（</w:t>
      </w:r>
      <w:r>
        <w:rPr>
          <w:rFonts w:hint="eastAsia"/>
          <w:b/>
          <w:lang w:eastAsia="zh-CN"/>
        </w:rPr>
        <w:t>IGS</w:t>
      </w:r>
      <w:r>
        <w:rPr>
          <w:rFonts w:hint="eastAsia"/>
          <w:b/>
          <w:lang w:eastAsia="zh-CN"/>
        </w:rPr>
        <w:t>）</w:t>
      </w:r>
      <w:r>
        <w:rPr>
          <w:rFonts w:hint="eastAsia"/>
          <w:b/>
          <w:lang w:eastAsia="zh-CN"/>
        </w:rPr>
        <w:t>:</w:t>
      </w:r>
      <w:r>
        <w:rPr>
          <w:b/>
          <w:bCs/>
          <w:lang w:eastAsia="zh-CN"/>
        </w:rPr>
        <w:t xml:space="preserve"> </w:t>
      </w:r>
      <w:r>
        <w:rPr>
          <w:bCs/>
          <w:i/>
          <w:iCs/>
          <w:lang w:eastAsia="zh-CN"/>
        </w:rPr>
        <w:t>service GNSS international (IGS); servicio GNSS Internacional (IGS)</w:t>
      </w:r>
    </w:p>
    <w:p w:rsidR="006D0A7B" w:rsidRDefault="00694E7E" w:rsidP="004E62B4">
      <w:pPr>
        <w:spacing w:line="340" w:lineRule="atLeast"/>
        <w:ind w:firstLineChars="200" w:firstLine="480"/>
        <w:rPr>
          <w:lang w:eastAsia="zh-CN"/>
        </w:rPr>
      </w:pPr>
      <w:r>
        <w:rPr>
          <w:rFonts w:hint="eastAsia"/>
          <w:lang w:eastAsia="zh-CN"/>
        </w:rPr>
        <w:t>早期，国际</w:t>
      </w:r>
      <w:r>
        <w:rPr>
          <w:rFonts w:hint="eastAsia"/>
          <w:lang w:eastAsia="zh-CN"/>
        </w:rPr>
        <w:t>GPS</w:t>
      </w:r>
      <w:r>
        <w:rPr>
          <w:rFonts w:hint="eastAsia"/>
          <w:lang w:eastAsia="zh-CN"/>
        </w:rPr>
        <w:t>业务</w:t>
      </w:r>
      <w:r>
        <w:rPr>
          <w:rFonts w:hint="eastAsia"/>
          <w:lang w:eastAsia="zh-CN"/>
        </w:rPr>
        <w:t>IGS</w:t>
      </w:r>
      <w:r>
        <w:rPr>
          <w:rFonts w:hint="eastAsia"/>
          <w:lang w:eastAsia="zh-CN"/>
        </w:rPr>
        <w:t>是一项全世界</w:t>
      </w:r>
      <w:r>
        <w:rPr>
          <w:rFonts w:hint="eastAsia"/>
          <w:lang w:eastAsia="zh-CN"/>
        </w:rPr>
        <w:t>200</w:t>
      </w:r>
      <w:r>
        <w:rPr>
          <w:rFonts w:hint="eastAsia"/>
          <w:lang w:eastAsia="zh-CN"/>
        </w:rPr>
        <w:t>多家机构的志愿联合服务业务，提供他们的资源库和永久的</w:t>
      </w:r>
      <w:bookmarkStart w:id="17" w:name="OLE_LINK21"/>
      <w:bookmarkStart w:id="18" w:name="OLE_LINK22"/>
      <w:r>
        <w:rPr>
          <w:rFonts w:hint="eastAsia"/>
          <w:lang w:eastAsia="zh-CN"/>
        </w:rPr>
        <w:t>GPS-GLONASS</w:t>
      </w:r>
      <w:bookmarkEnd w:id="17"/>
      <w:bookmarkEnd w:id="18"/>
      <w:r>
        <w:rPr>
          <w:rFonts w:hint="eastAsia"/>
          <w:lang w:eastAsia="zh-CN"/>
        </w:rPr>
        <w:t>基站信号，用来生产</w:t>
      </w:r>
      <w:r>
        <w:rPr>
          <w:rFonts w:hint="eastAsia"/>
          <w:lang w:eastAsia="zh-CN"/>
        </w:rPr>
        <w:t>GPS-GLONASS</w:t>
      </w:r>
      <w:r>
        <w:rPr>
          <w:rFonts w:hint="eastAsia"/>
          <w:lang w:eastAsia="zh-CN"/>
        </w:rPr>
        <w:t>信息产品</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精确轨道和卫星钟偏。</w:t>
      </w:r>
      <w:r>
        <w:rPr>
          <w:rFonts w:hint="eastAsia"/>
          <w:lang w:eastAsia="zh-CN"/>
        </w:rPr>
        <w:t>IGS</w:t>
      </w:r>
      <w:r>
        <w:rPr>
          <w:rFonts w:hint="eastAsia"/>
          <w:lang w:eastAsia="zh-CN"/>
        </w:rPr>
        <w:t>提供支持地球科学研究、学术研究和教育的数据和信息产品。</w:t>
      </w:r>
      <w:r>
        <w:rPr>
          <w:rFonts w:hint="eastAsia"/>
          <w:lang w:eastAsia="zh-CN"/>
        </w:rPr>
        <w:t>IGS</w:t>
      </w:r>
      <w:r>
        <w:rPr>
          <w:rFonts w:hint="eastAsia"/>
          <w:lang w:eastAsia="zh-CN"/>
        </w:rPr>
        <w:t>协调了数百个</w:t>
      </w:r>
      <w:r>
        <w:rPr>
          <w:rFonts w:hint="eastAsia"/>
          <w:lang w:eastAsia="zh-CN"/>
        </w:rPr>
        <w:t>GNSS</w:t>
      </w:r>
      <w:r>
        <w:rPr>
          <w:rFonts w:hint="eastAsia"/>
          <w:lang w:eastAsia="zh-CN"/>
        </w:rPr>
        <w:t>卫星跟踪站的全球网络。</w:t>
      </w:r>
    </w:p>
    <w:p w:rsidR="006D0A7B" w:rsidRDefault="00694E7E" w:rsidP="004E62B4">
      <w:pPr>
        <w:spacing w:line="340" w:lineRule="atLeast"/>
        <w:rPr>
          <w:b/>
          <w:bCs/>
        </w:rPr>
      </w:pPr>
      <w:r>
        <w:rPr>
          <w:rFonts w:hint="eastAsia"/>
          <w:b/>
          <w:lang w:eastAsia="zh-CN"/>
        </w:rPr>
        <w:t>IGS</w:t>
      </w:r>
      <w:r>
        <w:rPr>
          <w:rFonts w:hint="eastAsia"/>
          <w:b/>
          <w:lang w:eastAsia="zh-CN"/>
        </w:rPr>
        <w:t>时标（</w:t>
      </w:r>
      <w:r>
        <w:rPr>
          <w:rFonts w:hint="eastAsia"/>
          <w:b/>
          <w:lang w:eastAsia="zh-CN"/>
        </w:rPr>
        <w:t>IGST</w:t>
      </w:r>
      <w:r>
        <w:rPr>
          <w:rFonts w:hint="eastAsia"/>
          <w:b/>
          <w:lang w:eastAsia="zh-CN"/>
        </w:rPr>
        <w:t>）：</w:t>
      </w:r>
      <w:r>
        <w:rPr>
          <w:bCs/>
          <w:i/>
          <w:iCs/>
        </w:rPr>
        <w:t>échelle de temps IGS (IGST); escala de tiempo IGS (IGST)</w:t>
      </w:r>
      <w:r>
        <w:rPr>
          <w:b/>
          <w:bCs/>
        </w:rPr>
        <w:t xml:space="preserve"> </w:t>
      </w:r>
    </w:p>
    <w:p w:rsidR="006D0A7B" w:rsidRDefault="00694E7E" w:rsidP="004E62B4">
      <w:pPr>
        <w:spacing w:line="340" w:lineRule="atLeast"/>
        <w:ind w:firstLineChars="200" w:firstLine="480"/>
        <w:rPr>
          <w:lang w:eastAsia="zh-CN"/>
        </w:rPr>
      </w:pPr>
      <w:r>
        <w:rPr>
          <w:rFonts w:hint="eastAsia"/>
          <w:lang w:eastAsia="zh-CN"/>
        </w:rPr>
        <w:t>IGS</w:t>
      </w:r>
      <w:r>
        <w:rPr>
          <w:rFonts w:hint="eastAsia"/>
          <w:lang w:eastAsia="zh-CN"/>
        </w:rPr>
        <w:t>最新的时钟产品使用高稳定度的时标，该时标通过</w:t>
      </w:r>
      <w:r>
        <w:rPr>
          <w:rFonts w:hint="eastAsia"/>
          <w:lang w:eastAsia="zh-CN"/>
        </w:rPr>
        <w:t>GNSS</w:t>
      </w:r>
      <w:r>
        <w:rPr>
          <w:rFonts w:hint="eastAsia"/>
          <w:lang w:eastAsia="zh-CN"/>
        </w:rPr>
        <w:t>卫星时钟和</w:t>
      </w:r>
      <w:r>
        <w:rPr>
          <w:rFonts w:hint="eastAsia"/>
          <w:lang w:eastAsia="zh-CN"/>
        </w:rPr>
        <w:t>IGS</w:t>
      </w:r>
      <w:r>
        <w:rPr>
          <w:rFonts w:hint="eastAsia"/>
          <w:lang w:eastAsia="zh-CN"/>
        </w:rPr>
        <w:t>网络中的时钟加权选择衍生出来。</w:t>
      </w:r>
    </w:p>
    <w:p w:rsidR="006D0A7B" w:rsidRDefault="00694E7E" w:rsidP="004E62B4">
      <w:pPr>
        <w:spacing w:line="340" w:lineRule="atLeast"/>
      </w:pPr>
      <w:r>
        <w:rPr>
          <w:b/>
          <w:lang w:eastAsia="zh-CN"/>
        </w:rPr>
        <w:t>靶场仪器组</w:t>
      </w:r>
      <w:r>
        <w:rPr>
          <w:rFonts w:hint="eastAsia"/>
          <w:b/>
          <w:lang w:eastAsia="zh-CN"/>
        </w:rPr>
        <w:t>（</w:t>
      </w:r>
      <w:r>
        <w:rPr>
          <w:rFonts w:hint="eastAsia"/>
          <w:b/>
          <w:lang w:eastAsia="zh-CN"/>
        </w:rPr>
        <w:t>IRIG</w:t>
      </w:r>
      <w:r>
        <w:rPr>
          <w:rFonts w:hint="eastAsia"/>
          <w:b/>
          <w:lang w:eastAsia="zh-CN"/>
        </w:rPr>
        <w:t>）：</w:t>
      </w:r>
      <w:r>
        <w:rPr>
          <w:bCs/>
          <w:i/>
          <w:iCs/>
        </w:rPr>
        <w:t>Inter Range Instrumentation Group (IRIG); Grupo de instrumentación entre gamas (IRIG)</w:t>
      </w:r>
    </w:p>
    <w:p w:rsidR="006D0A7B" w:rsidRDefault="00694E7E" w:rsidP="004E62B4">
      <w:pPr>
        <w:spacing w:line="340" w:lineRule="atLeast"/>
        <w:ind w:firstLineChars="200" w:firstLine="480"/>
        <w:rPr>
          <w:lang w:eastAsia="zh-CN"/>
        </w:rPr>
      </w:pPr>
      <w:r>
        <w:rPr>
          <w:rFonts w:hint="eastAsia"/>
          <w:lang w:eastAsia="zh-CN"/>
        </w:rPr>
        <w:t>用于常规异步通信电路中时间转换的一系列</w:t>
      </w:r>
      <w:r>
        <w:rPr>
          <w:rFonts w:hint="eastAsia"/>
          <w:lang w:eastAsia="zh-CN"/>
        </w:rPr>
        <w:t>ASCII</w:t>
      </w:r>
      <w:r>
        <w:rPr>
          <w:rFonts w:hint="eastAsia"/>
          <w:lang w:eastAsia="zh-CN"/>
        </w:rPr>
        <w:t>时间码。</w:t>
      </w:r>
      <w:r>
        <w:rPr>
          <w:rFonts w:hint="eastAsia"/>
          <w:lang w:eastAsia="zh-CN"/>
        </w:rPr>
        <w:t>IRIG</w:t>
      </w:r>
      <w:r>
        <w:rPr>
          <w:rFonts w:hint="eastAsia"/>
          <w:lang w:eastAsia="zh-CN"/>
        </w:rPr>
        <w:t>也被用作</w:t>
      </w:r>
      <w:r>
        <w:rPr>
          <w:rFonts w:hint="eastAsia"/>
          <w:lang w:eastAsia="zh-CN"/>
        </w:rPr>
        <w:t>NTP</w:t>
      </w:r>
      <w:r>
        <w:rPr>
          <w:rFonts w:hint="eastAsia"/>
          <w:lang w:eastAsia="zh-CN"/>
        </w:rPr>
        <w:t>业务</w:t>
      </w:r>
      <w:r>
        <w:rPr>
          <w:rFonts w:hint="eastAsia"/>
          <w:lang w:eastAsia="zh-CN"/>
        </w:rPr>
        <w:t>/</w:t>
      </w:r>
      <w:r>
        <w:rPr>
          <w:rFonts w:hint="eastAsia"/>
          <w:lang w:eastAsia="zh-CN"/>
        </w:rPr>
        <w:t>服务器的源。</w:t>
      </w:r>
      <w:r>
        <w:rPr>
          <w:rFonts w:hint="eastAsia"/>
          <w:lang w:eastAsia="zh-CN"/>
        </w:rPr>
        <w:t>IRIG</w:t>
      </w:r>
      <w:r>
        <w:rPr>
          <w:rFonts w:hint="eastAsia"/>
          <w:lang w:eastAsia="zh-CN"/>
        </w:rPr>
        <w:t>标准支持毫秒至秒级分辨率范围的时间转换。</w:t>
      </w:r>
    </w:p>
    <w:p w:rsidR="006D0A7B" w:rsidRDefault="00694E7E" w:rsidP="004E62B4">
      <w:pPr>
        <w:spacing w:line="340" w:lineRule="atLeast"/>
        <w:rPr>
          <w:b/>
          <w:i/>
        </w:rPr>
      </w:pPr>
      <w:r>
        <w:rPr>
          <w:rFonts w:hint="eastAsia"/>
          <w:b/>
          <w:lang w:eastAsia="zh-CN"/>
        </w:rPr>
        <w:t>抖动：</w:t>
      </w:r>
      <w:r>
        <w:rPr>
          <w:i/>
        </w:rPr>
        <w:t>fluctuation; inestabilidad de fase</w:t>
      </w:r>
    </w:p>
    <w:p w:rsidR="006D0A7B" w:rsidRDefault="00694E7E" w:rsidP="004E62B4">
      <w:pPr>
        <w:spacing w:line="340" w:lineRule="atLeast"/>
        <w:ind w:firstLineChars="200" w:firstLine="480"/>
        <w:rPr>
          <w:lang w:eastAsia="zh-CN"/>
        </w:rPr>
      </w:pPr>
      <w:r>
        <w:rPr>
          <w:rFonts w:hint="eastAsia"/>
          <w:lang w:eastAsia="zh-CN"/>
        </w:rPr>
        <w:t>对于一个时间信号，在关键时刻发生的偏离理想数值的短期相位变化（短期意味着变化频率大于或等于</w:t>
      </w:r>
      <w:r>
        <w:rPr>
          <w:rFonts w:hint="eastAsia"/>
          <w:lang w:eastAsia="zh-CN"/>
        </w:rPr>
        <w:t>10 Hz</w:t>
      </w:r>
      <w:r>
        <w:rPr>
          <w:rFonts w:hint="eastAsia"/>
          <w:lang w:eastAsia="zh-CN"/>
        </w:rPr>
        <w:t>）。见“偏移”。</w:t>
      </w:r>
    </w:p>
    <w:p w:rsidR="006D0A7B" w:rsidRPr="004E62B4" w:rsidRDefault="00694E7E" w:rsidP="004E62B4">
      <w:pPr>
        <w:spacing w:line="340" w:lineRule="atLeast"/>
        <w:rPr>
          <w:lang w:eastAsia="zh-CN"/>
        </w:rPr>
      </w:pPr>
      <w:r>
        <w:rPr>
          <w:rFonts w:hint="eastAsia"/>
          <w:b/>
          <w:lang w:eastAsia="zh-CN"/>
        </w:rPr>
        <w:t>儒略日</w:t>
      </w:r>
      <w:r w:rsidRPr="004E62B4">
        <w:rPr>
          <w:rFonts w:hint="eastAsia"/>
          <w:b/>
          <w:lang w:eastAsia="zh-CN"/>
        </w:rPr>
        <w:t>：</w:t>
      </w:r>
      <w:r w:rsidRPr="004E62B4">
        <w:rPr>
          <w:i/>
          <w:lang w:eastAsia="zh-CN"/>
        </w:rPr>
        <w:t>date julienne</w:t>
      </w:r>
      <w:r w:rsidRPr="004E62B4">
        <w:rPr>
          <w:i/>
          <w:iCs/>
          <w:lang w:eastAsia="zh-CN"/>
        </w:rPr>
        <w:t>;</w:t>
      </w:r>
      <w:r w:rsidRPr="004E62B4">
        <w:rPr>
          <w:i/>
          <w:lang w:eastAsia="zh-CN"/>
        </w:rPr>
        <w:t xml:space="preserve"> Fecha Juliana </w:t>
      </w:r>
    </w:p>
    <w:p w:rsidR="006D0A7B" w:rsidRDefault="00694E7E" w:rsidP="004E62B4">
      <w:pPr>
        <w:spacing w:line="340" w:lineRule="atLeast"/>
        <w:ind w:firstLineChars="200" w:firstLine="480"/>
        <w:rPr>
          <w:lang w:eastAsia="zh-CN"/>
        </w:rPr>
      </w:pPr>
      <w:r>
        <w:rPr>
          <w:rFonts w:hint="eastAsia"/>
          <w:lang w:eastAsia="zh-CN"/>
        </w:rPr>
        <w:t>儒略日数与世界时经过中午</w:t>
      </w:r>
      <w:r>
        <w:rPr>
          <w:rFonts w:hint="eastAsia"/>
          <w:lang w:eastAsia="zh-CN"/>
        </w:rPr>
        <w:t>12</w:t>
      </w:r>
      <w:r>
        <w:rPr>
          <w:rFonts w:hint="eastAsia"/>
          <w:lang w:eastAsia="zh-CN"/>
        </w:rPr>
        <w:t>：</w:t>
      </w:r>
      <w:r>
        <w:rPr>
          <w:rFonts w:hint="eastAsia"/>
          <w:lang w:eastAsia="zh-CN"/>
        </w:rPr>
        <w:t>00</w:t>
      </w:r>
      <w:r>
        <w:rPr>
          <w:rFonts w:hint="eastAsia"/>
          <w:lang w:eastAsia="zh-CN"/>
        </w:rPr>
        <w:t>的天数有关。</w:t>
      </w:r>
    </w:p>
    <w:p w:rsidR="006D0A7B" w:rsidRDefault="00694E7E" w:rsidP="004E62B4">
      <w:pPr>
        <w:spacing w:line="340" w:lineRule="atLeast"/>
      </w:pPr>
      <w:r>
        <w:rPr>
          <w:rFonts w:hint="eastAsia"/>
          <w:b/>
          <w:lang w:eastAsia="zh-CN"/>
        </w:rPr>
        <w:t>儒略日数：</w:t>
      </w:r>
      <w:r>
        <w:rPr>
          <w:i/>
        </w:rPr>
        <w:t>numéro de jour julien</w:t>
      </w:r>
      <w:r>
        <w:rPr>
          <w:i/>
          <w:iCs/>
        </w:rPr>
        <w:t>;</w:t>
      </w:r>
      <w:r>
        <w:rPr>
          <w:i/>
        </w:rPr>
        <w:t xml:space="preserve"> número de día juliano</w:t>
      </w:r>
    </w:p>
    <w:p w:rsidR="006D0A7B" w:rsidRDefault="00694E7E" w:rsidP="004E62B4">
      <w:pPr>
        <w:spacing w:line="340" w:lineRule="atLeast"/>
        <w:ind w:firstLineChars="200" w:firstLine="480"/>
        <w:rPr>
          <w:lang w:eastAsia="zh-CN"/>
        </w:rPr>
      </w:pPr>
      <w:r>
        <w:rPr>
          <w:lang w:eastAsia="zh-CN"/>
        </w:rPr>
        <w:t>由公元前</w:t>
      </w:r>
      <w:r>
        <w:rPr>
          <w:lang w:eastAsia="zh-CN"/>
        </w:rPr>
        <w:t>4713</w:t>
      </w:r>
      <w:r>
        <w:rPr>
          <w:lang w:eastAsia="zh-CN"/>
        </w:rPr>
        <w:t>年</w:t>
      </w:r>
      <w:r>
        <w:rPr>
          <w:lang w:eastAsia="zh-CN"/>
        </w:rPr>
        <w:t>1</w:t>
      </w:r>
      <w:r>
        <w:rPr>
          <w:lang w:eastAsia="zh-CN"/>
        </w:rPr>
        <w:t>月</w:t>
      </w:r>
      <w:r>
        <w:rPr>
          <w:lang w:eastAsia="zh-CN"/>
        </w:rPr>
        <w:t>1</w:t>
      </w:r>
      <w:r>
        <w:rPr>
          <w:lang w:eastAsia="zh-CN"/>
        </w:rPr>
        <w:t>日，协调世界时中午</w:t>
      </w:r>
      <w:r>
        <w:rPr>
          <w:lang w:eastAsia="zh-CN"/>
        </w:rPr>
        <w:t>12</w:t>
      </w:r>
      <w:r>
        <w:rPr>
          <w:lang w:eastAsia="zh-CN"/>
        </w:rPr>
        <w:t>时开始所经过的天数</w:t>
      </w:r>
      <w:r>
        <w:rPr>
          <w:rFonts w:hint="eastAsia"/>
          <w:lang w:eastAsia="zh-CN"/>
        </w:rPr>
        <w:t>。儒略日历中，每一天由特定数字代表（由儒略日</w:t>
      </w:r>
      <w:r>
        <w:rPr>
          <w:rFonts w:hint="eastAsia"/>
          <w:lang w:eastAsia="zh-CN"/>
        </w:rPr>
        <w:t>0</w:t>
      </w:r>
      <w:r>
        <w:rPr>
          <w:rFonts w:hint="eastAsia"/>
          <w:lang w:eastAsia="zh-CN"/>
        </w:rPr>
        <w:t>开始）。</w:t>
      </w:r>
    </w:p>
    <w:p w:rsidR="00136265" w:rsidRDefault="00136265" w:rsidP="004E62B4">
      <w:pPr>
        <w:tabs>
          <w:tab w:val="clear" w:pos="794"/>
          <w:tab w:val="clear" w:pos="1191"/>
          <w:tab w:val="clear" w:pos="1588"/>
          <w:tab w:val="clear" w:pos="1985"/>
        </w:tabs>
        <w:overflowPunct/>
        <w:autoSpaceDE/>
        <w:autoSpaceDN/>
        <w:adjustRightInd/>
        <w:spacing w:before="0" w:line="340" w:lineRule="atLeast"/>
        <w:jc w:val="left"/>
        <w:textAlignment w:val="auto"/>
        <w:rPr>
          <w:b/>
          <w:lang w:eastAsia="zh-CN"/>
        </w:rPr>
      </w:pPr>
      <w:r>
        <w:rPr>
          <w:b/>
          <w:lang w:eastAsia="zh-CN"/>
        </w:rPr>
        <w:br w:type="page"/>
      </w:r>
    </w:p>
    <w:p w:rsidR="006D0A7B" w:rsidRDefault="00694E7E" w:rsidP="004E62B4">
      <w:pPr>
        <w:keepNext/>
        <w:keepLines/>
        <w:spacing w:line="340" w:lineRule="atLeast"/>
        <w:rPr>
          <w:lang w:eastAsia="zh-CN"/>
        </w:rPr>
      </w:pPr>
      <w:r>
        <w:rPr>
          <w:rFonts w:hint="eastAsia"/>
          <w:b/>
          <w:lang w:eastAsia="zh-CN"/>
        </w:rPr>
        <w:t>闰秒：</w:t>
      </w:r>
      <w:r>
        <w:rPr>
          <w:i/>
          <w:lang w:eastAsia="zh-CN"/>
        </w:rPr>
        <w:t>seconde intercalaire</w:t>
      </w:r>
      <w:r>
        <w:rPr>
          <w:i/>
          <w:iCs/>
          <w:lang w:eastAsia="zh-CN"/>
        </w:rPr>
        <w:t>;</w:t>
      </w:r>
      <w:r>
        <w:rPr>
          <w:i/>
          <w:lang w:eastAsia="zh-CN"/>
        </w:rPr>
        <w:t xml:space="preserve"> segundo intercalar</w:t>
      </w:r>
    </w:p>
    <w:p w:rsidR="006D0A7B" w:rsidRPr="007C7CA7" w:rsidRDefault="00694E7E" w:rsidP="004E62B4">
      <w:pPr>
        <w:spacing w:line="340" w:lineRule="atLeast"/>
        <w:ind w:firstLineChars="200" w:firstLine="480"/>
        <w:rPr>
          <w:lang w:eastAsia="zh-CN"/>
        </w:rPr>
      </w:pPr>
      <w:r w:rsidRPr="007C7CA7">
        <w:rPr>
          <w:rFonts w:hint="eastAsia"/>
          <w:lang w:eastAsia="zh-CN"/>
        </w:rPr>
        <w:t>对每分钟内秒数的刻意转换，对指定的一分钟进行加一秒（称为正闰秒）或减一秒（称为负闰秒）。闰秒用于调节协调世界时，使之接近一类世界时。</w:t>
      </w:r>
      <w:r w:rsidRPr="007C7CA7">
        <w:rPr>
          <w:rFonts w:hint="eastAsia"/>
          <w:lang w:eastAsia="zh-CN"/>
        </w:rPr>
        <w:t>ITU-T TF.460</w:t>
      </w:r>
      <w:r w:rsidRPr="007C7CA7">
        <w:rPr>
          <w:rFonts w:hint="eastAsia"/>
          <w:lang w:eastAsia="zh-CN"/>
        </w:rPr>
        <w:t>建议书介绍了包含闰秒在内的协调世界时过程描述，见“协调世界时”，“世界时”和“</w:t>
      </w:r>
      <w:r w:rsidRPr="007C7CA7">
        <w:rPr>
          <w:rFonts w:hint="eastAsia"/>
          <w:lang w:eastAsia="zh-CN"/>
        </w:rPr>
        <w:t>UT1</w:t>
      </w:r>
      <w:r w:rsidRPr="007C7CA7">
        <w:rPr>
          <w:rFonts w:hint="eastAsia"/>
          <w:lang w:eastAsia="zh-CN"/>
        </w:rPr>
        <w:t>”。</w:t>
      </w:r>
    </w:p>
    <w:p w:rsidR="006D0A7B" w:rsidRDefault="00694E7E" w:rsidP="004E62B4">
      <w:pPr>
        <w:spacing w:line="340" w:lineRule="atLeast"/>
        <w:rPr>
          <w:i/>
        </w:rPr>
      </w:pPr>
      <w:r>
        <w:rPr>
          <w:rFonts w:hint="eastAsia"/>
          <w:b/>
          <w:lang w:eastAsia="zh-CN"/>
        </w:rPr>
        <w:t>最大时间间隔误差（</w:t>
      </w:r>
      <w:r>
        <w:rPr>
          <w:rFonts w:hint="eastAsia"/>
          <w:b/>
          <w:lang w:eastAsia="zh-CN"/>
        </w:rPr>
        <w:t>MTIE</w:t>
      </w:r>
      <w:r>
        <w:rPr>
          <w:rFonts w:hint="eastAsia"/>
          <w:b/>
          <w:lang w:eastAsia="zh-CN"/>
        </w:rPr>
        <w:t>）：</w:t>
      </w:r>
      <w:r>
        <w:rPr>
          <w:i/>
        </w:rPr>
        <w:t>erreur maximale d'intervalle de temps (MTIE); error máximo de intervalo de tiempo (MTIE)</w:t>
      </w:r>
    </w:p>
    <w:p w:rsidR="006D0A7B" w:rsidRDefault="00694E7E" w:rsidP="004E62B4">
      <w:pPr>
        <w:spacing w:line="340" w:lineRule="atLeast"/>
        <w:ind w:firstLineChars="200" w:firstLine="480"/>
        <w:rPr>
          <w:lang w:eastAsia="zh-CN"/>
        </w:rPr>
      </w:pPr>
      <w:r>
        <w:rPr>
          <w:rFonts w:hint="eastAsia"/>
          <w:lang w:eastAsia="zh-CN"/>
        </w:rPr>
        <w:t>最大时间间隔误差</w:t>
      </w:r>
      <w:r>
        <w:rPr>
          <w:rFonts w:hint="eastAsia"/>
          <w:lang w:eastAsia="zh-CN"/>
        </w:rPr>
        <w:t>MTIE</w:t>
      </w:r>
      <w:r>
        <w:rPr>
          <w:rFonts w:hint="eastAsia"/>
          <w:lang w:eastAsia="zh-CN"/>
        </w:rPr>
        <w:t>用来描述频率偏置和相位瞬变。它表示观测期间</w:t>
      </w:r>
      <w:r>
        <w:rPr>
          <w:rFonts w:hint="eastAsia"/>
          <w:lang w:eastAsia="zh-CN"/>
        </w:rPr>
        <w:t>t</w:t>
      </w:r>
      <w:r>
        <w:rPr>
          <w:rFonts w:hint="eastAsia"/>
          <w:lang w:eastAsia="zh-CN"/>
        </w:rPr>
        <w:t>时间内最大的封间值时间间隔误差（</w:t>
      </w:r>
      <w:r>
        <w:rPr>
          <w:rFonts w:hint="eastAsia"/>
          <w:lang w:eastAsia="zh-CN"/>
        </w:rPr>
        <w:t>TIE</w:t>
      </w:r>
      <w:r>
        <w:rPr>
          <w:rFonts w:hint="eastAsia"/>
          <w:lang w:eastAsia="zh-CN"/>
        </w:rPr>
        <w:t>）。见“时间间隔误差”及</w:t>
      </w:r>
      <w:r>
        <w:rPr>
          <w:rFonts w:hint="eastAsia"/>
          <w:lang w:eastAsia="zh-CN"/>
        </w:rPr>
        <w:t>ITU-T G.810</w:t>
      </w:r>
      <w:r>
        <w:rPr>
          <w:rFonts w:hint="eastAsia"/>
          <w:lang w:eastAsia="zh-CN"/>
        </w:rPr>
        <w:t>建议书。</w:t>
      </w:r>
    </w:p>
    <w:p w:rsidR="006D0A7B" w:rsidRDefault="00694E7E" w:rsidP="004E62B4">
      <w:pPr>
        <w:keepNext/>
        <w:keepLines/>
        <w:spacing w:line="340" w:lineRule="atLeast"/>
        <w:rPr>
          <w:i/>
          <w:lang w:eastAsia="zh-CN"/>
        </w:rPr>
      </w:pPr>
      <w:r>
        <w:rPr>
          <w:rFonts w:hint="eastAsia"/>
          <w:b/>
          <w:lang w:eastAsia="zh-CN"/>
        </w:rPr>
        <w:t>平太阳时：</w:t>
      </w:r>
      <w:r>
        <w:rPr>
          <w:i/>
          <w:lang w:eastAsia="zh-CN"/>
        </w:rPr>
        <w:t>temps solaire moyen; tiempo solar medio</w:t>
      </w:r>
    </w:p>
    <w:p w:rsidR="006D0A7B" w:rsidRDefault="00694E7E" w:rsidP="004E62B4">
      <w:pPr>
        <w:spacing w:line="340" w:lineRule="atLeast"/>
        <w:ind w:firstLineChars="200" w:firstLine="480"/>
        <w:rPr>
          <w:lang w:eastAsia="zh-CN"/>
        </w:rPr>
      </w:pPr>
      <w:r>
        <w:rPr>
          <w:rFonts w:hint="eastAsia"/>
          <w:lang w:eastAsia="zh-CN"/>
        </w:rPr>
        <w:t>由太阳运行时间定义的时间测量方法。太阳时分为两种：视太阳时与平太阳时。后者考虑到地球沿太阳运行的椭圆轨道及地轴沿黄道平面的倾斜，提供了一种更统一的时标。使用时间方程可以进行当地视太阳时与平太阳时的转化。</w:t>
      </w:r>
    </w:p>
    <w:p w:rsidR="006D0A7B" w:rsidRDefault="00694E7E" w:rsidP="004E62B4">
      <w:pPr>
        <w:spacing w:line="340" w:lineRule="atLeast"/>
      </w:pPr>
      <w:r>
        <w:rPr>
          <w:rFonts w:hint="eastAsia"/>
          <w:b/>
          <w:lang w:eastAsia="zh-CN"/>
        </w:rPr>
        <w:t>改进阿伦偏差（</w:t>
      </w:r>
      <w:r>
        <w:rPr>
          <w:rFonts w:hint="eastAsia"/>
          <w:b/>
          <w:lang w:eastAsia="zh-CN"/>
        </w:rPr>
        <w:t>MDEV</w:t>
      </w:r>
      <w:r>
        <w:rPr>
          <w:rFonts w:hint="eastAsia"/>
          <w:b/>
          <w:lang w:eastAsia="zh-CN"/>
        </w:rPr>
        <w:t>）：</w:t>
      </w:r>
      <w:r>
        <w:rPr>
          <w:bCs/>
          <w:i/>
          <w:iCs/>
        </w:rPr>
        <w:t>écart d'Allan modifié (MDEV); desviación de Allan modificada (MDEV)</w:t>
      </w:r>
    </w:p>
    <w:p w:rsidR="006D0A7B" w:rsidRDefault="00694E7E" w:rsidP="004E62B4">
      <w:pPr>
        <w:spacing w:line="340" w:lineRule="atLeast"/>
        <w:ind w:firstLineChars="200" w:firstLine="480"/>
        <w:rPr>
          <w:lang w:eastAsia="zh-CN"/>
        </w:rPr>
      </w:pPr>
      <w:r>
        <w:rPr>
          <w:rFonts w:hint="eastAsia"/>
          <w:lang w:eastAsia="zh-CN"/>
        </w:rPr>
        <w:t>见</w:t>
      </w:r>
      <w:r>
        <w:rPr>
          <w:rFonts w:hint="eastAsia"/>
          <w:lang w:eastAsia="zh-CN"/>
        </w:rPr>
        <w:t>ITU-T G.810</w:t>
      </w:r>
      <w:r>
        <w:rPr>
          <w:rFonts w:hint="eastAsia"/>
          <w:lang w:eastAsia="zh-CN"/>
        </w:rPr>
        <w:t>建议书。</w:t>
      </w:r>
    </w:p>
    <w:p w:rsidR="006D0A7B" w:rsidRDefault="00694E7E" w:rsidP="004E62B4">
      <w:pPr>
        <w:spacing w:line="340" w:lineRule="atLeast"/>
        <w:rPr>
          <w:i/>
        </w:rPr>
      </w:pPr>
      <w:r>
        <w:rPr>
          <w:rFonts w:hint="eastAsia"/>
          <w:b/>
          <w:lang w:eastAsia="zh-CN"/>
        </w:rPr>
        <w:t>改进阿伦方差</w:t>
      </w:r>
      <w:r>
        <w:rPr>
          <w:rFonts w:hint="eastAsia"/>
          <w:b/>
          <w:lang w:eastAsia="zh-CN"/>
        </w:rPr>
        <w:t>(MVAR)</w:t>
      </w:r>
      <w:r>
        <w:rPr>
          <w:b/>
          <w:lang w:eastAsia="zh-CN"/>
        </w:rPr>
        <w:t> </w:t>
      </w:r>
      <w:r>
        <w:rPr>
          <w:rFonts w:hint="eastAsia"/>
          <w:b/>
          <w:lang w:eastAsia="zh-CN"/>
        </w:rPr>
        <w:t>：</w:t>
      </w:r>
      <w:r>
        <w:rPr>
          <w:i/>
        </w:rPr>
        <w:t>variance d'Allan modifiée (MVAR); varianza de Allan modificada (MVAR)</w:t>
      </w:r>
    </w:p>
    <w:p w:rsidR="006D0A7B" w:rsidRDefault="00694E7E" w:rsidP="004E62B4">
      <w:pPr>
        <w:spacing w:line="340" w:lineRule="atLeast"/>
        <w:ind w:firstLineChars="200" w:firstLine="480"/>
        <w:rPr>
          <w:lang w:eastAsia="zh-CN"/>
        </w:rPr>
      </w:pPr>
      <w:r>
        <w:rPr>
          <w:rFonts w:hint="eastAsia"/>
          <w:lang w:eastAsia="zh-CN"/>
        </w:rPr>
        <w:t>改进阿伦方差</w:t>
      </w:r>
      <w:r>
        <w:rPr>
          <w:rFonts w:hint="eastAsia"/>
          <w:lang w:eastAsia="zh-CN"/>
        </w:rPr>
        <w:t>MVAR</w:t>
      </w:r>
      <w:r>
        <w:rPr>
          <w:rFonts w:hint="eastAsia"/>
          <w:lang w:eastAsia="zh-CN"/>
        </w:rPr>
        <w:t>去除了</w:t>
      </w:r>
      <w:r>
        <w:rPr>
          <w:rFonts w:hint="eastAsia"/>
          <w:lang w:eastAsia="zh-CN"/>
        </w:rPr>
        <w:t>AVAR</w:t>
      </w:r>
      <w:r>
        <w:rPr>
          <w:rFonts w:hint="eastAsia"/>
          <w:lang w:eastAsia="zh-CN"/>
        </w:rPr>
        <w:t>的不确定性。见</w:t>
      </w:r>
      <w:r>
        <w:rPr>
          <w:rFonts w:hint="eastAsia"/>
          <w:lang w:eastAsia="zh-CN"/>
        </w:rPr>
        <w:t>ITU-R TF.538</w:t>
      </w:r>
      <w:r>
        <w:rPr>
          <w:rFonts w:hint="eastAsia"/>
          <w:lang w:eastAsia="zh-CN"/>
        </w:rPr>
        <w:t>建议书及</w:t>
      </w:r>
      <w:r>
        <w:rPr>
          <w:rFonts w:hint="eastAsia"/>
          <w:lang w:eastAsia="zh-CN"/>
        </w:rPr>
        <w:t>ITU-T G.810</w:t>
      </w:r>
      <w:r>
        <w:rPr>
          <w:rFonts w:hint="eastAsia"/>
          <w:lang w:eastAsia="zh-CN"/>
        </w:rPr>
        <w:t>建议书。</w:t>
      </w:r>
    </w:p>
    <w:p w:rsidR="006D0A7B" w:rsidRDefault="00694E7E" w:rsidP="004E62B4">
      <w:pPr>
        <w:spacing w:line="340" w:lineRule="atLeast"/>
        <w:rPr>
          <w:lang w:eastAsia="zh-CN"/>
        </w:rPr>
      </w:pPr>
      <w:r>
        <w:rPr>
          <w:rFonts w:hint="eastAsia"/>
          <w:b/>
          <w:lang w:eastAsia="zh-CN"/>
        </w:rPr>
        <w:t>简化儒略日期（</w:t>
      </w:r>
      <w:r>
        <w:rPr>
          <w:rFonts w:hint="eastAsia"/>
          <w:b/>
          <w:lang w:eastAsia="zh-CN"/>
        </w:rPr>
        <w:t>MJD</w:t>
      </w:r>
      <w:r>
        <w:rPr>
          <w:rFonts w:hint="eastAsia"/>
          <w:b/>
          <w:lang w:eastAsia="zh-CN"/>
        </w:rPr>
        <w:t>）：</w:t>
      </w:r>
      <w:r>
        <w:rPr>
          <w:i/>
          <w:lang w:eastAsia="zh-CN"/>
        </w:rPr>
        <w:t>date julienne modifiée (DJM)</w:t>
      </w:r>
      <w:r>
        <w:rPr>
          <w:i/>
          <w:iCs/>
          <w:lang w:eastAsia="zh-CN"/>
        </w:rPr>
        <w:t>;</w:t>
      </w:r>
      <w:r>
        <w:rPr>
          <w:i/>
          <w:lang w:eastAsia="zh-CN"/>
        </w:rPr>
        <w:t xml:space="preserve"> Fecha Modificada del Calendario Juliano (MJD)</w:t>
      </w:r>
    </w:p>
    <w:p w:rsidR="006D0A7B" w:rsidRDefault="00694E7E" w:rsidP="004E62B4">
      <w:pPr>
        <w:spacing w:line="340" w:lineRule="atLeast"/>
        <w:ind w:firstLineChars="200" w:firstLine="480"/>
        <w:rPr>
          <w:lang w:eastAsia="zh-CN"/>
        </w:rPr>
      </w:pPr>
      <w:r>
        <w:rPr>
          <w:rFonts w:hint="eastAsia"/>
          <w:lang w:eastAsia="zh-CN"/>
        </w:rPr>
        <w:t>儒略日期减</w:t>
      </w:r>
      <w:r>
        <w:rPr>
          <w:rFonts w:hint="eastAsia"/>
          <w:lang w:eastAsia="zh-CN"/>
        </w:rPr>
        <w:t>2400000.5</w:t>
      </w:r>
      <w:r>
        <w:rPr>
          <w:rFonts w:hint="eastAsia"/>
          <w:lang w:eastAsia="zh-CN"/>
        </w:rPr>
        <w:t>天。见</w:t>
      </w:r>
      <w:r>
        <w:rPr>
          <w:rFonts w:hint="eastAsia"/>
          <w:lang w:eastAsia="zh-CN"/>
        </w:rPr>
        <w:t>ITU-R TF.457</w:t>
      </w:r>
      <w:r>
        <w:rPr>
          <w:rFonts w:hint="eastAsia"/>
          <w:lang w:eastAsia="zh-CN"/>
        </w:rPr>
        <w:t>建议书。</w:t>
      </w:r>
    </w:p>
    <w:p w:rsidR="006D0A7B" w:rsidRDefault="00694E7E" w:rsidP="004E62B4">
      <w:pPr>
        <w:spacing w:line="340" w:lineRule="atLeast"/>
        <w:rPr>
          <w:bCs/>
          <w:i/>
          <w:iCs/>
        </w:rPr>
      </w:pPr>
      <w:r>
        <w:rPr>
          <w:rFonts w:hint="eastAsia"/>
          <w:b/>
          <w:lang w:eastAsia="zh-CN"/>
        </w:rPr>
        <w:t>简化儒略日：</w:t>
      </w:r>
      <w:r>
        <w:rPr>
          <w:bCs/>
          <w:i/>
          <w:iCs/>
        </w:rPr>
        <w:t>jour julien modifié; día juliano modificado</w:t>
      </w:r>
    </w:p>
    <w:p w:rsidR="006D0A7B" w:rsidRDefault="00694E7E" w:rsidP="004E62B4">
      <w:pPr>
        <w:spacing w:line="340" w:lineRule="atLeast"/>
        <w:ind w:firstLineChars="200" w:firstLine="480"/>
        <w:rPr>
          <w:lang w:eastAsia="zh-CN"/>
        </w:rPr>
      </w:pPr>
      <w:r>
        <w:rPr>
          <w:rFonts w:hint="eastAsia"/>
          <w:lang w:eastAsia="zh-CN"/>
        </w:rPr>
        <w:t>简化儒略日期的整数部分。</w:t>
      </w:r>
    </w:p>
    <w:p w:rsidR="006D0A7B" w:rsidRDefault="00694E7E" w:rsidP="004E62B4">
      <w:pPr>
        <w:spacing w:line="340" w:lineRule="atLeast"/>
      </w:pPr>
      <w:r>
        <w:rPr>
          <w:rFonts w:hint="eastAsia"/>
          <w:b/>
          <w:lang w:eastAsia="zh-CN"/>
        </w:rPr>
        <w:t>网络时间协议（</w:t>
      </w:r>
      <w:r>
        <w:rPr>
          <w:rFonts w:hint="eastAsia"/>
          <w:b/>
          <w:lang w:eastAsia="zh-CN"/>
        </w:rPr>
        <w:t>NTP</w:t>
      </w:r>
      <w:r>
        <w:rPr>
          <w:rFonts w:hint="eastAsia"/>
          <w:b/>
          <w:lang w:eastAsia="zh-CN"/>
        </w:rPr>
        <w:t>）：</w:t>
      </w:r>
      <w:r>
        <w:rPr>
          <w:bCs/>
          <w:i/>
          <w:iCs/>
        </w:rPr>
        <w:t>protocole de temps réseau (NTP); protocolo de tiempo de red (NTP)</w:t>
      </w:r>
    </w:p>
    <w:p w:rsidR="006D0A7B" w:rsidRPr="00BC577C" w:rsidRDefault="00694E7E" w:rsidP="004E62B4">
      <w:pPr>
        <w:spacing w:line="340" w:lineRule="atLeast"/>
        <w:ind w:firstLineChars="200" w:firstLine="480"/>
        <w:rPr>
          <w:lang w:val="es-ES" w:eastAsia="zh-CN"/>
        </w:rPr>
      </w:pPr>
      <w:r>
        <w:rPr>
          <w:rFonts w:hint="eastAsia"/>
          <w:lang w:eastAsia="zh-CN"/>
        </w:rPr>
        <w:t>网络时间协议</w:t>
      </w:r>
      <w:r>
        <w:rPr>
          <w:rFonts w:hint="eastAsia"/>
          <w:lang w:eastAsia="zh-CN"/>
        </w:rPr>
        <w:t>NTP</w:t>
      </w:r>
      <w:r>
        <w:rPr>
          <w:rFonts w:hint="eastAsia"/>
          <w:lang w:eastAsia="zh-CN"/>
        </w:rPr>
        <w:t>用于同步一台电脑客户端</w:t>
      </w:r>
      <w:r>
        <w:rPr>
          <w:rFonts w:hint="eastAsia"/>
          <w:lang w:eastAsia="zh-CN"/>
        </w:rPr>
        <w:t>/</w:t>
      </w:r>
      <w:r>
        <w:rPr>
          <w:rFonts w:hint="eastAsia"/>
          <w:lang w:eastAsia="zh-CN"/>
        </w:rPr>
        <w:t>服务器与另一台服务器</w:t>
      </w:r>
      <w:r>
        <w:rPr>
          <w:rFonts w:hint="eastAsia"/>
          <w:lang w:eastAsia="zh-CN"/>
        </w:rPr>
        <w:t>/</w:t>
      </w:r>
      <w:r>
        <w:rPr>
          <w:rFonts w:hint="eastAsia"/>
          <w:lang w:eastAsia="zh-CN"/>
        </w:rPr>
        <w:t>参考时间源的时间，例如地面或卫星广播业务或调制解调器。</w:t>
      </w:r>
      <w:r>
        <w:rPr>
          <w:rFonts w:hint="eastAsia"/>
          <w:lang w:eastAsia="zh-CN"/>
        </w:rPr>
        <w:t>NTP</w:t>
      </w:r>
      <w:r>
        <w:rPr>
          <w:rFonts w:hint="eastAsia"/>
          <w:lang w:eastAsia="zh-CN"/>
        </w:rPr>
        <w:t>在局域网</w:t>
      </w:r>
      <w:r>
        <w:rPr>
          <w:rFonts w:hint="eastAsia"/>
          <w:lang w:eastAsia="zh-CN"/>
        </w:rPr>
        <w:t>LAN</w:t>
      </w:r>
      <w:r>
        <w:rPr>
          <w:rFonts w:hint="eastAsia"/>
          <w:lang w:eastAsia="zh-CN"/>
        </w:rPr>
        <w:t>提供毫秒级的时间准确度，在广域网</w:t>
      </w:r>
      <w:r>
        <w:rPr>
          <w:rFonts w:hint="eastAsia"/>
          <w:lang w:eastAsia="zh-CN"/>
        </w:rPr>
        <w:t>WAN</w:t>
      </w:r>
      <w:r>
        <w:rPr>
          <w:rFonts w:hint="eastAsia"/>
          <w:lang w:eastAsia="zh-CN"/>
        </w:rPr>
        <w:t>提供分秒级的时间准确度。</w:t>
      </w:r>
      <w:r w:rsidRPr="00BC577C">
        <w:rPr>
          <w:rFonts w:hint="eastAsia"/>
          <w:lang w:val="es-ES" w:eastAsia="zh-CN"/>
        </w:rPr>
        <w:t>NTP</w:t>
      </w:r>
      <w:r>
        <w:rPr>
          <w:rFonts w:hint="eastAsia"/>
          <w:lang w:eastAsia="zh-CN"/>
        </w:rPr>
        <w:t>在互联网被广泛应用于同步网络设备与时间参考。见</w:t>
      </w:r>
      <w:hyperlink r:id="rId16" w:history="1">
        <w:r w:rsidRPr="00BC577C">
          <w:rPr>
            <w:rStyle w:val="Hyperlink"/>
            <w:lang w:val="es-ES" w:eastAsia="zh-CN"/>
          </w:rPr>
          <w:t>www.ntp.org</w:t>
        </w:r>
      </w:hyperlink>
      <w:r w:rsidRPr="00BC577C">
        <w:rPr>
          <w:lang w:val="es-ES" w:eastAsia="zh-CN"/>
        </w:rPr>
        <w:t>.</w:t>
      </w:r>
      <w:r>
        <w:rPr>
          <w:rFonts w:hint="eastAsia"/>
          <w:lang w:eastAsia="zh-CN"/>
        </w:rPr>
        <w:t>。</w:t>
      </w:r>
    </w:p>
    <w:p w:rsidR="006D0A7B" w:rsidRPr="00BC577C" w:rsidRDefault="00694E7E" w:rsidP="004E62B4">
      <w:pPr>
        <w:spacing w:line="340" w:lineRule="atLeast"/>
        <w:rPr>
          <w:lang w:val="es-ES"/>
        </w:rPr>
      </w:pPr>
      <w:r>
        <w:rPr>
          <w:rFonts w:hint="eastAsia"/>
          <w:b/>
          <w:lang w:eastAsia="zh-CN"/>
        </w:rPr>
        <w:t>标称频率</w:t>
      </w:r>
      <w:r w:rsidRPr="00BC577C">
        <w:rPr>
          <w:rFonts w:hint="eastAsia"/>
          <w:b/>
          <w:lang w:val="es-ES" w:eastAsia="zh-CN"/>
        </w:rPr>
        <w:t>：</w:t>
      </w:r>
      <w:r w:rsidRPr="00BC577C">
        <w:rPr>
          <w:bCs/>
          <w:i/>
          <w:iCs/>
          <w:lang w:val="es-ES"/>
        </w:rPr>
        <w:t>fréquence nominale; frecuencia nominal</w:t>
      </w:r>
    </w:p>
    <w:p w:rsidR="006D0A7B" w:rsidRDefault="00694E7E" w:rsidP="004E62B4">
      <w:pPr>
        <w:spacing w:line="340" w:lineRule="atLeast"/>
        <w:ind w:firstLineChars="200" w:firstLine="480"/>
        <w:rPr>
          <w:lang w:eastAsia="zh-CN"/>
        </w:rPr>
      </w:pPr>
      <w:r>
        <w:rPr>
          <w:rFonts w:hint="eastAsia"/>
          <w:lang w:eastAsia="zh-CN"/>
        </w:rPr>
        <w:t>振荡器希望得到的频率。振荡器标称频率与实际输出的频率之差为频率偏置。见</w:t>
      </w:r>
      <w:r>
        <w:rPr>
          <w:rFonts w:hint="eastAsia"/>
          <w:lang w:eastAsia="zh-CN"/>
        </w:rPr>
        <w:t>ITU-T G.810</w:t>
      </w:r>
      <w:r>
        <w:rPr>
          <w:rFonts w:hint="eastAsia"/>
          <w:lang w:eastAsia="zh-CN"/>
        </w:rPr>
        <w:t>建议书。</w:t>
      </w:r>
    </w:p>
    <w:p w:rsidR="006D0A7B" w:rsidRDefault="00694E7E" w:rsidP="004E62B4">
      <w:pPr>
        <w:spacing w:line="340" w:lineRule="atLeast"/>
        <w:rPr>
          <w:lang w:eastAsia="zh-CN"/>
        </w:rPr>
      </w:pPr>
      <w:r>
        <w:rPr>
          <w:rFonts w:hint="eastAsia"/>
          <w:b/>
          <w:lang w:eastAsia="zh-CN"/>
        </w:rPr>
        <w:t>标称值：</w:t>
      </w:r>
      <w:r>
        <w:rPr>
          <w:i/>
          <w:lang w:eastAsia="zh-CN"/>
        </w:rPr>
        <w:t>valeur nominale</w:t>
      </w:r>
      <w:r>
        <w:rPr>
          <w:i/>
          <w:iCs/>
          <w:lang w:eastAsia="zh-CN"/>
        </w:rPr>
        <w:t>;</w:t>
      </w:r>
      <w:r>
        <w:rPr>
          <w:i/>
          <w:lang w:eastAsia="zh-CN"/>
        </w:rPr>
        <w:t xml:space="preserve"> valor nominal</w:t>
      </w:r>
    </w:p>
    <w:p w:rsidR="006D0A7B" w:rsidRDefault="00694E7E" w:rsidP="004E62B4">
      <w:pPr>
        <w:spacing w:line="340" w:lineRule="atLeast"/>
        <w:ind w:firstLineChars="200" w:firstLine="480"/>
        <w:rPr>
          <w:lang w:eastAsia="zh-CN"/>
        </w:rPr>
      </w:pPr>
      <w:r>
        <w:rPr>
          <w:rFonts w:hint="eastAsia"/>
          <w:lang w:eastAsia="zh-CN"/>
        </w:rPr>
        <w:t>在实践中不考虑任何不确定因素的指定或预期值。</w:t>
      </w:r>
    </w:p>
    <w:p w:rsidR="00AE169D" w:rsidRDefault="00AE169D" w:rsidP="004E62B4">
      <w:pPr>
        <w:tabs>
          <w:tab w:val="clear" w:pos="794"/>
          <w:tab w:val="clear" w:pos="1191"/>
          <w:tab w:val="clear" w:pos="1588"/>
          <w:tab w:val="clear" w:pos="1985"/>
        </w:tabs>
        <w:overflowPunct/>
        <w:autoSpaceDE/>
        <w:autoSpaceDN/>
        <w:adjustRightInd/>
        <w:spacing w:before="0" w:line="340" w:lineRule="atLeast"/>
        <w:jc w:val="left"/>
        <w:textAlignment w:val="auto"/>
        <w:rPr>
          <w:lang w:eastAsia="zh-CN"/>
        </w:rPr>
      </w:pP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在可获取物理量的设备中，标称值是生产厂商设定的指定值，即理想值。</w:t>
      </w:r>
    </w:p>
    <w:p w:rsidR="006D0A7B" w:rsidRDefault="00694E7E" w:rsidP="004E62B4">
      <w:pPr>
        <w:spacing w:line="340" w:lineRule="atLeast"/>
      </w:pPr>
      <w:r>
        <w:rPr>
          <w:rFonts w:hint="eastAsia"/>
          <w:b/>
          <w:lang w:eastAsia="zh-CN"/>
        </w:rPr>
        <w:t>归一化值：</w:t>
      </w:r>
      <w:r>
        <w:rPr>
          <w:i/>
        </w:rPr>
        <w:t>valeur normée</w:t>
      </w:r>
      <w:r>
        <w:rPr>
          <w:i/>
          <w:iCs/>
        </w:rPr>
        <w:t>;</w:t>
      </w:r>
      <w:r>
        <w:rPr>
          <w:i/>
        </w:rPr>
        <w:t xml:space="preserve"> valor normalizado</w:t>
      </w:r>
    </w:p>
    <w:p w:rsidR="006D0A7B" w:rsidRDefault="00694E7E" w:rsidP="004E62B4">
      <w:pPr>
        <w:spacing w:line="340" w:lineRule="atLeast"/>
        <w:ind w:firstLineChars="200" w:firstLine="480"/>
        <w:rPr>
          <w:lang w:eastAsia="zh-CN"/>
        </w:rPr>
      </w:pPr>
      <w:r>
        <w:rPr>
          <w:rFonts w:hint="eastAsia"/>
          <w:lang w:eastAsia="zh-CN"/>
        </w:rPr>
        <w:t>某数值与其标称值的比值。</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lang w:eastAsia="zh-CN"/>
        </w:rPr>
        <w:t>该定义可与</w:t>
      </w:r>
      <w:r>
        <w:rPr>
          <w:lang w:eastAsia="zh-CN"/>
        </w:rPr>
        <w:t>“</w:t>
      </w:r>
      <w:r>
        <w:rPr>
          <w:lang w:eastAsia="zh-CN"/>
        </w:rPr>
        <w:t>频率</w:t>
      </w:r>
      <w:r>
        <w:rPr>
          <w:lang w:eastAsia="zh-CN"/>
        </w:rPr>
        <w:t>”</w:t>
      </w:r>
      <w:r>
        <w:rPr>
          <w:lang w:eastAsia="zh-CN"/>
        </w:rPr>
        <w:t>、</w:t>
      </w:r>
      <w:r>
        <w:rPr>
          <w:lang w:eastAsia="zh-CN"/>
        </w:rPr>
        <w:t>“</w:t>
      </w:r>
      <w:r>
        <w:rPr>
          <w:lang w:eastAsia="zh-CN"/>
        </w:rPr>
        <w:t>频偏</w:t>
      </w:r>
      <w:r>
        <w:rPr>
          <w:lang w:eastAsia="zh-CN"/>
        </w:rPr>
        <w:t>”</w:t>
      </w:r>
      <w:r>
        <w:rPr>
          <w:lang w:eastAsia="zh-CN"/>
        </w:rPr>
        <w:t>、</w:t>
      </w:r>
      <w:r>
        <w:rPr>
          <w:lang w:eastAsia="zh-CN"/>
        </w:rPr>
        <w:t>“</w:t>
      </w:r>
      <w:r>
        <w:rPr>
          <w:lang w:eastAsia="zh-CN"/>
        </w:rPr>
        <w:t>频差</w:t>
      </w:r>
      <w:r>
        <w:rPr>
          <w:lang w:eastAsia="zh-CN"/>
        </w:rPr>
        <w:t>”</w:t>
      </w:r>
      <w:r>
        <w:rPr>
          <w:lang w:eastAsia="zh-CN"/>
        </w:rPr>
        <w:t>、</w:t>
      </w:r>
      <w:r>
        <w:rPr>
          <w:lang w:eastAsia="zh-CN"/>
        </w:rPr>
        <w:t>“</w:t>
      </w:r>
      <w:r>
        <w:rPr>
          <w:lang w:eastAsia="zh-CN"/>
        </w:rPr>
        <w:t>频漂</w:t>
      </w:r>
      <w:r>
        <w:rPr>
          <w:lang w:eastAsia="zh-CN"/>
        </w:rPr>
        <w:t>”</w:t>
      </w:r>
      <w:r>
        <w:rPr>
          <w:lang w:eastAsia="zh-CN"/>
        </w:rPr>
        <w:t>、</w:t>
      </w:r>
      <w:r>
        <w:rPr>
          <w:lang w:eastAsia="zh-CN"/>
        </w:rPr>
        <w:t>“</w:t>
      </w:r>
      <w:r>
        <w:rPr>
          <w:lang w:eastAsia="zh-CN"/>
        </w:rPr>
        <w:t>频率偏置</w:t>
      </w:r>
      <w:r>
        <w:rPr>
          <w:lang w:eastAsia="zh-CN"/>
        </w:rPr>
        <w:t>”</w:t>
      </w:r>
      <w:r>
        <w:rPr>
          <w:lang w:eastAsia="zh-CN"/>
        </w:rPr>
        <w:t>等相联系。</w:t>
      </w:r>
      <w:r>
        <w:rPr>
          <w:lang w:eastAsia="zh-CN"/>
        </w:rPr>
        <w:t xml:space="preserve"> </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2 </w:t>
      </w:r>
      <w:r w:rsidR="004E62B4">
        <w:rPr>
          <w:lang w:eastAsia="zh-CN"/>
        </w:rPr>
        <w:t>–</w:t>
      </w:r>
      <w:r>
        <w:rPr>
          <w:rFonts w:hint="eastAsia"/>
          <w:lang w:eastAsia="zh-CN"/>
        </w:rPr>
        <w:t xml:space="preserve"> </w:t>
      </w:r>
      <w:r>
        <w:rPr>
          <w:rFonts w:hint="eastAsia"/>
          <w:lang w:eastAsia="zh-CN"/>
        </w:rPr>
        <w:t>“标称”可也称为“相对”。</w:t>
      </w:r>
    </w:p>
    <w:p w:rsidR="006D0A7B" w:rsidRDefault="00694E7E" w:rsidP="004E62B4">
      <w:pPr>
        <w:spacing w:line="340" w:lineRule="atLeast"/>
      </w:pPr>
      <w:r>
        <w:rPr>
          <w:rFonts w:hint="eastAsia"/>
          <w:b/>
          <w:lang w:eastAsia="zh-CN"/>
        </w:rPr>
        <w:t>偏移：</w:t>
      </w:r>
      <w:r>
        <w:rPr>
          <w:i/>
        </w:rPr>
        <w:t>décalage</w:t>
      </w:r>
      <w:r>
        <w:rPr>
          <w:i/>
          <w:iCs/>
        </w:rPr>
        <w:t xml:space="preserve">; </w:t>
      </w:r>
      <w:r>
        <w:rPr>
          <w:i/>
        </w:rPr>
        <w:t>separación</w:t>
      </w:r>
    </w:p>
    <w:p w:rsidR="006D0A7B" w:rsidRDefault="00694E7E" w:rsidP="004E62B4">
      <w:pPr>
        <w:spacing w:line="340" w:lineRule="atLeast"/>
        <w:ind w:firstLineChars="200" w:firstLine="480"/>
        <w:rPr>
          <w:lang w:eastAsia="zh-CN"/>
        </w:rPr>
      </w:pPr>
      <w:r>
        <w:rPr>
          <w:rFonts w:hint="eastAsia"/>
          <w:lang w:eastAsia="zh-CN"/>
        </w:rPr>
        <w:t>观测值与参考值之差。</w:t>
      </w:r>
    </w:p>
    <w:p w:rsidR="006D0A7B" w:rsidRDefault="00694E7E" w:rsidP="004E62B4">
      <w:pPr>
        <w:spacing w:line="340" w:lineRule="atLeast"/>
      </w:pPr>
      <w:r>
        <w:rPr>
          <w:rFonts w:hint="eastAsia"/>
          <w:b/>
          <w:lang w:eastAsia="zh-CN"/>
        </w:rPr>
        <w:t>光频标：</w:t>
      </w:r>
      <w:r>
        <w:rPr>
          <w:bCs/>
          <w:i/>
          <w:iCs/>
        </w:rPr>
        <w:t>étalon de fréquence optique; patrón de frecuencia óptico</w:t>
      </w:r>
    </w:p>
    <w:p w:rsidR="006D0A7B" w:rsidRDefault="00694E7E" w:rsidP="004E62B4">
      <w:pPr>
        <w:spacing w:line="340" w:lineRule="atLeast"/>
        <w:ind w:firstLineChars="200" w:firstLine="480"/>
        <w:rPr>
          <w:lang w:eastAsia="zh-CN"/>
        </w:rPr>
      </w:pPr>
      <w:r>
        <w:rPr>
          <w:rFonts w:hint="eastAsia"/>
          <w:lang w:eastAsia="zh-CN"/>
        </w:rPr>
        <w:t>由稳定激光器探测到的原子或离子的窄带光跃迁，可产生高精度，高稳定性的频率标准。光标的首要优势是对于微波器件有更高的工作频率，在频率稳定性有更高的数量级，也有较小的系统不确定性。</w:t>
      </w:r>
    </w:p>
    <w:p w:rsidR="006D0A7B" w:rsidRDefault="00694E7E" w:rsidP="004E62B4">
      <w:pPr>
        <w:spacing w:line="340" w:lineRule="atLeast"/>
      </w:pPr>
      <w:r>
        <w:rPr>
          <w:rFonts w:hint="eastAsia"/>
          <w:b/>
          <w:lang w:eastAsia="zh-CN"/>
        </w:rPr>
        <w:t>振荡器：</w:t>
      </w:r>
      <w:r>
        <w:rPr>
          <w:i/>
          <w:iCs/>
        </w:rPr>
        <w:t>oscillateur;</w:t>
      </w:r>
      <w:r>
        <w:rPr>
          <w:bCs/>
          <w:i/>
          <w:iCs/>
        </w:rPr>
        <w:t xml:space="preserve"> oscilador</w:t>
      </w:r>
    </w:p>
    <w:p w:rsidR="006D0A7B" w:rsidRDefault="00694E7E" w:rsidP="004E62B4">
      <w:pPr>
        <w:spacing w:line="340" w:lineRule="atLeast"/>
        <w:ind w:firstLineChars="200" w:firstLine="480"/>
        <w:rPr>
          <w:lang w:eastAsia="zh-CN"/>
        </w:rPr>
      </w:pPr>
      <w:r>
        <w:rPr>
          <w:rFonts w:hint="eastAsia"/>
          <w:lang w:eastAsia="zh-CN"/>
        </w:rPr>
        <w:t>产生重复电信号的电子设备，通常为正弦波或方波。</w:t>
      </w:r>
    </w:p>
    <w:p w:rsidR="006D0A7B" w:rsidRDefault="00694E7E" w:rsidP="004E62B4">
      <w:pPr>
        <w:spacing w:line="340" w:lineRule="atLeast"/>
        <w:rPr>
          <w:b/>
          <w:bCs/>
        </w:rPr>
      </w:pPr>
      <w:r>
        <w:rPr>
          <w:rFonts w:hint="eastAsia"/>
          <w:b/>
          <w:lang w:eastAsia="zh-CN"/>
        </w:rPr>
        <w:t>无源频率标准：</w:t>
      </w:r>
      <w:r>
        <w:rPr>
          <w:bCs/>
          <w:i/>
          <w:iCs/>
        </w:rPr>
        <w:t>étalon de fréquence passif; patrón de frecuencia pasivo</w:t>
      </w:r>
      <w:r>
        <w:rPr>
          <w:b/>
          <w:bCs/>
        </w:rPr>
        <w:t xml:space="preserve"> </w:t>
      </w:r>
    </w:p>
    <w:p w:rsidR="006D0A7B" w:rsidRDefault="00694E7E" w:rsidP="004E62B4">
      <w:pPr>
        <w:spacing w:line="340" w:lineRule="atLeast"/>
        <w:ind w:firstLineChars="200" w:firstLine="480"/>
        <w:rPr>
          <w:lang w:eastAsia="zh-CN"/>
        </w:rPr>
      </w:pPr>
      <w:r>
        <w:rPr>
          <w:rFonts w:hint="eastAsia"/>
          <w:lang w:eastAsia="zh-CN"/>
        </w:rPr>
        <w:t>原子振荡器的输出信号来自于锁向原子参考谐振频率的外部振荡器，而不是直接来自于原子。最典型的例子是铯束时钟和铷气细胞时钟。</w:t>
      </w:r>
    </w:p>
    <w:p w:rsidR="006D0A7B" w:rsidRDefault="00694E7E" w:rsidP="004E62B4">
      <w:pPr>
        <w:spacing w:line="340" w:lineRule="atLeast"/>
        <w:rPr>
          <w:b/>
          <w:bCs/>
        </w:rPr>
      </w:pPr>
      <w:r>
        <w:rPr>
          <w:rFonts w:hint="eastAsia"/>
          <w:b/>
          <w:lang w:eastAsia="zh-CN"/>
        </w:rPr>
        <w:t>路径延时：</w:t>
      </w:r>
      <w:r>
        <w:rPr>
          <w:bCs/>
          <w:i/>
          <w:iCs/>
        </w:rPr>
        <w:t>temps de propagation; retardo del trayecto</w:t>
      </w:r>
    </w:p>
    <w:p w:rsidR="006D0A7B" w:rsidRDefault="00694E7E" w:rsidP="004E62B4">
      <w:pPr>
        <w:spacing w:line="340" w:lineRule="atLeast"/>
        <w:ind w:firstLineChars="200" w:firstLine="480"/>
        <w:rPr>
          <w:lang w:eastAsia="zh-CN"/>
        </w:rPr>
      </w:pPr>
      <w:r>
        <w:rPr>
          <w:rFonts w:hint="eastAsia"/>
          <w:lang w:eastAsia="zh-CN"/>
        </w:rPr>
        <w:t>信号从信号源（输入点）到信宿（输出点）的传播延时。</w:t>
      </w:r>
    </w:p>
    <w:p w:rsidR="006D0A7B" w:rsidRDefault="00694E7E" w:rsidP="004E62B4">
      <w:pPr>
        <w:spacing w:line="340" w:lineRule="atLeast"/>
        <w:rPr>
          <w:b/>
          <w:bCs/>
        </w:rPr>
      </w:pPr>
      <w:r>
        <w:rPr>
          <w:rFonts w:hint="eastAsia"/>
          <w:b/>
          <w:lang w:eastAsia="zh-CN"/>
        </w:rPr>
        <w:t>周期：</w:t>
      </w:r>
      <w:r>
        <w:rPr>
          <w:bCs/>
          <w:i/>
          <w:iCs/>
        </w:rPr>
        <w:t>période; periodo</w:t>
      </w:r>
    </w:p>
    <w:p w:rsidR="006D0A7B" w:rsidRDefault="00694E7E" w:rsidP="004E62B4">
      <w:pPr>
        <w:spacing w:line="340" w:lineRule="atLeast"/>
        <w:ind w:firstLineChars="200" w:firstLine="480"/>
        <w:rPr>
          <w:lang w:eastAsia="zh-CN"/>
        </w:rPr>
      </w:pPr>
      <w:r>
        <w:rPr>
          <w:rFonts w:hint="eastAsia"/>
          <w:lang w:eastAsia="zh-CN"/>
        </w:rPr>
        <w:t>一个波形的周期</w:t>
      </w:r>
      <w:r>
        <w:rPr>
          <w:rFonts w:hint="eastAsia"/>
          <w:i/>
          <w:lang w:eastAsia="zh-CN"/>
        </w:rPr>
        <w:t>T</w:t>
      </w:r>
      <w:r>
        <w:rPr>
          <w:rFonts w:hint="eastAsia"/>
          <w:lang w:eastAsia="zh-CN"/>
        </w:rPr>
        <w:t>是其频率的倒数，</w:t>
      </w:r>
      <w:r>
        <w:rPr>
          <w:rFonts w:hint="eastAsia"/>
          <w:i/>
          <w:lang w:eastAsia="zh-CN"/>
        </w:rPr>
        <w:t>T=1/f</w:t>
      </w:r>
      <w:r>
        <w:rPr>
          <w:rFonts w:hint="eastAsia"/>
          <w:i/>
          <w:lang w:eastAsia="zh-CN"/>
        </w:rPr>
        <w:t>。</w:t>
      </w:r>
      <w:r>
        <w:rPr>
          <w:rFonts w:hint="eastAsia"/>
          <w:lang w:eastAsia="zh-CN"/>
        </w:rPr>
        <w:t>周期是一个波形完整循环出现一次的时间。</w:t>
      </w:r>
    </w:p>
    <w:p w:rsidR="006D0A7B" w:rsidRDefault="00694E7E" w:rsidP="004E62B4">
      <w:pPr>
        <w:spacing w:line="340" w:lineRule="atLeast"/>
        <w:rPr>
          <w:lang w:eastAsia="zh-CN"/>
        </w:rPr>
      </w:pPr>
      <w:r>
        <w:rPr>
          <w:rFonts w:hint="eastAsia"/>
          <w:b/>
          <w:lang w:eastAsia="zh-CN"/>
        </w:rPr>
        <w:t>相位：</w:t>
      </w:r>
      <w:r>
        <w:rPr>
          <w:i/>
          <w:lang w:eastAsia="zh-CN"/>
        </w:rPr>
        <w:t>phase; fase</w:t>
      </w:r>
    </w:p>
    <w:p w:rsidR="006D0A7B" w:rsidRDefault="00694E7E" w:rsidP="004E62B4">
      <w:pPr>
        <w:spacing w:line="340" w:lineRule="atLeast"/>
        <w:ind w:firstLineChars="200" w:firstLine="480"/>
        <w:rPr>
          <w:lang w:eastAsia="zh-CN"/>
        </w:rPr>
      </w:pPr>
      <w:r>
        <w:rPr>
          <w:rFonts w:hint="eastAsia"/>
          <w:lang w:eastAsia="zh-CN"/>
        </w:rPr>
        <w:t>一种周期现象某一自身可区别的指标的测试。在标准频率和时间信号业务中，通常考虑相位时间差，包括同一现象或不同现象的指定相位之间的时间差。</w:t>
      </w:r>
    </w:p>
    <w:p w:rsidR="006D0A7B" w:rsidRPr="00BC577C" w:rsidRDefault="00694E7E" w:rsidP="004E62B4">
      <w:pPr>
        <w:spacing w:line="340" w:lineRule="atLeast"/>
        <w:rPr>
          <w:lang w:val="es-ES"/>
        </w:rPr>
      </w:pPr>
      <w:r>
        <w:rPr>
          <w:rFonts w:hint="eastAsia"/>
          <w:b/>
          <w:lang w:eastAsia="zh-CN"/>
        </w:rPr>
        <w:t>相位相干</w:t>
      </w:r>
      <w:r w:rsidRPr="00BC577C">
        <w:rPr>
          <w:rFonts w:hint="eastAsia"/>
          <w:b/>
          <w:lang w:val="es-ES" w:eastAsia="zh-CN"/>
        </w:rPr>
        <w:t>：</w:t>
      </w:r>
      <w:r w:rsidRPr="00BC577C">
        <w:rPr>
          <w:i/>
          <w:lang w:val="es-ES"/>
        </w:rPr>
        <w:t>cohérence de phase</w:t>
      </w:r>
      <w:r w:rsidRPr="00BC577C">
        <w:rPr>
          <w:i/>
          <w:iCs/>
          <w:lang w:val="es-ES"/>
        </w:rPr>
        <w:t>;</w:t>
      </w:r>
      <w:r w:rsidRPr="00BC577C">
        <w:rPr>
          <w:i/>
          <w:lang w:val="es-ES"/>
        </w:rPr>
        <w:t xml:space="preserve"> coherencia de fase</w:t>
      </w:r>
    </w:p>
    <w:p w:rsidR="006D0A7B" w:rsidRDefault="00694E7E" w:rsidP="004E62B4">
      <w:pPr>
        <w:spacing w:line="340" w:lineRule="atLeast"/>
        <w:ind w:firstLineChars="200" w:firstLine="480"/>
        <w:rPr>
          <w:lang w:eastAsia="zh-CN"/>
        </w:rPr>
      </w:pPr>
      <w:r>
        <w:rPr>
          <w:rFonts w:hint="eastAsia"/>
          <w:lang w:eastAsia="zh-CN"/>
        </w:rPr>
        <w:t>如果频率分别为</w:t>
      </w:r>
      <w:r>
        <w:rPr>
          <w:rFonts w:hint="eastAsia"/>
          <w:i/>
          <w:lang w:eastAsia="zh-CN"/>
        </w:rPr>
        <w:t>M</w:t>
      </w:r>
      <w:r>
        <w:rPr>
          <w:rFonts w:hint="eastAsia"/>
          <w:lang w:eastAsia="zh-CN"/>
        </w:rPr>
        <w:t>和</w:t>
      </w:r>
      <w:r>
        <w:rPr>
          <w:rFonts w:hint="eastAsia"/>
          <w:i/>
          <w:lang w:eastAsia="zh-CN"/>
        </w:rPr>
        <w:t>N</w:t>
      </w:r>
      <w:r>
        <w:rPr>
          <w:rFonts w:hint="eastAsia"/>
          <w:lang w:eastAsia="zh-CN"/>
        </w:rPr>
        <w:t>的周期信号在分别经过</w:t>
      </w:r>
      <w:r>
        <w:rPr>
          <w:rFonts w:hint="eastAsia"/>
          <w:i/>
          <w:lang w:eastAsia="zh-CN"/>
        </w:rPr>
        <w:t>M</w:t>
      </w:r>
      <w:r>
        <w:rPr>
          <w:rFonts w:hint="eastAsia"/>
          <w:lang w:eastAsia="zh-CN"/>
        </w:rPr>
        <w:t>个周期和</w:t>
      </w:r>
      <w:r>
        <w:rPr>
          <w:rFonts w:hint="eastAsia"/>
          <w:i/>
          <w:lang w:eastAsia="zh-CN"/>
        </w:rPr>
        <w:t>N</w:t>
      </w:r>
      <w:r>
        <w:rPr>
          <w:rFonts w:hint="eastAsia"/>
          <w:lang w:eastAsia="zh-CN"/>
        </w:rPr>
        <w:t>个周期后仍存在相同的相位差，且</w:t>
      </w:r>
      <w:r>
        <w:rPr>
          <w:rFonts w:hint="eastAsia"/>
          <w:i/>
          <w:lang w:eastAsia="zh-CN"/>
        </w:rPr>
        <w:t>M/N</w:t>
      </w:r>
      <w:r>
        <w:rPr>
          <w:rFonts w:hint="eastAsia"/>
          <w:lang w:eastAsia="zh-CN"/>
        </w:rPr>
        <w:t>为有理数，则称作相位相干，可由相同基频的倍数和</w:t>
      </w:r>
      <w:r>
        <w:rPr>
          <w:rFonts w:hint="eastAsia"/>
          <w:lang w:eastAsia="zh-CN"/>
        </w:rPr>
        <w:t>/</w:t>
      </w:r>
      <w:r>
        <w:rPr>
          <w:rFonts w:hint="eastAsia"/>
          <w:lang w:eastAsia="zh-CN"/>
        </w:rPr>
        <w:t>或分数获得。</w:t>
      </w:r>
    </w:p>
    <w:p w:rsidR="006D0A7B" w:rsidRPr="00BC577C" w:rsidRDefault="00694E7E" w:rsidP="004E62B4">
      <w:pPr>
        <w:spacing w:line="340" w:lineRule="atLeast"/>
        <w:rPr>
          <w:b/>
          <w:i/>
          <w:lang w:val="es-ES"/>
        </w:rPr>
      </w:pPr>
      <w:r>
        <w:rPr>
          <w:rFonts w:hint="eastAsia"/>
          <w:b/>
          <w:lang w:eastAsia="zh-CN"/>
        </w:rPr>
        <w:t>相位偏差</w:t>
      </w:r>
      <w:r w:rsidRPr="00BC577C">
        <w:rPr>
          <w:rFonts w:hint="eastAsia"/>
          <w:b/>
          <w:lang w:val="es-ES" w:eastAsia="zh-CN"/>
        </w:rPr>
        <w:t>：</w:t>
      </w:r>
      <w:r w:rsidRPr="00BC577C">
        <w:rPr>
          <w:i/>
          <w:lang w:val="es-ES"/>
        </w:rPr>
        <w:t>décalage de phase; desviación de fase</w:t>
      </w:r>
    </w:p>
    <w:p w:rsidR="006D0A7B" w:rsidRPr="00BC577C" w:rsidRDefault="00694E7E" w:rsidP="004E62B4">
      <w:pPr>
        <w:spacing w:line="340" w:lineRule="atLeast"/>
        <w:ind w:firstLineChars="200" w:firstLine="480"/>
        <w:rPr>
          <w:lang w:val="es-ES" w:eastAsia="zh-CN"/>
        </w:rPr>
      </w:pPr>
      <w:r>
        <w:rPr>
          <w:rFonts w:hint="eastAsia"/>
          <w:lang w:eastAsia="zh-CN"/>
        </w:rPr>
        <w:t>相位与参考值之差。</w:t>
      </w:r>
    </w:p>
    <w:p w:rsidR="006D0A7B" w:rsidRPr="00BC577C" w:rsidRDefault="00694E7E" w:rsidP="004E62B4">
      <w:pPr>
        <w:spacing w:line="340" w:lineRule="atLeast"/>
        <w:rPr>
          <w:lang w:val="es-ES"/>
        </w:rPr>
      </w:pPr>
      <w:r>
        <w:rPr>
          <w:rFonts w:hint="eastAsia"/>
          <w:b/>
          <w:lang w:eastAsia="zh-CN"/>
        </w:rPr>
        <w:t>相位突变</w:t>
      </w:r>
      <w:r w:rsidRPr="00BC577C">
        <w:rPr>
          <w:rFonts w:hint="eastAsia"/>
          <w:b/>
          <w:lang w:val="es-ES" w:eastAsia="zh-CN"/>
        </w:rPr>
        <w:t>：</w:t>
      </w:r>
      <w:r w:rsidRPr="00BC577C">
        <w:rPr>
          <w:i/>
          <w:lang w:val="es-ES"/>
        </w:rPr>
        <w:t>saut de phase; salto de fase</w:t>
      </w:r>
    </w:p>
    <w:p w:rsidR="006D0A7B" w:rsidRPr="00BC577C" w:rsidRDefault="00694E7E" w:rsidP="004E62B4">
      <w:pPr>
        <w:spacing w:line="340" w:lineRule="atLeast"/>
        <w:ind w:firstLineChars="200" w:firstLine="480"/>
        <w:rPr>
          <w:lang w:val="es-ES" w:eastAsia="zh-CN"/>
        </w:rPr>
      </w:pPr>
      <w:r>
        <w:rPr>
          <w:rFonts w:hint="eastAsia"/>
          <w:lang w:eastAsia="zh-CN"/>
        </w:rPr>
        <w:t>信号中相位的突然变化。</w:t>
      </w:r>
    </w:p>
    <w:p w:rsidR="006D0A7B" w:rsidRPr="00BC577C" w:rsidRDefault="00694E7E" w:rsidP="004E62B4">
      <w:pPr>
        <w:spacing w:line="340" w:lineRule="atLeast"/>
        <w:rPr>
          <w:b/>
          <w:lang w:val="es-ES"/>
        </w:rPr>
      </w:pPr>
      <w:r>
        <w:rPr>
          <w:rFonts w:hint="eastAsia"/>
          <w:b/>
          <w:lang w:eastAsia="zh-CN"/>
        </w:rPr>
        <w:t>相位噪声</w:t>
      </w:r>
      <w:r w:rsidRPr="00BC577C">
        <w:rPr>
          <w:rFonts w:hint="eastAsia"/>
          <w:b/>
          <w:lang w:val="es-ES" w:eastAsia="zh-CN"/>
        </w:rPr>
        <w:t>：</w:t>
      </w:r>
      <w:r w:rsidRPr="00BC577C">
        <w:rPr>
          <w:i/>
          <w:iCs/>
          <w:lang w:val="es-ES"/>
        </w:rPr>
        <w:t>bruit de phase; ruido de fase</w:t>
      </w:r>
    </w:p>
    <w:p w:rsidR="006D0A7B" w:rsidRPr="00BC577C" w:rsidRDefault="00694E7E" w:rsidP="004E62B4">
      <w:pPr>
        <w:spacing w:line="340" w:lineRule="atLeast"/>
        <w:ind w:firstLineChars="200" w:firstLine="480"/>
        <w:rPr>
          <w:lang w:val="es-ES" w:eastAsia="zh-CN"/>
        </w:rPr>
      </w:pPr>
      <w:r>
        <w:rPr>
          <w:rFonts w:hint="eastAsia"/>
          <w:lang w:eastAsia="zh-CN"/>
        </w:rPr>
        <w:t>见</w:t>
      </w:r>
      <w:r w:rsidRPr="00BC577C">
        <w:rPr>
          <w:rFonts w:hint="eastAsia"/>
          <w:lang w:val="es-ES" w:eastAsia="zh-CN"/>
        </w:rPr>
        <w:t>ITU-T G.810</w:t>
      </w:r>
      <w:r>
        <w:rPr>
          <w:rFonts w:hint="eastAsia"/>
          <w:lang w:eastAsia="zh-CN"/>
        </w:rPr>
        <w:t>建议书。</w:t>
      </w:r>
    </w:p>
    <w:p w:rsidR="006D0A7B" w:rsidRPr="00BC577C" w:rsidRDefault="00694E7E" w:rsidP="004E62B4">
      <w:pPr>
        <w:keepNext/>
        <w:keepLines/>
        <w:spacing w:before="0" w:line="340" w:lineRule="atLeast"/>
        <w:rPr>
          <w:lang w:val="es-ES"/>
        </w:rPr>
      </w:pPr>
      <w:r>
        <w:rPr>
          <w:rFonts w:hint="eastAsia"/>
          <w:b/>
          <w:lang w:eastAsia="zh-CN"/>
        </w:rPr>
        <w:t>相位移动</w:t>
      </w:r>
      <w:r w:rsidRPr="00BC577C">
        <w:rPr>
          <w:rFonts w:hint="eastAsia"/>
          <w:b/>
          <w:lang w:val="es-ES" w:eastAsia="zh-CN"/>
        </w:rPr>
        <w:t>：</w:t>
      </w:r>
      <w:r w:rsidRPr="00BC577C">
        <w:rPr>
          <w:i/>
          <w:lang w:val="es-ES"/>
        </w:rPr>
        <w:t>déphasage</w:t>
      </w:r>
      <w:r w:rsidRPr="00BC577C">
        <w:rPr>
          <w:i/>
          <w:iCs/>
          <w:lang w:val="es-ES"/>
        </w:rPr>
        <w:t>;</w:t>
      </w:r>
      <w:r w:rsidRPr="00BC577C">
        <w:rPr>
          <w:i/>
          <w:lang w:val="es-ES"/>
        </w:rPr>
        <w:t xml:space="preserve"> desplazamiento de fase</w:t>
      </w:r>
    </w:p>
    <w:p w:rsidR="006D0A7B" w:rsidRPr="00BC577C" w:rsidRDefault="00694E7E" w:rsidP="004E62B4">
      <w:pPr>
        <w:spacing w:line="340" w:lineRule="atLeast"/>
        <w:ind w:firstLineChars="200" w:firstLine="480"/>
        <w:rPr>
          <w:lang w:val="es-ES" w:eastAsia="zh-CN"/>
        </w:rPr>
      </w:pPr>
      <w:r>
        <w:rPr>
          <w:rFonts w:hint="eastAsia"/>
          <w:lang w:eastAsia="zh-CN"/>
        </w:rPr>
        <w:t>相位相对于参考值有意或无意地移动。</w:t>
      </w:r>
    </w:p>
    <w:p w:rsidR="006D0A7B" w:rsidRPr="00BC577C" w:rsidRDefault="00694E7E" w:rsidP="004E62B4">
      <w:pPr>
        <w:pStyle w:val="Note"/>
        <w:spacing w:line="340" w:lineRule="atLeast"/>
        <w:rPr>
          <w:lang w:val="es-ES" w:eastAsia="zh-CN"/>
        </w:rPr>
      </w:pPr>
      <w:r>
        <w:rPr>
          <w:rFonts w:hint="eastAsia"/>
          <w:lang w:eastAsia="zh-CN"/>
        </w:rPr>
        <w:t>注</w:t>
      </w:r>
      <w:r w:rsidRPr="00BC577C">
        <w:rPr>
          <w:rFonts w:hint="eastAsia"/>
          <w:lang w:val="es-ES" w:eastAsia="zh-CN"/>
        </w:rPr>
        <w:t xml:space="preserve">1 </w:t>
      </w:r>
      <w:r w:rsidR="004E62B4" w:rsidRPr="00F031BF">
        <w:rPr>
          <w:lang w:val="es-ES" w:eastAsia="zh-CN"/>
        </w:rPr>
        <w:t>–</w:t>
      </w:r>
      <w:r w:rsidRPr="00BC577C">
        <w:rPr>
          <w:rFonts w:hint="eastAsia"/>
          <w:lang w:val="es-ES" w:eastAsia="zh-CN"/>
        </w:rPr>
        <w:t xml:space="preserve"> </w:t>
      </w:r>
      <w:r>
        <w:rPr>
          <w:rFonts w:hint="eastAsia"/>
          <w:lang w:eastAsia="zh-CN"/>
        </w:rPr>
        <w:t>相位移动与系统性的变化有关</w:t>
      </w:r>
      <w:r w:rsidRPr="00BC577C">
        <w:rPr>
          <w:rFonts w:hint="eastAsia"/>
          <w:lang w:val="es-ES" w:eastAsia="zh-CN"/>
        </w:rPr>
        <w:t>，</w:t>
      </w:r>
      <w:r>
        <w:rPr>
          <w:rFonts w:hint="eastAsia"/>
          <w:lang w:eastAsia="zh-CN"/>
        </w:rPr>
        <w:t>而不是随机变化。</w:t>
      </w:r>
    </w:p>
    <w:p w:rsidR="006D0A7B" w:rsidRPr="00BC577C" w:rsidRDefault="00694E7E" w:rsidP="004E62B4">
      <w:pPr>
        <w:spacing w:line="340" w:lineRule="atLeast"/>
        <w:rPr>
          <w:b/>
          <w:i/>
          <w:lang w:val="es-ES"/>
        </w:rPr>
      </w:pPr>
      <w:r>
        <w:rPr>
          <w:rFonts w:hint="eastAsia"/>
          <w:b/>
          <w:lang w:eastAsia="zh-CN"/>
        </w:rPr>
        <w:t>相位签名</w:t>
      </w:r>
      <w:r w:rsidRPr="00BC577C">
        <w:rPr>
          <w:rFonts w:hint="eastAsia"/>
          <w:b/>
          <w:lang w:val="es-ES" w:eastAsia="zh-CN"/>
        </w:rPr>
        <w:t>：</w:t>
      </w:r>
      <w:r w:rsidRPr="00BC577C">
        <w:rPr>
          <w:i/>
          <w:lang w:val="es-ES"/>
        </w:rPr>
        <w:t>signature de phase; sintonía de fase</w:t>
      </w:r>
    </w:p>
    <w:p w:rsidR="006D0A7B" w:rsidRPr="00BC577C" w:rsidRDefault="00694E7E" w:rsidP="004E62B4">
      <w:pPr>
        <w:spacing w:line="340" w:lineRule="atLeast"/>
        <w:ind w:firstLineChars="200" w:firstLine="480"/>
        <w:rPr>
          <w:lang w:val="es-ES" w:eastAsia="zh-CN"/>
        </w:rPr>
      </w:pPr>
      <w:r>
        <w:rPr>
          <w:rFonts w:hint="eastAsia"/>
          <w:lang w:eastAsia="zh-CN"/>
        </w:rPr>
        <w:t>为无线电信号识别进行的刻意相位偏移。</w:t>
      </w:r>
    </w:p>
    <w:p w:rsidR="006D0A7B" w:rsidRPr="004E62B4" w:rsidRDefault="00694E7E" w:rsidP="004E62B4">
      <w:pPr>
        <w:spacing w:line="340" w:lineRule="atLeast"/>
        <w:rPr>
          <w:lang w:val="es-ES"/>
        </w:rPr>
      </w:pPr>
      <w:r>
        <w:rPr>
          <w:rFonts w:hint="eastAsia"/>
          <w:b/>
          <w:lang w:eastAsia="zh-CN"/>
        </w:rPr>
        <w:t>精度</w:t>
      </w:r>
      <w:r w:rsidRPr="004E62B4">
        <w:rPr>
          <w:rFonts w:hint="eastAsia"/>
          <w:b/>
          <w:lang w:val="es-ES" w:eastAsia="zh-CN"/>
        </w:rPr>
        <w:t>：</w:t>
      </w:r>
      <w:r w:rsidRPr="004E62B4">
        <w:rPr>
          <w:i/>
          <w:lang w:val="es-ES"/>
        </w:rPr>
        <w:t>précision</w:t>
      </w:r>
      <w:r w:rsidRPr="004E62B4">
        <w:rPr>
          <w:i/>
          <w:iCs/>
          <w:lang w:val="es-ES"/>
        </w:rPr>
        <w:t>;</w:t>
      </w:r>
      <w:r w:rsidRPr="004E62B4">
        <w:rPr>
          <w:i/>
          <w:lang w:val="es-ES"/>
        </w:rPr>
        <w:t xml:space="preserve"> precisión</w:t>
      </w:r>
    </w:p>
    <w:p w:rsidR="006D0A7B" w:rsidRPr="004E62B4" w:rsidRDefault="00694E7E" w:rsidP="004E62B4">
      <w:pPr>
        <w:spacing w:line="340" w:lineRule="atLeast"/>
        <w:ind w:firstLineChars="200" w:firstLine="480"/>
        <w:rPr>
          <w:lang w:val="es-ES" w:eastAsia="zh-CN"/>
        </w:rPr>
      </w:pPr>
      <w:r>
        <w:rPr>
          <w:rFonts w:hint="eastAsia"/>
          <w:lang w:eastAsia="zh-CN"/>
        </w:rPr>
        <w:t>测量值与真实值的接近程度。通常用标准差表示。见</w:t>
      </w:r>
      <w:r w:rsidRPr="004E62B4">
        <w:rPr>
          <w:rFonts w:hint="eastAsia"/>
          <w:lang w:val="es-ES" w:eastAsia="zh-CN"/>
        </w:rPr>
        <w:t>“</w:t>
      </w:r>
      <w:r>
        <w:rPr>
          <w:rFonts w:hint="eastAsia"/>
          <w:lang w:eastAsia="zh-CN"/>
        </w:rPr>
        <w:t>不确定性</w:t>
      </w:r>
      <w:r w:rsidRPr="004E62B4">
        <w:rPr>
          <w:rFonts w:hint="eastAsia"/>
          <w:lang w:val="es-ES" w:eastAsia="zh-CN"/>
        </w:rPr>
        <w:t>”</w:t>
      </w:r>
      <w:r>
        <w:rPr>
          <w:rFonts w:hint="eastAsia"/>
          <w:lang w:eastAsia="zh-CN"/>
        </w:rPr>
        <w:t>。</w:t>
      </w:r>
    </w:p>
    <w:p w:rsidR="006D0A7B" w:rsidRPr="004E62B4" w:rsidRDefault="00694E7E" w:rsidP="004E62B4">
      <w:pPr>
        <w:spacing w:line="340" w:lineRule="atLeast"/>
        <w:rPr>
          <w:lang w:val="es-ES"/>
        </w:rPr>
      </w:pPr>
      <w:r>
        <w:rPr>
          <w:rFonts w:hint="eastAsia"/>
          <w:b/>
          <w:lang w:eastAsia="zh-CN"/>
        </w:rPr>
        <w:t>精密单点定位</w:t>
      </w:r>
      <w:r w:rsidRPr="004E62B4">
        <w:rPr>
          <w:rFonts w:hint="eastAsia"/>
          <w:b/>
          <w:lang w:val="es-ES" w:eastAsia="zh-CN"/>
        </w:rPr>
        <w:t>（</w:t>
      </w:r>
      <w:r w:rsidRPr="004E62B4">
        <w:rPr>
          <w:rFonts w:hint="eastAsia"/>
          <w:b/>
          <w:lang w:val="es-ES" w:eastAsia="zh-CN"/>
        </w:rPr>
        <w:t>PPP</w:t>
      </w:r>
      <w:r w:rsidRPr="004E62B4">
        <w:rPr>
          <w:rFonts w:hint="eastAsia"/>
          <w:b/>
          <w:lang w:val="es-ES" w:eastAsia="zh-CN"/>
        </w:rPr>
        <w:t>）：</w:t>
      </w:r>
      <w:r w:rsidRPr="004E62B4">
        <w:rPr>
          <w:bCs/>
          <w:i/>
          <w:iCs/>
          <w:lang w:val="es-ES"/>
        </w:rPr>
        <w:t>localisation précise (PPP); posicionamiento de punto preciso (PPP)</w:t>
      </w:r>
    </w:p>
    <w:p w:rsidR="006D0A7B" w:rsidRDefault="00694E7E" w:rsidP="004E62B4">
      <w:pPr>
        <w:spacing w:line="340" w:lineRule="atLeast"/>
        <w:ind w:firstLineChars="200" w:firstLine="480"/>
        <w:rPr>
          <w:lang w:eastAsia="zh-CN"/>
        </w:rPr>
      </w:pPr>
      <w:r>
        <w:rPr>
          <w:rFonts w:hint="eastAsia"/>
          <w:lang w:eastAsia="zh-CN"/>
        </w:rPr>
        <w:t>一种</w:t>
      </w:r>
      <w:r>
        <w:rPr>
          <w:rFonts w:hint="eastAsia"/>
          <w:lang w:eastAsia="zh-CN"/>
        </w:rPr>
        <w:t>GNSS</w:t>
      </w:r>
      <w:r>
        <w:rPr>
          <w:rFonts w:hint="eastAsia"/>
          <w:lang w:eastAsia="zh-CN"/>
        </w:rPr>
        <w:t>数据采集与信号处理技术，使用惯性制导系统</w:t>
      </w:r>
      <w:r>
        <w:rPr>
          <w:rFonts w:hint="eastAsia"/>
          <w:lang w:eastAsia="zh-CN"/>
        </w:rPr>
        <w:t>IGS</w:t>
      </w:r>
      <w:r>
        <w:rPr>
          <w:rFonts w:hint="eastAsia"/>
          <w:lang w:eastAsia="zh-CN"/>
        </w:rPr>
        <w:t>精确的轨道和钟偏信息进行相位和编码测试，以解决关于</w:t>
      </w:r>
      <w:r>
        <w:rPr>
          <w:rFonts w:hint="eastAsia"/>
          <w:lang w:eastAsia="zh-CN"/>
        </w:rPr>
        <w:t>IGS</w:t>
      </w:r>
      <w:r>
        <w:rPr>
          <w:rFonts w:hint="eastAsia"/>
          <w:lang w:eastAsia="zh-CN"/>
        </w:rPr>
        <w:t>时标的测量位置和钟偏问题。</w:t>
      </w:r>
    </w:p>
    <w:p w:rsidR="006D0A7B" w:rsidRDefault="00694E7E" w:rsidP="004E62B4">
      <w:pPr>
        <w:spacing w:line="340" w:lineRule="atLeast"/>
      </w:pPr>
      <w:r>
        <w:rPr>
          <w:rFonts w:hint="eastAsia"/>
          <w:b/>
          <w:lang w:eastAsia="zh-CN"/>
        </w:rPr>
        <w:t>精密时间协议（</w:t>
      </w:r>
      <w:r>
        <w:rPr>
          <w:rFonts w:hint="eastAsia"/>
          <w:b/>
          <w:lang w:eastAsia="zh-CN"/>
        </w:rPr>
        <w:t>PTP</w:t>
      </w:r>
      <w:r>
        <w:rPr>
          <w:rFonts w:hint="eastAsia"/>
          <w:b/>
          <w:lang w:eastAsia="zh-CN"/>
        </w:rPr>
        <w:t>）：</w:t>
      </w:r>
      <w:r>
        <w:rPr>
          <w:bCs/>
          <w:i/>
          <w:iCs/>
        </w:rPr>
        <w:t>protocole de temps de précision (PTP); protocolo de tiempo de precisión (PTP)</w:t>
      </w:r>
    </w:p>
    <w:p w:rsidR="006D0A7B" w:rsidRDefault="00694E7E" w:rsidP="004E62B4">
      <w:pPr>
        <w:spacing w:line="340" w:lineRule="atLeast"/>
        <w:ind w:firstLineChars="200" w:firstLine="480"/>
        <w:rPr>
          <w:lang w:eastAsia="zh-CN"/>
        </w:rPr>
      </w:pPr>
      <w:r>
        <w:rPr>
          <w:rFonts w:hint="eastAsia"/>
          <w:lang w:eastAsia="zh-CN"/>
        </w:rPr>
        <w:t>精密时间协议</w:t>
      </w:r>
      <w:r>
        <w:rPr>
          <w:rFonts w:hint="eastAsia"/>
          <w:lang w:eastAsia="zh-CN"/>
        </w:rPr>
        <w:t>PTP</w:t>
      </w:r>
      <w:r>
        <w:rPr>
          <w:rFonts w:hint="eastAsia"/>
          <w:lang w:eastAsia="zh-CN"/>
        </w:rPr>
        <w:t>最初为局域网使用设备制定，目前也应用于基于广域网和数据包的以太网应用。</w:t>
      </w:r>
      <w:r>
        <w:rPr>
          <w:rFonts w:hint="eastAsia"/>
          <w:lang w:eastAsia="zh-CN"/>
        </w:rPr>
        <w:t>PTP</w:t>
      </w:r>
      <w:r>
        <w:rPr>
          <w:rFonts w:hint="eastAsia"/>
          <w:lang w:eastAsia="zh-CN"/>
        </w:rPr>
        <w:t>根据网络环境有不同的命令，其性能超过了</w:t>
      </w:r>
      <w:r>
        <w:rPr>
          <w:rFonts w:hint="eastAsia"/>
          <w:lang w:eastAsia="zh-CN"/>
        </w:rPr>
        <w:t>NTP</w:t>
      </w:r>
      <w:r>
        <w:rPr>
          <w:rFonts w:hint="eastAsia"/>
          <w:lang w:eastAsia="zh-CN"/>
        </w:rPr>
        <w:t>。见</w:t>
      </w:r>
      <w:r>
        <w:rPr>
          <w:rFonts w:hint="eastAsia"/>
          <w:lang w:eastAsia="zh-CN"/>
        </w:rPr>
        <w:t>IEEE 1588</w:t>
      </w:r>
      <w:r>
        <w:rPr>
          <w:rFonts w:hint="eastAsia"/>
          <w:lang w:eastAsia="zh-CN"/>
        </w:rPr>
        <w:t>。</w:t>
      </w:r>
    </w:p>
    <w:p w:rsidR="006D0A7B" w:rsidRDefault="00694E7E" w:rsidP="004E62B4">
      <w:pPr>
        <w:spacing w:line="340" w:lineRule="atLeast"/>
        <w:rPr>
          <w:lang w:eastAsia="zh-CN"/>
        </w:rPr>
      </w:pPr>
      <w:r>
        <w:rPr>
          <w:rFonts w:hint="eastAsia"/>
          <w:b/>
          <w:lang w:eastAsia="zh-CN"/>
        </w:rPr>
        <w:t>主时钟：</w:t>
      </w:r>
      <w:r w:rsidR="00AF2B12" w:rsidRPr="00DB4FB2">
        <w:rPr>
          <w:i/>
          <w:lang w:val="en-GB" w:eastAsia="zh-CN"/>
        </w:rPr>
        <w:t>horloge primaire</w:t>
      </w:r>
      <w:r w:rsidR="00AF2B12" w:rsidRPr="00DB4FB2">
        <w:rPr>
          <w:i/>
          <w:iCs/>
          <w:lang w:val="en-GB" w:eastAsia="zh-CN"/>
        </w:rPr>
        <w:t>;</w:t>
      </w:r>
      <w:r w:rsidR="00AF2B12" w:rsidRPr="00DB4FB2">
        <w:rPr>
          <w:i/>
          <w:lang w:val="en-GB" w:eastAsia="zh-CN"/>
        </w:rPr>
        <w:t xml:space="preserve"> reloj primario</w:t>
      </w:r>
    </w:p>
    <w:p w:rsidR="006D0A7B" w:rsidRDefault="00694E7E" w:rsidP="004E62B4">
      <w:pPr>
        <w:spacing w:line="340" w:lineRule="atLeast"/>
        <w:ind w:firstLineChars="200" w:firstLine="480"/>
        <w:rPr>
          <w:lang w:eastAsia="zh-CN"/>
        </w:rPr>
      </w:pPr>
      <w:r>
        <w:rPr>
          <w:rFonts w:hint="eastAsia"/>
          <w:lang w:eastAsia="zh-CN"/>
        </w:rPr>
        <w:t>一种速率符合秒的定义的时间标准，不需校准就可获得规定精度的时钟。</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在</w:t>
      </w:r>
      <w:r>
        <w:rPr>
          <w:rFonts w:hint="eastAsia"/>
          <w:lang w:eastAsia="zh-CN"/>
        </w:rPr>
        <w:t>ITU-T G.811</w:t>
      </w:r>
      <w:r>
        <w:rPr>
          <w:rFonts w:hint="eastAsia"/>
          <w:lang w:eastAsia="zh-CN"/>
        </w:rPr>
        <w:t>建议书中定义，电信学中，“主参考时钟”是具有特定功能和精度的时钟。</w:t>
      </w:r>
    </w:p>
    <w:p w:rsidR="006D0A7B" w:rsidRDefault="00694E7E" w:rsidP="004E62B4">
      <w:pPr>
        <w:spacing w:line="340" w:lineRule="atLeast"/>
      </w:pPr>
      <w:r>
        <w:rPr>
          <w:rFonts w:hint="eastAsia"/>
          <w:b/>
          <w:lang w:eastAsia="zh-CN"/>
        </w:rPr>
        <w:t>基本频率标准：</w:t>
      </w:r>
      <w:r>
        <w:rPr>
          <w:i/>
        </w:rPr>
        <w:t>étalon primaire de fréquence</w:t>
      </w:r>
      <w:r>
        <w:rPr>
          <w:i/>
          <w:iCs/>
        </w:rPr>
        <w:t>;</w:t>
      </w:r>
      <w:r>
        <w:rPr>
          <w:i/>
        </w:rPr>
        <w:t xml:space="preserve"> patrón primario de frecuencia</w:t>
      </w:r>
    </w:p>
    <w:p w:rsidR="006D0A7B" w:rsidRDefault="00694E7E" w:rsidP="004E62B4">
      <w:pPr>
        <w:spacing w:line="340" w:lineRule="atLeast"/>
        <w:ind w:firstLineChars="200" w:firstLine="480"/>
        <w:rPr>
          <w:lang w:eastAsia="zh-CN"/>
        </w:rPr>
      </w:pPr>
      <w:r>
        <w:rPr>
          <w:rFonts w:hint="eastAsia"/>
          <w:lang w:eastAsia="zh-CN"/>
        </w:rPr>
        <w:t>一种频率符合秒的定义的频率标准，不需校准就可会的规定的精度。见“秒”。</w:t>
      </w:r>
    </w:p>
    <w:p w:rsidR="006D0A7B" w:rsidRDefault="00694E7E" w:rsidP="004E62B4">
      <w:pPr>
        <w:spacing w:line="340" w:lineRule="atLeast"/>
        <w:rPr>
          <w:lang w:eastAsia="zh-CN"/>
        </w:rPr>
      </w:pPr>
      <w:r>
        <w:rPr>
          <w:rFonts w:hint="eastAsia"/>
          <w:b/>
          <w:lang w:eastAsia="zh-CN"/>
        </w:rPr>
        <w:t>本征时间：</w:t>
      </w:r>
      <w:r>
        <w:rPr>
          <w:i/>
          <w:lang w:eastAsia="zh-CN"/>
        </w:rPr>
        <w:t>temps propre</w:t>
      </w:r>
      <w:r>
        <w:rPr>
          <w:i/>
          <w:iCs/>
          <w:lang w:eastAsia="zh-CN"/>
        </w:rPr>
        <w:t>;</w:t>
      </w:r>
      <w:r>
        <w:rPr>
          <w:i/>
          <w:lang w:eastAsia="zh-CN"/>
        </w:rPr>
        <w:t xml:space="preserve"> tiempo propio</w:t>
      </w:r>
    </w:p>
    <w:p w:rsidR="006D0A7B" w:rsidRDefault="00694E7E" w:rsidP="004E62B4">
      <w:pPr>
        <w:spacing w:line="340" w:lineRule="atLeast"/>
        <w:ind w:firstLineChars="200" w:firstLine="480"/>
        <w:rPr>
          <w:lang w:eastAsia="zh-CN"/>
        </w:rPr>
      </w:pPr>
      <w:r>
        <w:rPr>
          <w:rFonts w:hint="eastAsia"/>
          <w:lang w:eastAsia="zh-CN"/>
        </w:rPr>
        <w:t>由时钟表示的当地时间，如果一个时标是根据本征时间概念制定的，则该时标称为本征时标。</w:t>
      </w:r>
    </w:p>
    <w:p w:rsidR="006D0A7B" w:rsidRDefault="00694E7E" w:rsidP="004E62B4">
      <w:pPr>
        <w:spacing w:line="340" w:lineRule="atLeast"/>
        <w:rPr>
          <w:lang w:eastAsia="zh-CN"/>
        </w:rPr>
      </w:pPr>
      <w:r w:rsidRPr="00FC6EAE">
        <w:rPr>
          <w:rFonts w:ascii="STKaiti" w:eastAsia="STKaiti" w:hAnsi="STKaiti" w:hint="eastAsia"/>
          <w:lang w:eastAsia="zh-CN"/>
        </w:rPr>
        <w:t>例</w:t>
      </w:r>
      <w:r>
        <w:rPr>
          <w:rFonts w:hint="eastAsia"/>
          <w:lang w:eastAsia="zh-CN"/>
        </w:rPr>
        <w:t>：</w:t>
      </w:r>
    </w:p>
    <w:p w:rsidR="006D0A7B" w:rsidRDefault="00694E7E" w:rsidP="004E62B4">
      <w:pPr>
        <w:spacing w:line="340" w:lineRule="atLeast"/>
        <w:ind w:firstLineChars="200" w:firstLine="480"/>
        <w:rPr>
          <w:lang w:eastAsia="zh-CN"/>
        </w:rPr>
      </w:pPr>
      <w:r>
        <w:rPr>
          <w:rFonts w:hint="eastAsia"/>
          <w:lang w:eastAsia="zh-CN"/>
        </w:rPr>
        <w:t>本征时间：秒定义为铯原子的本征时间。</w:t>
      </w:r>
    </w:p>
    <w:p w:rsidR="006D0A7B" w:rsidRDefault="00694E7E" w:rsidP="004E62B4">
      <w:pPr>
        <w:spacing w:line="340" w:lineRule="atLeast"/>
        <w:ind w:firstLineChars="200" w:firstLine="480"/>
        <w:rPr>
          <w:lang w:eastAsia="zh-CN"/>
        </w:rPr>
      </w:pPr>
      <w:r>
        <w:rPr>
          <w:rFonts w:hint="eastAsia"/>
          <w:lang w:eastAsia="zh-CN"/>
        </w:rPr>
        <w:t>本征时标：由持续运行的主频率标准得出的时标，不需重力频移补偿。</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与包含理论和计算方法的坐标时不同的是本征时标包含相对效应。</w:t>
      </w:r>
    </w:p>
    <w:p w:rsidR="006D0A7B" w:rsidRDefault="00694E7E" w:rsidP="004E62B4">
      <w:pPr>
        <w:spacing w:line="340" w:lineRule="atLeast"/>
        <w:rPr>
          <w:rFonts w:eastAsia="Calibri"/>
          <w:lang w:eastAsia="zh-CN"/>
        </w:rPr>
      </w:pPr>
      <w:r>
        <w:rPr>
          <w:rFonts w:hint="eastAsia"/>
          <w:b/>
          <w:lang w:eastAsia="zh-CN"/>
        </w:rPr>
        <w:t>伪距：</w:t>
      </w:r>
      <w:r>
        <w:rPr>
          <w:rFonts w:eastAsia="Calibri"/>
          <w:i/>
          <w:iCs/>
          <w:lang w:eastAsia="zh-CN"/>
        </w:rPr>
        <w:t>pseudodistance; pseudoalcance</w:t>
      </w:r>
    </w:p>
    <w:p w:rsidR="006D0A7B" w:rsidRDefault="00694E7E" w:rsidP="004E62B4">
      <w:pPr>
        <w:spacing w:line="340" w:lineRule="atLeast"/>
        <w:ind w:firstLineChars="200" w:firstLine="480"/>
        <w:rPr>
          <w:lang w:eastAsia="zh-CN"/>
        </w:rPr>
      </w:pPr>
      <w:r>
        <w:rPr>
          <w:lang w:eastAsia="zh-CN"/>
        </w:rPr>
        <w:t>由于卫星钟、接收机钟的误差以及无线电信号经过电离层和对流层中的延迟，实际测出的距离与卫星到接收机的几何距离有一定的差值，因此，一般称量</w:t>
      </w:r>
      <w:r>
        <w:rPr>
          <w:rFonts w:hint="eastAsia"/>
          <w:lang w:eastAsia="zh-CN"/>
        </w:rPr>
        <w:t>测量</w:t>
      </w:r>
      <w:r>
        <w:rPr>
          <w:lang w:eastAsia="zh-CN"/>
        </w:rPr>
        <w:t>的距离为伪距</w:t>
      </w:r>
      <w:r>
        <w:rPr>
          <w:rFonts w:hint="eastAsia"/>
          <w:lang w:eastAsia="zh-CN"/>
        </w:rPr>
        <w:t>。</w:t>
      </w:r>
    </w:p>
    <w:p w:rsidR="006D0A7B" w:rsidRDefault="00694E7E" w:rsidP="004E62B4">
      <w:pPr>
        <w:keepNext/>
        <w:keepLines/>
        <w:spacing w:line="340" w:lineRule="atLeast"/>
      </w:pPr>
      <w:r>
        <w:rPr>
          <w:rFonts w:hint="eastAsia"/>
          <w:b/>
          <w:lang w:eastAsia="zh-CN"/>
        </w:rPr>
        <w:t>石英振荡器：</w:t>
      </w:r>
      <w:r>
        <w:rPr>
          <w:i/>
          <w:iCs/>
        </w:rPr>
        <w:t>oscillateur à quartz; oscilador de cuarzo</w:t>
      </w:r>
    </w:p>
    <w:p w:rsidR="006D0A7B" w:rsidRDefault="00694E7E" w:rsidP="004E62B4">
      <w:pPr>
        <w:spacing w:line="340" w:lineRule="atLeast"/>
        <w:ind w:firstLineChars="200" w:firstLine="480"/>
        <w:rPr>
          <w:lang w:eastAsia="zh-CN"/>
        </w:rPr>
      </w:pPr>
      <w:r>
        <w:rPr>
          <w:rFonts w:hint="eastAsia"/>
          <w:lang w:eastAsia="zh-CN"/>
        </w:rPr>
        <w:t>由石英晶体控制频率的振荡器。</w:t>
      </w:r>
    </w:p>
    <w:p w:rsidR="006D0A7B" w:rsidRDefault="006D0A7B" w:rsidP="004E62B4">
      <w:pPr>
        <w:spacing w:line="340" w:lineRule="atLeast"/>
        <w:rPr>
          <w:b/>
          <w:lang w:eastAsia="zh-CN"/>
        </w:rPr>
      </w:pPr>
    </w:p>
    <w:p w:rsidR="006D0A7B" w:rsidRDefault="00694E7E" w:rsidP="004E62B4">
      <w:pPr>
        <w:spacing w:line="340" w:lineRule="atLeast"/>
        <w:rPr>
          <w:i/>
        </w:rPr>
      </w:pPr>
      <w:r>
        <w:rPr>
          <w:rFonts w:hint="eastAsia"/>
          <w:b/>
          <w:lang w:eastAsia="zh-CN"/>
        </w:rPr>
        <w:t>卫星无线电导航业务（</w:t>
      </w:r>
      <w:r w:rsidR="00BB7172">
        <w:rPr>
          <w:rFonts w:hint="eastAsia"/>
          <w:b/>
          <w:lang w:eastAsia="zh-CN"/>
        </w:rPr>
        <w:t>R</w:t>
      </w:r>
      <w:r>
        <w:rPr>
          <w:rFonts w:hint="eastAsia"/>
          <w:b/>
          <w:lang w:eastAsia="zh-CN"/>
        </w:rPr>
        <w:t>NSS</w:t>
      </w:r>
      <w:r>
        <w:rPr>
          <w:rFonts w:hint="eastAsia"/>
          <w:b/>
          <w:lang w:eastAsia="zh-CN"/>
        </w:rPr>
        <w:t>）：</w:t>
      </w:r>
      <w:r>
        <w:rPr>
          <w:i/>
        </w:rPr>
        <w:t>service de radionavigation par satellite (SRNS); servicio de radionavegación por satélite (SRNS)</w:t>
      </w:r>
    </w:p>
    <w:p w:rsidR="0040501D" w:rsidRDefault="00694E7E" w:rsidP="004E62B4">
      <w:pPr>
        <w:spacing w:line="340" w:lineRule="atLeast"/>
        <w:ind w:firstLineChars="200" w:firstLine="480"/>
        <w:rPr>
          <w:lang w:eastAsia="zh-CN"/>
        </w:rPr>
      </w:pPr>
      <w:r>
        <w:rPr>
          <w:rFonts w:hint="eastAsia"/>
          <w:lang w:eastAsia="zh-CN"/>
        </w:rPr>
        <w:t>针对</w:t>
      </w:r>
      <w:r w:rsidR="00BB7172">
        <w:rPr>
          <w:rFonts w:hint="eastAsia"/>
          <w:lang w:eastAsia="zh-CN"/>
        </w:rPr>
        <w:t>无线电导航的卫星业务，该业务也包括操作所需的馈线链路（无线电规则（</w:t>
      </w:r>
      <w:r>
        <w:rPr>
          <w:rFonts w:hint="eastAsia"/>
          <w:lang w:eastAsia="zh-CN"/>
        </w:rPr>
        <w:t>RR</w:t>
      </w:r>
      <w:r w:rsidR="00BB7172">
        <w:rPr>
          <w:rFonts w:hint="eastAsia"/>
          <w:lang w:eastAsia="zh-CN"/>
        </w:rPr>
        <w:t>）</w:t>
      </w:r>
      <w:r>
        <w:rPr>
          <w:rFonts w:hint="eastAsia"/>
          <w:lang w:eastAsia="zh-CN"/>
        </w:rPr>
        <w:t>，</w:t>
      </w:r>
      <w:r w:rsidR="00BB7172">
        <w:rPr>
          <w:rFonts w:hint="eastAsia"/>
          <w:lang w:eastAsia="zh-CN"/>
        </w:rPr>
        <w:t>第</w:t>
      </w:r>
      <w:r>
        <w:rPr>
          <w:rFonts w:hint="eastAsia"/>
          <w:lang w:eastAsia="zh-CN"/>
        </w:rPr>
        <w:t>1.43</w:t>
      </w:r>
      <w:r w:rsidR="00BB7172">
        <w:rPr>
          <w:rFonts w:hint="eastAsia"/>
          <w:lang w:eastAsia="zh-CN"/>
        </w:rPr>
        <w:t>款</w:t>
      </w:r>
      <w:r>
        <w:rPr>
          <w:rFonts w:hint="eastAsia"/>
          <w:lang w:eastAsia="zh-CN"/>
        </w:rPr>
        <w:t>）。</w:t>
      </w:r>
    </w:p>
    <w:p w:rsidR="006D0A7B" w:rsidRDefault="00694E7E" w:rsidP="004E62B4">
      <w:pPr>
        <w:spacing w:line="340" w:lineRule="atLeast"/>
        <w:ind w:firstLineChars="200" w:firstLine="480"/>
        <w:rPr>
          <w:lang w:eastAsia="zh-CN"/>
        </w:rPr>
      </w:pPr>
      <w:r>
        <w:rPr>
          <w:rFonts w:hint="eastAsia"/>
          <w:lang w:eastAsia="zh-CN"/>
        </w:rPr>
        <w:t>全球定位系统</w:t>
      </w:r>
      <w:r>
        <w:rPr>
          <w:rFonts w:hint="eastAsia"/>
          <w:lang w:eastAsia="zh-CN"/>
        </w:rPr>
        <w:t>GPS</w:t>
      </w:r>
      <w:r>
        <w:rPr>
          <w:rFonts w:hint="eastAsia"/>
          <w:lang w:eastAsia="zh-CN"/>
        </w:rPr>
        <w:t>、全球导航卫星系统</w:t>
      </w:r>
      <w:r>
        <w:rPr>
          <w:rFonts w:hint="eastAsia"/>
          <w:lang w:eastAsia="zh-CN"/>
        </w:rPr>
        <w:t>GLONASS</w:t>
      </w:r>
      <w:r>
        <w:rPr>
          <w:rFonts w:hint="eastAsia"/>
          <w:lang w:eastAsia="zh-CN"/>
        </w:rPr>
        <w:t>、伽利略系统和北斗系统都属于</w:t>
      </w:r>
      <w:r>
        <w:rPr>
          <w:rFonts w:hint="eastAsia"/>
          <w:lang w:eastAsia="zh-CN"/>
        </w:rPr>
        <w:t>GNSS</w:t>
      </w:r>
      <w:r>
        <w:rPr>
          <w:rFonts w:hint="eastAsia"/>
          <w:lang w:eastAsia="zh-CN"/>
        </w:rPr>
        <w:t>系统业务范畴，用于空</w:t>
      </w:r>
      <w:r w:rsidR="0040501D">
        <w:rPr>
          <w:rFonts w:hint="eastAsia"/>
          <w:lang w:eastAsia="zh-CN"/>
        </w:rPr>
        <w:t>对</w:t>
      </w:r>
      <w:r>
        <w:rPr>
          <w:rFonts w:hint="eastAsia"/>
          <w:lang w:eastAsia="zh-CN"/>
        </w:rPr>
        <w:t>地、空</w:t>
      </w:r>
      <w:r w:rsidR="0040501D">
        <w:rPr>
          <w:rFonts w:hint="eastAsia"/>
          <w:lang w:eastAsia="zh-CN"/>
        </w:rPr>
        <w:t>对</w:t>
      </w:r>
      <w:r>
        <w:rPr>
          <w:rFonts w:hint="eastAsia"/>
          <w:lang w:eastAsia="zh-CN"/>
        </w:rPr>
        <w:t>空定位及传递高精度时间和频率。</w:t>
      </w:r>
    </w:p>
    <w:p w:rsidR="006D0A7B" w:rsidRDefault="00694E7E" w:rsidP="004E62B4">
      <w:pPr>
        <w:spacing w:line="340" w:lineRule="atLeast"/>
        <w:rPr>
          <w:b/>
          <w:bCs/>
        </w:rPr>
      </w:pPr>
      <w:r>
        <w:rPr>
          <w:rFonts w:hint="eastAsia"/>
          <w:b/>
          <w:lang w:eastAsia="zh-CN"/>
        </w:rPr>
        <w:t>随机误差：</w:t>
      </w:r>
      <w:r>
        <w:rPr>
          <w:bCs/>
          <w:i/>
          <w:iCs/>
        </w:rPr>
        <w:t>erreur aléatoire; error aleatorio</w:t>
      </w:r>
      <w:r>
        <w:rPr>
          <w:b/>
          <w:bCs/>
        </w:rPr>
        <w:t xml:space="preserve"> </w:t>
      </w:r>
    </w:p>
    <w:p w:rsidR="006D0A7B" w:rsidRDefault="00694E7E" w:rsidP="004E62B4">
      <w:pPr>
        <w:spacing w:line="340" w:lineRule="atLeast"/>
        <w:ind w:firstLineChars="200" w:firstLine="480"/>
        <w:rPr>
          <w:lang w:eastAsia="zh-CN"/>
        </w:rPr>
      </w:pPr>
      <w:r>
        <w:rPr>
          <w:rFonts w:hint="eastAsia"/>
          <w:lang w:eastAsia="zh-CN"/>
        </w:rPr>
        <w:t>见</w:t>
      </w:r>
      <w:r>
        <w:rPr>
          <w:rFonts w:hint="eastAsia"/>
          <w:lang w:eastAsia="zh-CN"/>
        </w:rPr>
        <w:t>GUM</w:t>
      </w:r>
      <w:r>
        <w:rPr>
          <w:rFonts w:hint="eastAsia"/>
          <w:lang w:eastAsia="zh-CN"/>
        </w:rPr>
        <w:t>。</w:t>
      </w:r>
    </w:p>
    <w:p w:rsidR="006D0A7B" w:rsidRDefault="00694E7E" w:rsidP="004E62B4">
      <w:pPr>
        <w:spacing w:line="340" w:lineRule="atLeast"/>
        <w:rPr>
          <w:b/>
          <w:bCs/>
        </w:rPr>
      </w:pPr>
      <w:r>
        <w:rPr>
          <w:rFonts w:hint="eastAsia"/>
          <w:b/>
          <w:lang w:eastAsia="zh-CN"/>
        </w:rPr>
        <w:t>随机游动：</w:t>
      </w:r>
      <w:r>
        <w:rPr>
          <w:bCs/>
          <w:i/>
          <w:iCs/>
        </w:rPr>
        <w:t>marche aléatoire; recorrido aleatorio</w:t>
      </w:r>
    </w:p>
    <w:p w:rsidR="006D0A7B" w:rsidRDefault="00694E7E" w:rsidP="004E62B4">
      <w:pPr>
        <w:spacing w:line="340" w:lineRule="atLeast"/>
        <w:ind w:firstLineChars="200" w:firstLine="480"/>
        <w:rPr>
          <w:lang w:eastAsia="zh-CN"/>
        </w:rPr>
      </w:pPr>
      <w:bookmarkStart w:id="19" w:name="OLE_LINK7"/>
      <w:bookmarkStart w:id="20" w:name="OLE_LINK8"/>
      <w:r>
        <w:rPr>
          <w:rFonts w:hint="eastAsia"/>
          <w:lang w:eastAsia="zh-CN"/>
        </w:rPr>
        <w:t>见</w:t>
      </w:r>
      <w:r>
        <w:rPr>
          <w:rFonts w:hint="eastAsia"/>
          <w:lang w:eastAsia="zh-CN"/>
        </w:rPr>
        <w:t>ITU-T G.810</w:t>
      </w:r>
      <w:bookmarkEnd w:id="19"/>
      <w:bookmarkEnd w:id="20"/>
      <w:r>
        <w:rPr>
          <w:rFonts w:hint="eastAsia"/>
          <w:lang w:eastAsia="zh-CN"/>
        </w:rPr>
        <w:t>建议书及</w:t>
      </w:r>
      <w:r>
        <w:rPr>
          <w:rFonts w:hint="eastAsia"/>
          <w:lang w:eastAsia="zh-CN"/>
        </w:rPr>
        <w:t>GUM</w:t>
      </w:r>
      <w:r>
        <w:rPr>
          <w:rFonts w:hint="eastAsia"/>
          <w:lang w:eastAsia="zh-CN"/>
        </w:rPr>
        <w:t>。</w:t>
      </w:r>
    </w:p>
    <w:p w:rsidR="006D0A7B" w:rsidRDefault="00694E7E" w:rsidP="004E62B4">
      <w:pPr>
        <w:spacing w:line="340" w:lineRule="atLeast"/>
        <w:rPr>
          <w:b/>
          <w:lang w:eastAsia="zh-CN"/>
        </w:rPr>
      </w:pPr>
      <w:r>
        <w:rPr>
          <w:rFonts w:hint="eastAsia"/>
          <w:b/>
          <w:lang w:eastAsia="zh-CN"/>
        </w:rPr>
        <w:t>随机游动频率调制（</w:t>
      </w:r>
      <w:r>
        <w:rPr>
          <w:rFonts w:hint="eastAsia"/>
          <w:b/>
          <w:lang w:eastAsia="zh-CN"/>
        </w:rPr>
        <w:t>RWFM</w:t>
      </w:r>
      <w:r>
        <w:rPr>
          <w:rFonts w:hint="eastAsia"/>
          <w:b/>
          <w:lang w:eastAsia="zh-CN"/>
        </w:rPr>
        <w:t>）：</w:t>
      </w:r>
      <w:r>
        <w:rPr>
          <w:bCs/>
          <w:i/>
          <w:iCs/>
        </w:rPr>
        <w:t>marche aléatoire fréquentielle (RWFM); modulación de frecuencia de recorrido aleatorio (RWFM)</w:t>
      </w:r>
    </w:p>
    <w:p w:rsidR="006D0A7B" w:rsidRDefault="00694E7E" w:rsidP="004E62B4">
      <w:pPr>
        <w:spacing w:line="340" w:lineRule="atLeast"/>
        <w:ind w:firstLineChars="200" w:firstLine="480"/>
        <w:rPr>
          <w:lang w:eastAsia="zh-CN"/>
        </w:rPr>
      </w:pPr>
      <w:r>
        <w:rPr>
          <w:rFonts w:hint="eastAsia"/>
          <w:lang w:eastAsia="zh-CN"/>
        </w:rPr>
        <w:t>见</w:t>
      </w:r>
      <w:r>
        <w:rPr>
          <w:rFonts w:hint="eastAsia"/>
          <w:lang w:eastAsia="zh-CN"/>
        </w:rPr>
        <w:t>ITU-T G.810</w:t>
      </w:r>
      <w:r>
        <w:rPr>
          <w:rFonts w:hint="eastAsia"/>
          <w:lang w:eastAsia="zh-CN"/>
        </w:rPr>
        <w:t>建议书</w:t>
      </w:r>
      <w:r w:rsidR="00FE00E9">
        <w:rPr>
          <w:rFonts w:hint="eastAsia"/>
          <w:lang w:eastAsia="zh-CN"/>
        </w:rPr>
        <w:t>。</w:t>
      </w:r>
    </w:p>
    <w:p w:rsidR="006D0A7B" w:rsidRDefault="00694E7E" w:rsidP="004E62B4">
      <w:pPr>
        <w:keepNext/>
        <w:keepLines/>
        <w:spacing w:line="340" w:lineRule="atLeast"/>
        <w:rPr>
          <w:i/>
        </w:rPr>
      </w:pPr>
      <w:r>
        <w:rPr>
          <w:rFonts w:hint="eastAsia"/>
          <w:b/>
          <w:lang w:eastAsia="zh-CN"/>
        </w:rPr>
        <w:t>相对值：</w:t>
      </w:r>
      <w:r>
        <w:rPr>
          <w:i/>
        </w:rPr>
        <w:t>valeur relative; valor relativo</w:t>
      </w:r>
    </w:p>
    <w:p w:rsidR="006D0A7B" w:rsidRDefault="00694E7E" w:rsidP="004E62B4">
      <w:pPr>
        <w:spacing w:line="340" w:lineRule="atLeast"/>
        <w:ind w:firstLineChars="200" w:firstLine="480"/>
        <w:rPr>
          <w:lang w:eastAsia="zh-CN"/>
        </w:rPr>
      </w:pPr>
      <w:r>
        <w:rPr>
          <w:rFonts w:hint="eastAsia"/>
          <w:lang w:eastAsia="zh-CN"/>
        </w:rPr>
        <w:t>见“归一化值”。</w:t>
      </w:r>
    </w:p>
    <w:p w:rsidR="006D0A7B" w:rsidRDefault="00694E7E" w:rsidP="004E62B4">
      <w:pPr>
        <w:spacing w:line="340" w:lineRule="atLeast"/>
      </w:pPr>
      <w:r>
        <w:rPr>
          <w:rFonts w:hint="eastAsia"/>
          <w:b/>
          <w:lang w:eastAsia="zh-CN"/>
        </w:rPr>
        <w:t>可重复性：</w:t>
      </w:r>
      <w:r>
        <w:rPr>
          <w:i/>
        </w:rPr>
        <w:t>répétabilité; repetibilidad</w:t>
      </w:r>
    </w:p>
    <w:p w:rsidR="006D0A7B" w:rsidRDefault="00694E7E" w:rsidP="004E62B4">
      <w:pPr>
        <w:spacing w:line="340" w:lineRule="atLeast"/>
        <w:ind w:firstLineChars="200" w:firstLine="480"/>
        <w:rPr>
          <w:lang w:eastAsia="zh-CN"/>
        </w:rPr>
      </w:pPr>
      <w:r>
        <w:rPr>
          <w:rFonts w:hint="eastAsia"/>
          <w:lang w:eastAsia="zh-CN"/>
        </w:rPr>
        <w:t>相同被测变量可被成功测量的程度，满足以下定义：</w:t>
      </w:r>
    </w:p>
    <w:p w:rsidR="006D0A7B" w:rsidRDefault="00694E7E" w:rsidP="00305A24">
      <w:pPr>
        <w:pStyle w:val="enumlev1"/>
        <w:rPr>
          <w:lang w:eastAsia="zh-CN"/>
        </w:rPr>
      </w:pPr>
      <w:r>
        <w:rPr>
          <w:lang w:eastAsia="zh-CN"/>
        </w:rPr>
        <w:t>–</w:t>
      </w:r>
      <w:r>
        <w:rPr>
          <w:lang w:eastAsia="zh-CN"/>
        </w:rPr>
        <w:tab/>
      </w:r>
      <w:r>
        <w:rPr>
          <w:rFonts w:hint="eastAsia"/>
          <w:lang w:eastAsia="zh-CN"/>
        </w:rPr>
        <w:t>对于一个单独设备，当根据特定的使用情况独立调整地调整特定参数是，其表示为设备产生数值的标准差，也可称为“可重置性”；</w:t>
      </w:r>
    </w:p>
    <w:p w:rsidR="006D0A7B" w:rsidRDefault="00694E7E" w:rsidP="00305A24">
      <w:pPr>
        <w:pStyle w:val="enumlev1"/>
        <w:rPr>
          <w:lang w:eastAsia="zh-CN"/>
        </w:rPr>
      </w:pPr>
      <w:r>
        <w:rPr>
          <w:lang w:eastAsia="zh-CN"/>
        </w:rPr>
        <w:t>–</w:t>
      </w:r>
      <w:r>
        <w:rPr>
          <w:lang w:eastAsia="zh-CN"/>
        </w:rPr>
        <w:tab/>
      </w:r>
      <w:r>
        <w:rPr>
          <w:rFonts w:hint="eastAsia"/>
          <w:lang w:eastAsia="zh-CN"/>
        </w:rPr>
        <w:t>对于不经调整重复运行的设备，其表示为设备产生数值的标准差；</w:t>
      </w:r>
    </w:p>
    <w:p w:rsidR="006D0A7B" w:rsidRDefault="00694E7E" w:rsidP="00305A24">
      <w:pPr>
        <w:pStyle w:val="enumlev1"/>
        <w:rPr>
          <w:lang w:eastAsia="zh-CN"/>
        </w:rPr>
      </w:pPr>
      <w:r>
        <w:rPr>
          <w:lang w:eastAsia="zh-CN"/>
        </w:rPr>
        <w:t>–</w:t>
      </w:r>
      <w:r>
        <w:rPr>
          <w:lang w:eastAsia="zh-CN"/>
        </w:rPr>
        <w:tab/>
      </w:r>
      <w:r>
        <w:rPr>
          <w:rFonts w:hint="eastAsia"/>
          <w:lang w:eastAsia="zh-CN"/>
        </w:rPr>
        <w:t>对于相同规格的一系列设备，其表示为在相同条件下这些设备产生数值的标准差。</w:t>
      </w:r>
    </w:p>
    <w:p w:rsidR="006D0A7B" w:rsidRDefault="00694E7E" w:rsidP="004E62B4">
      <w:pPr>
        <w:spacing w:line="340" w:lineRule="atLeast"/>
        <w:ind w:firstLineChars="200" w:firstLine="480"/>
        <w:rPr>
          <w:lang w:eastAsia="zh-CN"/>
        </w:rPr>
      </w:pPr>
      <w:r>
        <w:rPr>
          <w:rFonts w:hint="eastAsia"/>
          <w:lang w:eastAsia="zh-CN"/>
        </w:rPr>
        <w:t>见“再现性”和“可重置性”。</w:t>
      </w:r>
    </w:p>
    <w:p w:rsidR="006D0A7B" w:rsidRDefault="00694E7E" w:rsidP="004E62B4">
      <w:pPr>
        <w:spacing w:line="340" w:lineRule="atLeast"/>
      </w:pPr>
      <w:r>
        <w:rPr>
          <w:rFonts w:hint="eastAsia"/>
          <w:b/>
          <w:lang w:eastAsia="zh-CN"/>
        </w:rPr>
        <w:t>再现性：</w:t>
      </w:r>
      <w:r>
        <w:rPr>
          <w:i/>
        </w:rPr>
        <w:t>reproductibilité</w:t>
      </w:r>
      <w:r>
        <w:rPr>
          <w:i/>
          <w:iCs/>
        </w:rPr>
        <w:t>;</w:t>
      </w:r>
      <w:r>
        <w:rPr>
          <w:i/>
        </w:rPr>
        <w:t xml:space="preserve"> reproductibilidad</w:t>
      </w:r>
    </w:p>
    <w:p w:rsidR="006D0A7B" w:rsidRDefault="00694E7E" w:rsidP="00305A24">
      <w:pPr>
        <w:pStyle w:val="enumlev1"/>
        <w:rPr>
          <w:lang w:eastAsia="zh-CN"/>
        </w:rPr>
      </w:pPr>
      <w:r>
        <w:t>–</w:t>
      </w:r>
      <w:r>
        <w:tab/>
      </w:r>
      <w:r>
        <w:rPr>
          <w:rFonts w:hint="eastAsia"/>
          <w:lang w:eastAsia="zh-CN"/>
        </w:rPr>
        <w:t>对于若干同类设备，表示这些设备产生相同值的能力；</w:t>
      </w:r>
    </w:p>
    <w:p w:rsidR="006D0A7B" w:rsidRDefault="00694E7E" w:rsidP="00305A24">
      <w:pPr>
        <w:pStyle w:val="enumlev1"/>
        <w:rPr>
          <w:lang w:eastAsia="zh-CN"/>
        </w:rPr>
      </w:pPr>
      <w:r>
        <w:t>–</w:t>
      </w:r>
      <w:r>
        <w:tab/>
      </w:r>
      <w:r>
        <w:rPr>
          <w:rFonts w:hint="eastAsia"/>
          <w:lang w:eastAsia="zh-CN"/>
        </w:rPr>
        <w:t>对于一台设备，进行重复操作，表示不经调整产生相同值的能力。</w:t>
      </w:r>
    </w:p>
    <w:p w:rsidR="006D0A7B" w:rsidRDefault="00694E7E" w:rsidP="004E62B4">
      <w:pPr>
        <w:pStyle w:val="Note"/>
        <w:spacing w:line="340" w:lineRule="atLeast"/>
        <w:rPr>
          <w:lang w:eastAsia="zh-CN"/>
        </w:rPr>
      </w:pPr>
      <w:bookmarkStart w:id="21" w:name="OLE_LINK9"/>
      <w:bookmarkStart w:id="22" w:name="OLE_LINK10"/>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通过设备产生值的标准差表示再现性。</w:t>
      </w:r>
    </w:p>
    <w:bookmarkEnd w:id="21"/>
    <w:bookmarkEnd w:id="22"/>
    <w:p w:rsidR="006D0A7B" w:rsidRDefault="00694E7E" w:rsidP="004E62B4">
      <w:pPr>
        <w:spacing w:line="340" w:lineRule="atLeast"/>
      </w:pPr>
      <w:r>
        <w:rPr>
          <w:rFonts w:hint="eastAsia"/>
          <w:b/>
          <w:lang w:eastAsia="zh-CN"/>
        </w:rPr>
        <w:t>可重置性：</w:t>
      </w:r>
      <w:r>
        <w:rPr>
          <w:i/>
        </w:rPr>
        <w:t>fidélité</w:t>
      </w:r>
      <w:r>
        <w:rPr>
          <w:i/>
          <w:iCs/>
        </w:rPr>
        <w:t>;</w:t>
      </w:r>
      <w:r>
        <w:rPr>
          <w:i/>
        </w:rPr>
        <w:t xml:space="preserve"> reposicionabilidad</w:t>
      </w:r>
    </w:p>
    <w:p w:rsidR="006D0A7B" w:rsidRDefault="00694E7E" w:rsidP="004E62B4">
      <w:pPr>
        <w:spacing w:line="340" w:lineRule="atLeast"/>
        <w:ind w:firstLineChars="200" w:firstLine="480"/>
        <w:rPr>
          <w:lang w:eastAsia="zh-CN"/>
        </w:rPr>
      </w:pPr>
      <w:r>
        <w:rPr>
          <w:rFonts w:hint="eastAsia"/>
          <w:lang w:eastAsia="zh-CN"/>
        </w:rPr>
        <w:t>一台设备在特定环境通过调整规定参数可获得相同输出数值的能力。</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通过设备产生值的标准差表示可重置性。</w:t>
      </w:r>
    </w:p>
    <w:p w:rsidR="006D0A7B" w:rsidRDefault="00694E7E" w:rsidP="004E62B4">
      <w:pPr>
        <w:keepNext/>
        <w:keepLines/>
        <w:spacing w:line="340" w:lineRule="atLeast"/>
        <w:rPr>
          <w:b/>
        </w:rPr>
      </w:pPr>
      <w:r>
        <w:rPr>
          <w:rFonts w:hint="eastAsia"/>
          <w:b/>
          <w:lang w:eastAsia="zh-CN"/>
        </w:rPr>
        <w:t>分辨率：</w:t>
      </w:r>
      <w:r>
        <w:rPr>
          <w:i/>
        </w:rPr>
        <w:t>résolution; resolución</w:t>
      </w:r>
    </w:p>
    <w:p w:rsidR="006D0A7B" w:rsidRDefault="00694E7E" w:rsidP="004E62B4">
      <w:pPr>
        <w:spacing w:line="340" w:lineRule="atLeast"/>
        <w:ind w:firstLineChars="200" w:firstLine="480"/>
        <w:rPr>
          <w:lang w:eastAsia="zh-CN"/>
        </w:rPr>
      </w:pPr>
      <w:r>
        <w:rPr>
          <w:rFonts w:hint="eastAsia"/>
          <w:lang w:eastAsia="zh-CN"/>
        </w:rPr>
        <w:t>给定仪器上可以被测量或显示的最小差距。见</w:t>
      </w:r>
      <w:r>
        <w:rPr>
          <w:rFonts w:hint="eastAsia"/>
          <w:lang w:eastAsia="zh-CN"/>
        </w:rPr>
        <w:t>GUM</w:t>
      </w:r>
      <w:r>
        <w:rPr>
          <w:rFonts w:hint="eastAsia"/>
          <w:lang w:eastAsia="zh-CN"/>
        </w:rPr>
        <w:t>。</w:t>
      </w:r>
    </w:p>
    <w:p w:rsidR="00972DFC" w:rsidRDefault="00972DFC" w:rsidP="004E62B4">
      <w:pPr>
        <w:tabs>
          <w:tab w:val="clear" w:pos="794"/>
          <w:tab w:val="clear" w:pos="1191"/>
          <w:tab w:val="clear" w:pos="1588"/>
          <w:tab w:val="clear" w:pos="1985"/>
        </w:tabs>
        <w:overflowPunct/>
        <w:autoSpaceDE/>
        <w:autoSpaceDN/>
        <w:adjustRightInd/>
        <w:spacing w:before="0" w:line="340" w:lineRule="atLeast"/>
        <w:jc w:val="left"/>
        <w:textAlignment w:val="auto"/>
        <w:rPr>
          <w:b/>
          <w:lang w:eastAsia="zh-CN"/>
        </w:rPr>
      </w:pPr>
      <w:r>
        <w:rPr>
          <w:b/>
          <w:lang w:eastAsia="zh-CN"/>
        </w:rPr>
        <w:br w:type="page"/>
      </w:r>
    </w:p>
    <w:p w:rsidR="006D0A7B" w:rsidRDefault="00694E7E" w:rsidP="004E62B4">
      <w:pPr>
        <w:spacing w:line="340" w:lineRule="atLeast"/>
        <w:rPr>
          <w:i/>
          <w:lang w:eastAsia="zh-CN"/>
        </w:rPr>
      </w:pPr>
      <w:r>
        <w:rPr>
          <w:rFonts w:hint="eastAsia"/>
          <w:b/>
          <w:lang w:eastAsia="zh-CN"/>
        </w:rPr>
        <w:t>回扫：</w:t>
      </w:r>
      <w:r>
        <w:rPr>
          <w:i/>
          <w:lang w:eastAsia="zh-CN"/>
        </w:rPr>
        <w:t>retrace; volver a trazar</w:t>
      </w:r>
    </w:p>
    <w:p w:rsidR="006D0A7B" w:rsidRDefault="00694E7E" w:rsidP="004E62B4">
      <w:pPr>
        <w:spacing w:line="340" w:lineRule="atLeast"/>
        <w:ind w:firstLineChars="200" w:firstLine="480"/>
        <w:rPr>
          <w:lang w:eastAsia="zh-CN"/>
        </w:rPr>
      </w:pPr>
      <w:r>
        <w:rPr>
          <w:rFonts w:hint="eastAsia"/>
          <w:lang w:eastAsia="zh-CN"/>
        </w:rPr>
        <w:t>见“可重复性”。</w:t>
      </w:r>
    </w:p>
    <w:p w:rsidR="006D0A7B" w:rsidRDefault="00694E7E" w:rsidP="004E62B4">
      <w:pPr>
        <w:spacing w:line="340" w:lineRule="atLeast"/>
        <w:rPr>
          <w:b/>
          <w:bCs/>
          <w:lang w:eastAsia="zh-CN"/>
        </w:rPr>
      </w:pPr>
      <w:r>
        <w:rPr>
          <w:rFonts w:hint="eastAsia"/>
          <w:b/>
          <w:lang w:eastAsia="zh-CN"/>
        </w:rPr>
        <w:t>基于卫星的增强系统（</w:t>
      </w:r>
      <w:r>
        <w:rPr>
          <w:rFonts w:hint="eastAsia"/>
          <w:b/>
          <w:lang w:eastAsia="zh-CN"/>
        </w:rPr>
        <w:t>SBAS</w:t>
      </w:r>
      <w:r>
        <w:rPr>
          <w:rFonts w:hint="eastAsia"/>
          <w:b/>
          <w:lang w:eastAsia="zh-CN"/>
        </w:rPr>
        <w:t>）：</w:t>
      </w:r>
      <w:r>
        <w:rPr>
          <w:i/>
          <w:iCs/>
          <w:lang w:eastAsia="zh-CN"/>
        </w:rPr>
        <w:t xml:space="preserve">systèmes complémentaires à satellites </w:t>
      </w:r>
      <w:r>
        <w:rPr>
          <w:bCs/>
          <w:i/>
          <w:iCs/>
          <w:lang w:eastAsia="zh-CN"/>
        </w:rPr>
        <w:t>(SBAS); Sistema de aumento basado en satélite (SBAS)</w:t>
      </w:r>
    </w:p>
    <w:p w:rsidR="006D0A7B" w:rsidRDefault="00694E7E" w:rsidP="004E62B4">
      <w:pPr>
        <w:spacing w:before="45" w:after="45" w:line="340" w:lineRule="atLeast"/>
        <w:ind w:firstLineChars="200" w:firstLine="480"/>
        <w:rPr>
          <w:lang w:eastAsia="zh-CN"/>
        </w:rPr>
      </w:pPr>
      <w:r>
        <w:rPr>
          <w:rFonts w:hint="eastAsia"/>
          <w:lang w:eastAsia="zh-CN"/>
        </w:rPr>
        <w:t>使用附加卫星广播信息，支持广域或区域性的</w:t>
      </w:r>
      <w:r>
        <w:rPr>
          <w:rFonts w:hint="eastAsia"/>
          <w:lang w:eastAsia="zh-CN"/>
        </w:rPr>
        <w:t>GNSS</w:t>
      </w:r>
      <w:r>
        <w:rPr>
          <w:rFonts w:hint="eastAsia"/>
          <w:lang w:eastAsia="zh-CN"/>
        </w:rPr>
        <w:t>增强（性能和</w:t>
      </w:r>
      <w:r>
        <w:rPr>
          <w:rFonts w:hint="eastAsia"/>
          <w:lang w:eastAsia="zh-CN"/>
        </w:rPr>
        <w:t>/</w:t>
      </w:r>
      <w:r>
        <w:rPr>
          <w:rFonts w:hint="eastAsia"/>
          <w:lang w:eastAsia="zh-CN"/>
        </w:rPr>
        <w:t>或可用性提升）系统。</w:t>
      </w:r>
      <w:r>
        <w:rPr>
          <w:rFonts w:hint="eastAsia"/>
          <w:lang w:eastAsia="zh-CN"/>
        </w:rPr>
        <w:t>SBAS</w:t>
      </w:r>
      <w:r>
        <w:rPr>
          <w:rFonts w:hint="eastAsia"/>
          <w:lang w:eastAsia="zh-CN"/>
        </w:rPr>
        <w:t>系统由多种地面卫星接收站组成，这些接收站测量</w:t>
      </w:r>
      <w:r>
        <w:rPr>
          <w:rFonts w:hint="eastAsia"/>
          <w:lang w:eastAsia="zh-CN"/>
        </w:rPr>
        <w:t>GNSS</w:t>
      </w:r>
      <w:r>
        <w:rPr>
          <w:rFonts w:hint="eastAsia"/>
          <w:lang w:eastAsia="zh-CN"/>
        </w:rPr>
        <w:t>卫星信号及其他影响用户接收信号的环境因素。这些测量可用来修正发给一个或多个卫星的信息，以便广播至最终用户（如广域增强系统</w:t>
      </w:r>
      <w:r>
        <w:rPr>
          <w:rFonts w:hint="eastAsia"/>
          <w:lang w:eastAsia="zh-CN"/>
        </w:rPr>
        <w:t>WAAS</w:t>
      </w:r>
      <w:r>
        <w:rPr>
          <w:rFonts w:hint="eastAsia"/>
          <w:lang w:eastAsia="zh-CN"/>
        </w:rPr>
        <w:t>、</w:t>
      </w:r>
      <w:r>
        <w:rPr>
          <w:lang w:eastAsia="zh-CN"/>
        </w:rPr>
        <w:t>欧洲地球同步卫星导航增强服务系统</w:t>
      </w:r>
      <w:r>
        <w:rPr>
          <w:lang w:eastAsia="zh-CN"/>
        </w:rPr>
        <w:t xml:space="preserve"> </w:t>
      </w:r>
      <w:r>
        <w:rPr>
          <w:rFonts w:hint="eastAsia"/>
          <w:lang w:eastAsia="zh-CN"/>
        </w:rPr>
        <w:t>EGNOS</w:t>
      </w:r>
      <w:r>
        <w:rPr>
          <w:rFonts w:hint="eastAsia"/>
          <w:lang w:eastAsia="zh-CN"/>
        </w:rPr>
        <w:t>和多功能交通卫星增强系统）。</w:t>
      </w:r>
    </w:p>
    <w:p w:rsidR="006D0A7B" w:rsidRDefault="00694E7E" w:rsidP="004E62B4">
      <w:pPr>
        <w:keepNext/>
        <w:keepLines/>
        <w:spacing w:line="340" w:lineRule="atLeast"/>
        <w:rPr>
          <w:i/>
          <w:lang w:eastAsia="zh-CN"/>
        </w:rPr>
      </w:pPr>
      <w:r>
        <w:rPr>
          <w:rFonts w:hint="eastAsia"/>
          <w:b/>
          <w:lang w:eastAsia="zh-CN"/>
        </w:rPr>
        <w:t>秒：</w:t>
      </w:r>
      <w:r>
        <w:rPr>
          <w:i/>
          <w:lang w:eastAsia="zh-CN"/>
        </w:rPr>
        <w:t>seconde</w:t>
      </w:r>
      <w:r>
        <w:rPr>
          <w:lang w:eastAsia="zh-CN"/>
        </w:rPr>
        <w:t>;</w:t>
      </w:r>
      <w:r>
        <w:rPr>
          <w:i/>
          <w:lang w:eastAsia="zh-CN"/>
        </w:rPr>
        <w:t xml:space="preserve"> segundo</w:t>
      </w:r>
    </w:p>
    <w:p w:rsidR="006D0A7B" w:rsidRDefault="00694E7E" w:rsidP="004E62B4">
      <w:pPr>
        <w:spacing w:line="340" w:lineRule="atLeast"/>
        <w:ind w:firstLineChars="200" w:firstLine="480"/>
        <w:rPr>
          <w:lang w:eastAsia="zh-CN"/>
        </w:rPr>
      </w:pPr>
      <w:r>
        <w:rPr>
          <w:rFonts w:hint="eastAsia"/>
          <w:lang w:eastAsia="zh-CN"/>
        </w:rPr>
        <w:t>国际单位制中时间或时间间隔的基本单位，在</w:t>
      </w:r>
      <w:r>
        <w:rPr>
          <w:rFonts w:hint="eastAsia"/>
          <w:lang w:eastAsia="zh-CN"/>
        </w:rPr>
        <w:t>1967</w:t>
      </w:r>
      <w:r>
        <w:rPr>
          <w:rFonts w:hint="eastAsia"/>
          <w:lang w:eastAsia="zh-CN"/>
        </w:rPr>
        <w:t>年国际计量大会上被定义为</w:t>
      </w:r>
      <w:hyperlink r:id="rId17" w:tgtFrame="_blank" w:history="1">
        <w:r>
          <w:rPr>
            <w:lang w:eastAsia="zh-CN"/>
          </w:rPr>
          <w:t>铯</w:t>
        </w:r>
      </w:hyperlink>
      <w:r>
        <w:rPr>
          <w:rFonts w:hint="eastAsia"/>
          <w:lang w:eastAsia="zh-CN"/>
        </w:rPr>
        <w:t>133</w:t>
      </w:r>
      <w:r>
        <w:rPr>
          <w:lang w:eastAsia="zh-CN"/>
        </w:rPr>
        <w:t>原子</w:t>
      </w:r>
      <w:hyperlink r:id="rId18" w:tgtFrame="_blank" w:history="1">
        <w:r>
          <w:rPr>
            <w:lang w:eastAsia="zh-CN"/>
          </w:rPr>
          <w:t>基态</w:t>
        </w:r>
      </w:hyperlink>
      <w:r>
        <w:rPr>
          <w:lang w:eastAsia="zh-CN"/>
        </w:rPr>
        <w:t>的两个超精细</w:t>
      </w:r>
      <w:hyperlink r:id="rId19" w:tgtFrame="_blank" w:history="1">
        <w:r>
          <w:rPr>
            <w:lang w:eastAsia="zh-CN"/>
          </w:rPr>
          <w:t>能阶</w:t>
        </w:r>
      </w:hyperlink>
      <w:r>
        <w:rPr>
          <w:lang w:eastAsia="zh-CN"/>
        </w:rPr>
        <w:t>间</w:t>
      </w:r>
      <w:hyperlink r:id="rId20" w:tgtFrame="_blank" w:history="1">
        <w:r>
          <w:rPr>
            <w:lang w:eastAsia="zh-CN"/>
          </w:rPr>
          <w:t>跃迁</w:t>
        </w:r>
      </w:hyperlink>
      <w:r>
        <w:rPr>
          <w:lang w:eastAsia="zh-CN"/>
        </w:rPr>
        <w:t>对应辐射的</w:t>
      </w:r>
      <w:r>
        <w:rPr>
          <w:lang w:eastAsia="zh-CN"/>
        </w:rPr>
        <w:t>9</w:t>
      </w:r>
      <w:r>
        <w:rPr>
          <w:rFonts w:hint="eastAsia"/>
          <w:lang w:eastAsia="zh-CN"/>
        </w:rPr>
        <w:t xml:space="preserve"> </w:t>
      </w:r>
      <w:r>
        <w:rPr>
          <w:lang w:eastAsia="zh-CN"/>
        </w:rPr>
        <w:t>192</w:t>
      </w:r>
      <w:r>
        <w:rPr>
          <w:rFonts w:hint="eastAsia"/>
          <w:lang w:eastAsia="zh-CN"/>
        </w:rPr>
        <w:t xml:space="preserve"> </w:t>
      </w:r>
      <w:r>
        <w:rPr>
          <w:lang w:eastAsia="zh-CN"/>
        </w:rPr>
        <w:t>631</w:t>
      </w:r>
      <w:r>
        <w:rPr>
          <w:rFonts w:hint="eastAsia"/>
          <w:lang w:eastAsia="zh-CN"/>
        </w:rPr>
        <w:t xml:space="preserve"> </w:t>
      </w:r>
      <w:r>
        <w:rPr>
          <w:lang w:eastAsia="zh-CN"/>
        </w:rPr>
        <w:t>770</w:t>
      </w:r>
      <w:r>
        <w:rPr>
          <w:lang w:eastAsia="zh-CN"/>
        </w:rPr>
        <w:t>个周期的持续时间</w:t>
      </w:r>
      <w:r>
        <w:rPr>
          <w:rFonts w:hint="eastAsia"/>
          <w:lang w:eastAsia="zh-CN"/>
        </w:rPr>
        <w:t>。</w:t>
      </w:r>
    </w:p>
    <w:p w:rsidR="006D0A7B" w:rsidRDefault="00694E7E" w:rsidP="004E62B4">
      <w:pPr>
        <w:spacing w:line="340" w:lineRule="atLeast"/>
        <w:rPr>
          <w:lang w:eastAsia="zh-CN"/>
        </w:rPr>
      </w:pPr>
      <w:r>
        <w:rPr>
          <w:rFonts w:hint="eastAsia"/>
          <w:lang w:eastAsia="zh-CN"/>
        </w:rPr>
        <w:t>注</w:t>
      </w:r>
      <w:r>
        <w:rPr>
          <w:rFonts w:hint="eastAsia"/>
          <w:lang w:eastAsia="zh-CN"/>
        </w:rPr>
        <w:t xml:space="preserve">1 </w:t>
      </w:r>
      <w:r>
        <w:rPr>
          <w:rFonts w:hint="eastAsia"/>
          <w:lang w:eastAsia="zh-CN"/>
        </w:rPr>
        <w:t>—</w:t>
      </w:r>
      <w:r>
        <w:rPr>
          <w:rFonts w:hint="eastAsia"/>
          <w:lang w:eastAsia="zh-CN"/>
        </w:rPr>
        <w:t xml:space="preserve"> </w:t>
      </w:r>
      <w:r>
        <w:rPr>
          <w:rFonts w:hint="eastAsia"/>
          <w:lang w:eastAsia="zh-CN"/>
        </w:rPr>
        <w:t>国际公认的计量权威为国际计量大会，目前采用的参考为铯</w:t>
      </w:r>
      <w:r>
        <w:rPr>
          <w:rFonts w:hint="eastAsia"/>
          <w:lang w:eastAsia="zh-CN"/>
        </w:rPr>
        <w:t>133</w:t>
      </w:r>
      <w:r>
        <w:rPr>
          <w:rFonts w:hint="eastAsia"/>
          <w:lang w:eastAsia="zh-CN"/>
        </w:rPr>
        <w:t>原子的特性变化频率。见国际单位制手册。</w:t>
      </w:r>
    </w:p>
    <w:p w:rsidR="006D0A7B" w:rsidRDefault="00694E7E" w:rsidP="004E62B4">
      <w:pPr>
        <w:spacing w:line="340" w:lineRule="atLeast"/>
        <w:rPr>
          <w:lang w:eastAsia="zh-CN"/>
        </w:rPr>
      </w:pPr>
      <w:r>
        <w:rPr>
          <w:rFonts w:hint="eastAsia"/>
          <w:b/>
          <w:lang w:eastAsia="zh-CN"/>
        </w:rPr>
        <w:t>二次频率标准：</w:t>
      </w:r>
      <w:r>
        <w:rPr>
          <w:i/>
          <w:lang w:eastAsia="zh-CN"/>
        </w:rPr>
        <w:t>étalon secondaire de fréquence</w:t>
      </w:r>
      <w:r>
        <w:rPr>
          <w:i/>
          <w:iCs/>
          <w:lang w:eastAsia="zh-CN"/>
        </w:rPr>
        <w:t>;</w:t>
      </w:r>
      <w:r>
        <w:rPr>
          <w:i/>
          <w:lang w:eastAsia="zh-CN"/>
        </w:rPr>
        <w:t xml:space="preserve"> patrón secundario de frecuencia</w:t>
      </w:r>
    </w:p>
    <w:p w:rsidR="006D0A7B" w:rsidRDefault="00694E7E" w:rsidP="004E62B4">
      <w:pPr>
        <w:spacing w:line="340" w:lineRule="atLeast"/>
        <w:ind w:firstLineChars="200" w:firstLine="480"/>
        <w:rPr>
          <w:lang w:eastAsia="zh-CN"/>
        </w:rPr>
      </w:pPr>
      <w:r>
        <w:rPr>
          <w:rFonts w:hint="eastAsia"/>
          <w:lang w:eastAsia="zh-CN"/>
        </w:rPr>
        <w:t>一种频率标准必须根据基本频率标准进行校准，“二次”只表示频率标准的层级，不代表性能的好坏。</w:t>
      </w:r>
    </w:p>
    <w:p w:rsidR="006D0A7B" w:rsidRDefault="00694E7E" w:rsidP="004E62B4">
      <w:pPr>
        <w:spacing w:line="340" w:lineRule="atLeast"/>
        <w:rPr>
          <w:i/>
          <w:lang w:eastAsia="zh-CN"/>
        </w:rPr>
      </w:pPr>
      <w:r>
        <w:rPr>
          <w:rFonts w:hint="eastAsia"/>
          <w:b/>
          <w:lang w:eastAsia="zh-CN"/>
        </w:rPr>
        <w:t>恒星时：</w:t>
      </w:r>
      <w:r>
        <w:rPr>
          <w:i/>
          <w:lang w:eastAsia="zh-CN"/>
        </w:rPr>
        <w:t>temps sidéral, tiempo sideral</w:t>
      </w:r>
    </w:p>
    <w:p w:rsidR="006D0A7B" w:rsidRDefault="00694E7E" w:rsidP="004E62B4">
      <w:pPr>
        <w:spacing w:line="340" w:lineRule="atLeast"/>
        <w:ind w:firstLineChars="200" w:firstLine="480"/>
        <w:rPr>
          <w:lang w:eastAsia="zh-CN"/>
        </w:rPr>
      </w:pPr>
      <w:r>
        <w:rPr>
          <w:rFonts w:hint="eastAsia"/>
          <w:lang w:eastAsia="zh-CN"/>
        </w:rPr>
        <w:t>基于春分的周日运动的时间计量，是地球相对于星体而不是太阳的旋转测量。恒星时分为两种：真恒星时与平恒星时（差别在于赤经章动），</w:t>
      </w:r>
      <w:r>
        <w:rPr>
          <w:lang w:eastAsia="zh-CN"/>
        </w:rPr>
        <w:t>考虑地球自转不均匀的影响的为</w:t>
      </w:r>
      <w:hyperlink r:id="rId21" w:tgtFrame="_blank" w:history="1">
        <w:r>
          <w:rPr>
            <w:lang w:eastAsia="zh-CN"/>
          </w:rPr>
          <w:t>真恒星时</w:t>
        </w:r>
      </w:hyperlink>
      <w:r>
        <w:rPr>
          <w:lang w:eastAsia="zh-CN"/>
        </w:rPr>
        <w:t>，否则为</w:t>
      </w:r>
      <w:hyperlink r:id="rId22" w:tgtFrame="_blank" w:history="1">
        <w:r>
          <w:rPr>
            <w:lang w:eastAsia="zh-CN"/>
          </w:rPr>
          <w:t>平恒星时</w:t>
        </w:r>
      </w:hyperlink>
      <w:r>
        <w:rPr>
          <w:rFonts w:hint="eastAsia"/>
          <w:lang w:eastAsia="zh-CN"/>
        </w:rPr>
        <w:t>。一平恒星日大约等于</w:t>
      </w:r>
      <w:r>
        <w:rPr>
          <w:rFonts w:hint="eastAsia"/>
          <w:lang w:eastAsia="zh-CN"/>
        </w:rPr>
        <w:t>23</w:t>
      </w:r>
      <w:r>
        <w:rPr>
          <w:rFonts w:hint="eastAsia"/>
          <w:lang w:eastAsia="zh-CN"/>
        </w:rPr>
        <w:t>小时</w:t>
      </w:r>
      <w:r>
        <w:rPr>
          <w:rFonts w:hint="eastAsia"/>
          <w:lang w:eastAsia="zh-CN"/>
        </w:rPr>
        <w:t>56</w:t>
      </w:r>
      <w:r>
        <w:rPr>
          <w:rFonts w:hint="eastAsia"/>
          <w:lang w:eastAsia="zh-CN"/>
        </w:rPr>
        <w:t>分</w:t>
      </w:r>
      <w:r>
        <w:rPr>
          <w:rFonts w:hint="eastAsia"/>
          <w:lang w:eastAsia="zh-CN"/>
        </w:rPr>
        <w:t>4</w:t>
      </w:r>
      <w:r>
        <w:rPr>
          <w:rFonts w:hint="eastAsia"/>
          <w:lang w:eastAsia="zh-CN"/>
        </w:rPr>
        <w:t>秒平太阳时，所以，</w:t>
      </w:r>
      <w:r>
        <w:rPr>
          <w:rFonts w:hint="eastAsia"/>
          <w:lang w:eastAsia="zh-CN"/>
        </w:rPr>
        <w:t>366.2422</w:t>
      </w:r>
      <w:r>
        <w:rPr>
          <w:rFonts w:hint="eastAsia"/>
          <w:lang w:eastAsia="zh-CN"/>
        </w:rPr>
        <w:t>平恒星日等于</w:t>
      </w:r>
      <w:r>
        <w:rPr>
          <w:rFonts w:hint="eastAsia"/>
          <w:lang w:eastAsia="zh-CN"/>
        </w:rPr>
        <w:t>365.2422</w:t>
      </w:r>
      <w:r>
        <w:rPr>
          <w:rFonts w:hint="eastAsia"/>
          <w:lang w:eastAsia="zh-CN"/>
        </w:rPr>
        <w:t>平太阳日。</w:t>
      </w:r>
    </w:p>
    <w:p w:rsidR="006D0A7B" w:rsidRPr="00BC577C" w:rsidRDefault="00694E7E" w:rsidP="004E62B4">
      <w:pPr>
        <w:spacing w:line="340" w:lineRule="atLeast"/>
        <w:rPr>
          <w:i/>
          <w:lang w:val="es-ES"/>
        </w:rPr>
      </w:pPr>
      <w:r>
        <w:rPr>
          <w:rFonts w:hint="eastAsia"/>
          <w:b/>
          <w:lang w:eastAsia="zh-CN"/>
        </w:rPr>
        <w:t>天波</w:t>
      </w:r>
      <w:r w:rsidRPr="00BC577C">
        <w:rPr>
          <w:rFonts w:hint="eastAsia"/>
          <w:b/>
          <w:lang w:val="es-ES" w:eastAsia="zh-CN"/>
        </w:rPr>
        <w:t>：</w:t>
      </w:r>
      <w:r w:rsidRPr="00BC577C">
        <w:rPr>
          <w:i/>
          <w:lang w:val="es-ES"/>
        </w:rPr>
        <w:t>temps sidéral, tiempo sideral</w:t>
      </w:r>
    </w:p>
    <w:p w:rsidR="006D0A7B" w:rsidRDefault="00694E7E" w:rsidP="004E62B4">
      <w:pPr>
        <w:spacing w:line="340" w:lineRule="atLeast"/>
        <w:ind w:firstLineChars="200" w:firstLine="480"/>
        <w:rPr>
          <w:lang w:eastAsia="zh-CN"/>
        </w:rPr>
      </w:pPr>
      <w:r>
        <w:rPr>
          <w:rFonts w:hint="eastAsia"/>
          <w:lang w:eastAsia="zh-CN"/>
        </w:rPr>
        <w:t>频率范围为</w:t>
      </w:r>
      <w:r>
        <w:rPr>
          <w:rFonts w:hint="eastAsia"/>
          <w:lang w:eastAsia="zh-CN"/>
        </w:rPr>
        <w:t>2-30 MHz</w:t>
      </w:r>
      <w:r>
        <w:rPr>
          <w:rFonts w:hint="eastAsia"/>
          <w:lang w:eastAsia="zh-CN"/>
        </w:rPr>
        <w:t>，通过电离层和地面的反射进行传播的无线电波。地面和电离层起到无线电波的波导作用。</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在特定条件下，</w:t>
      </w:r>
      <w:r>
        <w:rPr>
          <w:rFonts w:hint="eastAsia"/>
          <w:lang w:eastAsia="zh-CN"/>
        </w:rPr>
        <w:t>LF</w:t>
      </w:r>
      <w:r>
        <w:rPr>
          <w:rFonts w:hint="eastAsia"/>
          <w:lang w:eastAsia="zh-CN"/>
        </w:rPr>
        <w:t>、</w:t>
      </w:r>
      <w:r>
        <w:rPr>
          <w:rFonts w:hint="eastAsia"/>
          <w:lang w:eastAsia="zh-CN"/>
        </w:rPr>
        <w:t>MF</w:t>
      </w:r>
      <w:r>
        <w:rPr>
          <w:rFonts w:hint="eastAsia"/>
          <w:lang w:eastAsia="zh-CN"/>
        </w:rPr>
        <w:t>和</w:t>
      </w:r>
      <w:r>
        <w:rPr>
          <w:rFonts w:hint="eastAsia"/>
          <w:lang w:eastAsia="zh-CN"/>
        </w:rPr>
        <w:t>VHF</w:t>
      </w:r>
      <w:r>
        <w:rPr>
          <w:rFonts w:hint="eastAsia"/>
          <w:lang w:eastAsia="zh-CN"/>
        </w:rPr>
        <w:t>信号也可通过天波传播。</w:t>
      </w:r>
    </w:p>
    <w:p w:rsidR="006D0A7B" w:rsidRDefault="00694E7E" w:rsidP="004E62B4">
      <w:pPr>
        <w:spacing w:line="340" w:lineRule="atLeast"/>
        <w:rPr>
          <w:i/>
        </w:rPr>
      </w:pPr>
      <w:r>
        <w:rPr>
          <w:rFonts w:hint="eastAsia"/>
          <w:b/>
          <w:lang w:eastAsia="zh-CN"/>
        </w:rPr>
        <w:t>太阳时：</w:t>
      </w:r>
      <w:r>
        <w:rPr>
          <w:i/>
        </w:rPr>
        <w:t>temps sidéral, tiempo sideral</w:t>
      </w:r>
    </w:p>
    <w:p w:rsidR="006D0A7B" w:rsidRDefault="00694E7E" w:rsidP="004E62B4">
      <w:pPr>
        <w:spacing w:line="340" w:lineRule="atLeast"/>
        <w:ind w:firstLineChars="200" w:firstLine="480"/>
        <w:rPr>
          <w:lang w:eastAsia="zh-CN"/>
        </w:rPr>
      </w:pPr>
      <w:r>
        <w:rPr>
          <w:rFonts w:hint="eastAsia"/>
          <w:lang w:eastAsia="zh-CN"/>
        </w:rPr>
        <w:t>见“平太阳时”。</w:t>
      </w:r>
    </w:p>
    <w:p w:rsidR="006D0A7B" w:rsidRDefault="00694E7E" w:rsidP="004E62B4">
      <w:pPr>
        <w:spacing w:line="340" w:lineRule="atLeast"/>
        <w:rPr>
          <w:i/>
        </w:rPr>
      </w:pPr>
      <w:r>
        <w:rPr>
          <w:rFonts w:hint="eastAsia"/>
          <w:b/>
          <w:lang w:eastAsia="zh-CN"/>
        </w:rPr>
        <w:t>稳定性：</w:t>
      </w:r>
      <w:r>
        <w:rPr>
          <w:i/>
        </w:rPr>
        <w:t>stabilité; estabilidad</w:t>
      </w:r>
    </w:p>
    <w:p w:rsidR="006D0A7B" w:rsidRDefault="00694E7E" w:rsidP="004E62B4">
      <w:pPr>
        <w:spacing w:line="340" w:lineRule="atLeast"/>
        <w:ind w:firstLineChars="200" w:firstLine="480"/>
        <w:rPr>
          <w:lang w:eastAsia="zh-CN"/>
        </w:rPr>
      </w:pPr>
      <w:r>
        <w:rPr>
          <w:rFonts w:hint="eastAsia"/>
          <w:lang w:eastAsia="zh-CN"/>
        </w:rPr>
        <w:t>测量设备或标准的度量性能在一段时间内保持不变的性能。</w:t>
      </w:r>
    </w:p>
    <w:p w:rsidR="006D0A7B" w:rsidRDefault="00694E7E" w:rsidP="004E62B4">
      <w:pPr>
        <w:keepNext/>
        <w:keepLines/>
        <w:spacing w:line="340" w:lineRule="atLeast"/>
      </w:pPr>
      <w:r>
        <w:rPr>
          <w:rFonts w:hint="eastAsia"/>
          <w:b/>
          <w:lang w:eastAsia="zh-CN"/>
        </w:rPr>
        <w:t>标准频率：</w:t>
      </w:r>
      <w:r>
        <w:rPr>
          <w:i/>
        </w:rPr>
        <w:t>fréquence étalon</w:t>
      </w:r>
      <w:r>
        <w:rPr>
          <w:i/>
          <w:iCs/>
        </w:rPr>
        <w:t>;</w:t>
      </w:r>
      <w:r>
        <w:rPr>
          <w:i/>
        </w:rPr>
        <w:t xml:space="preserve"> frecuencia patrón</w:t>
      </w:r>
    </w:p>
    <w:p w:rsidR="006D0A7B" w:rsidRDefault="00694E7E" w:rsidP="004E62B4">
      <w:pPr>
        <w:spacing w:line="340" w:lineRule="atLeast"/>
        <w:ind w:firstLineChars="200" w:firstLine="480"/>
        <w:rPr>
          <w:lang w:eastAsia="zh-CN"/>
        </w:rPr>
      </w:pPr>
      <w:r>
        <w:rPr>
          <w:rFonts w:hint="eastAsia"/>
          <w:lang w:eastAsia="zh-CN"/>
        </w:rPr>
        <w:t>与频率标准输出信号相关的频率。</w:t>
      </w:r>
    </w:p>
    <w:p w:rsidR="00257FF9" w:rsidRDefault="00257FF9" w:rsidP="004E62B4">
      <w:pPr>
        <w:tabs>
          <w:tab w:val="clear" w:pos="794"/>
          <w:tab w:val="clear" w:pos="1191"/>
          <w:tab w:val="clear" w:pos="1588"/>
          <w:tab w:val="clear" w:pos="1985"/>
        </w:tabs>
        <w:overflowPunct/>
        <w:autoSpaceDE/>
        <w:autoSpaceDN/>
        <w:adjustRightInd/>
        <w:spacing w:before="0" w:line="340" w:lineRule="atLeast"/>
        <w:jc w:val="left"/>
        <w:textAlignment w:val="auto"/>
        <w:rPr>
          <w:lang w:eastAsia="zh-CN"/>
        </w:rPr>
      </w:pPr>
      <w:r>
        <w:rPr>
          <w:lang w:eastAsia="zh-CN"/>
        </w:rPr>
        <w:br w:type="page"/>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该术语通常表示</w:t>
      </w:r>
      <w:r>
        <w:rPr>
          <w:rFonts w:hint="eastAsia"/>
          <w:lang w:eastAsia="zh-CN"/>
        </w:rPr>
        <w:t>ITU-R</w:t>
      </w:r>
      <w:r>
        <w:rPr>
          <w:rFonts w:hint="eastAsia"/>
          <w:lang w:eastAsia="zh-CN"/>
        </w:rPr>
        <w:t>核准的频率，例如</w:t>
      </w:r>
      <w:r>
        <w:rPr>
          <w:rFonts w:hint="eastAsia"/>
          <w:lang w:eastAsia="zh-CN"/>
        </w:rPr>
        <w:t>1 MHz</w:t>
      </w:r>
      <w:r>
        <w:rPr>
          <w:rFonts w:hint="eastAsia"/>
          <w:lang w:eastAsia="zh-CN"/>
        </w:rPr>
        <w:t>、</w:t>
      </w:r>
      <w:r>
        <w:rPr>
          <w:rFonts w:hint="eastAsia"/>
          <w:lang w:eastAsia="zh-CN"/>
        </w:rPr>
        <w:t>5 MHz</w:t>
      </w:r>
      <w:r>
        <w:rPr>
          <w:rFonts w:hint="eastAsia"/>
          <w:lang w:eastAsia="zh-CN"/>
        </w:rPr>
        <w:t>等。</w:t>
      </w:r>
    </w:p>
    <w:p w:rsidR="006D0A7B" w:rsidRDefault="00694E7E" w:rsidP="004E62B4">
      <w:pPr>
        <w:spacing w:line="340" w:lineRule="atLeast"/>
      </w:pPr>
      <w:r>
        <w:rPr>
          <w:rFonts w:hint="eastAsia"/>
          <w:b/>
          <w:lang w:eastAsia="zh-CN"/>
        </w:rPr>
        <w:t>标准频率与</w:t>
      </w:r>
      <w:r>
        <w:rPr>
          <w:rFonts w:hint="eastAsia"/>
          <w:b/>
          <w:lang w:eastAsia="zh-CN"/>
        </w:rPr>
        <w:t>/</w:t>
      </w:r>
      <w:r>
        <w:rPr>
          <w:rFonts w:hint="eastAsia"/>
          <w:b/>
          <w:lang w:eastAsia="zh-CN"/>
        </w:rPr>
        <w:t>或时间信号台：</w:t>
      </w:r>
      <w:r>
        <w:rPr>
          <w:i/>
        </w:rPr>
        <w:t>station de fréquences étalon et/ou de signaux horaires</w:t>
      </w:r>
      <w:r>
        <w:rPr>
          <w:i/>
          <w:iCs/>
        </w:rPr>
        <w:t>;</w:t>
      </w:r>
      <w:r>
        <w:rPr>
          <w:i/>
        </w:rPr>
        <w:t xml:space="preserve"> estación de frecuencias patrón y/o de señales horarias</w:t>
      </w:r>
    </w:p>
    <w:p w:rsidR="006D0A7B" w:rsidRDefault="00694E7E" w:rsidP="004E62B4">
      <w:pPr>
        <w:spacing w:line="340" w:lineRule="atLeast"/>
        <w:ind w:firstLineChars="200" w:firstLine="480"/>
        <w:rPr>
          <w:lang w:eastAsia="zh-CN"/>
        </w:rPr>
      </w:pPr>
      <w:r>
        <w:rPr>
          <w:rFonts w:hint="eastAsia"/>
          <w:lang w:eastAsia="zh-CN"/>
        </w:rPr>
        <w:t>主要为传播标准频率与</w:t>
      </w:r>
      <w:r>
        <w:rPr>
          <w:rFonts w:hint="eastAsia"/>
          <w:lang w:eastAsia="zh-CN"/>
        </w:rPr>
        <w:t>/</w:t>
      </w:r>
      <w:r>
        <w:rPr>
          <w:rFonts w:hint="eastAsia"/>
          <w:lang w:eastAsia="zh-CN"/>
        </w:rPr>
        <w:t>或发射时间信号的无线电台。</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ITU-R TF.768</w:t>
      </w:r>
      <w:r>
        <w:rPr>
          <w:rFonts w:hint="eastAsia"/>
          <w:lang w:eastAsia="zh-CN"/>
        </w:rPr>
        <w:t>建议书包含若干类似电台及其操作性能。</w:t>
      </w:r>
    </w:p>
    <w:p w:rsidR="006D0A7B" w:rsidRDefault="00694E7E" w:rsidP="004E62B4">
      <w:pPr>
        <w:spacing w:line="340" w:lineRule="atLeast"/>
      </w:pPr>
      <w:r>
        <w:rPr>
          <w:rFonts w:hint="eastAsia"/>
          <w:b/>
          <w:lang w:eastAsia="zh-CN"/>
        </w:rPr>
        <w:t>标准频率发射：</w:t>
      </w:r>
      <w:r>
        <w:rPr>
          <w:i/>
        </w:rPr>
        <w:t>émission de fréquences étalon</w:t>
      </w:r>
      <w:r>
        <w:rPr>
          <w:i/>
          <w:iCs/>
        </w:rPr>
        <w:t>;</w:t>
      </w:r>
      <w:r>
        <w:rPr>
          <w:i/>
        </w:rPr>
        <w:t xml:space="preserve"> emisión de frecuencias patrón</w:t>
      </w:r>
    </w:p>
    <w:p w:rsidR="006D0A7B" w:rsidRDefault="00694E7E" w:rsidP="004E62B4">
      <w:pPr>
        <w:spacing w:line="340" w:lineRule="atLeast"/>
        <w:ind w:firstLineChars="200" w:firstLine="480"/>
        <w:rPr>
          <w:lang w:eastAsia="zh-CN"/>
        </w:rPr>
      </w:pPr>
      <w:r>
        <w:rPr>
          <w:rFonts w:hint="eastAsia"/>
          <w:lang w:eastAsia="zh-CN"/>
        </w:rPr>
        <w:t>每隔一段时间具有特定频率精度值的标准频率的发射。</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归一化频率漂移请参见</w:t>
      </w:r>
      <w:r>
        <w:rPr>
          <w:rFonts w:hint="eastAsia"/>
          <w:lang w:eastAsia="zh-CN"/>
        </w:rPr>
        <w:t>ITU-R TF.460</w:t>
      </w:r>
      <w:r>
        <w:rPr>
          <w:rFonts w:hint="eastAsia"/>
          <w:lang w:eastAsia="zh-CN"/>
        </w:rPr>
        <w:t>建议书。</w:t>
      </w:r>
    </w:p>
    <w:p w:rsidR="006D0A7B" w:rsidRDefault="00694E7E" w:rsidP="004E62B4">
      <w:pPr>
        <w:keepNext/>
        <w:keepLines/>
        <w:spacing w:line="340" w:lineRule="atLeast"/>
        <w:rPr>
          <w:i/>
        </w:rPr>
      </w:pPr>
      <w:bookmarkStart w:id="23" w:name="OLE_LINK11"/>
      <w:bookmarkStart w:id="24" w:name="OLE_LINK12"/>
      <w:r>
        <w:rPr>
          <w:rFonts w:hint="eastAsia"/>
          <w:b/>
          <w:lang w:eastAsia="zh-CN"/>
        </w:rPr>
        <w:t>标准频率与时间信号业务：</w:t>
      </w:r>
      <w:r>
        <w:rPr>
          <w:i/>
        </w:rPr>
        <w:t>service de fréquences étalon et de signaux horaires</w:t>
      </w:r>
      <w:r>
        <w:rPr>
          <w:i/>
          <w:iCs/>
        </w:rPr>
        <w:t>;</w:t>
      </w:r>
      <w:r>
        <w:rPr>
          <w:i/>
        </w:rPr>
        <w:t xml:space="preserve"> servicio de frecuencias patrón y de señales horarias</w:t>
      </w:r>
    </w:p>
    <w:bookmarkEnd w:id="23"/>
    <w:bookmarkEnd w:id="24"/>
    <w:p w:rsidR="006D0A7B" w:rsidRDefault="00694E7E" w:rsidP="004E62B4">
      <w:pPr>
        <w:spacing w:line="340" w:lineRule="atLeast"/>
        <w:ind w:firstLineChars="200" w:firstLine="480"/>
        <w:rPr>
          <w:lang w:eastAsia="zh-CN"/>
        </w:rPr>
      </w:pPr>
      <w:r>
        <w:rPr>
          <w:rFonts w:hint="eastAsia"/>
          <w:lang w:eastAsia="zh-CN"/>
        </w:rPr>
        <w:t>针对科技及其他目的的无线电通信业务，提供指定频率及时间信号的高精度传输。</w:t>
      </w:r>
    </w:p>
    <w:p w:rsidR="006D0A7B" w:rsidRDefault="00694E7E" w:rsidP="004E62B4">
      <w:pPr>
        <w:spacing w:line="340" w:lineRule="atLeast"/>
        <w:rPr>
          <w:b/>
          <w:i/>
        </w:rPr>
      </w:pPr>
      <w:r>
        <w:rPr>
          <w:rFonts w:hint="eastAsia"/>
          <w:b/>
          <w:lang w:eastAsia="zh-CN"/>
        </w:rPr>
        <w:t>标准频率与时间信号卫星业务：</w:t>
      </w:r>
      <w:r>
        <w:rPr>
          <w:i/>
        </w:rPr>
        <w:t>service des fréquences étalon et des signaux horaires par satellite; servicio de frecuencias patrón y de señales horarias por satélite</w:t>
      </w:r>
      <w:r>
        <w:rPr>
          <w:b/>
          <w:i/>
        </w:rPr>
        <w:t xml:space="preserve"> </w:t>
      </w:r>
    </w:p>
    <w:p w:rsidR="006D0A7B" w:rsidRDefault="00694E7E" w:rsidP="004E62B4">
      <w:pPr>
        <w:spacing w:line="340" w:lineRule="atLeast"/>
        <w:ind w:firstLineChars="200" w:firstLine="480"/>
        <w:rPr>
          <w:lang w:eastAsia="zh-CN"/>
        </w:rPr>
      </w:pPr>
      <w:r>
        <w:rPr>
          <w:rFonts w:hint="eastAsia"/>
          <w:lang w:eastAsia="zh-CN"/>
        </w:rPr>
        <w:t>与标准频率与时间信号业务（</w:t>
      </w:r>
      <w:r>
        <w:rPr>
          <w:rFonts w:hint="eastAsia"/>
          <w:lang w:eastAsia="zh-CN"/>
        </w:rPr>
        <w:t>RR</w:t>
      </w:r>
      <w:r>
        <w:rPr>
          <w:rFonts w:hint="eastAsia"/>
          <w:lang w:eastAsia="zh-CN"/>
        </w:rPr>
        <w:t>第</w:t>
      </w:r>
      <w:r>
        <w:rPr>
          <w:rFonts w:hint="eastAsia"/>
          <w:b/>
          <w:lang w:eastAsia="zh-CN"/>
        </w:rPr>
        <w:t>1.54</w:t>
      </w:r>
      <w:r>
        <w:rPr>
          <w:rFonts w:hint="eastAsia"/>
          <w:lang w:eastAsia="zh-CN"/>
        </w:rPr>
        <w:t>款）目的相同，使用人造地球卫星上的空间站的无线电通信业务。</w:t>
      </w:r>
    </w:p>
    <w:p w:rsidR="006D0A7B" w:rsidRDefault="00694E7E" w:rsidP="004E62B4">
      <w:pPr>
        <w:spacing w:line="340" w:lineRule="atLeast"/>
        <w:rPr>
          <w:b/>
          <w:bCs/>
        </w:rPr>
      </w:pPr>
      <w:r>
        <w:rPr>
          <w:rFonts w:hint="eastAsia"/>
          <w:b/>
          <w:lang w:eastAsia="zh-CN"/>
        </w:rPr>
        <w:t>层时钟：</w:t>
      </w:r>
      <w:r>
        <w:rPr>
          <w:bCs/>
          <w:i/>
          <w:iCs/>
        </w:rPr>
        <w:t>horloges de strate; relojes de estrato</w:t>
      </w:r>
    </w:p>
    <w:p w:rsidR="006D0A7B" w:rsidRDefault="00694E7E" w:rsidP="004E62B4">
      <w:pPr>
        <w:spacing w:line="340" w:lineRule="atLeast"/>
        <w:ind w:firstLineChars="200" w:firstLine="480"/>
        <w:rPr>
          <w:lang w:eastAsia="zh-CN"/>
        </w:rPr>
      </w:pPr>
      <w:r>
        <w:rPr>
          <w:rFonts w:hint="eastAsia"/>
          <w:lang w:eastAsia="zh-CN"/>
        </w:rPr>
        <w:t>参见美国国家标准协会</w:t>
      </w:r>
      <w:r>
        <w:rPr>
          <w:rFonts w:hint="eastAsia"/>
          <w:lang w:eastAsia="zh-CN"/>
        </w:rPr>
        <w:t>ANSI</w:t>
      </w:r>
      <w:r>
        <w:rPr>
          <w:rFonts w:hint="eastAsia"/>
          <w:lang w:eastAsia="zh-CN"/>
        </w:rPr>
        <w:t>的标准《数字网络的同步接口标准</w:t>
      </w:r>
      <w:r>
        <w:rPr>
          <w:rFonts w:hint="eastAsia"/>
          <w:lang w:eastAsia="zh-CN"/>
        </w:rPr>
        <w:t>(ANSI/T1.101)</w:t>
      </w:r>
      <w:r>
        <w:rPr>
          <w:rFonts w:hint="eastAsia"/>
          <w:lang w:eastAsia="zh-CN"/>
        </w:rPr>
        <w:t>》。该标准定义时钟层级和数字网络同步的最小性能要求。</w:t>
      </w:r>
    </w:p>
    <w:p w:rsidR="006D0A7B" w:rsidRDefault="00694E7E" w:rsidP="004E62B4">
      <w:pPr>
        <w:spacing w:line="340" w:lineRule="atLeast"/>
        <w:rPr>
          <w:b/>
          <w:bCs/>
        </w:rPr>
      </w:pPr>
      <w:r>
        <w:rPr>
          <w:rFonts w:hint="eastAsia"/>
          <w:b/>
          <w:lang w:eastAsia="zh-CN"/>
        </w:rPr>
        <w:t>同步</w:t>
      </w:r>
      <w:r>
        <w:rPr>
          <w:rFonts w:hint="eastAsia"/>
          <w:b/>
          <w:lang w:eastAsia="zh-CN"/>
        </w:rPr>
        <w:t xml:space="preserve"> </w:t>
      </w:r>
      <w:r>
        <w:rPr>
          <w:rFonts w:hint="eastAsia"/>
          <w:b/>
          <w:lang w:eastAsia="zh-CN"/>
        </w:rPr>
        <w:t>：</w:t>
      </w:r>
      <w:r w:rsidR="009C7C82" w:rsidRPr="00DB4FB2">
        <w:rPr>
          <w:i/>
          <w:lang w:val="en-GB"/>
        </w:rPr>
        <w:t>synchronisation; sincronización</w:t>
      </w:r>
    </w:p>
    <w:p w:rsidR="006D0A7B" w:rsidRDefault="00694E7E" w:rsidP="004E62B4">
      <w:pPr>
        <w:spacing w:line="340" w:lineRule="atLeast"/>
        <w:ind w:firstLineChars="200" w:firstLine="480"/>
        <w:rPr>
          <w:lang w:eastAsia="zh-CN"/>
        </w:rPr>
      </w:pPr>
      <w:r>
        <w:rPr>
          <w:rFonts w:hint="eastAsia"/>
          <w:lang w:eastAsia="zh-CN"/>
        </w:rPr>
        <w:t>为了消除时间差对两个或多个时间源的相对调整。见“同步时标”。</w:t>
      </w:r>
    </w:p>
    <w:p w:rsidR="006D0A7B" w:rsidRDefault="00694E7E" w:rsidP="004E62B4">
      <w:pPr>
        <w:spacing w:line="340" w:lineRule="atLeast"/>
        <w:rPr>
          <w:b/>
          <w:bCs/>
          <w:lang w:eastAsia="zh-CN"/>
        </w:rPr>
      </w:pPr>
      <w:r>
        <w:rPr>
          <w:rFonts w:hint="eastAsia"/>
          <w:b/>
          <w:lang w:eastAsia="zh-CN"/>
        </w:rPr>
        <w:t>谐振法：</w:t>
      </w:r>
      <w:r w:rsidR="009C7C82" w:rsidRPr="00DB4FB2">
        <w:rPr>
          <w:i/>
          <w:lang w:val="en-GB" w:eastAsia="zh-CN"/>
        </w:rPr>
        <w:t>syntonisation; sintonización</w:t>
      </w:r>
    </w:p>
    <w:p w:rsidR="006D0A7B" w:rsidRDefault="00694E7E" w:rsidP="004E62B4">
      <w:pPr>
        <w:spacing w:line="340" w:lineRule="atLeast"/>
        <w:ind w:firstLineChars="200" w:firstLine="480"/>
        <w:rPr>
          <w:lang w:eastAsia="zh-CN"/>
        </w:rPr>
      </w:pPr>
      <w:r>
        <w:rPr>
          <w:rFonts w:hint="eastAsia"/>
          <w:lang w:eastAsia="zh-CN"/>
        </w:rPr>
        <w:t>为消除频率差异（相位差异可不消除），对两个或多个频率信号源进行相对调节。</w:t>
      </w:r>
    </w:p>
    <w:p w:rsidR="006D0A7B" w:rsidRDefault="00694E7E" w:rsidP="004E62B4">
      <w:pPr>
        <w:spacing w:line="340" w:lineRule="atLeast"/>
        <w:rPr>
          <w:b/>
          <w:bCs/>
          <w:lang w:eastAsia="zh-CN"/>
        </w:rPr>
      </w:pPr>
      <w:r>
        <w:rPr>
          <w:rFonts w:hint="eastAsia"/>
          <w:b/>
          <w:lang w:eastAsia="zh-CN"/>
        </w:rPr>
        <w:t>系统误差：</w:t>
      </w:r>
      <w:r>
        <w:rPr>
          <w:bCs/>
          <w:i/>
          <w:iCs/>
          <w:lang w:eastAsia="zh-CN"/>
        </w:rPr>
        <w:t>erreur systématique; error sistemático</w:t>
      </w:r>
    </w:p>
    <w:p w:rsidR="006D0A7B" w:rsidRDefault="00694E7E" w:rsidP="004E62B4">
      <w:pPr>
        <w:spacing w:line="340" w:lineRule="atLeast"/>
        <w:ind w:firstLineChars="200" w:firstLine="480"/>
        <w:rPr>
          <w:lang w:eastAsia="zh-CN"/>
        </w:rPr>
      </w:pPr>
      <w:r>
        <w:rPr>
          <w:rFonts w:hint="eastAsia"/>
          <w:lang w:eastAsia="zh-CN"/>
        </w:rPr>
        <w:t>在重复条件下进行大量重复测量得出测量值与真实值之差的平均值。系统误差等于误差减随机误差，接近于测量系统误差的真实值，其产生原因不明确。术语“偏差”常被用作系统误差的同义词，但系统误差的定义范围更加广泛，而偏差只在测量设备中使用。见</w:t>
      </w:r>
      <w:r>
        <w:rPr>
          <w:rFonts w:hint="eastAsia"/>
          <w:lang w:eastAsia="zh-CN"/>
        </w:rPr>
        <w:t>GUM</w:t>
      </w:r>
      <w:r>
        <w:rPr>
          <w:rFonts w:hint="eastAsia"/>
          <w:lang w:eastAsia="zh-CN"/>
        </w:rPr>
        <w:t>。</w:t>
      </w:r>
    </w:p>
    <w:p w:rsidR="006D0A7B" w:rsidRDefault="00694E7E" w:rsidP="004E62B4">
      <w:pPr>
        <w:keepNext/>
        <w:keepLines/>
        <w:spacing w:line="340" w:lineRule="atLeast"/>
        <w:rPr>
          <w:i/>
          <w:lang w:eastAsia="zh-CN"/>
        </w:rPr>
      </w:pPr>
      <w:r>
        <w:rPr>
          <w:rFonts w:hint="eastAsia"/>
          <w:b/>
          <w:lang w:eastAsia="zh-CN"/>
        </w:rPr>
        <w:t>地球时（</w:t>
      </w:r>
      <w:r>
        <w:rPr>
          <w:rFonts w:hint="eastAsia"/>
          <w:b/>
          <w:lang w:eastAsia="zh-CN"/>
        </w:rPr>
        <w:t>TT</w:t>
      </w:r>
      <w:r>
        <w:rPr>
          <w:rFonts w:hint="eastAsia"/>
          <w:b/>
          <w:lang w:eastAsia="zh-CN"/>
        </w:rPr>
        <w:t>）：</w:t>
      </w:r>
      <w:r>
        <w:rPr>
          <w:i/>
          <w:lang w:eastAsia="zh-CN"/>
        </w:rPr>
        <w:t>temps terrestre (TT); tiempo terrestre (TT)</w:t>
      </w:r>
    </w:p>
    <w:p w:rsidR="006D0A7B" w:rsidRDefault="00694E7E" w:rsidP="004E62B4">
      <w:pPr>
        <w:spacing w:line="340" w:lineRule="atLeast"/>
        <w:ind w:firstLineChars="200" w:firstLine="480"/>
        <w:rPr>
          <w:lang w:eastAsia="zh-CN"/>
        </w:rPr>
      </w:pPr>
      <w:r>
        <w:rPr>
          <w:rFonts w:hint="eastAsia"/>
          <w:lang w:eastAsia="zh-CN"/>
        </w:rPr>
        <w:t>1977</w:t>
      </w:r>
      <w:r>
        <w:rPr>
          <w:rFonts w:hint="eastAsia"/>
          <w:lang w:eastAsia="zh-CN"/>
        </w:rPr>
        <w:t>年，国际天文联合会</w:t>
      </w:r>
      <w:r>
        <w:rPr>
          <w:rFonts w:hint="eastAsia"/>
          <w:lang w:eastAsia="zh-CN"/>
        </w:rPr>
        <w:t>IAU</w:t>
      </w:r>
      <w:r>
        <w:rPr>
          <w:rFonts w:hint="eastAsia"/>
          <w:lang w:eastAsia="zh-CN"/>
        </w:rPr>
        <w:t>对于以地球为中心的现象，用地球力学时</w:t>
      </w:r>
      <w:r>
        <w:rPr>
          <w:rFonts w:hint="eastAsia"/>
          <w:lang w:eastAsia="zh-CN"/>
        </w:rPr>
        <w:t>TDT</w:t>
      </w:r>
      <w:r>
        <w:rPr>
          <w:rFonts w:hint="eastAsia"/>
          <w:lang w:eastAsia="zh-CN"/>
        </w:rPr>
        <w:t>代替了星历时</w:t>
      </w:r>
      <w:r>
        <w:rPr>
          <w:rFonts w:hint="eastAsia"/>
          <w:lang w:eastAsia="zh-CN"/>
        </w:rPr>
        <w:t>ET</w:t>
      </w:r>
      <w:r>
        <w:rPr>
          <w:rFonts w:hint="eastAsia"/>
          <w:lang w:eastAsia="zh-CN"/>
        </w:rPr>
        <w:t>，并于</w:t>
      </w:r>
      <w:r>
        <w:rPr>
          <w:rFonts w:hint="eastAsia"/>
          <w:lang w:eastAsia="zh-CN"/>
        </w:rPr>
        <w:t>1991</w:t>
      </w:r>
      <w:r>
        <w:rPr>
          <w:rFonts w:hint="eastAsia"/>
          <w:lang w:eastAsia="zh-CN"/>
        </w:rPr>
        <w:t>年将</w:t>
      </w:r>
      <w:r>
        <w:rPr>
          <w:rFonts w:hint="eastAsia"/>
          <w:lang w:eastAsia="zh-CN"/>
        </w:rPr>
        <w:t>TDT</w:t>
      </w:r>
      <w:r>
        <w:rPr>
          <w:rFonts w:hint="eastAsia"/>
          <w:lang w:eastAsia="zh-CN"/>
        </w:rPr>
        <w:t>更名为地球时</w:t>
      </w:r>
      <w:r>
        <w:rPr>
          <w:rFonts w:hint="eastAsia"/>
          <w:lang w:eastAsia="zh-CN"/>
        </w:rPr>
        <w:t>TT</w:t>
      </w:r>
      <w:r>
        <w:rPr>
          <w:rFonts w:hint="eastAsia"/>
          <w:lang w:eastAsia="zh-CN"/>
        </w:rPr>
        <w:t>。地球时是地球表面的坐标时，时标单位（</w:t>
      </w:r>
      <w:r>
        <w:rPr>
          <w:rFonts w:hint="eastAsia"/>
          <w:lang w:eastAsia="zh-CN"/>
        </w:rPr>
        <w:t>TT</w:t>
      </w:r>
      <w:r>
        <w:rPr>
          <w:rFonts w:hint="eastAsia"/>
          <w:lang w:eastAsia="zh-CN"/>
        </w:rPr>
        <w:t>秒）与国际单位制秒相同。</w:t>
      </w:r>
      <w:r>
        <w:rPr>
          <w:rFonts w:hint="eastAsia"/>
          <w:lang w:eastAsia="zh-CN"/>
        </w:rPr>
        <w:t>2000</w:t>
      </w:r>
      <w:r>
        <w:rPr>
          <w:rFonts w:hint="eastAsia"/>
          <w:lang w:eastAsia="zh-CN"/>
        </w:rPr>
        <w:t>年，</w:t>
      </w:r>
      <w:r>
        <w:rPr>
          <w:rFonts w:hint="eastAsia"/>
          <w:lang w:eastAsia="zh-CN"/>
        </w:rPr>
        <w:t>IAU</w:t>
      </w:r>
      <w:r>
        <w:rPr>
          <w:rFonts w:hint="eastAsia"/>
          <w:lang w:eastAsia="zh-CN"/>
        </w:rPr>
        <w:t>重新定义了地球时，使其时标单位与地心坐标时</w:t>
      </w:r>
      <w:r>
        <w:rPr>
          <w:rFonts w:hint="eastAsia"/>
          <w:lang w:eastAsia="zh-CN"/>
        </w:rPr>
        <w:t>TCG</w:t>
      </w:r>
      <w:r>
        <w:rPr>
          <w:rFonts w:hint="eastAsia"/>
          <w:lang w:eastAsia="zh-CN"/>
        </w:rPr>
        <w:t>存在固有联系。新定义确保地球时的连续性位于</w:t>
      </w:r>
      <w:r>
        <w:rPr>
          <w:rFonts w:hint="eastAsia"/>
          <w:lang w:eastAsia="zh-CN"/>
        </w:rPr>
        <w:t>10</w:t>
      </w:r>
      <w:r>
        <w:rPr>
          <w:rFonts w:hint="eastAsia"/>
          <w:vertAlign w:val="superscript"/>
          <w:lang w:eastAsia="zh-CN"/>
        </w:rPr>
        <w:t>17</w:t>
      </w:r>
      <w:r>
        <w:rPr>
          <w:rFonts w:hint="eastAsia"/>
          <w:lang w:eastAsia="zh-CN"/>
        </w:rPr>
        <w:t>量级。见</w:t>
      </w:r>
      <w:r>
        <w:rPr>
          <w:rFonts w:hint="eastAsia"/>
          <w:lang w:eastAsia="zh-CN"/>
        </w:rPr>
        <w:t>ITU-R TF.2018</w:t>
      </w:r>
      <w:r>
        <w:rPr>
          <w:rFonts w:hint="eastAsia"/>
          <w:lang w:eastAsia="zh-CN"/>
        </w:rPr>
        <w:t>建议书。</w:t>
      </w:r>
    </w:p>
    <w:p w:rsidR="008614B2" w:rsidRDefault="008614B2" w:rsidP="004E62B4">
      <w:pPr>
        <w:tabs>
          <w:tab w:val="clear" w:pos="794"/>
          <w:tab w:val="clear" w:pos="1191"/>
          <w:tab w:val="clear" w:pos="1588"/>
          <w:tab w:val="clear" w:pos="1985"/>
        </w:tabs>
        <w:overflowPunct/>
        <w:autoSpaceDE/>
        <w:autoSpaceDN/>
        <w:adjustRightInd/>
        <w:spacing w:before="0" w:line="340" w:lineRule="atLeast"/>
        <w:jc w:val="left"/>
        <w:textAlignment w:val="auto"/>
        <w:rPr>
          <w:b/>
          <w:lang w:eastAsia="zh-CN"/>
        </w:rPr>
      </w:pPr>
      <w:r>
        <w:rPr>
          <w:b/>
          <w:lang w:eastAsia="zh-CN"/>
        </w:rPr>
        <w:br w:type="page"/>
      </w:r>
    </w:p>
    <w:p w:rsidR="006D0A7B" w:rsidRDefault="00694E7E" w:rsidP="004E62B4">
      <w:pPr>
        <w:spacing w:line="340" w:lineRule="atLeast"/>
        <w:rPr>
          <w:b/>
          <w:bCs/>
          <w:lang w:eastAsia="zh-CN"/>
        </w:rPr>
      </w:pPr>
      <w:r>
        <w:rPr>
          <w:rFonts w:hint="eastAsia"/>
          <w:b/>
          <w:lang w:eastAsia="zh-CN"/>
        </w:rPr>
        <w:t>国际单位制</w:t>
      </w:r>
      <w:r>
        <w:rPr>
          <w:rFonts w:hint="eastAsia"/>
          <w:b/>
          <w:lang w:eastAsia="zh-CN"/>
        </w:rPr>
        <w:t>(SI)</w:t>
      </w:r>
      <w:r>
        <w:rPr>
          <w:rFonts w:hint="eastAsia"/>
          <w:b/>
          <w:lang w:eastAsia="zh-CN"/>
        </w:rPr>
        <w:t>：</w:t>
      </w:r>
      <w:r>
        <w:rPr>
          <w:bCs/>
          <w:i/>
          <w:iCs/>
          <w:lang w:eastAsia="zh-CN"/>
        </w:rPr>
        <w:t>système international d'unités (SI); sistema internacional de unidades (SI)</w:t>
      </w:r>
    </w:p>
    <w:p w:rsidR="006D0A7B" w:rsidRDefault="00694E7E" w:rsidP="004E62B4">
      <w:pPr>
        <w:spacing w:line="340" w:lineRule="atLeast"/>
        <w:ind w:firstLineChars="200" w:firstLine="480"/>
        <w:rPr>
          <w:lang w:eastAsia="zh-CN"/>
        </w:rPr>
      </w:pPr>
      <w:r>
        <w:rPr>
          <w:rFonts w:hint="eastAsia"/>
          <w:lang w:eastAsia="zh-CN"/>
        </w:rPr>
        <w:t>见国际单位制手册</w:t>
      </w:r>
      <w:r>
        <w:rPr>
          <w:rFonts w:hint="eastAsia"/>
          <w:lang w:eastAsia="zh-CN"/>
        </w:rPr>
        <w:t xml:space="preserve"> </w:t>
      </w:r>
      <w:r>
        <w:rPr>
          <w:rFonts w:hint="eastAsia"/>
          <w:lang w:eastAsia="zh-CN"/>
        </w:rPr>
        <w:t>—《国际单位制》。</w:t>
      </w:r>
    </w:p>
    <w:p w:rsidR="006D0A7B" w:rsidRDefault="00694E7E" w:rsidP="004E62B4">
      <w:pPr>
        <w:spacing w:line="340" w:lineRule="atLeast"/>
        <w:rPr>
          <w:lang w:eastAsia="zh-CN"/>
        </w:rPr>
      </w:pPr>
      <w:r>
        <w:rPr>
          <w:rFonts w:hint="eastAsia"/>
          <w:b/>
          <w:lang w:eastAsia="zh-CN"/>
        </w:rPr>
        <w:t>时间：</w:t>
      </w:r>
      <w:r>
        <w:rPr>
          <w:i/>
          <w:lang w:eastAsia="zh-CN"/>
        </w:rPr>
        <w:t>temps</w:t>
      </w:r>
      <w:r>
        <w:rPr>
          <w:i/>
          <w:iCs/>
          <w:lang w:eastAsia="zh-CN"/>
        </w:rPr>
        <w:t>;</w:t>
      </w:r>
      <w:r>
        <w:rPr>
          <w:i/>
          <w:lang w:eastAsia="zh-CN"/>
        </w:rPr>
        <w:t xml:space="preserve"> tiempo</w:t>
      </w:r>
    </w:p>
    <w:p w:rsidR="006D0A7B" w:rsidRDefault="00694E7E" w:rsidP="004E62B4">
      <w:pPr>
        <w:spacing w:line="340" w:lineRule="atLeast"/>
        <w:ind w:firstLineChars="200" w:firstLine="480"/>
        <w:rPr>
          <w:lang w:eastAsia="zh-CN"/>
        </w:rPr>
      </w:pPr>
      <w:r>
        <w:rPr>
          <w:rFonts w:hint="eastAsia"/>
          <w:lang w:eastAsia="zh-CN"/>
        </w:rPr>
        <w:t>用来指定所选时标上的时刻，在时标上，可用来测量两事件的间隔时间或某一时间的持续时间，很明显，在顺序事件上时间是不可逆的。</w:t>
      </w:r>
    </w:p>
    <w:p w:rsidR="006D0A7B" w:rsidRDefault="00694E7E" w:rsidP="004E62B4">
      <w:pPr>
        <w:spacing w:line="340" w:lineRule="atLeast"/>
        <w:rPr>
          <w:b/>
          <w:bCs/>
        </w:rPr>
      </w:pPr>
      <w:r>
        <w:rPr>
          <w:rFonts w:hint="eastAsia"/>
          <w:b/>
          <w:lang w:eastAsia="zh-CN"/>
        </w:rPr>
        <w:t>时基：</w:t>
      </w:r>
      <w:r>
        <w:rPr>
          <w:bCs/>
          <w:i/>
          <w:iCs/>
        </w:rPr>
        <w:t>base de temps; base de tiempo</w:t>
      </w:r>
    </w:p>
    <w:p w:rsidR="006D0A7B" w:rsidRDefault="00694E7E" w:rsidP="004E62B4">
      <w:pPr>
        <w:spacing w:line="340" w:lineRule="atLeast"/>
        <w:ind w:firstLineChars="200" w:firstLine="480"/>
        <w:rPr>
          <w:lang w:eastAsia="zh-CN"/>
        </w:rPr>
      </w:pPr>
      <w:r>
        <w:rPr>
          <w:rFonts w:hint="eastAsia"/>
          <w:lang w:eastAsia="zh-CN"/>
        </w:rPr>
        <w:t>用于对比其他频率或时间事件的固定频率或固定时间周期。</w:t>
      </w:r>
    </w:p>
    <w:p w:rsidR="006D0A7B" w:rsidRDefault="00694E7E" w:rsidP="004E62B4">
      <w:pPr>
        <w:spacing w:line="340" w:lineRule="atLeast"/>
        <w:rPr>
          <w:b/>
          <w:bCs/>
        </w:rPr>
      </w:pPr>
      <w:r>
        <w:rPr>
          <w:rFonts w:hint="eastAsia"/>
          <w:b/>
          <w:lang w:eastAsia="zh-CN"/>
        </w:rPr>
        <w:t>时间码：</w:t>
      </w:r>
      <w:r w:rsidR="008614B2" w:rsidRPr="00BC577C">
        <w:rPr>
          <w:i/>
        </w:rPr>
        <w:t>code horaire</w:t>
      </w:r>
      <w:r w:rsidR="008614B2" w:rsidRPr="00BC577C">
        <w:rPr>
          <w:i/>
          <w:iCs/>
        </w:rPr>
        <w:t>;</w:t>
      </w:r>
      <w:r w:rsidR="008614B2" w:rsidRPr="00BC577C">
        <w:rPr>
          <w:i/>
        </w:rPr>
        <w:t xml:space="preserve"> código horario</w:t>
      </w:r>
    </w:p>
    <w:p w:rsidR="006D0A7B" w:rsidRDefault="00694E7E" w:rsidP="004E62B4">
      <w:pPr>
        <w:spacing w:line="340" w:lineRule="atLeast"/>
        <w:ind w:firstLineChars="200" w:firstLine="480"/>
        <w:rPr>
          <w:lang w:eastAsia="zh-CN"/>
        </w:rPr>
      </w:pPr>
      <w:r>
        <w:rPr>
          <w:rFonts w:hint="eastAsia"/>
          <w:lang w:eastAsia="zh-CN"/>
        </w:rPr>
        <w:t>可以传递时间信息的具有特定格式的数字或模拟符号系统。例如日期，时间或时间间隔。</w:t>
      </w:r>
    </w:p>
    <w:p w:rsidR="006D0A7B" w:rsidRDefault="00694E7E" w:rsidP="004E62B4">
      <w:pPr>
        <w:spacing w:line="340" w:lineRule="atLeast"/>
        <w:rPr>
          <w:i/>
        </w:rPr>
      </w:pPr>
      <w:r>
        <w:rPr>
          <w:rFonts w:hint="eastAsia"/>
          <w:b/>
          <w:lang w:eastAsia="zh-CN"/>
        </w:rPr>
        <w:t>时间比对：</w:t>
      </w:r>
      <w:r>
        <w:rPr>
          <w:i/>
        </w:rPr>
        <w:t xml:space="preserve">comparaison de temps; comparación de tiempo </w:t>
      </w:r>
    </w:p>
    <w:p w:rsidR="006D0A7B" w:rsidRDefault="00694E7E" w:rsidP="004E62B4">
      <w:pPr>
        <w:spacing w:line="340" w:lineRule="atLeast"/>
        <w:ind w:firstLineChars="200" w:firstLine="480"/>
        <w:rPr>
          <w:lang w:eastAsia="zh-CN"/>
        </w:rPr>
      </w:pPr>
      <w:r>
        <w:rPr>
          <w:rFonts w:hint="eastAsia"/>
          <w:lang w:eastAsia="zh-CN"/>
        </w:rPr>
        <w:t>在给定纪元确定两时标的差值。</w:t>
      </w:r>
    </w:p>
    <w:p w:rsidR="006D0A7B" w:rsidRDefault="00694E7E" w:rsidP="004E62B4">
      <w:pPr>
        <w:keepNext/>
        <w:keepLines/>
        <w:spacing w:line="340" w:lineRule="atLeast"/>
      </w:pPr>
      <w:r>
        <w:rPr>
          <w:rFonts w:hint="eastAsia"/>
          <w:b/>
          <w:lang w:eastAsia="zh-CN"/>
        </w:rPr>
        <w:t>时间方差（</w:t>
      </w:r>
      <w:r>
        <w:rPr>
          <w:rFonts w:hint="eastAsia"/>
          <w:b/>
          <w:lang w:eastAsia="zh-CN"/>
        </w:rPr>
        <w:t>TDEV</w:t>
      </w:r>
      <w:r>
        <w:rPr>
          <w:rFonts w:hint="eastAsia"/>
          <w:b/>
          <w:lang w:eastAsia="zh-CN"/>
        </w:rPr>
        <w:t>）：</w:t>
      </w:r>
      <w:r>
        <w:rPr>
          <w:i/>
          <w:iCs/>
        </w:rPr>
        <w:t>écart type de temps (TDEV); desviación de tiempo (TDEV)</w:t>
      </w:r>
    </w:p>
    <w:p w:rsidR="006D0A7B" w:rsidRDefault="00694E7E" w:rsidP="004E62B4">
      <w:pPr>
        <w:spacing w:line="340" w:lineRule="atLeast"/>
        <w:ind w:firstLineChars="200" w:firstLine="480"/>
        <w:rPr>
          <w:lang w:eastAsia="zh-CN"/>
        </w:rPr>
      </w:pPr>
      <w:r>
        <w:rPr>
          <w:rFonts w:hint="eastAsia"/>
          <w:lang w:eastAsia="zh-CN"/>
        </w:rPr>
        <w:t>时间偏差</w:t>
      </w:r>
      <w:r>
        <w:rPr>
          <w:rFonts w:hint="eastAsia"/>
          <w:lang w:eastAsia="zh-CN"/>
        </w:rPr>
        <w:t>TDAR</w:t>
      </w:r>
      <w:r>
        <w:rPr>
          <w:rFonts w:hint="eastAsia"/>
          <w:lang w:eastAsia="zh-CN"/>
        </w:rPr>
        <w:t>的平方，是描绘频谱偏移的测量均方根，是观测周期的函数。见“时间偏差”。</w:t>
      </w:r>
    </w:p>
    <w:p w:rsidR="006D0A7B" w:rsidRDefault="00694E7E" w:rsidP="004E62B4">
      <w:pPr>
        <w:spacing w:line="340" w:lineRule="atLeast"/>
        <w:rPr>
          <w:lang w:eastAsia="zh-CN"/>
        </w:rPr>
      </w:pPr>
      <w:r>
        <w:rPr>
          <w:rFonts w:hint="eastAsia"/>
          <w:b/>
          <w:lang w:eastAsia="zh-CN"/>
        </w:rPr>
        <w:t>时间间隔：</w:t>
      </w:r>
      <w:r>
        <w:rPr>
          <w:i/>
          <w:lang w:eastAsia="zh-CN"/>
        </w:rPr>
        <w:t>intervalle de temps</w:t>
      </w:r>
      <w:r>
        <w:rPr>
          <w:i/>
          <w:iCs/>
          <w:lang w:eastAsia="zh-CN"/>
        </w:rPr>
        <w:t>;</w:t>
      </w:r>
      <w:r>
        <w:rPr>
          <w:i/>
          <w:lang w:eastAsia="zh-CN"/>
        </w:rPr>
        <w:t xml:space="preserve"> intervalo de tiempo</w:t>
      </w:r>
    </w:p>
    <w:p w:rsidR="006D0A7B" w:rsidRDefault="00694E7E" w:rsidP="004E62B4">
      <w:pPr>
        <w:spacing w:line="340" w:lineRule="atLeast"/>
        <w:ind w:firstLineChars="200" w:firstLine="480"/>
        <w:rPr>
          <w:lang w:eastAsia="zh-CN"/>
        </w:rPr>
      </w:pPr>
      <w:r>
        <w:rPr>
          <w:rFonts w:hint="eastAsia"/>
          <w:lang w:eastAsia="zh-CN"/>
        </w:rPr>
        <w:t>相同时标上两时刻之间的间隔。</w:t>
      </w:r>
    </w:p>
    <w:p w:rsidR="006D0A7B" w:rsidRDefault="00694E7E" w:rsidP="004E62B4">
      <w:pPr>
        <w:spacing w:line="340" w:lineRule="atLeast"/>
        <w:rPr>
          <w:b/>
          <w:lang w:eastAsia="zh-CN"/>
        </w:rPr>
      </w:pPr>
      <w:r>
        <w:rPr>
          <w:rFonts w:hint="eastAsia"/>
          <w:b/>
          <w:lang w:eastAsia="zh-CN"/>
        </w:rPr>
        <w:t>时间间隔误差（</w:t>
      </w:r>
      <w:r>
        <w:rPr>
          <w:rFonts w:hint="eastAsia"/>
          <w:b/>
          <w:lang w:eastAsia="zh-CN"/>
        </w:rPr>
        <w:t>TIE</w:t>
      </w:r>
      <w:r>
        <w:rPr>
          <w:rFonts w:hint="eastAsia"/>
          <w:b/>
          <w:lang w:eastAsia="zh-CN"/>
        </w:rPr>
        <w:t>）：</w:t>
      </w:r>
      <w:r>
        <w:rPr>
          <w:i/>
          <w:lang w:eastAsia="zh-CN"/>
        </w:rPr>
        <w:t>erreur d'intervalle de temps (TIE); error de intervalo de tiempo (TIE)</w:t>
      </w:r>
    </w:p>
    <w:p w:rsidR="006D0A7B" w:rsidRDefault="00694E7E" w:rsidP="004E62B4">
      <w:pPr>
        <w:spacing w:line="340" w:lineRule="atLeast"/>
        <w:ind w:firstLineChars="200" w:firstLine="480"/>
        <w:rPr>
          <w:lang w:eastAsia="zh-CN"/>
        </w:rPr>
      </w:pPr>
      <w:r>
        <w:rPr>
          <w:rFonts w:hint="eastAsia"/>
          <w:lang w:eastAsia="zh-CN"/>
        </w:rPr>
        <w:t>时间间隔误差</w:t>
      </w:r>
      <w:r>
        <w:rPr>
          <w:rFonts w:hint="eastAsia"/>
          <w:lang w:eastAsia="zh-CN"/>
        </w:rPr>
        <w:t>TIE</w:t>
      </w:r>
      <w:r>
        <w:rPr>
          <w:rFonts w:hint="eastAsia"/>
          <w:lang w:eastAsia="zh-CN"/>
        </w:rPr>
        <w:t>是一种偏移测量，用时间单位表示。由被测信号之间的相位差和参考时钟定义。通常在总的计量过程开始的时候</w:t>
      </w:r>
      <w:r>
        <w:rPr>
          <w:rFonts w:hint="eastAsia"/>
          <w:lang w:eastAsia="zh-CN"/>
        </w:rPr>
        <w:t>TIE</w:t>
      </w:r>
      <w:r>
        <w:rPr>
          <w:rFonts w:hint="eastAsia"/>
          <w:lang w:eastAsia="zh-CN"/>
        </w:rPr>
        <w:t>被设为</w:t>
      </w:r>
      <w:r>
        <w:rPr>
          <w:rFonts w:hint="eastAsia"/>
          <w:lang w:eastAsia="zh-CN"/>
        </w:rPr>
        <w:t>0</w:t>
      </w:r>
      <w:r>
        <w:rPr>
          <w:rFonts w:hint="eastAsia"/>
          <w:lang w:eastAsia="zh-CN"/>
        </w:rPr>
        <w:t>，在计量开始时测量相位变化。见“最大时间间隔误差”。</w:t>
      </w:r>
    </w:p>
    <w:p w:rsidR="006D0A7B" w:rsidRDefault="00694E7E" w:rsidP="004E62B4">
      <w:pPr>
        <w:spacing w:line="340" w:lineRule="atLeast"/>
        <w:rPr>
          <w:lang w:eastAsia="zh-CN"/>
        </w:rPr>
      </w:pPr>
      <w:r>
        <w:rPr>
          <w:rFonts w:hint="eastAsia"/>
          <w:b/>
          <w:lang w:eastAsia="zh-CN"/>
        </w:rPr>
        <w:t>计时器：</w:t>
      </w:r>
      <w:r>
        <w:rPr>
          <w:i/>
          <w:lang w:eastAsia="zh-CN"/>
        </w:rPr>
        <w:t>repère de temps</w:t>
      </w:r>
      <w:r>
        <w:rPr>
          <w:i/>
          <w:iCs/>
          <w:lang w:eastAsia="zh-CN"/>
        </w:rPr>
        <w:t>;</w:t>
      </w:r>
      <w:r>
        <w:rPr>
          <w:i/>
          <w:lang w:eastAsia="zh-CN"/>
        </w:rPr>
        <w:t xml:space="preserve"> marca de tiempo</w:t>
      </w:r>
    </w:p>
    <w:p w:rsidR="006D0A7B" w:rsidRDefault="00694E7E" w:rsidP="004E62B4">
      <w:pPr>
        <w:spacing w:line="340" w:lineRule="atLeast"/>
        <w:ind w:firstLineChars="200" w:firstLine="480"/>
        <w:rPr>
          <w:lang w:eastAsia="zh-CN"/>
        </w:rPr>
      </w:pPr>
      <w:r>
        <w:rPr>
          <w:rFonts w:hint="eastAsia"/>
          <w:lang w:eastAsia="zh-CN"/>
        </w:rPr>
        <w:t>在时标上识别特定时刻的信号。</w:t>
      </w:r>
    </w:p>
    <w:p w:rsidR="006D0A7B" w:rsidRDefault="00694E7E" w:rsidP="004E62B4">
      <w:pPr>
        <w:spacing w:line="340" w:lineRule="atLeast"/>
        <w:rPr>
          <w:i/>
          <w:lang w:eastAsia="zh-CN"/>
        </w:rPr>
      </w:pPr>
      <w:r>
        <w:rPr>
          <w:rFonts w:hint="eastAsia"/>
          <w:b/>
          <w:lang w:eastAsia="zh-CN"/>
        </w:rPr>
        <w:t>时间参考：</w:t>
      </w:r>
      <w:r>
        <w:rPr>
          <w:i/>
          <w:lang w:eastAsia="zh-CN"/>
        </w:rPr>
        <w:t>référence temporelle; referencia temporal</w:t>
      </w:r>
    </w:p>
    <w:p w:rsidR="006D0A7B" w:rsidRDefault="00694E7E" w:rsidP="004E62B4">
      <w:pPr>
        <w:spacing w:line="340" w:lineRule="atLeast"/>
        <w:ind w:firstLineChars="200" w:firstLine="480"/>
        <w:rPr>
          <w:lang w:eastAsia="zh-CN"/>
        </w:rPr>
      </w:pPr>
      <w:r>
        <w:rPr>
          <w:rFonts w:hint="eastAsia"/>
          <w:lang w:eastAsia="zh-CN"/>
        </w:rPr>
        <w:t>对于给定的计量系统，选择为基础时间参考的基本重复频率。例如，</w:t>
      </w:r>
      <w:r>
        <w:rPr>
          <w:rFonts w:hint="eastAsia"/>
          <w:lang w:eastAsia="zh-CN"/>
        </w:rPr>
        <w:t>1</w:t>
      </w:r>
      <w:r>
        <w:rPr>
          <w:rFonts w:hint="eastAsia"/>
          <w:lang w:eastAsia="zh-CN"/>
        </w:rPr>
        <w:t>脉冲每秒（</w:t>
      </w:r>
      <w:r>
        <w:rPr>
          <w:rFonts w:hint="eastAsia"/>
          <w:lang w:eastAsia="zh-CN"/>
        </w:rPr>
        <w:t>1pps</w:t>
      </w:r>
      <w:r>
        <w:rPr>
          <w:rFonts w:hint="eastAsia"/>
          <w:lang w:eastAsia="zh-CN"/>
        </w:rPr>
        <w:t>）。</w:t>
      </w:r>
    </w:p>
    <w:p w:rsidR="006D0A7B" w:rsidRDefault="00694E7E" w:rsidP="004E62B4">
      <w:pPr>
        <w:spacing w:line="340" w:lineRule="atLeast"/>
        <w:rPr>
          <w:i/>
        </w:rPr>
      </w:pPr>
      <w:r>
        <w:rPr>
          <w:rFonts w:hint="eastAsia"/>
          <w:b/>
          <w:lang w:eastAsia="zh-CN"/>
        </w:rPr>
        <w:t>时标：</w:t>
      </w:r>
      <w:r>
        <w:rPr>
          <w:i/>
        </w:rPr>
        <w:t>référence temporelle; referencia temporal</w:t>
      </w:r>
    </w:p>
    <w:p w:rsidR="006D0A7B" w:rsidRDefault="00694E7E" w:rsidP="004E62B4">
      <w:pPr>
        <w:spacing w:line="340" w:lineRule="atLeast"/>
        <w:ind w:firstLineChars="200" w:firstLine="480"/>
        <w:rPr>
          <w:lang w:eastAsia="zh-CN"/>
        </w:rPr>
      </w:pPr>
      <w:r>
        <w:rPr>
          <w:rFonts w:hint="eastAsia"/>
          <w:lang w:eastAsia="zh-CN"/>
        </w:rPr>
        <w:t>特定坐标时间的一组时间码，为事件提供清晰的时间顺序。</w:t>
      </w:r>
    </w:p>
    <w:p w:rsidR="006D0A7B" w:rsidRDefault="00694E7E" w:rsidP="004E62B4">
      <w:pPr>
        <w:spacing w:line="340" w:lineRule="atLeast"/>
      </w:pPr>
      <w:r>
        <w:rPr>
          <w:rFonts w:hint="eastAsia"/>
          <w:b/>
          <w:lang w:eastAsia="zh-CN"/>
        </w:rPr>
        <w:t>时标差：</w:t>
      </w:r>
      <w:r>
        <w:rPr>
          <w:i/>
        </w:rPr>
        <w:t>différence entre échelles de temps</w:t>
      </w:r>
      <w:r>
        <w:rPr>
          <w:i/>
          <w:iCs/>
        </w:rPr>
        <w:t>;</w:t>
      </w:r>
      <w:r>
        <w:rPr>
          <w:i/>
        </w:rPr>
        <w:t xml:space="preserve"> diferencia entre escalas de tiempo</w:t>
      </w:r>
    </w:p>
    <w:p w:rsidR="006D0A7B" w:rsidRDefault="00694E7E" w:rsidP="004E62B4">
      <w:pPr>
        <w:spacing w:line="340" w:lineRule="atLeast"/>
        <w:ind w:firstLineChars="196" w:firstLine="470"/>
        <w:rPr>
          <w:lang w:eastAsia="zh-CN"/>
        </w:rPr>
      </w:pPr>
      <w:r>
        <w:rPr>
          <w:rFonts w:hint="eastAsia"/>
          <w:lang w:eastAsia="zh-CN"/>
        </w:rPr>
        <w:t>相同时刻两时标的读数差。</w:t>
      </w:r>
    </w:p>
    <w:p w:rsidR="00353409" w:rsidRDefault="00353409" w:rsidP="004E62B4">
      <w:pPr>
        <w:tabs>
          <w:tab w:val="clear" w:pos="794"/>
          <w:tab w:val="clear" w:pos="1191"/>
          <w:tab w:val="clear" w:pos="1588"/>
          <w:tab w:val="clear" w:pos="1985"/>
        </w:tabs>
        <w:overflowPunct/>
        <w:autoSpaceDE/>
        <w:autoSpaceDN/>
        <w:adjustRightInd/>
        <w:spacing w:before="0" w:line="340" w:lineRule="atLeast"/>
        <w:jc w:val="left"/>
        <w:textAlignment w:val="auto"/>
        <w:rPr>
          <w:lang w:eastAsia="zh-CN"/>
        </w:rPr>
      </w:pPr>
      <w:r>
        <w:rPr>
          <w:lang w:eastAsia="zh-CN"/>
        </w:rPr>
        <w:br w:type="page"/>
      </w:r>
    </w:p>
    <w:p w:rsidR="006D0A7B" w:rsidRDefault="00694E7E" w:rsidP="004E62B4">
      <w:pPr>
        <w:pStyle w:val="Note"/>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为避免符号混淆，给出如下代数关系式。在参考时标的</w:t>
      </w:r>
      <w:r>
        <w:rPr>
          <w:rFonts w:hint="eastAsia"/>
          <w:lang w:eastAsia="zh-CN"/>
        </w:rPr>
        <w:t>T</w:t>
      </w:r>
      <w:r>
        <w:rPr>
          <w:rFonts w:hint="eastAsia"/>
          <w:lang w:eastAsia="zh-CN"/>
        </w:rPr>
        <w:t>时刻，</w:t>
      </w:r>
      <w:r>
        <w:rPr>
          <w:rFonts w:hint="eastAsia"/>
          <w:lang w:eastAsia="zh-CN"/>
        </w:rPr>
        <w:t>a</w:t>
      </w:r>
      <w:r>
        <w:rPr>
          <w:rFonts w:hint="eastAsia"/>
          <w:lang w:eastAsia="zh-CN"/>
        </w:rPr>
        <w:t>表示时标</w:t>
      </w:r>
      <w:r>
        <w:rPr>
          <w:rFonts w:hint="eastAsia"/>
          <w:lang w:eastAsia="zh-CN"/>
        </w:rPr>
        <w:t>A</w:t>
      </w:r>
      <w:r>
        <w:rPr>
          <w:rFonts w:hint="eastAsia"/>
          <w:lang w:eastAsia="zh-CN"/>
        </w:rPr>
        <w:t>的读数，</w:t>
      </w:r>
      <w:r>
        <w:rPr>
          <w:rFonts w:hint="eastAsia"/>
          <w:lang w:eastAsia="zh-CN"/>
        </w:rPr>
        <w:t>b</w:t>
      </w:r>
      <w:r>
        <w:rPr>
          <w:rFonts w:hint="eastAsia"/>
          <w:lang w:eastAsia="zh-CN"/>
        </w:rPr>
        <w:t>表示时标</w:t>
      </w:r>
      <w:r>
        <w:rPr>
          <w:rFonts w:hint="eastAsia"/>
          <w:lang w:eastAsia="zh-CN"/>
        </w:rPr>
        <w:t>B</w:t>
      </w:r>
      <w:r>
        <w:rPr>
          <w:rFonts w:hint="eastAsia"/>
          <w:lang w:eastAsia="zh-CN"/>
        </w:rPr>
        <w:t>的读数，则在</w:t>
      </w:r>
      <w:r>
        <w:rPr>
          <w:rFonts w:hint="eastAsia"/>
          <w:lang w:eastAsia="zh-CN"/>
        </w:rPr>
        <w:t>T</w:t>
      </w:r>
      <w:r>
        <w:rPr>
          <w:rFonts w:hint="eastAsia"/>
          <w:lang w:eastAsia="zh-CN"/>
        </w:rPr>
        <w:t>时刻的时标差表示为</w:t>
      </w:r>
      <w:r>
        <w:rPr>
          <w:rFonts w:hint="eastAsia"/>
          <w:lang w:eastAsia="zh-CN"/>
        </w:rPr>
        <w:t>A-B=a-b</w:t>
      </w:r>
      <w:r>
        <w:rPr>
          <w:rFonts w:hint="eastAsia"/>
          <w:lang w:eastAsia="zh-CN"/>
        </w:rPr>
        <w:t>。</w:t>
      </w:r>
      <w:r>
        <w:rPr>
          <w:rFonts w:hint="eastAsia"/>
          <w:lang w:eastAsia="zh-CN"/>
        </w:rPr>
        <w:t>A</w:t>
      </w:r>
      <w:r>
        <w:rPr>
          <w:rFonts w:hint="eastAsia"/>
          <w:lang w:eastAsia="zh-CN"/>
        </w:rPr>
        <w:t>、</w:t>
      </w:r>
      <w:r>
        <w:rPr>
          <w:rFonts w:hint="eastAsia"/>
          <w:lang w:eastAsia="zh-CN"/>
        </w:rPr>
        <w:t>B</w:t>
      </w:r>
      <w:r>
        <w:rPr>
          <w:rFonts w:hint="eastAsia"/>
          <w:lang w:eastAsia="zh-CN"/>
        </w:rPr>
        <w:t>为时钟时，该公式也适用。见“时钟时间差”。</w:t>
      </w:r>
    </w:p>
    <w:p w:rsidR="006D0A7B" w:rsidRDefault="00694E7E" w:rsidP="004E62B4">
      <w:pPr>
        <w:spacing w:line="340" w:lineRule="atLeast"/>
        <w:rPr>
          <w:i/>
        </w:rPr>
      </w:pPr>
      <w:r>
        <w:rPr>
          <w:rFonts w:hint="eastAsia"/>
          <w:b/>
          <w:lang w:eastAsia="zh-CN"/>
        </w:rPr>
        <w:t>时标同步：</w:t>
      </w:r>
      <w:r>
        <w:rPr>
          <w:i/>
        </w:rPr>
        <w:t xml:space="preserve">échelles de temps synchrones; escalas de tiempo en sincronismo </w:t>
      </w:r>
    </w:p>
    <w:p w:rsidR="006D0A7B" w:rsidRDefault="00694E7E" w:rsidP="004E62B4">
      <w:pPr>
        <w:spacing w:line="340" w:lineRule="atLeast"/>
        <w:ind w:firstLineChars="200" w:firstLine="480"/>
        <w:rPr>
          <w:lang w:eastAsia="zh-CN"/>
        </w:rPr>
      </w:pPr>
      <w:r>
        <w:rPr>
          <w:rFonts w:hint="eastAsia"/>
          <w:lang w:eastAsia="zh-CN"/>
        </w:rPr>
        <w:t>由于存在不确定性，当为一件事件分配相同的日期和时标单位时，则称两个时标同步。</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若两时标处于不同空间位置，需考虑时间信号的传输时间及相对效应。</w:t>
      </w:r>
    </w:p>
    <w:p w:rsidR="006D0A7B" w:rsidRDefault="00694E7E" w:rsidP="004E62B4">
      <w:pPr>
        <w:spacing w:line="340" w:lineRule="atLeast"/>
      </w:pPr>
      <w:r>
        <w:rPr>
          <w:rFonts w:hint="eastAsia"/>
          <w:b/>
          <w:lang w:eastAsia="zh-CN"/>
        </w:rPr>
        <w:t>时标读数：</w:t>
      </w:r>
      <w:r>
        <w:rPr>
          <w:i/>
        </w:rPr>
        <w:t>lecture d'une échelle de temps</w:t>
      </w:r>
      <w:r>
        <w:rPr>
          <w:i/>
          <w:iCs/>
        </w:rPr>
        <w:t>;</w:t>
      </w:r>
      <w:r>
        <w:rPr>
          <w:i/>
        </w:rPr>
        <w:t xml:space="preserve"> lectura de una escala de tiempo</w:t>
      </w:r>
    </w:p>
    <w:p w:rsidR="006D0A7B" w:rsidRDefault="00694E7E" w:rsidP="004E62B4">
      <w:pPr>
        <w:spacing w:line="340" w:lineRule="atLeast"/>
        <w:ind w:firstLineChars="200" w:firstLine="480"/>
        <w:rPr>
          <w:lang w:eastAsia="zh-CN"/>
        </w:rPr>
      </w:pPr>
      <w:r>
        <w:rPr>
          <w:rFonts w:hint="eastAsia"/>
          <w:lang w:eastAsia="zh-CN"/>
        </w:rPr>
        <w:t>给定时刻时标上的读数值。为避免混淆，在给出时标读数的同时需要给出相应的时标名称（例如</w:t>
      </w:r>
      <w:r>
        <w:rPr>
          <w:rFonts w:hint="eastAsia"/>
          <w:lang w:eastAsia="zh-CN"/>
        </w:rPr>
        <w:t>UTC</w:t>
      </w:r>
      <w:r>
        <w:rPr>
          <w:rFonts w:hint="eastAsia"/>
          <w:lang w:eastAsia="zh-CN"/>
        </w:rPr>
        <w:t>）。时标名称通常跟在时钟名称、发送台、天文台、机构或标准实验室（如</w:t>
      </w:r>
      <w:r>
        <w:rPr>
          <w:rFonts w:hint="eastAsia"/>
          <w:lang w:eastAsia="zh-CN"/>
        </w:rPr>
        <w:t>UTC(k)</w:t>
      </w:r>
      <w:r>
        <w:rPr>
          <w:rFonts w:hint="eastAsia"/>
          <w:lang w:eastAsia="zh-CN"/>
        </w:rPr>
        <w:t>）后。</w:t>
      </w:r>
    </w:p>
    <w:p w:rsidR="006D0A7B" w:rsidRDefault="00694E7E" w:rsidP="004E62B4">
      <w:pPr>
        <w:keepNext/>
        <w:keepLines/>
        <w:spacing w:line="340" w:lineRule="atLeast"/>
      </w:pPr>
      <w:r>
        <w:rPr>
          <w:rFonts w:hint="eastAsia"/>
          <w:b/>
          <w:lang w:eastAsia="zh-CN"/>
        </w:rPr>
        <w:t>时标单位：</w:t>
      </w:r>
      <w:r>
        <w:rPr>
          <w:i/>
        </w:rPr>
        <w:t>unité d'une échelle de temps</w:t>
      </w:r>
      <w:r>
        <w:rPr>
          <w:i/>
          <w:iCs/>
        </w:rPr>
        <w:t>;</w:t>
      </w:r>
      <w:r>
        <w:rPr>
          <w:i/>
        </w:rPr>
        <w:t xml:space="preserve"> unidad de escala de tiempo</w:t>
      </w:r>
    </w:p>
    <w:p w:rsidR="006D0A7B" w:rsidRDefault="00694E7E" w:rsidP="004E62B4">
      <w:pPr>
        <w:spacing w:line="340" w:lineRule="atLeast"/>
        <w:ind w:firstLineChars="200" w:firstLine="480"/>
        <w:rPr>
          <w:lang w:eastAsia="zh-CN"/>
        </w:rPr>
      </w:pPr>
      <w:r>
        <w:rPr>
          <w:rFonts w:hint="eastAsia"/>
          <w:lang w:eastAsia="zh-CN"/>
        </w:rPr>
        <w:t>时标内的基本时间间隔。</w:t>
      </w:r>
    </w:p>
    <w:p w:rsidR="006D0A7B" w:rsidRDefault="00694E7E" w:rsidP="004E62B4">
      <w:pPr>
        <w:spacing w:line="340" w:lineRule="atLeast"/>
      </w:pPr>
      <w:r>
        <w:rPr>
          <w:rFonts w:hint="eastAsia"/>
          <w:b/>
          <w:lang w:eastAsia="zh-CN"/>
        </w:rPr>
        <w:t>时间信号发射：</w:t>
      </w:r>
      <w:r>
        <w:rPr>
          <w:i/>
        </w:rPr>
        <w:t>émission de signaux horaires</w:t>
      </w:r>
      <w:r>
        <w:rPr>
          <w:i/>
          <w:iCs/>
        </w:rPr>
        <w:t>;</w:t>
      </w:r>
      <w:r>
        <w:rPr>
          <w:i/>
        </w:rPr>
        <w:t xml:space="preserve"> emisión de señales horarias</w:t>
      </w:r>
    </w:p>
    <w:p w:rsidR="006D0A7B" w:rsidRDefault="00694E7E" w:rsidP="004E62B4">
      <w:pPr>
        <w:spacing w:line="340" w:lineRule="atLeast"/>
        <w:ind w:firstLineChars="200" w:firstLine="480"/>
        <w:rPr>
          <w:lang w:eastAsia="zh-CN"/>
        </w:rPr>
      </w:pPr>
      <w:r>
        <w:rPr>
          <w:rFonts w:hint="eastAsia"/>
          <w:lang w:eastAsia="zh-CN"/>
        </w:rPr>
        <w:t>在指定时间间隔定期发送指定精度的时间信号序列。</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ITU-R TF.460</w:t>
      </w:r>
      <w:r>
        <w:rPr>
          <w:rFonts w:hint="eastAsia"/>
          <w:lang w:eastAsia="zh-CN"/>
        </w:rPr>
        <w:t>建议书建议，标准时间信号的发射误差需遵照</w:t>
      </w:r>
      <w:r>
        <w:rPr>
          <w:rFonts w:hint="eastAsia"/>
          <w:lang w:eastAsia="zh-CN"/>
        </w:rPr>
        <w:t>UTC</w:t>
      </w:r>
      <w:r>
        <w:rPr>
          <w:rFonts w:hint="eastAsia"/>
          <w:lang w:eastAsia="zh-CN"/>
        </w:rPr>
        <w:t>，且在特定码字携带</w:t>
      </w:r>
      <w:r>
        <w:rPr>
          <w:rFonts w:hint="eastAsia"/>
          <w:lang w:eastAsia="zh-CN"/>
        </w:rPr>
        <w:t>DUT1</w:t>
      </w:r>
      <w:r>
        <w:rPr>
          <w:rFonts w:hint="eastAsia"/>
          <w:lang w:eastAsia="zh-CN"/>
        </w:rPr>
        <w:t>信息。</w:t>
      </w:r>
    </w:p>
    <w:p w:rsidR="006D0A7B" w:rsidRDefault="00694E7E" w:rsidP="004E62B4">
      <w:pPr>
        <w:spacing w:line="340" w:lineRule="atLeast"/>
      </w:pPr>
      <w:r>
        <w:rPr>
          <w:rFonts w:hint="eastAsia"/>
          <w:b/>
          <w:lang w:eastAsia="zh-CN"/>
        </w:rPr>
        <w:t>时间戳：</w:t>
      </w:r>
      <w:r>
        <w:rPr>
          <w:bCs/>
          <w:i/>
          <w:iCs/>
        </w:rPr>
        <w:t>horodate; indicación de tiempo</w:t>
      </w:r>
    </w:p>
    <w:p w:rsidR="006D0A7B" w:rsidRDefault="00694E7E" w:rsidP="004E62B4">
      <w:pPr>
        <w:spacing w:line="340" w:lineRule="atLeast"/>
        <w:ind w:firstLineChars="200" w:firstLine="480"/>
        <w:rPr>
          <w:lang w:eastAsia="zh-CN"/>
        </w:rPr>
      </w:pPr>
      <w:r>
        <w:rPr>
          <w:rFonts w:hint="eastAsia"/>
          <w:lang w:eastAsia="zh-CN"/>
        </w:rPr>
        <w:t>使用特定时钟记录特定事件的明确时间码值。</w:t>
      </w:r>
    </w:p>
    <w:p w:rsidR="006D0A7B" w:rsidRDefault="00694E7E" w:rsidP="004E62B4">
      <w:pPr>
        <w:spacing w:line="340" w:lineRule="atLeast"/>
      </w:pPr>
      <w:r>
        <w:rPr>
          <w:rFonts w:hint="eastAsia"/>
          <w:b/>
          <w:lang w:eastAsia="zh-CN"/>
        </w:rPr>
        <w:t>时间标准：</w:t>
      </w:r>
      <w:r>
        <w:rPr>
          <w:i/>
        </w:rPr>
        <w:t>étalon de temps</w:t>
      </w:r>
      <w:r>
        <w:rPr>
          <w:i/>
          <w:iCs/>
        </w:rPr>
        <w:t>;</w:t>
      </w:r>
      <w:r>
        <w:rPr>
          <w:i/>
        </w:rPr>
        <w:t xml:space="preserve"> patrón de tiempo</w:t>
      </w:r>
    </w:p>
    <w:p w:rsidR="006D0A7B" w:rsidRDefault="00694E7E" w:rsidP="004E62B4">
      <w:pPr>
        <w:pStyle w:val="enumlev1"/>
        <w:rPr>
          <w:lang w:eastAsia="zh-CN"/>
        </w:rPr>
      </w:pPr>
      <w:r>
        <w:t>–</w:t>
      </w:r>
      <w:r>
        <w:tab/>
      </w:r>
      <w:r>
        <w:rPr>
          <w:rFonts w:hint="eastAsia"/>
          <w:lang w:eastAsia="zh-CN"/>
        </w:rPr>
        <w:t>用于实现时间单位的设备。</w:t>
      </w:r>
    </w:p>
    <w:p w:rsidR="006D0A7B" w:rsidRDefault="00694E7E" w:rsidP="004E62B4">
      <w:pPr>
        <w:pStyle w:val="enumlev1"/>
        <w:rPr>
          <w:lang w:eastAsia="zh-CN"/>
        </w:rPr>
      </w:pPr>
      <w:r>
        <w:rPr>
          <w:lang w:eastAsia="zh-CN"/>
        </w:rPr>
        <w:t>–</w:t>
      </w:r>
      <w:r>
        <w:rPr>
          <w:lang w:eastAsia="zh-CN"/>
        </w:rPr>
        <w:tab/>
      </w:r>
      <w:r>
        <w:rPr>
          <w:rFonts w:hint="eastAsia"/>
          <w:lang w:eastAsia="zh-CN"/>
        </w:rPr>
        <w:t>用于实现与秒定义一致的时标的一个持续运行的设备。</w:t>
      </w:r>
    </w:p>
    <w:p w:rsidR="006D0A7B" w:rsidRDefault="00694E7E" w:rsidP="004E62B4">
      <w:pPr>
        <w:spacing w:line="340" w:lineRule="atLeast"/>
        <w:rPr>
          <w:lang w:eastAsia="zh-CN"/>
        </w:rPr>
      </w:pPr>
      <w:r>
        <w:rPr>
          <w:rFonts w:hint="eastAsia"/>
          <w:b/>
          <w:lang w:eastAsia="zh-CN"/>
        </w:rPr>
        <w:t>时间步长：</w:t>
      </w:r>
      <w:r>
        <w:rPr>
          <w:i/>
          <w:lang w:eastAsia="zh-CN"/>
        </w:rPr>
        <w:t>saut de temps</w:t>
      </w:r>
      <w:r>
        <w:rPr>
          <w:i/>
          <w:iCs/>
          <w:lang w:eastAsia="zh-CN"/>
        </w:rPr>
        <w:t>;</w:t>
      </w:r>
      <w:r>
        <w:rPr>
          <w:i/>
          <w:lang w:eastAsia="zh-CN"/>
        </w:rPr>
        <w:t xml:space="preserve"> salto de tiempo</w:t>
      </w:r>
    </w:p>
    <w:p w:rsidR="006D0A7B" w:rsidRDefault="00694E7E" w:rsidP="004E62B4">
      <w:pPr>
        <w:spacing w:line="340" w:lineRule="atLeast"/>
        <w:ind w:firstLineChars="200" w:firstLine="480"/>
        <w:rPr>
          <w:lang w:eastAsia="zh-CN"/>
        </w:rPr>
      </w:pPr>
      <w:r>
        <w:rPr>
          <w:rFonts w:hint="eastAsia"/>
          <w:lang w:eastAsia="zh-CN"/>
        </w:rPr>
        <w:t>某一时刻时标的不连续性。</w:t>
      </w:r>
    </w:p>
    <w:p w:rsidR="006D0A7B" w:rsidRDefault="00694E7E" w:rsidP="004E62B4">
      <w:pPr>
        <w:pStyle w:val="Note"/>
        <w:spacing w:line="340" w:lineRule="atLeast"/>
        <w:rPr>
          <w:lang w:eastAsia="zh-CN"/>
        </w:rPr>
      </w:pPr>
      <w:r>
        <w:rPr>
          <w:rFonts w:hint="eastAsia"/>
          <w:lang w:eastAsia="zh-CN"/>
        </w:rPr>
        <w:t>注</w:t>
      </w:r>
      <w:r>
        <w:rPr>
          <w:rFonts w:hint="eastAsia"/>
          <w:lang w:eastAsia="zh-CN"/>
        </w:rPr>
        <w:t xml:space="preserve">1 </w:t>
      </w:r>
      <w:r w:rsidR="004E62B4">
        <w:rPr>
          <w:lang w:eastAsia="zh-CN"/>
        </w:rPr>
        <w:t>–</w:t>
      </w:r>
      <w:r>
        <w:rPr>
          <w:rFonts w:hint="eastAsia"/>
          <w:lang w:eastAsia="zh-CN"/>
        </w:rPr>
        <w:t xml:space="preserve"> </w:t>
      </w:r>
      <w:r>
        <w:rPr>
          <w:rFonts w:hint="eastAsia"/>
          <w:lang w:eastAsia="zh-CN"/>
        </w:rPr>
        <w:t>在该时刻，若时标读数增加，则时间步长为正数；若时标读数减小，则时间步长为负数。</w:t>
      </w:r>
    </w:p>
    <w:p w:rsidR="006D0A7B" w:rsidRDefault="00694E7E" w:rsidP="004E62B4">
      <w:pPr>
        <w:spacing w:line="340" w:lineRule="atLeast"/>
        <w:rPr>
          <w:i/>
        </w:rPr>
      </w:pPr>
      <w:r>
        <w:rPr>
          <w:rFonts w:hint="eastAsia"/>
          <w:b/>
          <w:lang w:eastAsia="zh-CN"/>
        </w:rPr>
        <w:t>时间偏差（</w:t>
      </w:r>
      <w:r>
        <w:rPr>
          <w:rFonts w:hint="eastAsia"/>
          <w:b/>
          <w:lang w:eastAsia="zh-CN"/>
        </w:rPr>
        <w:t>TVAR</w:t>
      </w:r>
      <w:r>
        <w:rPr>
          <w:rFonts w:hint="eastAsia"/>
          <w:b/>
          <w:lang w:eastAsia="zh-CN"/>
        </w:rPr>
        <w:t>）</w:t>
      </w:r>
      <w:r>
        <w:rPr>
          <w:b/>
          <w:lang w:eastAsia="zh-CN"/>
        </w:rPr>
        <w:t> </w:t>
      </w:r>
      <w:r>
        <w:rPr>
          <w:rFonts w:hint="eastAsia"/>
          <w:b/>
          <w:lang w:eastAsia="zh-CN"/>
        </w:rPr>
        <w:t>：</w:t>
      </w:r>
      <w:r>
        <w:rPr>
          <w:i/>
        </w:rPr>
        <w:t>variance de temps (TVAR); varianza de tiempo (TVAR)</w:t>
      </w:r>
    </w:p>
    <w:p w:rsidR="006D0A7B" w:rsidRDefault="00694E7E" w:rsidP="004E62B4">
      <w:pPr>
        <w:spacing w:line="340" w:lineRule="atLeast"/>
        <w:ind w:firstLineChars="200" w:firstLine="480"/>
        <w:rPr>
          <w:lang w:eastAsia="zh-CN"/>
        </w:rPr>
      </w:pPr>
      <w:r>
        <w:rPr>
          <w:rFonts w:hint="eastAsia"/>
          <w:lang w:eastAsia="zh-CN"/>
        </w:rPr>
        <w:t>时间偏差是抖动的统计特性，作为</w:t>
      </w:r>
      <w:r>
        <w:rPr>
          <w:rFonts w:hint="eastAsia"/>
          <w:lang w:eastAsia="zh-CN"/>
        </w:rPr>
        <w:t>TIE</w:t>
      </w:r>
      <w:r>
        <w:rPr>
          <w:rFonts w:hint="eastAsia"/>
          <w:lang w:eastAsia="zh-CN"/>
        </w:rPr>
        <w:t>样本之间的频率和时间函数，表达抖动量级，</w:t>
      </w:r>
      <w:r>
        <w:rPr>
          <w:rFonts w:hint="eastAsia"/>
          <w:lang w:eastAsia="zh-CN"/>
        </w:rPr>
        <w:t>TVAR</w:t>
      </w:r>
      <w:r>
        <w:rPr>
          <w:rFonts w:hint="eastAsia"/>
          <w:lang w:eastAsia="zh-CN"/>
        </w:rPr>
        <w:t>值通常由时间单位的平方表示。见“时间方差”和“时间间隔误差”。</w:t>
      </w:r>
    </w:p>
    <w:p w:rsidR="006D0A7B" w:rsidRDefault="00694E7E" w:rsidP="004E62B4">
      <w:pPr>
        <w:keepNext/>
        <w:keepLines/>
        <w:spacing w:line="340" w:lineRule="atLeast"/>
        <w:rPr>
          <w:b/>
          <w:i/>
          <w:lang w:eastAsia="zh-CN"/>
        </w:rPr>
      </w:pPr>
      <w:r>
        <w:rPr>
          <w:rFonts w:hint="eastAsia"/>
          <w:b/>
          <w:lang w:eastAsia="zh-CN"/>
        </w:rPr>
        <w:t>溯源性：</w:t>
      </w:r>
      <w:r>
        <w:rPr>
          <w:i/>
          <w:lang w:eastAsia="zh-CN"/>
        </w:rPr>
        <w:t>traçabilité; trazabilidad</w:t>
      </w:r>
    </w:p>
    <w:p w:rsidR="006D0A7B" w:rsidRDefault="00694E7E" w:rsidP="004E62B4">
      <w:pPr>
        <w:spacing w:line="340" w:lineRule="atLeast"/>
        <w:ind w:firstLineChars="200" w:firstLine="480"/>
        <w:rPr>
          <w:lang w:eastAsia="zh-CN"/>
        </w:rPr>
      </w:pPr>
      <w:r>
        <w:rPr>
          <w:rFonts w:hint="eastAsia"/>
          <w:lang w:eastAsia="zh-CN"/>
        </w:rPr>
        <w:t>通过对所有已知的不确定性进行比较，某项测量结果或与特定参考（通常为国内或国际标准）相关的标准值的性质。</w:t>
      </w:r>
    </w:p>
    <w:p w:rsidR="006D0A7B" w:rsidRDefault="00694E7E" w:rsidP="004E62B4">
      <w:pPr>
        <w:spacing w:line="340" w:lineRule="atLeast"/>
      </w:pPr>
      <w:r>
        <w:rPr>
          <w:rFonts w:hint="eastAsia"/>
          <w:b/>
          <w:lang w:eastAsia="zh-CN"/>
        </w:rPr>
        <w:t>双向卫星时间频率传递（</w:t>
      </w:r>
      <w:r>
        <w:rPr>
          <w:rFonts w:hint="eastAsia"/>
          <w:b/>
          <w:lang w:eastAsia="zh-CN"/>
        </w:rPr>
        <w:t>TWSTFT</w:t>
      </w:r>
      <w:r>
        <w:rPr>
          <w:rFonts w:hint="eastAsia"/>
          <w:b/>
          <w:lang w:eastAsia="zh-CN"/>
        </w:rPr>
        <w:t>）：</w:t>
      </w:r>
      <w:r>
        <w:rPr>
          <w:bCs/>
          <w:i/>
          <w:iCs/>
          <w:shd w:val="clear" w:color="auto" w:fill="FFFFFF"/>
        </w:rPr>
        <w:t>transfert bidirectionnel de signaux horaires et de fréquences par satellite (TWSTFT); transferencia bidireccional por satélite de señales horarias y frecuencias (TWSTFT)</w:t>
      </w:r>
    </w:p>
    <w:p w:rsidR="006D0A7B" w:rsidRDefault="006D0A7B" w:rsidP="004E62B4">
      <w:pPr>
        <w:spacing w:line="340" w:lineRule="atLeast"/>
        <w:ind w:firstLineChars="200" w:firstLine="480"/>
        <w:rPr>
          <w:lang w:eastAsia="zh-CN"/>
        </w:rPr>
      </w:pPr>
    </w:p>
    <w:p w:rsidR="006D0A7B" w:rsidRDefault="00694E7E" w:rsidP="004E62B4">
      <w:pPr>
        <w:spacing w:line="340" w:lineRule="atLeast"/>
        <w:ind w:firstLineChars="200" w:firstLine="480"/>
        <w:rPr>
          <w:lang w:eastAsia="zh-CN"/>
        </w:rPr>
      </w:pPr>
      <w:r>
        <w:rPr>
          <w:rFonts w:hint="eastAsia"/>
          <w:lang w:eastAsia="zh-CN"/>
        </w:rPr>
        <w:t>通过同步卫星进行两站之间时钟测量数据的双向交换技术。由于发射和接受路径是对称的，该技术能提供精确和稳定的时间</w:t>
      </w:r>
      <w:r>
        <w:rPr>
          <w:rFonts w:hint="eastAsia"/>
          <w:lang w:eastAsia="zh-CN"/>
        </w:rPr>
        <w:t>/</w:t>
      </w:r>
      <w:r>
        <w:rPr>
          <w:rFonts w:hint="eastAsia"/>
          <w:lang w:eastAsia="zh-CN"/>
        </w:rPr>
        <w:t>频率转换。见</w:t>
      </w:r>
      <w:r>
        <w:rPr>
          <w:rFonts w:hint="eastAsia"/>
          <w:lang w:eastAsia="zh-CN"/>
        </w:rPr>
        <w:t>ITU-R TF.1153</w:t>
      </w:r>
      <w:r>
        <w:rPr>
          <w:rFonts w:hint="eastAsia"/>
          <w:lang w:eastAsia="zh-CN"/>
        </w:rPr>
        <w:t>建议书。</w:t>
      </w:r>
    </w:p>
    <w:p w:rsidR="006D0A7B" w:rsidRDefault="00694E7E" w:rsidP="004E62B4">
      <w:pPr>
        <w:spacing w:line="340" w:lineRule="atLeast"/>
        <w:rPr>
          <w:i/>
        </w:rPr>
      </w:pPr>
      <w:r>
        <w:rPr>
          <w:rFonts w:hint="eastAsia"/>
          <w:b/>
          <w:lang w:eastAsia="zh-CN"/>
        </w:rPr>
        <w:t>双样本方差：</w:t>
      </w:r>
      <w:r>
        <w:rPr>
          <w:i/>
        </w:rPr>
        <w:t>écart type/variance à deux échantillons; varianza/desvío estándar</w:t>
      </w:r>
    </w:p>
    <w:p w:rsidR="006D0A7B" w:rsidRDefault="00694E7E" w:rsidP="004E62B4">
      <w:pPr>
        <w:spacing w:line="340" w:lineRule="atLeast"/>
        <w:ind w:firstLineChars="200" w:firstLine="480"/>
        <w:rPr>
          <w:lang w:eastAsia="zh-CN"/>
        </w:rPr>
      </w:pPr>
      <w:r>
        <w:rPr>
          <w:rFonts w:hint="eastAsia"/>
          <w:lang w:eastAsia="zh-CN"/>
        </w:rPr>
        <w:t>在时域长期或短期描述振荡器频率稳定性的标准方法。</w:t>
      </w:r>
    </w:p>
    <w:p w:rsidR="006D0A7B" w:rsidRDefault="00694E7E" w:rsidP="004E62B4">
      <w:pPr>
        <w:spacing w:line="340" w:lineRule="atLeast"/>
        <w:ind w:firstLineChars="200" w:firstLine="480"/>
        <w:rPr>
          <w:lang w:eastAsia="zh-CN"/>
        </w:rPr>
      </w:pPr>
      <w:r>
        <w:rPr>
          <w:rFonts w:hint="eastAsia"/>
          <w:lang w:eastAsia="zh-CN"/>
        </w:rPr>
        <w:t>见</w:t>
      </w:r>
      <w:r>
        <w:rPr>
          <w:rFonts w:hint="eastAsia"/>
          <w:lang w:eastAsia="zh-CN"/>
        </w:rPr>
        <w:t>ITU-R TF.538</w:t>
      </w:r>
      <w:r>
        <w:rPr>
          <w:rFonts w:hint="eastAsia"/>
          <w:lang w:eastAsia="zh-CN"/>
        </w:rPr>
        <w:t>建议书及“阿伦方差”。</w:t>
      </w:r>
    </w:p>
    <w:p w:rsidR="006D0A7B" w:rsidRDefault="00694E7E" w:rsidP="004E62B4">
      <w:pPr>
        <w:spacing w:line="340" w:lineRule="atLeast"/>
      </w:pPr>
      <w:r>
        <w:rPr>
          <w:rFonts w:hint="eastAsia"/>
          <w:b/>
          <w:lang w:eastAsia="zh-CN"/>
        </w:rPr>
        <w:t>不确定性：</w:t>
      </w:r>
      <w:r>
        <w:rPr>
          <w:i/>
        </w:rPr>
        <w:t>incertitude</w:t>
      </w:r>
      <w:r>
        <w:rPr>
          <w:i/>
          <w:iCs/>
        </w:rPr>
        <w:t>;</w:t>
      </w:r>
      <w:r>
        <w:rPr>
          <w:i/>
        </w:rPr>
        <w:t xml:space="preserve"> incertidumbre</w:t>
      </w:r>
    </w:p>
    <w:p w:rsidR="006D0A7B" w:rsidRDefault="00694E7E" w:rsidP="004E62B4">
      <w:pPr>
        <w:spacing w:line="340" w:lineRule="atLeast"/>
        <w:ind w:firstLineChars="200" w:firstLine="480"/>
        <w:rPr>
          <w:lang w:eastAsia="zh-CN"/>
        </w:rPr>
      </w:pPr>
      <w:r>
        <w:rPr>
          <w:rFonts w:hint="eastAsia"/>
          <w:lang w:eastAsia="zh-CN"/>
        </w:rPr>
        <w:t>与测量结果相关的参数，描述被测变量的数值分布。不确定性可以分为两部分：随机部分（</w:t>
      </w:r>
      <w:r>
        <w:rPr>
          <w:rFonts w:hint="eastAsia"/>
          <w:lang w:eastAsia="zh-CN"/>
        </w:rPr>
        <w:t>A</w:t>
      </w:r>
      <w:r>
        <w:rPr>
          <w:rFonts w:hint="eastAsia"/>
          <w:lang w:eastAsia="zh-CN"/>
        </w:rPr>
        <w:t>型误差）和系统效应部分（</w:t>
      </w:r>
      <w:r>
        <w:rPr>
          <w:rFonts w:hint="eastAsia"/>
          <w:lang w:eastAsia="zh-CN"/>
        </w:rPr>
        <w:t>B</w:t>
      </w:r>
      <w:r>
        <w:rPr>
          <w:rFonts w:hint="eastAsia"/>
          <w:lang w:eastAsia="zh-CN"/>
        </w:rPr>
        <w:t>型误差）。随机不确定性通常由标准差表示，或对于重复测试用标准差的倍数表示。系统效应不确定性可通过相关参数的所有有用信息进行预测。见</w:t>
      </w:r>
      <w:r>
        <w:rPr>
          <w:rFonts w:hint="eastAsia"/>
          <w:lang w:eastAsia="zh-CN"/>
        </w:rPr>
        <w:t>GUM</w:t>
      </w:r>
      <w:r>
        <w:rPr>
          <w:rFonts w:hint="eastAsia"/>
          <w:lang w:eastAsia="zh-CN"/>
        </w:rPr>
        <w:t>。</w:t>
      </w:r>
    </w:p>
    <w:p w:rsidR="006D0A7B" w:rsidRDefault="00694E7E" w:rsidP="004E62B4">
      <w:pPr>
        <w:keepNext/>
        <w:keepLines/>
        <w:spacing w:line="340" w:lineRule="atLeast"/>
        <w:rPr>
          <w:lang w:eastAsia="zh-CN"/>
        </w:rPr>
      </w:pPr>
      <w:r>
        <w:rPr>
          <w:rFonts w:hint="eastAsia"/>
          <w:b/>
          <w:lang w:eastAsia="zh-CN"/>
        </w:rPr>
        <w:t>世界时（</w:t>
      </w:r>
      <w:r>
        <w:rPr>
          <w:rFonts w:hint="eastAsia"/>
          <w:b/>
          <w:lang w:eastAsia="zh-CN"/>
        </w:rPr>
        <w:t>UT</w:t>
      </w:r>
      <w:r>
        <w:rPr>
          <w:rFonts w:hint="eastAsia"/>
          <w:b/>
          <w:lang w:eastAsia="zh-CN"/>
        </w:rPr>
        <w:t>）：</w:t>
      </w:r>
      <w:r>
        <w:rPr>
          <w:i/>
          <w:lang w:eastAsia="zh-CN"/>
        </w:rPr>
        <w:t>temps universel (UT)</w:t>
      </w:r>
      <w:r>
        <w:rPr>
          <w:i/>
          <w:iCs/>
          <w:lang w:eastAsia="zh-CN"/>
        </w:rPr>
        <w:t>;</w:t>
      </w:r>
      <w:r>
        <w:rPr>
          <w:i/>
          <w:lang w:eastAsia="zh-CN"/>
        </w:rPr>
        <w:t xml:space="preserve"> Tiempo Universal (UT)</w:t>
      </w:r>
    </w:p>
    <w:p w:rsidR="006D0A7B" w:rsidRDefault="00694E7E" w:rsidP="004E62B4">
      <w:pPr>
        <w:spacing w:line="340" w:lineRule="atLeast"/>
        <w:ind w:firstLineChars="200" w:firstLine="480"/>
        <w:rPr>
          <w:lang w:eastAsia="zh-CN"/>
        </w:rPr>
      </w:pPr>
      <w:r>
        <w:rPr>
          <w:rFonts w:hint="eastAsia"/>
          <w:lang w:eastAsia="zh-CN"/>
        </w:rPr>
        <w:t>世界时是以地球自转为基础的时间系统，符合在本初子午线上观察地球绕太阳的平均运动规律。世界时可由格林尼治平均恒星时的数学函数正式定义，因此，世界时由星体的周日运动观测值决定。直接依赖于观测值的时标为零类世界时</w:t>
      </w:r>
      <w:r>
        <w:rPr>
          <w:rFonts w:hint="eastAsia"/>
          <w:lang w:eastAsia="zh-CN"/>
        </w:rPr>
        <w:t>UT0</w:t>
      </w:r>
      <w:r>
        <w:rPr>
          <w:rFonts w:hint="eastAsia"/>
          <w:lang w:eastAsia="zh-CN"/>
        </w:rPr>
        <w:t>，其在一定程度上取决于观测位置。参见</w:t>
      </w:r>
      <w:bookmarkStart w:id="25" w:name="OLE_LINK15"/>
      <w:bookmarkStart w:id="26" w:name="OLE_LINK16"/>
      <w:r>
        <w:rPr>
          <w:rFonts w:hint="eastAsia"/>
          <w:lang w:eastAsia="zh-CN"/>
        </w:rPr>
        <w:t>ITU-R TF.460</w:t>
      </w:r>
      <w:bookmarkEnd w:id="25"/>
      <w:bookmarkEnd w:id="26"/>
      <w:r>
        <w:rPr>
          <w:rFonts w:hint="eastAsia"/>
          <w:lang w:eastAsia="zh-CN"/>
        </w:rPr>
        <w:t>建议书。</w:t>
      </w:r>
    </w:p>
    <w:p w:rsidR="006D0A7B" w:rsidRDefault="00694E7E" w:rsidP="004E62B4">
      <w:pPr>
        <w:keepNext/>
        <w:keepLines/>
        <w:spacing w:line="340" w:lineRule="atLeast"/>
        <w:rPr>
          <w:b/>
          <w:i/>
          <w:iCs/>
          <w:lang w:eastAsia="zh-CN"/>
        </w:rPr>
      </w:pPr>
      <w:r>
        <w:rPr>
          <w:rFonts w:hint="eastAsia"/>
          <w:b/>
          <w:lang w:eastAsia="zh-CN"/>
        </w:rPr>
        <w:t>零类世界时（</w:t>
      </w:r>
      <w:r>
        <w:rPr>
          <w:rFonts w:hint="eastAsia"/>
          <w:b/>
          <w:lang w:eastAsia="zh-CN"/>
        </w:rPr>
        <w:t>UT0</w:t>
      </w:r>
      <w:r>
        <w:rPr>
          <w:rFonts w:hint="eastAsia"/>
          <w:b/>
          <w:lang w:eastAsia="zh-CN"/>
        </w:rPr>
        <w:t>）：</w:t>
      </w:r>
      <w:r>
        <w:rPr>
          <w:i/>
          <w:iCs/>
          <w:lang w:eastAsia="zh-CN"/>
        </w:rPr>
        <w:t>UT0; UT0</w:t>
      </w:r>
    </w:p>
    <w:p w:rsidR="006D0A7B" w:rsidRDefault="00694E7E" w:rsidP="004E62B4">
      <w:pPr>
        <w:spacing w:line="340" w:lineRule="atLeast"/>
        <w:ind w:firstLineChars="200" w:firstLine="480"/>
        <w:rPr>
          <w:lang w:eastAsia="zh-CN"/>
        </w:rPr>
      </w:pPr>
      <w:r>
        <w:rPr>
          <w:rFonts w:hint="eastAsia"/>
          <w:lang w:eastAsia="zh-CN"/>
        </w:rPr>
        <w:t>UT0</w:t>
      </w:r>
      <w:r>
        <w:rPr>
          <w:rFonts w:hint="eastAsia"/>
          <w:lang w:eastAsia="zh-CN"/>
        </w:rPr>
        <w:t>是位于给定地表一点的直接世界时计量。实际上，由于极移，观测者的经度会放生细微变化，所以观测者在不同位置可能会测出不同的</w:t>
      </w:r>
      <w:r>
        <w:rPr>
          <w:rFonts w:hint="eastAsia"/>
          <w:lang w:eastAsia="zh-CN"/>
        </w:rPr>
        <w:t>UT0</w:t>
      </w:r>
      <w:r>
        <w:rPr>
          <w:rFonts w:hint="eastAsia"/>
          <w:lang w:eastAsia="zh-CN"/>
        </w:rPr>
        <w:t>值。为了建立更统一的时标，世界时的另外形式一类世界时</w:t>
      </w:r>
      <w:r>
        <w:rPr>
          <w:rFonts w:hint="eastAsia"/>
          <w:lang w:eastAsia="zh-CN"/>
        </w:rPr>
        <w:t>UT1</w:t>
      </w:r>
      <w:r>
        <w:rPr>
          <w:rFonts w:hint="eastAsia"/>
          <w:lang w:eastAsia="zh-CN"/>
        </w:rPr>
        <w:t>和二类世界时</w:t>
      </w:r>
      <w:r>
        <w:rPr>
          <w:rFonts w:hint="eastAsia"/>
          <w:lang w:eastAsia="zh-CN"/>
        </w:rPr>
        <w:t>UT2</w:t>
      </w:r>
      <w:r>
        <w:rPr>
          <w:rFonts w:hint="eastAsia"/>
          <w:lang w:eastAsia="zh-CN"/>
        </w:rPr>
        <w:t>对</w:t>
      </w:r>
      <w:r>
        <w:rPr>
          <w:rFonts w:hint="eastAsia"/>
          <w:lang w:eastAsia="zh-CN"/>
        </w:rPr>
        <w:t>UT0</w:t>
      </w:r>
      <w:r>
        <w:rPr>
          <w:rFonts w:hint="eastAsia"/>
          <w:lang w:eastAsia="zh-CN"/>
        </w:rPr>
        <w:t>进行了修正。见“世界时”、“一类世界时”、“二类世界时”及</w:t>
      </w:r>
      <w:bookmarkStart w:id="27" w:name="OLE_LINK17"/>
      <w:bookmarkStart w:id="28" w:name="OLE_LINK18"/>
      <w:r>
        <w:rPr>
          <w:rFonts w:hint="eastAsia"/>
          <w:lang w:eastAsia="zh-CN"/>
        </w:rPr>
        <w:t>ITU-R TF.460</w:t>
      </w:r>
      <w:bookmarkEnd w:id="27"/>
      <w:bookmarkEnd w:id="28"/>
      <w:r>
        <w:rPr>
          <w:rFonts w:hint="eastAsia"/>
          <w:lang w:eastAsia="zh-CN"/>
        </w:rPr>
        <w:t>建议书。</w:t>
      </w:r>
    </w:p>
    <w:p w:rsidR="006D0A7B" w:rsidRDefault="00694E7E" w:rsidP="004E62B4">
      <w:pPr>
        <w:spacing w:line="340" w:lineRule="atLeast"/>
        <w:rPr>
          <w:b/>
          <w:lang w:eastAsia="zh-CN"/>
        </w:rPr>
      </w:pPr>
      <w:r>
        <w:rPr>
          <w:rFonts w:hint="eastAsia"/>
          <w:b/>
          <w:lang w:eastAsia="zh-CN"/>
        </w:rPr>
        <w:t>一类世界时（</w:t>
      </w:r>
      <w:r>
        <w:rPr>
          <w:rFonts w:hint="eastAsia"/>
          <w:b/>
          <w:lang w:eastAsia="zh-CN"/>
        </w:rPr>
        <w:t>UT1</w:t>
      </w:r>
      <w:r>
        <w:rPr>
          <w:rFonts w:hint="eastAsia"/>
          <w:b/>
          <w:lang w:eastAsia="zh-CN"/>
        </w:rPr>
        <w:t>）：</w:t>
      </w:r>
      <w:r>
        <w:rPr>
          <w:i/>
          <w:lang w:eastAsia="zh-CN"/>
        </w:rPr>
        <w:t>UT1; UT1</w:t>
      </w:r>
    </w:p>
    <w:p w:rsidR="006D0A7B" w:rsidRDefault="00694E7E" w:rsidP="004E62B4">
      <w:pPr>
        <w:spacing w:line="340" w:lineRule="atLeast"/>
        <w:ind w:firstLineChars="200" w:firstLine="480"/>
        <w:rPr>
          <w:lang w:eastAsia="zh-CN"/>
        </w:rPr>
      </w:pPr>
      <w:r>
        <w:rPr>
          <w:rFonts w:hint="eastAsia"/>
          <w:lang w:eastAsia="zh-CN"/>
        </w:rPr>
        <w:t>UT1</w:t>
      </w:r>
      <w:r>
        <w:rPr>
          <w:rFonts w:hint="eastAsia"/>
          <w:lang w:eastAsia="zh-CN"/>
        </w:rPr>
        <w:t>是一种考虑了极移和地球自转的世界时形式。</w:t>
      </w:r>
      <w:bookmarkStart w:id="29" w:name="OLE_LINK19"/>
      <w:bookmarkStart w:id="30" w:name="OLE_LINK20"/>
      <w:r>
        <w:rPr>
          <w:rFonts w:hint="eastAsia"/>
          <w:lang w:eastAsia="zh-CN"/>
        </w:rPr>
        <w:t>见“世界时”及</w:t>
      </w:r>
      <w:r>
        <w:rPr>
          <w:rFonts w:hint="eastAsia"/>
          <w:lang w:eastAsia="zh-CN"/>
        </w:rPr>
        <w:t>ITU-R TF.460</w:t>
      </w:r>
      <w:r>
        <w:rPr>
          <w:rFonts w:hint="eastAsia"/>
          <w:lang w:eastAsia="zh-CN"/>
        </w:rPr>
        <w:t>建议书。</w:t>
      </w:r>
      <w:bookmarkEnd w:id="29"/>
      <w:bookmarkEnd w:id="30"/>
    </w:p>
    <w:p w:rsidR="006D0A7B" w:rsidRDefault="00694E7E" w:rsidP="004E62B4">
      <w:pPr>
        <w:spacing w:line="340" w:lineRule="atLeast"/>
        <w:rPr>
          <w:lang w:eastAsia="zh-CN"/>
        </w:rPr>
      </w:pPr>
      <w:r>
        <w:rPr>
          <w:rFonts w:hint="eastAsia"/>
          <w:b/>
          <w:lang w:eastAsia="zh-CN"/>
        </w:rPr>
        <w:t>二类世界时（</w:t>
      </w:r>
      <w:r>
        <w:rPr>
          <w:rFonts w:hint="eastAsia"/>
          <w:b/>
          <w:lang w:eastAsia="zh-CN"/>
        </w:rPr>
        <w:t>UT2</w:t>
      </w:r>
      <w:r>
        <w:rPr>
          <w:rFonts w:hint="eastAsia"/>
          <w:b/>
          <w:lang w:eastAsia="zh-CN"/>
        </w:rPr>
        <w:t>）：</w:t>
      </w:r>
      <w:r>
        <w:rPr>
          <w:i/>
          <w:lang w:eastAsia="zh-CN"/>
        </w:rPr>
        <w:t>UT2; UT2</w:t>
      </w:r>
    </w:p>
    <w:p w:rsidR="006D0A7B" w:rsidRDefault="00694E7E" w:rsidP="004E62B4">
      <w:pPr>
        <w:spacing w:line="340" w:lineRule="atLeast"/>
        <w:ind w:firstLineChars="200" w:firstLine="480"/>
        <w:rPr>
          <w:lang w:eastAsia="zh-CN"/>
        </w:rPr>
      </w:pPr>
      <w:r>
        <w:rPr>
          <w:rFonts w:hint="eastAsia"/>
          <w:lang w:eastAsia="zh-CN"/>
        </w:rPr>
        <w:t>为提供更加统一的时标，</w:t>
      </w:r>
      <w:r>
        <w:rPr>
          <w:rFonts w:hint="eastAsia"/>
          <w:lang w:eastAsia="zh-CN"/>
        </w:rPr>
        <w:t>UT2</w:t>
      </w:r>
      <w:r>
        <w:rPr>
          <w:rFonts w:hint="eastAsia"/>
          <w:lang w:eastAsia="zh-CN"/>
        </w:rPr>
        <w:t>同时考虑极移及对地球自转速率年度</w:t>
      </w:r>
      <w:r>
        <w:rPr>
          <w:rFonts w:hint="eastAsia"/>
          <w:lang w:eastAsia="zh-CN"/>
        </w:rPr>
        <w:t>/</w:t>
      </w:r>
      <w:r>
        <w:rPr>
          <w:rFonts w:hint="eastAsia"/>
          <w:lang w:eastAsia="zh-CN"/>
        </w:rPr>
        <w:t>半年度变化的修正。季节性的变化主要是由气象因素影响的。见“世界时”及</w:t>
      </w:r>
      <w:r>
        <w:rPr>
          <w:rFonts w:hint="eastAsia"/>
          <w:lang w:eastAsia="zh-CN"/>
        </w:rPr>
        <w:t>ITU-R TF.460</w:t>
      </w:r>
      <w:r>
        <w:rPr>
          <w:rFonts w:hint="eastAsia"/>
          <w:lang w:eastAsia="zh-CN"/>
        </w:rPr>
        <w:t>建议书。</w:t>
      </w:r>
    </w:p>
    <w:p w:rsidR="006D0A7B" w:rsidRPr="00BC577C" w:rsidRDefault="00694E7E" w:rsidP="004E62B4">
      <w:pPr>
        <w:spacing w:line="340" w:lineRule="atLeast"/>
        <w:rPr>
          <w:i/>
          <w:lang w:val="es-ES"/>
        </w:rPr>
      </w:pPr>
      <w:r>
        <w:rPr>
          <w:rFonts w:hint="eastAsia"/>
          <w:b/>
          <w:lang w:eastAsia="zh-CN"/>
        </w:rPr>
        <w:t>偏移</w:t>
      </w:r>
      <w:r w:rsidRPr="00BC577C">
        <w:rPr>
          <w:rFonts w:hint="eastAsia"/>
          <w:b/>
          <w:lang w:val="es-ES" w:eastAsia="zh-CN"/>
        </w:rPr>
        <w:t>：</w:t>
      </w:r>
      <w:r w:rsidRPr="00BC577C">
        <w:rPr>
          <w:i/>
          <w:lang w:val="es-ES"/>
        </w:rPr>
        <w:t>variation erratique; variación errática</w:t>
      </w:r>
    </w:p>
    <w:p w:rsidR="006D0A7B" w:rsidRDefault="00694E7E" w:rsidP="004E62B4">
      <w:pPr>
        <w:spacing w:line="340" w:lineRule="atLeast"/>
        <w:ind w:firstLineChars="200" w:firstLine="480"/>
        <w:rPr>
          <w:lang w:eastAsia="zh-CN"/>
        </w:rPr>
      </w:pPr>
      <w:r>
        <w:rPr>
          <w:rFonts w:hint="eastAsia"/>
          <w:lang w:eastAsia="zh-CN"/>
        </w:rPr>
        <w:t>在时间信号的关键时刻长期偏离准确值的相位变化（长期表示变化频率小于</w:t>
      </w:r>
      <w:r>
        <w:rPr>
          <w:rFonts w:hint="eastAsia"/>
          <w:lang w:eastAsia="zh-CN"/>
        </w:rPr>
        <w:t>10 Hz</w:t>
      </w:r>
      <w:r>
        <w:rPr>
          <w:rFonts w:hint="eastAsia"/>
          <w:lang w:eastAsia="zh-CN"/>
        </w:rPr>
        <w:t>）。见“抖动”。</w:t>
      </w:r>
    </w:p>
    <w:p w:rsidR="006D0A7B" w:rsidRDefault="00694E7E" w:rsidP="004E62B4">
      <w:pPr>
        <w:spacing w:line="340" w:lineRule="atLeast"/>
        <w:rPr>
          <w:bCs/>
          <w:i/>
          <w:iCs/>
          <w:lang w:eastAsia="zh-CN"/>
        </w:rPr>
      </w:pPr>
      <w:r>
        <w:rPr>
          <w:rFonts w:hint="eastAsia"/>
          <w:b/>
          <w:lang w:eastAsia="zh-CN"/>
        </w:rPr>
        <w:t>白频调制（</w:t>
      </w:r>
      <w:r>
        <w:rPr>
          <w:rFonts w:hint="eastAsia"/>
          <w:b/>
          <w:lang w:eastAsia="zh-CN"/>
        </w:rPr>
        <w:t>WFM</w:t>
      </w:r>
      <w:r>
        <w:rPr>
          <w:rFonts w:hint="eastAsia"/>
          <w:b/>
          <w:lang w:eastAsia="zh-CN"/>
        </w:rPr>
        <w:t>）：</w:t>
      </w:r>
      <w:r>
        <w:rPr>
          <w:bCs/>
          <w:i/>
          <w:iCs/>
          <w:lang w:eastAsia="zh-CN"/>
        </w:rPr>
        <w:t>bruit blanc fréquentiel (WFM); modulación de frecuencia de ruido blanco (WFM)</w:t>
      </w:r>
    </w:p>
    <w:p w:rsidR="00353409" w:rsidRDefault="00353409" w:rsidP="004E62B4">
      <w:pPr>
        <w:tabs>
          <w:tab w:val="clear" w:pos="794"/>
          <w:tab w:val="clear" w:pos="1191"/>
          <w:tab w:val="clear" w:pos="1588"/>
          <w:tab w:val="clear" w:pos="1985"/>
        </w:tabs>
        <w:overflowPunct/>
        <w:autoSpaceDE/>
        <w:autoSpaceDN/>
        <w:adjustRightInd/>
        <w:spacing w:before="0" w:line="340" w:lineRule="atLeast"/>
        <w:jc w:val="left"/>
        <w:textAlignment w:val="auto"/>
        <w:rPr>
          <w:lang w:eastAsia="zh-CN"/>
        </w:rPr>
      </w:pPr>
      <w:r>
        <w:rPr>
          <w:lang w:eastAsia="zh-CN"/>
        </w:rPr>
        <w:br w:type="page"/>
      </w:r>
    </w:p>
    <w:p w:rsidR="006D0A7B" w:rsidRDefault="00694E7E" w:rsidP="004E62B4">
      <w:pPr>
        <w:spacing w:line="340" w:lineRule="atLeast"/>
        <w:ind w:firstLineChars="200" w:firstLine="480"/>
        <w:rPr>
          <w:lang w:eastAsia="zh-CN"/>
        </w:rPr>
      </w:pPr>
      <w:r>
        <w:rPr>
          <w:rFonts w:hint="eastAsia"/>
          <w:lang w:eastAsia="zh-CN"/>
        </w:rPr>
        <w:t>见</w:t>
      </w:r>
      <w:r>
        <w:rPr>
          <w:rFonts w:hint="eastAsia"/>
          <w:lang w:eastAsia="zh-CN"/>
        </w:rPr>
        <w:t>ITU-T G.810</w:t>
      </w:r>
      <w:r>
        <w:rPr>
          <w:rFonts w:hint="eastAsia"/>
          <w:lang w:eastAsia="zh-CN"/>
        </w:rPr>
        <w:t>建议书</w:t>
      </w:r>
      <w:r w:rsidR="00353409">
        <w:rPr>
          <w:rFonts w:hint="eastAsia"/>
          <w:lang w:eastAsia="zh-CN"/>
        </w:rPr>
        <w:t>。</w:t>
      </w:r>
    </w:p>
    <w:p w:rsidR="006D0A7B" w:rsidRDefault="00694E7E" w:rsidP="004E62B4">
      <w:pPr>
        <w:spacing w:line="340" w:lineRule="atLeast"/>
        <w:rPr>
          <w:b/>
          <w:bCs/>
        </w:rPr>
      </w:pPr>
      <w:r>
        <w:rPr>
          <w:rFonts w:hint="eastAsia"/>
          <w:b/>
          <w:lang w:eastAsia="zh-CN"/>
        </w:rPr>
        <w:t>白相调制（</w:t>
      </w:r>
      <w:r>
        <w:rPr>
          <w:rFonts w:hint="eastAsia"/>
          <w:b/>
          <w:lang w:eastAsia="zh-CN"/>
        </w:rPr>
        <w:t>WPM</w:t>
      </w:r>
      <w:r>
        <w:rPr>
          <w:rFonts w:hint="eastAsia"/>
          <w:b/>
          <w:lang w:eastAsia="zh-CN"/>
        </w:rPr>
        <w:t>）：</w:t>
      </w:r>
      <w:r>
        <w:rPr>
          <w:bCs/>
          <w:i/>
          <w:iCs/>
        </w:rPr>
        <w:t>bruit blanc de phase (WPM); modulación de fase de ruido blanco (WPM)</w:t>
      </w:r>
    </w:p>
    <w:p w:rsidR="006D0A7B" w:rsidRDefault="00694E7E" w:rsidP="004E62B4">
      <w:pPr>
        <w:spacing w:line="340" w:lineRule="atLeast"/>
        <w:ind w:firstLineChars="200" w:firstLine="480"/>
        <w:rPr>
          <w:lang w:eastAsia="zh-CN"/>
        </w:rPr>
      </w:pPr>
      <w:r>
        <w:rPr>
          <w:rFonts w:hint="eastAsia"/>
          <w:lang w:eastAsia="zh-CN"/>
        </w:rPr>
        <w:t>见</w:t>
      </w:r>
      <w:r>
        <w:rPr>
          <w:rFonts w:hint="eastAsia"/>
          <w:lang w:eastAsia="zh-CN"/>
        </w:rPr>
        <w:t>ITU-T G.810</w:t>
      </w:r>
      <w:r>
        <w:rPr>
          <w:rFonts w:hint="eastAsia"/>
          <w:lang w:eastAsia="zh-CN"/>
        </w:rPr>
        <w:t>建议书</w:t>
      </w:r>
      <w:r w:rsidR="00353409">
        <w:rPr>
          <w:rFonts w:hint="eastAsia"/>
          <w:lang w:eastAsia="zh-CN"/>
        </w:rPr>
        <w:t>。</w:t>
      </w:r>
    </w:p>
    <w:p w:rsidR="006D0A7B" w:rsidRDefault="00694E7E" w:rsidP="004E62B4">
      <w:pPr>
        <w:spacing w:line="340" w:lineRule="atLeast"/>
        <w:rPr>
          <w:lang w:eastAsia="zh-CN"/>
        </w:rPr>
      </w:pPr>
      <w:r>
        <w:rPr>
          <w:rFonts w:hint="eastAsia"/>
          <w:b/>
          <w:lang w:eastAsia="zh-CN"/>
        </w:rPr>
        <w:t>祖鲁时间：</w:t>
      </w:r>
      <w:r>
        <w:rPr>
          <w:i/>
          <w:iCs/>
          <w:lang w:eastAsia="zh-CN"/>
        </w:rPr>
        <w:t>temps Z; tiempo Z</w:t>
      </w:r>
    </w:p>
    <w:p w:rsidR="006D0A7B" w:rsidRDefault="00694E7E" w:rsidP="004E62B4">
      <w:pPr>
        <w:tabs>
          <w:tab w:val="clear" w:pos="794"/>
          <w:tab w:val="clear" w:pos="1191"/>
          <w:tab w:val="clear" w:pos="1588"/>
          <w:tab w:val="clear" w:pos="1985"/>
          <w:tab w:val="left" w:pos="6555"/>
        </w:tabs>
        <w:spacing w:line="340" w:lineRule="atLeast"/>
        <w:ind w:firstLineChars="200" w:firstLine="480"/>
        <w:rPr>
          <w:lang w:eastAsia="zh-CN"/>
        </w:rPr>
      </w:pPr>
      <w:r>
        <w:rPr>
          <w:rFonts w:hint="eastAsia"/>
          <w:lang w:eastAsia="zh-CN"/>
        </w:rPr>
        <w:t>一些通信惯例使用（</w:t>
      </w:r>
      <w:r>
        <w:rPr>
          <w:rFonts w:hint="eastAsia"/>
          <w:lang w:eastAsia="zh-CN"/>
        </w:rPr>
        <w:t>Z</w:t>
      </w:r>
      <w:r>
        <w:rPr>
          <w:rFonts w:hint="eastAsia"/>
          <w:lang w:eastAsia="zh-CN"/>
        </w:rPr>
        <w:t>）或（</w:t>
      </w:r>
      <w:r>
        <w:rPr>
          <w:rFonts w:hint="eastAsia"/>
          <w:lang w:eastAsia="zh-CN"/>
        </w:rPr>
        <w:t>Zulu</w:t>
      </w:r>
      <w:r>
        <w:rPr>
          <w:rFonts w:hint="eastAsia"/>
          <w:lang w:eastAsia="zh-CN"/>
        </w:rPr>
        <w:t>）时间作为协调世界时的标识符，所以使用字母</w:t>
      </w:r>
      <w:r>
        <w:rPr>
          <w:rFonts w:hint="eastAsia"/>
          <w:lang w:eastAsia="zh-CN"/>
        </w:rPr>
        <w:t>Z</w:t>
      </w:r>
      <w:r>
        <w:rPr>
          <w:rFonts w:hint="eastAsia"/>
          <w:lang w:eastAsia="zh-CN"/>
        </w:rPr>
        <w:t>制定位于本初子午线的时区。见“协调世界时”和</w:t>
      </w:r>
      <w:r>
        <w:rPr>
          <w:rFonts w:hint="eastAsia"/>
          <w:lang w:eastAsia="zh-CN"/>
        </w:rPr>
        <w:t>ISO</w:t>
      </w:r>
      <w:r>
        <w:rPr>
          <w:rFonts w:hint="eastAsia"/>
          <w:lang w:eastAsia="zh-CN"/>
        </w:rPr>
        <w:t>标准</w:t>
      </w:r>
      <w:r w:rsidR="00353409">
        <w:rPr>
          <w:rFonts w:hint="eastAsia"/>
          <w:lang w:eastAsia="zh-CN"/>
        </w:rPr>
        <w:t>8601</w:t>
      </w:r>
      <w:r w:rsidR="00353409">
        <w:rPr>
          <w:rFonts w:hint="eastAsia"/>
          <w:lang w:eastAsia="zh-CN"/>
        </w:rPr>
        <w:t>。</w:t>
      </w:r>
    </w:p>
    <w:p w:rsidR="00353409" w:rsidRDefault="00353409" w:rsidP="004E62B4">
      <w:pPr>
        <w:spacing w:line="340" w:lineRule="atLeast"/>
        <w:rPr>
          <w:lang w:val="en-GB" w:eastAsia="zh-CN"/>
        </w:rPr>
      </w:pPr>
    </w:p>
    <w:p w:rsidR="00353409" w:rsidRPr="00DB4FB2" w:rsidRDefault="00353409" w:rsidP="00353409">
      <w:pPr>
        <w:rPr>
          <w:lang w:val="en-GB" w:eastAsia="zh-CN"/>
        </w:rPr>
      </w:pPr>
    </w:p>
    <w:p w:rsidR="00353409" w:rsidRPr="00DB4FB2" w:rsidRDefault="00353409" w:rsidP="00353409">
      <w:pPr>
        <w:pStyle w:val="Line"/>
        <w:rPr>
          <w:lang w:eastAsia="zh-CN"/>
        </w:rPr>
      </w:pPr>
    </w:p>
    <w:p w:rsidR="00353409" w:rsidRPr="00DB4FB2" w:rsidRDefault="00353409" w:rsidP="00353409">
      <w:pPr>
        <w:rPr>
          <w:lang w:val="en-GB" w:eastAsia="zh-CN"/>
        </w:rPr>
      </w:pPr>
    </w:p>
    <w:p w:rsidR="006D0A7B" w:rsidRDefault="006D0A7B">
      <w:pPr>
        <w:rPr>
          <w:lang w:eastAsia="zh-CN"/>
        </w:rPr>
      </w:pPr>
    </w:p>
    <w:sectPr w:rsidR="006D0A7B">
      <w:headerReference w:type="default" r:id="rId23"/>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2B4" w:rsidRDefault="004E62B4">
      <w:pPr>
        <w:spacing w:before="0"/>
      </w:pPr>
      <w:r>
        <w:separator/>
      </w:r>
    </w:p>
  </w:endnote>
  <w:endnote w:type="continuationSeparator" w:id="0">
    <w:p w:rsidR="004E62B4" w:rsidRDefault="004E62B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2B4" w:rsidRDefault="004E62B4">
      <w:pPr>
        <w:spacing w:before="0"/>
      </w:pPr>
      <w:r>
        <w:separator/>
      </w:r>
    </w:p>
  </w:footnote>
  <w:footnote w:type="continuationSeparator" w:id="0">
    <w:p w:rsidR="004E62B4" w:rsidRDefault="004E62B4">
      <w:pPr>
        <w:spacing w:before="0"/>
      </w:pPr>
      <w:r>
        <w:continuationSeparator/>
      </w:r>
    </w:p>
  </w:footnote>
  <w:footnote w:id="1">
    <w:p w:rsidR="00D47213" w:rsidRPr="007B651B" w:rsidRDefault="00D47213" w:rsidP="00D47213">
      <w:pPr>
        <w:pStyle w:val="FootnoteText"/>
        <w:rPr>
          <w:lang w:eastAsia="zh-CN"/>
        </w:rPr>
      </w:pPr>
      <w:r w:rsidRPr="007B651B">
        <w:rPr>
          <w:rStyle w:val="FootnoteReference"/>
          <w:lang w:eastAsia="zh-CN"/>
        </w:rPr>
        <w:t>*</w:t>
      </w:r>
      <w:r w:rsidRPr="007B651B">
        <w:rPr>
          <w:lang w:eastAsia="zh-CN"/>
        </w:rPr>
        <w:t xml:space="preserve"> </w:t>
      </w:r>
      <w:r w:rsidRPr="007B651B">
        <w:rPr>
          <w:lang w:eastAsia="zh-CN"/>
        </w:rPr>
        <w:tab/>
      </w:r>
      <w:r>
        <w:rPr>
          <w:rFonts w:hint="eastAsia"/>
          <w:lang w:eastAsia="zh-CN"/>
        </w:rPr>
        <w:t>本建议书需提请电信标准化局（</w:t>
      </w:r>
      <w:r>
        <w:rPr>
          <w:lang w:eastAsia="zh-CN"/>
        </w:rPr>
        <w:t>TSB</w:t>
      </w:r>
      <w:r>
        <w:rPr>
          <w:rFonts w:hint="eastAsia"/>
          <w:lang w:eastAsia="zh-CN"/>
        </w:rPr>
        <w:t>）及国际标准化组织（</w:t>
      </w:r>
      <w:r>
        <w:rPr>
          <w:lang w:eastAsia="zh-CN"/>
        </w:rPr>
        <w:t>ISO</w:t>
      </w:r>
      <w:r>
        <w:rPr>
          <w:rFonts w:hint="eastAsia"/>
          <w:lang w:eastAsia="zh-CN"/>
        </w:rPr>
        <w:t>）注意。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B4" w:rsidRDefault="004E62B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tab/>
    </w:r>
    <w:r>
      <w:rPr>
        <w:b/>
        <w:bCs/>
      </w:rPr>
      <w:t>ITU-R  S.1844</w:t>
    </w:r>
    <w:r>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B4" w:rsidRDefault="00B9325F">
    <w:pPr>
      <w:pStyle w:val="Header"/>
      <w:jc w:val="left"/>
      <w:rPr>
        <w:lang w:eastAsia="zh-CN"/>
      </w:rPr>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49" type="#_x0000_t75" style="position:absolute;margin-left:-57.9pt;margin-top:-30.75pt;width:606pt;height:843pt;z-index:-251658752" o:allowoverlap="f">
          <v:imagedata r:id="rId1" o:title=""/>
        </v:shape>
      </w:pict>
    </w:r>
    <w:r w:rsidR="004E62B4">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B4" w:rsidRDefault="004E62B4">
    <w:pPr>
      <w:pStyle w:val="Header"/>
      <w:jc w:val="left"/>
    </w:pPr>
    <w:r>
      <w:rPr>
        <w:b/>
        <w:bCs/>
      </w:rPr>
      <w:fldChar w:fldCharType="begin"/>
    </w:r>
    <w:r>
      <w:rPr>
        <w:b/>
        <w:bCs/>
      </w:rPr>
      <w:instrText xml:space="preserve"> PAGE   \* MERGEFORMAT </w:instrText>
    </w:r>
    <w:r>
      <w:rPr>
        <w:b/>
        <w:bCs/>
      </w:rPr>
      <w:fldChar w:fldCharType="separate"/>
    </w:r>
    <w:r w:rsidR="00B9325F">
      <w:rPr>
        <w:b/>
        <w:bCs/>
        <w:noProof/>
      </w:rPr>
      <w:t>ii</w:t>
    </w:r>
    <w:r>
      <w:rPr>
        <w:b/>
        <w:bCs/>
      </w:rPr>
      <w:fldChar w:fldCharType="end"/>
    </w:r>
    <w:r>
      <w:tab/>
    </w:r>
    <w:r>
      <w:rPr>
        <w:b/>
        <w:bCs/>
      </w:rPr>
      <w:t xml:space="preserve">ITU-R  </w:t>
    </w:r>
    <w:r>
      <w:rPr>
        <w:rFonts w:hint="eastAsia"/>
        <w:b/>
        <w:bCs/>
        <w:lang w:eastAsia="zh-CN"/>
      </w:rPr>
      <w:t>TF</w:t>
    </w:r>
    <w:r>
      <w:rPr>
        <w:b/>
        <w:bCs/>
      </w:rPr>
      <w:t>.</w:t>
    </w:r>
    <w:r>
      <w:rPr>
        <w:rFonts w:hint="eastAsia"/>
        <w:b/>
        <w:bCs/>
        <w:lang w:eastAsia="zh-CN"/>
      </w:rPr>
      <w:t xml:space="preserve">686-3 </w:t>
    </w:r>
    <w:r>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B4" w:rsidRDefault="004E62B4">
    <w:pPr>
      <w:pStyle w:val="Header"/>
      <w:jc w:val="left"/>
      <w:rPr>
        <w:lang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2B4" w:rsidRDefault="004E62B4">
    <w:pPr>
      <w:pStyle w:val="Header"/>
    </w:pPr>
    <w:r>
      <w:tab/>
    </w:r>
    <w:r>
      <w:rPr>
        <w:b/>
        <w:bCs/>
      </w:rPr>
      <w:t xml:space="preserve">ITU-R  </w:t>
    </w:r>
    <w:r>
      <w:rPr>
        <w:rFonts w:hint="eastAsia"/>
        <w:b/>
        <w:bCs/>
        <w:lang w:eastAsia="zh-CN"/>
      </w:rPr>
      <w:t>TF</w:t>
    </w:r>
    <w:r>
      <w:rPr>
        <w:b/>
        <w:bCs/>
      </w:rPr>
      <w:t>.</w:t>
    </w:r>
    <w:r>
      <w:rPr>
        <w:rFonts w:hint="eastAsia"/>
        <w:b/>
        <w:bCs/>
        <w:lang w:eastAsia="zh-CN"/>
      </w:rPr>
      <w:t>686-3</w:t>
    </w:r>
    <w:r>
      <w:rPr>
        <w:b/>
        <w:bCs/>
        <w:lang w:eastAsia="zh-CN"/>
      </w:rPr>
      <w:t xml:space="preserve"> </w:t>
    </w:r>
    <w:r>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9325F">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31407B6"/>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0"/>
  <w:characterSpacingControl w:val="doNotCompress"/>
  <w:hdr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doNotLeaveBackslashAlone/>
    <w:ulTrailSpac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6D0A7B"/>
    <w:rsid w:val="00011010"/>
    <w:rsid w:val="0005293B"/>
    <w:rsid w:val="001064D8"/>
    <w:rsid w:val="00136265"/>
    <w:rsid w:val="001F1C49"/>
    <w:rsid w:val="00257FF9"/>
    <w:rsid w:val="00305A24"/>
    <w:rsid w:val="00353409"/>
    <w:rsid w:val="0040501D"/>
    <w:rsid w:val="004E62B4"/>
    <w:rsid w:val="005437E8"/>
    <w:rsid w:val="00691239"/>
    <w:rsid w:val="00694E7E"/>
    <w:rsid w:val="006D0A7B"/>
    <w:rsid w:val="007C7CA7"/>
    <w:rsid w:val="008614B2"/>
    <w:rsid w:val="009344A9"/>
    <w:rsid w:val="00972DFC"/>
    <w:rsid w:val="009C7C82"/>
    <w:rsid w:val="00AE169D"/>
    <w:rsid w:val="00AF2B12"/>
    <w:rsid w:val="00B860FF"/>
    <w:rsid w:val="00B9325F"/>
    <w:rsid w:val="00BB7172"/>
    <w:rsid w:val="00BC577C"/>
    <w:rsid w:val="00D47213"/>
    <w:rsid w:val="00EF401C"/>
    <w:rsid w:val="00F031BF"/>
    <w:rsid w:val="00FB4082"/>
    <w:rsid w:val="00FC6EAE"/>
    <w:rsid w:val="00FD73F1"/>
    <w:rsid w:val="00FE00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466AA6A2-FB51-491E-8121-471F45182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lear" w:pos="794"/>
        <w:tab w:val="clear" w:pos="1191"/>
        <w:tab w:val="clear" w:pos="1588"/>
        <w:tab w:val="clear" w:pos="1985"/>
        <w:tab w:val="center" w:pos="4320"/>
        <w:tab w:val="right" w:pos="8640"/>
      </w:tabs>
    </w:pPr>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noteText">
    <w:name w:val="footnote text"/>
    <w:basedOn w:val="Normal"/>
    <w:link w:val="FootnoteTextChar"/>
    <w:pPr>
      <w:keepLines/>
      <w:tabs>
        <w:tab w:val="clear" w:pos="794"/>
        <w:tab w:val="clear" w:pos="1191"/>
        <w:tab w:val="clear" w:pos="1588"/>
        <w:tab w:val="clear" w:pos="1985"/>
        <w:tab w:val="left" w:pos="255"/>
      </w:tabs>
      <w:ind w:left="255" w:hanging="255"/>
    </w:pPr>
    <w:rPr>
      <w:sz w:val="22"/>
    </w:rPr>
  </w:style>
  <w:style w:type="character" w:styleId="PageNumber">
    <w:name w:val="page number"/>
    <w:basedOn w:val="DefaultParagraphFont"/>
  </w:style>
  <w:style w:type="character" w:styleId="LineNumber">
    <w:name w:val="line number"/>
    <w:basedOn w:val="DefaultParagraphFont"/>
  </w:style>
  <w:style w:type="character" w:styleId="Hyperlink">
    <w:name w:val="Hyperlink"/>
    <w:basedOn w:val="DefaultParagraphFont"/>
    <w:uiPriority w:val="99"/>
    <w:rPr>
      <w:color w:val="0000FF"/>
      <w:u w:val="single"/>
    </w:rPr>
  </w:style>
  <w:style w:type="character" w:styleId="FootnoteReference">
    <w:name w:val="footnote reference"/>
    <w:basedOn w:val="DefaultParagraphFont"/>
    <w:rPr>
      <w:position w:val="6"/>
      <w:sz w:val="18"/>
    </w:rPr>
  </w:style>
  <w:style w:type="paragraph" w:customStyle="1" w:styleId="Headingb">
    <w:name w:val="Heading_b"/>
    <w:basedOn w:val="Heading3"/>
    <w:next w:val="Normal"/>
    <w:link w:val="HeadingbChar"/>
    <w:pPr>
      <w:keepLines/>
      <w:spacing w:before="160" w:after="0"/>
      <w:outlineLvl w:val="9"/>
    </w:pPr>
    <w:rPr>
      <w:rFonts w:ascii="Times New Roman" w:hAnsi="Times New Roman" w:cs="Times New Roman"/>
      <w:bCs w:val="0"/>
      <w:sz w:val="24"/>
      <w:szCs w:val="20"/>
    </w:rPr>
  </w:style>
  <w:style w:type="paragraph" w:customStyle="1" w:styleId="enumlev1">
    <w:name w:val="enumlev1"/>
    <w:basedOn w:val="Normal"/>
    <w:pPr>
      <w:spacing w:before="80"/>
      <w:ind w:left="794" w:hanging="794"/>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794"/>
        <w:tab w:val="clear" w:pos="1191"/>
        <w:tab w:val="clear" w:pos="1588"/>
        <w:tab w:val="clear" w:pos="1985"/>
        <w:tab w:val="center" w:pos="4820"/>
        <w:tab w:val="right" w:pos="9639"/>
      </w:tabs>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Call">
    <w:name w:val="Call"/>
    <w:basedOn w:val="Normal"/>
    <w:next w:val="Normal"/>
    <w:uiPriority w:val="99"/>
    <w:pPr>
      <w:keepNext/>
      <w:keepLines/>
      <w:spacing w:before="160"/>
      <w:ind w:left="794"/>
    </w:pPr>
    <w:rPr>
      <w:i/>
    </w:rPr>
  </w:style>
  <w:style w:type="paragraph" w:customStyle="1" w:styleId="Chaptitle">
    <w:name w:val="Chap_title"/>
    <w:basedOn w:val="Normal"/>
    <w:next w:val="Normalaftertitle"/>
    <w:pPr>
      <w:keepNext/>
      <w:keepLines/>
      <w:spacing w:before="240"/>
      <w:jc w:val="center"/>
    </w:pPr>
    <w:rPr>
      <w:b/>
      <w:sz w:val="28"/>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rPr>
  </w:style>
  <w:style w:type="paragraph" w:customStyle="1" w:styleId="Repdate">
    <w:name w:val="Rep_date"/>
    <w:basedOn w:val="Recdate"/>
    <w:next w:val="Normal"/>
  </w:style>
  <w:style w:type="paragraph" w:customStyle="1" w:styleId="AppendixNotitle0">
    <w:name w:val="Appendix_No &amp; title"/>
    <w:basedOn w:val="Normal"/>
    <w:next w:val="Normalaftertitle"/>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rPr>
  </w:style>
  <w:style w:type="paragraph" w:customStyle="1" w:styleId="Reftitle1">
    <w:name w:val="Ref_title_1"/>
    <w:basedOn w:val="Reftitle"/>
    <w:pPr>
      <w:spacing w:before="360" w:after="40" w:line="320" w:lineRule="exact"/>
    </w:pPr>
    <w:rPr>
      <w:bCs/>
      <w:szCs w:val="28"/>
    </w:rPr>
  </w:style>
  <w:style w:type="paragraph" w:customStyle="1" w:styleId="RecNoBR">
    <w:name w:val="Rec_No_BR"/>
    <w:basedOn w:val="Normal"/>
    <w:next w:val="Normal"/>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Figuretitle"/>
    <w:pPr>
      <w:keepNext/>
      <w:keepLines/>
      <w:spacing w:before="480" w:after="80"/>
      <w:jc w:val="center"/>
    </w:pPr>
    <w:rPr>
      <w:rFonts w:eastAsia="Times New Roman"/>
      <w:caps/>
      <w:sz w:val="18"/>
    </w:rPr>
  </w:style>
  <w:style w:type="paragraph" w:customStyle="1" w:styleId="Figuretitle">
    <w:name w:val="Figure_title"/>
    <w:basedOn w:val="Normal"/>
    <w:next w:val="Figure"/>
    <w:pPr>
      <w:keepNext/>
      <w:spacing w:before="0" w:after="120"/>
      <w:jc w:val="center"/>
    </w:pPr>
    <w:rPr>
      <w:rFonts w:ascii="Times New Roman Bold" w:eastAsia="Times New Roman" w:hAnsi="Times New Roman Bold"/>
      <w:b/>
      <w:sz w:val="18"/>
    </w:rPr>
  </w:style>
  <w:style w:type="paragraph" w:customStyle="1" w:styleId="Figure">
    <w:name w:val="Figure"/>
    <w:basedOn w:val="FigureNo"/>
    <w:next w:val="Normal"/>
    <w:pPr>
      <w:spacing w:before="0" w:after="240"/>
    </w:pPr>
  </w:style>
  <w:style w:type="paragraph" w:customStyle="1" w:styleId="Rectitle">
    <w:name w:val="Rec_title"/>
    <w:basedOn w:val="Normal"/>
    <w:next w:val="Recref"/>
    <w:pPr>
      <w:keepNext/>
      <w:keepLines/>
      <w:spacing w:before="240"/>
      <w:jc w:val="center"/>
    </w:pPr>
    <w:rPr>
      <w:b/>
      <w:sz w:val="28"/>
    </w:rPr>
  </w:style>
  <w:style w:type="paragraph" w:customStyle="1" w:styleId="1">
    <w:name w:val="列出段落1"/>
    <w:basedOn w:val="Normal"/>
    <w:uiPriority w:val="34"/>
    <w:qFormat/>
    <w:pPr>
      <w:ind w:firstLineChars="200" w:firstLine="420"/>
    </w:pPr>
  </w:style>
  <w:style w:type="character" w:customStyle="1" w:styleId="href">
    <w:name w:val="href"/>
    <w:basedOn w:val="DefaultParagraphFont"/>
  </w:style>
  <w:style w:type="character" w:customStyle="1" w:styleId="opdicttext2">
    <w:name w:val="op_dict_text2"/>
    <w:basedOn w:val="DefaultParagraphFont"/>
  </w:style>
  <w:style w:type="character" w:customStyle="1" w:styleId="web-item2">
    <w:name w:val="web-item2"/>
    <w:basedOn w:val="DefaultParagraphFont"/>
    <w:rPr>
      <w:sz w:val="18"/>
      <w:szCs w:val="18"/>
    </w:rPr>
  </w:style>
  <w:style w:type="character" w:customStyle="1" w:styleId="FootnoteTextChar">
    <w:name w:val="Footnote Text Char"/>
    <w:basedOn w:val="DefaultParagraphFont"/>
    <w:link w:val="FootnoteText"/>
    <w:rPr>
      <w:sz w:val="22"/>
      <w:lang w:eastAsia="en-US"/>
    </w:rPr>
  </w:style>
  <w:style w:type="character" w:customStyle="1" w:styleId="HeadingbChar">
    <w:name w:val="Heading_b Char"/>
    <w:basedOn w:val="DefaultParagraphFont"/>
    <w:link w:val="Headingb"/>
    <w:locked/>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baike.baidu.com/view/345756.htm" TargetMode="External"/><Relationship Id="rId3" Type="http://schemas.openxmlformats.org/officeDocument/2006/relationships/numbering" Target="numbering.xml"/><Relationship Id="rId21" Type="http://schemas.openxmlformats.org/officeDocument/2006/relationships/hyperlink" Target="http://baike.baidu.com/view/3870263.htm" TargetMode="Externa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yperlink" Target="http://baike.baidu.com/view/5885.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tp.org/" TargetMode="External"/><Relationship Id="rId20" Type="http://schemas.openxmlformats.org/officeDocument/2006/relationships/hyperlink" Target="http://baike.baidu.com/view/485014.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tp.org/" TargetMode="Externa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baike.baidu.com/view/471456.htm"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baike.baidu.com/view/3870264.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82398F-1B9F-4A77-A41F-69285C5B8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20</Pages>
  <Words>2974</Words>
  <Characters>16958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ITU-R  TF.686-3 建议书 (12/2013) - 时间信号和频率标准发射</vt:lpstr>
    </vt:vector>
  </TitlesOfParts>
  <Company>ITU</Company>
  <LinksUpToDate>false</LinksUpToDate>
  <CharactersWithSpaces>19893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TF.686-3 建议书 (12/2013) - 时间与频率术语词汇表及定义</dc:title>
  <dc:creator>chenx</dc:creator>
  <cp:lastModifiedBy>Li, Jianying</cp:lastModifiedBy>
  <cp:revision>26</cp:revision>
  <cp:lastPrinted>2014-10-14T06:32:00Z</cp:lastPrinted>
  <dcterms:created xsi:type="dcterms:W3CDTF">2014-10-13T07:26:00Z</dcterms:created>
  <dcterms:modified xsi:type="dcterms:W3CDTF">2014-12-11T15:19:00Z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2052-9.1.0.4855</vt:lpwstr>
  </property>
</Properties>
</file>