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65D" w:rsidRPr="00340766" w:rsidRDefault="00AA2C9C" w:rsidP="0059665D">
      <w:r>
        <w:fldChar w:fldCharType="begin"/>
      </w:r>
      <w:r>
        <w:instrText xml:space="preserve"> MACROBUTTON MTEditEquationSection2 </w:instrText>
      </w:r>
      <w:r w:rsidRPr="00AA2C9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bookmarkStart w:id="0" w:name="dbreak"/>
      <w:bookmarkEnd w:id="0"/>
    </w:p>
    <w:p w:rsidR="0059665D" w:rsidRDefault="0059665D" w:rsidP="0059665D"/>
    <w:p w:rsidR="0059665D" w:rsidRDefault="0059665D" w:rsidP="0059665D"/>
    <w:p w:rsidR="0059665D" w:rsidRDefault="0059665D" w:rsidP="0059665D"/>
    <w:p w:rsidR="0059665D" w:rsidRDefault="0059665D" w:rsidP="0059665D"/>
    <w:p w:rsidR="0059665D" w:rsidRDefault="0059665D" w:rsidP="0059665D"/>
    <w:p w:rsidR="0059665D" w:rsidRDefault="0059665D" w:rsidP="0059665D"/>
    <w:p w:rsidR="0059665D" w:rsidRDefault="0059665D" w:rsidP="0059665D"/>
    <w:p w:rsidR="0059665D" w:rsidRDefault="0059665D" w:rsidP="0059665D"/>
    <w:p w:rsidR="0059665D" w:rsidRDefault="0059665D" w:rsidP="0059665D"/>
    <w:p w:rsidR="0059665D" w:rsidRDefault="0059665D" w:rsidP="0059665D"/>
    <w:p w:rsidR="0059665D" w:rsidRDefault="0059665D" w:rsidP="0059665D"/>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59665D" w:rsidRPr="007B0E2E" w:rsidTr="00545CB4">
        <w:tc>
          <w:tcPr>
            <w:tcW w:w="10089" w:type="dxa"/>
          </w:tcPr>
          <w:p w:rsidR="0059665D" w:rsidRPr="0010336F" w:rsidRDefault="0059665D" w:rsidP="00545CB4">
            <w:pPr>
              <w:spacing w:before="380" w:line="280" w:lineRule="exact"/>
              <w:jc w:val="right"/>
              <w:rPr>
                <w:rFonts w:ascii="Tahoma" w:hAnsi="Tahoma" w:cs="Tahoma"/>
                <w:b/>
                <w:bCs/>
                <w:iCs/>
                <w:color w:val="243285"/>
                <w:sz w:val="32"/>
                <w:szCs w:val="32"/>
                <w:lang w:val="en-US"/>
              </w:rPr>
            </w:pPr>
          </w:p>
          <w:p w:rsidR="0059665D" w:rsidRPr="0010336F" w:rsidRDefault="0059665D" w:rsidP="00545CB4">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Pr>
                <w:rFonts w:ascii="Tahoma" w:hAnsi="Tahoma" w:cs="Tahoma"/>
                <w:b/>
                <w:bCs/>
                <w:iCs/>
                <w:color w:val="243285"/>
                <w:sz w:val="36"/>
                <w:szCs w:val="36"/>
                <w:lang w:val="es-ES_tradnl"/>
              </w:rPr>
              <w:t>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2118-0</w:t>
            </w:r>
          </w:p>
          <w:p w:rsidR="0059665D" w:rsidRPr="0010336F" w:rsidRDefault="0059665D" w:rsidP="00545CB4">
            <w:pPr>
              <w:spacing w:before="80" w:line="280" w:lineRule="exact"/>
              <w:jc w:val="right"/>
              <w:rPr>
                <w:rFonts w:ascii="Tahoma" w:hAnsi="Tahoma" w:cs="Tahoma"/>
                <w:b/>
                <w:bCs/>
                <w:iCs/>
                <w:color w:val="243285"/>
                <w:szCs w:val="24"/>
                <w:lang w:val="es-ES_tradnl"/>
              </w:rPr>
            </w:pPr>
            <w:r w:rsidRPr="0059665D">
              <w:rPr>
                <w:rFonts w:ascii="Tahoma" w:hAnsi="Tahoma" w:cs="Tahoma"/>
                <w:b/>
                <w:bCs/>
                <w:iCs/>
                <w:color w:val="243285"/>
                <w:szCs w:val="24"/>
                <w:lang w:val="es-ES_tradnl"/>
              </w:rPr>
              <w:t>(12/2018</w:t>
            </w:r>
            <w:r w:rsidRPr="0010336F">
              <w:rPr>
                <w:rFonts w:ascii="Tahoma" w:hAnsi="Tahoma" w:cs="Tahoma"/>
                <w:b/>
                <w:bCs/>
                <w:iCs/>
                <w:color w:val="243285"/>
                <w:szCs w:val="24"/>
                <w:lang w:val="es-ES_tradnl"/>
              </w:rPr>
              <w:t>)</w:t>
            </w:r>
          </w:p>
        </w:tc>
      </w:tr>
      <w:tr w:rsidR="0059665D" w:rsidRPr="0010336F" w:rsidTr="00545CB4">
        <w:tc>
          <w:tcPr>
            <w:tcW w:w="10089" w:type="dxa"/>
          </w:tcPr>
          <w:p w:rsidR="0059665D" w:rsidRPr="0010336F" w:rsidRDefault="0059665D" w:rsidP="00545CB4">
            <w:pPr>
              <w:spacing w:before="80" w:line="500" w:lineRule="exact"/>
              <w:jc w:val="right"/>
              <w:rPr>
                <w:rFonts w:ascii="Tahoma" w:hAnsi="Tahoma" w:cs="Tahoma"/>
                <w:b/>
                <w:bCs/>
                <w:iCs/>
                <w:color w:val="243285"/>
                <w:sz w:val="44"/>
                <w:szCs w:val="44"/>
                <w:lang w:val="es-ES_tradnl"/>
              </w:rPr>
            </w:pPr>
          </w:p>
          <w:p w:rsidR="0059665D" w:rsidRDefault="0059665D" w:rsidP="00545CB4">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Transferencia de tiempo relativista</w:t>
            </w:r>
          </w:p>
          <w:p w:rsidR="0059665D" w:rsidRPr="0010336F" w:rsidRDefault="0059665D" w:rsidP="00545CB4">
            <w:pPr>
              <w:spacing w:before="80" w:line="500" w:lineRule="exact"/>
              <w:jc w:val="right"/>
              <w:rPr>
                <w:rFonts w:ascii="Tahoma" w:hAnsi="Tahoma" w:cs="Tahoma"/>
                <w:b/>
                <w:bCs/>
                <w:iCs/>
                <w:color w:val="243285"/>
                <w:sz w:val="44"/>
                <w:szCs w:val="44"/>
                <w:lang w:val="es-ES_tradnl"/>
              </w:rPr>
            </w:pPr>
          </w:p>
        </w:tc>
      </w:tr>
      <w:tr w:rsidR="0059665D" w:rsidRPr="0026666F" w:rsidTr="00545CB4">
        <w:tc>
          <w:tcPr>
            <w:tcW w:w="10089" w:type="dxa"/>
          </w:tcPr>
          <w:p w:rsidR="0059665D" w:rsidRPr="0010336F" w:rsidRDefault="0059665D" w:rsidP="00545CB4">
            <w:pPr>
              <w:spacing w:before="80" w:line="280" w:lineRule="exact"/>
              <w:ind w:right="640"/>
              <w:rPr>
                <w:rFonts w:ascii="Tahoma" w:hAnsi="Tahoma" w:cs="Tahoma"/>
                <w:b/>
                <w:bCs/>
                <w:iCs/>
                <w:color w:val="243285"/>
                <w:sz w:val="32"/>
                <w:szCs w:val="32"/>
                <w:lang w:val="es-ES_tradnl"/>
              </w:rPr>
            </w:pPr>
          </w:p>
          <w:p w:rsidR="0059665D" w:rsidRPr="0010336F" w:rsidRDefault="0059665D" w:rsidP="00545CB4">
            <w:pPr>
              <w:spacing w:before="80" w:line="280" w:lineRule="exact"/>
              <w:ind w:right="640"/>
              <w:rPr>
                <w:rFonts w:ascii="Tahoma" w:hAnsi="Tahoma" w:cs="Tahoma"/>
                <w:b/>
                <w:bCs/>
                <w:iCs/>
                <w:color w:val="243285"/>
                <w:sz w:val="32"/>
                <w:szCs w:val="32"/>
                <w:lang w:val="es-ES_tradnl"/>
              </w:rPr>
            </w:pPr>
          </w:p>
          <w:p w:rsidR="0059665D" w:rsidRDefault="0059665D" w:rsidP="00545CB4">
            <w:pPr>
              <w:spacing w:before="80" w:after="180" w:line="360" w:lineRule="exact"/>
              <w:ind w:right="720"/>
              <w:rPr>
                <w:rFonts w:ascii="Tahoma" w:hAnsi="Tahoma" w:cs="Tahoma"/>
                <w:b/>
                <w:bCs/>
                <w:iCs/>
                <w:color w:val="243285"/>
                <w:sz w:val="36"/>
                <w:szCs w:val="36"/>
                <w:lang w:val="es-ES_tradnl"/>
              </w:rPr>
            </w:pPr>
          </w:p>
          <w:p w:rsidR="00986773" w:rsidRDefault="00986773" w:rsidP="00545CB4">
            <w:pPr>
              <w:spacing w:before="80" w:after="180" w:line="360" w:lineRule="exact"/>
              <w:ind w:right="720"/>
              <w:rPr>
                <w:rFonts w:ascii="Tahoma" w:hAnsi="Tahoma" w:cs="Tahoma"/>
                <w:b/>
                <w:bCs/>
                <w:iCs/>
                <w:color w:val="243285"/>
                <w:sz w:val="36"/>
                <w:szCs w:val="36"/>
                <w:lang w:val="es-ES_tradnl"/>
              </w:rPr>
            </w:pPr>
          </w:p>
          <w:p w:rsidR="00986773" w:rsidRPr="0010336F" w:rsidRDefault="00986773" w:rsidP="00545CB4">
            <w:pPr>
              <w:spacing w:before="80" w:after="180" w:line="360" w:lineRule="exact"/>
              <w:ind w:right="720"/>
              <w:rPr>
                <w:rFonts w:ascii="Tahoma" w:hAnsi="Tahoma" w:cs="Tahoma"/>
                <w:b/>
                <w:bCs/>
                <w:iCs/>
                <w:color w:val="243285"/>
                <w:sz w:val="36"/>
                <w:szCs w:val="36"/>
                <w:lang w:val="es-ES_tradnl"/>
              </w:rPr>
            </w:pPr>
          </w:p>
          <w:p w:rsidR="0059665D" w:rsidRPr="0010336F" w:rsidRDefault="0059665D" w:rsidP="00545CB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TF</w:t>
            </w:r>
          </w:p>
          <w:p w:rsidR="0059665D" w:rsidRPr="0010336F" w:rsidRDefault="0059665D" w:rsidP="0059665D">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Emisiones de frecuencias patrón</w:t>
            </w:r>
            <w:r>
              <w:rPr>
                <w:rFonts w:ascii="Tahoma" w:hAnsi="Tahoma" w:cs="Tahoma"/>
                <w:b/>
                <w:bCs/>
                <w:iCs/>
                <w:color w:val="243285"/>
                <w:sz w:val="36"/>
                <w:szCs w:val="36"/>
                <w:lang w:val="es-ES_tradnl"/>
              </w:rPr>
              <w:br/>
              <w:t>y señales horarias</w:t>
            </w:r>
          </w:p>
        </w:tc>
      </w:tr>
    </w:tbl>
    <w:p w:rsidR="0059665D" w:rsidRPr="0026666F" w:rsidRDefault="0059665D" w:rsidP="0059665D">
      <w:pPr>
        <w:spacing w:before="80"/>
        <w:rPr>
          <w:i/>
          <w:sz w:val="22"/>
          <w:lang w:val="es-ES_tradnl"/>
        </w:rPr>
      </w:pPr>
    </w:p>
    <w:p w:rsidR="0059665D" w:rsidRPr="0026666F" w:rsidRDefault="0059665D" w:rsidP="0059665D">
      <w:pPr>
        <w:spacing w:before="80"/>
        <w:rPr>
          <w:i/>
          <w:sz w:val="22"/>
          <w:lang w:val="es-ES_tradnl"/>
        </w:rPr>
      </w:pPr>
    </w:p>
    <w:p w:rsidR="0059665D" w:rsidRPr="0026666F" w:rsidRDefault="0059665D" w:rsidP="0059665D">
      <w:pPr>
        <w:spacing w:before="80"/>
        <w:rPr>
          <w:i/>
          <w:sz w:val="22"/>
          <w:lang w:val="es-ES_tradnl"/>
        </w:rPr>
      </w:pPr>
      <w:bookmarkStart w:id="1" w:name="_GoBack"/>
      <w:bookmarkEnd w:id="1"/>
    </w:p>
    <w:p w:rsidR="0059665D" w:rsidRPr="0026666F" w:rsidRDefault="0059665D" w:rsidP="0059665D">
      <w:pPr>
        <w:spacing w:before="80"/>
        <w:rPr>
          <w:i/>
          <w:sz w:val="22"/>
          <w:lang w:val="es-ES_tradnl"/>
        </w:rPr>
      </w:pPr>
    </w:p>
    <w:p w:rsidR="0059665D" w:rsidRPr="0026666F" w:rsidRDefault="0059665D" w:rsidP="0059665D">
      <w:pPr>
        <w:spacing w:before="80"/>
        <w:rPr>
          <w:i/>
          <w:sz w:val="22"/>
          <w:lang w:val="es-ES_tradnl"/>
        </w:rPr>
      </w:pPr>
    </w:p>
    <w:p w:rsidR="0059665D" w:rsidRPr="0026666F" w:rsidRDefault="0059665D" w:rsidP="0059665D">
      <w:pPr>
        <w:spacing w:before="80"/>
        <w:rPr>
          <w:i/>
          <w:sz w:val="22"/>
          <w:lang w:val="es-ES_tradnl"/>
        </w:rPr>
      </w:pPr>
    </w:p>
    <w:p w:rsidR="0059665D" w:rsidRPr="0026666F" w:rsidRDefault="0059665D" w:rsidP="0059665D">
      <w:pPr>
        <w:pStyle w:val="Equation"/>
        <w:tabs>
          <w:tab w:val="clear" w:pos="4820"/>
          <w:tab w:val="clear" w:pos="9639"/>
          <w:tab w:val="left" w:pos="1191"/>
          <w:tab w:val="left" w:pos="1588"/>
          <w:tab w:val="left" w:pos="1985"/>
        </w:tabs>
        <w:rPr>
          <w:rFonts w:ascii="Palatino Linotype" w:hAnsi="Palatino Linotype"/>
          <w:lang w:val="es-ES_tradnl"/>
        </w:rPr>
        <w:sectPr w:rsidR="0059665D" w:rsidRPr="0026666F">
          <w:headerReference w:type="even" r:id="rId8"/>
          <w:headerReference w:type="default" r:id="rId9"/>
          <w:pgSz w:w="11907" w:h="16840" w:code="9"/>
          <w:pgMar w:top="1089" w:right="1089" w:bottom="284" w:left="1089" w:header="567" w:footer="284" w:gutter="0"/>
          <w:pgNumType w:start="1"/>
          <w:cols w:space="720"/>
        </w:sectPr>
      </w:pPr>
    </w:p>
    <w:p w:rsidR="0059665D" w:rsidRPr="006C718C" w:rsidRDefault="0059665D" w:rsidP="005966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59665D" w:rsidRPr="006C718C" w:rsidRDefault="0059665D" w:rsidP="0059665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9665D" w:rsidRPr="006C718C" w:rsidRDefault="0059665D" w:rsidP="0059665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9665D" w:rsidRPr="00021E8A" w:rsidRDefault="0059665D" w:rsidP="0059665D">
      <w:pPr>
        <w:pStyle w:val="Heading1"/>
        <w:spacing w:before="340"/>
        <w:jc w:val="center"/>
        <w:rPr>
          <w:szCs w:val="24"/>
          <w:lang w:val="es-ES_tradnl"/>
        </w:rPr>
      </w:pPr>
      <w:bookmarkStart w:id="3" w:name="_Toc5891849"/>
      <w:r w:rsidRPr="007C36CA">
        <w:rPr>
          <w:lang w:val="es-ES_tradnl"/>
        </w:rPr>
        <w:t>Política sobre Derechos de Propiedad Intelectual</w:t>
      </w:r>
      <w:r w:rsidRPr="00021E8A">
        <w:rPr>
          <w:szCs w:val="24"/>
          <w:lang w:val="es-ES_tradnl"/>
        </w:rPr>
        <w:t xml:space="preserve"> (IPR)</w:t>
      </w:r>
      <w:bookmarkEnd w:id="3"/>
    </w:p>
    <w:p w:rsidR="0059665D" w:rsidRPr="00021E8A" w:rsidRDefault="0059665D" w:rsidP="0059665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9665D" w:rsidRPr="007C36CA" w:rsidRDefault="0059665D" w:rsidP="0059665D">
      <w:pPr>
        <w:spacing w:before="0"/>
        <w:jc w:val="center"/>
        <w:rPr>
          <w:sz w:val="22"/>
          <w:lang w:val="es-ES_tradnl"/>
        </w:rPr>
      </w:pPr>
    </w:p>
    <w:p w:rsidR="0059665D" w:rsidRPr="007C36CA" w:rsidRDefault="0059665D" w:rsidP="0059665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9665D" w:rsidRPr="007B0E2E" w:rsidTr="00545CB4">
        <w:tc>
          <w:tcPr>
            <w:tcW w:w="9360" w:type="dxa"/>
            <w:gridSpan w:val="2"/>
          </w:tcPr>
          <w:p w:rsidR="0059665D" w:rsidRPr="00021E8A" w:rsidRDefault="0059665D" w:rsidP="00545CB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9665D" w:rsidRPr="00763D08" w:rsidRDefault="0059665D" w:rsidP="00545C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59665D" w:rsidRPr="00036EE3" w:rsidTr="00545CB4">
        <w:tc>
          <w:tcPr>
            <w:tcW w:w="1140" w:type="dxa"/>
            <w:tcBorders>
              <w:bottom w:val="nil"/>
            </w:tcBorders>
          </w:tcPr>
          <w:p w:rsidR="0059665D" w:rsidRPr="00036EE3" w:rsidRDefault="0059665D" w:rsidP="00545CB4">
            <w:pPr>
              <w:spacing w:before="180" w:after="100"/>
              <w:ind w:left="57"/>
              <w:rPr>
                <w:b/>
                <w:bCs/>
                <w:sz w:val="20"/>
                <w:lang w:val="en-US"/>
              </w:rPr>
            </w:pPr>
            <w:r w:rsidRPr="00036EE3">
              <w:rPr>
                <w:b/>
                <w:bCs/>
                <w:sz w:val="20"/>
                <w:lang w:val="en-US"/>
              </w:rPr>
              <w:t>Series</w:t>
            </w:r>
          </w:p>
        </w:tc>
        <w:tc>
          <w:tcPr>
            <w:tcW w:w="8220" w:type="dxa"/>
            <w:tcBorders>
              <w:bottom w:val="nil"/>
            </w:tcBorders>
          </w:tcPr>
          <w:p w:rsidR="0059665D" w:rsidRPr="00036EE3" w:rsidRDefault="0059665D" w:rsidP="00545C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59665D" w:rsidRPr="004532F7" w:rsidTr="00545CB4">
        <w:tc>
          <w:tcPr>
            <w:tcW w:w="1140" w:type="dxa"/>
            <w:tcBorders>
              <w:top w:val="nil"/>
              <w:bottom w:val="nil"/>
            </w:tcBorders>
            <w:shd w:val="clear" w:color="auto" w:fill="auto"/>
          </w:tcPr>
          <w:p w:rsidR="0059665D" w:rsidRPr="004532F7" w:rsidRDefault="0059665D" w:rsidP="00545CB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59665D" w:rsidRPr="004532F7" w:rsidRDefault="0059665D" w:rsidP="00545C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59665D" w:rsidRPr="007B0E2E" w:rsidTr="00545CB4">
        <w:tc>
          <w:tcPr>
            <w:tcW w:w="1140" w:type="dxa"/>
            <w:tcBorders>
              <w:top w:val="nil"/>
              <w:bottom w:val="nil"/>
            </w:tcBorders>
            <w:shd w:val="clear" w:color="auto" w:fill="auto"/>
          </w:tcPr>
          <w:p w:rsidR="0059665D" w:rsidRPr="006B22C3" w:rsidRDefault="0059665D" w:rsidP="00545CB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59665D" w:rsidRPr="006B22C3" w:rsidRDefault="0059665D" w:rsidP="00545C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9665D" w:rsidRPr="00847DD5" w:rsidTr="00545CB4">
        <w:tc>
          <w:tcPr>
            <w:tcW w:w="1140" w:type="dxa"/>
            <w:tcBorders>
              <w:top w:val="nil"/>
              <w:bottom w:val="nil"/>
            </w:tcBorders>
            <w:shd w:val="clear" w:color="auto" w:fill="auto"/>
          </w:tcPr>
          <w:p w:rsidR="0059665D" w:rsidRPr="00847DD5" w:rsidRDefault="0059665D" w:rsidP="00545CB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59665D" w:rsidRPr="00847DD5" w:rsidRDefault="0059665D" w:rsidP="00545C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59665D" w:rsidRPr="00ED2695" w:rsidTr="00545CB4">
        <w:tc>
          <w:tcPr>
            <w:tcW w:w="1140" w:type="dxa"/>
            <w:tcBorders>
              <w:top w:val="nil"/>
              <w:bottom w:val="nil"/>
            </w:tcBorders>
            <w:shd w:val="clear" w:color="auto" w:fill="auto"/>
          </w:tcPr>
          <w:p w:rsidR="0059665D" w:rsidRPr="00ED2695" w:rsidRDefault="0059665D" w:rsidP="00545CB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9665D" w:rsidRPr="00021E8A" w:rsidRDefault="0059665D" w:rsidP="00545C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59665D" w:rsidRPr="00366CEE" w:rsidTr="00545CB4">
        <w:tc>
          <w:tcPr>
            <w:tcW w:w="1140" w:type="dxa"/>
            <w:tcBorders>
              <w:top w:val="nil"/>
              <w:bottom w:val="nil"/>
            </w:tcBorders>
            <w:shd w:val="clear" w:color="auto" w:fill="auto"/>
          </w:tcPr>
          <w:p w:rsidR="0059665D" w:rsidRPr="00366CEE" w:rsidRDefault="0059665D" w:rsidP="00545CB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59665D" w:rsidRPr="00366CEE" w:rsidRDefault="0059665D" w:rsidP="00545C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59665D" w:rsidRPr="007B0E2E" w:rsidTr="00545CB4">
        <w:tc>
          <w:tcPr>
            <w:tcW w:w="1140" w:type="dxa"/>
            <w:tcBorders>
              <w:top w:val="nil"/>
              <w:bottom w:val="nil"/>
            </w:tcBorders>
            <w:shd w:val="clear" w:color="auto" w:fill="auto"/>
          </w:tcPr>
          <w:p w:rsidR="0059665D" w:rsidRPr="0010336F" w:rsidRDefault="0059665D" w:rsidP="00545CB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9665D" w:rsidRPr="0010336F" w:rsidRDefault="0059665D" w:rsidP="00545C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9665D" w:rsidRPr="007B0E2E" w:rsidTr="00545CB4">
        <w:tc>
          <w:tcPr>
            <w:tcW w:w="1140" w:type="dxa"/>
            <w:tcBorders>
              <w:top w:val="nil"/>
              <w:bottom w:val="nil"/>
            </w:tcBorders>
            <w:shd w:val="clear" w:color="auto" w:fill="auto"/>
          </w:tcPr>
          <w:p w:rsidR="0059665D" w:rsidRPr="00F95576" w:rsidRDefault="0059665D" w:rsidP="00545CB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59665D" w:rsidRPr="00F95576" w:rsidRDefault="0059665D" w:rsidP="00545CB4">
            <w:pPr>
              <w:spacing w:before="30" w:after="30"/>
              <w:jc w:val="left"/>
              <w:rPr>
                <w:sz w:val="20"/>
                <w:lang w:val="es-ES_tradnl"/>
              </w:rPr>
            </w:pPr>
            <w:r w:rsidRPr="00F95576">
              <w:rPr>
                <w:sz w:val="20"/>
                <w:lang w:val="es-ES_tradnl"/>
              </w:rPr>
              <w:t>Propagación de las ondas radioeléctricas</w:t>
            </w:r>
          </w:p>
        </w:tc>
      </w:tr>
      <w:tr w:rsidR="0059665D" w:rsidRPr="00DE71F7" w:rsidTr="00545CB4">
        <w:tc>
          <w:tcPr>
            <w:tcW w:w="1140" w:type="dxa"/>
            <w:tcBorders>
              <w:top w:val="nil"/>
              <w:bottom w:val="nil"/>
            </w:tcBorders>
            <w:shd w:val="clear" w:color="auto" w:fill="auto"/>
          </w:tcPr>
          <w:p w:rsidR="0059665D" w:rsidRPr="00DE71F7" w:rsidRDefault="0059665D" w:rsidP="00545CB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59665D" w:rsidRPr="00DE71F7" w:rsidRDefault="0059665D" w:rsidP="00545C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59665D" w:rsidRPr="007B0E2E" w:rsidTr="00545CB4">
        <w:tc>
          <w:tcPr>
            <w:tcW w:w="1140" w:type="dxa"/>
            <w:tcBorders>
              <w:top w:val="nil"/>
              <w:bottom w:val="nil"/>
            </w:tcBorders>
            <w:shd w:val="clear" w:color="auto" w:fill="auto"/>
          </w:tcPr>
          <w:p w:rsidR="0059665D" w:rsidRPr="00D12388" w:rsidRDefault="0059665D" w:rsidP="00545CB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59665D" w:rsidRPr="00D12388" w:rsidRDefault="0059665D" w:rsidP="00545C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59665D" w:rsidRPr="00025336" w:rsidTr="00545CB4">
        <w:tc>
          <w:tcPr>
            <w:tcW w:w="1140" w:type="dxa"/>
            <w:tcBorders>
              <w:top w:val="nil"/>
              <w:bottom w:val="nil"/>
            </w:tcBorders>
            <w:shd w:val="clear" w:color="auto" w:fill="auto"/>
          </w:tcPr>
          <w:p w:rsidR="0059665D" w:rsidRPr="00025336" w:rsidRDefault="0059665D" w:rsidP="00545CB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59665D" w:rsidRPr="00025336" w:rsidRDefault="0059665D" w:rsidP="00545CB4">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59665D" w:rsidRPr="00975AEB" w:rsidTr="00545CB4">
        <w:tc>
          <w:tcPr>
            <w:tcW w:w="1140" w:type="dxa"/>
            <w:tcBorders>
              <w:top w:val="nil"/>
              <w:bottom w:val="nil"/>
            </w:tcBorders>
            <w:shd w:val="clear" w:color="auto" w:fill="auto"/>
          </w:tcPr>
          <w:p w:rsidR="0059665D" w:rsidRPr="00975AEB" w:rsidRDefault="0059665D" w:rsidP="00545CB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59665D" w:rsidRPr="00975AEB" w:rsidRDefault="0059665D" w:rsidP="00545CB4">
            <w:pPr>
              <w:spacing w:before="30" w:after="30"/>
              <w:jc w:val="left"/>
              <w:rPr>
                <w:sz w:val="20"/>
                <w:lang w:val="en-US"/>
              </w:rPr>
            </w:pPr>
            <w:proofErr w:type="spellStart"/>
            <w:r w:rsidRPr="00975AEB">
              <w:rPr>
                <w:sz w:val="20"/>
              </w:rPr>
              <w:t>Aplicaciones</w:t>
            </w:r>
            <w:proofErr w:type="spellEnd"/>
            <w:r w:rsidRPr="00975AEB">
              <w:rPr>
                <w:sz w:val="20"/>
              </w:rPr>
              <w:t xml:space="preserve"> </w:t>
            </w:r>
            <w:proofErr w:type="spellStart"/>
            <w:r w:rsidRPr="00975AEB">
              <w:rPr>
                <w:sz w:val="20"/>
              </w:rPr>
              <w:t>espaciales</w:t>
            </w:r>
            <w:proofErr w:type="spellEnd"/>
            <w:r w:rsidRPr="00975AEB">
              <w:rPr>
                <w:sz w:val="20"/>
              </w:rPr>
              <w:t xml:space="preserve"> y </w:t>
            </w:r>
            <w:proofErr w:type="spellStart"/>
            <w:r w:rsidRPr="00975AEB">
              <w:rPr>
                <w:sz w:val="20"/>
              </w:rPr>
              <w:t>meteorología</w:t>
            </w:r>
            <w:proofErr w:type="spellEnd"/>
          </w:p>
        </w:tc>
      </w:tr>
      <w:tr w:rsidR="0059665D" w:rsidRPr="007B0E2E" w:rsidTr="00545CB4">
        <w:tc>
          <w:tcPr>
            <w:tcW w:w="1140" w:type="dxa"/>
            <w:tcBorders>
              <w:top w:val="nil"/>
              <w:bottom w:val="nil"/>
            </w:tcBorders>
            <w:shd w:val="clear" w:color="auto" w:fill="auto"/>
          </w:tcPr>
          <w:p w:rsidR="0059665D" w:rsidRPr="00746AC6" w:rsidRDefault="0059665D" w:rsidP="00545CB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59665D" w:rsidRPr="00746AC6" w:rsidRDefault="0059665D" w:rsidP="00545CB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59665D" w:rsidRPr="0061772B" w:rsidTr="00545CB4">
        <w:tc>
          <w:tcPr>
            <w:tcW w:w="1140" w:type="dxa"/>
            <w:tcBorders>
              <w:top w:val="nil"/>
              <w:bottom w:val="nil"/>
            </w:tcBorders>
            <w:shd w:val="clear" w:color="auto" w:fill="auto"/>
          </w:tcPr>
          <w:p w:rsidR="0059665D" w:rsidRPr="0061772B" w:rsidRDefault="0059665D" w:rsidP="00545CB4">
            <w:pPr>
              <w:spacing w:before="30" w:after="30"/>
              <w:ind w:left="57"/>
              <w:jc w:val="left"/>
              <w:rPr>
                <w:b/>
                <w:bCs/>
                <w:sz w:val="20"/>
                <w:lang w:val="en-US"/>
              </w:rPr>
            </w:pPr>
            <w:r w:rsidRPr="0061772B">
              <w:rPr>
                <w:b/>
                <w:bCs/>
                <w:sz w:val="20"/>
                <w:lang w:val="en-US"/>
              </w:rPr>
              <w:t>SM</w:t>
            </w:r>
          </w:p>
        </w:tc>
        <w:tc>
          <w:tcPr>
            <w:tcW w:w="8220" w:type="dxa"/>
            <w:tcBorders>
              <w:top w:val="nil"/>
              <w:bottom w:val="nil"/>
            </w:tcBorders>
            <w:shd w:val="clear" w:color="auto" w:fill="auto"/>
          </w:tcPr>
          <w:p w:rsidR="0059665D" w:rsidRPr="0061772B" w:rsidRDefault="0059665D" w:rsidP="00545CB4">
            <w:pPr>
              <w:spacing w:before="30" w:after="30"/>
              <w:jc w:val="left"/>
              <w:rPr>
                <w:sz w:val="20"/>
                <w:lang w:val="en-US"/>
              </w:rPr>
            </w:pPr>
            <w:proofErr w:type="spellStart"/>
            <w:r w:rsidRPr="0061772B">
              <w:rPr>
                <w:sz w:val="20"/>
              </w:rPr>
              <w:t>Gestión</w:t>
            </w:r>
            <w:proofErr w:type="spellEnd"/>
            <w:r w:rsidRPr="0061772B">
              <w:rPr>
                <w:sz w:val="20"/>
              </w:rPr>
              <w:t xml:space="preserve"> </w:t>
            </w:r>
            <w:proofErr w:type="spellStart"/>
            <w:r w:rsidRPr="0061772B">
              <w:rPr>
                <w:sz w:val="20"/>
              </w:rPr>
              <w:t>del</w:t>
            </w:r>
            <w:proofErr w:type="spellEnd"/>
            <w:r w:rsidRPr="0061772B">
              <w:rPr>
                <w:sz w:val="20"/>
              </w:rPr>
              <w:t xml:space="preserve"> </w:t>
            </w:r>
            <w:proofErr w:type="spellStart"/>
            <w:r w:rsidRPr="0061772B">
              <w:rPr>
                <w:sz w:val="20"/>
              </w:rPr>
              <w:t>espectro</w:t>
            </w:r>
            <w:proofErr w:type="spellEnd"/>
          </w:p>
        </w:tc>
      </w:tr>
      <w:tr w:rsidR="0059665D" w:rsidRPr="00A2667E" w:rsidTr="00545CB4">
        <w:tc>
          <w:tcPr>
            <w:tcW w:w="1140" w:type="dxa"/>
            <w:tcBorders>
              <w:top w:val="nil"/>
              <w:bottom w:val="nil"/>
            </w:tcBorders>
            <w:shd w:val="clear" w:color="auto" w:fill="auto"/>
          </w:tcPr>
          <w:p w:rsidR="0059665D" w:rsidRPr="00A2667E" w:rsidRDefault="0059665D" w:rsidP="00545CB4">
            <w:pPr>
              <w:spacing w:before="30" w:after="30"/>
              <w:ind w:left="57"/>
              <w:jc w:val="left"/>
              <w:rPr>
                <w:b/>
                <w:bCs/>
                <w:sz w:val="20"/>
                <w:lang w:val="en-US"/>
              </w:rPr>
            </w:pPr>
            <w:r w:rsidRPr="00A2667E">
              <w:rPr>
                <w:b/>
                <w:bCs/>
                <w:sz w:val="20"/>
                <w:lang w:val="en-US"/>
              </w:rPr>
              <w:t>SNG</w:t>
            </w:r>
          </w:p>
        </w:tc>
        <w:tc>
          <w:tcPr>
            <w:tcW w:w="8220" w:type="dxa"/>
            <w:tcBorders>
              <w:top w:val="nil"/>
              <w:bottom w:val="nil"/>
            </w:tcBorders>
            <w:shd w:val="clear" w:color="auto" w:fill="auto"/>
          </w:tcPr>
          <w:p w:rsidR="0059665D" w:rsidRPr="00A2667E" w:rsidRDefault="0059665D" w:rsidP="00545CB4">
            <w:pPr>
              <w:spacing w:before="30" w:after="30"/>
              <w:jc w:val="left"/>
              <w:rPr>
                <w:sz w:val="20"/>
                <w:lang w:val="en-US"/>
              </w:rPr>
            </w:pPr>
            <w:proofErr w:type="spellStart"/>
            <w:r w:rsidRPr="00A2667E">
              <w:rPr>
                <w:sz w:val="20"/>
              </w:rPr>
              <w:t>Periodismo</w:t>
            </w:r>
            <w:proofErr w:type="spellEnd"/>
            <w:r w:rsidRPr="00A2667E">
              <w:rPr>
                <w:sz w:val="20"/>
              </w:rPr>
              <w:t xml:space="preserve"> </w:t>
            </w:r>
            <w:proofErr w:type="spellStart"/>
            <w:r w:rsidRPr="00A2667E">
              <w:rPr>
                <w:sz w:val="20"/>
              </w:rPr>
              <w:t>electrónico</w:t>
            </w:r>
            <w:proofErr w:type="spellEnd"/>
            <w:r w:rsidRPr="00A2667E">
              <w:rPr>
                <w:sz w:val="20"/>
              </w:rPr>
              <w:t xml:space="preserve"> </w:t>
            </w:r>
            <w:proofErr w:type="spellStart"/>
            <w:r w:rsidRPr="00A2667E">
              <w:rPr>
                <w:sz w:val="20"/>
              </w:rPr>
              <w:t>por</w:t>
            </w:r>
            <w:proofErr w:type="spellEnd"/>
            <w:r w:rsidRPr="00A2667E">
              <w:rPr>
                <w:sz w:val="20"/>
              </w:rPr>
              <w:t xml:space="preserve"> </w:t>
            </w:r>
            <w:proofErr w:type="spellStart"/>
            <w:r w:rsidRPr="00A2667E">
              <w:rPr>
                <w:sz w:val="20"/>
              </w:rPr>
              <w:t>satélite</w:t>
            </w:r>
            <w:proofErr w:type="spellEnd"/>
          </w:p>
        </w:tc>
      </w:tr>
      <w:tr w:rsidR="0059665D" w:rsidRPr="007B0E2E" w:rsidTr="00545CB4">
        <w:tc>
          <w:tcPr>
            <w:tcW w:w="1140" w:type="dxa"/>
            <w:tcBorders>
              <w:top w:val="nil"/>
              <w:bottom w:val="nil"/>
            </w:tcBorders>
            <w:shd w:val="clear" w:color="auto" w:fill="F3F3F3"/>
          </w:tcPr>
          <w:p w:rsidR="0059665D" w:rsidRPr="00A2667E" w:rsidRDefault="0059665D" w:rsidP="00545CB4">
            <w:pPr>
              <w:spacing w:before="30" w:after="30"/>
              <w:ind w:left="57"/>
              <w:jc w:val="left"/>
              <w:rPr>
                <w:b/>
                <w:bCs/>
                <w:color w:val="000080"/>
                <w:sz w:val="20"/>
                <w:lang w:val="en-US"/>
              </w:rPr>
            </w:pPr>
            <w:r w:rsidRPr="00A2667E">
              <w:rPr>
                <w:b/>
                <w:bCs/>
                <w:color w:val="000080"/>
                <w:sz w:val="20"/>
                <w:lang w:val="en-US"/>
              </w:rPr>
              <w:t>TF</w:t>
            </w:r>
          </w:p>
        </w:tc>
        <w:tc>
          <w:tcPr>
            <w:tcW w:w="8220" w:type="dxa"/>
            <w:tcBorders>
              <w:top w:val="nil"/>
              <w:bottom w:val="nil"/>
            </w:tcBorders>
            <w:shd w:val="clear" w:color="auto" w:fill="F3F3F3"/>
          </w:tcPr>
          <w:p w:rsidR="0059665D" w:rsidRPr="00A2667E" w:rsidRDefault="0059665D" w:rsidP="00545CB4">
            <w:pPr>
              <w:spacing w:before="30" w:after="30"/>
              <w:jc w:val="left"/>
              <w:rPr>
                <w:b/>
                <w:bCs/>
                <w:color w:val="000080"/>
                <w:sz w:val="20"/>
                <w:lang w:val="es-ES_tradnl"/>
              </w:rPr>
            </w:pPr>
            <w:r w:rsidRPr="00A2667E">
              <w:rPr>
                <w:b/>
                <w:bCs/>
                <w:color w:val="000080"/>
                <w:sz w:val="20"/>
                <w:lang w:val="es-ES_tradnl"/>
              </w:rPr>
              <w:t>Emisiones de frecuencias patrón y señales horarias</w:t>
            </w:r>
          </w:p>
        </w:tc>
      </w:tr>
      <w:tr w:rsidR="0059665D" w:rsidRPr="00036EE3" w:rsidTr="00545CB4">
        <w:tc>
          <w:tcPr>
            <w:tcW w:w="1140" w:type="dxa"/>
            <w:tcBorders>
              <w:top w:val="nil"/>
            </w:tcBorders>
          </w:tcPr>
          <w:p w:rsidR="0059665D" w:rsidRPr="00036EE3" w:rsidRDefault="0059665D" w:rsidP="00545CB4">
            <w:pPr>
              <w:spacing w:before="30" w:after="30"/>
              <w:ind w:left="57"/>
              <w:jc w:val="left"/>
              <w:rPr>
                <w:b/>
                <w:bCs/>
                <w:sz w:val="20"/>
                <w:lang w:val="en-US"/>
              </w:rPr>
            </w:pPr>
            <w:r w:rsidRPr="00036EE3">
              <w:rPr>
                <w:b/>
                <w:bCs/>
                <w:sz w:val="20"/>
                <w:lang w:val="en-US"/>
              </w:rPr>
              <w:t>V</w:t>
            </w:r>
          </w:p>
        </w:tc>
        <w:tc>
          <w:tcPr>
            <w:tcW w:w="8220" w:type="dxa"/>
            <w:tcBorders>
              <w:top w:val="nil"/>
            </w:tcBorders>
          </w:tcPr>
          <w:p w:rsidR="0059665D" w:rsidRPr="00021E8A" w:rsidRDefault="0059665D" w:rsidP="00545CB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59665D" w:rsidRPr="00036EE3" w:rsidRDefault="0059665D" w:rsidP="0059665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9665D" w:rsidTr="00545CB4">
        <w:tc>
          <w:tcPr>
            <w:tcW w:w="720" w:type="dxa"/>
          </w:tcPr>
          <w:p w:rsidR="0059665D" w:rsidRDefault="0059665D" w:rsidP="00545CB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59665D" w:rsidRPr="007B0E2E" w:rsidTr="00545CB4">
        <w:tc>
          <w:tcPr>
            <w:tcW w:w="9360" w:type="dxa"/>
          </w:tcPr>
          <w:p w:rsidR="0059665D" w:rsidRPr="00763D08" w:rsidRDefault="0059665D" w:rsidP="00545CB4">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59665D" w:rsidRPr="00763D08" w:rsidRDefault="0059665D" w:rsidP="0059665D">
      <w:pPr>
        <w:spacing w:before="0"/>
        <w:jc w:val="center"/>
        <w:rPr>
          <w:sz w:val="22"/>
          <w:lang w:val="es-ES_tradnl"/>
        </w:rPr>
      </w:pPr>
    </w:p>
    <w:p w:rsidR="0059665D" w:rsidRPr="00763D08" w:rsidRDefault="0059665D" w:rsidP="0059665D">
      <w:pPr>
        <w:spacing w:before="60"/>
        <w:jc w:val="right"/>
        <w:rPr>
          <w:i/>
          <w:iCs/>
          <w:sz w:val="20"/>
          <w:lang w:val="es-ES_tradnl"/>
        </w:rPr>
      </w:pPr>
      <w:r w:rsidRPr="00763D08">
        <w:rPr>
          <w:i/>
          <w:iCs/>
          <w:sz w:val="20"/>
          <w:lang w:val="es-ES_tradnl"/>
        </w:rPr>
        <w:t>Publicación electrónica</w:t>
      </w:r>
    </w:p>
    <w:p w:rsidR="0059665D" w:rsidRPr="00763D08" w:rsidRDefault="0059665D" w:rsidP="0059665D">
      <w:pPr>
        <w:spacing w:before="0" w:after="40"/>
        <w:jc w:val="right"/>
        <w:rPr>
          <w:sz w:val="20"/>
          <w:lang w:val="es-ES_tradnl"/>
        </w:rPr>
      </w:pPr>
      <w:r w:rsidRPr="00763D08">
        <w:rPr>
          <w:sz w:val="20"/>
          <w:lang w:val="es-ES_tradnl"/>
        </w:rPr>
        <w:t>Ginebra, 20</w:t>
      </w:r>
      <w:r>
        <w:rPr>
          <w:sz w:val="20"/>
          <w:lang w:val="es-ES_tradnl"/>
        </w:rPr>
        <w:t>19</w:t>
      </w:r>
    </w:p>
    <w:p w:rsidR="0059665D" w:rsidRPr="00763D08" w:rsidRDefault="0059665D" w:rsidP="0059665D">
      <w:pPr>
        <w:spacing w:before="0"/>
        <w:jc w:val="center"/>
        <w:rPr>
          <w:sz w:val="22"/>
          <w:lang w:val="es-ES_tradnl"/>
        </w:rPr>
      </w:pPr>
    </w:p>
    <w:p w:rsidR="0059665D" w:rsidRPr="00763D08" w:rsidRDefault="0059665D" w:rsidP="0059665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4" w:name="iiannee"/>
      <w:bookmarkEnd w:id="4"/>
      <w:r w:rsidRPr="00763D08">
        <w:rPr>
          <w:sz w:val="20"/>
          <w:lang w:val="es-ES_tradnl"/>
        </w:rPr>
        <w:t>20</w:t>
      </w:r>
      <w:r>
        <w:rPr>
          <w:sz w:val="20"/>
          <w:lang w:val="es-ES_tradnl"/>
        </w:rPr>
        <w:t>19</w:t>
      </w:r>
    </w:p>
    <w:p w:rsidR="0059665D" w:rsidRPr="006C718C" w:rsidRDefault="0059665D" w:rsidP="0059665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9665D" w:rsidRPr="006C718C" w:rsidRDefault="0059665D" w:rsidP="0059665D">
      <w:pPr>
        <w:spacing w:before="160"/>
        <w:rPr>
          <w:i/>
          <w:sz w:val="20"/>
          <w:highlight w:val="yellow"/>
          <w:lang w:val="es-ES_tradnl"/>
        </w:rPr>
        <w:sectPr w:rsidR="0059665D" w:rsidRPr="006C718C" w:rsidSect="00545CB4">
          <w:headerReference w:type="even" r:id="rId12"/>
          <w:headerReference w:type="default" r:id="rId13"/>
          <w:pgSz w:w="11907" w:h="16834" w:code="9"/>
          <w:pgMar w:top="1418" w:right="1134" w:bottom="1134" w:left="1134" w:header="720" w:footer="482" w:gutter="0"/>
          <w:pgNumType w:fmt="lowerRoman" w:start="2"/>
          <w:cols w:space="720"/>
        </w:sectPr>
      </w:pPr>
    </w:p>
    <w:p w:rsidR="0059665D" w:rsidRPr="0010336F" w:rsidRDefault="0059665D" w:rsidP="0059665D">
      <w:pPr>
        <w:pStyle w:val="RecNo"/>
        <w:spacing w:before="0"/>
        <w:rPr>
          <w:lang w:val="es-ES_tradnl"/>
        </w:rPr>
      </w:pPr>
      <w:bookmarkStart w:id="5" w:name="irecnoe"/>
      <w:bookmarkEnd w:id="5"/>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TF</w:t>
      </w:r>
      <w:r w:rsidRPr="0010336F">
        <w:rPr>
          <w:rStyle w:val="href"/>
          <w:lang w:val="es-ES_tradnl"/>
        </w:rPr>
        <w:t>.</w:t>
      </w:r>
      <w:r>
        <w:rPr>
          <w:rStyle w:val="href"/>
          <w:lang w:val="es-ES_tradnl"/>
        </w:rPr>
        <w:t>2</w:t>
      </w:r>
      <w:r w:rsidRPr="0010336F">
        <w:rPr>
          <w:rStyle w:val="href"/>
          <w:lang w:val="es-ES_tradnl"/>
        </w:rPr>
        <w:t>1</w:t>
      </w:r>
      <w:r>
        <w:rPr>
          <w:rStyle w:val="href"/>
          <w:lang w:val="es-ES_tradnl"/>
        </w:rPr>
        <w:t>18-0</w:t>
      </w:r>
    </w:p>
    <w:p w:rsidR="0059665D" w:rsidRDefault="0059665D" w:rsidP="0059665D">
      <w:pPr>
        <w:pStyle w:val="Rectitle"/>
        <w:rPr>
          <w:lang w:val="es-ES_tradnl"/>
        </w:rPr>
      </w:pPr>
      <w:bookmarkStart w:id="6" w:name="_Toc5370583"/>
      <w:bookmarkStart w:id="7" w:name="_Toc5370665"/>
      <w:bookmarkStart w:id="8" w:name="_Toc5780194"/>
      <w:bookmarkStart w:id="9" w:name="_Toc5891850"/>
      <w:r w:rsidRPr="009564A9">
        <w:rPr>
          <w:lang w:val="es-ES_tradnl"/>
        </w:rPr>
        <w:t>Transferencia de tiempo relativista</w:t>
      </w:r>
      <w:bookmarkEnd w:id="6"/>
      <w:bookmarkEnd w:id="7"/>
      <w:bookmarkEnd w:id="8"/>
      <w:bookmarkEnd w:id="9"/>
    </w:p>
    <w:p w:rsidR="00545CB4" w:rsidRPr="007375DF" w:rsidRDefault="00545CB4" w:rsidP="00545CB4">
      <w:pPr>
        <w:pStyle w:val="Blanc"/>
        <w:rPr>
          <w:lang w:val="es-ES"/>
        </w:rPr>
      </w:pPr>
    </w:p>
    <w:p w:rsidR="0059665D" w:rsidRPr="009564A9" w:rsidRDefault="0059665D" w:rsidP="0059665D">
      <w:pPr>
        <w:pStyle w:val="Recdate"/>
        <w:rPr>
          <w:lang w:val="es-ES_tradnl"/>
        </w:rPr>
      </w:pPr>
      <w:r w:rsidRPr="009564A9">
        <w:rPr>
          <w:lang w:val="es-ES_tradnl"/>
        </w:rPr>
        <w:t>(2018)</w:t>
      </w:r>
    </w:p>
    <w:p w:rsidR="00545CB4" w:rsidRPr="007375DF" w:rsidRDefault="00545CB4" w:rsidP="00545CB4">
      <w:pPr>
        <w:pStyle w:val="Blanc"/>
        <w:rPr>
          <w:lang w:val="es-ES"/>
        </w:rPr>
      </w:pPr>
    </w:p>
    <w:p w:rsidR="0059665D" w:rsidRPr="009564A9" w:rsidRDefault="00E95331" w:rsidP="0059665D">
      <w:pPr>
        <w:pStyle w:val="HeadingSum"/>
      </w:pPr>
      <w:r>
        <w:t>Cometido</w:t>
      </w:r>
    </w:p>
    <w:p w:rsidR="0059665D" w:rsidRPr="009564A9" w:rsidRDefault="0059665D" w:rsidP="0059665D">
      <w:pPr>
        <w:pStyle w:val="Summary"/>
      </w:pPr>
      <w:r w:rsidRPr="009564A9">
        <w:t>En la presente Recomendación se establecen algoritmos y procedimientos convencionales comunes que se habrán de utilizar al comparar relojes en la superficie de la Tierra y en plataformas alejadas de ésta, pero dentro del sistema solar. Estas expresiones se determinan explícitamente en la teoría de la relatividad general actualmente aceptada para crear sistemas de referencia espacio-tiempo. Cabe esperar que estos algoritmos y procedimientos se utilicen para comparar relojes situados en satélites terrestres, vehículos espaciales interplanetarios y sobre la superficie de cuerpos del sistema solar.</w:t>
      </w:r>
    </w:p>
    <w:p w:rsidR="0059665D" w:rsidRPr="009564A9" w:rsidRDefault="0059665D" w:rsidP="0059665D">
      <w:pPr>
        <w:pStyle w:val="Headingb"/>
        <w:rPr>
          <w:lang w:val="es-ES_tradnl"/>
        </w:rPr>
      </w:pPr>
      <w:r w:rsidRPr="009564A9">
        <w:rPr>
          <w:lang w:val="es-ES_tradnl"/>
        </w:rPr>
        <w:t>Palabras clave</w:t>
      </w:r>
    </w:p>
    <w:p w:rsidR="0059665D" w:rsidRPr="009564A9" w:rsidRDefault="00E95331" w:rsidP="0059665D">
      <w:pPr>
        <w:rPr>
          <w:lang w:val="es-ES_tradnl"/>
        </w:rPr>
      </w:pPr>
      <w:r w:rsidRPr="009564A9">
        <w:rPr>
          <w:lang w:val="es-ES_tradnl"/>
        </w:rPr>
        <w:t>Propagación de señales, relativista</w:t>
      </w:r>
      <w:r w:rsidR="0059665D" w:rsidRPr="009564A9">
        <w:rPr>
          <w:lang w:val="es-ES_tradnl"/>
        </w:rPr>
        <w:t xml:space="preserve">, </w:t>
      </w:r>
      <w:r w:rsidRPr="009564A9">
        <w:rPr>
          <w:lang w:val="es-ES_tradnl"/>
        </w:rPr>
        <w:t xml:space="preserve">reloj, sistema de coordenadas, </w:t>
      </w:r>
      <w:r w:rsidR="0059665D" w:rsidRPr="009564A9">
        <w:rPr>
          <w:lang w:val="es-ES_tradnl"/>
        </w:rPr>
        <w:t>transferencia de tiempo</w:t>
      </w:r>
    </w:p>
    <w:p w:rsidR="00545CB4" w:rsidRPr="005F004F" w:rsidRDefault="00545CB4" w:rsidP="00545CB4">
      <w:pPr>
        <w:pStyle w:val="Headingb"/>
        <w:rPr>
          <w:lang w:val="es-ES_tradnl"/>
        </w:rPr>
      </w:pPr>
      <w:r w:rsidRPr="005F004F">
        <w:rPr>
          <w:lang w:val="es-ES_tradnl"/>
        </w:rPr>
        <w:t xml:space="preserve">Recomendaciones </w:t>
      </w:r>
      <w:r>
        <w:rPr>
          <w:lang w:val="es-ES_tradnl"/>
        </w:rPr>
        <w:t xml:space="preserve">del </w:t>
      </w:r>
      <w:r w:rsidRPr="005F004F">
        <w:rPr>
          <w:lang w:val="es-ES_tradnl"/>
        </w:rPr>
        <w:t>UIT-R conex</w:t>
      </w:r>
      <w:r>
        <w:rPr>
          <w:lang w:val="es-ES_tradnl"/>
        </w:rPr>
        <w:t>a</w:t>
      </w:r>
      <w:r w:rsidRPr="005F004F">
        <w:rPr>
          <w:lang w:val="es-ES_tradnl"/>
        </w:rPr>
        <w:t>s</w:t>
      </w:r>
    </w:p>
    <w:p w:rsidR="0059665D" w:rsidRPr="007375DF" w:rsidRDefault="0059665D" w:rsidP="0059665D">
      <w:pPr>
        <w:rPr>
          <w:lang w:val="es-ES"/>
        </w:rPr>
      </w:pPr>
      <w:r w:rsidRPr="007375DF">
        <w:rPr>
          <w:lang w:val="es-ES"/>
        </w:rPr>
        <w:t xml:space="preserve">Recomendaciones </w:t>
      </w:r>
      <w:r w:rsidR="00545CB4" w:rsidRPr="007375DF">
        <w:rPr>
          <w:lang w:val="es-ES"/>
        </w:rPr>
        <w:t>UIT-R TF.374-5</w:t>
      </w:r>
      <w:r w:rsidRPr="007375DF">
        <w:rPr>
          <w:lang w:val="es-ES"/>
        </w:rPr>
        <w:t>, UIT-R TF.767-2</w:t>
      </w:r>
      <w:r w:rsidR="00545CB4" w:rsidRPr="007375DF">
        <w:rPr>
          <w:lang w:val="es-ES"/>
        </w:rPr>
        <w:t>, UIT-R TF.1011-1</w:t>
      </w:r>
    </w:p>
    <w:p w:rsidR="00545CB4" w:rsidRPr="007375DF" w:rsidRDefault="00545CB4" w:rsidP="0059665D">
      <w:pPr>
        <w:rPr>
          <w:lang w:val="es-ES"/>
        </w:rPr>
      </w:pPr>
    </w:p>
    <w:p w:rsidR="0059665D" w:rsidRPr="009564A9" w:rsidRDefault="0059665D" w:rsidP="0059665D">
      <w:pPr>
        <w:pStyle w:val="Normalaftertitle"/>
        <w:rPr>
          <w:lang w:val="es-ES_tradnl"/>
        </w:rPr>
      </w:pPr>
      <w:r w:rsidRPr="009564A9">
        <w:rPr>
          <w:lang w:val="es-ES_tradnl"/>
        </w:rPr>
        <w:t>La Asamblea de Radiocomunicaciones de la UIT,</w:t>
      </w:r>
    </w:p>
    <w:p w:rsidR="0059665D" w:rsidRPr="009564A9" w:rsidRDefault="0059665D" w:rsidP="0059665D">
      <w:pPr>
        <w:pStyle w:val="Call"/>
        <w:rPr>
          <w:lang w:val="es-ES_tradnl"/>
        </w:rPr>
      </w:pPr>
      <w:r w:rsidRPr="009564A9">
        <w:rPr>
          <w:lang w:val="es-ES_tradnl"/>
        </w:rPr>
        <w:t>considerando</w:t>
      </w:r>
    </w:p>
    <w:p w:rsidR="0059665D" w:rsidRPr="009564A9" w:rsidRDefault="0059665D" w:rsidP="0059665D">
      <w:pPr>
        <w:rPr>
          <w:lang w:val="es-ES_tradnl"/>
        </w:rPr>
      </w:pPr>
      <w:r w:rsidRPr="009564A9">
        <w:rPr>
          <w:i/>
          <w:lang w:val="es-ES_tradnl"/>
        </w:rPr>
        <w:t>a)</w:t>
      </w:r>
      <w:r w:rsidRPr="009564A9">
        <w:rPr>
          <w:lang w:val="es-ES_tradnl"/>
        </w:rPr>
        <w:tab/>
        <w:t>que resulta conveniente mantener la coordinación de tiempo y frecuencia en las plataformas que funcionan en las proximidades de la Tierra y en el sistema solar;</w:t>
      </w:r>
    </w:p>
    <w:p w:rsidR="0059665D" w:rsidRPr="009564A9" w:rsidRDefault="0059665D" w:rsidP="0059665D">
      <w:pPr>
        <w:rPr>
          <w:lang w:val="es-ES_tradnl"/>
        </w:rPr>
      </w:pPr>
      <w:r w:rsidRPr="009564A9">
        <w:rPr>
          <w:i/>
          <w:lang w:val="es-ES_tradnl"/>
        </w:rPr>
        <w:t>b)</w:t>
      </w:r>
      <w:r w:rsidRPr="009564A9">
        <w:rPr>
          <w:lang w:val="es-ES_tradnl"/>
        </w:rPr>
        <w:tab/>
        <w:t>que se requieren medios precisos de transferencia de tiempo y frecuencia con el fin de satisfacer las necesidades futuras de comunicación, navegación y científicas en las proximidades de la Tierra y en el sistema solar;</w:t>
      </w:r>
    </w:p>
    <w:p w:rsidR="0059665D" w:rsidRPr="009564A9" w:rsidRDefault="0059665D" w:rsidP="0059665D">
      <w:pPr>
        <w:rPr>
          <w:lang w:val="es-ES_tradnl"/>
        </w:rPr>
      </w:pPr>
      <w:r w:rsidRPr="009564A9">
        <w:rPr>
          <w:i/>
          <w:lang w:val="es-ES_tradnl"/>
        </w:rPr>
        <w:t>c)</w:t>
      </w:r>
      <w:r w:rsidRPr="009564A9">
        <w:rPr>
          <w:lang w:val="es-ES_tradnl"/>
        </w:rPr>
        <w:tab/>
        <w:t>que los relojes varían con el tiempo y la frecuencia en función del trayecto debido a su movimiento y a la intensidad del potencial gravitatorio en el que funcionan;</w:t>
      </w:r>
    </w:p>
    <w:p w:rsidR="0059665D" w:rsidRPr="009564A9" w:rsidRDefault="0059665D" w:rsidP="0059665D">
      <w:pPr>
        <w:rPr>
          <w:lang w:val="es-ES_tradnl"/>
        </w:rPr>
      </w:pPr>
      <w:r w:rsidRPr="009564A9">
        <w:rPr>
          <w:i/>
          <w:lang w:val="es-ES_tradnl"/>
        </w:rPr>
        <w:t>d)</w:t>
      </w:r>
      <w:r w:rsidRPr="009564A9">
        <w:rPr>
          <w:lang w:val="es-ES_tradnl"/>
        </w:rPr>
        <w:tab/>
        <w:t>que es preciso definir claramente los fundamentos conceptuales de la transferencia de tiempo y frecuencia;</w:t>
      </w:r>
    </w:p>
    <w:p w:rsidR="0059665D" w:rsidRPr="009564A9" w:rsidRDefault="0059665D" w:rsidP="0059665D">
      <w:pPr>
        <w:rPr>
          <w:lang w:val="es-ES_tradnl"/>
        </w:rPr>
      </w:pPr>
      <w:r w:rsidRPr="009564A9">
        <w:rPr>
          <w:i/>
          <w:lang w:val="es-ES_tradnl"/>
        </w:rPr>
        <w:t>e)</w:t>
      </w:r>
      <w:r w:rsidRPr="009564A9">
        <w:rPr>
          <w:lang w:val="es-ES_tradnl"/>
        </w:rPr>
        <w:tab/>
        <w:t>que en los procedimientos para la transferencia de tiempo y frecuencia en las proximidades de la Tierra y a través de cuerpos celestes y aeronaves en el sistema solar es preciso recurrir a algoritmos matemáticos que tengan en cuenta los efectos relativistas;</w:t>
      </w:r>
    </w:p>
    <w:p w:rsidR="0059665D" w:rsidRPr="009564A9" w:rsidRDefault="0059665D" w:rsidP="0059665D">
      <w:pPr>
        <w:rPr>
          <w:lang w:val="es-ES_tradnl"/>
        </w:rPr>
      </w:pPr>
      <w:r w:rsidRPr="009564A9">
        <w:rPr>
          <w:i/>
          <w:iCs/>
          <w:lang w:val="es-ES_tradnl"/>
        </w:rPr>
        <w:t>f)</w:t>
      </w:r>
      <w:r w:rsidRPr="009564A9">
        <w:rPr>
          <w:lang w:val="es-ES_tradnl"/>
        </w:rPr>
        <w:tab/>
        <w:t>que los requisitos de precisión y exactitud para la transferencia de tiempo y frecuencia en la proximidad de la Tierra y en el sistema solar dependen de la aplicación específica de la que se trate,</w:t>
      </w:r>
    </w:p>
    <w:p w:rsidR="0059665D" w:rsidRPr="009564A9" w:rsidRDefault="0059665D" w:rsidP="0059665D">
      <w:pPr>
        <w:pStyle w:val="Call"/>
        <w:rPr>
          <w:lang w:val="es-ES_tradnl"/>
        </w:rPr>
      </w:pPr>
      <w:r w:rsidRPr="009564A9">
        <w:rPr>
          <w:lang w:val="es-ES_tradnl"/>
        </w:rPr>
        <w:t>recomienda</w:t>
      </w:r>
    </w:p>
    <w:p w:rsidR="0059665D" w:rsidRPr="009564A9" w:rsidRDefault="0059665D" w:rsidP="0059665D">
      <w:pPr>
        <w:rPr>
          <w:lang w:val="es-ES_tradnl"/>
        </w:rPr>
      </w:pPr>
      <w:r w:rsidRPr="009564A9">
        <w:rPr>
          <w:lang w:val="es-ES_tradnl"/>
        </w:rPr>
        <w:t>que se utilicen, según proceda, los algoritmos matemáticos del Anexo</w:t>
      </w:r>
      <w:r w:rsidR="008328B7">
        <w:rPr>
          <w:lang w:val="es-ES_tradnl"/>
        </w:rPr>
        <w:t> </w:t>
      </w:r>
      <w:r w:rsidRPr="009564A9">
        <w:rPr>
          <w:lang w:val="es-ES_tradnl"/>
        </w:rPr>
        <w:t>I que explican los efectos relativistas en la transferencia de tiempo y frecuencia.</w:t>
      </w:r>
    </w:p>
    <w:p w:rsidR="0059665D" w:rsidRPr="009564A9" w:rsidRDefault="0059665D" w:rsidP="0059665D">
      <w:pPr>
        <w:tabs>
          <w:tab w:val="clear" w:pos="794"/>
          <w:tab w:val="clear" w:pos="1191"/>
          <w:tab w:val="clear" w:pos="1588"/>
          <w:tab w:val="clear" w:pos="1985"/>
        </w:tabs>
        <w:overflowPunct/>
        <w:autoSpaceDE/>
        <w:autoSpaceDN/>
        <w:adjustRightInd/>
        <w:spacing w:before="0"/>
        <w:jc w:val="left"/>
        <w:textAlignment w:val="auto"/>
        <w:rPr>
          <w:lang w:val="es-ES_tradnl"/>
        </w:rPr>
      </w:pPr>
      <w:r w:rsidRPr="009564A9">
        <w:rPr>
          <w:lang w:val="es-ES_tradnl"/>
        </w:rPr>
        <w:br w:type="page"/>
      </w:r>
    </w:p>
    <w:p w:rsidR="0059665D" w:rsidRDefault="0059665D" w:rsidP="0059665D">
      <w:pPr>
        <w:pStyle w:val="AnnexNoTitle"/>
        <w:rPr>
          <w:lang w:val="es-ES_tradnl"/>
        </w:rPr>
      </w:pPr>
      <w:r w:rsidRPr="009564A9">
        <w:rPr>
          <w:lang w:val="es-ES_tradnl"/>
        </w:rPr>
        <w:lastRenderedPageBreak/>
        <w:t>Anexo I</w:t>
      </w:r>
    </w:p>
    <w:p w:rsidR="000630ED" w:rsidRPr="000630ED" w:rsidRDefault="000630ED" w:rsidP="000630ED">
      <w:pPr>
        <w:rPr>
          <w:lang w:val="es-ES_tradnl"/>
        </w:rPr>
      </w:pPr>
    </w:p>
    <w:p w:rsidR="0059665D" w:rsidRPr="009564A9" w:rsidRDefault="0059665D" w:rsidP="0059665D">
      <w:pPr>
        <w:pStyle w:val="TOC1"/>
        <w:tabs>
          <w:tab w:val="clear" w:pos="8789"/>
          <w:tab w:val="clear" w:pos="9611"/>
          <w:tab w:val="left" w:leader="dot" w:pos="9072"/>
          <w:tab w:val="right" w:pos="9639"/>
        </w:tabs>
        <w:spacing w:before="360"/>
        <w:ind w:right="0"/>
        <w:jc w:val="center"/>
        <w:rPr>
          <w:lang w:val="es-ES_tradnl"/>
        </w:rPr>
      </w:pPr>
      <w:r w:rsidRPr="009564A9">
        <w:rPr>
          <w:lang w:val="es-ES_tradnl"/>
        </w:rPr>
        <w:t>ÍNDICE</w:t>
      </w:r>
    </w:p>
    <w:p w:rsidR="0059665D" w:rsidRPr="009564A9" w:rsidRDefault="0059665D" w:rsidP="0059665D">
      <w:pPr>
        <w:pStyle w:val="TOC1"/>
        <w:tabs>
          <w:tab w:val="clear" w:pos="8789"/>
          <w:tab w:val="clear" w:pos="9611"/>
          <w:tab w:val="left" w:leader="dot" w:pos="9072"/>
          <w:tab w:val="right" w:pos="9639"/>
        </w:tabs>
        <w:spacing w:before="120"/>
        <w:ind w:right="0"/>
        <w:jc w:val="right"/>
        <w:rPr>
          <w:i/>
          <w:iCs/>
          <w:lang w:val="es-ES_tradnl"/>
        </w:rPr>
      </w:pPr>
      <w:r w:rsidRPr="009564A9">
        <w:rPr>
          <w:i/>
          <w:iCs/>
          <w:lang w:val="es-ES_tradnl"/>
        </w:rPr>
        <w:t>Página</w:t>
      </w:r>
    </w:p>
    <w:p w:rsidR="00612132" w:rsidRDefault="0059665D">
      <w:pPr>
        <w:pStyle w:val="TOC1"/>
        <w:rPr>
          <w:rFonts w:asciiTheme="minorHAnsi" w:eastAsiaTheme="minorEastAsia" w:hAnsiTheme="minorHAnsi" w:cstheme="minorBidi"/>
          <w:noProof/>
          <w:sz w:val="22"/>
          <w:szCs w:val="22"/>
        </w:rPr>
      </w:pPr>
      <w:r w:rsidRPr="009564A9">
        <w:rPr>
          <w:lang w:val="es-ES_tradnl"/>
        </w:rPr>
        <w:fldChar w:fldCharType="begin"/>
      </w:r>
      <w:r w:rsidRPr="009564A9">
        <w:rPr>
          <w:lang w:val="es-ES_tradnl"/>
        </w:rPr>
        <w:instrText xml:space="preserve"> TOC \o "1-1" \h \z \t "Ref_title,1,Rec_title,1" </w:instrText>
      </w:r>
      <w:r w:rsidRPr="009564A9">
        <w:rPr>
          <w:lang w:val="es-ES_tradnl"/>
        </w:rPr>
        <w:fldChar w:fldCharType="separate"/>
      </w:r>
      <w:hyperlink w:anchor="_Toc5891851" w:history="1">
        <w:r w:rsidR="00612132" w:rsidRPr="00A576A4">
          <w:rPr>
            <w:rStyle w:val="Hyperlink"/>
            <w:noProof/>
            <w:lang w:val="es-ES_tradnl"/>
          </w:rPr>
          <w:t>1</w:t>
        </w:r>
        <w:r w:rsidR="00612132">
          <w:rPr>
            <w:rFonts w:asciiTheme="minorHAnsi" w:eastAsiaTheme="minorEastAsia" w:hAnsiTheme="minorHAnsi" w:cstheme="minorBidi"/>
            <w:noProof/>
            <w:sz w:val="22"/>
            <w:szCs w:val="22"/>
          </w:rPr>
          <w:tab/>
        </w:r>
        <w:r w:rsidR="00612132" w:rsidRPr="00A576A4">
          <w:rPr>
            <w:rStyle w:val="Hyperlink"/>
            <w:noProof/>
            <w:lang w:val="es-ES_tradnl"/>
          </w:rPr>
          <w:t>Objetivo</w:t>
        </w:r>
        <w:r w:rsidR="00612132">
          <w:rPr>
            <w:noProof/>
            <w:webHidden/>
          </w:rPr>
          <w:tab/>
        </w:r>
        <w:r w:rsidR="00612132">
          <w:rPr>
            <w:noProof/>
            <w:webHidden/>
          </w:rPr>
          <w:tab/>
        </w:r>
        <w:r w:rsidR="00612132">
          <w:rPr>
            <w:noProof/>
            <w:webHidden/>
          </w:rPr>
          <w:fldChar w:fldCharType="begin"/>
        </w:r>
        <w:r w:rsidR="00612132">
          <w:rPr>
            <w:noProof/>
            <w:webHidden/>
          </w:rPr>
          <w:instrText xml:space="preserve"> PAGEREF _Toc5891851 \h </w:instrText>
        </w:r>
        <w:r w:rsidR="00612132">
          <w:rPr>
            <w:noProof/>
            <w:webHidden/>
          </w:rPr>
        </w:r>
        <w:r w:rsidR="00612132">
          <w:rPr>
            <w:noProof/>
            <w:webHidden/>
          </w:rPr>
          <w:fldChar w:fldCharType="separate"/>
        </w:r>
        <w:r w:rsidR="00E97D84">
          <w:rPr>
            <w:noProof/>
            <w:webHidden/>
          </w:rPr>
          <w:t>3</w:t>
        </w:r>
        <w:r w:rsidR="00612132">
          <w:rPr>
            <w:noProof/>
            <w:webHidden/>
          </w:rPr>
          <w:fldChar w:fldCharType="end"/>
        </w:r>
      </w:hyperlink>
    </w:p>
    <w:p w:rsidR="00612132" w:rsidRDefault="00E97D84">
      <w:pPr>
        <w:pStyle w:val="TOC1"/>
        <w:rPr>
          <w:rFonts w:asciiTheme="minorHAnsi" w:eastAsiaTheme="minorEastAsia" w:hAnsiTheme="minorHAnsi" w:cstheme="minorBidi"/>
          <w:noProof/>
          <w:sz w:val="22"/>
          <w:szCs w:val="22"/>
        </w:rPr>
      </w:pPr>
      <w:hyperlink w:anchor="_Toc5891852" w:history="1">
        <w:r w:rsidR="00612132" w:rsidRPr="00A576A4">
          <w:rPr>
            <w:rStyle w:val="Hyperlink"/>
            <w:noProof/>
            <w:lang w:val="es-ES_tradnl"/>
          </w:rPr>
          <w:t>2</w:t>
        </w:r>
        <w:r w:rsidR="00612132">
          <w:rPr>
            <w:rFonts w:asciiTheme="minorHAnsi" w:eastAsiaTheme="minorEastAsia" w:hAnsiTheme="minorHAnsi" w:cstheme="minorBidi"/>
            <w:noProof/>
            <w:sz w:val="22"/>
            <w:szCs w:val="22"/>
          </w:rPr>
          <w:tab/>
        </w:r>
        <w:r w:rsidR="00612132" w:rsidRPr="00A576A4">
          <w:rPr>
            <w:rStyle w:val="Hyperlink"/>
            <w:noProof/>
            <w:lang w:val="es-ES_tradnl"/>
          </w:rPr>
          <w:t>Marco relativista</w:t>
        </w:r>
        <w:r w:rsidR="00612132">
          <w:rPr>
            <w:noProof/>
            <w:webHidden/>
          </w:rPr>
          <w:tab/>
        </w:r>
        <w:r w:rsidR="00612132">
          <w:rPr>
            <w:noProof/>
            <w:webHidden/>
          </w:rPr>
          <w:tab/>
        </w:r>
        <w:r w:rsidR="00612132">
          <w:rPr>
            <w:noProof/>
            <w:webHidden/>
          </w:rPr>
          <w:fldChar w:fldCharType="begin"/>
        </w:r>
        <w:r w:rsidR="00612132">
          <w:rPr>
            <w:noProof/>
            <w:webHidden/>
          </w:rPr>
          <w:instrText xml:space="preserve"> PAGEREF _Toc5891852 \h </w:instrText>
        </w:r>
        <w:r w:rsidR="00612132">
          <w:rPr>
            <w:noProof/>
            <w:webHidden/>
          </w:rPr>
        </w:r>
        <w:r w:rsidR="00612132">
          <w:rPr>
            <w:noProof/>
            <w:webHidden/>
          </w:rPr>
          <w:fldChar w:fldCharType="separate"/>
        </w:r>
        <w:r>
          <w:rPr>
            <w:noProof/>
            <w:webHidden/>
          </w:rPr>
          <w:t>3</w:t>
        </w:r>
        <w:r w:rsidR="00612132">
          <w:rPr>
            <w:noProof/>
            <w:webHidden/>
          </w:rPr>
          <w:fldChar w:fldCharType="end"/>
        </w:r>
      </w:hyperlink>
    </w:p>
    <w:p w:rsidR="00612132" w:rsidRDefault="00E97D84">
      <w:pPr>
        <w:pStyle w:val="TOC1"/>
        <w:rPr>
          <w:rFonts w:asciiTheme="minorHAnsi" w:eastAsiaTheme="minorEastAsia" w:hAnsiTheme="minorHAnsi" w:cstheme="minorBidi"/>
          <w:noProof/>
          <w:sz w:val="22"/>
          <w:szCs w:val="22"/>
        </w:rPr>
      </w:pPr>
      <w:hyperlink w:anchor="_Toc5891853" w:history="1">
        <w:r w:rsidR="00612132" w:rsidRPr="00A576A4">
          <w:rPr>
            <w:rStyle w:val="Hyperlink"/>
            <w:noProof/>
            <w:lang w:val="es-ES_tradnl"/>
          </w:rPr>
          <w:t>3</w:t>
        </w:r>
        <w:r w:rsidR="00612132">
          <w:rPr>
            <w:rFonts w:asciiTheme="minorHAnsi" w:eastAsiaTheme="minorEastAsia" w:hAnsiTheme="minorHAnsi" w:cstheme="minorBidi"/>
            <w:noProof/>
            <w:sz w:val="22"/>
            <w:szCs w:val="22"/>
          </w:rPr>
          <w:tab/>
        </w:r>
        <w:r w:rsidR="00612132" w:rsidRPr="00A576A4">
          <w:rPr>
            <w:rStyle w:val="Hyperlink"/>
            <w:noProof/>
            <w:lang w:val="es-ES_tradnl"/>
          </w:rPr>
          <w:t>Escalas de tiempo</w:t>
        </w:r>
        <w:r w:rsidR="00612132">
          <w:rPr>
            <w:noProof/>
            <w:webHidden/>
          </w:rPr>
          <w:tab/>
        </w:r>
        <w:r w:rsidR="00612132">
          <w:rPr>
            <w:noProof/>
            <w:webHidden/>
          </w:rPr>
          <w:tab/>
        </w:r>
        <w:r w:rsidR="00612132">
          <w:rPr>
            <w:noProof/>
            <w:webHidden/>
          </w:rPr>
          <w:fldChar w:fldCharType="begin"/>
        </w:r>
        <w:r w:rsidR="00612132">
          <w:rPr>
            <w:noProof/>
            <w:webHidden/>
          </w:rPr>
          <w:instrText xml:space="preserve"> PAGEREF _Toc5891853 \h </w:instrText>
        </w:r>
        <w:r w:rsidR="00612132">
          <w:rPr>
            <w:noProof/>
            <w:webHidden/>
          </w:rPr>
        </w:r>
        <w:r w:rsidR="00612132">
          <w:rPr>
            <w:noProof/>
            <w:webHidden/>
          </w:rPr>
          <w:fldChar w:fldCharType="separate"/>
        </w:r>
        <w:r>
          <w:rPr>
            <w:noProof/>
            <w:webHidden/>
          </w:rPr>
          <w:t>4</w:t>
        </w:r>
        <w:r w:rsidR="00612132">
          <w:rPr>
            <w:noProof/>
            <w:webHidden/>
          </w:rPr>
          <w:fldChar w:fldCharType="end"/>
        </w:r>
      </w:hyperlink>
    </w:p>
    <w:p w:rsidR="00612132" w:rsidRDefault="00E97D84">
      <w:pPr>
        <w:pStyle w:val="TOC1"/>
        <w:rPr>
          <w:rFonts w:asciiTheme="minorHAnsi" w:eastAsiaTheme="minorEastAsia" w:hAnsiTheme="minorHAnsi" w:cstheme="minorBidi"/>
          <w:noProof/>
          <w:sz w:val="22"/>
          <w:szCs w:val="22"/>
        </w:rPr>
      </w:pPr>
      <w:hyperlink w:anchor="_Toc5891854" w:history="1">
        <w:r w:rsidR="00612132" w:rsidRPr="00A576A4">
          <w:rPr>
            <w:rStyle w:val="Hyperlink"/>
            <w:noProof/>
            <w:lang w:val="es-ES_tradnl"/>
          </w:rPr>
          <w:t>4</w:t>
        </w:r>
        <w:r w:rsidR="00612132">
          <w:rPr>
            <w:rFonts w:asciiTheme="minorHAnsi" w:eastAsiaTheme="minorEastAsia" w:hAnsiTheme="minorHAnsi" w:cstheme="minorBidi"/>
            <w:noProof/>
            <w:sz w:val="22"/>
            <w:szCs w:val="22"/>
          </w:rPr>
          <w:tab/>
        </w:r>
        <w:r w:rsidR="00612132" w:rsidRPr="00A576A4">
          <w:rPr>
            <w:rStyle w:val="Hyperlink"/>
            <w:noProof/>
            <w:lang w:val="es-ES_tradnl"/>
          </w:rPr>
          <w:t>Comparación de los relojes</w:t>
        </w:r>
        <w:r w:rsidR="00612132">
          <w:rPr>
            <w:noProof/>
            <w:webHidden/>
          </w:rPr>
          <w:tab/>
        </w:r>
        <w:r w:rsidR="00612132">
          <w:rPr>
            <w:noProof/>
            <w:webHidden/>
          </w:rPr>
          <w:tab/>
        </w:r>
        <w:r w:rsidR="00612132">
          <w:rPr>
            <w:noProof/>
            <w:webHidden/>
          </w:rPr>
          <w:fldChar w:fldCharType="begin"/>
        </w:r>
        <w:r w:rsidR="00612132">
          <w:rPr>
            <w:noProof/>
            <w:webHidden/>
          </w:rPr>
          <w:instrText xml:space="preserve"> PAGEREF _Toc5891854 \h </w:instrText>
        </w:r>
        <w:r w:rsidR="00612132">
          <w:rPr>
            <w:noProof/>
            <w:webHidden/>
          </w:rPr>
        </w:r>
        <w:r w:rsidR="00612132">
          <w:rPr>
            <w:noProof/>
            <w:webHidden/>
          </w:rPr>
          <w:fldChar w:fldCharType="separate"/>
        </w:r>
        <w:r>
          <w:rPr>
            <w:noProof/>
            <w:webHidden/>
          </w:rPr>
          <w:t>5</w:t>
        </w:r>
        <w:r w:rsidR="00612132">
          <w:rPr>
            <w:noProof/>
            <w:webHidden/>
          </w:rPr>
          <w:fldChar w:fldCharType="end"/>
        </w:r>
      </w:hyperlink>
    </w:p>
    <w:p w:rsidR="00612132" w:rsidRDefault="00E97D84">
      <w:pPr>
        <w:pStyle w:val="TOC1"/>
        <w:rPr>
          <w:rFonts w:asciiTheme="minorHAnsi" w:eastAsiaTheme="minorEastAsia" w:hAnsiTheme="minorHAnsi" w:cstheme="minorBidi"/>
          <w:noProof/>
          <w:sz w:val="22"/>
          <w:szCs w:val="22"/>
        </w:rPr>
      </w:pPr>
      <w:hyperlink w:anchor="_Toc5891855" w:history="1">
        <w:r w:rsidR="00612132" w:rsidRPr="00A576A4">
          <w:rPr>
            <w:rStyle w:val="Hyperlink"/>
            <w:noProof/>
            <w:lang w:val="es-ES_tradnl"/>
          </w:rPr>
          <w:t>5</w:t>
        </w:r>
        <w:r w:rsidR="00612132">
          <w:rPr>
            <w:rFonts w:asciiTheme="minorHAnsi" w:eastAsiaTheme="minorEastAsia" w:hAnsiTheme="minorHAnsi" w:cstheme="minorBidi"/>
            <w:noProof/>
            <w:sz w:val="22"/>
            <w:szCs w:val="22"/>
          </w:rPr>
          <w:tab/>
        </w:r>
        <w:r w:rsidR="00612132" w:rsidRPr="00A576A4">
          <w:rPr>
            <w:rStyle w:val="Hyperlink"/>
            <w:noProof/>
            <w:lang w:val="es-ES_tradnl"/>
          </w:rPr>
          <w:t>Sistema de coordenadas fijo con origen en la Tierra (ECEF)</w:t>
        </w:r>
        <w:r w:rsidR="00612132">
          <w:rPr>
            <w:noProof/>
            <w:webHidden/>
          </w:rPr>
          <w:tab/>
        </w:r>
        <w:r w:rsidR="00612132">
          <w:rPr>
            <w:noProof/>
            <w:webHidden/>
          </w:rPr>
          <w:tab/>
        </w:r>
        <w:r w:rsidR="00612132">
          <w:rPr>
            <w:noProof/>
            <w:webHidden/>
          </w:rPr>
          <w:fldChar w:fldCharType="begin"/>
        </w:r>
        <w:r w:rsidR="00612132">
          <w:rPr>
            <w:noProof/>
            <w:webHidden/>
          </w:rPr>
          <w:instrText xml:space="preserve"> PAGEREF _Toc5891855 \h </w:instrText>
        </w:r>
        <w:r w:rsidR="00612132">
          <w:rPr>
            <w:noProof/>
            <w:webHidden/>
          </w:rPr>
        </w:r>
        <w:r w:rsidR="00612132">
          <w:rPr>
            <w:noProof/>
            <w:webHidden/>
          </w:rPr>
          <w:fldChar w:fldCharType="separate"/>
        </w:r>
        <w:r>
          <w:rPr>
            <w:noProof/>
            <w:webHidden/>
          </w:rPr>
          <w:t>7</w:t>
        </w:r>
        <w:r w:rsidR="00612132">
          <w:rPr>
            <w:noProof/>
            <w:webHidden/>
          </w:rPr>
          <w:fldChar w:fldCharType="end"/>
        </w:r>
      </w:hyperlink>
    </w:p>
    <w:p w:rsidR="00612132" w:rsidRDefault="00E97D84">
      <w:pPr>
        <w:pStyle w:val="TOC1"/>
        <w:rPr>
          <w:rFonts w:asciiTheme="minorHAnsi" w:eastAsiaTheme="minorEastAsia" w:hAnsiTheme="minorHAnsi" w:cstheme="minorBidi"/>
          <w:noProof/>
          <w:sz w:val="22"/>
          <w:szCs w:val="22"/>
        </w:rPr>
      </w:pPr>
      <w:hyperlink w:anchor="_Toc5891856" w:history="1">
        <w:r w:rsidR="00612132" w:rsidRPr="00A576A4">
          <w:rPr>
            <w:rStyle w:val="Hyperlink"/>
            <w:noProof/>
            <w:lang w:val="es-ES_tradnl"/>
          </w:rPr>
          <w:t>6</w:t>
        </w:r>
        <w:r w:rsidR="00612132">
          <w:rPr>
            <w:rFonts w:asciiTheme="minorHAnsi" w:eastAsiaTheme="minorEastAsia" w:hAnsiTheme="minorHAnsi" w:cstheme="minorBidi"/>
            <w:noProof/>
            <w:sz w:val="22"/>
            <w:szCs w:val="22"/>
          </w:rPr>
          <w:tab/>
        </w:r>
        <w:r w:rsidR="00612132" w:rsidRPr="00A576A4">
          <w:rPr>
            <w:rStyle w:val="Hyperlink"/>
            <w:noProof/>
            <w:lang w:val="es-ES_tradnl"/>
          </w:rPr>
          <w:t>Sistema de coordenadas baricéntrico</w:t>
        </w:r>
        <w:r w:rsidR="00612132">
          <w:rPr>
            <w:noProof/>
            <w:webHidden/>
          </w:rPr>
          <w:tab/>
        </w:r>
        <w:r w:rsidR="00612132">
          <w:rPr>
            <w:noProof/>
            <w:webHidden/>
          </w:rPr>
          <w:tab/>
        </w:r>
        <w:r w:rsidR="00612132">
          <w:rPr>
            <w:noProof/>
            <w:webHidden/>
          </w:rPr>
          <w:fldChar w:fldCharType="begin"/>
        </w:r>
        <w:r w:rsidR="00612132">
          <w:rPr>
            <w:noProof/>
            <w:webHidden/>
          </w:rPr>
          <w:instrText xml:space="preserve"> PAGEREF _Toc5891856 \h </w:instrText>
        </w:r>
        <w:r w:rsidR="00612132">
          <w:rPr>
            <w:noProof/>
            <w:webHidden/>
          </w:rPr>
        </w:r>
        <w:r w:rsidR="00612132">
          <w:rPr>
            <w:noProof/>
            <w:webHidden/>
          </w:rPr>
          <w:fldChar w:fldCharType="separate"/>
        </w:r>
        <w:r>
          <w:rPr>
            <w:noProof/>
            <w:webHidden/>
          </w:rPr>
          <w:t>8</w:t>
        </w:r>
        <w:r w:rsidR="00612132">
          <w:rPr>
            <w:noProof/>
            <w:webHidden/>
          </w:rPr>
          <w:fldChar w:fldCharType="end"/>
        </w:r>
      </w:hyperlink>
    </w:p>
    <w:p w:rsidR="00612132" w:rsidRDefault="00E97D84">
      <w:pPr>
        <w:pStyle w:val="TOC1"/>
        <w:rPr>
          <w:rFonts w:asciiTheme="minorHAnsi" w:eastAsiaTheme="minorEastAsia" w:hAnsiTheme="minorHAnsi" w:cstheme="minorBidi"/>
          <w:noProof/>
          <w:sz w:val="22"/>
          <w:szCs w:val="22"/>
        </w:rPr>
      </w:pPr>
      <w:hyperlink w:anchor="_Toc5891857" w:history="1">
        <w:r w:rsidR="00612132" w:rsidRPr="00A576A4">
          <w:rPr>
            <w:rStyle w:val="Hyperlink"/>
            <w:noProof/>
            <w:lang w:val="es-ES_tradnl"/>
          </w:rPr>
          <w:t>7</w:t>
        </w:r>
        <w:r w:rsidR="00612132">
          <w:rPr>
            <w:rFonts w:asciiTheme="minorHAnsi" w:eastAsiaTheme="minorEastAsia" w:hAnsiTheme="minorHAnsi" w:cstheme="minorBidi"/>
            <w:noProof/>
            <w:sz w:val="22"/>
            <w:szCs w:val="22"/>
          </w:rPr>
          <w:tab/>
        </w:r>
        <w:r w:rsidR="00612132" w:rsidRPr="00A576A4">
          <w:rPr>
            <w:rStyle w:val="Hyperlink"/>
            <w:noProof/>
            <w:lang w:val="es-ES_tradnl"/>
          </w:rPr>
          <w:t>Propagación de una señal electromagnética</w:t>
        </w:r>
        <w:r w:rsidR="00612132">
          <w:rPr>
            <w:noProof/>
            <w:webHidden/>
          </w:rPr>
          <w:tab/>
        </w:r>
        <w:r w:rsidR="00612132">
          <w:rPr>
            <w:noProof/>
            <w:webHidden/>
          </w:rPr>
          <w:tab/>
        </w:r>
        <w:r w:rsidR="00612132">
          <w:rPr>
            <w:noProof/>
            <w:webHidden/>
          </w:rPr>
          <w:fldChar w:fldCharType="begin"/>
        </w:r>
        <w:r w:rsidR="00612132">
          <w:rPr>
            <w:noProof/>
            <w:webHidden/>
          </w:rPr>
          <w:instrText xml:space="preserve"> PAGEREF _Toc5891857 \h </w:instrText>
        </w:r>
        <w:r w:rsidR="00612132">
          <w:rPr>
            <w:noProof/>
            <w:webHidden/>
          </w:rPr>
        </w:r>
        <w:r w:rsidR="00612132">
          <w:rPr>
            <w:noProof/>
            <w:webHidden/>
          </w:rPr>
          <w:fldChar w:fldCharType="separate"/>
        </w:r>
        <w:r>
          <w:rPr>
            <w:noProof/>
            <w:webHidden/>
          </w:rPr>
          <w:t>9</w:t>
        </w:r>
        <w:r w:rsidR="00612132">
          <w:rPr>
            <w:noProof/>
            <w:webHidden/>
          </w:rPr>
          <w:fldChar w:fldCharType="end"/>
        </w:r>
      </w:hyperlink>
    </w:p>
    <w:p w:rsidR="00612132" w:rsidRDefault="00E97D84">
      <w:pPr>
        <w:pStyle w:val="TOC1"/>
        <w:rPr>
          <w:rFonts w:asciiTheme="minorHAnsi" w:eastAsiaTheme="minorEastAsia" w:hAnsiTheme="minorHAnsi" w:cstheme="minorBidi"/>
          <w:noProof/>
          <w:sz w:val="22"/>
          <w:szCs w:val="22"/>
        </w:rPr>
      </w:pPr>
      <w:hyperlink w:anchor="_Toc5891858" w:history="1">
        <w:r w:rsidR="00612132" w:rsidRPr="00A576A4">
          <w:rPr>
            <w:rStyle w:val="Hyperlink"/>
            <w:noProof/>
            <w:lang w:val="es-ES_tradnl"/>
          </w:rPr>
          <w:t>8</w:t>
        </w:r>
        <w:r w:rsidR="00612132">
          <w:rPr>
            <w:rFonts w:asciiTheme="minorHAnsi" w:eastAsiaTheme="minorEastAsia" w:hAnsiTheme="minorHAnsi" w:cstheme="minorBidi"/>
            <w:noProof/>
            <w:sz w:val="22"/>
            <w:szCs w:val="22"/>
          </w:rPr>
          <w:tab/>
        </w:r>
        <w:r w:rsidR="00612132" w:rsidRPr="00A576A4">
          <w:rPr>
            <w:rStyle w:val="Hyperlink"/>
            <w:noProof/>
            <w:lang w:val="es-ES_tradnl"/>
          </w:rPr>
          <w:t>Ejemplos</w:t>
        </w:r>
        <w:r w:rsidR="00612132">
          <w:rPr>
            <w:noProof/>
            <w:webHidden/>
          </w:rPr>
          <w:tab/>
        </w:r>
        <w:r w:rsidR="00612132">
          <w:rPr>
            <w:noProof/>
            <w:webHidden/>
          </w:rPr>
          <w:tab/>
        </w:r>
        <w:r w:rsidR="00612132">
          <w:rPr>
            <w:noProof/>
            <w:webHidden/>
          </w:rPr>
          <w:fldChar w:fldCharType="begin"/>
        </w:r>
        <w:r w:rsidR="00612132">
          <w:rPr>
            <w:noProof/>
            <w:webHidden/>
          </w:rPr>
          <w:instrText xml:space="preserve"> PAGEREF _Toc5891858 \h </w:instrText>
        </w:r>
        <w:r w:rsidR="00612132">
          <w:rPr>
            <w:noProof/>
            <w:webHidden/>
          </w:rPr>
        </w:r>
        <w:r w:rsidR="00612132">
          <w:rPr>
            <w:noProof/>
            <w:webHidden/>
          </w:rPr>
          <w:fldChar w:fldCharType="separate"/>
        </w:r>
        <w:r>
          <w:rPr>
            <w:noProof/>
            <w:webHidden/>
          </w:rPr>
          <w:t>11</w:t>
        </w:r>
        <w:r w:rsidR="00612132">
          <w:rPr>
            <w:noProof/>
            <w:webHidden/>
          </w:rPr>
          <w:fldChar w:fldCharType="end"/>
        </w:r>
      </w:hyperlink>
    </w:p>
    <w:p w:rsidR="00612132" w:rsidRDefault="00E97D84">
      <w:pPr>
        <w:pStyle w:val="TOC1"/>
        <w:rPr>
          <w:rFonts w:asciiTheme="minorHAnsi" w:eastAsiaTheme="minorEastAsia" w:hAnsiTheme="minorHAnsi" w:cstheme="minorBidi"/>
          <w:noProof/>
          <w:sz w:val="22"/>
          <w:szCs w:val="22"/>
        </w:rPr>
      </w:pPr>
      <w:hyperlink w:anchor="_Toc5891859" w:history="1">
        <w:r w:rsidR="00612132" w:rsidRPr="00A576A4">
          <w:rPr>
            <w:rStyle w:val="Hyperlink"/>
            <w:noProof/>
            <w:lang w:val="es-ES_tradnl"/>
          </w:rPr>
          <w:t>9</w:t>
        </w:r>
        <w:r w:rsidR="00612132">
          <w:rPr>
            <w:rFonts w:asciiTheme="minorHAnsi" w:eastAsiaTheme="minorEastAsia" w:hAnsiTheme="minorHAnsi" w:cstheme="minorBidi"/>
            <w:noProof/>
            <w:sz w:val="22"/>
            <w:szCs w:val="22"/>
          </w:rPr>
          <w:tab/>
        </w:r>
        <w:r w:rsidR="00612132" w:rsidRPr="00A576A4">
          <w:rPr>
            <w:rStyle w:val="Hyperlink"/>
            <w:noProof/>
            <w:lang w:val="es-ES_tradnl"/>
          </w:rPr>
          <w:t>Glosario</w:t>
        </w:r>
        <w:r w:rsidR="00612132">
          <w:rPr>
            <w:noProof/>
            <w:webHidden/>
          </w:rPr>
          <w:tab/>
        </w:r>
        <w:r w:rsidR="00612132">
          <w:rPr>
            <w:noProof/>
            <w:webHidden/>
          </w:rPr>
          <w:tab/>
        </w:r>
        <w:r w:rsidR="00612132">
          <w:rPr>
            <w:noProof/>
            <w:webHidden/>
          </w:rPr>
          <w:fldChar w:fldCharType="begin"/>
        </w:r>
        <w:r w:rsidR="00612132">
          <w:rPr>
            <w:noProof/>
            <w:webHidden/>
          </w:rPr>
          <w:instrText xml:space="preserve"> PAGEREF _Toc5891859 \h </w:instrText>
        </w:r>
        <w:r w:rsidR="00612132">
          <w:rPr>
            <w:noProof/>
            <w:webHidden/>
          </w:rPr>
        </w:r>
        <w:r w:rsidR="00612132">
          <w:rPr>
            <w:noProof/>
            <w:webHidden/>
          </w:rPr>
          <w:fldChar w:fldCharType="separate"/>
        </w:r>
        <w:r>
          <w:rPr>
            <w:noProof/>
            <w:webHidden/>
          </w:rPr>
          <w:t>12</w:t>
        </w:r>
        <w:r w:rsidR="00612132">
          <w:rPr>
            <w:noProof/>
            <w:webHidden/>
          </w:rPr>
          <w:fldChar w:fldCharType="end"/>
        </w:r>
      </w:hyperlink>
    </w:p>
    <w:p w:rsidR="00612132" w:rsidRDefault="00E97D84">
      <w:pPr>
        <w:pStyle w:val="TOC1"/>
        <w:rPr>
          <w:rFonts w:asciiTheme="minorHAnsi" w:eastAsiaTheme="minorEastAsia" w:hAnsiTheme="minorHAnsi" w:cstheme="minorBidi"/>
          <w:noProof/>
          <w:sz w:val="22"/>
          <w:szCs w:val="22"/>
        </w:rPr>
      </w:pPr>
      <w:hyperlink w:anchor="_Toc5891860" w:history="1">
        <w:r w:rsidR="00612132" w:rsidRPr="00A576A4">
          <w:rPr>
            <w:rStyle w:val="Hyperlink"/>
            <w:noProof/>
          </w:rPr>
          <w:t>Referencias Bibliográficas</w:t>
        </w:r>
        <w:r w:rsidR="00612132">
          <w:rPr>
            <w:noProof/>
            <w:webHidden/>
          </w:rPr>
          <w:tab/>
        </w:r>
        <w:r w:rsidR="00612132">
          <w:rPr>
            <w:noProof/>
            <w:webHidden/>
          </w:rPr>
          <w:tab/>
        </w:r>
        <w:r w:rsidR="00612132">
          <w:rPr>
            <w:noProof/>
            <w:webHidden/>
          </w:rPr>
          <w:fldChar w:fldCharType="begin"/>
        </w:r>
        <w:r w:rsidR="00612132">
          <w:rPr>
            <w:noProof/>
            <w:webHidden/>
          </w:rPr>
          <w:instrText xml:space="preserve"> PAGEREF _Toc5891860 \h </w:instrText>
        </w:r>
        <w:r w:rsidR="00612132">
          <w:rPr>
            <w:noProof/>
            <w:webHidden/>
          </w:rPr>
        </w:r>
        <w:r w:rsidR="00612132">
          <w:rPr>
            <w:noProof/>
            <w:webHidden/>
          </w:rPr>
          <w:fldChar w:fldCharType="separate"/>
        </w:r>
        <w:r>
          <w:rPr>
            <w:noProof/>
            <w:webHidden/>
          </w:rPr>
          <w:t>13</w:t>
        </w:r>
        <w:r w:rsidR="00612132">
          <w:rPr>
            <w:noProof/>
            <w:webHidden/>
          </w:rPr>
          <w:fldChar w:fldCharType="end"/>
        </w:r>
      </w:hyperlink>
    </w:p>
    <w:p w:rsidR="0059665D" w:rsidRPr="009564A9" w:rsidRDefault="0059665D" w:rsidP="0059665D">
      <w:pPr>
        <w:rPr>
          <w:lang w:val="es-ES_tradnl"/>
        </w:rPr>
      </w:pPr>
      <w:r w:rsidRPr="009564A9">
        <w:rPr>
          <w:lang w:val="es-ES_tradnl"/>
        </w:rPr>
        <w:fldChar w:fldCharType="end"/>
      </w:r>
    </w:p>
    <w:p w:rsidR="0059665D" w:rsidRPr="009564A9" w:rsidRDefault="0059665D" w:rsidP="0059665D">
      <w:pPr>
        <w:rPr>
          <w:sz w:val="28"/>
          <w:lang w:val="es-ES_tradnl"/>
        </w:rPr>
      </w:pPr>
      <w:r w:rsidRPr="009564A9">
        <w:rPr>
          <w:lang w:val="es-ES_tradnl"/>
        </w:rPr>
        <w:br w:type="page"/>
      </w:r>
    </w:p>
    <w:p w:rsidR="0059665D" w:rsidRPr="009564A9" w:rsidRDefault="0059665D" w:rsidP="0059665D">
      <w:pPr>
        <w:pStyle w:val="Heading1"/>
        <w:rPr>
          <w:lang w:val="es-ES_tradnl"/>
        </w:rPr>
      </w:pPr>
      <w:bookmarkStart w:id="10" w:name="_Toc5370066"/>
      <w:bookmarkStart w:id="11" w:name="_Toc5891851"/>
      <w:r w:rsidRPr="009564A9">
        <w:rPr>
          <w:lang w:val="es-ES_tradnl"/>
        </w:rPr>
        <w:lastRenderedPageBreak/>
        <w:t>1</w:t>
      </w:r>
      <w:r w:rsidRPr="009564A9">
        <w:rPr>
          <w:lang w:val="es-ES_tradnl"/>
        </w:rPr>
        <w:tab/>
        <w:t>Objetivo</w:t>
      </w:r>
      <w:bookmarkEnd w:id="10"/>
      <w:bookmarkEnd w:id="11"/>
    </w:p>
    <w:p w:rsidR="0059665D" w:rsidRPr="009564A9" w:rsidRDefault="0059665D" w:rsidP="0059665D">
      <w:pPr>
        <w:rPr>
          <w:lang w:val="es-ES_tradnl"/>
        </w:rPr>
      </w:pPr>
      <w:r w:rsidRPr="009564A9">
        <w:rPr>
          <w:lang w:val="es-ES_tradnl"/>
        </w:rPr>
        <w:t>El objetivo del Anexo</w:t>
      </w:r>
      <w:r w:rsidR="00FC43EE">
        <w:rPr>
          <w:lang w:val="es-ES_tradnl"/>
        </w:rPr>
        <w:t> </w:t>
      </w:r>
      <w:r w:rsidRPr="009564A9">
        <w:rPr>
          <w:lang w:val="es-ES_tradnl"/>
        </w:rPr>
        <w:t xml:space="preserve">I es describir a grandes rasgos los conceptos y procedimientos básicos que deben aplicarse para abordar los efectos de la relatividad en los sistemas de señales horarias, navegación, científicos y de comunicación. Se pretende que esto pueda servir como referencia de interés para aplicaciones específicas, entre ellas la comparación entre los tiempos registrados por relojes en vehículos espaciales en órbita alrededor de la Tierra, en el espacio interplanetario y en superficies planetarias, con los tiempos registrados por los relojes en la Tierra. Se basa en los Convenios del </w:t>
      </w:r>
      <w:r w:rsidRPr="009564A9">
        <w:rPr>
          <w:iCs/>
          <w:lang w:val="es-ES_tradnl"/>
        </w:rPr>
        <w:t>IERS</w:t>
      </w:r>
      <w:r w:rsidRPr="009564A9">
        <w:rPr>
          <w:i/>
          <w:lang w:val="es-ES_tradnl"/>
        </w:rPr>
        <w:t xml:space="preserve"> </w:t>
      </w:r>
      <w:r w:rsidRPr="009564A9">
        <w:rPr>
          <w:iCs/>
          <w:lang w:val="es-ES_tradnl"/>
        </w:rPr>
        <w:t>(2010)</w:t>
      </w:r>
      <w:r w:rsidRPr="009564A9">
        <w:rPr>
          <w:lang w:val="es-ES_tradnl"/>
        </w:rPr>
        <w:t xml:space="preserve">, el Manual del UIT-R sobre Transferencia y difusión por satélite de señales horarias y frecuencias (2010), Nelson, Metrología (2011), y </w:t>
      </w:r>
      <w:proofErr w:type="spellStart"/>
      <w:r w:rsidRPr="009564A9">
        <w:rPr>
          <w:lang w:val="es-ES_tradnl"/>
        </w:rPr>
        <w:t>Petit</w:t>
      </w:r>
      <w:proofErr w:type="spellEnd"/>
      <w:r w:rsidRPr="009564A9">
        <w:rPr>
          <w:lang w:val="es-ES_tradnl"/>
        </w:rPr>
        <w:t xml:space="preserve"> y Wolf, Metrología (2005). Para más información, los usuarios pueden consultar estas publicaciones y las referencias citadas en las mismas.</w:t>
      </w:r>
    </w:p>
    <w:p w:rsidR="0059665D" w:rsidRPr="009564A9" w:rsidRDefault="0059665D" w:rsidP="0059665D">
      <w:pPr>
        <w:pStyle w:val="Heading1"/>
        <w:rPr>
          <w:lang w:val="es-ES_tradnl"/>
        </w:rPr>
      </w:pPr>
      <w:bookmarkStart w:id="12" w:name="_Toc5370067"/>
      <w:bookmarkStart w:id="13" w:name="_Toc5891852"/>
      <w:r w:rsidRPr="009564A9">
        <w:rPr>
          <w:lang w:val="es-ES_tradnl"/>
        </w:rPr>
        <w:t>2</w:t>
      </w:r>
      <w:r w:rsidRPr="009564A9">
        <w:rPr>
          <w:lang w:val="es-ES_tradnl"/>
        </w:rPr>
        <w:tab/>
        <w:t>Marco relativista</w:t>
      </w:r>
      <w:bookmarkEnd w:id="12"/>
      <w:bookmarkEnd w:id="13"/>
    </w:p>
    <w:p w:rsidR="0059665D" w:rsidRPr="009564A9" w:rsidRDefault="0059665D" w:rsidP="0059665D">
      <w:pPr>
        <w:rPr>
          <w:lang w:val="es-ES_tradnl"/>
        </w:rPr>
      </w:pPr>
      <w:r w:rsidRPr="009564A9">
        <w:rPr>
          <w:lang w:val="es-ES_tradnl"/>
        </w:rPr>
        <w:t xml:space="preserve">Un sistema de referencia es una construcción matemática que se utiliza para especificar eventos de espacio-tiempo que se describen mediante cuatro coordenadas </w:t>
      </w:r>
      <w:r w:rsidRPr="009564A9">
        <w:rPr>
          <w:i/>
          <w:lang w:val="es-ES_tradnl"/>
        </w:rPr>
        <w:t>x</w:t>
      </w:r>
      <w:r w:rsidR="00671FB6">
        <w:rPr>
          <w:iCs/>
          <w:vertAlign w:val="superscript"/>
          <w:lang w:val="es-ES_tradnl"/>
        </w:rPr>
        <w:t>α</w:t>
      </w:r>
      <w:r w:rsidRPr="00671FB6">
        <w:t> </w:t>
      </w:r>
      <w:r w:rsidRPr="009564A9">
        <w:rPr>
          <w:i/>
          <w:lang w:val="es-ES_tradnl"/>
        </w:rPr>
        <w:t>= </w:t>
      </w:r>
      <w:r w:rsidRPr="00FC43EE">
        <w:t>(</w:t>
      </w:r>
      <w:r w:rsidRPr="009564A9">
        <w:rPr>
          <w:i/>
          <w:lang w:val="es-ES_tradnl"/>
        </w:rPr>
        <w:t>x</w:t>
      </w:r>
      <w:r w:rsidRPr="009564A9">
        <w:rPr>
          <w:iCs/>
          <w:vertAlign w:val="superscript"/>
          <w:lang w:val="es-ES_tradnl"/>
        </w:rPr>
        <w:t>0</w:t>
      </w:r>
      <w:r w:rsidRPr="009564A9">
        <w:rPr>
          <w:i/>
          <w:lang w:val="es-ES_tradnl"/>
        </w:rPr>
        <w:t>, x</w:t>
      </w:r>
      <w:r w:rsidRPr="009564A9">
        <w:rPr>
          <w:i/>
          <w:vertAlign w:val="superscript"/>
          <w:lang w:val="es-ES_tradnl"/>
        </w:rPr>
        <w:t>i</w:t>
      </w:r>
      <w:r w:rsidRPr="00FC43EE">
        <w:t>)</w:t>
      </w:r>
      <w:r w:rsidRPr="009564A9">
        <w:rPr>
          <w:i/>
          <w:lang w:val="es-ES_tradnl"/>
        </w:rPr>
        <w:t> = </w:t>
      </w:r>
      <w:r w:rsidRPr="00FC43EE">
        <w:t>(</w:t>
      </w:r>
      <w:r w:rsidRPr="009564A9">
        <w:rPr>
          <w:i/>
          <w:lang w:val="es-ES_tradnl"/>
        </w:rPr>
        <w:t>x</w:t>
      </w:r>
      <w:r w:rsidRPr="009564A9">
        <w:rPr>
          <w:iCs/>
          <w:vertAlign w:val="superscript"/>
          <w:lang w:val="es-ES_tradnl"/>
        </w:rPr>
        <w:t>0</w:t>
      </w:r>
      <w:r w:rsidRPr="009564A9">
        <w:rPr>
          <w:iCs/>
          <w:lang w:val="es-ES_tradnl"/>
        </w:rPr>
        <w:t xml:space="preserve">, </w:t>
      </w:r>
      <w:r w:rsidRPr="009564A9">
        <w:rPr>
          <w:i/>
          <w:lang w:val="es-ES_tradnl"/>
        </w:rPr>
        <w:t>x</w:t>
      </w:r>
      <w:r w:rsidRPr="009564A9">
        <w:rPr>
          <w:iCs/>
          <w:vertAlign w:val="superscript"/>
          <w:lang w:val="es-ES_tradnl"/>
        </w:rPr>
        <w:t>1</w:t>
      </w:r>
      <w:r w:rsidRPr="009564A9">
        <w:rPr>
          <w:iCs/>
          <w:lang w:val="es-ES_tradnl"/>
        </w:rPr>
        <w:t xml:space="preserve">, </w:t>
      </w:r>
      <w:r w:rsidRPr="009564A9">
        <w:rPr>
          <w:i/>
          <w:lang w:val="es-ES_tradnl"/>
        </w:rPr>
        <w:t>x</w:t>
      </w:r>
      <w:r w:rsidRPr="009564A9">
        <w:rPr>
          <w:iCs/>
          <w:vertAlign w:val="superscript"/>
          <w:lang w:val="es-ES_tradnl"/>
        </w:rPr>
        <w:t>2</w:t>
      </w:r>
      <w:r w:rsidRPr="009564A9">
        <w:rPr>
          <w:iCs/>
          <w:lang w:val="es-ES_tradnl"/>
        </w:rPr>
        <w:t xml:space="preserve">, </w:t>
      </w:r>
      <w:r w:rsidRPr="009564A9">
        <w:rPr>
          <w:i/>
          <w:lang w:val="es-ES_tradnl"/>
        </w:rPr>
        <w:t>x</w:t>
      </w:r>
      <w:r w:rsidRPr="009564A9">
        <w:rPr>
          <w:iCs/>
          <w:vertAlign w:val="superscript"/>
          <w:lang w:val="es-ES_tradnl"/>
        </w:rPr>
        <w:t>3</w:t>
      </w:r>
      <w:r w:rsidRPr="00FC43EE">
        <w:t>)</w:t>
      </w:r>
      <w:r w:rsidRPr="009564A9">
        <w:rPr>
          <w:lang w:val="es-ES_tradnl"/>
        </w:rPr>
        <w:t xml:space="preserve">. Los índices en letras griegas adoptan los valores 0, 1, 2, 3 y los de las letras latinas los valores 1, 2, 3. Los índices repetidos indican el sumatorio en ese índice. El índice 0 se refiere a la variable tiempo mientras que los índices 1, 2, 3 se refieren a las tres coordenadas espaciales. Un marco de referencia es la realización del sistema de referencias normalmente en forma de catálogo de posiciones y movimientos de los objetos de </w:t>
      </w:r>
      <w:proofErr w:type="gramStart"/>
      <w:r w:rsidRPr="009564A9">
        <w:rPr>
          <w:lang w:val="es-ES_tradnl"/>
        </w:rPr>
        <w:t>una efemérides</w:t>
      </w:r>
      <w:proofErr w:type="gramEnd"/>
      <w:r w:rsidRPr="009564A9">
        <w:rPr>
          <w:lang w:val="es-ES_tradnl"/>
        </w:rPr>
        <w:t>.</w:t>
      </w:r>
    </w:p>
    <w:p w:rsidR="0059665D" w:rsidRPr="009564A9" w:rsidRDefault="0059665D" w:rsidP="0059665D">
      <w:pPr>
        <w:rPr>
          <w:lang w:val="es-ES_tradnl"/>
        </w:rPr>
      </w:pPr>
      <w:r w:rsidRPr="009564A9">
        <w:rPr>
          <w:lang w:val="es-ES_tradnl"/>
        </w:rPr>
        <w:t xml:space="preserve">Un sistema de referencia viene determinado por su tensor métrico, </w:t>
      </w:r>
      <w:r w:rsidRPr="009564A9">
        <w:rPr>
          <w:i/>
          <w:szCs w:val="24"/>
          <w:lang w:val="es-ES_tradnl"/>
        </w:rPr>
        <w:t>g</w:t>
      </w:r>
      <w:r w:rsidR="00671FB6">
        <w:rPr>
          <w:iCs/>
          <w:szCs w:val="24"/>
          <w:vertAlign w:val="subscript"/>
          <w:lang w:val="es-ES_tradnl"/>
        </w:rPr>
        <w:t>αβ</w:t>
      </w:r>
      <w:r w:rsidR="00671FB6">
        <w:rPr>
          <w:i/>
          <w:szCs w:val="24"/>
          <w:lang w:val="es-ES_tradnl"/>
        </w:rPr>
        <w:t> </w:t>
      </w:r>
      <w:r w:rsidRPr="009564A9">
        <w:rPr>
          <w:i/>
          <w:szCs w:val="24"/>
          <w:lang w:val="es-ES_tradnl"/>
        </w:rPr>
        <w:t>(t, x</w:t>
      </w:r>
      <w:r w:rsidRPr="009564A9">
        <w:rPr>
          <w:i/>
          <w:szCs w:val="24"/>
          <w:vertAlign w:val="superscript"/>
          <w:lang w:val="es-ES_tradnl"/>
        </w:rPr>
        <w:t>i</w:t>
      </w:r>
      <w:r w:rsidRPr="009564A9">
        <w:rPr>
          <w:i/>
          <w:szCs w:val="24"/>
          <w:lang w:val="es-ES_tradnl"/>
        </w:rPr>
        <w:t xml:space="preserve">) </w:t>
      </w:r>
      <w:r w:rsidRPr="009564A9">
        <w:rPr>
          <w:lang w:val="es-ES_tradnl"/>
        </w:rPr>
        <w:t>que permite computar la distancia espacio-tiempo entre dos eventos</w:t>
      </w:r>
      <w:r w:rsidR="00671FB6">
        <w:rPr>
          <w:lang w:val="es-ES_tradnl"/>
        </w:rPr>
        <w:t xml:space="preserve"> </w:t>
      </w:r>
      <w:r w:rsidR="00671FB6" w:rsidRPr="009564A9">
        <w:rPr>
          <w:i/>
          <w:lang w:val="es-ES_tradnl"/>
        </w:rPr>
        <w:t>x</w:t>
      </w:r>
      <w:r w:rsidR="00671FB6">
        <w:rPr>
          <w:iCs/>
          <w:vertAlign w:val="superscript"/>
          <w:lang w:val="es-ES_tradnl"/>
        </w:rPr>
        <w:t>α</w:t>
      </w:r>
      <w:r w:rsidRPr="009564A9">
        <w:rPr>
          <w:lang w:val="es-ES_tradnl"/>
        </w:rPr>
        <w:t xml:space="preserve"> y </w:t>
      </w:r>
      <w:r w:rsidR="00671FB6" w:rsidRPr="009564A9">
        <w:rPr>
          <w:i/>
          <w:lang w:val="es-ES_tradnl"/>
        </w:rPr>
        <w:t>x</w:t>
      </w:r>
      <w:r w:rsidR="00671FB6">
        <w:rPr>
          <w:iCs/>
          <w:vertAlign w:val="superscript"/>
          <w:lang w:val="es-ES_tradnl"/>
        </w:rPr>
        <w:t>α</w:t>
      </w:r>
      <w:r w:rsidR="00671FB6" w:rsidRPr="009564A9">
        <w:rPr>
          <w:szCs w:val="24"/>
          <w:lang w:val="es-ES_tradnl"/>
        </w:rPr>
        <w:t xml:space="preserve"> </w:t>
      </w:r>
      <w:r w:rsidRPr="009564A9">
        <w:rPr>
          <w:szCs w:val="24"/>
          <w:lang w:val="es-ES_tradnl"/>
        </w:rPr>
        <w:t>+</w:t>
      </w:r>
      <w:r w:rsidRPr="009564A9">
        <w:rPr>
          <w:i/>
          <w:szCs w:val="24"/>
          <w:lang w:val="es-ES_tradnl"/>
        </w:rPr>
        <w:t>d</w:t>
      </w:r>
      <w:r w:rsidR="00671FB6" w:rsidRPr="009564A9">
        <w:rPr>
          <w:i/>
          <w:lang w:val="es-ES_tradnl"/>
        </w:rPr>
        <w:t>x</w:t>
      </w:r>
      <w:r w:rsidR="00671FB6">
        <w:rPr>
          <w:iCs/>
          <w:vertAlign w:val="superscript"/>
          <w:lang w:val="es-ES_tradnl"/>
        </w:rPr>
        <w:t>α</w:t>
      </w:r>
      <w:r w:rsidRPr="009564A9">
        <w:rPr>
          <w:lang w:val="es-ES_tradnl"/>
        </w:rPr>
        <w:t>:</w:t>
      </w:r>
    </w:p>
    <w:p w:rsidR="0059665D" w:rsidRPr="009564A9" w:rsidRDefault="0059665D" w:rsidP="0059665D">
      <w:pPr>
        <w:jc w:val="right"/>
        <w:rPr>
          <w:lang w:val="es-ES_tradnl"/>
        </w:rPr>
      </w:pPr>
      <w:r w:rsidRPr="009564A9">
        <w:rPr>
          <w:position w:val="-16"/>
          <w:lang w:val="es-ES_tradnl"/>
        </w:rPr>
        <w:object w:dxaOrig="55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0.6pt;height:22.15pt" o:ole="">
            <v:imagedata r:id="rId14" o:title=""/>
          </v:shape>
          <o:OLEObject Type="Embed" ProgID="Equation.DSMT4" ShapeID="_x0000_i1025" DrawAspect="Content" ObjectID="_1616573447" r:id="rId15"/>
        </w:object>
      </w:r>
      <w:r w:rsidRPr="009564A9">
        <w:rPr>
          <w:lang w:val="es-ES_tradnl"/>
        </w:rPr>
        <w:tab/>
      </w:r>
      <w:r w:rsidRPr="009564A9">
        <w:rPr>
          <w:lang w:val="es-ES_tradnl"/>
        </w:rPr>
        <w:tab/>
      </w:r>
      <w:r w:rsidRPr="009564A9">
        <w:rPr>
          <w:lang w:val="es-ES_tradnl"/>
        </w:rPr>
        <w:tab/>
        <w:t>(1)</w:t>
      </w:r>
    </w:p>
    <w:p w:rsidR="0059665D" w:rsidRPr="009564A9" w:rsidRDefault="0059665D" w:rsidP="0059665D">
      <w:pPr>
        <w:rPr>
          <w:lang w:val="es-ES_tradnl"/>
        </w:rPr>
      </w:pPr>
      <w:r w:rsidRPr="009564A9">
        <w:rPr>
          <w:lang w:val="es-ES_tradnl"/>
        </w:rPr>
        <w:t xml:space="preserve">siendo </w:t>
      </w:r>
      <w:r w:rsidRPr="009564A9">
        <w:rPr>
          <w:i/>
          <w:iCs/>
          <w:lang w:val="es-ES_tradnl"/>
        </w:rPr>
        <w:t>c</w:t>
      </w:r>
      <w:r w:rsidRPr="009564A9">
        <w:rPr>
          <w:lang w:val="es-ES_tradnl"/>
        </w:rPr>
        <w:t xml:space="preserve"> la velocidad de la luz.</w:t>
      </w:r>
    </w:p>
    <w:p w:rsidR="0059665D" w:rsidRPr="009564A9" w:rsidRDefault="0059665D" w:rsidP="0059665D">
      <w:pPr>
        <w:rPr>
          <w:lang w:val="es-ES_tradnl"/>
        </w:rPr>
      </w:pPr>
      <w:r w:rsidRPr="009564A9">
        <w:rPr>
          <w:lang w:val="es-ES_tradnl"/>
        </w:rPr>
        <w:t>Las resoluciones de las organizaciones científicas internacionales definen el sistema de referencia específicamente. Las más importantes son:</w:t>
      </w:r>
    </w:p>
    <w:p w:rsidR="0059665D" w:rsidRPr="009564A9" w:rsidRDefault="0059665D" w:rsidP="0059665D">
      <w:pPr>
        <w:pStyle w:val="enumlev1"/>
        <w:rPr>
          <w:lang w:val="es-ES_tradnl"/>
        </w:rPr>
      </w:pPr>
      <w:r w:rsidRPr="009564A9">
        <w:rPr>
          <w:lang w:val="es-ES_tradnl"/>
        </w:rPr>
        <w:t>1)</w:t>
      </w:r>
      <w:r w:rsidRPr="009564A9">
        <w:rPr>
          <w:lang w:val="es-ES_tradnl"/>
        </w:rPr>
        <w:tab/>
        <w:t xml:space="preserve">Resolución A4 de la UAI (1991), que define el sistema de referencia celeste </w:t>
      </w:r>
      <w:proofErr w:type="spellStart"/>
      <w:r w:rsidRPr="009564A9">
        <w:rPr>
          <w:lang w:val="es-ES_tradnl"/>
        </w:rPr>
        <w:t>baricéntrico</w:t>
      </w:r>
      <w:proofErr w:type="spellEnd"/>
      <w:r w:rsidRPr="009564A9">
        <w:rPr>
          <w:lang w:val="es-ES_tradnl"/>
        </w:rPr>
        <w:t xml:space="preserve"> (BCRS) y el sistema de referencia celeste geocéntrico (GCRS) y sus coordenadas temporales. En la Resolución B1 de la UAI (2000) se perfecciona la definición del BCRS.</w:t>
      </w:r>
    </w:p>
    <w:p w:rsidR="0059665D" w:rsidRPr="009564A9" w:rsidRDefault="0059665D" w:rsidP="0059665D">
      <w:pPr>
        <w:pStyle w:val="enumlev1"/>
        <w:rPr>
          <w:lang w:val="es-ES_tradnl"/>
        </w:rPr>
      </w:pPr>
      <w:r w:rsidRPr="009564A9">
        <w:rPr>
          <w:lang w:val="es-ES_tradnl"/>
        </w:rPr>
        <w:t>2)</w:t>
      </w:r>
      <w:r w:rsidRPr="009564A9">
        <w:rPr>
          <w:lang w:val="es-ES_tradnl"/>
        </w:rPr>
        <w:tab/>
        <w:t>Resolución 2 de la UGGI (2007), que define el sistema de referencia terrestre geocéntrico (GTRS), junto con el sistema de referencia terrestre internacional (ITRS).</w:t>
      </w:r>
    </w:p>
    <w:p w:rsidR="0059665D" w:rsidRPr="009564A9" w:rsidRDefault="0059665D" w:rsidP="0059665D">
      <w:pPr>
        <w:rPr>
          <w:lang w:val="es-ES_tradnl"/>
        </w:rPr>
      </w:pPr>
      <w:r w:rsidRPr="009564A9">
        <w:rPr>
          <w:lang w:val="es-ES_tradnl"/>
        </w:rPr>
        <w:t>Dicho en pocas palabras, el BCRS es un sistema de coordenadas espacio-tiempo para el sistema solar centrado en el baricentro del sistema y especificado mediante el tensor métrico dado por la Resolución</w:t>
      </w:r>
      <w:r w:rsidR="00545CB4">
        <w:rPr>
          <w:lang w:val="es-ES_tradnl"/>
        </w:rPr>
        <w:t> </w:t>
      </w:r>
      <w:r w:rsidRPr="009564A9">
        <w:rPr>
          <w:lang w:val="es-ES_tradnl"/>
        </w:rPr>
        <w:t>B1.3</w:t>
      </w:r>
      <w:r w:rsidR="00545CB4">
        <w:rPr>
          <w:lang w:val="es-ES_tradnl"/>
        </w:rPr>
        <w:t> </w:t>
      </w:r>
      <w:r w:rsidRPr="009564A9">
        <w:rPr>
          <w:lang w:val="es-ES_tradnl"/>
        </w:rPr>
        <w:t>de</w:t>
      </w:r>
      <w:r w:rsidR="00545CB4">
        <w:rPr>
          <w:lang w:val="es-ES_tradnl"/>
        </w:rPr>
        <w:t> </w:t>
      </w:r>
      <w:r w:rsidRPr="009564A9">
        <w:rPr>
          <w:lang w:val="es-ES_tradnl"/>
        </w:rPr>
        <w:t>la</w:t>
      </w:r>
      <w:r w:rsidR="00545CB4">
        <w:rPr>
          <w:lang w:val="es-ES_tradnl"/>
        </w:rPr>
        <w:t> </w:t>
      </w:r>
      <w:r w:rsidRPr="009564A9">
        <w:rPr>
          <w:lang w:val="es-ES_tradnl"/>
        </w:rPr>
        <w:t>UAI</w:t>
      </w:r>
      <w:r w:rsidR="00545CB4">
        <w:rPr>
          <w:lang w:val="es-ES_tradnl"/>
        </w:rPr>
        <w:t> </w:t>
      </w:r>
      <w:r w:rsidRPr="009564A9">
        <w:rPr>
          <w:lang w:val="es-ES_tradnl"/>
        </w:rPr>
        <w:t>(2000).</w:t>
      </w:r>
      <w:r w:rsidR="00545CB4">
        <w:rPr>
          <w:lang w:val="es-ES_tradnl"/>
        </w:rPr>
        <w:t> </w:t>
      </w:r>
      <w:r w:rsidRPr="009564A9">
        <w:rPr>
          <w:lang w:val="es-ES_tradnl"/>
        </w:rPr>
        <w:t xml:space="preserve">(Véase </w:t>
      </w:r>
      <w:hyperlink r:id="rId16" w:history="1">
        <w:r w:rsidRPr="00545CB4">
          <w:rPr>
            <w:rStyle w:val="Hyperlink"/>
            <w:szCs w:val="24"/>
            <w:lang w:val="es-ES_tradnl"/>
          </w:rPr>
          <w:t>https://www.iau.org/administration/resolutions/general_assemblies/</w:t>
        </w:r>
      </w:hyperlink>
      <w:r w:rsidRPr="009564A9">
        <w:rPr>
          <w:lang w:val="es-ES_tradnl"/>
        </w:rPr>
        <w:t xml:space="preserve">). El GCRS es un sistema inercial geocéntrico (ECI) de coordenadas espacio-tierra centradas en el </w:t>
      </w:r>
      <w:proofErr w:type="spellStart"/>
      <w:r w:rsidRPr="009564A9">
        <w:rPr>
          <w:lang w:val="es-ES_tradnl"/>
        </w:rPr>
        <w:t>geocentro</w:t>
      </w:r>
      <w:proofErr w:type="spellEnd"/>
      <w:r w:rsidRPr="009564A9">
        <w:rPr>
          <w:lang w:val="es-ES_tradnl"/>
        </w:rPr>
        <w:t xml:space="preserve"> cuyo tensor métrico también se especifica en la Resolución</w:t>
      </w:r>
      <w:r w:rsidR="00FC43EE">
        <w:rPr>
          <w:lang w:val="es-ES_tradnl"/>
        </w:rPr>
        <w:t> </w:t>
      </w:r>
      <w:r w:rsidRPr="009564A9">
        <w:rPr>
          <w:lang w:val="es-ES_tradnl"/>
        </w:rPr>
        <w:t xml:space="preserve">B1.3 de la UAI (2000). Se define de forma tal que la transformación entre las coordenadas espaciales BCRS y GCRS no contiene componente de rotación, de forma que el GCRS no rota </w:t>
      </w:r>
      <w:proofErr w:type="spellStart"/>
      <w:r w:rsidRPr="009564A9">
        <w:rPr>
          <w:lang w:val="es-ES_tradnl"/>
        </w:rPr>
        <w:t>cinemáticamente</w:t>
      </w:r>
      <w:proofErr w:type="spellEnd"/>
      <w:r w:rsidRPr="009564A9">
        <w:rPr>
          <w:lang w:val="es-ES_tradnl"/>
        </w:rPr>
        <w:t xml:space="preserve"> con respecto al BCRS. El sistema de referencia terrestre geocéntrico (GTRS) es un sistema de coordenadas geocéntricas fijas (ECEF).</w:t>
      </w:r>
    </w:p>
    <w:p w:rsidR="0059665D" w:rsidRPr="009564A9" w:rsidRDefault="0059665D" w:rsidP="0059665D">
      <w:pPr>
        <w:rPr>
          <w:lang w:val="es-ES_tradnl"/>
        </w:rPr>
      </w:pPr>
      <w:r w:rsidRPr="009564A9">
        <w:rPr>
          <w:lang w:val="es-ES_tradnl"/>
        </w:rPr>
        <w:t>En el marco de la relatividad general, el tiempo propio (</w:t>
      </w:r>
      <w:r w:rsidRPr="009564A9">
        <w:rPr>
          <w:lang w:val="es-ES_tradnl"/>
        </w:rPr>
        <w:sym w:font="Symbol" w:char="F074"/>
      </w:r>
      <w:r w:rsidRPr="009564A9">
        <w:rPr>
          <w:lang w:val="es-ES_tradnl"/>
        </w:rPr>
        <w:t>) es la lectura real de un reloj o el tiempo local en el marco de referencia propio del reloj. El tiempo coordinado (</w:t>
      </w:r>
      <w:r w:rsidRPr="009564A9">
        <w:rPr>
          <w:i/>
          <w:lang w:val="es-ES_tradnl"/>
        </w:rPr>
        <w:t>t</w:t>
      </w:r>
      <w:r w:rsidRPr="009564A9">
        <w:rPr>
          <w:iCs/>
          <w:lang w:val="es-ES_tradnl"/>
        </w:rPr>
        <w:t>)</w:t>
      </w:r>
      <w:r w:rsidRPr="009564A9">
        <w:rPr>
          <w:lang w:val="es-ES_tradnl"/>
        </w:rPr>
        <w:t xml:space="preserve"> es una variable independiente en las ecuaciones del movimiento de cuerpos materiales y en las ecuaciones de propagación de las ondas electromagnéticas. Es una coordenada matemática en el sistema de coordenadas </w:t>
      </w:r>
      <w:proofErr w:type="spellStart"/>
      <w:r w:rsidRPr="009564A9">
        <w:rPr>
          <w:lang w:val="es-ES_tradnl"/>
        </w:rPr>
        <w:t>cuadrimensional</w:t>
      </w:r>
      <w:proofErr w:type="spellEnd"/>
      <w:r w:rsidRPr="009564A9">
        <w:rPr>
          <w:lang w:val="es-ES_tradnl"/>
        </w:rPr>
        <w:t xml:space="preserve"> de espacio-tiempo. Para un evento dado, el tiempo coordinado tiene el mismo valor en todas partes. Este tiempo no se mide, sino que se calcula a partir de los tiempos </w:t>
      </w:r>
      <w:r w:rsidRPr="009564A9">
        <w:rPr>
          <w:lang w:val="es-ES_tradnl"/>
        </w:rPr>
        <w:lastRenderedPageBreak/>
        <w:t>propios de los relojes. La relación entre el tiempo coordinado y el tiempo propio depende de la posición del reloj y del estado de movimiento en su contexto gravitatorio, y se calcula integrando el intervalo espacio</w:t>
      </w:r>
      <w:r w:rsidRPr="009564A9">
        <w:rPr>
          <w:lang w:val="es-ES_tradnl"/>
        </w:rPr>
        <w:noBreakHyphen/>
        <w:t>tiempo. Al comparar los tiempos propios de dos relojes, el tiempo coordinado se elimina al final. Por consiguiente, la transferencia de tiempo relativista es independiente del sistema de coordenadas. El sistema de coordenada se puede elegir arbitrariamente según convenga.</w:t>
      </w:r>
    </w:p>
    <w:p w:rsidR="0059665D" w:rsidRPr="009564A9" w:rsidRDefault="0059665D" w:rsidP="0059665D">
      <w:pPr>
        <w:rPr>
          <w:lang w:val="es-ES_tradnl"/>
        </w:rPr>
      </w:pPr>
      <w:r w:rsidRPr="009564A9">
        <w:rPr>
          <w:lang w:val="es-ES_tradnl"/>
        </w:rPr>
        <w:t>Para un reloj transportado, el intervalo espacio-tiempo viene dado por:</w:t>
      </w:r>
    </w:p>
    <w:p w:rsidR="00FF61B0" w:rsidRPr="007375DF" w:rsidRDefault="00FF61B0" w:rsidP="00FF61B0">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Pr="009564A9">
        <w:rPr>
          <w:position w:val="-14"/>
          <w:lang w:val="es-ES_tradnl"/>
        </w:rPr>
        <w:object w:dxaOrig="5060" w:dyaOrig="400">
          <v:shape id="_x0000_i1026" type="#_x0000_t75" alt="" style="width:256.15pt;height:19.4pt" o:ole="">
            <v:imagedata r:id="rId17" o:title=""/>
          </v:shape>
          <o:OLEObject Type="Embed" ProgID="Equation.DSMT4" ShapeID="_x0000_i1026" DrawAspect="Content" ObjectID="_1616573448" r:id="rId18"/>
        </w:object>
      </w:r>
      <w:r w:rsidRPr="009564A9">
        <w:rPr>
          <w:lang w:val="es-ES_tradnl"/>
        </w:rPr>
        <w:tab/>
        <w:t>(2)</w:t>
      </w:r>
    </w:p>
    <w:p w:rsidR="0059665D" w:rsidRDefault="0059665D" w:rsidP="0059665D">
      <w:pPr>
        <w:rPr>
          <w:lang w:val="es-ES_tradnl"/>
        </w:rPr>
      </w:pPr>
      <w:r w:rsidRPr="009564A9">
        <w:rPr>
          <w:lang w:val="es-ES_tradnl"/>
        </w:rPr>
        <w:t xml:space="preserve">Por consiguiente, </w:t>
      </w:r>
      <w:proofErr w:type="spellStart"/>
      <w:r w:rsidRPr="009564A9">
        <w:rPr>
          <w:i/>
          <w:lang w:val="es-ES_tradnl"/>
        </w:rPr>
        <w:t>dt</w:t>
      </w:r>
      <w:proofErr w:type="spellEnd"/>
      <w:r w:rsidRPr="009564A9">
        <w:rPr>
          <w:lang w:val="es-ES_tradnl"/>
        </w:rPr>
        <w:t xml:space="preserve"> = </w:t>
      </w:r>
      <w:r w:rsidRPr="009564A9">
        <w:rPr>
          <w:i/>
          <w:lang w:val="es-ES_tradnl"/>
        </w:rPr>
        <w:t>d</w:t>
      </w:r>
      <w:r w:rsidRPr="009564A9">
        <w:rPr>
          <w:lang w:val="es-ES_tradnl"/>
        </w:rPr>
        <w:sym w:font="Symbol" w:char="F074"/>
      </w:r>
      <w:r w:rsidRPr="009564A9">
        <w:rPr>
          <w:lang w:val="es-ES_tradnl"/>
        </w:rPr>
        <w:t xml:space="preserve"> para un reloj en reposo en un sistema de referencia inercial, donde </w:t>
      </w:r>
      <w:r w:rsidRPr="009564A9">
        <w:rPr>
          <w:i/>
          <w:lang w:val="es-ES_tradnl"/>
        </w:rPr>
        <w:t>dx</w:t>
      </w:r>
      <w:r w:rsidRPr="009564A9">
        <w:rPr>
          <w:i/>
          <w:vertAlign w:val="superscript"/>
          <w:lang w:val="es-ES_tradnl"/>
        </w:rPr>
        <w:t>i</w:t>
      </w:r>
      <w:r w:rsidRPr="009564A9">
        <w:rPr>
          <w:lang w:val="es-ES_tradnl"/>
        </w:rPr>
        <w:t> = 0 y</w:t>
      </w:r>
      <w:r w:rsidR="00FC43EE">
        <w:rPr>
          <w:lang w:val="es-ES_tradnl"/>
        </w:rPr>
        <w:t xml:space="preserve"> </w:t>
      </w:r>
      <w:r w:rsidRPr="009564A9">
        <w:rPr>
          <w:lang w:val="es-ES_tradnl"/>
        </w:rPr>
        <w:sym w:font="Symbol" w:char="F02D"/>
      </w:r>
      <w:r w:rsidRPr="009564A9">
        <w:rPr>
          <w:i/>
          <w:lang w:val="es-ES_tradnl"/>
        </w:rPr>
        <w:t>g</w:t>
      </w:r>
      <w:r w:rsidRPr="009564A9">
        <w:rPr>
          <w:vertAlign w:val="subscript"/>
          <w:lang w:val="es-ES_tradnl"/>
        </w:rPr>
        <w:t>00</w:t>
      </w:r>
      <w:r w:rsidR="00FC43EE">
        <w:rPr>
          <w:lang w:val="es-ES_tradnl"/>
        </w:rPr>
        <w:t> </w:t>
      </w:r>
      <w:r w:rsidRPr="009564A9">
        <w:rPr>
          <w:lang w:val="es-ES_tradnl"/>
        </w:rPr>
        <w:t>=</w:t>
      </w:r>
      <w:r w:rsidR="00FC43EE">
        <w:rPr>
          <w:lang w:val="es-ES_tradnl"/>
        </w:rPr>
        <w:t> </w:t>
      </w:r>
      <w:r w:rsidRPr="009564A9">
        <w:rPr>
          <w:lang w:val="es-ES_tradnl"/>
        </w:rPr>
        <w:t xml:space="preserve">1, </w:t>
      </w:r>
      <w:r w:rsidRPr="009564A9">
        <w:rPr>
          <w:i/>
          <w:lang w:val="es-ES_tradnl"/>
        </w:rPr>
        <w:t>g</w:t>
      </w:r>
      <w:r w:rsidRPr="009564A9">
        <w:rPr>
          <w:vertAlign w:val="subscript"/>
          <w:lang w:val="es-ES_tradnl"/>
        </w:rPr>
        <w:t>0 </w:t>
      </w:r>
      <w:r w:rsidRPr="009564A9">
        <w:rPr>
          <w:i/>
          <w:vertAlign w:val="subscript"/>
          <w:lang w:val="es-ES_tradnl"/>
        </w:rPr>
        <w:t>j</w:t>
      </w:r>
      <w:r w:rsidR="00FC43EE">
        <w:rPr>
          <w:lang w:val="es-ES_tradnl"/>
        </w:rPr>
        <w:t> </w:t>
      </w:r>
      <w:r w:rsidRPr="009564A9">
        <w:rPr>
          <w:lang w:val="es-ES_tradnl"/>
        </w:rPr>
        <w:t>=</w:t>
      </w:r>
      <w:r w:rsidR="00FC43EE">
        <w:rPr>
          <w:lang w:val="es-ES_tradnl"/>
        </w:rPr>
        <w:t> </w:t>
      </w:r>
      <w:r w:rsidRPr="009564A9">
        <w:rPr>
          <w:lang w:val="es-ES_tradnl"/>
        </w:rPr>
        <w:t xml:space="preserve">0, y </w:t>
      </w:r>
      <w:proofErr w:type="spellStart"/>
      <w:r w:rsidRPr="009564A9">
        <w:rPr>
          <w:i/>
          <w:lang w:val="es-ES_tradnl"/>
        </w:rPr>
        <w:t>g</w:t>
      </w:r>
      <w:r w:rsidRPr="009564A9">
        <w:rPr>
          <w:i/>
          <w:vertAlign w:val="subscript"/>
          <w:lang w:val="es-ES_tradnl"/>
        </w:rPr>
        <w:t>i</w:t>
      </w:r>
      <w:proofErr w:type="spellEnd"/>
      <w:r w:rsidRPr="009564A9">
        <w:rPr>
          <w:i/>
          <w:vertAlign w:val="subscript"/>
          <w:lang w:val="es-ES_tradnl"/>
        </w:rPr>
        <w:t> j</w:t>
      </w:r>
      <w:r w:rsidR="00FC43EE">
        <w:rPr>
          <w:lang w:val="es-ES_tradnl"/>
        </w:rPr>
        <w:t> </w:t>
      </w:r>
      <w:r w:rsidRPr="009564A9">
        <w:rPr>
          <w:lang w:val="es-ES_tradnl"/>
        </w:rPr>
        <w:t>=</w:t>
      </w:r>
      <w:r w:rsidR="00FC43EE">
        <w:rPr>
          <w:lang w:val="es-ES_tradnl"/>
        </w:rPr>
        <w:t> </w:t>
      </w:r>
      <w:r w:rsidRPr="009564A9">
        <w:rPr>
          <w:lang w:val="es-ES_tradnl"/>
        </w:rPr>
        <w:sym w:font="Symbol" w:char="F064"/>
      </w:r>
      <w:r w:rsidRPr="009564A9">
        <w:rPr>
          <w:i/>
          <w:vertAlign w:val="subscript"/>
          <w:lang w:val="es-ES_tradnl"/>
        </w:rPr>
        <w:t>i j</w:t>
      </w:r>
      <w:r w:rsidRPr="00FC43EE">
        <w:t>.</w:t>
      </w:r>
      <w:r w:rsidRPr="009564A9">
        <w:rPr>
          <w:lang w:val="es-ES_tradnl"/>
        </w:rPr>
        <w:t xml:space="preserve"> El tiempo coordinado transcurrido correspondiente al tiempo propio medido durante el transporte de un reloj entre los puntos </w:t>
      </w:r>
      <w:r w:rsidRPr="009564A9">
        <w:rPr>
          <w:i/>
          <w:lang w:val="es-ES_tradnl"/>
        </w:rPr>
        <w:t>A</w:t>
      </w:r>
      <w:r w:rsidRPr="009564A9">
        <w:rPr>
          <w:lang w:val="es-ES_tradnl"/>
        </w:rPr>
        <w:t xml:space="preserve"> y </w:t>
      </w:r>
      <w:r w:rsidRPr="009564A9">
        <w:rPr>
          <w:i/>
          <w:lang w:val="es-ES_tradnl"/>
        </w:rPr>
        <w:t>B</w:t>
      </w:r>
      <w:r w:rsidRPr="009564A9">
        <w:rPr>
          <w:lang w:val="es-ES_tradnl"/>
        </w:rPr>
        <w:t xml:space="preserve"> es:</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Pr="009564A9">
        <w:rPr>
          <w:position w:val="-32"/>
          <w:lang w:val="es-ES_tradnl"/>
        </w:rPr>
        <w:object w:dxaOrig="7040" w:dyaOrig="820">
          <v:shape id="_x0000_i1027" type="#_x0000_t75" style="width:352.15pt;height:41.1pt" o:ole="">
            <v:imagedata r:id="rId19" o:title=""/>
          </v:shape>
          <o:OLEObject Type="Embed" ProgID="Equation.3" ShapeID="_x0000_i1027" DrawAspect="Content" ObjectID="_1616573449" r:id="rId20"/>
        </w:object>
      </w:r>
      <w:r w:rsidRPr="009564A9">
        <w:rPr>
          <w:lang w:val="es-ES_tradnl"/>
        </w:rPr>
        <w:tab/>
        <w:t>(3)</w:t>
      </w:r>
    </w:p>
    <w:p w:rsidR="0059665D" w:rsidRPr="009564A9" w:rsidRDefault="0059665D" w:rsidP="0059665D">
      <w:pPr>
        <w:rPr>
          <w:lang w:val="es-ES_tradnl"/>
        </w:rPr>
      </w:pPr>
      <w:r w:rsidRPr="009564A9">
        <w:rPr>
          <w:lang w:val="es-ES_tradnl"/>
        </w:rPr>
        <w:t>En el caso de una señal electromagnética, el intervalo espacio-tiempo es:</w:t>
      </w:r>
    </w:p>
    <w:p w:rsidR="00647FD4" w:rsidRPr="007375DF" w:rsidRDefault="00647FD4" w:rsidP="00647FD4">
      <w:pPr>
        <w:pStyle w:val="Blanc"/>
        <w:rPr>
          <w:lang w:val="es-ES"/>
        </w:rPr>
      </w:pPr>
    </w:p>
    <w:p w:rsidR="00647FD4" w:rsidRPr="009564A9" w:rsidRDefault="00647FD4" w:rsidP="0059665D">
      <w:pPr>
        <w:pStyle w:val="Equation"/>
        <w:rPr>
          <w:lang w:val="es-ES_tradnl"/>
        </w:rPr>
      </w:pPr>
      <w:r>
        <w:rPr>
          <w:lang w:val="es-ES_tradnl"/>
        </w:rPr>
        <w:tab/>
      </w:r>
      <w:r>
        <w:rPr>
          <w:lang w:val="es-ES_tradnl"/>
        </w:rPr>
        <w:tab/>
      </w:r>
      <w:r w:rsidRPr="00647FD4">
        <w:rPr>
          <w:position w:val="-4"/>
          <w:lang w:val="es-ES_tradnl"/>
        </w:rPr>
        <w:object w:dxaOrig="180" w:dyaOrig="279">
          <v:shape id="_x0000_i1028" type="#_x0000_t75" style="width:9.25pt;height:13.85pt" o:ole="">
            <v:imagedata r:id="rId21" o:title=""/>
          </v:shape>
          <o:OLEObject Type="Embed" ProgID="Equation.DSMT4" ShapeID="_x0000_i1028" DrawAspect="Content" ObjectID="_1616573450" r:id="rId22"/>
        </w:object>
      </w:r>
      <w:r w:rsidRPr="00647FD4">
        <w:rPr>
          <w:position w:val="-14"/>
          <w:lang w:val="es-ES_tradnl"/>
        </w:rPr>
        <w:object w:dxaOrig="4520" w:dyaOrig="400">
          <v:shape id="_x0000_i1029" type="#_x0000_t75" style="width:226.15pt;height:19.85pt" o:ole="">
            <v:imagedata r:id="rId23" o:title=""/>
          </v:shape>
          <o:OLEObject Type="Embed" ProgID="Equation.DSMT4" ShapeID="_x0000_i1029" DrawAspect="Content" ObjectID="_1616573451" r:id="rId24"/>
        </w:object>
      </w:r>
      <w:r w:rsidRPr="009564A9">
        <w:rPr>
          <w:lang w:val="es-ES_tradnl"/>
        </w:rPr>
        <w:tab/>
        <w:t>(4)</w:t>
      </w:r>
    </w:p>
    <w:p w:rsidR="0059665D" w:rsidRPr="009564A9" w:rsidRDefault="0059665D" w:rsidP="0059665D">
      <w:pPr>
        <w:rPr>
          <w:lang w:val="es-ES_tradnl"/>
        </w:rPr>
      </w:pPr>
      <w:r w:rsidRPr="009564A9">
        <w:rPr>
          <w:lang w:val="es-ES_tradnl"/>
        </w:rPr>
        <w:t>La velocidad de la luz</w:t>
      </w:r>
      <w:r w:rsidR="001F41A2">
        <w:rPr>
          <w:lang w:val="es-ES_tradnl"/>
        </w:rPr>
        <w:t xml:space="preserve"> </w:t>
      </w:r>
      <w:r w:rsidRPr="009564A9">
        <w:rPr>
          <w:i/>
          <w:lang w:val="es-ES_tradnl"/>
        </w:rPr>
        <w:t>c</w:t>
      </w:r>
      <w:r w:rsidRPr="009564A9">
        <w:rPr>
          <w:lang w:val="es-ES_tradnl"/>
        </w:rPr>
        <w:t xml:space="preserve"> es idéntica en todos los sistemas de referencia inerciales. El tiempo coordinado transcurrido en la propagación entre los puntos </w:t>
      </w:r>
      <w:r w:rsidRPr="009564A9">
        <w:rPr>
          <w:i/>
          <w:lang w:val="es-ES_tradnl"/>
        </w:rPr>
        <w:t>A</w:t>
      </w:r>
      <w:r w:rsidRPr="009564A9">
        <w:rPr>
          <w:lang w:val="es-ES_tradnl"/>
        </w:rPr>
        <w:t xml:space="preserve"> y </w:t>
      </w:r>
      <w:r w:rsidRPr="009564A9">
        <w:rPr>
          <w:i/>
          <w:lang w:val="es-ES_tradnl"/>
        </w:rPr>
        <w:t>B</w:t>
      </w:r>
      <w:r w:rsidRPr="009564A9">
        <w:rPr>
          <w:lang w:val="es-ES_tradnl"/>
        </w:rPr>
        <w:t xml:space="preserve"> es:</w:t>
      </w:r>
    </w:p>
    <w:p w:rsidR="0076786D" w:rsidRPr="007375DF" w:rsidRDefault="0076786D" w:rsidP="0076786D">
      <w:pPr>
        <w:pStyle w:val="Blanc"/>
        <w:rPr>
          <w:lang w:val="es-ES"/>
        </w:rPr>
      </w:pPr>
    </w:p>
    <w:p w:rsidR="00647FD4" w:rsidRPr="009564A9" w:rsidRDefault="00647FD4" w:rsidP="0059665D">
      <w:pPr>
        <w:pStyle w:val="Equation"/>
        <w:rPr>
          <w:lang w:val="es-ES_tradnl"/>
        </w:rPr>
      </w:pPr>
      <w:r>
        <w:rPr>
          <w:lang w:val="es-ES_tradnl"/>
        </w:rPr>
        <w:tab/>
      </w:r>
      <w:r>
        <w:rPr>
          <w:lang w:val="es-ES_tradnl"/>
        </w:rPr>
        <w:tab/>
      </w:r>
      <w:r w:rsidR="00476651" w:rsidRPr="00647FD4">
        <w:rPr>
          <w:position w:val="-36"/>
          <w:lang w:val="es-ES_tradnl"/>
        </w:rPr>
        <w:object w:dxaOrig="6120" w:dyaOrig="880">
          <v:shape id="_x0000_i1030" type="#_x0000_t75" style="width:306pt;height:43.85pt" o:ole="">
            <v:imagedata r:id="rId25" o:title=""/>
          </v:shape>
          <o:OLEObject Type="Embed" ProgID="Equation.DSMT4" ShapeID="_x0000_i1030" DrawAspect="Content" ObjectID="_1616573452" r:id="rId26"/>
        </w:object>
      </w:r>
      <w:r w:rsidR="00476651" w:rsidRPr="009564A9">
        <w:rPr>
          <w:lang w:val="es-ES_tradnl"/>
        </w:rPr>
        <w:tab/>
        <w:t>(5)</w:t>
      </w:r>
    </w:p>
    <w:p w:rsidR="0059665D" w:rsidRPr="009564A9" w:rsidRDefault="0059665D" w:rsidP="0059665D">
      <w:pPr>
        <w:pStyle w:val="Heading1"/>
        <w:rPr>
          <w:lang w:val="es-ES_tradnl"/>
        </w:rPr>
      </w:pPr>
      <w:bookmarkStart w:id="14" w:name="_Toc5370068"/>
      <w:bookmarkStart w:id="15" w:name="_Toc5891853"/>
      <w:r w:rsidRPr="009564A9">
        <w:rPr>
          <w:lang w:val="es-ES_tradnl"/>
        </w:rPr>
        <w:t>3</w:t>
      </w:r>
      <w:r w:rsidRPr="009564A9">
        <w:rPr>
          <w:lang w:val="es-ES_tradnl"/>
        </w:rPr>
        <w:tab/>
        <w:t>Escalas de tiempo</w:t>
      </w:r>
      <w:bookmarkEnd w:id="14"/>
      <w:bookmarkEnd w:id="15"/>
    </w:p>
    <w:p w:rsidR="0059665D" w:rsidRPr="009564A9" w:rsidRDefault="0059665D" w:rsidP="0059665D">
      <w:pPr>
        <w:pStyle w:val="Headingi"/>
        <w:rPr>
          <w:lang w:val="es-ES_tradnl"/>
        </w:rPr>
      </w:pPr>
      <w:r w:rsidRPr="009564A9">
        <w:rPr>
          <w:lang w:val="es-ES_tradnl"/>
        </w:rPr>
        <w:t>Escalas de tiempo coordinado</w:t>
      </w:r>
    </w:p>
    <w:p w:rsidR="0059665D" w:rsidRPr="009564A9" w:rsidRDefault="0059665D" w:rsidP="0059665D">
      <w:pPr>
        <w:rPr>
          <w:b/>
          <w:lang w:val="es-ES_tradnl"/>
        </w:rPr>
      </w:pPr>
      <w:r w:rsidRPr="009564A9">
        <w:rPr>
          <w:lang w:val="es-ES_tradnl"/>
        </w:rPr>
        <w:t>El tiempo coordinado geocéntrico (TCG) es el tiempo coordinado en un sistema de coordenadas con origen en el centro de la Tierra.</w:t>
      </w:r>
    </w:p>
    <w:p w:rsidR="0059665D" w:rsidRPr="009564A9" w:rsidRDefault="0059665D" w:rsidP="0059665D">
      <w:pPr>
        <w:rPr>
          <w:lang w:val="es-ES_tradnl"/>
        </w:rPr>
      </w:pPr>
      <w:r w:rsidRPr="009564A9">
        <w:rPr>
          <w:lang w:val="es-ES_tradnl"/>
        </w:rPr>
        <w:t xml:space="preserve">El tiempo terrestre (TT) es un tiempo coordinado del sistema de coordenadas ECI que se obtiene con un cambio de escala del TCG de modo que tenga aproximadamente la misma tasa que el tiempo propio del reloj en reposo en el geoide. La relación entre el TCG y el TT se define de manera que </w:t>
      </w:r>
      <w:proofErr w:type="spellStart"/>
      <w:r w:rsidRPr="009564A9">
        <w:rPr>
          <w:i/>
          <w:lang w:val="es-ES_tradnl"/>
        </w:rPr>
        <w:t>d</w:t>
      </w:r>
      <w:r w:rsidRPr="009564A9">
        <w:rPr>
          <w:lang w:val="es-ES_tradnl"/>
        </w:rPr>
        <w:t>TT</w:t>
      </w:r>
      <w:proofErr w:type="spellEnd"/>
      <w:r w:rsidRPr="009564A9">
        <w:rPr>
          <w:lang w:val="es-ES_tradnl"/>
        </w:rPr>
        <w:t>/</w:t>
      </w:r>
      <w:proofErr w:type="spellStart"/>
      <w:r w:rsidRPr="009564A9">
        <w:rPr>
          <w:i/>
          <w:lang w:val="es-ES_tradnl"/>
        </w:rPr>
        <w:t>d</w:t>
      </w:r>
      <w:r w:rsidRPr="009564A9">
        <w:rPr>
          <w:lang w:val="es-ES_tradnl"/>
        </w:rPr>
        <w:t>TCG</w:t>
      </w:r>
      <w:proofErr w:type="spellEnd"/>
      <w:r w:rsidRPr="009564A9">
        <w:rPr>
          <w:lang w:val="es-ES_tradnl"/>
        </w:rPr>
        <w:t> </w:t>
      </w:r>
      <w:r w:rsidRPr="009564A9">
        <w:rPr>
          <w:lang w:val="es-ES_tradnl"/>
        </w:rPr>
        <w:sym w:font="Symbol" w:char="F0BA"/>
      </w:r>
      <w:r w:rsidRPr="009564A9">
        <w:rPr>
          <w:lang w:val="es-ES_tradnl"/>
        </w:rPr>
        <w:t> 1 – </w:t>
      </w:r>
      <w:r w:rsidRPr="009564A9">
        <w:rPr>
          <w:i/>
          <w:lang w:val="es-ES_tradnl"/>
        </w:rPr>
        <w:t>L</w:t>
      </w:r>
      <w:r w:rsidRPr="009564A9">
        <w:rPr>
          <w:i/>
          <w:vertAlign w:val="subscript"/>
          <w:lang w:val="es-ES_tradnl"/>
        </w:rPr>
        <w:t>G</w:t>
      </w:r>
      <w:r w:rsidRPr="009564A9">
        <w:rPr>
          <w:lang w:val="es-ES_tradnl"/>
        </w:rPr>
        <w:t xml:space="preserve">, siendo </w:t>
      </w:r>
      <w:r w:rsidRPr="009564A9">
        <w:rPr>
          <w:i/>
          <w:lang w:val="es-ES_tradnl"/>
        </w:rPr>
        <w:t>L</w:t>
      </w:r>
      <w:r w:rsidRPr="009564A9">
        <w:rPr>
          <w:i/>
          <w:vertAlign w:val="subscript"/>
          <w:lang w:val="es-ES_tradnl"/>
        </w:rPr>
        <w:t>G</w:t>
      </w:r>
      <w:r w:rsidRPr="009564A9">
        <w:rPr>
          <w:lang w:val="es-ES_tradnl"/>
        </w:rPr>
        <w:t xml:space="preserve"> una constante definida </w:t>
      </w:r>
      <w:r w:rsidRPr="009564A9">
        <w:rPr>
          <w:lang w:val="es-ES_tradnl"/>
        </w:rPr>
        <w:sym w:font="Symbol" w:char="F0BA"/>
      </w:r>
      <w:r w:rsidRPr="009564A9">
        <w:rPr>
          <w:lang w:val="es-ES_tradnl"/>
        </w:rPr>
        <w:t> 6,969 290 134 </w:t>
      </w:r>
      <w:r w:rsidRPr="009564A9">
        <w:rPr>
          <w:lang w:val="es-ES_tradnl"/>
        </w:rPr>
        <w:sym w:font="Symbol" w:char="F0B4"/>
      </w:r>
      <w:r w:rsidRPr="009564A9">
        <w:rPr>
          <w:lang w:val="es-ES_tradnl"/>
        </w:rPr>
        <w:t> 10</w:t>
      </w:r>
      <w:r w:rsidRPr="009564A9">
        <w:rPr>
          <w:vertAlign w:val="superscript"/>
          <w:lang w:val="es-ES_tradnl"/>
        </w:rPr>
        <w:sym w:font="Symbol" w:char="F02D"/>
      </w:r>
      <w:r w:rsidRPr="009564A9">
        <w:rPr>
          <w:vertAlign w:val="superscript"/>
          <w:lang w:val="es-ES_tradnl"/>
        </w:rPr>
        <w:t>10</w:t>
      </w:r>
      <w:r w:rsidRPr="009564A9">
        <w:rPr>
          <w:lang w:val="es-ES_tradnl"/>
        </w:rPr>
        <w:t> </w:t>
      </w:r>
      <w:r w:rsidRPr="009564A9">
        <w:rPr>
          <w:lang w:val="es-ES_tradnl"/>
        </w:rPr>
        <w:sym w:font="Symbol" w:char="F0BB"/>
      </w:r>
      <w:r w:rsidRPr="009564A9">
        <w:rPr>
          <w:lang w:val="es-ES_tradnl"/>
        </w:rPr>
        <w:t> </w:t>
      </w:r>
      <w:r w:rsidRPr="002F5050">
        <w:t>60,2</w:t>
      </w:r>
      <w:r w:rsidRPr="009564A9">
        <w:rPr>
          <w:lang w:val="es-ES_tradnl"/>
        </w:rPr>
        <w:t> </w:t>
      </w:r>
      <w:r w:rsidRPr="009564A9">
        <w:rPr>
          <w:lang w:val="es-ES_tradnl"/>
        </w:rPr>
        <w:sym w:font="Symbol" w:char="F06D"/>
      </w:r>
      <w:r w:rsidRPr="009564A9">
        <w:rPr>
          <w:lang w:val="es-ES_tradnl"/>
        </w:rPr>
        <w:t>s/d. Por consiguiente:</w:t>
      </w:r>
    </w:p>
    <w:p w:rsidR="0059665D" w:rsidRPr="009564A9" w:rsidRDefault="0059665D" w:rsidP="0059665D">
      <w:pPr>
        <w:pStyle w:val="Equation"/>
        <w:rPr>
          <w:lang w:val="es-ES_tradnl"/>
        </w:rPr>
      </w:pPr>
      <w:r w:rsidRPr="009564A9">
        <w:rPr>
          <w:lang w:val="es-ES_tradnl"/>
        </w:rPr>
        <w:tab/>
      </w:r>
      <w:r w:rsidRPr="009564A9">
        <w:rPr>
          <w:lang w:val="es-ES_tradnl"/>
        </w:rPr>
        <w:tab/>
        <w:t xml:space="preserve">TT = (1 – </w:t>
      </w:r>
      <w:r w:rsidRPr="009564A9">
        <w:rPr>
          <w:i/>
          <w:lang w:val="es-ES_tradnl"/>
        </w:rPr>
        <w:t>L</w:t>
      </w:r>
      <w:r w:rsidRPr="009564A9">
        <w:rPr>
          <w:vertAlign w:val="subscript"/>
          <w:lang w:val="es-ES_tradnl"/>
        </w:rPr>
        <w:t>G</w:t>
      </w:r>
      <w:r w:rsidRPr="009564A9">
        <w:rPr>
          <w:lang w:val="es-ES_tradnl"/>
        </w:rPr>
        <w:t>) TCG</w:t>
      </w:r>
      <w:r w:rsidRPr="009564A9">
        <w:rPr>
          <w:lang w:val="es-ES_tradnl"/>
        </w:rPr>
        <w:tab/>
        <w:t>(6)</w:t>
      </w:r>
    </w:p>
    <w:p w:rsidR="0059665D" w:rsidRPr="009564A9" w:rsidRDefault="0059665D" w:rsidP="0059665D">
      <w:pPr>
        <w:pStyle w:val="Equation"/>
        <w:rPr>
          <w:lang w:val="es-ES_tradnl"/>
        </w:rPr>
      </w:pPr>
      <w:r w:rsidRPr="009564A9">
        <w:rPr>
          <w:lang w:val="es-ES_tradnl"/>
        </w:rPr>
        <w:t>o bien</w:t>
      </w:r>
    </w:p>
    <w:p w:rsidR="0059665D" w:rsidRPr="009564A9" w:rsidRDefault="0059665D" w:rsidP="0059665D">
      <w:pPr>
        <w:pStyle w:val="Equation"/>
        <w:rPr>
          <w:lang w:val="es-ES_tradnl"/>
        </w:rPr>
      </w:pPr>
      <w:r w:rsidRPr="009564A9">
        <w:rPr>
          <w:lang w:val="es-ES_tradnl"/>
        </w:rPr>
        <w:tab/>
      </w:r>
      <w:r w:rsidRPr="009564A9">
        <w:rPr>
          <w:lang w:val="es-ES_tradnl"/>
        </w:rPr>
        <w:tab/>
      </w:r>
      <w:r w:rsidRPr="009564A9">
        <w:rPr>
          <w:position w:val="-30"/>
          <w:lang w:val="es-ES_tradnl"/>
        </w:rPr>
        <w:object w:dxaOrig="5000" w:dyaOrig="700">
          <v:shape id="_x0000_i1031" type="#_x0000_t75" style="width:250.6pt;height:35.1pt" o:ole="">
            <v:imagedata r:id="rId27" o:title=""/>
          </v:shape>
          <o:OLEObject Type="Embed" ProgID="Equation.3" ShapeID="_x0000_i1031" DrawAspect="Content" ObjectID="_1616573453" r:id="rId28"/>
        </w:object>
      </w:r>
      <w:r w:rsidRPr="009564A9">
        <w:rPr>
          <w:lang w:val="es-ES_tradnl"/>
        </w:rPr>
        <w:tab/>
        <w:t>(7)</w:t>
      </w:r>
    </w:p>
    <w:p w:rsidR="0059665D" w:rsidRPr="009564A9" w:rsidRDefault="0059665D" w:rsidP="0059665D">
      <w:pPr>
        <w:rPr>
          <w:lang w:val="es-ES_tradnl"/>
        </w:rPr>
      </w:pPr>
      <w:r w:rsidRPr="009564A9">
        <w:rPr>
          <w:lang w:val="es-ES_tradnl"/>
        </w:rPr>
        <w:t xml:space="preserve">El tiempo coordinado </w:t>
      </w:r>
      <w:proofErr w:type="spellStart"/>
      <w:r w:rsidRPr="009564A9">
        <w:rPr>
          <w:lang w:val="es-ES_tradnl"/>
        </w:rPr>
        <w:t>baricéntrico</w:t>
      </w:r>
      <w:proofErr w:type="spellEnd"/>
      <w:r w:rsidRPr="009564A9">
        <w:rPr>
          <w:lang w:val="es-ES_tradnl"/>
        </w:rPr>
        <w:t xml:space="preserve"> (</w:t>
      </w:r>
      <w:smartTag w:uri="urn:schemas-microsoft-com:office:smarttags" w:element="stockticker">
        <w:r w:rsidRPr="009564A9">
          <w:rPr>
            <w:lang w:val="es-ES_tradnl"/>
          </w:rPr>
          <w:t>TCB</w:t>
        </w:r>
      </w:smartTag>
      <w:r w:rsidRPr="009564A9">
        <w:rPr>
          <w:lang w:val="es-ES_tradnl"/>
        </w:rPr>
        <w:t>) es el tiempo coordinado en un sistema de coordenadas con origen en el baricentro del sistema solar. La diferencia entre TCB y TCG tiene la forma:</w:t>
      </w:r>
    </w:p>
    <w:p w:rsidR="00FF61B0" w:rsidRPr="007375DF" w:rsidRDefault="00FF61B0" w:rsidP="00FF61B0">
      <w:pPr>
        <w:pStyle w:val="Blanc"/>
        <w:rPr>
          <w:lang w:val="es-ES"/>
        </w:rPr>
      </w:pPr>
    </w:p>
    <w:p w:rsidR="00FF61B0" w:rsidRPr="009564A9" w:rsidRDefault="00FF61B0" w:rsidP="0059665D">
      <w:pPr>
        <w:pStyle w:val="Equation"/>
        <w:rPr>
          <w:lang w:val="es-ES_tradnl"/>
        </w:rPr>
      </w:pPr>
      <w:r>
        <w:rPr>
          <w:lang w:val="es-ES_tradnl"/>
        </w:rPr>
        <w:tab/>
      </w:r>
      <w:r>
        <w:rPr>
          <w:lang w:val="es-ES_tradnl"/>
        </w:rPr>
        <w:tab/>
      </w:r>
      <w:r w:rsidRPr="00FF61B0">
        <w:rPr>
          <w:position w:val="-24"/>
          <w:lang w:val="es-ES_tradnl"/>
        </w:rPr>
        <w:object w:dxaOrig="4900" w:dyaOrig="620">
          <v:shape id="_x0000_i1032" type="#_x0000_t75" style="width:245.1pt;height:30.9pt" o:ole="">
            <v:imagedata r:id="rId29" o:title=""/>
          </v:shape>
          <o:OLEObject Type="Embed" ProgID="Equation.DSMT4" ShapeID="_x0000_i1032" DrawAspect="Content" ObjectID="_1616573454" r:id="rId30"/>
        </w:object>
      </w:r>
      <w:r>
        <w:rPr>
          <w:lang w:val="es-ES_tradnl"/>
        </w:rPr>
        <w:tab/>
      </w:r>
      <w:r w:rsidRPr="009564A9">
        <w:rPr>
          <w:lang w:val="es-ES_tradnl"/>
        </w:rPr>
        <w:t>(</w:t>
      </w:r>
      <w:r>
        <w:rPr>
          <w:lang w:val="es-ES_tradnl"/>
        </w:rPr>
        <w:t>8</w:t>
      </w:r>
      <w:r w:rsidRPr="009564A9">
        <w:rPr>
          <w:lang w:val="es-ES_tradnl"/>
        </w:rPr>
        <w:t>)</w:t>
      </w:r>
    </w:p>
    <w:p w:rsidR="0059665D" w:rsidRPr="009564A9" w:rsidRDefault="0059665D" w:rsidP="0059665D">
      <w:pPr>
        <w:rPr>
          <w:lang w:val="es-ES_tradnl"/>
        </w:rPr>
      </w:pPr>
      <w:r w:rsidRPr="009564A9">
        <w:rPr>
          <w:lang w:val="es-ES_tradnl"/>
        </w:rPr>
        <w:lastRenderedPageBreak/>
        <w:t xml:space="preserve">siendo </w:t>
      </w:r>
      <w:proofErr w:type="spellStart"/>
      <w:r w:rsidRPr="009564A9">
        <w:rPr>
          <w:i/>
          <w:lang w:val="es-ES_tradnl"/>
        </w:rPr>
        <w:t>L</w:t>
      </w:r>
      <w:r w:rsidRPr="009564A9">
        <w:rPr>
          <w:i/>
          <w:vertAlign w:val="subscript"/>
          <w:lang w:val="es-ES_tradnl"/>
        </w:rPr>
        <w:t>c</w:t>
      </w:r>
      <w:proofErr w:type="spellEnd"/>
      <w:r w:rsidR="00FF61B0" w:rsidRPr="00FF61B0">
        <w:t> </w:t>
      </w:r>
      <w:r w:rsidRPr="009564A9">
        <w:rPr>
          <w:lang w:val="es-ES_tradnl"/>
        </w:rPr>
        <w:t>=</w:t>
      </w:r>
      <w:r w:rsidR="00FF61B0">
        <w:rPr>
          <w:lang w:val="es-ES_tradnl"/>
        </w:rPr>
        <w:t> </w:t>
      </w:r>
      <w:r w:rsidRPr="009564A9">
        <w:rPr>
          <w:lang w:val="es-ES_tradnl"/>
        </w:rPr>
        <w:t>1</w:t>
      </w:r>
      <w:r w:rsidR="002F5050">
        <w:rPr>
          <w:lang w:val="es-ES_tradnl"/>
        </w:rPr>
        <w:t> </w:t>
      </w:r>
      <w:r w:rsidR="002F5050" w:rsidRPr="002F5050">
        <w:rPr>
          <w:lang w:val="es-ES_tradnl"/>
        </w:rPr>
        <w:t>–</w:t>
      </w:r>
      <w:r w:rsidR="002F5050">
        <w:rPr>
          <w:lang w:val="es-ES_tradnl"/>
        </w:rPr>
        <w:t> </w:t>
      </w:r>
      <w:r w:rsidRPr="009564A9">
        <w:rPr>
          <w:lang w:val="es-ES_tradnl"/>
        </w:rPr>
        <w:sym w:font="Symbol" w:char="F0E1"/>
      </w:r>
      <w:r w:rsidRPr="009564A9">
        <w:rPr>
          <w:i/>
          <w:lang w:val="es-ES_tradnl"/>
        </w:rPr>
        <w:t>d</w:t>
      </w:r>
      <w:r w:rsidR="002F5050" w:rsidRPr="002F5050">
        <w:rPr>
          <w:i/>
          <w:sz w:val="8"/>
          <w:szCs w:val="8"/>
          <w:lang w:val="es-ES_tradnl"/>
        </w:rPr>
        <w:t> </w:t>
      </w:r>
      <w:r w:rsidRPr="009564A9">
        <w:rPr>
          <w:lang w:val="es-ES_tradnl"/>
        </w:rPr>
        <w:t>TCG/</w:t>
      </w:r>
      <w:r w:rsidRPr="009564A9">
        <w:rPr>
          <w:i/>
          <w:lang w:val="es-ES_tradnl"/>
        </w:rPr>
        <w:t>d</w:t>
      </w:r>
      <w:r w:rsidR="002F5050" w:rsidRPr="002F5050">
        <w:rPr>
          <w:i/>
          <w:sz w:val="8"/>
          <w:szCs w:val="8"/>
          <w:lang w:val="es-ES_tradnl"/>
        </w:rPr>
        <w:t> </w:t>
      </w:r>
      <w:r w:rsidRPr="009564A9">
        <w:rPr>
          <w:lang w:val="es-ES_tradnl"/>
        </w:rPr>
        <w:t>TCB</w:t>
      </w:r>
      <w:r w:rsidRPr="009564A9">
        <w:rPr>
          <w:lang w:val="es-ES_tradnl"/>
        </w:rPr>
        <w:sym w:font="Symbol" w:char="F0F1"/>
      </w:r>
      <w:r w:rsidRPr="009564A9">
        <w:rPr>
          <w:lang w:val="es-ES_tradnl"/>
        </w:rPr>
        <w:t xml:space="preserve">, </w:t>
      </w:r>
      <w:r w:rsidRPr="009564A9">
        <w:rPr>
          <w:lang w:val="es-ES_tradnl"/>
        </w:rPr>
        <w:sym w:font="Symbol" w:char="F0E1"/>
      </w:r>
      <w:r w:rsidRPr="009564A9">
        <w:rPr>
          <w:i/>
          <w:lang w:val="es-ES_tradnl"/>
        </w:rPr>
        <w:t>d</w:t>
      </w:r>
      <w:r w:rsidR="002F5050" w:rsidRPr="002F5050">
        <w:rPr>
          <w:i/>
          <w:sz w:val="8"/>
          <w:szCs w:val="8"/>
          <w:lang w:val="es-ES_tradnl"/>
        </w:rPr>
        <w:t> </w:t>
      </w:r>
      <w:r w:rsidRPr="009564A9">
        <w:rPr>
          <w:lang w:val="es-ES_tradnl"/>
        </w:rPr>
        <w:t>TCG/</w:t>
      </w:r>
      <w:r w:rsidRPr="009564A9">
        <w:rPr>
          <w:i/>
          <w:lang w:val="es-ES_tradnl"/>
        </w:rPr>
        <w:t>d</w:t>
      </w:r>
      <w:r w:rsidR="002F5050" w:rsidRPr="002F5050">
        <w:rPr>
          <w:i/>
          <w:sz w:val="8"/>
          <w:szCs w:val="8"/>
          <w:lang w:val="es-ES_tradnl"/>
        </w:rPr>
        <w:t> </w:t>
      </w:r>
      <w:r w:rsidRPr="009564A9">
        <w:rPr>
          <w:lang w:val="es-ES_tradnl"/>
        </w:rPr>
        <w:t>TCB</w:t>
      </w:r>
      <w:r w:rsidRPr="009564A9">
        <w:rPr>
          <w:lang w:val="es-ES_tradnl"/>
        </w:rPr>
        <w:sym w:font="Symbol" w:char="F0F1"/>
      </w:r>
      <w:r w:rsidRPr="009564A9">
        <w:rPr>
          <w:lang w:val="es-ES_tradnl"/>
        </w:rPr>
        <w:t xml:space="preserve"> un desplazamiento medio de la tasa, </w:t>
      </w:r>
      <w:r w:rsidRPr="009564A9">
        <w:rPr>
          <w:i/>
          <w:lang w:val="es-ES_tradnl"/>
        </w:rPr>
        <w:t>P</w:t>
      </w:r>
      <w:r w:rsidRPr="009564A9">
        <w:rPr>
          <w:lang w:val="es-ES_tradnl"/>
        </w:rPr>
        <w:t>(</w:t>
      </w:r>
      <w:r w:rsidRPr="009564A9">
        <w:rPr>
          <w:i/>
          <w:lang w:val="es-ES_tradnl"/>
        </w:rPr>
        <w:t>t</w:t>
      </w:r>
      <w:r w:rsidRPr="009564A9">
        <w:rPr>
          <w:lang w:val="es-ES_tradnl"/>
        </w:rPr>
        <w:t xml:space="preserve">) representa una serie de términos periódicos, </w:t>
      </w:r>
      <w:proofErr w:type="spellStart"/>
      <w:r w:rsidRPr="009564A9">
        <w:rPr>
          <w:b/>
          <w:lang w:val="es-ES_tradnl"/>
        </w:rPr>
        <w:t>v</w:t>
      </w:r>
      <w:r w:rsidRPr="009564A9">
        <w:rPr>
          <w:vertAlign w:val="subscript"/>
          <w:lang w:val="es-ES_tradnl"/>
        </w:rPr>
        <w:t>E</w:t>
      </w:r>
      <w:proofErr w:type="spellEnd"/>
      <w:r w:rsidRPr="009564A9">
        <w:rPr>
          <w:lang w:val="es-ES_tradnl"/>
        </w:rPr>
        <w:t>(</w:t>
      </w:r>
      <w:r w:rsidRPr="009564A9">
        <w:rPr>
          <w:i/>
          <w:lang w:val="es-ES_tradnl"/>
        </w:rPr>
        <w:t>t</w:t>
      </w:r>
      <w:r w:rsidRPr="009564A9">
        <w:rPr>
          <w:lang w:val="es-ES_tradnl"/>
        </w:rPr>
        <w:t xml:space="preserve">) es la velocidad </w:t>
      </w:r>
      <w:proofErr w:type="spellStart"/>
      <w:r w:rsidRPr="009564A9">
        <w:rPr>
          <w:lang w:val="es-ES_tradnl"/>
        </w:rPr>
        <w:t>baricéntrica</w:t>
      </w:r>
      <w:proofErr w:type="spellEnd"/>
      <w:r w:rsidRPr="009564A9">
        <w:rPr>
          <w:lang w:val="es-ES_tradnl"/>
        </w:rPr>
        <w:t xml:space="preserve"> del centro de masas de la Tierra, y </w:t>
      </w:r>
      <w:r w:rsidRPr="009564A9">
        <w:rPr>
          <w:b/>
          <w:lang w:val="es-ES_tradnl"/>
        </w:rPr>
        <w:t>R</w:t>
      </w:r>
      <w:r w:rsidRPr="001F41A2">
        <w:t>(</w:t>
      </w:r>
      <w:r w:rsidRPr="009564A9">
        <w:rPr>
          <w:i/>
          <w:lang w:val="es-ES_tradnl"/>
        </w:rPr>
        <w:t>t</w:t>
      </w:r>
      <w:r w:rsidRPr="001F41A2">
        <w:t>)</w:t>
      </w:r>
      <w:r w:rsidRPr="009564A9">
        <w:rPr>
          <w:i/>
          <w:lang w:val="es-ES_tradnl"/>
        </w:rPr>
        <w:t xml:space="preserve"> </w:t>
      </w:r>
      <w:r w:rsidRPr="009564A9">
        <w:rPr>
          <w:lang w:val="es-ES_tradnl"/>
        </w:rPr>
        <w:t xml:space="preserve">el vector de posición dependiente del tiempo con respecto al </w:t>
      </w:r>
      <w:proofErr w:type="spellStart"/>
      <w:r w:rsidRPr="009564A9">
        <w:rPr>
          <w:lang w:val="es-ES_tradnl"/>
        </w:rPr>
        <w:t>geocentro</w:t>
      </w:r>
      <w:proofErr w:type="spellEnd"/>
      <w:r w:rsidRPr="009564A9">
        <w:rPr>
          <w:lang w:val="es-ES_tradnl"/>
        </w:rPr>
        <w:t>.</w:t>
      </w:r>
    </w:p>
    <w:p w:rsidR="0059665D" w:rsidRPr="009564A9" w:rsidRDefault="0059665D" w:rsidP="0059665D">
      <w:pPr>
        <w:rPr>
          <w:lang w:val="es-ES_tradnl"/>
        </w:rPr>
      </w:pPr>
      <w:r w:rsidRPr="009564A9">
        <w:rPr>
          <w:lang w:val="es-ES_tradnl"/>
        </w:rPr>
        <w:t xml:space="preserve">La transformación de </w:t>
      </w:r>
      <w:smartTag w:uri="urn:schemas-microsoft-com:office:smarttags" w:element="stockticker">
        <w:r w:rsidRPr="009564A9">
          <w:rPr>
            <w:i/>
            <w:iCs/>
            <w:lang w:val="es-ES_tradnl"/>
          </w:rPr>
          <w:t>TCB</w:t>
        </w:r>
      </w:smartTag>
      <w:r w:rsidRPr="009564A9">
        <w:rPr>
          <w:lang w:val="es-ES_tradnl"/>
        </w:rPr>
        <w:t xml:space="preserve"> en </w:t>
      </w:r>
      <w:r w:rsidRPr="009564A9">
        <w:rPr>
          <w:i/>
          <w:iCs/>
          <w:lang w:val="es-ES_tradnl"/>
        </w:rPr>
        <w:t>TT</w:t>
      </w:r>
      <w:r w:rsidRPr="009564A9">
        <w:rPr>
          <w:lang w:val="es-ES_tradnl"/>
        </w:rPr>
        <w:t xml:space="preserve"> tiene un desplazamiento medio de la tasa:</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Pr="009564A9">
        <w:rPr>
          <w:lang w:val="es-ES_tradnl"/>
        </w:rPr>
        <w:sym w:font="Symbol" w:char="F0E1"/>
      </w:r>
      <w:proofErr w:type="spellStart"/>
      <w:r w:rsidRPr="009564A9">
        <w:rPr>
          <w:i/>
          <w:lang w:val="es-ES_tradnl"/>
        </w:rPr>
        <w:t>d</w:t>
      </w:r>
      <w:r w:rsidRPr="009564A9">
        <w:rPr>
          <w:lang w:val="es-ES_tradnl"/>
        </w:rPr>
        <w:t>TT</w:t>
      </w:r>
      <w:proofErr w:type="spellEnd"/>
      <w:r w:rsidRPr="009564A9">
        <w:rPr>
          <w:lang w:val="es-ES_tradnl"/>
        </w:rPr>
        <w:t>/</w:t>
      </w:r>
      <w:proofErr w:type="spellStart"/>
      <w:r w:rsidRPr="009564A9">
        <w:rPr>
          <w:i/>
          <w:lang w:val="es-ES_tradnl"/>
        </w:rPr>
        <w:t>d</w:t>
      </w:r>
      <w:r w:rsidRPr="009564A9">
        <w:rPr>
          <w:lang w:val="es-ES_tradnl"/>
        </w:rPr>
        <w:t>TCB</w:t>
      </w:r>
      <w:proofErr w:type="spellEnd"/>
      <w:r w:rsidRPr="009564A9">
        <w:rPr>
          <w:lang w:val="es-ES_tradnl"/>
        </w:rPr>
        <w:sym w:font="Symbol" w:char="F0F1"/>
      </w:r>
      <w:r w:rsidRPr="009564A9">
        <w:rPr>
          <w:lang w:val="es-ES_tradnl"/>
        </w:rPr>
        <w:t xml:space="preserve"> = (</w:t>
      </w:r>
      <w:proofErr w:type="spellStart"/>
      <w:r w:rsidRPr="009564A9">
        <w:rPr>
          <w:i/>
          <w:lang w:val="es-ES_tradnl"/>
        </w:rPr>
        <w:t>d</w:t>
      </w:r>
      <w:r w:rsidRPr="009564A9">
        <w:rPr>
          <w:lang w:val="es-ES_tradnl"/>
        </w:rPr>
        <w:t>TT</w:t>
      </w:r>
      <w:proofErr w:type="spellEnd"/>
      <w:r w:rsidRPr="009564A9">
        <w:rPr>
          <w:lang w:val="es-ES_tradnl"/>
        </w:rPr>
        <w:t>/</w:t>
      </w:r>
      <w:proofErr w:type="spellStart"/>
      <w:r w:rsidRPr="009564A9">
        <w:rPr>
          <w:i/>
          <w:lang w:val="es-ES_tradnl"/>
        </w:rPr>
        <w:t>d</w:t>
      </w:r>
      <w:r w:rsidRPr="009564A9">
        <w:rPr>
          <w:lang w:val="es-ES_tradnl"/>
        </w:rPr>
        <w:t>TCG</w:t>
      </w:r>
      <w:proofErr w:type="spellEnd"/>
      <w:r w:rsidRPr="009564A9">
        <w:rPr>
          <w:lang w:val="es-ES_tradnl"/>
        </w:rPr>
        <w:t>)</w:t>
      </w:r>
      <w:r w:rsidRPr="009564A9">
        <w:rPr>
          <w:lang w:val="es-ES_tradnl"/>
        </w:rPr>
        <w:sym w:font="Symbol" w:char="F0E1"/>
      </w:r>
      <w:proofErr w:type="spellStart"/>
      <w:r w:rsidRPr="009564A9">
        <w:rPr>
          <w:i/>
          <w:lang w:val="es-ES_tradnl"/>
        </w:rPr>
        <w:t>d</w:t>
      </w:r>
      <w:r w:rsidRPr="009564A9">
        <w:rPr>
          <w:lang w:val="es-ES_tradnl"/>
        </w:rPr>
        <w:t>TCG</w:t>
      </w:r>
      <w:proofErr w:type="spellEnd"/>
      <w:r w:rsidRPr="009564A9">
        <w:rPr>
          <w:lang w:val="es-ES_tradnl"/>
        </w:rPr>
        <w:t>/</w:t>
      </w:r>
      <w:proofErr w:type="spellStart"/>
      <w:r w:rsidRPr="009564A9">
        <w:rPr>
          <w:i/>
          <w:lang w:val="es-ES_tradnl"/>
        </w:rPr>
        <w:t>d</w:t>
      </w:r>
      <w:r w:rsidRPr="009564A9">
        <w:rPr>
          <w:lang w:val="es-ES_tradnl"/>
        </w:rPr>
        <w:t>TCB</w:t>
      </w:r>
      <w:proofErr w:type="spellEnd"/>
      <w:r w:rsidRPr="009564A9">
        <w:rPr>
          <w:lang w:val="es-ES_tradnl"/>
        </w:rPr>
        <w:sym w:font="Symbol" w:char="F0F1"/>
      </w:r>
      <w:r w:rsidRPr="009564A9">
        <w:rPr>
          <w:lang w:val="es-ES_tradnl"/>
        </w:rPr>
        <w:t xml:space="preserve"> = (1 – </w:t>
      </w:r>
      <w:r w:rsidRPr="009564A9">
        <w:rPr>
          <w:i/>
          <w:lang w:val="es-ES_tradnl"/>
        </w:rPr>
        <w:t>L</w:t>
      </w:r>
      <w:r w:rsidRPr="009564A9">
        <w:rPr>
          <w:i/>
          <w:vertAlign w:val="subscript"/>
          <w:lang w:val="es-ES_tradnl"/>
        </w:rPr>
        <w:t>G</w:t>
      </w:r>
      <w:r w:rsidRPr="009564A9">
        <w:rPr>
          <w:lang w:val="es-ES_tradnl"/>
        </w:rPr>
        <w:t xml:space="preserve">)(1 – </w:t>
      </w:r>
      <w:r w:rsidRPr="009564A9">
        <w:rPr>
          <w:i/>
          <w:lang w:val="es-ES_tradnl"/>
        </w:rPr>
        <w:t>L</w:t>
      </w:r>
      <w:r w:rsidRPr="009564A9">
        <w:rPr>
          <w:i/>
          <w:vertAlign w:val="subscript"/>
          <w:lang w:val="es-ES_tradnl"/>
        </w:rPr>
        <w:t>C</w:t>
      </w:r>
      <w:r w:rsidRPr="009564A9">
        <w:rPr>
          <w:lang w:val="es-ES_tradnl"/>
        </w:rPr>
        <w:t xml:space="preserve">) </w:t>
      </w:r>
      <w:r w:rsidRPr="009564A9">
        <w:rPr>
          <w:lang w:val="es-ES_tradnl"/>
        </w:rPr>
        <w:sym w:font="Symbol" w:char="F0BA"/>
      </w:r>
      <w:r w:rsidRPr="009564A9">
        <w:rPr>
          <w:lang w:val="es-ES_tradnl"/>
        </w:rPr>
        <w:t xml:space="preserve"> 1 – </w:t>
      </w:r>
      <w:r w:rsidRPr="009564A9">
        <w:rPr>
          <w:i/>
          <w:lang w:val="es-ES_tradnl"/>
        </w:rPr>
        <w:t>L</w:t>
      </w:r>
      <w:r w:rsidRPr="009564A9">
        <w:rPr>
          <w:i/>
          <w:vertAlign w:val="subscript"/>
          <w:lang w:val="es-ES_tradnl"/>
        </w:rPr>
        <w:t>B</w:t>
      </w:r>
      <w:r w:rsidRPr="009564A9">
        <w:rPr>
          <w:lang w:val="es-ES_tradnl"/>
        </w:rPr>
        <w:tab/>
        <w:t>(9)</w:t>
      </w:r>
    </w:p>
    <w:p w:rsidR="0059665D" w:rsidRPr="009564A9" w:rsidRDefault="0059665D" w:rsidP="0059665D">
      <w:pPr>
        <w:rPr>
          <w:lang w:val="es-ES_tradnl"/>
        </w:rPr>
      </w:pPr>
      <w:r w:rsidRPr="009564A9">
        <w:rPr>
          <w:lang w:val="es-ES_tradnl"/>
        </w:rPr>
        <w:t xml:space="preserve">siendo </w:t>
      </w:r>
      <w:r w:rsidRPr="009564A9">
        <w:rPr>
          <w:i/>
          <w:iCs/>
          <w:lang w:val="es-ES_tradnl"/>
        </w:rPr>
        <w:t>L</w:t>
      </w:r>
      <w:r w:rsidRPr="009564A9">
        <w:rPr>
          <w:iCs/>
          <w:vertAlign w:val="subscript"/>
          <w:lang w:val="es-ES_tradnl"/>
        </w:rPr>
        <w:t>G</w:t>
      </w:r>
      <w:r w:rsidR="002F5050">
        <w:rPr>
          <w:lang w:val="es-ES_tradnl"/>
        </w:rPr>
        <w:t> </w:t>
      </w:r>
      <w:r w:rsidRPr="009564A9">
        <w:rPr>
          <w:lang w:val="es-ES_tradnl"/>
        </w:rPr>
        <w:sym w:font="Symbol" w:char="00BA"/>
      </w:r>
      <w:r w:rsidR="002F5050">
        <w:rPr>
          <w:lang w:val="es-ES_tradnl"/>
        </w:rPr>
        <w:t> </w:t>
      </w:r>
      <w:r w:rsidRPr="009564A9">
        <w:rPr>
          <w:lang w:val="es-ES_tradnl"/>
        </w:rPr>
        <w:t>6,969</w:t>
      </w:r>
      <w:r w:rsidR="002F5050">
        <w:rPr>
          <w:lang w:val="es-ES_tradnl"/>
        </w:rPr>
        <w:t> </w:t>
      </w:r>
      <w:r w:rsidRPr="009564A9">
        <w:rPr>
          <w:lang w:val="es-ES_tradnl"/>
        </w:rPr>
        <w:t>290</w:t>
      </w:r>
      <w:r w:rsidR="002F5050">
        <w:rPr>
          <w:lang w:val="es-ES_tradnl"/>
        </w:rPr>
        <w:t> </w:t>
      </w:r>
      <w:r w:rsidRPr="009564A9">
        <w:rPr>
          <w:lang w:val="es-ES_tradnl"/>
        </w:rPr>
        <w:t>134</w:t>
      </w:r>
      <w:r w:rsidR="002F5050">
        <w:rPr>
          <w:lang w:val="es-ES_tradnl"/>
        </w:rPr>
        <w:t> </w:t>
      </w:r>
      <w:r w:rsidRPr="009564A9">
        <w:rPr>
          <w:lang w:val="es-ES_tradnl"/>
        </w:rPr>
        <w:sym w:font="Symbol" w:char="00B4"/>
      </w:r>
      <w:r w:rsidR="002F5050">
        <w:rPr>
          <w:lang w:val="es-ES_tradnl"/>
        </w:rPr>
        <w:t> </w:t>
      </w:r>
      <w:r w:rsidRPr="009564A9">
        <w:rPr>
          <w:lang w:val="es-ES_tradnl"/>
        </w:rPr>
        <w:t>10</w:t>
      </w:r>
      <w:r w:rsidRPr="009564A9">
        <w:rPr>
          <w:vertAlign w:val="superscript"/>
          <w:lang w:val="es-ES_tradnl"/>
        </w:rPr>
        <w:sym w:font="Symbol" w:char="002D"/>
      </w:r>
      <w:r w:rsidRPr="009564A9">
        <w:rPr>
          <w:vertAlign w:val="superscript"/>
          <w:lang w:val="es-ES_tradnl"/>
        </w:rPr>
        <w:t>10</w:t>
      </w:r>
      <w:r w:rsidR="002F5050">
        <w:rPr>
          <w:lang w:val="es-ES_tradnl"/>
        </w:rPr>
        <w:t> </w:t>
      </w:r>
      <w:r w:rsidRPr="009564A9">
        <w:rPr>
          <w:lang w:val="es-ES_tradnl"/>
        </w:rPr>
        <w:sym w:font="Symbol" w:char="F0BB"/>
      </w:r>
      <w:r w:rsidR="002F5050">
        <w:rPr>
          <w:lang w:val="es-ES_tradnl"/>
        </w:rPr>
        <w:t> </w:t>
      </w:r>
      <w:r w:rsidRPr="009564A9">
        <w:rPr>
          <w:lang w:val="es-ES_tradnl"/>
        </w:rPr>
        <w:t>60,2</w:t>
      </w:r>
      <w:r w:rsidR="002F5050">
        <w:rPr>
          <w:lang w:val="es-ES_tradnl"/>
        </w:rPr>
        <w:t> </w:t>
      </w:r>
      <w:r w:rsidRPr="009564A9">
        <w:rPr>
          <w:lang w:val="es-ES_tradnl"/>
        </w:rPr>
        <w:sym w:font="Symbol" w:char="006D"/>
      </w:r>
      <w:r w:rsidRPr="009564A9">
        <w:rPr>
          <w:lang w:val="es-ES_tradnl"/>
        </w:rPr>
        <w:t xml:space="preserve">s/d, </w:t>
      </w:r>
      <w:r w:rsidRPr="009564A9">
        <w:rPr>
          <w:i/>
          <w:iCs/>
          <w:lang w:val="es-ES_tradnl"/>
        </w:rPr>
        <w:t>L</w:t>
      </w:r>
      <w:r w:rsidRPr="009564A9">
        <w:rPr>
          <w:i/>
          <w:iCs/>
          <w:vertAlign w:val="subscript"/>
          <w:lang w:val="es-ES_tradnl"/>
        </w:rPr>
        <w:t>C</w:t>
      </w:r>
      <w:r w:rsidR="002F5050">
        <w:rPr>
          <w:iCs/>
          <w:lang w:val="es-ES_tradnl"/>
        </w:rPr>
        <w:t> </w:t>
      </w:r>
      <w:r w:rsidRPr="009564A9">
        <w:rPr>
          <w:lang w:val="es-ES_tradnl"/>
        </w:rPr>
        <w:t>=</w:t>
      </w:r>
      <w:r w:rsidR="002F5050">
        <w:rPr>
          <w:lang w:val="es-ES_tradnl"/>
        </w:rPr>
        <w:t> </w:t>
      </w:r>
      <w:r w:rsidRPr="009564A9">
        <w:rPr>
          <w:lang w:val="es-ES_tradnl"/>
        </w:rPr>
        <w:t>1,480</w:t>
      </w:r>
      <w:r w:rsidR="002F5050">
        <w:rPr>
          <w:lang w:val="es-ES_tradnl"/>
        </w:rPr>
        <w:t> </w:t>
      </w:r>
      <w:r w:rsidRPr="009564A9">
        <w:rPr>
          <w:lang w:val="es-ES_tradnl"/>
        </w:rPr>
        <w:t>826</w:t>
      </w:r>
      <w:r w:rsidR="002F5050">
        <w:rPr>
          <w:lang w:val="es-ES_tradnl"/>
        </w:rPr>
        <w:t> </w:t>
      </w:r>
      <w:r w:rsidRPr="009564A9">
        <w:rPr>
          <w:lang w:val="es-ES_tradnl"/>
        </w:rPr>
        <w:t>867</w:t>
      </w:r>
      <w:r w:rsidR="002F5050">
        <w:rPr>
          <w:lang w:val="es-ES_tradnl"/>
        </w:rPr>
        <w:t> </w:t>
      </w:r>
      <w:r w:rsidRPr="009564A9">
        <w:rPr>
          <w:lang w:val="es-ES_tradnl"/>
        </w:rPr>
        <w:t>41</w:t>
      </w:r>
      <w:r w:rsidR="002F5050">
        <w:rPr>
          <w:lang w:val="es-ES_tradnl"/>
        </w:rPr>
        <w:t> </w:t>
      </w:r>
      <w:r w:rsidRPr="009564A9">
        <w:rPr>
          <w:lang w:val="es-ES_tradnl"/>
        </w:rPr>
        <w:sym w:font="Symbol" w:char="00B4"/>
      </w:r>
      <w:r w:rsidR="002F5050">
        <w:rPr>
          <w:lang w:val="es-ES_tradnl"/>
        </w:rPr>
        <w:t> </w:t>
      </w:r>
      <w:r w:rsidRPr="009564A9">
        <w:rPr>
          <w:lang w:val="es-ES_tradnl"/>
        </w:rPr>
        <w:t>10</w:t>
      </w:r>
      <w:r w:rsidRPr="009564A9">
        <w:rPr>
          <w:vertAlign w:val="superscript"/>
          <w:lang w:val="es-ES_tradnl"/>
        </w:rPr>
        <w:sym w:font="Symbol" w:char="F02D"/>
      </w:r>
      <w:r w:rsidRPr="009564A9">
        <w:rPr>
          <w:vertAlign w:val="superscript"/>
          <w:lang w:val="es-ES_tradnl"/>
        </w:rPr>
        <w:t>8</w:t>
      </w:r>
      <w:r w:rsidR="002F5050">
        <w:rPr>
          <w:lang w:val="es-ES_tradnl"/>
        </w:rPr>
        <w:t> </w:t>
      </w:r>
      <w:r w:rsidRPr="009564A9">
        <w:rPr>
          <w:lang w:val="es-ES_tradnl"/>
        </w:rPr>
        <w:sym w:font="Symbol" w:char="F0BB"/>
      </w:r>
      <w:r w:rsidR="002F5050">
        <w:rPr>
          <w:lang w:val="es-ES_tradnl"/>
        </w:rPr>
        <w:t> </w:t>
      </w:r>
      <w:r w:rsidRPr="009564A9">
        <w:rPr>
          <w:lang w:val="es-ES_tradnl"/>
        </w:rPr>
        <w:t>1,28</w:t>
      </w:r>
      <w:r w:rsidR="002F5050">
        <w:rPr>
          <w:lang w:val="es-ES_tradnl"/>
        </w:rPr>
        <w:t> </w:t>
      </w:r>
      <w:r w:rsidRPr="009564A9">
        <w:rPr>
          <w:lang w:val="es-ES_tradnl"/>
        </w:rPr>
        <w:t xml:space="preserve">ms/d, y </w:t>
      </w:r>
      <w:r w:rsidRPr="009564A9">
        <w:rPr>
          <w:i/>
          <w:lang w:val="es-ES_tradnl"/>
        </w:rPr>
        <w:t>L</w:t>
      </w:r>
      <w:r w:rsidRPr="009564A9">
        <w:rPr>
          <w:i/>
          <w:vertAlign w:val="subscript"/>
          <w:lang w:val="es-ES_tradnl"/>
        </w:rPr>
        <w:t>B</w:t>
      </w:r>
      <w:r w:rsidRPr="009564A9">
        <w:rPr>
          <w:lang w:val="es-ES_tradnl"/>
        </w:rPr>
        <w:t> = 1,550 519</w:t>
      </w:r>
      <w:r w:rsidR="002F5050">
        <w:rPr>
          <w:lang w:val="es-ES_tradnl"/>
        </w:rPr>
        <w:t> </w:t>
      </w:r>
      <w:r w:rsidRPr="009564A9">
        <w:rPr>
          <w:lang w:val="es-ES_tradnl"/>
        </w:rPr>
        <w:t>767</w:t>
      </w:r>
      <w:r w:rsidR="002F5050">
        <w:rPr>
          <w:lang w:val="es-ES_tradnl"/>
        </w:rPr>
        <w:t> </w:t>
      </w:r>
      <w:r w:rsidRPr="009564A9">
        <w:rPr>
          <w:lang w:val="es-ES_tradnl"/>
        </w:rPr>
        <w:t>72</w:t>
      </w:r>
      <w:r w:rsidR="002F5050">
        <w:rPr>
          <w:lang w:val="es-ES_tradnl"/>
        </w:rPr>
        <w:t> </w:t>
      </w:r>
      <w:r w:rsidRPr="009564A9">
        <w:rPr>
          <w:lang w:val="es-ES_tradnl"/>
        </w:rPr>
        <w:sym w:font="Symbol" w:char="F0B4"/>
      </w:r>
      <w:r w:rsidR="002F5050">
        <w:rPr>
          <w:lang w:val="es-ES_tradnl"/>
        </w:rPr>
        <w:t> </w:t>
      </w:r>
      <w:r w:rsidRPr="009564A9">
        <w:rPr>
          <w:lang w:val="es-ES_tradnl"/>
        </w:rPr>
        <w:t>10</w:t>
      </w:r>
      <w:r w:rsidRPr="009564A9">
        <w:rPr>
          <w:vertAlign w:val="superscript"/>
          <w:lang w:val="es-ES_tradnl"/>
        </w:rPr>
        <w:sym w:font="Symbol" w:char="F02D"/>
      </w:r>
      <w:r w:rsidRPr="009564A9">
        <w:rPr>
          <w:vertAlign w:val="superscript"/>
          <w:lang w:val="es-ES_tradnl"/>
        </w:rPr>
        <w:t>8</w:t>
      </w:r>
      <w:r w:rsidRPr="009564A9">
        <w:rPr>
          <w:lang w:val="es-ES_tradnl"/>
        </w:rPr>
        <w:t xml:space="preserve"> </w:t>
      </w:r>
      <w:r w:rsidRPr="009564A9">
        <w:rPr>
          <w:lang w:val="es-ES_tradnl"/>
        </w:rPr>
        <w:sym w:font="Symbol" w:char="F0BB"/>
      </w:r>
      <w:r w:rsidRPr="009564A9">
        <w:rPr>
          <w:lang w:val="es-ES_tradnl"/>
        </w:rPr>
        <w:t xml:space="preserve"> 1,34 ms/d. La diferencia entre TCB y TT es:</w:t>
      </w:r>
    </w:p>
    <w:p w:rsidR="00FF61B0" w:rsidRPr="007375DF" w:rsidRDefault="00FF61B0" w:rsidP="00FF61B0">
      <w:pPr>
        <w:pStyle w:val="Blanc"/>
        <w:rPr>
          <w:lang w:val="es-ES"/>
        </w:rPr>
      </w:pPr>
    </w:p>
    <w:p w:rsidR="00FF61B0" w:rsidRPr="009564A9" w:rsidRDefault="00FF61B0" w:rsidP="0059665D">
      <w:pPr>
        <w:pStyle w:val="Equation"/>
        <w:rPr>
          <w:lang w:val="es-ES_tradnl"/>
        </w:rPr>
      </w:pPr>
      <w:r>
        <w:rPr>
          <w:lang w:val="es-ES_tradnl"/>
        </w:rPr>
        <w:tab/>
      </w:r>
      <w:r>
        <w:rPr>
          <w:lang w:val="es-ES_tradnl"/>
        </w:rPr>
        <w:tab/>
      </w:r>
      <w:r w:rsidRPr="00FF61B0">
        <w:rPr>
          <w:position w:val="-28"/>
          <w:lang w:val="es-ES_tradnl"/>
        </w:rPr>
        <w:object w:dxaOrig="5460" w:dyaOrig="680">
          <v:shape id="_x0000_i1033" type="#_x0000_t75" style="width:273.25pt;height:34.15pt" o:ole="">
            <v:imagedata r:id="rId31" o:title=""/>
          </v:shape>
          <o:OLEObject Type="Embed" ProgID="Equation.DSMT4" ShapeID="_x0000_i1033" DrawAspect="Content" ObjectID="_1616573455" r:id="rId32"/>
        </w:object>
      </w:r>
      <w:r>
        <w:rPr>
          <w:lang w:val="es-ES_tradnl"/>
        </w:rPr>
        <w:tab/>
      </w:r>
      <w:r w:rsidRPr="009564A9">
        <w:rPr>
          <w:lang w:val="es-ES_tradnl"/>
        </w:rPr>
        <w:t>(10)</w:t>
      </w:r>
    </w:p>
    <w:p w:rsidR="0059665D" w:rsidRPr="009564A9" w:rsidRDefault="0059665D" w:rsidP="0059665D">
      <w:pPr>
        <w:rPr>
          <w:lang w:val="es-ES_tradnl"/>
        </w:rPr>
      </w:pPr>
      <w:r w:rsidRPr="009564A9">
        <w:rPr>
          <w:lang w:val="es-ES_tradnl"/>
        </w:rPr>
        <w:t>La época de TT, TCG, y TCB es 1 de enero de 1977 0 h</w:t>
      </w:r>
      <w:r w:rsidRPr="009564A9">
        <w:rPr>
          <w:vertAlign w:val="subscript"/>
          <w:lang w:val="es-ES_tradnl"/>
        </w:rPr>
        <w:t xml:space="preserve"> </w:t>
      </w:r>
      <w:r w:rsidRPr="009564A9">
        <w:rPr>
          <w:lang w:val="es-ES_tradnl"/>
        </w:rPr>
        <w:t>32,184 s</w:t>
      </w:r>
      <w:r w:rsidRPr="009564A9">
        <w:rPr>
          <w:vertAlign w:val="subscript"/>
          <w:lang w:val="es-ES_tradnl"/>
        </w:rPr>
        <w:t xml:space="preserve"> </w:t>
      </w:r>
      <w:r w:rsidRPr="009564A9">
        <w:rPr>
          <w:lang w:val="es-ES_tradnl"/>
        </w:rPr>
        <w:t>TAI (JD 2 443 144,5003725).</w:t>
      </w:r>
    </w:p>
    <w:p w:rsidR="0059665D" w:rsidRPr="009564A9" w:rsidRDefault="0059665D" w:rsidP="0059665D">
      <w:pPr>
        <w:rPr>
          <w:lang w:val="es-ES_tradnl"/>
        </w:rPr>
      </w:pPr>
      <w:r w:rsidRPr="009564A9">
        <w:rPr>
          <w:szCs w:val="22"/>
          <w:lang w:val="es-ES_tradnl"/>
        </w:rPr>
        <w:t xml:space="preserve">El tiempo dinámico </w:t>
      </w:r>
      <w:proofErr w:type="spellStart"/>
      <w:r w:rsidRPr="009564A9">
        <w:rPr>
          <w:szCs w:val="22"/>
          <w:lang w:val="es-ES_tradnl"/>
        </w:rPr>
        <w:t>baricéntrico</w:t>
      </w:r>
      <w:proofErr w:type="spellEnd"/>
      <w:r w:rsidRPr="009564A9">
        <w:rPr>
          <w:szCs w:val="22"/>
          <w:lang w:val="es-ES_tradnl"/>
        </w:rPr>
        <w:t xml:space="preserve"> </w:t>
      </w:r>
      <w:r w:rsidRPr="009564A9">
        <w:rPr>
          <w:lang w:val="es-ES_tradnl"/>
        </w:rPr>
        <w:t xml:space="preserve">(TDB) es una escala temporal </w:t>
      </w:r>
      <w:r w:rsidRPr="009564A9">
        <w:rPr>
          <w:szCs w:val="22"/>
          <w:lang w:val="es-ES_tradnl"/>
        </w:rPr>
        <w:t xml:space="preserve">obtenida mediante un cambio de escala del TCB, y se define mediante la expresión </w:t>
      </w:r>
      <w:r w:rsidRPr="009564A9">
        <w:rPr>
          <w:lang w:val="es-ES_tradnl"/>
        </w:rPr>
        <w:t>TDB</w:t>
      </w:r>
      <w:r w:rsidR="0076786D">
        <w:rPr>
          <w:lang w:val="es-ES_tradnl"/>
        </w:rPr>
        <w:t> </w:t>
      </w:r>
      <w:r w:rsidRPr="009564A9">
        <w:rPr>
          <w:lang w:val="es-ES_tradnl"/>
        </w:rPr>
        <w:sym w:font="Symbol" w:char="F0BA"/>
      </w:r>
      <w:r w:rsidR="0076786D">
        <w:rPr>
          <w:lang w:val="es-ES_tradnl"/>
        </w:rPr>
        <w:t> </w:t>
      </w:r>
      <w:r w:rsidRPr="009564A9">
        <w:rPr>
          <w:lang w:val="es-ES_tradnl"/>
        </w:rPr>
        <w:t>(1</w:t>
      </w:r>
      <w:r w:rsidR="0076786D">
        <w:rPr>
          <w:lang w:val="es-ES_tradnl"/>
        </w:rPr>
        <w:t> </w:t>
      </w:r>
      <w:r w:rsidRPr="009564A9">
        <w:rPr>
          <w:lang w:val="es-ES_tradnl"/>
        </w:rPr>
        <w:t>–</w:t>
      </w:r>
      <w:r w:rsidR="0076786D">
        <w:rPr>
          <w:lang w:val="es-ES_tradnl"/>
        </w:rPr>
        <w:t> </w:t>
      </w:r>
      <w:r w:rsidRPr="009564A9">
        <w:rPr>
          <w:i/>
          <w:lang w:val="es-ES_tradnl"/>
        </w:rPr>
        <w:t>L</w:t>
      </w:r>
      <w:r w:rsidRPr="009564A9">
        <w:rPr>
          <w:i/>
          <w:vertAlign w:val="subscript"/>
          <w:lang w:val="es-ES_tradnl"/>
        </w:rPr>
        <w:t>B</w:t>
      </w:r>
      <w:r w:rsidRPr="009564A9">
        <w:rPr>
          <w:lang w:val="es-ES_tradnl"/>
        </w:rPr>
        <w:t>)</w:t>
      </w:r>
      <w:r w:rsidR="0076786D">
        <w:t> </w:t>
      </w:r>
      <w:r w:rsidRPr="009564A9">
        <w:rPr>
          <w:lang w:val="es-ES_tradnl"/>
        </w:rPr>
        <w:t>TCB</w:t>
      </w:r>
      <w:r w:rsidR="0076786D">
        <w:rPr>
          <w:lang w:val="es-ES_tradnl"/>
        </w:rPr>
        <w:t> </w:t>
      </w:r>
      <w:r w:rsidRPr="009564A9">
        <w:rPr>
          <w:lang w:val="es-ES_tradnl"/>
        </w:rPr>
        <w:t>+</w:t>
      </w:r>
      <w:r w:rsidR="0076786D">
        <w:rPr>
          <w:lang w:val="es-ES_tradnl"/>
        </w:rPr>
        <w:t> </w:t>
      </w:r>
      <w:r w:rsidRPr="009564A9">
        <w:rPr>
          <w:lang w:val="es-ES_tradnl"/>
        </w:rPr>
        <w:t>TDB</w:t>
      </w:r>
      <w:r w:rsidRPr="009564A9">
        <w:rPr>
          <w:vertAlign w:val="subscript"/>
          <w:lang w:val="es-ES_tradnl"/>
        </w:rPr>
        <w:t>0</w:t>
      </w:r>
      <w:r w:rsidRPr="009564A9">
        <w:rPr>
          <w:lang w:val="es-ES_tradnl"/>
        </w:rPr>
        <w:t xml:space="preserve">, siendo </w:t>
      </w:r>
      <w:r w:rsidRPr="009564A9">
        <w:rPr>
          <w:i/>
          <w:lang w:val="es-ES_tradnl"/>
        </w:rPr>
        <w:t>L</w:t>
      </w:r>
      <w:r w:rsidRPr="009564A9">
        <w:rPr>
          <w:i/>
          <w:vertAlign w:val="subscript"/>
          <w:lang w:val="es-ES_tradnl"/>
        </w:rPr>
        <w:t>B</w:t>
      </w:r>
      <w:r w:rsidR="00545CB4">
        <w:rPr>
          <w:lang w:val="es-ES_tradnl"/>
        </w:rPr>
        <w:t> </w:t>
      </w:r>
      <w:r w:rsidRPr="009564A9">
        <w:rPr>
          <w:lang w:val="es-ES_tradnl"/>
        </w:rPr>
        <w:sym w:font="Symbol" w:char="F0BA"/>
      </w:r>
      <w:r w:rsidR="00545CB4">
        <w:rPr>
          <w:lang w:val="es-ES_tradnl"/>
        </w:rPr>
        <w:t> </w:t>
      </w:r>
      <w:r w:rsidRPr="009564A9">
        <w:rPr>
          <w:lang w:val="es-ES_tradnl"/>
        </w:rPr>
        <w:t>1,550 519 768</w:t>
      </w:r>
      <w:r w:rsidR="0076786D">
        <w:rPr>
          <w:lang w:val="es-ES_tradnl"/>
        </w:rPr>
        <w:t> </w:t>
      </w:r>
      <w:r w:rsidRPr="009564A9">
        <w:rPr>
          <w:lang w:val="es-ES_tradnl"/>
        </w:rPr>
        <w:sym w:font="Symbol" w:char="F0B4"/>
      </w:r>
      <w:r w:rsidR="0076786D">
        <w:rPr>
          <w:lang w:val="es-ES_tradnl"/>
        </w:rPr>
        <w:t> </w:t>
      </w:r>
      <w:r w:rsidRPr="009564A9">
        <w:rPr>
          <w:lang w:val="es-ES_tradnl"/>
        </w:rPr>
        <w:t>10</w:t>
      </w:r>
      <w:r w:rsidRPr="009564A9">
        <w:rPr>
          <w:vertAlign w:val="superscript"/>
          <w:lang w:val="es-ES_tradnl"/>
        </w:rPr>
        <w:sym w:font="Symbol" w:char="F02D"/>
      </w:r>
      <w:r w:rsidRPr="009564A9">
        <w:rPr>
          <w:vertAlign w:val="superscript"/>
          <w:lang w:val="es-ES_tradnl"/>
        </w:rPr>
        <w:t>8</w:t>
      </w:r>
      <w:r w:rsidRPr="009564A9">
        <w:rPr>
          <w:lang w:val="es-ES_tradnl"/>
        </w:rPr>
        <w:t xml:space="preserve"> y TDB</w:t>
      </w:r>
      <w:r w:rsidRPr="009564A9">
        <w:rPr>
          <w:vertAlign w:val="subscript"/>
          <w:lang w:val="es-ES_tradnl"/>
        </w:rPr>
        <w:t>0</w:t>
      </w:r>
      <w:r w:rsidR="0076786D">
        <w:rPr>
          <w:lang w:val="es-ES_tradnl"/>
        </w:rPr>
        <w:t> </w:t>
      </w:r>
      <w:r w:rsidRPr="009564A9">
        <w:rPr>
          <w:lang w:val="es-ES_tradnl"/>
        </w:rPr>
        <w:sym w:font="Symbol" w:char="F0BA"/>
      </w:r>
      <w:r w:rsidR="0076786D">
        <w:rPr>
          <w:lang w:val="es-ES_tradnl"/>
        </w:rPr>
        <w:t> </w:t>
      </w:r>
      <w:r w:rsidRPr="009564A9">
        <w:rPr>
          <w:lang w:val="es-ES_tradnl"/>
        </w:rPr>
        <w:t>−65,5</w:t>
      </w:r>
      <w:r w:rsidR="0076786D">
        <w:rPr>
          <w:lang w:val="es-ES_tradnl"/>
        </w:rPr>
        <w:t> </w:t>
      </w:r>
      <w:r w:rsidRPr="009564A9">
        <w:rPr>
          <w:lang w:val="es-ES_tradnl"/>
        </w:rPr>
        <w:sym w:font="Symbol" w:char="F06D"/>
      </w:r>
      <w:r w:rsidRPr="009564A9">
        <w:rPr>
          <w:lang w:val="es-ES_tradnl"/>
        </w:rPr>
        <w:t>s constantes definitorias. TDB tiene la misma tasa que TT.</w:t>
      </w:r>
    </w:p>
    <w:p w:rsidR="0059665D" w:rsidRPr="009564A9" w:rsidRDefault="0059665D" w:rsidP="0059665D">
      <w:pPr>
        <w:pStyle w:val="Headingi"/>
        <w:rPr>
          <w:lang w:val="es-ES_tradnl"/>
        </w:rPr>
      </w:pPr>
      <w:r w:rsidRPr="009564A9">
        <w:rPr>
          <w:lang w:val="es-ES_tradnl"/>
        </w:rPr>
        <w:t>Escalas de tiempo atómico</w:t>
      </w:r>
    </w:p>
    <w:p w:rsidR="0059665D" w:rsidRPr="009564A9" w:rsidRDefault="0059665D" w:rsidP="0059665D">
      <w:pPr>
        <w:rPr>
          <w:lang w:val="es-ES_tradnl"/>
        </w:rPr>
      </w:pPr>
      <w:r w:rsidRPr="009564A9">
        <w:rPr>
          <w:lang w:val="es-ES_tradnl"/>
        </w:rPr>
        <w:t xml:space="preserve">La escala fundamental de tiempo basada en relojes atómicos es el Tiempo Atómico Internacional (TAI), que se calcula en la Oficina Internacional de Pesos y Medidas (BIPM) a partir de una media ponderada de lecturas de los relojes atómicos en los laboratorios de cronometría distribuidos por todo el mundo. Este proceso consta de dos pasos: 1) se calcula una escala de tiempo atómico libre, </w:t>
      </w:r>
      <w:proofErr w:type="spellStart"/>
      <w:r w:rsidRPr="009564A9">
        <w:rPr>
          <w:i/>
          <w:iCs/>
          <w:lang w:val="es-ES_tradnl"/>
        </w:rPr>
        <w:t>Echelle</w:t>
      </w:r>
      <w:proofErr w:type="spellEnd"/>
      <w:r w:rsidRPr="009564A9">
        <w:rPr>
          <w:i/>
          <w:iCs/>
          <w:lang w:val="es-ES_tradnl"/>
        </w:rPr>
        <w:t xml:space="preserve"> </w:t>
      </w:r>
      <w:proofErr w:type="spellStart"/>
      <w:r w:rsidRPr="009564A9">
        <w:rPr>
          <w:i/>
          <w:iCs/>
          <w:lang w:val="es-ES_tradnl"/>
        </w:rPr>
        <w:t>Atomique</w:t>
      </w:r>
      <w:proofErr w:type="spellEnd"/>
      <w:r w:rsidRPr="009564A9">
        <w:rPr>
          <w:i/>
          <w:iCs/>
          <w:lang w:val="es-ES_tradnl"/>
        </w:rPr>
        <w:t xml:space="preserve"> Libre</w:t>
      </w:r>
      <w:r w:rsidRPr="009564A9">
        <w:rPr>
          <w:lang w:val="es-ES_tradnl"/>
        </w:rPr>
        <w:t xml:space="preserve"> (EAL), a partir de los datos comparativos de los relojes; 2) se aplican correcciones de frecuencia al EAL tomando como base las lecturas de unas frecuencias patrón primarias que funcionan en ciertos laboratorios, y se reducen por corrección relativista al geoide de definición convencional. El TAI es una escala continua de referencia temporal que no se divulga. Aunque el TT es una escala temporal uniforme teórica y el TAE se obtiene por procedimientos estadísticos, una realización práctica de TT sería TT = TAI + 32,184 s.</w:t>
      </w:r>
    </w:p>
    <w:p w:rsidR="0059665D" w:rsidRPr="009564A9" w:rsidRDefault="0059665D" w:rsidP="0059665D">
      <w:pPr>
        <w:rPr>
          <w:lang w:val="es-ES_tradnl"/>
        </w:rPr>
      </w:pPr>
      <w:r w:rsidRPr="009564A9">
        <w:rPr>
          <w:lang w:val="es-ES_tradnl"/>
        </w:rPr>
        <w:t xml:space="preserve">La escala de tiempo atómico para señales horarias civiles es el tiempo universal coordinado (UTC), que difiere del TAI en un número entero de segundos intercalares. El UTC se divulga cada mes en la </w:t>
      </w:r>
      <w:r w:rsidRPr="009564A9">
        <w:rPr>
          <w:i/>
          <w:iCs/>
          <w:lang w:val="es-ES_tradnl"/>
        </w:rPr>
        <w:t>Circular</w:t>
      </w:r>
      <w:r w:rsidR="00545CB4">
        <w:rPr>
          <w:i/>
          <w:iCs/>
          <w:lang w:val="es-ES_tradnl"/>
        </w:rPr>
        <w:t> </w:t>
      </w:r>
      <w:r w:rsidRPr="009564A9">
        <w:rPr>
          <w:i/>
          <w:iCs/>
          <w:lang w:val="es-ES_tradnl"/>
        </w:rPr>
        <w:t>T</w:t>
      </w:r>
      <w:r w:rsidRPr="009564A9">
        <w:rPr>
          <w:lang w:val="es-ES_tradnl"/>
        </w:rPr>
        <w:t xml:space="preserve"> de la BIPM </w:t>
      </w:r>
      <w:r w:rsidRPr="009564A9">
        <w:rPr>
          <w:iCs/>
          <w:lang w:val="es-ES_tradnl"/>
        </w:rPr>
        <w:t>en forma de</w:t>
      </w:r>
      <w:r w:rsidRPr="009564A9">
        <w:rPr>
          <w:i/>
          <w:lang w:val="es-ES_tradnl"/>
        </w:rPr>
        <w:t xml:space="preserve"> </w:t>
      </w:r>
      <w:r w:rsidRPr="009564A9">
        <w:rPr>
          <w:lang w:val="es-ES_tradnl"/>
        </w:rPr>
        <w:t>diferencias respecto de los resultados de cada laboratorio UTC(</w:t>
      </w:r>
      <w:r w:rsidRPr="009564A9">
        <w:rPr>
          <w:i/>
          <w:lang w:val="es-ES_tradnl"/>
        </w:rPr>
        <w:t>k</w:t>
      </w:r>
      <w:r w:rsidRPr="009564A9">
        <w:rPr>
          <w:lang w:val="es-ES_tradnl"/>
        </w:rPr>
        <w:t xml:space="preserve">), siendo </w:t>
      </w:r>
      <w:r w:rsidRPr="009564A9">
        <w:rPr>
          <w:i/>
          <w:iCs/>
          <w:lang w:val="es-ES_tradnl"/>
        </w:rPr>
        <w:t>k</w:t>
      </w:r>
      <w:r w:rsidRPr="009564A9">
        <w:rPr>
          <w:lang w:val="es-ES_tradnl"/>
        </w:rPr>
        <w:t xml:space="preserve"> la designación del laboratorio en cuestión.</w:t>
      </w:r>
    </w:p>
    <w:p w:rsidR="0059665D" w:rsidRPr="009564A9" w:rsidRDefault="0059665D" w:rsidP="0059665D">
      <w:pPr>
        <w:pStyle w:val="Heading1"/>
        <w:rPr>
          <w:lang w:val="es-ES_tradnl"/>
        </w:rPr>
      </w:pPr>
      <w:bookmarkStart w:id="16" w:name="_Toc5370069"/>
      <w:bookmarkStart w:id="17" w:name="_Toc5891854"/>
      <w:r w:rsidRPr="009564A9">
        <w:rPr>
          <w:lang w:val="es-ES_tradnl"/>
        </w:rPr>
        <w:t>4</w:t>
      </w:r>
      <w:r w:rsidRPr="009564A9">
        <w:rPr>
          <w:lang w:val="es-ES_tradnl"/>
        </w:rPr>
        <w:tab/>
        <w:t>Comparación de los relojes</w:t>
      </w:r>
      <w:bookmarkEnd w:id="16"/>
      <w:bookmarkEnd w:id="17"/>
    </w:p>
    <w:p w:rsidR="0059665D" w:rsidRPr="009564A9" w:rsidRDefault="0059665D" w:rsidP="0059665D">
      <w:pPr>
        <w:pStyle w:val="Headingi"/>
        <w:rPr>
          <w:lang w:val="es-ES_tradnl"/>
        </w:rPr>
      </w:pPr>
      <w:r w:rsidRPr="009564A9">
        <w:rPr>
          <w:lang w:val="es-ES_tradnl"/>
        </w:rPr>
        <w:t>Sistema de coordenadas inercial geocéntrico (ECI)</w:t>
      </w:r>
    </w:p>
    <w:p w:rsidR="0059665D" w:rsidRPr="009564A9" w:rsidRDefault="0059665D" w:rsidP="0059665D">
      <w:pPr>
        <w:rPr>
          <w:lang w:val="es-ES_tradnl"/>
        </w:rPr>
      </w:pPr>
      <w:r w:rsidRPr="009564A9">
        <w:rPr>
          <w:lang w:val="es-ES_tradnl"/>
        </w:rPr>
        <w:t>El tiempo coordinado asociado a un sistema de coordenadas inercial con origen en la Tierra (ECI), por ejemplo el GCRS, es un tiempo coordinado geocéntrico (TCG). Hasta términos de orden 1/</w:t>
      </w:r>
      <w:r w:rsidRPr="009564A9">
        <w:rPr>
          <w:i/>
          <w:lang w:val="es-ES_tradnl"/>
        </w:rPr>
        <w:t>c</w:t>
      </w:r>
      <w:r w:rsidRPr="009564A9">
        <w:rPr>
          <w:vertAlign w:val="superscript"/>
          <w:lang w:val="es-ES_tradnl"/>
        </w:rPr>
        <w:t>2</w:t>
      </w:r>
      <w:r w:rsidRPr="009564A9">
        <w:rPr>
          <w:lang w:val="es-ES_tradnl"/>
        </w:rPr>
        <w:t>, las componentes del tensor métrico en este sistema de coordenadas son</w:t>
      </w:r>
      <w:r w:rsidR="00545CB4">
        <w:rPr>
          <w:lang w:val="es-ES_tradnl"/>
        </w:rPr>
        <w:t xml:space="preserve"> </w:t>
      </w:r>
      <w:r w:rsidR="0076786D">
        <w:rPr>
          <w:lang w:val="es-ES_tradnl"/>
        </w:rPr>
        <w:t>–</w:t>
      </w:r>
      <w:r w:rsidRPr="009564A9">
        <w:rPr>
          <w:i/>
          <w:lang w:val="es-ES_tradnl"/>
        </w:rPr>
        <w:t>g</w:t>
      </w:r>
      <w:r w:rsidRPr="009564A9">
        <w:rPr>
          <w:vertAlign w:val="subscript"/>
          <w:lang w:val="es-ES_tradnl"/>
        </w:rPr>
        <w:t>00</w:t>
      </w:r>
      <w:r w:rsidRPr="009564A9">
        <w:rPr>
          <w:lang w:val="es-ES_tradnl"/>
        </w:rPr>
        <w:t xml:space="preserve"> = 1 – 2 </w:t>
      </w:r>
      <w:r w:rsidRPr="009564A9">
        <w:rPr>
          <w:i/>
          <w:lang w:val="es-ES_tradnl"/>
        </w:rPr>
        <w:t>U</w:t>
      </w:r>
      <w:r w:rsidRPr="009564A9">
        <w:rPr>
          <w:lang w:val="es-ES_tradnl"/>
        </w:rPr>
        <w:t>/</w:t>
      </w:r>
      <w:r w:rsidRPr="009564A9">
        <w:rPr>
          <w:i/>
          <w:lang w:val="es-ES_tradnl"/>
        </w:rPr>
        <w:t>c</w:t>
      </w:r>
      <w:r w:rsidRPr="009564A9">
        <w:rPr>
          <w:vertAlign w:val="superscript"/>
          <w:lang w:val="es-ES_tradnl"/>
        </w:rPr>
        <w:t>2</w:t>
      </w:r>
      <w:r w:rsidRPr="009564A9">
        <w:rPr>
          <w:lang w:val="es-ES_tradnl"/>
        </w:rPr>
        <w:t xml:space="preserve">, </w:t>
      </w:r>
      <w:r w:rsidRPr="009564A9">
        <w:rPr>
          <w:i/>
          <w:lang w:val="es-ES_tradnl"/>
        </w:rPr>
        <w:t>g</w:t>
      </w:r>
      <w:r w:rsidRPr="009564A9">
        <w:rPr>
          <w:vertAlign w:val="subscript"/>
          <w:lang w:val="es-ES_tradnl"/>
        </w:rPr>
        <w:t>0</w:t>
      </w:r>
      <w:r w:rsidRPr="009564A9">
        <w:rPr>
          <w:i/>
          <w:vertAlign w:val="subscript"/>
          <w:lang w:val="es-ES_tradnl"/>
        </w:rPr>
        <w:t> j</w:t>
      </w:r>
      <w:r w:rsidRPr="009564A9">
        <w:rPr>
          <w:lang w:val="es-ES_tradnl"/>
        </w:rPr>
        <w:t xml:space="preserve"> = 0, y </w:t>
      </w:r>
      <w:proofErr w:type="spellStart"/>
      <w:r w:rsidRPr="009564A9">
        <w:rPr>
          <w:i/>
          <w:lang w:val="es-ES_tradnl"/>
        </w:rPr>
        <w:t>g</w:t>
      </w:r>
      <w:r w:rsidRPr="009564A9">
        <w:rPr>
          <w:i/>
          <w:vertAlign w:val="subscript"/>
          <w:lang w:val="es-ES_tradnl"/>
        </w:rPr>
        <w:t>i</w:t>
      </w:r>
      <w:proofErr w:type="spellEnd"/>
      <w:r w:rsidRPr="009564A9">
        <w:rPr>
          <w:i/>
          <w:vertAlign w:val="subscript"/>
          <w:lang w:val="es-ES_tradnl"/>
        </w:rPr>
        <w:t> j</w:t>
      </w:r>
      <w:r w:rsidRPr="009564A9">
        <w:rPr>
          <w:lang w:val="es-ES_tradnl"/>
        </w:rPr>
        <w:t> = (1 + 2 </w:t>
      </w:r>
      <w:r w:rsidRPr="009564A9">
        <w:rPr>
          <w:i/>
          <w:lang w:val="es-ES_tradnl"/>
        </w:rPr>
        <w:t>U</w:t>
      </w:r>
      <w:r w:rsidRPr="009564A9">
        <w:rPr>
          <w:lang w:val="es-ES_tradnl"/>
        </w:rPr>
        <w:t>/</w:t>
      </w:r>
      <w:r w:rsidRPr="009564A9">
        <w:rPr>
          <w:i/>
          <w:lang w:val="es-ES_tradnl"/>
        </w:rPr>
        <w:t>c</w:t>
      </w:r>
      <w:r w:rsidRPr="009564A9">
        <w:rPr>
          <w:vertAlign w:val="superscript"/>
          <w:lang w:val="es-ES_tradnl"/>
        </w:rPr>
        <w:t>2</w:t>
      </w:r>
      <w:r w:rsidRPr="009564A9">
        <w:rPr>
          <w:lang w:val="es-ES_tradnl"/>
        </w:rPr>
        <w:t>) </w:t>
      </w:r>
      <w:r w:rsidRPr="009564A9">
        <w:rPr>
          <w:lang w:val="es-ES_tradnl"/>
        </w:rPr>
        <w:sym w:font="Symbol" w:char="F064"/>
      </w:r>
      <w:r w:rsidRPr="009564A9">
        <w:rPr>
          <w:i/>
          <w:vertAlign w:val="subscript"/>
          <w:lang w:val="es-ES_tradnl"/>
        </w:rPr>
        <w:t>i j</w:t>
      </w:r>
      <w:r w:rsidRPr="009564A9">
        <w:rPr>
          <w:lang w:val="es-ES_tradnl"/>
        </w:rPr>
        <w:t xml:space="preserve">, siendo </w:t>
      </w:r>
      <w:r w:rsidRPr="009564A9">
        <w:rPr>
          <w:i/>
          <w:lang w:val="es-ES_tradnl"/>
        </w:rPr>
        <w:t>U</w:t>
      </w:r>
      <w:r w:rsidRPr="009564A9">
        <w:rPr>
          <w:lang w:val="es-ES_tradnl"/>
        </w:rPr>
        <w:t xml:space="preserve"> el potencial gravitatorio.</w:t>
      </w:r>
    </w:p>
    <w:p w:rsidR="0059665D" w:rsidRDefault="0059665D" w:rsidP="0059665D">
      <w:pPr>
        <w:rPr>
          <w:lang w:val="es-ES_tradnl"/>
        </w:rPr>
      </w:pPr>
      <w:r w:rsidRPr="009564A9">
        <w:rPr>
          <w:lang w:val="es-ES_tradnl"/>
        </w:rPr>
        <w:t xml:space="preserve">El TCG transcurrido en el sistema de coordenadas ECI correspondiente al tiempo propio transcurrido durante el transporte de un reloj entre los puntos </w:t>
      </w:r>
      <w:r w:rsidRPr="009564A9">
        <w:rPr>
          <w:i/>
          <w:lang w:val="es-ES_tradnl"/>
        </w:rPr>
        <w:t>A</w:t>
      </w:r>
      <w:r w:rsidRPr="009564A9">
        <w:rPr>
          <w:lang w:val="es-ES_tradnl"/>
        </w:rPr>
        <w:t xml:space="preserve"> y </w:t>
      </w:r>
      <w:r w:rsidRPr="009564A9">
        <w:rPr>
          <w:i/>
          <w:lang w:val="es-ES_tradnl"/>
        </w:rPr>
        <w:t>B</w:t>
      </w:r>
      <w:r w:rsidRPr="009564A9">
        <w:rPr>
          <w:lang w:val="es-ES_tradnl"/>
        </w:rPr>
        <w:t xml:space="preserve"> viene dado por la expresión:</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2F5050" w:rsidRPr="002F5050">
        <w:rPr>
          <w:position w:val="-30"/>
          <w:lang w:val="es-ES_tradnl"/>
        </w:rPr>
        <w:object w:dxaOrig="3100" w:dyaOrig="760">
          <v:shape id="_x0000_i1034" type="#_x0000_t75" alt="" style="width:154.6pt;height:38.3pt" o:ole="">
            <v:imagedata r:id="rId33" o:title=""/>
          </v:shape>
          <o:OLEObject Type="Embed" ProgID="Equation.DSMT4" ShapeID="_x0000_i1034" DrawAspect="Content" ObjectID="_1616573456" r:id="rId34"/>
        </w:object>
      </w:r>
      <w:r w:rsidRPr="009564A9">
        <w:rPr>
          <w:lang w:val="es-ES_tradnl"/>
        </w:rPr>
        <w:tab/>
        <w:t>(11)</w:t>
      </w:r>
    </w:p>
    <w:p w:rsidR="0059665D" w:rsidRDefault="0059665D" w:rsidP="0059665D">
      <w:pPr>
        <w:keepNext/>
        <w:keepLines/>
        <w:rPr>
          <w:lang w:val="es-ES_tradnl"/>
        </w:rPr>
      </w:pPr>
      <w:r w:rsidRPr="009564A9">
        <w:rPr>
          <w:lang w:val="es-ES_tradnl"/>
        </w:rPr>
        <w:lastRenderedPageBreak/>
        <w:t xml:space="preserve">siendo </w:t>
      </w:r>
      <w:r w:rsidRPr="009564A9">
        <w:rPr>
          <w:i/>
          <w:iCs/>
          <w:lang w:val="es-ES_tradnl"/>
        </w:rPr>
        <w:t>U</w:t>
      </w:r>
      <w:r w:rsidRPr="009564A9">
        <w:rPr>
          <w:lang w:val="es-ES_tradnl"/>
        </w:rPr>
        <w:t xml:space="preserve"> el potencial gravitatorio de la Tierra en la posición del reloj excluido el potencial centrífugo. </w:t>
      </w:r>
      <w:r w:rsidRPr="009564A9">
        <w:rPr>
          <w:i/>
          <w:iCs/>
          <w:lang w:val="es-ES_tradnl"/>
        </w:rPr>
        <w:t xml:space="preserve">v </w:t>
      </w:r>
      <w:r w:rsidRPr="009564A9">
        <w:rPr>
          <w:iCs/>
          <w:lang w:val="es-ES_tradnl"/>
        </w:rPr>
        <w:t xml:space="preserve">es la velocidad del reloj con respecto al geoide. </w:t>
      </w:r>
      <w:r w:rsidRPr="009564A9">
        <w:rPr>
          <w:i/>
          <w:lang w:val="es-ES_tradnl"/>
        </w:rPr>
        <w:t>U</w:t>
      </w:r>
      <w:r w:rsidRPr="009564A9">
        <w:rPr>
          <w:iCs/>
          <w:lang w:val="es-ES_tradnl"/>
        </w:rPr>
        <w:t xml:space="preserve"> puede expresarse en función de la </w:t>
      </w:r>
      <w:r w:rsidRPr="009564A9">
        <w:rPr>
          <w:lang w:val="es-ES_tradnl"/>
        </w:rPr>
        <w:t xml:space="preserve">distancia radial </w:t>
      </w:r>
      <w:r w:rsidRPr="009564A9">
        <w:rPr>
          <w:i/>
          <w:lang w:val="es-ES_tradnl"/>
        </w:rPr>
        <w:t>r</w:t>
      </w:r>
      <w:r w:rsidRPr="009564A9">
        <w:rPr>
          <w:lang w:val="es-ES_tradnl"/>
        </w:rPr>
        <w:t xml:space="preserve">, la latitud geocéntrica </w:t>
      </w:r>
      <w:r w:rsidRPr="009564A9">
        <w:rPr>
          <w:lang w:val="es-ES_tradnl"/>
        </w:rPr>
        <w:sym w:font="Symbol" w:char="F066"/>
      </w:r>
      <w:r w:rsidRPr="009564A9">
        <w:rPr>
          <w:i/>
          <w:lang w:val="es-ES_tradnl"/>
        </w:rPr>
        <w:t xml:space="preserve"> </w:t>
      </w:r>
      <w:r w:rsidRPr="009564A9">
        <w:rPr>
          <w:lang w:val="es-ES_tradnl"/>
        </w:rPr>
        <w:t xml:space="preserve">y la longitud </w:t>
      </w:r>
      <w:r w:rsidRPr="009564A9">
        <w:rPr>
          <w:lang w:val="es-ES_tradnl"/>
        </w:rPr>
        <w:sym w:font="Symbol" w:char="F06C"/>
      </w:r>
      <w:r w:rsidRPr="009564A9">
        <w:rPr>
          <w:lang w:val="es-ES_tradnl"/>
        </w:rPr>
        <w:t xml:space="preserve"> como expansión en armónicos esféricos del modo siguiente:</w:t>
      </w:r>
    </w:p>
    <w:p w:rsidR="0076786D" w:rsidRPr="007375DF" w:rsidRDefault="0076786D" w:rsidP="0076786D">
      <w:pPr>
        <w:pStyle w:val="Blanc"/>
        <w:rPr>
          <w:lang w:val="es-ES"/>
        </w:rPr>
      </w:pPr>
    </w:p>
    <w:p w:rsidR="0059665D" w:rsidRPr="009564A9" w:rsidRDefault="002F5050" w:rsidP="0059665D">
      <w:pPr>
        <w:pStyle w:val="Equation"/>
        <w:keepNext/>
        <w:keepLines/>
        <w:rPr>
          <w:lang w:val="es-ES_tradnl"/>
        </w:rPr>
      </w:pPr>
      <w:r w:rsidRPr="009564A9">
        <w:rPr>
          <w:position w:val="-80"/>
          <w:lang w:val="es-ES_tradnl"/>
        </w:rPr>
        <w:object w:dxaOrig="8880" w:dyaOrig="1719">
          <v:shape id="_x0000_i1035" type="#_x0000_t75" alt="" style="width:443.1pt;height:86.3pt" o:ole="">
            <v:imagedata r:id="rId35" o:title=""/>
          </v:shape>
          <o:OLEObject Type="Embed" ProgID="Equation.DSMT4" ShapeID="_x0000_i1035" DrawAspect="Content" ObjectID="_1616573457" r:id="rId36"/>
        </w:object>
      </w:r>
      <w:r w:rsidR="0059665D" w:rsidRPr="009564A9">
        <w:rPr>
          <w:lang w:val="es-ES_tradnl"/>
        </w:rPr>
        <w:tab/>
        <w:t>(12)</w:t>
      </w:r>
    </w:p>
    <w:p w:rsidR="0059665D" w:rsidRPr="009564A9" w:rsidRDefault="0059665D" w:rsidP="0059665D">
      <w:pPr>
        <w:pStyle w:val="Equation"/>
        <w:rPr>
          <w:lang w:val="es-ES_tradnl"/>
        </w:rPr>
      </w:pPr>
      <w:r w:rsidRPr="009564A9">
        <w:rPr>
          <w:lang w:val="es-ES_tradnl"/>
        </w:rPr>
        <w:t xml:space="preserve">siendo </w:t>
      </w:r>
      <w:r w:rsidRPr="009564A9">
        <w:rPr>
          <w:i/>
          <w:szCs w:val="24"/>
          <w:lang w:val="es-ES_tradnl"/>
        </w:rPr>
        <w:t>GM</w:t>
      </w:r>
      <w:r w:rsidRPr="009564A9">
        <w:rPr>
          <w:szCs w:val="24"/>
          <w:vertAlign w:val="subscript"/>
          <w:lang w:val="es-ES_tradnl"/>
        </w:rPr>
        <w:t xml:space="preserve">E </w:t>
      </w:r>
      <w:r w:rsidRPr="009564A9">
        <w:rPr>
          <w:szCs w:val="24"/>
          <w:lang w:val="es-ES_tradnl"/>
        </w:rPr>
        <w:t xml:space="preserve">la </w:t>
      </w:r>
      <w:r w:rsidRPr="009564A9">
        <w:rPr>
          <w:lang w:val="es-ES_tradnl"/>
        </w:rPr>
        <w:t xml:space="preserve">constante gravitatoria de la Tierra y </w:t>
      </w:r>
      <w:r w:rsidRPr="009564A9">
        <w:rPr>
          <w:i/>
          <w:lang w:val="es-ES_tradnl"/>
        </w:rPr>
        <w:t>R</w:t>
      </w:r>
      <w:r w:rsidRPr="009564A9">
        <w:rPr>
          <w:i/>
          <w:vertAlign w:val="subscript"/>
          <w:lang w:val="es-ES_tradnl"/>
        </w:rPr>
        <w:t>E</w:t>
      </w:r>
      <w:r w:rsidRPr="009564A9">
        <w:rPr>
          <w:lang w:val="es-ES_tradnl"/>
        </w:rPr>
        <w:t xml:space="preserve"> el radio ecuatorial de la Tierra. Los factores </w:t>
      </w:r>
      <w:proofErr w:type="spellStart"/>
      <w:r w:rsidRPr="009564A9">
        <w:rPr>
          <w:i/>
          <w:lang w:val="es-ES_tradnl"/>
        </w:rPr>
        <w:t>P</w:t>
      </w:r>
      <w:r w:rsidRPr="009564A9">
        <w:rPr>
          <w:i/>
          <w:vertAlign w:val="subscript"/>
          <w:lang w:val="es-ES_tradnl"/>
        </w:rPr>
        <w:t>n</w:t>
      </w:r>
      <w:proofErr w:type="spellEnd"/>
      <w:r w:rsidRPr="009564A9">
        <w:rPr>
          <w:lang w:val="es-ES_tradnl"/>
        </w:rPr>
        <w:t>(</w:t>
      </w:r>
      <w:proofErr w:type="spellStart"/>
      <w:r w:rsidRPr="009564A9">
        <w:rPr>
          <w:lang w:val="es-ES_tradnl"/>
        </w:rPr>
        <w:t>sen</w:t>
      </w:r>
      <w:proofErr w:type="spellEnd"/>
      <w:r w:rsidR="0076786D">
        <w:rPr>
          <w:lang w:val="es-ES_tradnl"/>
        </w:rPr>
        <w:t> </w:t>
      </w:r>
      <w:r w:rsidRPr="009564A9">
        <w:rPr>
          <w:lang w:val="es-ES_tradnl"/>
        </w:rPr>
        <w:sym w:font="Symbol" w:char="F066"/>
      </w:r>
      <w:r w:rsidRPr="009564A9">
        <w:rPr>
          <w:lang w:val="es-ES_tradnl"/>
        </w:rPr>
        <w:t xml:space="preserve">) son los polinomios de </w:t>
      </w:r>
      <w:proofErr w:type="spellStart"/>
      <w:r w:rsidRPr="009564A9">
        <w:rPr>
          <w:lang w:val="es-ES_tradnl"/>
        </w:rPr>
        <w:t>Legendre</w:t>
      </w:r>
      <w:proofErr w:type="spellEnd"/>
      <w:r w:rsidRPr="009564A9">
        <w:rPr>
          <w:lang w:val="es-ES_tradnl"/>
        </w:rPr>
        <w:t xml:space="preserve"> de grado </w:t>
      </w:r>
      <w:r w:rsidRPr="009564A9">
        <w:rPr>
          <w:i/>
          <w:lang w:val="es-ES_tradnl"/>
        </w:rPr>
        <w:t xml:space="preserve">n </w:t>
      </w:r>
      <w:r w:rsidRPr="009564A9">
        <w:rPr>
          <w:iCs/>
          <w:lang w:val="es-ES_tradnl"/>
        </w:rPr>
        <w:t>y los factores</w:t>
      </w:r>
      <w:r w:rsidRPr="009564A9">
        <w:rPr>
          <w:i/>
          <w:lang w:val="es-ES_tradnl"/>
        </w:rPr>
        <w:t xml:space="preserve"> </w:t>
      </w:r>
      <w:proofErr w:type="spellStart"/>
      <w:r w:rsidRPr="009564A9">
        <w:rPr>
          <w:i/>
          <w:lang w:val="es-ES_tradnl"/>
        </w:rPr>
        <w:t>P</w:t>
      </w:r>
      <w:r w:rsidRPr="009564A9">
        <w:rPr>
          <w:i/>
          <w:vertAlign w:val="subscript"/>
          <w:lang w:val="es-ES_tradnl"/>
        </w:rPr>
        <w:t>nm</w:t>
      </w:r>
      <w:proofErr w:type="spellEnd"/>
      <w:r w:rsidRPr="009564A9">
        <w:rPr>
          <w:lang w:val="es-ES_tradnl"/>
        </w:rPr>
        <w:t>(</w:t>
      </w:r>
      <w:proofErr w:type="spellStart"/>
      <w:r w:rsidRPr="009564A9">
        <w:rPr>
          <w:lang w:val="es-ES_tradnl"/>
        </w:rPr>
        <w:t>sen</w:t>
      </w:r>
      <w:proofErr w:type="spellEnd"/>
      <w:r w:rsidR="0076786D">
        <w:rPr>
          <w:lang w:val="es-ES_tradnl"/>
        </w:rPr>
        <w:t> </w:t>
      </w:r>
      <w:r w:rsidRPr="009564A9">
        <w:rPr>
          <w:lang w:val="es-ES_tradnl"/>
        </w:rPr>
        <w:sym w:font="Symbol" w:char="F066"/>
      </w:r>
      <w:r w:rsidRPr="009564A9">
        <w:rPr>
          <w:lang w:val="es-ES_tradnl"/>
        </w:rPr>
        <w:t xml:space="preserve">) son las funciones de </w:t>
      </w:r>
      <w:proofErr w:type="spellStart"/>
      <w:r w:rsidRPr="009564A9">
        <w:rPr>
          <w:lang w:val="es-ES_tradnl"/>
        </w:rPr>
        <w:t>Legendre</w:t>
      </w:r>
      <w:proofErr w:type="spellEnd"/>
      <w:r w:rsidRPr="009564A9">
        <w:rPr>
          <w:lang w:val="es-ES_tradnl"/>
        </w:rPr>
        <w:t xml:space="preserve"> de grado </w:t>
      </w:r>
      <w:r w:rsidRPr="009564A9">
        <w:rPr>
          <w:i/>
          <w:lang w:val="es-ES_tradnl"/>
        </w:rPr>
        <w:t>n</w:t>
      </w:r>
      <w:r w:rsidRPr="009564A9">
        <w:rPr>
          <w:lang w:val="es-ES_tradnl"/>
        </w:rPr>
        <w:t xml:space="preserve"> y orden </w:t>
      </w:r>
      <w:r w:rsidRPr="009564A9">
        <w:rPr>
          <w:i/>
          <w:lang w:val="es-ES_tradnl"/>
        </w:rPr>
        <w:t>m</w:t>
      </w:r>
      <w:r w:rsidRPr="009564A9">
        <w:rPr>
          <w:lang w:val="es-ES_tradnl"/>
        </w:rPr>
        <w:t xml:space="preserve"> asociadas. La relación entre la latitud geocéntrica </w:t>
      </w:r>
      <w:r w:rsidRPr="009564A9">
        <w:rPr>
          <w:iCs/>
          <w:szCs w:val="24"/>
          <w:lang w:val="es-ES_tradnl"/>
        </w:rPr>
        <w:sym w:font="Symbol" w:char="F066"/>
      </w:r>
      <w:r w:rsidRPr="009564A9">
        <w:rPr>
          <w:i/>
          <w:szCs w:val="24"/>
          <w:vertAlign w:val="subscript"/>
          <w:lang w:val="es-ES_tradnl"/>
        </w:rPr>
        <w:t>c</w:t>
      </w:r>
      <w:r w:rsidRPr="009564A9">
        <w:rPr>
          <w:lang w:val="es-ES_tradnl"/>
        </w:rPr>
        <w:t xml:space="preserve"> y la latitud geográfica </w:t>
      </w:r>
      <w:r w:rsidR="0076786D" w:rsidRPr="009564A9">
        <w:rPr>
          <w:lang w:val="es-ES_tradnl"/>
        </w:rPr>
        <w:sym w:font="Symbol" w:char="F066"/>
      </w:r>
      <w:r w:rsidRPr="009564A9">
        <w:rPr>
          <w:i/>
          <w:szCs w:val="24"/>
          <w:vertAlign w:val="subscript"/>
          <w:lang w:val="es-ES_tradnl"/>
        </w:rPr>
        <w:t>g</w:t>
      </w:r>
      <w:r w:rsidRPr="009564A9">
        <w:rPr>
          <w:lang w:val="es-ES_tradnl"/>
        </w:rPr>
        <w:t xml:space="preserve"> viene dada por la expresión </w:t>
      </w:r>
      <w:r w:rsidRPr="009564A9">
        <w:rPr>
          <w:iCs/>
          <w:szCs w:val="24"/>
          <w:lang w:val="es-ES_tradnl"/>
        </w:rPr>
        <w:sym w:font="Symbol" w:char="F066"/>
      </w:r>
      <w:r w:rsidRPr="009564A9">
        <w:rPr>
          <w:i/>
          <w:szCs w:val="24"/>
          <w:vertAlign w:val="subscript"/>
          <w:lang w:val="es-ES_tradnl"/>
        </w:rPr>
        <w:t>c</w:t>
      </w:r>
      <w:r w:rsidRPr="009564A9">
        <w:rPr>
          <w:szCs w:val="24"/>
          <w:lang w:val="es-ES_tradnl"/>
        </w:rPr>
        <w:t xml:space="preserve"> = (1 – </w:t>
      </w:r>
      <w:r w:rsidRPr="009564A9">
        <w:rPr>
          <w:i/>
          <w:szCs w:val="24"/>
          <w:lang w:val="es-ES_tradnl"/>
        </w:rPr>
        <w:t>f</w:t>
      </w:r>
      <w:r w:rsidR="002F5050" w:rsidRPr="002F5050">
        <w:rPr>
          <w:i/>
          <w:sz w:val="12"/>
          <w:szCs w:val="12"/>
          <w:lang w:val="es-ES_tradnl"/>
        </w:rPr>
        <w:t> </w:t>
      </w:r>
      <w:r w:rsidRPr="009564A9">
        <w:rPr>
          <w:szCs w:val="24"/>
          <w:vertAlign w:val="superscript"/>
          <w:lang w:val="es-ES_tradnl"/>
        </w:rPr>
        <w:t>2</w:t>
      </w:r>
      <w:r w:rsidRPr="009564A9">
        <w:rPr>
          <w:szCs w:val="24"/>
          <w:lang w:val="es-ES_tradnl"/>
        </w:rPr>
        <w:t>) tan</w:t>
      </w:r>
      <w:r w:rsidR="0076786D">
        <w:rPr>
          <w:szCs w:val="24"/>
          <w:lang w:val="es-ES_tradnl"/>
        </w:rPr>
        <w:t> </w:t>
      </w:r>
      <w:r w:rsidR="0076786D" w:rsidRPr="009564A9">
        <w:rPr>
          <w:lang w:val="es-ES_tradnl"/>
        </w:rPr>
        <w:sym w:font="Symbol" w:char="F066"/>
      </w:r>
      <w:r w:rsidRPr="009564A9">
        <w:rPr>
          <w:i/>
          <w:szCs w:val="24"/>
          <w:vertAlign w:val="subscript"/>
          <w:lang w:val="es-ES_tradnl"/>
        </w:rPr>
        <w:t>g</w:t>
      </w:r>
      <w:r w:rsidRPr="009564A9">
        <w:rPr>
          <w:lang w:val="es-ES_tradnl"/>
        </w:rPr>
        <w:t xml:space="preserve">, donde </w:t>
      </w:r>
      <w:r w:rsidRPr="009564A9">
        <w:rPr>
          <w:i/>
          <w:lang w:val="es-ES_tradnl"/>
        </w:rPr>
        <w:t>f</w:t>
      </w:r>
      <w:r w:rsidRPr="009564A9">
        <w:rPr>
          <w:lang w:val="es-ES_tradnl"/>
        </w:rPr>
        <w:t xml:space="preserve"> es el achatamiento.</w:t>
      </w:r>
    </w:p>
    <w:p w:rsidR="0059665D" w:rsidRPr="009564A9" w:rsidRDefault="0059665D" w:rsidP="0059665D">
      <w:pPr>
        <w:pStyle w:val="Headingi"/>
        <w:rPr>
          <w:lang w:val="es-ES_tradnl"/>
        </w:rPr>
      </w:pPr>
      <w:r w:rsidRPr="009564A9">
        <w:rPr>
          <w:lang w:val="es-ES_tradnl"/>
        </w:rPr>
        <w:t>Reloj en reposo sobre el geoide</w:t>
      </w:r>
    </w:p>
    <w:p w:rsidR="0059665D" w:rsidRPr="009564A9" w:rsidRDefault="0059665D" w:rsidP="0059665D">
      <w:pPr>
        <w:keepNext/>
        <w:keepLines/>
        <w:rPr>
          <w:lang w:val="es-ES_tradnl"/>
        </w:rPr>
      </w:pPr>
      <w:r w:rsidRPr="009564A9">
        <w:rPr>
          <w:lang w:val="es-ES_tradnl"/>
        </w:rPr>
        <w:t xml:space="preserve">Para un reloj en reposo sobre la superficie de la Tierra en rotación, es necesario tener en cuenta la velocidad del reloj </w:t>
      </w:r>
      <w:r w:rsidRPr="009564A9">
        <w:rPr>
          <w:b/>
          <w:lang w:val="es-ES_tradnl"/>
        </w:rPr>
        <w:t>v</w:t>
      </w:r>
      <w:r w:rsidRPr="009564A9">
        <w:rPr>
          <w:lang w:val="es-ES_tradnl"/>
        </w:rPr>
        <w:t> = </w:t>
      </w:r>
      <w:r w:rsidRPr="009564A9">
        <w:rPr>
          <w:b/>
          <w:lang w:val="es-ES_tradnl"/>
        </w:rPr>
        <w:sym w:font="Symbol" w:char="F077"/>
      </w:r>
      <w:r w:rsidRPr="009564A9">
        <w:rPr>
          <w:lang w:val="es-ES_tradnl"/>
        </w:rPr>
        <w:t> </w:t>
      </w:r>
      <w:r w:rsidRPr="009564A9">
        <w:rPr>
          <w:lang w:val="es-ES_tradnl"/>
        </w:rPr>
        <w:sym w:font="Symbol" w:char="F0B4"/>
      </w:r>
      <w:r w:rsidRPr="009564A9">
        <w:rPr>
          <w:lang w:val="es-ES_tradnl"/>
        </w:rPr>
        <w:t> </w:t>
      </w:r>
      <w:r w:rsidRPr="009564A9">
        <w:rPr>
          <w:b/>
          <w:lang w:val="es-ES_tradnl"/>
        </w:rPr>
        <w:t>r</w:t>
      </w:r>
      <w:r w:rsidRPr="009564A9">
        <w:rPr>
          <w:lang w:val="es-ES_tradnl"/>
        </w:rPr>
        <w:t xml:space="preserve"> en el sistema de coordenadas ECI, siendo </w:t>
      </w:r>
      <w:r w:rsidRPr="009564A9">
        <w:rPr>
          <w:b/>
          <w:lang w:val="es-ES_tradnl"/>
        </w:rPr>
        <w:sym w:font="Symbol" w:char="F077"/>
      </w:r>
      <w:r w:rsidRPr="009564A9">
        <w:rPr>
          <w:lang w:val="es-ES_tradnl"/>
        </w:rPr>
        <w:t xml:space="preserve"> la velocidad angular de la Tierra y </w:t>
      </w:r>
      <w:r w:rsidRPr="009564A9">
        <w:rPr>
          <w:b/>
          <w:lang w:val="es-ES_tradnl"/>
        </w:rPr>
        <w:t>r</w:t>
      </w:r>
      <w:r w:rsidRPr="009564A9">
        <w:rPr>
          <w:lang w:val="es-ES_tradnl"/>
        </w:rPr>
        <w:t xml:space="preserve"> la posición del reloj. Así pues, el tiempo coordinado (TCG) transcurrido mientras el reloj registra el tiempo propio </w:t>
      </w:r>
      <w:r w:rsidRPr="009564A9">
        <w:rPr>
          <w:lang w:val="es-ES_tradnl"/>
        </w:rPr>
        <w:sym w:font="Symbol" w:char="F044"/>
      </w:r>
      <w:r w:rsidRPr="009564A9">
        <w:rPr>
          <w:lang w:val="es-ES_tradnl"/>
        </w:rPr>
        <w:sym w:font="Symbol" w:char="F074"/>
      </w:r>
      <w:r w:rsidRPr="009564A9">
        <w:rPr>
          <w:lang w:val="es-ES_tradnl"/>
        </w:rPr>
        <w:t xml:space="preserve"> es:</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Pr="009564A9">
        <w:rPr>
          <w:position w:val="-30"/>
          <w:lang w:val="es-ES_tradnl"/>
        </w:rPr>
        <w:object w:dxaOrig="5620" w:dyaOrig="760">
          <v:shape id="_x0000_i1036" type="#_x0000_t75" alt="" style="width:279.7pt;height:38.3pt" o:ole="">
            <v:imagedata r:id="rId37" o:title=""/>
          </v:shape>
          <o:OLEObject Type="Embed" ProgID="Equation.DSMT4" ShapeID="_x0000_i1036" DrawAspect="Content" ObjectID="_1616573458" r:id="rId38"/>
        </w:object>
      </w:r>
      <w:r w:rsidRPr="009564A9">
        <w:rPr>
          <w:lang w:val="es-ES_tradnl"/>
        </w:rPr>
        <w:tab/>
        <w:t>(13)</w:t>
      </w:r>
    </w:p>
    <w:p w:rsidR="0059665D" w:rsidRPr="009564A9" w:rsidRDefault="0059665D" w:rsidP="0059665D">
      <w:pPr>
        <w:rPr>
          <w:lang w:val="es-ES_tradnl"/>
        </w:rPr>
      </w:pPr>
      <w:r w:rsidRPr="009564A9">
        <w:rPr>
          <w:lang w:val="es-ES_tradnl"/>
        </w:rPr>
        <w:t xml:space="preserve">siendo </w:t>
      </w:r>
      <w:r w:rsidRPr="009564A9">
        <w:rPr>
          <w:i/>
          <w:iCs/>
          <w:lang w:val="es-ES_tradnl"/>
        </w:rPr>
        <w:t>W</w:t>
      </w:r>
      <w:r w:rsidRPr="009564A9">
        <w:rPr>
          <w:i/>
          <w:iCs/>
          <w:vertAlign w:val="subscript"/>
          <w:lang w:val="es-ES_tradnl"/>
        </w:rPr>
        <w:t>0</w:t>
      </w:r>
      <w:r w:rsidRPr="009564A9">
        <w:rPr>
          <w:i/>
          <w:iCs/>
          <w:lang w:val="es-ES_tradnl"/>
        </w:rPr>
        <w:t xml:space="preserve"> </w:t>
      </w:r>
      <w:r w:rsidRPr="009564A9">
        <w:rPr>
          <w:lang w:val="es-ES_tradnl"/>
        </w:rPr>
        <w:t xml:space="preserve">el potencial de la gravedad, compuesto de la suma del potencial gravitatorio, </w:t>
      </w:r>
      <w:r w:rsidRPr="009564A9">
        <w:rPr>
          <w:i/>
          <w:iCs/>
          <w:lang w:val="es-ES_tradnl"/>
        </w:rPr>
        <w:t>U</w:t>
      </w:r>
      <w:r w:rsidRPr="009564A9">
        <w:rPr>
          <w:lang w:val="es-ES_tradnl"/>
        </w:rPr>
        <w:t xml:space="preserve">, y el potencial rotacional, </w:t>
      </w:r>
      <w:r w:rsidRPr="009564A9">
        <w:rPr>
          <w:rFonts w:cs="Calibri"/>
          <w:lang w:val="es-ES_tradnl"/>
        </w:rPr>
        <w:t>½</w:t>
      </w:r>
      <w:r w:rsidRPr="009564A9">
        <w:rPr>
          <w:lang w:val="es-ES_tradnl"/>
        </w:rPr>
        <w:t>(</w:t>
      </w:r>
      <w:r w:rsidRPr="009564A9">
        <w:rPr>
          <w:b/>
          <w:lang w:val="es-ES_tradnl"/>
        </w:rPr>
        <w:sym w:font="Symbol" w:char="F077"/>
      </w:r>
      <w:r w:rsidRPr="009564A9">
        <w:rPr>
          <w:lang w:val="es-ES_tradnl"/>
        </w:rPr>
        <w:sym w:font="Symbol" w:char="F0B4"/>
      </w:r>
      <w:r w:rsidRPr="009564A9">
        <w:rPr>
          <w:b/>
          <w:lang w:val="es-ES_tradnl"/>
        </w:rPr>
        <w:t>r</w:t>
      </w:r>
      <w:r w:rsidRPr="009564A9">
        <w:rPr>
          <w:lang w:val="es-ES_tradnl"/>
        </w:rPr>
        <w:t>)</w:t>
      </w:r>
      <w:r w:rsidRPr="009564A9">
        <w:rPr>
          <w:vertAlign w:val="superscript"/>
          <w:lang w:val="es-ES_tradnl"/>
        </w:rPr>
        <w:t>2</w:t>
      </w:r>
      <w:r w:rsidRPr="009564A9">
        <w:rPr>
          <w:lang w:val="es-ES_tradnl"/>
        </w:rPr>
        <w:t xml:space="preserve">. Como el potencial gravitatorio </w:t>
      </w:r>
      <w:r w:rsidRPr="009564A9">
        <w:rPr>
          <w:i/>
          <w:lang w:val="es-ES_tradnl"/>
        </w:rPr>
        <w:t>W</w:t>
      </w:r>
      <w:r w:rsidRPr="009564A9">
        <w:rPr>
          <w:vertAlign w:val="subscript"/>
          <w:lang w:val="es-ES_tradnl"/>
        </w:rPr>
        <w:t>0</w:t>
      </w:r>
      <w:r w:rsidRPr="009564A9">
        <w:rPr>
          <w:lang w:val="es-ES_tradnl"/>
        </w:rPr>
        <w:t xml:space="preserve"> en la superficie del geoide es constante, se puede calcular en el ecuador y su viene dado, aproximadamente, por la siguiente expresión:</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Pr="009564A9">
        <w:rPr>
          <w:position w:val="-30"/>
          <w:lang w:val="es-ES_tradnl"/>
        </w:rPr>
        <w:object w:dxaOrig="3080" w:dyaOrig="700">
          <v:shape id="_x0000_i1037" type="#_x0000_t75" alt="" style="width:155.1pt;height:34.6pt" o:ole="">
            <v:imagedata r:id="rId39" o:title=""/>
          </v:shape>
          <o:OLEObject Type="Embed" ProgID="Equation.DSMT4" ShapeID="_x0000_i1037" DrawAspect="Content" ObjectID="_1616573459" r:id="rId40"/>
        </w:object>
      </w:r>
      <w:r w:rsidRPr="009564A9">
        <w:rPr>
          <w:lang w:val="es-ES_tradnl"/>
        </w:rPr>
        <w:tab/>
        <w:t>(14)</w:t>
      </w:r>
    </w:p>
    <w:p w:rsidR="0059665D" w:rsidRPr="009564A9" w:rsidRDefault="0059665D" w:rsidP="0059665D">
      <w:pPr>
        <w:pStyle w:val="Headingi"/>
        <w:rPr>
          <w:lang w:val="es-ES_tradnl"/>
        </w:rPr>
      </w:pPr>
      <w:r w:rsidRPr="009564A9">
        <w:rPr>
          <w:lang w:val="es-ES_tradnl"/>
        </w:rPr>
        <w:t>Transferencia de tiempo</w:t>
      </w:r>
    </w:p>
    <w:p w:rsidR="0059665D" w:rsidRPr="009564A9" w:rsidRDefault="0059665D" w:rsidP="0059665D">
      <w:pPr>
        <w:spacing w:after="120"/>
        <w:rPr>
          <w:lang w:val="es-ES_tradnl"/>
        </w:rPr>
      </w:pPr>
      <w:r w:rsidRPr="009564A9">
        <w:rPr>
          <w:lang w:val="es-ES_tradnl"/>
        </w:rPr>
        <w:t xml:space="preserve">Cuando se transfiere tiempo del punto </w:t>
      </w:r>
      <w:r w:rsidRPr="009564A9">
        <w:rPr>
          <w:i/>
          <w:iCs/>
          <w:lang w:val="es-ES_tradnl"/>
        </w:rPr>
        <w:t>P</w:t>
      </w:r>
      <w:r w:rsidRPr="009564A9">
        <w:rPr>
          <w:lang w:val="es-ES_tradnl"/>
        </w:rPr>
        <w:t xml:space="preserve"> al </w:t>
      </w:r>
      <w:r w:rsidRPr="009564A9">
        <w:rPr>
          <w:i/>
          <w:iCs/>
          <w:lang w:val="es-ES_tradnl"/>
        </w:rPr>
        <w:t>Q</w:t>
      </w:r>
      <w:r w:rsidRPr="009564A9">
        <w:rPr>
          <w:lang w:val="es-ES_tradnl"/>
        </w:rPr>
        <w:t xml:space="preserve"> por medio de un reloj, el tiempo coordinado transcurrido durante el movimiento del reloj viene dado por:</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Pr="009564A9">
        <w:rPr>
          <w:position w:val="-38"/>
          <w:lang w:val="es-ES_tradnl"/>
        </w:rPr>
        <w:object w:dxaOrig="840" w:dyaOrig="920">
          <v:shape id="_x0000_i1038" type="#_x0000_t75" alt="" style="width:43.85pt;height:46.6pt;mso-width-percent:0;mso-height-percent:0;mso-width-percent:0;mso-height-percent:0" o:ole="">
            <v:imagedata r:id="rId41" o:title=""/>
          </v:shape>
          <o:OLEObject Type="Embed" ProgID="Equation.DSMT4" ShapeID="_x0000_i1038" DrawAspect="Content" ObjectID="_1616573460" r:id="rId42"/>
        </w:object>
      </w:r>
      <w:r w:rsidRPr="009564A9">
        <w:rPr>
          <w:position w:val="-36"/>
          <w:lang w:val="es-ES_tradnl"/>
        </w:rPr>
        <w:object w:dxaOrig="2880" w:dyaOrig="840">
          <v:shape id="_x0000_i1039" type="#_x0000_t75" alt="" style="width:2in;height:43.85pt" o:ole="">
            <v:imagedata r:id="rId43" o:title=""/>
          </v:shape>
          <o:OLEObject Type="Embed" ProgID="Equation.DSMT4" ShapeID="_x0000_i1039" DrawAspect="Content" ObjectID="_1616573461" r:id="rId44"/>
        </w:object>
      </w:r>
      <w:r w:rsidRPr="009564A9">
        <w:rPr>
          <w:lang w:val="es-ES_tradnl"/>
        </w:rPr>
        <w:t xml:space="preserve"> </w:t>
      </w:r>
      <w:r w:rsidRPr="009564A9">
        <w:rPr>
          <w:position w:val="-10"/>
          <w:lang w:val="es-ES_tradnl"/>
        </w:rPr>
        <w:object w:dxaOrig="380" w:dyaOrig="320">
          <v:shape id="_x0000_i1040" type="#_x0000_t75" alt="" style="width:17.55pt;height:17.55pt" o:ole="">
            <v:imagedata r:id="rId45" o:title=""/>
          </v:shape>
          <o:OLEObject Type="Embed" ProgID="Equation.DSMT4" ShapeID="_x0000_i1040" DrawAspect="Content" ObjectID="_1616573462" r:id="rId46"/>
        </w:object>
      </w:r>
      <w:r w:rsidRPr="009564A9">
        <w:rPr>
          <w:lang w:val="es-ES_tradnl"/>
        </w:rPr>
        <w:tab/>
        <w:t>(15)</w:t>
      </w:r>
    </w:p>
    <w:p w:rsidR="0059665D" w:rsidRPr="009564A9" w:rsidRDefault="0059665D" w:rsidP="0059665D">
      <w:pPr>
        <w:rPr>
          <w:b/>
          <w:bCs/>
          <w:lang w:val="es-ES_tradnl"/>
        </w:rPr>
      </w:pPr>
      <w:r w:rsidRPr="009564A9">
        <w:rPr>
          <w:lang w:val="es-ES_tradnl"/>
        </w:rPr>
        <w:t xml:space="preserve">siendo </w:t>
      </w:r>
      <w:r w:rsidRPr="009564A9">
        <w:rPr>
          <w:i/>
          <w:lang w:val="es-ES_tradnl"/>
        </w:rPr>
        <w:t>U</w:t>
      </w:r>
      <w:r w:rsidRPr="009564A9">
        <w:rPr>
          <w:lang w:val="es-ES_tradnl"/>
        </w:rPr>
        <w:t>(</w:t>
      </w:r>
      <w:r w:rsidRPr="009564A9">
        <w:rPr>
          <w:b/>
          <w:lang w:val="es-ES_tradnl"/>
        </w:rPr>
        <w:t>r</w:t>
      </w:r>
      <w:r w:rsidRPr="009564A9">
        <w:rPr>
          <w:lang w:val="es-ES_tradnl"/>
        </w:rPr>
        <w:t xml:space="preserve">) el potencial gravitatorio en la posición del reloj excluido el potencial centrífugo, </w:t>
      </w:r>
      <w:r w:rsidRPr="009564A9">
        <w:rPr>
          <w:b/>
          <w:lang w:val="es-ES_tradnl"/>
        </w:rPr>
        <w:t>v</w:t>
      </w:r>
      <w:r w:rsidRPr="009564A9">
        <w:rPr>
          <w:lang w:val="es-ES_tradnl"/>
        </w:rPr>
        <w:t>(</w:t>
      </w:r>
      <w:r w:rsidRPr="009564A9">
        <w:rPr>
          <w:b/>
          <w:lang w:val="es-ES_tradnl"/>
        </w:rPr>
        <w:t>r</w:t>
      </w:r>
      <w:r w:rsidRPr="009564A9">
        <w:rPr>
          <w:lang w:val="es-ES_tradnl"/>
        </w:rPr>
        <w:t xml:space="preserve">) la velocidad del reloj visto en el sistema de referencia geocéntrico no rotatorio, y </w:t>
      </w:r>
      <w:proofErr w:type="spellStart"/>
      <w:r w:rsidRPr="009564A9">
        <w:rPr>
          <w:lang w:val="es-ES_tradnl"/>
        </w:rPr>
        <w:t>U</w:t>
      </w:r>
      <w:r w:rsidRPr="009564A9">
        <w:rPr>
          <w:vertAlign w:val="subscript"/>
          <w:lang w:val="es-ES_tradnl"/>
        </w:rPr>
        <w:t>g</w:t>
      </w:r>
      <w:proofErr w:type="spellEnd"/>
      <w:r w:rsidRPr="009564A9">
        <w:rPr>
          <w:lang w:val="es-ES_tradnl"/>
        </w:rPr>
        <w:t xml:space="preserve"> el potencial en el geoide.</w:t>
      </w:r>
    </w:p>
    <w:p w:rsidR="0059665D" w:rsidRPr="009564A9" w:rsidRDefault="0059665D" w:rsidP="0059665D">
      <w:pPr>
        <w:pStyle w:val="Headingi"/>
        <w:rPr>
          <w:lang w:val="es-ES_tradnl"/>
        </w:rPr>
      </w:pPr>
      <w:r w:rsidRPr="009564A9">
        <w:rPr>
          <w:lang w:val="es-ES_tradnl"/>
        </w:rPr>
        <w:lastRenderedPageBreak/>
        <w:t>Reloj en un satélite en órbita terrestre</w:t>
      </w:r>
    </w:p>
    <w:p w:rsidR="0059665D" w:rsidRPr="009564A9" w:rsidRDefault="0059665D" w:rsidP="0076786D">
      <w:pPr>
        <w:keepNext/>
        <w:keepLines/>
        <w:rPr>
          <w:lang w:val="es-ES_tradnl"/>
        </w:rPr>
      </w:pPr>
      <w:r w:rsidRPr="009564A9">
        <w:rPr>
          <w:lang w:val="es-ES_tradnl"/>
        </w:rPr>
        <w:t xml:space="preserve">Para un reloj situado en un satélite en órbita alrededor de la Tierra, la órbita puede considerarse en una primera aproximación </w:t>
      </w:r>
      <w:proofErr w:type="spellStart"/>
      <w:r w:rsidRPr="009564A9">
        <w:rPr>
          <w:lang w:val="es-ES_tradnl"/>
        </w:rPr>
        <w:t>kepleriana</w:t>
      </w:r>
      <w:proofErr w:type="spellEnd"/>
      <w:r w:rsidRPr="009564A9">
        <w:rPr>
          <w:lang w:val="es-ES_tradnl"/>
        </w:rPr>
        <w:t xml:space="preserve"> (no perturbada). El potencial a una distancia </w:t>
      </w:r>
      <w:r w:rsidRPr="009564A9">
        <w:rPr>
          <w:i/>
          <w:lang w:val="es-ES_tradnl"/>
        </w:rPr>
        <w:t>r</w:t>
      </w:r>
      <w:r w:rsidRPr="009564A9">
        <w:rPr>
          <w:lang w:val="es-ES_tradnl"/>
        </w:rPr>
        <w:t xml:space="preserve"> del centro de la Tierra es </w:t>
      </w:r>
      <w:r w:rsidRPr="009564A9">
        <w:rPr>
          <w:i/>
          <w:lang w:val="es-ES_tradnl"/>
        </w:rPr>
        <w:t>U</w:t>
      </w:r>
      <w:r w:rsidRPr="009564A9">
        <w:rPr>
          <w:lang w:val="es-ES_tradnl"/>
        </w:rPr>
        <w:t> = </w:t>
      </w:r>
      <w:r w:rsidRPr="009564A9">
        <w:rPr>
          <w:i/>
          <w:iCs/>
          <w:lang w:val="es-ES_tradnl"/>
        </w:rPr>
        <w:t>GM</w:t>
      </w:r>
      <w:r w:rsidRPr="009564A9">
        <w:rPr>
          <w:i/>
          <w:iCs/>
          <w:vertAlign w:val="subscript"/>
          <w:lang w:val="es-ES_tradnl"/>
        </w:rPr>
        <w:t>E</w:t>
      </w:r>
      <w:r w:rsidRPr="009564A9">
        <w:rPr>
          <w:lang w:val="es-ES_tradnl"/>
        </w:rPr>
        <w:t>/</w:t>
      </w:r>
      <w:r w:rsidRPr="009564A9">
        <w:rPr>
          <w:i/>
          <w:lang w:val="es-ES_tradnl"/>
        </w:rPr>
        <w:t>r</w:t>
      </w:r>
      <w:r w:rsidRPr="009564A9">
        <w:rPr>
          <w:lang w:val="es-ES_tradnl"/>
        </w:rPr>
        <w:t xml:space="preserve">, </w:t>
      </w:r>
      <w:r w:rsidRPr="009564A9">
        <w:rPr>
          <w:iCs/>
          <w:lang w:val="es-ES_tradnl"/>
        </w:rPr>
        <w:t xml:space="preserve">y el tiempo coordinado (TCG) transcurrido mientras el reloj registra el tiempo propio </w:t>
      </w:r>
      <w:r w:rsidRPr="009564A9">
        <w:rPr>
          <w:lang w:val="es-ES_tradnl"/>
        </w:rPr>
        <w:sym w:font="Symbol" w:char="F044"/>
      </w:r>
      <w:r w:rsidRPr="009564A9">
        <w:rPr>
          <w:iCs/>
          <w:lang w:val="es-ES_tradnl"/>
        </w:rPr>
        <w:sym w:font="Symbol" w:char="F074"/>
      </w:r>
      <w:r w:rsidRPr="009564A9">
        <w:rPr>
          <w:lang w:val="es-ES_tradnl"/>
        </w:rPr>
        <w:t xml:space="preserve"> es, aproximadamente</w:t>
      </w:r>
      <w:r w:rsidR="0076786D">
        <w:rPr>
          <w:lang w:val="es-ES_tradnl"/>
        </w:rPr>
        <w:t>:</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2F5050" w:rsidRPr="009564A9">
        <w:rPr>
          <w:position w:val="-32"/>
          <w:lang w:val="es-ES_tradnl"/>
        </w:rPr>
        <w:object w:dxaOrig="7860" w:dyaOrig="800">
          <v:shape id="_x0000_i1041" type="#_x0000_t75" alt="" style="width:391.4pt;height:41.55pt" o:ole="">
            <v:imagedata r:id="rId47" o:title=""/>
          </v:shape>
          <o:OLEObject Type="Embed" ProgID="Equation.DSMT4" ShapeID="_x0000_i1041" DrawAspect="Content" ObjectID="_1616573463" r:id="rId48"/>
        </w:object>
      </w:r>
      <w:r w:rsidRPr="009564A9">
        <w:rPr>
          <w:lang w:val="es-ES_tradnl"/>
        </w:rPr>
        <w:tab/>
        <w:t>(16)</w:t>
      </w:r>
    </w:p>
    <w:p w:rsidR="0059665D" w:rsidRPr="009564A9" w:rsidRDefault="0059665D" w:rsidP="0059665D">
      <w:pPr>
        <w:keepNext/>
        <w:keepLines/>
        <w:rPr>
          <w:lang w:val="es-ES_tradnl"/>
        </w:rPr>
      </w:pPr>
      <w:r w:rsidRPr="009564A9">
        <w:rPr>
          <w:lang w:val="es-ES_tradnl"/>
        </w:rPr>
        <w:t xml:space="preserve">siendo </w:t>
      </w:r>
      <w:r w:rsidRPr="009564A9">
        <w:rPr>
          <w:i/>
          <w:iCs/>
          <w:lang w:val="es-ES_tradnl"/>
        </w:rPr>
        <w:t>E</w:t>
      </w:r>
      <w:r w:rsidRPr="009564A9">
        <w:rPr>
          <w:lang w:val="es-ES_tradnl"/>
        </w:rPr>
        <w:t xml:space="preserve"> la anomalía excéntrica determinada a partir de la anomalía media mediante la ecuación de Kepler, </w:t>
      </w:r>
      <w:r w:rsidRPr="009564A9">
        <w:rPr>
          <w:i/>
          <w:lang w:val="es-ES_tradnl"/>
        </w:rPr>
        <w:t>M</w:t>
      </w:r>
      <w:r w:rsidRPr="009564A9">
        <w:rPr>
          <w:lang w:val="es-ES_tradnl"/>
        </w:rPr>
        <w:t> </w:t>
      </w:r>
      <w:r w:rsidRPr="009564A9">
        <w:rPr>
          <w:lang w:val="es-ES_tradnl"/>
        </w:rPr>
        <w:sym w:font="Symbol" w:char="F0BA"/>
      </w:r>
      <w:r w:rsidRPr="009564A9">
        <w:rPr>
          <w:lang w:val="es-ES_tradnl"/>
        </w:rPr>
        <w:t> </w:t>
      </w:r>
      <w:r w:rsidRPr="009564A9">
        <w:rPr>
          <w:i/>
          <w:lang w:val="es-ES_tradnl"/>
        </w:rPr>
        <w:t>n</w:t>
      </w:r>
      <w:r w:rsidRPr="009564A9">
        <w:rPr>
          <w:lang w:val="es-ES_tradnl"/>
        </w:rPr>
        <w:sym w:font="Symbol" w:char="F044"/>
      </w:r>
      <w:r w:rsidRPr="009564A9">
        <w:rPr>
          <w:i/>
          <w:lang w:val="es-ES_tradnl"/>
        </w:rPr>
        <w:t>t</w:t>
      </w:r>
      <w:r w:rsidR="002F5050">
        <w:rPr>
          <w:lang w:val="es-ES_tradnl"/>
        </w:rPr>
        <w:t> </w:t>
      </w:r>
      <w:r w:rsidRPr="009564A9">
        <w:rPr>
          <w:lang w:val="es-ES_tradnl"/>
        </w:rPr>
        <w:t>=</w:t>
      </w:r>
      <w:r w:rsidR="002F5050">
        <w:rPr>
          <w:lang w:val="es-ES_tradnl"/>
        </w:rPr>
        <w:t> </w:t>
      </w:r>
      <w:r w:rsidRPr="009564A9">
        <w:rPr>
          <w:i/>
          <w:lang w:val="es-ES_tradnl"/>
        </w:rPr>
        <w:t>E</w:t>
      </w:r>
      <w:r w:rsidR="002F5050">
        <w:rPr>
          <w:lang w:val="es-ES_tradnl"/>
        </w:rPr>
        <w:t> </w:t>
      </w:r>
      <w:r w:rsidRPr="009564A9">
        <w:rPr>
          <w:lang w:val="es-ES_tradnl"/>
        </w:rPr>
        <w:t>–</w:t>
      </w:r>
      <w:r w:rsidR="002F5050">
        <w:rPr>
          <w:lang w:val="es-ES_tradnl"/>
        </w:rPr>
        <w:t> </w:t>
      </w:r>
      <w:r w:rsidRPr="009564A9">
        <w:rPr>
          <w:i/>
          <w:lang w:val="es-ES_tradnl"/>
        </w:rPr>
        <w:t>e</w:t>
      </w:r>
      <w:r w:rsidRPr="009564A9">
        <w:rPr>
          <w:lang w:val="es-ES_tradnl"/>
        </w:rPr>
        <w:t xml:space="preserve"> </w:t>
      </w:r>
      <w:proofErr w:type="spellStart"/>
      <w:r w:rsidRPr="009564A9">
        <w:rPr>
          <w:lang w:val="es-ES_tradnl"/>
        </w:rPr>
        <w:t>sen</w:t>
      </w:r>
      <w:proofErr w:type="spellEnd"/>
      <w:r w:rsidR="002F5050">
        <w:rPr>
          <w:lang w:val="es-ES_tradnl"/>
        </w:rPr>
        <w:t> </w:t>
      </w:r>
      <w:r w:rsidRPr="009564A9">
        <w:rPr>
          <w:i/>
          <w:lang w:val="es-ES_tradnl"/>
        </w:rPr>
        <w:t>E</w:t>
      </w:r>
      <w:r w:rsidRPr="009564A9">
        <w:rPr>
          <w:lang w:val="es-ES_tradnl"/>
        </w:rPr>
        <w:t xml:space="preserve">, siendo n el movimiento medio dado por </w:t>
      </w:r>
      <w:r w:rsidR="002F5050" w:rsidRPr="009564A9">
        <w:rPr>
          <w:position w:val="-14"/>
          <w:lang w:val="es-ES_tradnl"/>
        </w:rPr>
        <w:object w:dxaOrig="2200" w:dyaOrig="460">
          <v:shape id="_x0000_i1042" type="#_x0000_t75" alt="" style="width:109.85pt;height:22.15pt" o:ole="">
            <v:imagedata r:id="rId49" o:title=""/>
          </v:shape>
          <o:OLEObject Type="Embed" ProgID="Equation.DSMT4" ShapeID="_x0000_i1042" DrawAspect="Content" ObjectID="_1616573464" r:id="rId50"/>
        </w:object>
      </w:r>
      <w:r w:rsidRPr="009564A9">
        <w:rPr>
          <w:lang w:val="es-ES_tradnl"/>
        </w:rPr>
        <w:t xml:space="preserve">, </w:t>
      </w:r>
      <w:r w:rsidRPr="009564A9">
        <w:rPr>
          <w:i/>
          <w:iCs/>
          <w:lang w:val="es-ES_tradnl"/>
        </w:rPr>
        <w:t>T</w:t>
      </w:r>
      <w:r w:rsidRPr="009564A9">
        <w:rPr>
          <w:lang w:val="es-ES_tradnl"/>
        </w:rPr>
        <w:t xml:space="preserve"> el periodo orbital y </w:t>
      </w:r>
      <w:proofErr w:type="spellStart"/>
      <w:r w:rsidRPr="009564A9">
        <w:rPr>
          <w:i/>
          <w:iCs/>
          <w:lang w:val="es-ES_tradnl"/>
        </w:rPr>
        <w:t>a</w:t>
      </w:r>
      <w:r w:rsidRPr="009564A9">
        <w:rPr>
          <w:lang w:val="es-ES_tradnl"/>
        </w:rPr>
        <w:t xml:space="preserve"> el</w:t>
      </w:r>
      <w:proofErr w:type="spellEnd"/>
      <w:r w:rsidRPr="009564A9">
        <w:rPr>
          <w:lang w:val="es-ES_tradnl"/>
        </w:rPr>
        <w:t xml:space="preserve"> semieje mayor orbital.</w:t>
      </w:r>
    </w:p>
    <w:p w:rsidR="0059665D" w:rsidRPr="009564A9" w:rsidRDefault="0059665D" w:rsidP="0059665D">
      <w:pPr>
        <w:rPr>
          <w:lang w:val="es-ES_tradnl"/>
        </w:rPr>
      </w:pPr>
      <w:r w:rsidRPr="009564A9">
        <w:rPr>
          <w:lang w:val="es-ES_tradnl"/>
        </w:rPr>
        <w:t>Para comparar el tiempo propio de un reloj situado en un satélite en órbita alrededor de la Tierra con el tiempo propio de un reloj en reposo sobre el geoide, es necesario convertirlo en TT. Por consiguiente, el intervalo de tiempo propio registrado por un reloj en reposo sobre el geoide correspondiente al intervalo del tiempo propio registrado por un reloj en el satélite viene dado por:</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864221" w:rsidRPr="009564A9">
        <w:rPr>
          <w:position w:val="-32"/>
          <w:lang w:val="es-ES_tradnl"/>
        </w:rPr>
        <w:object w:dxaOrig="7800" w:dyaOrig="760">
          <v:shape id="_x0000_i1043" type="#_x0000_t75" alt="" style="width:389.55pt;height:38.3pt" o:ole="">
            <v:imagedata r:id="rId51" o:title=""/>
          </v:shape>
          <o:OLEObject Type="Embed" ProgID="Equation.DSMT4" ShapeID="_x0000_i1043" DrawAspect="Content" ObjectID="_1616573465" r:id="rId52"/>
        </w:object>
      </w:r>
      <w:r w:rsidRPr="009564A9">
        <w:rPr>
          <w:lang w:val="es-ES_tradnl"/>
        </w:rPr>
        <w:tab/>
        <w:t>(17)</w:t>
      </w:r>
    </w:p>
    <w:p w:rsidR="0059665D" w:rsidRPr="009564A9" w:rsidRDefault="0059665D" w:rsidP="0059665D">
      <w:pPr>
        <w:pStyle w:val="Equationlegend"/>
        <w:keepNext/>
        <w:keepLines/>
        <w:ind w:left="0" w:firstLine="0"/>
        <w:rPr>
          <w:lang w:val="es-ES_tradnl"/>
        </w:rPr>
      </w:pPr>
      <w:r w:rsidRPr="009564A9">
        <w:rPr>
          <w:lang w:val="es-ES_tradnl"/>
        </w:rPr>
        <w:t xml:space="preserve">siendo </w:t>
      </w:r>
      <w:r w:rsidRPr="009564A9">
        <w:rPr>
          <w:i/>
          <w:iCs/>
          <w:lang w:val="es-ES_tradnl"/>
        </w:rPr>
        <w:t>J2</w:t>
      </w:r>
      <w:r w:rsidRPr="009564A9">
        <w:rPr>
          <w:lang w:val="es-ES_tradnl"/>
        </w:rPr>
        <w:t xml:space="preserve"> el coeficiente de achatamiento de segundo orden de la Tierra. El segundo término es la corrección correspondiente a la variación de la velocidad y el potencial debida a la excentricidad orbital.</w:t>
      </w:r>
    </w:p>
    <w:p w:rsidR="0059665D" w:rsidRPr="009564A9" w:rsidRDefault="0059665D" w:rsidP="0059665D">
      <w:pPr>
        <w:rPr>
          <w:lang w:val="es-ES_tradnl"/>
        </w:rPr>
      </w:pPr>
      <w:r w:rsidRPr="009564A9">
        <w:rPr>
          <w:lang w:val="es-ES_tradnl"/>
        </w:rPr>
        <w:t xml:space="preserve">Al nivel de precisión inferior a un nanosegundo, es necesario tener en cuenta las perturbaciones orbitales debidas a los armónicos del potencial gravitatorio de la Tierra, los efectos de las mareas causadas por la Luna y el Sol, y la presión de la radiación solar. A este nivel de precisión, la perturbación </w:t>
      </w:r>
      <w:r w:rsidRPr="009564A9">
        <w:rPr>
          <w:i/>
          <w:lang w:val="es-ES_tradnl"/>
        </w:rPr>
        <w:t>J</w:t>
      </w:r>
      <w:r w:rsidRPr="009564A9">
        <w:rPr>
          <w:vertAlign w:val="subscript"/>
          <w:lang w:val="es-ES_tradnl"/>
        </w:rPr>
        <w:t>2</w:t>
      </w:r>
      <w:r w:rsidRPr="009564A9">
        <w:rPr>
          <w:lang w:val="es-ES_tradnl"/>
        </w:rPr>
        <w:t xml:space="preserve"> produce variaciones en </w:t>
      </w:r>
      <w:r w:rsidRPr="009564A9">
        <w:rPr>
          <w:b/>
          <w:lang w:val="es-ES_tradnl"/>
        </w:rPr>
        <w:t>r</w:t>
      </w:r>
      <w:r w:rsidRPr="009564A9">
        <w:rPr>
          <w:lang w:val="es-ES_tradnl"/>
        </w:rPr>
        <w:t xml:space="preserve"> y </w:t>
      </w:r>
      <w:r w:rsidRPr="009564A9">
        <w:rPr>
          <w:b/>
          <w:lang w:val="es-ES_tradnl"/>
        </w:rPr>
        <w:t>v</w:t>
      </w:r>
      <w:r w:rsidRPr="009564A9">
        <w:rPr>
          <w:lang w:val="es-ES_tradnl"/>
        </w:rPr>
        <w:t xml:space="preserve"> que dan lugar a efectos periódicos adicionales del orden de 0,1</w:t>
      </w:r>
      <w:r w:rsidR="0076786D">
        <w:rPr>
          <w:lang w:val="es-ES_tradnl"/>
        </w:rPr>
        <w:t> </w:t>
      </w:r>
      <w:proofErr w:type="spellStart"/>
      <w:r w:rsidRPr="009564A9">
        <w:rPr>
          <w:lang w:val="es-ES_tradnl"/>
        </w:rPr>
        <w:t>ns</w:t>
      </w:r>
      <w:proofErr w:type="spellEnd"/>
      <w:r w:rsidRPr="009564A9">
        <w:rPr>
          <w:lang w:val="es-ES_tradnl"/>
        </w:rPr>
        <w:t xml:space="preserve">. Por consiguiente, para tener plenamente en cuenta la perturbación </w:t>
      </w:r>
      <w:r w:rsidRPr="009564A9">
        <w:rPr>
          <w:i/>
          <w:lang w:val="es-ES_tradnl"/>
        </w:rPr>
        <w:t>J</w:t>
      </w:r>
      <w:r w:rsidRPr="009564A9">
        <w:rPr>
          <w:vertAlign w:val="subscript"/>
          <w:lang w:val="es-ES_tradnl"/>
        </w:rPr>
        <w:t>2</w:t>
      </w:r>
      <w:r w:rsidRPr="009564A9">
        <w:rPr>
          <w:lang w:val="es-ES_tradnl"/>
        </w:rPr>
        <w:t>, es necesario realizar una integración numérica de la órbita y una integración numérica de la ecuación</w:t>
      </w:r>
      <w:r w:rsidR="00041594">
        <w:rPr>
          <w:lang w:val="es-ES_tradnl"/>
        </w:rPr>
        <w:t> </w:t>
      </w:r>
      <w:r w:rsidRPr="009564A9">
        <w:rPr>
          <w:lang w:val="es-ES_tradnl"/>
        </w:rPr>
        <w:t>(16). También se debería tomar en consideración los efectos de las mareas debidas a la Luna y el Sol, así como la presión de la radiación solar.</w:t>
      </w:r>
    </w:p>
    <w:p w:rsidR="0059665D" w:rsidRPr="009564A9" w:rsidRDefault="0059665D" w:rsidP="0059665D">
      <w:pPr>
        <w:rPr>
          <w:lang w:val="es-ES_tradnl"/>
        </w:rPr>
      </w:pPr>
      <w:r w:rsidRPr="009564A9">
        <w:rPr>
          <w:lang w:val="es-ES_tradnl"/>
        </w:rPr>
        <w:t xml:space="preserve">En caso de órbitas terrestres bajas, son importantes tanto los armónicos gravitatorios zonales como los </w:t>
      </w:r>
      <w:proofErr w:type="spellStart"/>
      <w:r w:rsidRPr="009564A9">
        <w:rPr>
          <w:lang w:val="es-ES_tradnl"/>
        </w:rPr>
        <w:t>teserales</w:t>
      </w:r>
      <w:proofErr w:type="spellEnd"/>
      <w:r w:rsidRPr="009564A9">
        <w:rPr>
          <w:lang w:val="es-ES_tradnl"/>
        </w:rPr>
        <w:t>. La corrección habitual de la excentricidad de la ecuación (16) ya no es exacta. En este caso, es preferible integrar la órbita e integrar la ecuación (16) numéricamente, en particular los armónicos de orden superior del potencial gravitatorio de la Tierra.</w:t>
      </w:r>
    </w:p>
    <w:p w:rsidR="0059665D" w:rsidRPr="009564A9" w:rsidRDefault="0059665D" w:rsidP="0059665D">
      <w:pPr>
        <w:pStyle w:val="Heading1"/>
        <w:rPr>
          <w:lang w:val="es-ES_tradnl"/>
        </w:rPr>
      </w:pPr>
      <w:bookmarkStart w:id="18" w:name="_Toc5370070"/>
      <w:bookmarkStart w:id="19" w:name="_Toc5891855"/>
      <w:r w:rsidRPr="009564A9">
        <w:rPr>
          <w:lang w:val="es-ES_tradnl"/>
        </w:rPr>
        <w:t>5</w:t>
      </w:r>
      <w:r w:rsidRPr="009564A9">
        <w:rPr>
          <w:lang w:val="es-ES_tradnl"/>
        </w:rPr>
        <w:tab/>
        <w:t>Sistema de coordenadas fijo con origen en la Tierra (ECEF)</w:t>
      </w:r>
      <w:bookmarkEnd w:id="18"/>
      <w:bookmarkEnd w:id="19"/>
    </w:p>
    <w:p w:rsidR="0059665D" w:rsidRPr="009564A9" w:rsidRDefault="0059665D" w:rsidP="0059665D">
      <w:pPr>
        <w:rPr>
          <w:lang w:val="es-ES_tradnl"/>
        </w:rPr>
      </w:pPr>
      <w:r w:rsidRPr="009564A9">
        <w:rPr>
          <w:lang w:val="es-ES_tradnl"/>
        </w:rPr>
        <w:t>Hasta términos de orden 1/</w:t>
      </w:r>
      <w:r w:rsidRPr="009564A9">
        <w:rPr>
          <w:i/>
          <w:lang w:val="es-ES_tradnl"/>
        </w:rPr>
        <w:t>c</w:t>
      </w:r>
      <w:r w:rsidRPr="009564A9">
        <w:rPr>
          <w:vertAlign w:val="superscript"/>
          <w:lang w:val="es-ES_tradnl"/>
        </w:rPr>
        <w:t> 2</w:t>
      </w:r>
      <w:r w:rsidRPr="009564A9">
        <w:rPr>
          <w:lang w:val="es-ES_tradnl"/>
        </w:rPr>
        <w:t xml:space="preserve">, las componentes de la métrica son </w:t>
      </w:r>
      <w:r w:rsidRPr="009564A9">
        <w:rPr>
          <w:lang w:val="es-ES_tradnl"/>
        </w:rPr>
        <w:sym w:font="Symbol" w:char="F02D"/>
      </w:r>
      <w:r w:rsidRPr="009564A9">
        <w:rPr>
          <w:i/>
          <w:lang w:val="es-ES_tradnl"/>
        </w:rPr>
        <w:t>g</w:t>
      </w:r>
      <w:r w:rsidRPr="009564A9">
        <w:rPr>
          <w:vertAlign w:val="subscript"/>
          <w:lang w:val="es-ES_tradnl"/>
        </w:rPr>
        <w:t>00</w:t>
      </w:r>
      <w:r w:rsidR="00864221">
        <w:rPr>
          <w:lang w:val="es-ES_tradnl"/>
        </w:rPr>
        <w:t> </w:t>
      </w:r>
      <w:r w:rsidRPr="009564A9">
        <w:rPr>
          <w:lang w:val="es-ES_tradnl"/>
        </w:rPr>
        <w:t>=</w:t>
      </w:r>
      <w:r w:rsidR="00864221">
        <w:rPr>
          <w:lang w:val="es-ES_tradnl"/>
        </w:rPr>
        <w:t> </w:t>
      </w:r>
      <w:r w:rsidRPr="009564A9">
        <w:rPr>
          <w:lang w:val="es-ES_tradnl"/>
        </w:rPr>
        <w:t>1</w:t>
      </w:r>
      <w:r w:rsidR="00864221">
        <w:t> </w:t>
      </w:r>
      <w:r w:rsidRPr="009564A9">
        <w:rPr>
          <w:lang w:val="es-ES_tradnl"/>
        </w:rPr>
        <w:t>–</w:t>
      </w:r>
      <w:r w:rsidR="00864221">
        <w:t> </w:t>
      </w:r>
      <w:r w:rsidRPr="009564A9">
        <w:rPr>
          <w:lang w:val="es-ES_tradnl"/>
        </w:rPr>
        <w:t xml:space="preserve">2 </w:t>
      </w:r>
      <w:r w:rsidRPr="009564A9">
        <w:rPr>
          <w:i/>
          <w:lang w:val="es-ES_tradnl"/>
        </w:rPr>
        <w:t>U</w:t>
      </w:r>
      <w:r w:rsidRPr="009564A9">
        <w:rPr>
          <w:lang w:val="es-ES_tradnl"/>
        </w:rPr>
        <w:t>/c</w:t>
      </w:r>
      <w:r w:rsidRPr="009564A9">
        <w:rPr>
          <w:vertAlign w:val="superscript"/>
          <w:lang w:val="es-ES_tradnl"/>
        </w:rPr>
        <w:t>2</w:t>
      </w:r>
      <w:r w:rsidR="00864221">
        <w:rPr>
          <w:lang w:val="es-ES_tradnl"/>
        </w:rPr>
        <w:t> </w:t>
      </w:r>
      <w:r w:rsidRPr="009564A9">
        <w:rPr>
          <w:lang w:val="es-ES_tradnl"/>
        </w:rPr>
        <w:t>–</w:t>
      </w:r>
      <w:r w:rsidR="00864221">
        <w:rPr>
          <w:lang w:val="es-ES_tradnl"/>
        </w:rPr>
        <w:t> </w:t>
      </w:r>
      <w:r w:rsidRPr="009564A9">
        <w:rPr>
          <w:lang w:val="es-ES_tradnl"/>
        </w:rPr>
        <w:t>(</w:t>
      </w:r>
      <w:r w:rsidRPr="009564A9">
        <w:rPr>
          <w:b/>
          <w:lang w:val="es-ES_tradnl"/>
        </w:rPr>
        <w:sym w:font="Symbol" w:char="F077"/>
      </w:r>
      <w:r w:rsidR="00864221">
        <w:rPr>
          <w:lang w:val="es-ES_tradnl"/>
        </w:rPr>
        <w:t> </w:t>
      </w:r>
      <w:r w:rsidRPr="009564A9">
        <w:rPr>
          <w:lang w:val="es-ES_tradnl"/>
        </w:rPr>
        <w:sym w:font="Symbol" w:char="F0B4"/>
      </w:r>
      <w:r w:rsidR="00864221">
        <w:rPr>
          <w:lang w:val="es-ES_tradnl"/>
        </w:rPr>
        <w:t> </w:t>
      </w:r>
      <w:r w:rsidRPr="009564A9">
        <w:rPr>
          <w:b/>
          <w:lang w:val="es-ES_tradnl"/>
        </w:rPr>
        <w:t>r</w:t>
      </w:r>
      <w:r w:rsidRPr="009564A9">
        <w:rPr>
          <w:lang w:val="es-ES_tradnl"/>
        </w:rPr>
        <w:t>)</w:t>
      </w:r>
      <w:r w:rsidRPr="009564A9">
        <w:rPr>
          <w:vertAlign w:val="superscript"/>
          <w:lang w:val="es-ES_tradnl"/>
        </w:rPr>
        <w:t>2</w:t>
      </w:r>
      <w:r w:rsidRPr="009564A9">
        <w:rPr>
          <w:lang w:val="es-ES_tradnl"/>
        </w:rPr>
        <w:t>/c</w:t>
      </w:r>
      <w:r w:rsidRPr="009564A9">
        <w:rPr>
          <w:vertAlign w:val="superscript"/>
          <w:lang w:val="es-ES_tradnl"/>
        </w:rPr>
        <w:t>2</w:t>
      </w:r>
      <w:r w:rsidRPr="009564A9">
        <w:rPr>
          <w:lang w:val="es-ES_tradnl"/>
        </w:rPr>
        <w:t xml:space="preserve"> = 1</w:t>
      </w:r>
      <w:r w:rsidR="00864221">
        <w:t> </w:t>
      </w:r>
      <w:r w:rsidRPr="009564A9">
        <w:rPr>
          <w:lang w:val="es-ES_tradnl"/>
        </w:rPr>
        <w:t>–</w:t>
      </w:r>
      <w:r w:rsidR="00864221">
        <w:t> </w:t>
      </w:r>
      <w:r w:rsidRPr="009564A9">
        <w:rPr>
          <w:lang w:val="es-ES_tradnl"/>
        </w:rPr>
        <w:t>2</w:t>
      </w:r>
      <w:r w:rsidRPr="009564A9">
        <w:rPr>
          <w:i/>
          <w:lang w:val="es-ES_tradnl"/>
        </w:rPr>
        <w:t>W</w:t>
      </w:r>
      <w:r w:rsidRPr="009564A9">
        <w:rPr>
          <w:iCs/>
          <w:vertAlign w:val="subscript"/>
          <w:lang w:val="es-ES_tradnl"/>
        </w:rPr>
        <w:t>0</w:t>
      </w:r>
      <w:r w:rsidRPr="009564A9">
        <w:rPr>
          <w:lang w:val="es-ES_tradnl"/>
        </w:rPr>
        <w:t>/c</w:t>
      </w:r>
      <w:r w:rsidRPr="009564A9">
        <w:rPr>
          <w:vertAlign w:val="superscript"/>
          <w:lang w:val="es-ES_tradnl"/>
        </w:rPr>
        <w:t>2</w:t>
      </w:r>
      <w:r w:rsidRPr="009564A9">
        <w:rPr>
          <w:lang w:val="es-ES_tradnl"/>
        </w:rPr>
        <w:t xml:space="preserve">, </w:t>
      </w:r>
      <w:r w:rsidRPr="009564A9">
        <w:rPr>
          <w:i/>
          <w:lang w:val="es-ES_tradnl"/>
        </w:rPr>
        <w:t>g</w:t>
      </w:r>
      <w:r w:rsidRPr="009564A9">
        <w:rPr>
          <w:vertAlign w:val="subscript"/>
          <w:lang w:val="es-ES_tradnl"/>
        </w:rPr>
        <w:t>0</w:t>
      </w:r>
      <w:r w:rsidRPr="009564A9">
        <w:rPr>
          <w:i/>
          <w:vertAlign w:val="subscript"/>
          <w:lang w:val="es-ES_tradnl"/>
        </w:rPr>
        <w:t>j</w:t>
      </w:r>
      <w:r w:rsidR="00864221">
        <w:rPr>
          <w:lang w:val="es-ES_tradnl"/>
        </w:rPr>
        <w:t> </w:t>
      </w:r>
      <w:r w:rsidRPr="009564A9">
        <w:rPr>
          <w:lang w:val="es-ES_tradnl"/>
        </w:rPr>
        <w:t>=</w:t>
      </w:r>
      <w:r w:rsidR="00864221">
        <w:rPr>
          <w:lang w:val="es-ES_tradnl"/>
        </w:rPr>
        <w:t> </w:t>
      </w:r>
      <w:r w:rsidRPr="009564A9">
        <w:rPr>
          <w:lang w:val="es-ES_tradnl"/>
        </w:rPr>
        <w:t>(</w:t>
      </w:r>
      <w:r w:rsidRPr="009564A9">
        <w:rPr>
          <w:b/>
          <w:lang w:val="es-ES_tradnl"/>
        </w:rPr>
        <w:sym w:font="Symbol" w:char="F077"/>
      </w:r>
      <w:r w:rsidRPr="009564A9">
        <w:rPr>
          <w:lang w:val="es-ES_tradnl"/>
        </w:rPr>
        <w:t xml:space="preserve"> </w:t>
      </w:r>
      <w:r w:rsidRPr="009564A9">
        <w:rPr>
          <w:lang w:val="es-ES_tradnl"/>
        </w:rPr>
        <w:sym w:font="Symbol" w:char="F0B4"/>
      </w:r>
      <w:r w:rsidRPr="009564A9">
        <w:rPr>
          <w:lang w:val="es-ES_tradnl"/>
        </w:rPr>
        <w:t xml:space="preserve"> </w:t>
      </w:r>
      <w:r w:rsidRPr="009564A9">
        <w:rPr>
          <w:b/>
          <w:lang w:val="es-ES_tradnl"/>
        </w:rPr>
        <w:t>r</w:t>
      </w:r>
      <w:r w:rsidRPr="009564A9">
        <w:rPr>
          <w:lang w:val="es-ES_tradnl"/>
        </w:rPr>
        <w:t>)</w:t>
      </w:r>
      <w:r w:rsidR="00864221">
        <w:rPr>
          <w:sz w:val="8"/>
          <w:szCs w:val="8"/>
        </w:rPr>
        <w:t> </w:t>
      </w:r>
      <w:r w:rsidRPr="009564A9">
        <w:rPr>
          <w:i/>
          <w:vertAlign w:val="subscript"/>
          <w:lang w:val="es-ES_tradnl"/>
        </w:rPr>
        <w:t>j</w:t>
      </w:r>
      <w:r w:rsidRPr="009564A9">
        <w:rPr>
          <w:lang w:val="es-ES_tradnl"/>
        </w:rPr>
        <w:t xml:space="preserve">/c, y </w:t>
      </w:r>
      <w:proofErr w:type="spellStart"/>
      <w:r w:rsidRPr="009564A9">
        <w:rPr>
          <w:i/>
          <w:lang w:val="es-ES_tradnl"/>
        </w:rPr>
        <w:t>g</w:t>
      </w:r>
      <w:r w:rsidRPr="009564A9">
        <w:rPr>
          <w:i/>
          <w:vertAlign w:val="subscript"/>
          <w:lang w:val="es-ES_tradnl"/>
        </w:rPr>
        <w:t>ij</w:t>
      </w:r>
      <w:proofErr w:type="spellEnd"/>
      <w:r w:rsidR="00864221">
        <w:rPr>
          <w:lang w:val="es-ES_tradnl"/>
        </w:rPr>
        <w:t> </w:t>
      </w:r>
      <w:r w:rsidRPr="009564A9">
        <w:rPr>
          <w:lang w:val="es-ES_tradnl"/>
        </w:rPr>
        <w:t>=</w:t>
      </w:r>
      <w:r w:rsidR="00864221">
        <w:rPr>
          <w:lang w:val="es-ES_tradnl"/>
        </w:rPr>
        <w:t> </w:t>
      </w:r>
      <w:r w:rsidRPr="009564A9">
        <w:rPr>
          <w:i/>
          <w:lang w:val="es-ES_tradnl"/>
        </w:rPr>
        <w:sym w:font="Symbol" w:char="F064"/>
      </w:r>
      <w:r w:rsidRPr="009564A9">
        <w:rPr>
          <w:i/>
          <w:vertAlign w:val="subscript"/>
          <w:lang w:val="es-ES_tradnl"/>
        </w:rPr>
        <w:t>i</w:t>
      </w:r>
      <w:r w:rsidRPr="009564A9">
        <w:rPr>
          <w:lang w:val="es-ES_tradnl"/>
        </w:rPr>
        <w:t>. En el sistema de coordenadas fijo con origen en la Tierra (ECEF) en rotación, el tiempo coordinado es igual al tiempo terrestre (TT), y el tiempo coordinado transcurrido que se acumula durante el transporte del reloj:</w:t>
      </w:r>
    </w:p>
    <w:p w:rsidR="0076786D" w:rsidRPr="0076786D"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1C0B8D" w:rsidRPr="009564A9">
        <w:rPr>
          <w:position w:val="-32"/>
          <w:lang w:val="es-ES_tradnl"/>
        </w:rPr>
        <w:object w:dxaOrig="5260" w:dyaOrig="780">
          <v:shape id="_x0000_i1044" type="#_x0000_t75" alt="" style="width:264pt;height:39.25pt" o:ole="">
            <v:imagedata r:id="rId53" o:title=""/>
          </v:shape>
          <o:OLEObject Type="Embed" ProgID="Equation.DSMT4" ShapeID="_x0000_i1044" DrawAspect="Content" ObjectID="_1616573466" r:id="rId54"/>
        </w:object>
      </w:r>
      <w:r w:rsidRPr="009564A9">
        <w:rPr>
          <w:lang w:val="es-ES_tradnl"/>
        </w:rPr>
        <w:tab/>
        <w:t>(18)</w:t>
      </w:r>
    </w:p>
    <w:p w:rsidR="0059665D" w:rsidRPr="009564A9" w:rsidRDefault="0059665D" w:rsidP="0059665D">
      <w:pPr>
        <w:rPr>
          <w:lang w:val="es-ES_tradnl"/>
        </w:rPr>
      </w:pPr>
      <w:r w:rsidRPr="009564A9">
        <w:rPr>
          <w:lang w:val="es-ES_tradnl"/>
        </w:rPr>
        <w:lastRenderedPageBreak/>
        <w:t xml:space="preserve">siendo </w:t>
      </w:r>
      <w:r w:rsidR="00671FB6">
        <w:rPr>
          <w:lang w:val="es-ES_tradnl"/>
        </w:rPr>
        <w:t>Δ</w:t>
      </w:r>
      <w:r w:rsidRPr="009564A9">
        <w:rPr>
          <w:i/>
          <w:lang w:val="es-ES_tradnl"/>
        </w:rPr>
        <w:t>U</w:t>
      </w:r>
      <w:r w:rsidRPr="009564A9">
        <w:rPr>
          <w:lang w:val="es-ES_tradnl"/>
        </w:rPr>
        <w:t>(</w:t>
      </w:r>
      <w:r w:rsidRPr="009564A9">
        <w:rPr>
          <w:b/>
          <w:lang w:val="es-ES_tradnl"/>
        </w:rPr>
        <w:t>r</w:t>
      </w:r>
      <w:r w:rsidRPr="009564A9">
        <w:rPr>
          <w:lang w:val="es-ES_tradnl"/>
        </w:rPr>
        <w:t xml:space="preserve">) la diferencia de potencial gravitacional (incluido el potencial centrífugo) entre la posición del reloj en </w:t>
      </w:r>
      <w:r w:rsidRPr="009564A9">
        <w:rPr>
          <w:b/>
          <w:lang w:val="es-ES_tradnl"/>
        </w:rPr>
        <w:t>r</w:t>
      </w:r>
      <w:r w:rsidRPr="009564A9">
        <w:rPr>
          <w:lang w:val="es-ES_tradnl"/>
        </w:rPr>
        <w:t xml:space="preserve"> y el geoide, observado desde un sistema de coordenadas fijo en Tierra, de conformidad con el convenio (Resolución A4 de la UAI, 1992) de que </w:t>
      </w:r>
      <w:r w:rsidR="00671FB6">
        <w:rPr>
          <w:lang w:val="es-ES_tradnl"/>
        </w:rPr>
        <w:t>Δ</w:t>
      </w:r>
      <w:r w:rsidRPr="009564A9">
        <w:rPr>
          <w:i/>
          <w:lang w:val="es-ES_tradnl"/>
        </w:rPr>
        <w:t>U</w:t>
      </w:r>
      <w:r w:rsidRPr="009564A9">
        <w:rPr>
          <w:lang w:val="es-ES_tradnl"/>
        </w:rPr>
        <w:t>(</w:t>
      </w:r>
      <w:r w:rsidRPr="009564A9">
        <w:rPr>
          <w:b/>
          <w:lang w:val="es-ES_tradnl"/>
        </w:rPr>
        <w:t>r</w:t>
      </w:r>
      <w:r w:rsidRPr="009564A9">
        <w:rPr>
          <w:lang w:val="es-ES_tradnl"/>
        </w:rPr>
        <w:t xml:space="preserve">) es negativo cuando el reloj se encuentra por encima del geoide. Cuando la altura </w:t>
      </w:r>
      <w:r w:rsidRPr="009564A9">
        <w:rPr>
          <w:i/>
          <w:lang w:val="es-ES_tradnl"/>
        </w:rPr>
        <w:t>h</w:t>
      </w:r>
      <w:r w:rsidRPr="009564A9">
        <w:rPr>
          <w:lang w:val="es-ES_tradnl"/>
        </w:rPr>
        <w:t xml:space="preserve"> del reloj es inferior a 24 km por encima del geoide, </w:t>
      </w:r>
      <w:r w:rsidR="00671FB6">
        <w:rPr>
          <w:lang w:val="es-ES_tradnl"/>
        </w:rPr>
        <w:t>Δ</w:t>
      </w:r>
      <w:r w:rsidRPr="009564A9">
        <w:rPr>
          <w:i/>
          <w:lang w:val="es-ES_tradnl"/>
        </w:rPr>
        <w:t>U</w:t>
      </w:r>
      <w:r w:rsidRPr="009564A9">
        <w:rPr>
          <w:lang w:val="es-ES_tradnl"/>
        </w:rPr>
        <w:t>(</w:t>
      </w:r>
      <w:r w:rsidRPr="009564A9">
        <w:rPr>
          <w:b/>
          <w:bCs/>
          <w:lang w:val="es-ES_tradnl"/>
        </w:rPr>
        <w:t>r</w:t>
      </w:r>
      <w:r w:rsidRPr="009564A9">
        <w:rPr>
          <w:lang w:val="es-ES_tradnl"/>
        </w:rPr>
        <w:t xml:space="preserve">) puede aproximarse por </w:t>
      </w:r>
      <w:proofErr w:type="spellStart"/>
      <w:r w:rsidRPr="009564A9">
        <w:rPr>
          <w:iCs/>
          <w:lang w:val="es-ES_tradnl"/>
        </w:rPr>
        <w:t>g</w:t>
      </w:r>
      <w:r w:rsidRPr="009564A9">
        <w:rPr>
          <w:i/>
          <w:lang w:val="es-ES_tradnl"/>
        </w:rPr>
        <w:t>h</w:t>
      </w:r>
      <w:proofErr w:type="spellEnd"/>
      <w:r w:rsidRPr="009564A9">
        <w:rPr>
          <w:lang w:val="es-ES_tradnl"/>
        </w:rPr>
        <w:t xml:space="preserve">, siendo </w:t>
      </w:r>
      <w:r w:rsidRPr="009564A9">
        <w:rPr>
          <w:iCs/>
          <w:lang w:val="es-ES_tradnl"/>
        </w:rPr>
        <w:t>g</w:t>
      </w:r>
      <w:r w:rsidRPr="009564A9">
        <w:rPr>
          <w:lang w:val="es-ES_tradnl"/>
        </w:rPr>
        <w:t xml:space="preserve"> la aceleración total debida a la gravedad evaluada en el geoide (incluida la aceleración rotacional de la Tierra). Esta aproximación se aplica a todas las transferencias aerodinámicas y hacia la Tierra. Cuando </w:t>
      </w:r>
      <w:r w:rsidRPr="009564A9">
        <w:rPr>
          <w:i/>
          <w:lang w:val="es-ES_tradnl"/>
        </w:rPr>
        <w:t>h</w:t>
      </w:r>
      <w:r w:rsidRPr="009564A9">
        <w:rPr>
          <w:lang w:val="es-ES_tradnl"/>
        </w:rPr>
        <w:t xml:space="preserve"> es mayor de 24</w:t>
      </w:r>
      <w:r w:rsidR="007D2BEF">
        <w:rPr>
          <w:lang w:val="es-ES_tradnl"/>
        </w:rPr>
        <w:t> </w:t>
      </w:r>
      <w:r w:rsidRPr="009564A9">
        <w:rPr>
          <w:lang w:val="es-ES_tradnl"/>
        </w:rPr>
        <w:t xml:space="preserve">km, la diferencia de potencial </w:t>
      </w:r>
      <w:r w:rsidR="00671FB6">
        <w:rPr>
          <w:lang w:val="es-ES_tradnl"/>
        </w:rPr>
        <w:t>Δ</w:t>
      </w:r>
      <w:r w:rsidRPr="009564A9">
        <w:rPr>
          <w:i/>
          <w:lang w:val="es-ES_tradnl"/>
        </w:rPr>
        <w:t>U</w:t>
      </w:r>
      <w:r w:rsidRPr="009564A9">
        <w:rPr>
          <w:lang w:val="es-ES_tradnl"/>
        </w:rPr>
        <w:t>(</w:t>
      </w:r>
      <w:r w:rsidRPr="009564A9">
        <w:rPr>
          <w:b/>
          <w:bCs/>
          <w:lang w:val="es-ES_tradnl"/>
        </w:rPr>
        <w:t>r</w:t>
      </w:r>
      <w:r w:rsidRPr="009564A9">
        <w:rPr>
          <w:lang w:val="es-ES_tradnl"/>
        </w:rPr>
        <w:t>) puede calcularse con mayor precisión de la forma siguiente:</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7D2BEF" w:rsidRPr="009564A9">
        <w:rPr>
          <w:position w:val="-32"/>
          <w:lang w:val="es-ES_tradnl"/>
        </w:rPr>
        <w:object w:dxaOrig="5720" w:dyaOrig="760">
          <v:shape id="_x0000_i1045" type="#_x0000_t75" alt="" style="width:286.6pt;height:38.3pt" o:ole="">
            <v:imagedata r:id="rId55" o:title=""/>
          </v:shape>
          <o:OLEObject Type="Embed" ProgID="Equation.DSMT4" ShapeID="_x0000_i1045" DrawAspect="Content" ObjectID="_1616573467" r:id="rId56"/>
        </w:object>
      </w:r>
      <w:r w:rsidRPr="009564A9">
        <w:rPr>
          <w:lang w:val="es-ES_tradnl"/>
        </w:rPr>
        <w:tab/>
        <w:t>(19)</w:t>
      </w:r>
    </w:p>
    <w:p w:rsidR="0059665D" w:rsidRPr="009564A9" w:rsidRDefault="0059665D" w:rsidP="0059665D">
      <w:pPr>
        <w:rPr>
          <w:lang w:val="es-ES_tradnl"/>
        </w:rPr>
      </w:pPr>
      <w:r w:rsidRPr="009564A9">
        <w:rPr>
          <w:lang w:val="es-ES_tradnl"/>
        </w:rPr>
        <w:t>Para una transferencia de tiempo con un nivel de exactitud de 1</w:t>
      </w:r>
      <w:r w:rsidR="007D2BEF">
        <w:rPr>
          <w:lang w:val="es-ES_tradnl"/>
        </w:rPr>
        <w:t> </w:t>
      </w:r>
      <w:proofErr w:type="spellStart"/>
      <w:r w:rsidRPr="009564A9">
        <w:rPr>
          <w:lang w:val="es-ES_tradnl"/>
        </w:rPr>
        <w:t>ns</w:t>
      </w:r>
      <w:proofErr w:type="spellEnd"/>
      <w:r w:rsidRPr="009564A9">
        <w:rPr>
          <w:lang w:val="es-ES_tradnl"/>
        </w:rPr>
        <w:t>, no debe utilizarse esta fórmula si la distancia es superior a unos</w:t>
      </w:r>
      <w:r w:rsidR="007D2BEF">
        <w:rPr>
          <w:lang w:val="es-ES_tradnl"/>
        </w:rPr>
        <w:t xml:space="preserve"> </w:t>
      </w:r>
      <w:r w:rsidRPr="009564A9">
        <w:rPr>
          <w:lang w:val="es-ES_tradnl"/>
        </w:rPr>
        <w:t>50 000 km desde el centro de la Tierra.</w:t>
      </w:r>
    </w:p>
    <w:p w:rsidR="0059665D" w:rsidRPr="009564A9" w:rsidRDefault="0059665D" w:rsidP="0059665D">
      <w:pPr>
        <w:rPr>
          <w:lang w:val="es-ES_tradnl"/>
        </w:rPr>
      </w:pPr>
      <w:r w:rsidRPr="009564A9">
        <w:rPr>
          <w:lang w:val="es-ES_tradnl"/>
        </w:rPr>
        <w:t xml:space="preserve">La segunda integral de la ecuación (18) corresponde al efecto </w:t>
      </w:r>
      <w:proofErr w:type="spellStart"/>
      <w:r w:rsidRPr="009564A9">
        <w:rPr>
          <w:lang w:val="es-ES_tradnl"/>
        </w:rPr>
        <w:t>Sagnac</w:t>
      </w:r>
      <w:proofErr w:type="spellEnd"/>
      <w:r w:rsidRPr="009564A9">
        <w:rPr>
          <w:lang w:val="es-ES_tradnl"/>
        </w:rPr>
        <w:t xml:space="preserve"> para un reloj transportado, que puede expresarse del modo siguiente:</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7D2BEF" w:rsidRPr="009564A9">
        <w:rPr>
          <w:position w:val="-24"/>
          <w:lang w:val="es-ES_tradnl"/>
        </w:rPr>
        <w:object w:dxaOrig="3640" w:dyaOrig="660">
          <v:shape id="_x0000_i1046" type="#_x0000_t75" alt="" style="width:180.9pt;height:31.4pt" o:ole="">
            <v:imagedata r:id="rId57" o:title=""/>
          </v:shape>
          <o:OLEObject Type="Embed" ProgID="Equation.DSMT4" ShapeID="_x0000_i1046" DrawAspect="Content" ObjectID="_1616573468" r:id="rId58"/>
        </w:object>
      </w:r>
      <w:r w:rsidRPr="009564A9">
        <w:rPr>
          <w:lang w:val="es-ES_tradnl"/>
        </w:rPr>
        <w:tab/>
        <w:t>(20)</w:t>
      </w:r>
    </w:p>
    <w:p w:rsidR="0059665D" w:rsidRPr="009564A9" w:rsidRDefault="0059665D" w:rsidP="0059665D">
      <w:pPr>
        <w:rPr>
          <w:lang w:val="es-ES_tradnl"/>
        </w:rPr>
      </w:pPr>
      <w:r w:rsidRPr="009564A9">
        <w:rPr>
          <w:lang w:val="es-ES_tradnl"/>
        </w:rPr>
        <w:t xml:space="preserve">siendo R el radio de la Tierra, </w:t>
      </w:r>
      <w:r w:rsidRPr="009564A9">
        <w:rPr>
          <w:lang w:val="es-ES_tradnl"/>
        </w:rPr>
        <w:sym w:font="Symbol" w:char="F066"/>
      </w:r>
      <w:r w:rsidRPr="009564A9">
        <w:rPr>
          <w:lang w:val="es-ES_tradnl"/>
        </w:rPr>
        <w:t xml:space="preserve"> la latitud, </w:t>
      </w:r>
      <w:r w:rsidRPr="009564A9">
        <w:rPr>
          <w:lang w:val="es-ES_tradnl"/>
        </w:rPr>
        <w:sym w:font="Symbol" w:char="F06C"/>
      </w:r>
      <w:r w:rsidRPr="009564A9">
        <w:rPr>
          <w:lang w:val="es-ES_tradnl"/>
        </w:rPr>
        <w:t xml:space="preserve"> la longitud, y </w:t>
      </w:r>
      <w:r w:rsidRPr="009564A9">
        <w:rPr>
          <w:i/>
          <w:lang w:val="es-ES_tradnl"/>
        </w:rPr>
        <w:t>A</w:t>
      </w:r>
      <w:r w:rsidRPr="009564A9">
        <w:rPr>
          <w:i/>
          <w:vertAlign w:val="subscript"/>
          <w:lang w:val="es-ES_tradnl"/>
        </w:rPr>
        <w:t>E</w:t>
      </w:r>
      <w:r w:rsidRPr="009564A9">
        <w:rPr>
          <w:i/>
          <w:lang w:val="es-ES_tradnl"/>
        </w:rPr>
        <w:t xml:space="preserve"> </w:t>
      </w:r>
      <w:r w:rsidRPr="009564A9">
        <w:rPr>
          <w:lang w:val="es-ES_tradnl"/>
        </w:rPr>
        <w:t>la proyección sobre el plano ecuatorial de la zona barrida por el vector de posición respecto del centro de la Tierra (positiva en sentido Este y negativa en sentido Oeste). La corrección es positiva para los relojes que se desplazan hacia el Este y negativa para los que se desplazan hacia el Oeste.</w:t>
      </w:r>
    </w:p>
    <w:p w:rsidR="0059665D" w:rsidRPr="009564A9" w:rsidRDefault="0059665D" w:rsidP="0059665D">
      <w:pPr>
        <w:pStyle w:val="Headingi"/>
        <w:rPr>
          <w:lang w:val="es-ES_tradnl"/>
        </w:rPr>
      </w:pPr>
      <w:r w:rsidRPr="009564A9">
        <w:rPr>
          <w:lang w:val="es-ES_tradnl"/>
        </w:rPr>
        <w:t>Transferencia de tiempo</w:t>
      </w:r>
    </w:p>
    <w:p w:rsidR="0059665D" w:rsidRPr="009564A9" w:rsidRDefault="0059665D" w:rsidP="0059665D">
      <w:pPr>
        <w:rPr>
          <w:lang w:val="es-ES_tradnl"/>
        </w:rPr>
      </w:pPr>
      <w:r w:rsidRPr="009564A9">
        <w:rPr>
          <w:lang w:val="es-ES_tradnl"/>
        </w:rPr>
        <w:t>Cuando se transfiere el tiempo del punto A al B mediante un reloj portátil, el tiempo coordinado acumulado durante el transporte es:</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Pr="009564A9">
        <w:rPr>
          <w:position w:val="-34"/>
          <w:lang w:val="es-ES_tradnl"/>
        </w:rPr>
        <w:object w:dxaOrig="4000" w:dyaOrig="800">
          <v:shape id="_x0000_i1047" type="#_x0000_t75" alt="" style="width:187.85pt;height:41.55pt" o:ole="">
            <v:imagedata r:id="rId59" o:title=""/>
          </v:shape>
          <o:OLEObject Type="Embed" ProgID="Equation.DSMT4" ShapeID="_x0000_i1047" DrawAspect="Content" ObjectID="_1616573469" r:id="rId60"/>
        </w:object>
      </w:r>
      <w:r w:rsidRPr="009564A9">
        <w:rPr>
          <w:lang w:val="es-ES_tradnl"/>
        </w:rPr>
        <w:tab/>
        <w:t>(21)</w:t>
      </w:r>
    </w:p>
    <w:p w:rsidR="0059665D" w:rsidRPr="009564A9" w:rsidRDefault="0059665D" w:rsidP="0059665D">
      <w:pPr>
        <w:rPr>
          <w:lang w:val="es-ES_tradnl"/>
        </w:rPr>
      </w:pPr>
      <w:r w:rsidRPr="009564A9">
        <w:rPr>
          <w:lang w:val="es-ES_tradnl"/>
        </w:rPr>
        <w:t xml:space="preserve">donde </w:t>
      </w:r>
      <w:r w:rsidRPr="009564A9">
        <w:rPr>
          <w:i/>
          <w:lang w:val="es-ES_tradnl"/>
        </w:rPr>
        <w:t>A</w:t>
      </w:r>
      <w:r w:rsidRPr="009564A9">
        <w:rPr>
          <w:i/>
          <w:position w:val="-4"/>
          <w:sz w:val="16"/>
          <w:lang w:val="es-ES_tradnl"/>
        </w:rPr>
        <w:t>E</w:t>
      </w:r>
      <w:r w:rsidRPr="009564A9">
        <w:rPr>
          <w:lang w:val="es-ES_tradnl"/>
        </w:rPr>
        <w:t xml:space="preserve"> se mide en un sistema de coordenadas fijo en Tierra. El área barrida </w:t>
      </w:r>
      <w:r w:rsidRPr="009564A9">
        <w:rPr>
          <w:i/>
          <w:lang w:val="es-ES_tradnl"/>
        </w:rPr>
        <w:t>A</w:t>
      </w:r>
      <w:r w:rsidRPr="009564A9">
        <w:rPr>
          <w:i/>
          <w:position w:val="-4"/>
          <w:sz w:val="16"/>
          <w:lang w:val="es-ES_tradnl"/>
        </w:rPr>
        <w:t>E</w:t>
      </w:r>
      <w:r w:rsidRPr="009564A9">
        <w:rPr>
          <w:lang w:val="es-ES_tradnl"/>
        </w:rPr>
        <w:t xml:space="preserve"> se considera positiva cuando la proyección del trayecto del reloj sobre el plano ecuatorial se desplaza hacia el Este. Para la transferencia de tiempo con un nivel de exactitud de 1 </w:t>
      </w:r>
      <w:proofErr w:type="spellStart"/>
      <w:r w:rsidRPr="009564A9">
        <w:rPr>
          <w:lang w:val="es-ES_tradnl"/>
        </w:rPr>
        <w:t>ns</w:t>
      </w:r>
      <w:proofErr w:type="spellEnd"/>
      <w:r w:rsidRPr="009564A9">
        <w:rPr>
          <w:lang w:val="es-ES_tradnl"/>
        </w:rPr>
        <w:t xml:space="preserve">, no debe utilizarse esta fórmula si </w:t>
      </w:r>
      <w:r w:rsidR="00252271">
        <w:rPr>
          <w:lang w:val="es-ES_tradnl"/>
        </w:rPr>
        <w:t xml:space="preserve">la distancia es superior a unos </w:t>
      </w:r>
      <w:r w:rsidRPr="009564A9">
        <w:rPr>
          <w:lang w:val="es-ES_tradnl"/>
        </w:rPr>
        <w:t xml:space="preserve">50 000 km desde el centro de la Tierra. Para una distancia mayor, la transferencia de tiempo debe calcularse en el sistema de coordenadas </w:t>
      </w:r>
      <w:proofErr w:type="spellStart"/>
      <w:r w:rsidRPr="009564A9">
        <w:rPr>
          <w:lang w:val="es-ES_tradnl"/>
        </w:rPr>
        <w:t>baricéntrico</w:t>
      </w:r>
      <w:proofErr w:type="spellEnd"/>
      <w:r w:rsidRPr="009564A9">
        <w:rPr>
          <w:lang w:val="es-ES_tradnl"/>
        </w:rPr>
        <w:t>.</w:t>
      </w:r>
    </w:p>
    <w:p w:rsidR="0059665D" w:rsidRPr="009564A9" w:rsidRDefault="0059665D" w:rsidP="0059665D">
      <w:pPr>
        <w:pStyle w:val="Heading1"/>
        <w:rPr>
          <w:lang w:val="es-ES_tradnl"/>
        </w:rPr>
      </w:pPr>
      <w:bookmarkStart w:id="20" w:name="_Toc5370071"/>
      <w:bookmarkStart w:id="21" w:name="_Toc5891856"/>
      <w:r w:rsidRPr="009564A9">
        <w:rPr>
          <w:lang w:val="es-ES_tradnl"/>
        </w:rPr>
        <w:t>6</w:t>
      </w:r>
      <w:r w:rsidRPr="009564A9">
        <w:rPr>
          <w:lang w:val="es-ES_tradnl"/>
        </w:rPr>
        <w:tab/>
        <w:t xml:space="preserve">Sistema de coordenadas </w:t>
      </w:r>
      <w:proofErr w:type="spellStart"/>
      <w:r w:rsidRPr="009564A9">
        <w:rPr>
          <w:lang w:val="es-ES_tradnl"/>
        </w:rPr>
        <w:t>baricéntrico</w:t>
      </w:r>
      <w:bookmarkEnd w:id="20"/>
      <w:bookmarkEnd w:id="21"/>
      <w:proofErr w:type="spellEnd"/>
    </w:p>
    <w:p w:rsidR="0059665D" w:rsidRPr="009564A9" w:rsidRDefault="0059665D" w:rsidP="0059665D">
      <w:pPr>
        <w:rPr>
          <w:lang w:val="es-ES_tradnl"/>
        </w:rPr>
      </w:pPr>
      <w:r w:rsidRPr="009564A9">
        <w:rPr>
          <w:lang w:val="es-ES_tradnl"/>
        </w:rPr>
        <w:t xml:space="preserve">El intervalo de tiempo coordinado </w:t>
      </w:r>
      <w:proofErr w:type="spellStart"/>
      <w:r w:rsidRPr="009564A9">
        <w:rPr>
          <w:lang w:val="es-ES_tradnl"/>
        </w:rPr>
        <w:t>baricéntrico</w:t>
      </w:r>
      <w:proofErr w:type="spellEnd"/>
      <w:r w:rsidRPr="009564A9">
        <w:rPr>
          <w:lang w:val="es-ES_tradnl"/>
        </w:rPr>
        <w:t xml:space="preserve"> (TCB) correspondiente a un intervalo de tiempo propio viene dado por:</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252271" w:rsidRPr="009564A9">
        <w:rPr>
          <w:position w:val="-32"/>
          <w:lang w:val="es-ES_tradnl"/>
        </w:rPr>
        <w:object w:dxaOrig="7740" w:dyaOrig="760">
          <v:shape id="_x0000_i1048" type="#_x0000_t75" alt="" style="width:382.15pt;height:38.3pt" o:ole="">
            <v:imagedata r:id="rId61" o:title=""/>
          </v:shape>
          <o:OLEObject Type="Embed" ProgID="Equation.DSMT4" ShapeID="_x0000_i1048" DrawAspect="Content" ObjectID="_1616573470" r:id="rId62"/>
        </w:object>
      </w:r>
      <w:r w:rsidRPr="009564A9">
        <w:rPr>
          <w:lang w:val="es-ES_tradnl"/>
        </w:rPr>
        <w:tab/>
        <w:t>(22)</w:t>
      </w:r>
    </w:p>
    <w:p w:rsidR="0059665D" w:rsidRPr="009564A9" w:rsidRDefault="0059665D" w:rsidP="0076786D">
      <w:pPr>
        <w:keepNext/>
        <w:keepLines/>
        <w:rPr>
          <w:lang w:val="es-ES_tradnl"/>
        </w:rPr>
      </w:pPr>
      <w:r w:rsidRPr="009564A9">
        <w:rPr>
          <w:lang w:val="es-ES_tradnl"/>
        </w:rPr>
        <w:lastRenderedPageBreak/>
        <w:t xml:space="preserve">siendo </w:t>
      </w:r>
      <w:r w:rsidRPr="009564A9">
        <w:rPr>
          <w:b/>
          <w:bCs/>
          <w:lang w:val="es-ES_tradnl"/>
        </w:rPr>
        <w:t>R</w:t>
      </w:r>
      <w:r w:rsidRPr="009564A9">
        <w:rPr>
          <w:lang w:val="es-ES_tradnl"/>
        </w:rPr>
        <w:t xml:space="preserve"> la posición geocéntrica del reloj, </w:t>
      </w:r>
      <w:proofErr w:type="spellStart"/>
      <w:r w:rsidRPr="009564A9">
        <w:rPr>
          <w:b/>
          <w:lang w:val="es-ES_tradnl"/>
        </w:rPr>
        <w:t>r</w:t>
      </w:r>
      <w:r w:rsidRPr="009564A9">
        <w:rPr>
          <w:b/>
          <w:i/>
          <w:iCs/>
          <w:sz w:val="22"/>
          <w:szCs w:val="22"/>
          <w:vertAlign w:val="subscript"/>
          <w:lang w:val="es-ES_tradnl"/>
        </w:rPr>
        <w:t>E</w:t>
      </w:r>
      <w:proofErr w:type="spellEnd"/>
      <w:r w:rsidRPr="009564A9">
        <w:rPr>
          <w:lang w:val="es-ES_tradnl"/>
        </w:rPr>
        <w:t xml:space="preserve"> la posición </w:t>
      </w:r>
      <w:proofErr w:type="spellStart"/>
      <w:r w:rsidRPr="009564A9">
        <w:rPr>
          <w:lang w:val="es-ES_tradnl"/>
        </w:rPr>
        <w:t>baricéntrica</w:t>
      </w:r>
      <w:proofErr w:type="spellEnd"/>
      <w:r w:rsidRPr="009564A9">
        <w:rPr>
          <w:lang w:val="es-ES_tradnl"/>
        </w:rPr>
        <w:t xml:space="preserve"> del centro de masas de la Tierra, </w:t>
      </w:r>
      <w:r w:rsidRPr="009564A9">
        <w:rPr>
          <w:i/>
          <w:lang w:val="es-ES_tradnl"/>
        </w:rPr>
        <w:t>U</w:t>
      </w:r>
      <w:r w:rsidRPr="009564A9">
        <w:rPr>
          <w:i/>
          <w:vertAlign w:val="subscript"/>
          <w:lang w:val="es-ES_tradnl"/>
        </w:rPr>
        <w:t>E</w:t>
      </w:r>
      <w:r w:rsidR="00050F9B" w:rsidRPr="00050F9B">
        <w:rPr>
          <w:i/>
          <w:sz w:val="8"/>
          <w:szCs w:val="8"/>
          <w:vertAlign w:val="subscript"/>
          <w:lang w:val="es-ES_tradnl"/>
        </w:rPr>
        <w:t> </w:t>
      </w:r>
      <w:r w:rsidRPr="009564A9">
        <w:rPr>
          <w:lang w:val="es-ES_tradnl"/>
        </w:rPr>
        <w:t>(</w:t>
      </w:r>
      <w:r w:rsidRPr="009564A9">
        <w:rPr>
          <w:b/>
          <w:lang w:val="es-ES_tradnl"/>
        </w:rPr>
        <w:t>R</w:t>
      </w:r>
      <w:r w:rsidRPr="009564A9">
        <w:rPr>
          <w:lang w:val="es-ES_tradnl"/>
        </w:rPr>
        <w:t xml:space="preserve">) el potencial newtoniano de la Tierra, </w:t>
      </w:r>
      <w:proofErr w:type="spellStart"/>
      <w:r w:rsidRPr="009564A9">
        <w:rPr>
          <w:i/>
          <w:lang w:val="es-ES_tradnl"/>
        </w:rPr>
        <w:t>U</w:t>
      </w:r>
      <w:r w:rsidRPr="009564A9">
        <w:rPr>
          <w:vertAlign w:val="subscript"/>
          <w:lang w:val="es-ES_tradnl"/>
        </w:rPr>
        <w:t>ext</w:t>
      </w:r>
      <w:proofErr w:type="spellEnd"/>
      <w:r w:rsidRPr="009564A9">
        <w:rPr>
          <w:lang w:val="es-ES_tradnl"/>
        </w:rPr>
        <w:t>(</w:t>
      </w:r>
      <w:r w:rsidRPr="009564A9">
        <w:rPr>
          <w:b/>
          <w:lang w:val="es-ES_tradnl"/>
        </w:rPr>
        <w:t>R</w:t>
      </w:r>
      <w:r w:rsidRPr="009564A9">
        <w:rPr>
          <w:lang w:val="es-ES_tradnl"/>
        </w:rPr>
        <w:t xml:space="preserve">) el potencial newtoniano externo de todos los cuerpos del sistema solar salvo la Tierra, evaluados en el reloj, y </w:t>
      </w:r>
      <w:proofErr w:type="spellStart"/>
      <w:r w:rsidRPr="009564A9">
        <w:rPr>
          <w:b/>
          <w:lang w:val="es-ES_tradnl"/>
        </w:rPr>
        <w:t>v</w:t>
      </w:r>
      <w:r w:rsidRPr="009564A9">
        <w:rPr>
          <w:sz w:val="22"/>
          <w:szCs w:val="22"/>
          <w:vertAlign w:val="subscript"/>
          <w:lang w:val="es-ES_tradnl"/>
        </w:rPr>
        <w:t>E</w:t>
      </w:r>
      <w:proofErr w:type="spellEnd"/>
      <w:r w:rsidRPr="009564A9">
        <w:rPr>
          <w:lang w:val="es-ES_tradnl"/>
        </w:rPr>
        <w:t xml:space="preserve"> la velocidad </w:t>
      </w:r>
      <w:proofErr w:type="spellStart"/>
      <w:r w:rsidRPr="009564A9">
        <w:rPr>
          <w:lang w:val="es-ES_tradnl"/>
        </w:rPr>
        <w:t>baricéntrica</w:t>
      </w:r>
      <w:proofErr w:type="spellEnd"/>
      <w:r w:rsidRPr="009564A9">
        <w:rPr>
          <w:lang w:val="es-ES_tradnl"/>
        </w:rPr>
        <w:t xml:space="preserve"> del centro de masas de la Tierra. La ecuación (22) se aplica a un reloj que se encuentre en cualquier punto próximo a la Tierra, y en particular un reloj a bordo de un satélite o sobre la superficie terrestre. Para un reloj en reposo sobre el geoide, el primer término es TCG. Por consiguiente, al orden 1/c</w:t>
      </w:r>
      <w:r w:rsidRPr="009564A9">
        <w:rPr>
          <w:vertAlign w:val="superscript"/>
          <w:lang w:val="es-ES_tradnl"/>
        </w:rPr>
        <w:t>2</w:t>
      </w:r>
      <w:r w:rsidRPr="009564A9">
        <w:rPr>
          <w:lang w:val="es-ES_tradnl"/>
        </w:rPr>
        <w:t xml:space="preserve"> la diferencia de tiempo coordinado entre TCB y TCG es:</w:t>
      </w:r>
    </w:p>
    <w:p w:rsidR="0076786D" w:rsidRPr="007375DF" w:rsidRDefault="0076786D" w:rsidP="0076786D">
      <w:pPr>
        <w:pStyle w:val="Blanc"/>
        <w:rPr>
          <w:lang w:val="es-ES"/>
        </w:rPr>
      </w:pPr>
    </w:p>
    <w:p w:rsidR="0059665D" w:rsidRPr="0076786D" w:rsidRDefault="0059665D" w:rsidP="0059665D">
      <w:pPr>
        <w:pStyle w:val="Equation"/>
      </w:pPr>
      <w:r w:rsidRPr="0076786D">
        <w:tab/>
      </w:r>
      <w:r w:rsidRPr="0076786D">
        <w:tab/>
      </w:r>
      <w:r w:rsidR="0076786D" w:rsidRPr="0076786D">
        <w:rPr>
          <w:position w:val="-34"/>
        </w:rPr>
        <w:object w:dxaOrig="5920" w:dyaOrig="800">
          <v:shape id="_x0000_i1049" type="#_x0000_t75" alt="" style="width:292.15pt;height:41.55pt" o:ole="">
            <v:imagedata r:id="rId63" o:title=""/>
          </v:shape>
          <o:OLEObject Type="Embed" ProgID="Equation.DSMT4" ShapeID="_x0000_i1049" DrawAspect="Content" ObjectID="_1616573471" r:id="rId64"/>
        </w:object>
      </w:r>
      <w:r w:rsidRPr="0076786D">
        <w:tab/>
        <w:t>(23)</w:t>
      </w:r>
    </w:p>
    <w:p w:rsidR="0059665D" w:rsidRPr="009564A9" w:rsidRDefault="0059665D" w:rsidP="0059665D">
      <w:pPr>
        <w:rPr>
          <w:lang w:val="es-ES_tradnl"/>
        </w:rPr>
      </w:pPr>
      <w:r w:rsidRPr="009564A9">
        <w:rPr>
          <w:lang w:val="es-ES_tradnl"/>
        </w:rPr>
        <w:t>Para una transferencia de tiempo entre un cuerpo del sistema solar y la Tierra, se necesitan dos transformaciones. La primera transformación es de TT en TCB mientras que la segunda es de TCB en el tiempo en el cuerpo del sistema solar T</w:t>
      </w:r>
      <w:r w:rsidRPr="009564A9">
        <w:rPr>
          <w:vertAlign w:val="subscript"/>
          <w:lang w:val="es-ES_tradnl"/>
        </w:rPr>
        <w:t>SSB</w:t>
      </w:r>
      <w:r w:rsidRPr="009564A9">
        <w:rPr>
          <w:lang w:val="es-ES_tradnl"/>
        </w:rPr>
        <w:t>. Como TCB es común a ambas transformaciones, se cancela al calcular la diferencia T</w:t>
      </w:r>
      <w:r w:rsidRPr="009564A9">
        <w:rPr>
          <w:vertAlign w:val="subscript"/>
          <w:lang w:val="es-ES_tradnl"/>
        </w:rPr>
        <w:t>SSB</w:t>
      </w:r>
      <w:r w:rsidR="007B2986">
        <w:t> </w:t>
      </w:r>
      <w:r w:rsidRPr="009564A9">
        <w:rPr>
          <w:lang w:val="es-ES_tradnl"/>
        </w:rPr>
        <w:t>–</w:t>
      </w:r>
      <w:r w:rsidR="007B2986">
        <w:rPr>
          <w:lang w:val="es-ES_tradnl"/>
        </w:rPr>
        <w:t> </w:t>
      </w:r>
      <w:r w:rsidRPr="009564A9">
        <w:rPr>
          <w:lang w:val="es-ES_tradnl"/>
        </w:rPr>
        <w:t>TT. La transformación de TCB a TT es:</w:t>
      </w:r>
    </w:p>
    <w:p w:rsidR="0076786D" w:rsidRPr="007375DF" w:rsidRDefault="0076786D" w:rsidP="0076786D">
      <w:pPr>
        <w:pStyle w:val="Blanc"/>
        <w:rPr>
          <w:lang w:val="es-ES"/>
        </w:rPr>
      </w:pPr>
    </w:p>
    <w:p w:rsidR="00AA2C9C" w:rsidRDefault="00AA2C9C" w:rsidP="00AA2C9C">
      <w:pPr>
        <w:pStyle w:val="MTDisplayEquation"/>
        <w:rPr>
          <w:lang w:val="es-ES"/>
        </w:rPr>
      </w:pPr>
      <w:r>
        <w:rPr>
          <w:lang w:val="es-ES"/>
        </w:rPr>
        <w:tab/>
      </w:r>
      <w:r w:rsidRPr="00AA2C9C">
        <w:rPr>
          <w:position w:val="-24"/>
          <w:lang w:val="es-ES"/>
        </w:rPr>
        <w:object w:dxaOrig="4260" w:dyaOrig="620">
          <v:shape id="_x0000_i1050" type="#_x0000_t75" style="width:213.25pt;height:30.9pt" o:ole="">
            <v:imagedata r:id="rId65" o:title=""/>
          </v:shape>
          <o:OLEObject Type="Embed" ProgID="Equation.DSMT4" ShapeID="_x0000_i1050" DrawAspect="Content" ObjectID="_1616573472" r:id="rId66"/>
        </w:object>
      </w:r>
      <w:r>
        <w:rPr>
          <w:lang w:val="es-ES"/>
        </w:rPr>
        <w:tab/>
        <w:t>(24)</w:t>
      </w:r>
    </w:p>
    <w:p w:rsidR="00AA2C9C" w:rsidRPr="00340766" w:rsidRDefault="00AA2C9C" w:rsidP="00050F9B">
      <w:pPr>
        <w:pStyle w:val="Blanc"/>
        <w:rPr>
          <w:lang w:val="es-ES"/>
        </w:rPr>
      </w:pPr>
    </w:p>
    <w:p w:rsidR="0059665D" w:rsidRPr="009564A9" w:rsidRDefault="0059665D" w:rsidP="0059665D">
      <w:pPr>
        <w:rPr>
          <w:lang w:val="es-ES_tradnl"/>
        </w:rPr>
      </w:pPr>
      <w:r w:rsidRPr="009564A9">
        <w:rPr>
          <w:bCs/>
          <w:lang w:val="es-ES_tradnl"/>
        </w:rPr>
        <w:t xml:space="preserve">Análogamente, </w:t>
      </w:r>
      <w:r w:rsidRPr="009564A9">
        <w:rPr>
          <w:lang w:val="es-ES_tradnl"/>
        </w:rPr>
        <w:t xml:space="preserve">la transformación del tiempo coordinado </w:t>
      </w:r>
      <w:proofErr w:type="spellStart"/>
      <w:r w:rsidRPr="009564A9">
        <w:rPr>
          <w:lang w:val="es-ES_tradnl"/>
        </w:rPr>
        <w:t>baricéntrico</w:t>
      </w:r>
      <w:proofErr w:type="spellEnd"/>
      <w:r w:rsidRPr="009564A9">
        <w:rPr>
          <w:lang w:val="es-ES_tradnl"/>
        </w:rPr>
        <w:t xml:space="preserve"> (TCB) en T</w:t>
      </w:r>
      <w:r w:rsidRPr="009564A9">
        <w:rPr>
          <w:vertAlign w:val="subscript"/>
          <w:lang w:val="es-ES_tradnl"/>
        </w:rPr>
        <w:t>SSB</w:t>
      </w:r>
      <w:r w:rsidRPr="009564A9">
        <w:rPr>
          <w:lang w:val="es-ES_tradnl"/>
        </w:rPr>
        <w:t xml:space="preserve"> viene dada por:</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7B2986" w:rsidRPr="0076786D">
        <w:rPr>
          <w:position w:val="-24"/>
          <w:lang w:val="es-ES_tradnl"/>
        </w:rPr>
        <w:object w:dxaOrig="4740" w:dyaOrig="620">
          <v:shape id="_x0000_i1051" type="#_x0000_t75" alt="" style="width:239.1pt;height:30.45pt" o:ole="">
            <v:imagedata r:id="rId67" o:title=""/>
          </v:shape>
          <o:OLEObject Type="Embed" ProgID="Equation.DSMT4" ShapeID="_x0000_i1051" DrawAspect="Content" ObjectID="_1616573473" r:id="rId68"/>
        </w:object>
      </w:r>
      <w:r w:rsidRPr="009564A9">
        <w:rPr>
          <w:lang w:val="es-ES_tradnl"/>
        </w:rPr>
        <w:tab/>
        <w:t>(25)</w:t>
      </w:r>
    </w:p>
    <w:p w:rsidR="0076786D" w:rsidRPr="007375DF" w:rsidRDefault="0076786D" w:rsidP="0076786D">
      <w:pPr>
        <w:pStyle w:val="Blanc"/>
        <w:rPr>
          <w:lang w:val="es-ES"/>
        </w:rPr>
      </w:pPr>
    </w:p>
    <w:p w:rsidR="0059665D" w:rsidRPr="009564A9" w:rsidRDefault="0059665D" w:rsidP="0059665D">
      <w:pPr>
        <w:rPr>
          <w:lang w:val="es-ES_tradnl"/>
        </w:rPr>
      </w:pPr>
      <w:r w:rsidRPr="009564A9">
        <w:rPr>
          <w:iCs/>
          <w:lang w:val="es-ES_tradnl"/>
        </w:rPr>
        <w:t>En el caso de Marte,</w:t>
      </w:r>
      <w:r w:rsidRPr="009564A9">
        <w:rPr>
          <w:lang w:val="es-ES_tradnl"/>
        </w:rPr>
        <w:t xml:space="preserve"> </w:t>
      </w:r>
      <w:r w:rsidRPr="009564A9">
        <w:rPr>
          <w:i/>
          <w:lang w:val="es-ES_tradnl"/>
        </w:rPr>
        <w:t>L</w:t>
      </w:r>
      <w:r w:rsidRPr="009564A9">
        <w:rPr>
          <w:i/>
          <w:vertAlign w:val="subscript"/>
          <w:lang w:val="es-ES_tradnl"/>
        </w:rPr>
        <w:t>CSSB</w:t>
      </w:r>
      <w:r w:rsidR="0076786D">
        <w:t> </w:t>
      </w:r>
      <w:r w:rsidRPr="009564A9">
        <w:rPr>
          <w:iCs/>
          <w:lang w:val="es-ES_tradnl"/>
        </w:rPr>
        <w:t>=</w:t>
      </w:r>
      <w:r w:rsidR="0076786D">
        <w:rPr>
          <w:iCs/>
          <w:lang w:val="es-ES_tradnl"/>
        </w:rPr>
        <w:t> </w:t>
      </w:r>
      <w:r w:rsidRPr="009564A9">
        <w:rPr>
          <w:i/>
          <w:lang w:val="es-ES_tradnl"/>
        </w:rPr>
        <w:t>L</w:t>
      </w:r>
      <w:r w:rsidRPr="009564A9">
        <w:rPr>
          <w:i/>
          <w:vertAlign w:val="subscript"/>
          <w:lang w:val="es-ES_tradnl"/>
        </w:rPr>
        <w:t>CM</w:t>
      </w:r>
      <w:r w:rsidR="0076786D">
        <w:rPr>
          <w:lang w:val="es-ES_tradnl"/>
        </w:rPr>
        <w:t> </w:t>
      </w:r>
      <w:r w:rsidRPr="009564A9">
        <w:rPr>
          <w:lang w:val="es-ES_tradnl"/>
        </w:rPr>
        <w:t>=</w:t>
      </w:r>
      <w:r w:rsidR="0076786D">
        <w:rPr>
          <w:lang w:val="es-ES_tradnl"/>
        </w:rPr>
        <w:t> </w:t>
      </w:r>
      <w:r w:rsidRPr="009564A9">
        <w:rPr>
          <w:lang w:val="es-ES_tradnl"/>
        </w:rPr>
        <w:t>0,972</w:t>
      </w:r>
      <w:r w:rsidR="0076786D">
        <w:rPr>
          <w:lang w:val="es-ES_tradnl"/>
        </w:rPr>
        <w:t> </w:t>
      </w:r>
      <w:r w:rsidRPr="009564A9">
        <w:rPr>
          <w:lang w:val="es-ES_tradnl"/>
        </w:rPr>
        <w:sym w:font="Symbol" w:char="00B4"/>
      </w:r>
      <w:r w:rsidR="0076786D">
        <w:rPr>
          <w:lang w:val="es-ES_tradnl"/>
        </w:rPr>
        <w:t> </w:t>
      </w:r>
      <w:r w:rsidRPr="009564A9">
        <w:rPr>
          <w:lang w:val="es-ES_tradnl"/>
        </w:rPr>
        <w:t>10</w:t>
      </w:r>
      <w:r w:rsidRPr="009564A9">
        <w:rPr>
          <w:vertAlign w:val="superscript"/>
          <w:lang w:val="es-ES_tradnl"/>
        </w:rPr>
        <w:sym w:font="Symbol" w:char="F02D"/>
      </w:r>
      <w:r w:rsidRPr="009564A9">
        <w:rPr>
          <w:vertAlign w:val="superscript"/>
          <w:lang w:val="es-ES_tradnl"/>
        </w:rPr>
        <w:t>8</w:t>
      </w:r>
      <w:r w:rsidR="0076786D">
        <w:rPr>
          <w:lang w:val="es-ES_tradnl"/>
        </w:rPr>
        <w:t> </w:t>
      </w:r>
      <w:r w:rsidRPr="009564A9">
        <w:rPr>
          <w:lang w:val="es-ES_tradnl"/>
        </w:rPr>
        <w:sym w:font="Symbol" w:char="F0BB"/>
      </w:r>
      <w:r w:rsidR="0076786D">
        <w:rPr>
          <w:lang w:val="es-ES_tradnl"/>
        </w:rPr>
        <w:t> </w:t>
      </w:r>
      <w:r w:rsidRPr="009564A9">
        <w:rPr>
          <w:lang w:val="es-ES_tradnl"/>
        </w:rPr>
        <w:t>0,84</w:t>
      </w:r>
      <w:r w:rsidR="0076786D">
        <w:rPr>
          <w:lang w:val="es-ES_tradnl"/>
        </w:rPr>
        <w:t> </w:t>
      </w:r>
      <w:r w:rsidRPr="009564A9">
        <w:rPr>
          <w:lang w:val="es-ES_tradnl"/>
        </w:rPr>
        <w:t xml:space="preserve">ms/d, </w:t>
      </w:r>
      <w:r w:rsidRPr="009564A9">
        <w:rPr>
          <w:i/>
          <w:lang w:val="es-ES_tradnl"/>
        </w:rPr>
        <w:t>L</w:t>
      </w:r>
      <w:r w:rsidRPr="009564A9">
        <w:rPr>
          <w:i/>
          <w:vertAlign w:val="subscript"/>
          <w:lang w:val="es-ES_tradnl"/>
        </w:rPr>
        <w:t>SSB</w:t>
      </w:r>
      <w:r w:rsidR="0076786D">
        <w:t> </w:t>
      </w:r>
      <w:r w:rsidRPr="009564A9">
        <w:rPr>
          <w:i/>
          <w:iCs/>
          <w:lang w:val="es-ES_tradnl"/>
        </w:rPr>
        <w:t>=</w:t>
      </w:r>
      <w:r w:rsidR="0076786D">
        <w:rPr>
          <w:i/>
          <w:iCs/>
          <w:lang w:val="es-ES_tradnl"/>
        </w:rPr>
        <w:t> </w:t>
      </w:r>
      <w:r w:rsidRPr="009564A9">
        <w:rPr>
          <w:i/>
          <w:lang w:val="es-ES_tradnl"/>
        </w:rPr>
        <w:t>L</w:t>
      </w:r>
      <w:r w:rsidRPr="009564A9">
        <w:rPr>
          <w:i/>
          <w:vertAlign w:val="subscript"/>
          <w:lang w:val="es-ES_tradnl"/>
        </w:rPr>
        <w:t>M</w:t>
      </w:r>
      <w:r w:rsidR="0076786D">
        <w:t> </w:t>
      </w:r>
      <w:r w:rsidRPr="009564A9">
        <w:rPr>
          <w:iCs/>
          <w:lang w:val="es-ES_tradnl"/>
        </w:rPr>
        <w:t>≡</w:t>
      </w:r>
      <w:r w:rsidR="0076786D">
        <w:rPr>
          <w:iCs/>
          <w:lang w:val="es-ES_tradnl"/>
        </w:rPr>
        <w:t> </w:t>
      </w:r>
      <w:r w:rsidRPr="009564A9">
        <w:rPr>
          <w:i/>
          <w:lang w:val="es-ES_tradnl"/>
        </w:rPr>
        <w:t>W</w:t>
      </w:r>
      <w:r w:rsidRPr="009564A9">
        <w:rPr>
          <w:iCs/>
          <w:vertAlign w:val="subscript"/>
          <w:lang w:val="es-ES_tradnl"/>
        </w:rPr>
        <w:t>0</w:t>
      </w:r>
      <w:r w:rsidRPr="009564A9">
        <w:rPr>
          <w:i/>
          <w:vertAlign w:val="subscript"/>
          <w:lang w:val="es-ES_tradnl"/>
        </w:rPr>
        <w:t>M</w:t>
      </w:r>
      <w:r w:rsidRPr="009564A9">
        <w:rPr>
          <w:iCs/>
          <w:lang w:val="es-ES_tradnl"/>
        </w:rPr>
        <w:t>/</w:t>
      </w:r>
      <w:r w:rsidRPr="009564A9">
        <w:rPr>
          <w:i/>
          <w:lang w:val="es-ES_tradnl"/>
        </w:rPr>
        <w:t>c</w:t>
      </w:r>
      <w:r w:rsidRPr="009564A9">
        <w:rPr>
          <w:iCs/>
          <w:vertAlign w:val="superscript"/>
          <w:lang w:val="es-ES_tradnl"/>
        </w:rPr>
        <w:t>2</w:t>
      </w:r>
      <w:r w:rsidR="0076786D">
        <w:rPr>
          <w:iCs/>
          <w:lang w:val="es-ES_tradnl"/>
        </w:rPr>
        <w:t> </w:t>
      </w:r>
      <w:r w:rsidRPr="009564A9">
        <w:rPr>
          <w:iCs/>
          <w:lang w:val="es-ES_tradnl"/>
        </w:rPr>
        <w:t>=</w:t>
      </w:r>
      <w:r w:rsidR="0076786D">
        <w:rPr>
          <w:iCs/>
          <w:lang w:val="es-ES_tradnl"/>
        </w:rPr>
        <w:t> </w:t>
      </w:r>
      <w:r w:rsidRPr="009564A9">
        <w:rPr>
          <w:lang w:val="es-ES_tradnl"/>
        </w:rPr>
        <w:t>1,403</w:t>
      </w:r>
      <w:r w:rsidR="0076786D">
        <w:rPr>
          <w:lang w:val="es-ES_tradnl"/>
        </w:rPr>
        <w:t> </w:t>
      </w:r>
      <w:r w:rsidRPr="009564A9">
        <w:rPr>
          <w:lang w:val="es-ES_tradnl"/>
        </w:rPr>
        <w:sym w:font="Symbol" w:char="00B4"/>
      </w:r>
      <w:r w:rsidR="0076786D">
        <w:rPr>
          <w:lang w:val="es-ES_tradnl"/>
        </w:rPr>
        <w:t> </w:t>
      </w:r>
      <w:r w:rsidRPr="009564A9">
        <w:rPr>
          <w:lang w:val="es-ES_tradnl"/>
        </w:rPr>
        <w:t>10</w:t>
      </w:r>
      <w:r w:rsidRPr="009564A9">
        <w:rPr>
          <w:vertAlign w:val="superscript"/>
          <w:lang w:val="es-ES_tradnl"/>
        </w:rPr>
        <w:sym w:font="Symbol" w:char="002D"/>
      </w:r>
      <w:r w:rsidRPr="009564A9">
        <w:rPr>
          <w:vertAlign w:val="superscript"/>
          <w:lang w:val="es-ES_tradnl"/>
        </w:rPr>
        <w:t>10</w:t>
      </w:r>
      <w:r w:rsidRPr="009564A9">
        <w:rPr>
          <w:lang w:val="es-ES_tradnl"/>
        </w:rPr>
        <w:t xml:space="preserve"> </w:t>
      </w:r>
      <w:r w:rsidRPr="009564A9">
        <w:rPr>
          <w:lang w:val="es-ES_tradnl"/>
        </w:rPr>
        <w:sym w:font="Symbol" w:char="F0BB"/>
      </w:r>
      <w:r w:rsidRPr="009564A9">
        <w:rPr>
          <w:lang w:val="es-ES_tradnl"/>
        </w:rPr>
        <w:t xml:space="preserve"> 12,1</w:t>
      </w:r>
      <w:r w:rsidR="00071731">
        <w:rPr>
          <w:lang w:val="es-ES_tradnl"/>
        </w:rPr>
        <w:t> </w:t>
      </w:r>
      <w:r w:rsidRPr="009564A9">
        <w:rPr>
          <w:lang w:val="es-ES_tradnl"/>
        </w:rPr>
        <w:sym w:font="Symbol" w:char="006D"/>
      </w:r>
      <w:r w:rsidRPr="009564A9">
        <w:rPr>
          <w:lang w:val="es-ES_tradnl"/>
        </w:rPr>
        <w:t xml:space="preserve">s/d, siendo </w:t>
      </w:r>
      <w:r w:rsidRPr="009564A9">
        <w:rPr>
          <w:i/>
          <w:iCs/>
          <w:lang w:val="es-ES_tradnl"/>
        </w:rPr>
        <w:t>W</w:t>
      </w:r>
      <w:r w:rsidRPr="009564A9">
        <w:rPr>
          <w:vertAlign w:val="subscript"/>
          <w:lang w:val="es-ES_tradnl"/>
        </w:rPr>
        <w:t>0</w:t>
      </w:r>
      <w:r w:rsidRPr="009564A9">
        <w:rPr>
          <w:i/>
          <w:iCs/>
          <w:vertAlign w:val="subscript"/>
          <w:lang w:val="es-ES_tradnl"/>
        </w:rPr>
        <w:t>M</w:t>
      </w:r>
      <w:r w:rsidRPr="009564A9">
        <w:rPr>
          <w:lang w:val="es-ES_tradnl"/>
        </w:rPr>
        <w:t xml:space="preserve"> el potencial de la gravedad en Marte.</w:t>
      </w:r>
    </w:p>
    <w:p w:rsidR="0059665D" w:rsidRPr="009564A9" w:rsidRDefault="0059665D" w:rsidP="0059665D">
      <w:pPr>
        <w:pStyle w:val="Heading1"/>
        <w:rPr>
          <w:lang w:val="es-ES_tradnl"/>
        </w:rPr>
      </w:pPr>
      <w:bookmarkStart w:id="22" w:name="_Toc5370072"/>
      <w:bookmarkStart w:id="23" w:name="_Toc5891857"/>
      <w:r w:rsidRPr="009564A9">
        <w:rPr>
          <w:lang w:val="es-ES_tradnl"/>
        </w:rPr>
        <w:t>7</w:t>
      </w:r>
      <w:r w:rsidRPr="009564A9">
        <w:rPr>
          <w:lang w:val="es-ES_tradnl"/>
        </w:rPr>
        <w:tab/>
        <w:t>Propagación de una señal electromagnética</w:t>
      </w:r>
      <w:bookmarkEnd w:id="22"/>
      <w:bookmarkEnd w:id="23"/>
    </w:p>
    <w:p w:rsidR="0059665D" w:rsidRPr="009564A9" w:rsidRDefault="0059665D" w:rsidP="0059665D">
      <w:pPr>
        <w:pStyle w:val="Headingi"/>
        <w:rPr>
          <w:b/>
          <w:lang w:val="es-ES_tradnl"/>
        </w:rPr>
      </w:pPr>
      <w:r w:rsidRPr="009564A9">
        <w:rPr>
          <w:lang w:val="es-ES_tradnl"/>
        </w:rPr>
        <w:t>Sistema de coordenadas inercial geocéntrico (ECI)</w:t>
      </w:r>
    </w:p>
    <w:p w:rsidR="0059665D" w:rsidRPr="009564A9" w:rsidRDefault="0059665D" w:rsidP="0059665D">
      <w:pPr>
        <w:rPr>
          <w:lang w:val="es-ES_tradnl"/>
        </w:rPr>
      </w:pPr>
      <w:r w:rsidRPr="009564A9">
        <w:rPr>
          <w:lang w:val="es-ES_tradnl"/>
        </w:rPr>
        <w:t>Para una señal electromagnética que se propague en un sistema de coordenadas ECI, el tiempo coordinado de propagación (TCG) es:</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312178" w:rsidRPr="00312178">
        <w:rPr>
          <w:position w:val="-34"/>
          <w:lang w:val="es-ES_tradnl"/>
        </w:rPr>
        <w:object w:dxaOrig="2360" w:dyaOrig="720">
          <v:shape id="_x0000_i1052" type="#_x0000_t75" alt="" style="width:118.15pt;height:37.4pt" o:ole="">
            <v:imagedata r:id="rId69" o:title=""/>
          </v:shape>
          <o:OLEObject Type="Embed" ProgID="Equation.DSMT4" ShapeID="_x0000_i1052" DrawAspect="Content" ObjectID="_1616573474" r:id="rId70"/>
        </w:object>
      </w:r>
      <w:r w:rsidRPr="009564A9">
        <w:rPr>
          <w:lang w:val="es-ES_tradnl"/>
        </w:rPr>
        <w:tab/>
        <w:t>(26)</w:t>
      </w:r>
    </w:p>
    <w:p w:rsidR="0076786D" w:rsidRPr="007375DF" w:rsidRDefault="0076786D" w:rsidP="0076786D">
      <w:pPr>
        <w:pStyle w:val="Blanc"/>
        <w:rPr>
          <w:lang w:val="es-ES"/>
        </w:rPr>
      </w:pPr>
    </w:p>
    <w:p w:rsidR="0059665D" w:rsidRPr="009564A9" w:rsidRDefault="0059665D" w:rsidP="0059665D">
      <w:pPr>
        <w:rPr>
          <w:lang w:val="es-ES_tradnl"/>
        </w:rPr>
      </w:pPr>
      <w:r w:rsidRPr="009564A9">
        <w:rPr>
          <w:lang w:val="es-ES_tradnl"/>
        </w:rPr>
        <w:t xml:space="preserve">En una primera aproximación puede despreciarse el potencial gravitatorio. La métrica sería entonces </w:t>
      </w:r>
      <w:r w:rsidRPr="009564A9">
        <w:rPr>
          <w:i/>
          <w:lang w:val="es-ES_tradnl"/>
        </w:rPr>
        <w:t>−g</w:t>
      </w:r>
      <w:r w:rsidRPr="009564A9">
        <w:rPr>
          <w:iCs/>
          <w:vertAlign w:val="subscript"/>
          <w:lang w:val="es-ES_tradnl"/>
        </w:rPr>
        <w:t>00</w:t>
      </w:r>
      <w:r w:rsidR="0076786D">
        <w:rPr>
          <w:lang w:val="es-ES_tradnl"/>
        </w:rPr>
        <w:t> </w:t>
      </w:r>
      <w:r w:rsidRPr="009564A9">
        <w:rPr>
          <w:lang w:val="es-ES_tradnl"/>
        </w:rPr>
        <w:t>≈</w:t>
      </w:r>
      <w:r w:rsidR="0076786D">
        <w:rPr>
          <w:lang w:val="es-ES_tradnl"/>
        </w:rPr>
        <w:t> </w:t>
      </w:r>
      <w:r w:rsidRPr="009564A9">
        <w:rPr>
          <w:lang w:val="es-ES_tradnl"/>
        </w:rPr>
        <w:t xml:space="preserve">1, </w:t>
      </w:r>
      <w:r w:rsidRPr="009564A9">
        <w:rPr>
          <w:i/>
          <w:lang w:val="es-ES_tradnl"/>
        </w:rPr>
        <w:t>g</w:t>
      </w:r>
      <w:r w:rsidRPr="009564A9">
        <w:rPr>
          <w:iCs/>
          <w:vertAlign w:val="subscript"/>
          <w:lang w:val="es-ES_tradnl"/>
        </w:rPr>
        <w:t>0</w:t>
      </w:r>
      <w:r w:rsidRPr="009564A9">
        <w:rPr>
          <w:i/>
          <w:vertAlign w:val="subscript"/>
          <w:lang w:val="es-ES_tradnl"/>
        </w:rPr>
        <w:t>j</w:t>
      </w:r>
      <w:r w:rsidRPr="009564A9">
        <w:rPr>
          <w:lang w:val="es-ES_tradnl"/>
        </w:rPr>
        <w:t> =</w:t>
      </w:r>
      <w:r w:rsidR="0076786D">
        <w:rPr>
          <w:lang w:val="es-ES_tradnl"/>
        </w:rPr>
        <w:t> </w:t>
      </w:r>
      <w:r w:rsidRPr="009564A9">
        <w:rPr>
          <w:lang w:val="es-ES_tradnl"/>
        </w:rPr>
        <w:t xml:space="preserve">0, y </w:t>
      </w:r>
      <w:proofErr w:type="spellStart"/>
      <w:r w:rsidRPr="009564A9">
        <w:rPr>
          <w:i/>
          <w:lang w:val="es-ES_tradnl"/>
        </w:rPr>
        <w:t>g</w:t>
      </w:r>
      <w:r w:rsidRPr="009564A9">
        <w:rPr>
          <w:i/>
          <w:vertAlign w:val="subscript"/>
          <w:lang w:val="es-ES_tradnl"/>
        </w:rPr>
        <w:t>ij</w:t>
      </w:r>
      <w:proofErr w:type="spellEnd"/>
      <w:r w:rsidR="0076786D">
        <w:rPr>
          <w:lang w:val="es-ES_tradnl"/>
        </w:rPr>
        <w:t> </w:t>
      </w:r>
      <w:r w:rsidRPr="009564A9">
        <w:rPr>
          <w:lang w:val="es-ES_tradnl"/>
        </w:rPr>
        <w:t>≈</w:t>
      </w:r>
      <w:r w:rsidR="0076786D">
        <w:rPr>
          <w:lang w:val="es-ES_tradnl"/>
        </w:rPr>
        <w:t> </w:t>
      </w:r>
      <w:proofErr w:type="spellStart"/>
      <w:r w:rsidR="00671FB6">
        <w:rPr>
          <w:lang w:val="es-ES_tradnl"/>
        </w:rPr>
        <w:t>δ</w:t>
      </w:r>
      <w:r w:rsidRPr="009564A9">
        <w:rPr>
          <w:i/>
          <w:vertAlign w:val="subscript"/>
          <w:lang w:val="es-ES_tradnl"/>
        </w:rPr>
        <w:t>ij</w:t>
      </w:r>
      <w:proofErr w:type="spellEnd"/>
      <w:r w:rsidRPr="009564A9">
        <w:rPr>
          <w:i/>
          <w:lang w:val="es-ES_tradnl"/>
        </w:rPr>
        <w:t>,</w:t>
      </w:r>
      <w:r w:rsidRPr="009564A9">
        <w:rPr>
          <w:lang w:val="es-ES_tradnl"/>
        </w:rPr>
        <w:t xml:space="preserve"> y el tiempo coordinado (TT) sería (1</w:t>
      </w:r>
      <w:r w:rsidR="0076786D">
        <w:rPr>
          <w:lang w:val="es-ES_tradnl"/>
        </w:rPr>
        <w:t> </w:t>
      </w:r>
      <w:r w:rsidRPr="009564A9">
        <w:rPr>
          <w:lang w:val="es-ES_tradnl"/>
        </w:rPr>
        <w:t>–</w:t>
      </w:r>
      <w:r w:rsidR="0076786D">
        <w:rPr>
          <w:lang w:val="es-ES_tradnl"/>
        </w:rPr>
        <w:t> </w:t>
      </w:r>
      <w:r w:rsidRPr="009564A9">
        <w:rPr>
          <w:i/>
          <w:lang w:val="es-ES_tradnl"/>
        </w:rPr>
        <w:t>L</w:t>
      </w:r>
      <w:r w:rsidRPr="009564A9">
        <w:rPr>
          <w:i/>
          <w:vertAlign w:val="subscript"/>
          <w:lang w:val="es-ES_tradnl"/>
        </w:rPr>
        <w:t>G</w:t>
      </w:r>
      <w:r w:rsidRPr="009564A9">
        <w:rPr>
          <w:lang w:val="es-ES_tradnl"/>
        </w:rPr>
        <w:t xml:space="preserve">) </w:t>
      </w:r>
      <w:r w:rsidRPr="009564A9">
        <w:rPr>
          <w:lang w:val="es-ES_tradnl"/>
        </w:rPr>
        <w:sym w:font="Symbol" w:char="F044"/>
      </w:r>
      <w:r w:rsidRPr="009564A9">
        <w:rPr>
          <w:i/>
          <w:lang w:val="es-ES_tradnl"/>
        </w:rPr>
        <w:t>t</w:t>
      </w:r>
      <w:r w:rsidRPr="00473ACE">
        <w:t>.</w:t>
      </w:r>
      <w:r w:rsidRPr="009564A9">
        <w:rPr>
          <w:lang w:val="es-ES_tradnl"/>
        </w:rPr>
        <w:t xml:space="preserve"> El lado derecho de la ecuación (26) es simplemente </w:t>
      </w:r>
      <w:r w:rsidR="00671FB6">
        <w:rPr>
          <w:lang w:val="es-ES_tradnl"/>
        </w:rPr>
        <w:t>ρ</w:t>
      </w:r>
      <w:r w:rsidRPr="009564A9">
        <w:rPr>
          <w:lang w:val="es-ES_tradnl"/>
        </w:rPr>
        <w:t xml:space="preserve">/c, siendo </w:t>
      </w:r>
      <w:r w:rsidR="00671FB6">
        <w:rPr>
          <w:lang w:val="es-ES_tradnl"/>
        </w:rPr>
        <w:t>ρ</w:t>
      </w:r>
      <w:r w:rsidRPr="009564A9">
        <w:rPr>
          <w:lang w:val="es-ES_tradnl"/>
        </w:rPr>
        <w:t xml:space="preserve"> la longitud del trayecto </w:t>
      </w:r>
      <w:proofErr w:type="spellStart"/>
      <w:r w:rsidRPr="009564A9">
        <w:rPr>
          <w:lang w:val="es-ES_tradnl"/>
        </w:rPr>
        <w:t>euclídeo</w:t>
      </w:r>
      <w:proofErr w:type="spellEnd"/>
      <w:r w:rsidRPr="009564A9">
        <w:rPr>
          <w:lang w:val="es-ES_tradnl"/>
        </w:rPr>
        <w:t xml:space="preserve"> en el sistema</w:t>
      </w:r>
      <w:r w:rsidR="0076786D">
        <w:rPr>
          <w:lang w:val="es-ES_tradnl"/>
        </w:rPr>
        <w:t> </w:t>
      </w:r>
      <w:r w:rsidRPr="009564A9">
        <w:rPr>
          <w:lang w:val="es-ES_tradnl"/>
        </w:rPr>
        <w:t>ECI.</w:t>
      </w:r>
    </w:p>
    <w:p w:rsidR="0059665D" w:rsidRPr="009564A9" w:rsidRDefault="0059665D" w:rsidP="0059665D">
      <w:pPr>
        <w:rPr>
          <w:lang w:val="es-ES_tradnl"/>
        </w:rPr>
      </w:pPr>
      <w:r w:rsidRPr="009564A9">
        <w:rPr>
          <w:lang w:val="es-ES_tradnl"/>
        </w:rPr>
        <w:t xml:space="preserve">Si la señal se transmite en el tiempo coordinado </w:t>
      </w:r>
      <w:proofErr w:type="spellStart"/>
      <w:r w:rsidRPr="009564A9">
        <w:rPr>
          <w:i/>
          <w:lang w:val="es-ES_tradnl"/>
        </w:rPr>
        <w:t>t</w:t>
      </w:r>
      <w:r w:rsidRPr="009564A9">
        <w:rPr>
          <w:i/>
          <w:vertAlign w:val="subscript"/>
          <w:lang w:val="es-ES_tradnl"/>
        </w:rPr>
        <w:t>T</w:t>
      </w:r>
      <w:proofErr w:type="spellEnd"/>
      <w:r w:rsidRPr="009564A9">
        <w:rPr>
          <w:lang w:val="es-ES_tradnl"/>
        </w:rPr>
        <w:t xml:space="preserve"> y se recibe en el tiempo coordinado </w:t>
      </w:r>
      <w:proofErr w:type="spellStart"/>
      <w:r w:rsidRPr="009564A9">
        <w:rPr>
          <w:i/>
          <w:lang w:val="es-ES_tradnl"/>
        </w:rPr>
        <w:t>t</w:t>
      </w:r>
      <w:r w:rsidRPr="009564A9">
        <w:rPr>
          <w:i/>
          <w:vertAlign w:val="subscript"/>
          <w:lang w:val="es-ES_tradnl"/>
        </w:rPr>
        <w:t>R</w:t>
      </w:r>
      <w:proofErr w:type="spellEnd"/>
      <w:r w:rsidRPr="009564A9">
        <w:rPr>
          <w:lang w:val="es-ES_tradnl"/>
        </w:rPr>
        <w:t>, el tiempo coordinado (TCG) de propagación a lo largo del trayecto será:</w:t>
      </w:r>
    </w:p>
    <w:p w:rsidR="0076786D" w:rsidRPr="007375DF" w:rsidRDefault="0076786D" w:rsidP="0076786D">
      <w:pPr>
        <w:pStyle w:val="Blanc"/>
        <w:rPr>
          <w:lang w:val="es-ES"/>
        </w:rPr>
      </w:pPr>
    </w:p>
    <w:p w:rsidR="0059665D" w:rsidRPr="009564A9" w:rsidRDefault="0059665D" w:rsidP="0059665D">
      <w:pPr>
        <w:pStyle w:val="Equation"/>
        <w:rPr>
          <w:lang w:val="es-ES_tradnl"/>
        </w:rPr>
      </w:pPr>
      <w:r w:rsidRPr="009564A9">
        <w:rPr>
          <w:lang w:val="es-ES_tradnl"/>
        </w:rPr>
        <w:tab/>
      </w:r>
      <w:r w:rsidR="00312178" w:rsidRPr="009564A9">
        <w:rPr>
          <w:position w:val="-24"/>
          <w:lang w:val="es-ES_tradnl"/>
        </w:rPr>
        <w:object w:dxaOrig="7260" w:dyaOrig="620">
          <v:shape id="_x0000_i1053" type="#_x0000_t75" alt="" style="width:363.25pt;height:30.45pt" o:ole="">
            <v:imagedata r:id="rId71" o:title=""/>
          </v:shape>
          <o:OLEObject Type="Embed" ProgID="Equation.DSMT4" ShapeID="_x0000_i1053" DrawAspect="Content" ObjectID="_1616573475" r:id="rId72"/>
        </w:object>
      </w:r>
      <w:r w:rsidRPr="009564A9">
        <w:rPr>
          <w:lang w:val="es-ES_tradnl"/>
        </w:rPr>
        <w:tab/>
        <w:t>(27)</w:t>
      </w:r>
    </w:p>
    <w:p w:rsidR="0059665D" w:rsidRPr="009564A9" w:rsidRDefault="0059665D" w:rsidP="0076786D">
      <w:pPr>
        <w:keepNext/>
        <w:keepLines/>
        <w:rPr>
          <w:lang w:val="es-ES_tradnl"/>
        </w:rPr>
      </w:pPr>
      <w:r w:rsidRPr="009564A9">
        <w:rPr>
          <w:lang w:val="es-ES_tradnl"/>
        </w:rPr>
        <w:lastRenderedPageBreak/>
        <w:t xml:space="preserve">donde el transmisor se encuentra en la posición </w:t>
      </w:r>
      <w:proofErr w:type="spellStart"/>
      <w:r w:rsidRPr="009564A9">
        <w:rPr>
          <w:b/>
          <w:lang w:val="es-ES_tradnl"/>
        </w:rPr>
        <w:t>r</w:t>
      </w:r>
      <w:r w:rsidRPr="009564A9">
        <w:rPr>
          <w:i/>
          <w:vertAlign w:val="subscript"/>
          <w:lang w:val="es-ES_tradnl"/>
        </w:rPr>
        <w:t>T</w:t>
      </w:r>
      <w:proofErr w:type="spellEnd"/>
      <w:r w:rsidRPr="009564A9">
        <w:rPr>
          <w:lang w:val="es-ES_tradnl"/>
        </w:rPr>
        <w:t xml:space="preserve"> y el receptor en la </w:t>
      </w:r>
      <w:proofErr w:type="spellStart"/>
      <w:r w:rsidRPr="009564A9">
        <w:rPr>
          <w:b/>
          <w:lang w:val="es-ES_tradnl"/>
        </w:rPr>
        <w:t>r</w:t>
      </w:r>
      <w:r w:rsidRPr="009564A9">
        <w:rPr>
          <w:i/>
          <w:vertAlign w:val="subscript"/>
          <w:lang w:val="es-ES_tradnl"/>
        </w:rPr>
        <w:t>R</w:t>
      </w:r>
      <w:proofErr w:type="spellEnd"/>
      <w:r w:rsidRPr="009564A9">
        <w:rPr>
          <w:lang w:val="es-ES_tradnl"/>
        </w:rPr>
        <w:t xml:space="preserve">, siendo </w:t>
      </w:r>
      <w:proofErr w:type="spellStart"/>
      <w:r w:rsidRPr="009564A9">
        <w:rPr>
          <w:b/>
          <w:lang w:val="es-ES_tradnl"/>
        </w:rPr>
        <w:t>v</w:t>
      </w:r>
      <w:r w:rsidRPr="009564A9">
        <w:rPr>
          <w:vertAlign w:val="subscript"/>
          <w:lang w:val="es-ES_tradnl"/>
        </w:rPr>
        <w:t>R</w:t>
      </w:r>
      <w:proofErr w:type="spellEnd"/>
      <w:r w:rsidRPr="009564A9">
        <w:rPr>
          <w:lang w:val="es-ES_tradnl"/>
        </w:rPr>
        <w:t xml:space="preserve"> la velocidad del receptor y </w:t>
      </w:r>
      <w:r w:rsidRPr="009564A9">
        <w:rPr>
          <w:lang w:val="es-ES_tradnl"/>
        </w:rPr>
        <w:sym w:font="Symbol" w:char="F044"/>
      </w:r>
      <w:r w:rsidRPr="009564A9">
        <w:rPr>
          <w:b/>
          <w:lang w:val="es-ES_tradnl"/>
        </w:rPr>
        <w:t>r</w:t>
      </w:r>
      <w:r w:rsidRPr="009564A9">
        <w:rPr>
          <w:lang w:val="es-ES_tradnl"/>
        </w:rPr>
        <w:t> </w:t>
      </w:r>
      <w:r w:rsidRPr="009564A9">
        <w:rPr>
          <w:lang w:val="es-ES_tradnl"/>
        </w:rPr>
        <w:sym w:font="Symbol" w:char="F0BA"/>
      </w:r>
      <w:r w:rsidRPr="009564A9">
        <w:rPr>
          <w:lang w:val="es-ES_tradnl"/>
        </w:rPr>
        <w:t> </w:t>
      </w:r>
      <w:proofErr w:type="spellStart"/>
      <w:r w:rsidRPr="009564A9">
        <w:rPr>
          <w:b/>
          <w:lang w:val="es-ES_tradnl"/>
        </w:rPr>
        <w:t>r</w:t>
      </w:r>
      <w:r w:rsidRPr="009564A9">
        <w:rPr>
          <w:i/>
          <w:vertAlign w:val="subscript"/>
          <w:lang w:val="es-ES_tradnl"/>
        </w:rPr>
        <w:t>R</w:t>
      </w:r>
      <w:proofErr w:type="spellEnd"/>
      <w:r w:rsidRPr="009564A9">
        <w:rPr>
          <w:lang w:val="es-ES_tradnl"/>
        </w:rPr>
        <w:t>(</w:t>
      </w:r>
      <w:proofErr w:type="spellStart"/>
      <w:r w:rsidRPr="009564A9">
        <w:rPr>
          <w:i/>
          <w:lang w:val="es-ES_tradnl"/>
        </w:rPr>
        <w:t>t</w:t>
      </w:r>
      <w:r w:rsidRPr="009564A9">
        <w:rPr>
          <w:i/>
          <w:vertAlign w:val="subscript"/>
          <w:lang w:val="es-ES_tradnl"/>
        </w:rPr>
        <w:t>T</w:t>
      </w:r>
      <w:proofErr w:type="spellEnd"/>
      <w:r w:rsidRPr="009564A9">
        <w:rPr>
          <w:lang w:val="es-ES_tradnl"/>
        </w:rPr>
        <w:t>) – </w:t>
      </w:r>
      <w:proofErr w:type="spellStart"/>
      <w:r w:rsidRPr="009564A9">
        <w:rPr>
          <w:b/>
          <w:lang w:val="es-ES_tradnl"/>
        </w:rPr>
        <w:t>r</w:t>
      </w:r>
      <w:r w:rsidRPr="009564A9">
        <w:rPr>
          <w:i/>
          <w:vertAlign w:val="subscript"/>
          <w:lang w:val="es-ES_tradnl"/>
        </w:rPr>
        <w:t>T</w:t>
      </w:r>
      <w:proofErr w:type="spellEnd"/>
      <w:r w:rsidRPr="009564A9">
        <w:rPr>
          <w:lang w:val="es-ES_tradnl"/>
        </w:rPr>
        <w:t>(</w:t>
      </w:r>
      <w:proofErr w:type="spellStart"/>
      <w:r w:rsidRPr="009564A9">
        <w:rPr>
          <w:i/>
          <w:lang w:val="es-ES_tradnl"/>
        </w:rPr>
        <w:t>t</w:t>
      </w:r>
      <w:r w:rsidRPr="009564A9">
        <w:rPr>
          <w:i/>
          <w:vertAlign w:val="subscript"/>
          <w:lang w:val="es-ES_tradnl"/>
        </w:rPr>
        <w:t>T</w:t>
      </w:r>
      <w:proofErr w:type="spellEnd"/>
      <w:r w:rsidRPr="009564A9">
        <w:rPr>
          <w:lang w:val="es-ES_tradnl"/>
        </w:rPr>
        <w:t xml:space="preserve">) la diferencia entre la posición del receptor y del transmisor en el tiempo coordinado de transmisión </w:t>
      </w:r>
      <w:proofErr w:type="spellStart"/>
      <w:r w:rsidRPr="009564A9">
        <w:rPr>
          <w:i/>
          <w:lang w:val="es-ES_tradnl"/>
        </w:rPr>
        <w:t>t</w:t>
      </w:r>
      <w:r w:rsidRPr="009564A9">
        <w:rPr>
          <w:i/>
          <w:vertAlign w:val="subscript"/>
          <w:lang w:val="es-ES_tradnl"/>
        </w:rPr>
        <w:t>T</w:t>
      </w:r>
      <w:proofErr w:type="spellEnd"/>
      <w:r w:rsidRPr="009564A9">
        <w:rPr>
          <w:lang w:val="es-ES_tradnl"/>
        </w:rPr>
        <w:t>. La corrección del tiempo coordinado debida a la velocidad del receptor es:</w:t>
      </w:r>
    </w:p>
    <w:p w:rsidR="00540C2C" w:rsidRPr="007375DF" w:rsidRDefault="00540C2C" w:rsidP="00540C2C">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050F9B" w:rsidRPr="009564A9">
        <w:rPr>
          <w:position w:val="-12"/>
          <w:lang w:val="es-ES_tradnl"/>
        </w:rPr>
        <w:object w:dxaOrig="1620" w:dyaOrig="380">
          <v:shape id="_x0000_i1054" type="#_x0000_t75" alt="" style="width:82.6pt;height:17.55pt" o:ole="">
            <v:imagedata r:id="rId73" o:title=""/>
          </v:shape>
          <o:OLEObject Type="Embed" ProgID="Equation.DSMT4" ShapeID="_x0000_i1054" DrawAspect="Content" ObjectID="_1616573476" r:id="rId74"/>
        </w:object>
      </w:r>
      <w:r w:rsidRPr="009564A9">
        <w:rPr>
          <w:lang w:val="es-ES_tradnl"/>
        </w:rPr>
        <w:tab/>
        <w:t>(28)</w:t>
      </w:r>
    </w:p>
    <w:p w:rsidR="00540C2C" w:rsidRPr="007375DF" w:rsidRDefault="00540C2C" w:rsidP="00540C2C">
      <w:pPr>
        <w:pStyle w:val="Blanc"/>
        <w:rPr>
          <w:lang w:val="es-ES"/>
        </w:rPr>
      </w:pPr>
    </w:p>
    <w:p w:rsidR="0059665D" w:rsidRPr="009564A9" w:rsidRDefault="0059665D" w:rsidP="0059665D">
      <w:pPr>
        <w:rPr>
          <w:lang w:val="es-ES_tradnl"/>
        </w:rPr>
      </w:pPr>
      <w:r w:rsidRPr="009564A9">
        <w:rPr>
          <w:lang w:val="es-ES_tradnl"/>
        </w:rPr>
        <w:t>Para tener en cuenta el efecto del potencial gravitatorio sobre la señal electromagnética, es necesario incluir el potencial tanto en la parte espacial de la métrica como en la temporal. El retardo de tiempo gravitatorio es:</w:t>
      </w:r>
    </w:p>
    <w:p w:rsidR="00540C2C" w:rsidRPr="007375DF" w:rsidRDefault="00540C2C" w:rsidP="00540C2C">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312178" w:rsidRPr="009564A9">
        <w:rPr>
          <w:position w:val="-30"/>
          <w:lang w:val="es-ES_tradnl"/>
        </w:rPr>
        <w:object w:dxaOrig="3140" w:dyaOrig="720">
          <v:shape id="_x0000_i1055" type="#_x0000_t75" alt="" style="width:156.45pt;height:37.4pt" o:ole="">
            <v:imagedata r:id="rId75" o:title=""/>
          </v:shape>
          <o:OLEObject Type="Embed" ProgID="Equation.DSMT4" ShapeID="_x0000_i1055" DrawAspect="Content" ObjectID="_1616573477" r:id="rId76"/>
        </w:object>
      </w:r>
      <w:r w:rsidRPr="009564A9">
        <w:rPr>
          <w:lang w:val="es-ES_tradnl"/>
        </w:rPr>
        <w:tab/>
        <w:t>(29)</w:t>
      </w:r>
    </w:p>
    <w:p w:rsidR="0059665D" w:rsidRPr="009564A9" w:rsidRDefault="0059665D" w:rsidP="0059665D">
      <w:pPr>
        <w:rPr>
          <w:lang w:val="es-ES_tradnl"/>
        </w:rPr>
      </w:pPr>
      <w:r w:rsidRPr="009564A9">
        <w:rPr>
          <w:lang w:val="es-ES_tradnl"/>
        </w:rPr>
        <w:t xml:space="preserve">siendo </w:t>
      </w:r>
      <w:r w:rsidRPr="009564A9">
        <w:rPr>
          <w:i/>
          <w:iCs/>
          <w:lang w:val="es-ES_tradnl"/>
        </w:rPr>
        <w:t>R</w:t>
      </w:r>
      <w:r w:rsidRPr="009564A9">
        <w:rPr>
          <w:lang w:val="es-ES_tradnl"/>
        </w:rPr>
        <w:t xml:space="preserve"> y </w:t>
      </w:r>
      <w:r w:rsidRPr="009564A9">
        <w:rPr>
          <w:i/>
          <w:iCs/>
          <w:lang w:val="es-ES_tradnl"/>
        </w:rPr>
        <w:t xml:space="preserve">r </w:t>
      </w:r>
      <w:r w:rsidRPr="009564A9">
        <w:rPr>
          <w:lang w:val="es-ES_tradnl"/>
        </w:rPr>
        <w:t>las distancias radiales geocéntricas del transmisor y el receptor, respectivamente. El tiempo coordinado de propagación (TT) equivalente al intervalo de tiempo propio registrado por un reloj en reposo sobre el geoide es:</w:t>
      </w:r>
    </w:p>
    <w:p w:rsidR="00540C2C" w:rsidRPr="007375DF" w:rsidRDefault="00540C2C" w:rsidP="00540C2C">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312178" w:rsidRPr="009564A9">
        <w:rPr>
          <w:position w:val="-30"/>
          <w:lang w:val="es-ES_tradnl"/>
        </w:rPr>
        <w:object w:dxaOrig="4680" w:dyaOrig="720">
          <v:shape id="_x0000_i1056" type="#_x0000_t75" alt="" style="width:234pt;height:37.4pt" o:ole="">
            <v:imagedata r:id="rId77" o:title=""/>
          </v:shape>
          <o:OLEObject Type="Embed" ProgID="Equation.DSMT4" ShapeID="_x0000_i1056" DrawAspect="Content" ObjectID="_1616573478" r:id="rId78"/>
        </w:object>
      </w:r>
      <w:r w:rsidRPr="009564A9">
        <w:rPr>
          <w:lang w:val="es-ES_tradnl"/>
        </w:rPr>
        <w:tab/>
        <w:t>(30)</w:t>
      </w:r>
    </w:p>
    <w:p w:rsidR="00540C2C" w:rsidRPr="007375DF" w:rsidRDefault="00540C2C" w:rsidP="00540C2C">
      <w:pPr>
        <w:pStyle w:val="Blanc"/>
        <w:rPr>
          <w:lang w:val="es-ES"/>
        </w:rPr>
      </w:pPr>
    </w:p>
    <w:p w:rsidR="0059665D" w:rsidRPr="009564A9" w:rsidRDefault="0059665D" w:rsidP="0059665D">
      <w:pPr>
        <w:pStyle w:val="Headingi"/>
        <w:rPr>
          <w:lang w:val="es-ES_tradnl"/>
        </w:rPr>
      </w:pPr>
      <w:r w:rsidRPr="009564A9">
        <w:rPr>
          <w:lang w:val="es-ES_tradnl"/>
        </w:rPr>
        <w:t>Sistema de coordenadas fijo con origen en la Tierra (ECEF)</w:t>
      </w:r>
    </w:p>
    <w:p w:rsidR="0059665D" w:rsidRPr="009564A9" w:rsidRDefault="0059665D" w:rsidP="0059665D">
      <w:pPr>
        <w:keepNext/>
        <w:keepLines/>
        <w:rPr>
          <w:lang w:val="es-ES_tradnl"/>
        </w:rPr>
      </w:pPr>
      <w:r w:rsidRPr="009564A9">
        <w:rPr>
          <w:lang w:val="es-ES_tradnl"/>
        </w:rPr>
        <w:t>Para una señal electromagnética que se propaga en un sistema de coordenadas ECEF, el tiempo coordinado de propagación (TCG) es:</w:t>
      </w:r>
    </w:p>
    <w:p w:rsidR="00540C2C" w:rsidRPr="007375DF" w:rsidRDefault="00540C2C" w:rsidP="00540C2C">
      <w:pPr>
        <w:pStyle w:val="Blanc"/>
        <w:rPr>
          <w:lang w:val="es-ES"/>
        </w:rPr>
      </w:pPr>
    </w:p>
    <w:p w:rsidR="0059665D" w:rsidRPr="009564A9" w:rsidRDefault="0059665D" w:rsidP="0059665D">
      <w:pPr>
        <w:pStyle w:val="Equation"/>
        <w:keepNext/>
        <w:keepLines/>
        <w:rPr>
          <w:lang w:val="es-ES_tradnl"/>
        </w:rPr>
      </w:pPr>
      <w:r w:rsidRPr="009564A9">
        <w:rPr>
          <w:lang w:val="es-ES_tradnl"/>
        </w:rPr>
        <w:tab/>
      </w:r>
      <w:r w:rsidRPr="009564A9">
        <w:rPr>
          <w:lang w:val="es-ES_tradnl"/>
        </w:rPr>
        <w:tab/>
      </w:r>
      <w:r w:rsidR="00312178" w:rsidRPr="00312178">
        <w:rPr>
          <w:position w:val="-34"/>
          <w:lang w:val="es-ES_tradnl"/>
        </w:rPr>
        <w:object w:dxaOrig="3860" w:dyaOrig="720">
          <v:shape id="_x0000_i1057" type="#_x0000_t75" alt="" style="width:192.45pt;height:37.4pt" o:ole="">
            <v:imagedata r:id="rId79" o:title=""/>
          </v:shape>
          <o:OLEObject Type="Embed" ProgID="Equation.DSMT4" ShapeID="_x0000_i1057" DrawAspect="Content" ObjectID="_1616573479" r:id="rId80"/>
        </w:object>
      </w:r>
      <w:r w:rsidRPr="009564A9">
        <w:rPr>
          <w:lang w:val="es-ES_tradnl"/>
        </w:rPr>
        <w:tab/>
        <w:t>(31)</w:t>
      </w:r>
    </w:p>
    <w:p w:rsidR="00540C2C" w:rsidRPr="007375DF" w:rsidRDefault="00540C2C" w:rsidP="00540C2C">
      <w:pPr>
        <w:pStyle w:val="Blanc"/>
        <w:rPr>
          <w:lang w:val="es-ES"/>
        </w:rPr>
      </w:pPr>
    </w:p>
    <w:p w:rsidR="0059665D" w:rsidRPr="009564A9" w:rsidRDefault="0059665D" w:rsidP="0059665D">
      <w:pPr>
        <w:rPr>
          <w:szCs w:val="24"/>
          <w:lang w:val="es-ES_tradnl"/>
        </w:rPr>
      </w:pPr>
      <w:r w:rsidRPr="009564A9">
        <w:rPr>
          <w:lang w:val="es-ES_tradnl"/>
        </w:rPr>
        <w:t xml:space="preserve">Las componentes de la métrica son </w:t>
      </w:r>
      <w:r w:rsidRPr="009564A9">
        <w:rPr>
          <w:szCs w:val="24"/>
          <w:lang w:val="es-ES_tradnl"/>
        </w:rPr>
        <w:sym w:font="Symbol" w:char="F02D"/>
      </w:r>
      <w:r w:rsidRPr="009564A9">
        <w:rPr>
          <w:i/>
          <w:szCs w:val="24"/>
          <w:lang w:val="es-ES_tradnl"/>
        </w:rPr>
        <w:t>g</w:t>
      </w:r>
      <w:r w:rsidRPr="009564A9">
        <w:rPr>
          <w:iCs/>
          <w:sz w:val="22"/>
          <w:szCs w:val="22"/>
          <w:vertAlign w:val="subscript"/>
          <w:lang w:val="es-ES_tradnl"/>
        </w:rPr>
        <w:t>00</w:t>
      </w:r>
      <w:r w:rsidR="00473ACE">
        <w:rPr>
          <w:szCs w:val="24"/>
          <w:lang w:val="es-ES_tradnl"/>
        </w:rPr>
        <w:t> </w:t>
      </w:r>
      <w:r w:rsidRPr="009564A9">
        <w:rPr>
          <w:szCs w:val="24"/>
          <w:lang w:val="es-ES_tradnl"/>
        </w:rPr>
        <w:t>=</w:t>
      </w:r>
      <w:r w:rsidR="00473ACE">
        <w:rPr>
          <w:szCs w:val="24"/>
          <w:lang w:val="es-ES_tradnl"/>
        </w:rPr>
        <w:t> </w:t>
      </w:r>
      <w:r w:rsidRPr="009564A9">
        <w:rPr>
          <w:szCs w:val="24"/>
          <w:lang w:val="es-ES_tradnl"/>
        </w:rPr>
        <w:t>1</w:t>
      </w:r>
      <w:r w:rsidR="00473ACE">
        <w:t> </w:t>
      </w:r>
      <w:r w:rsidRPr="009564A9">
        <w:rPr>
          <w:szCs w:val="24"/>
          <w:lang w:val="es-ES_tradnl"/>
        </w:rPr>
        <w:t>–</w:t>
      </w:r>
      <w:r w:rsidR="00473ACE">
        <w:t> </w:t>
      </w:r>
      <w:r w:rsidRPr="009564A9">
        <w:rPr>
          <w:szCs w:val="24"/>
          <w:lang w:val="es-ES_tradnl"/>
        </w:rPr>
        <w:t>2</w:t>
      </w:r>
      <w:r w:rsidRPr="009564A9">
        <w:rPr>
          <w:i/>
          <w:szCs w:val="24"/>
          <w:lang w:val="es-ES_tradnl"/>
        </w:rPr>
        <w:t>U</w:t>
      </w:r>
      <w:r w:rsidRPr="009564A9">
        <w:rPr>
          <w:szCs w:val="24"/>
          <w:lang w:val="es-ES_tradnl"/>
        </w:rPr>
        <w:t>/c</w:t>
      </w:r>
      <w:r w:rsidRPr="009564A9">
        <w:rPr>
          <w:szCs w:val="24"/>
          <w:vertAlign w:val="superscript"/>
          <w:lang w:val="es-ES_tradnl"/>
        </w:rPr>
        <w:t>2</w:t>
      </w:r>
      <w:r w:rsidRPr="009564A9">
        <w:rPr>
          <w:szCs w:val="24"/>
          <w:lang w:val="es-ES_tradnl"/>
        </w:rPr>
        <w:t xml:space="preserve">, </w:t>
      </w:r>
      <w:r w:rsidRPr="009564A9">
        <w:rPr>
          <w:i/>
          <w:szCs w:val="24"/>
          <w:lang w:val="es-ES_tradnl"/>
        </w:rPr>
        <w:t>g</w:t>
      </w:r>
      <w:r w:rsidRPr="009564A9">
        <w:rPr>
          <w:iCs/>
          <w:sz w:val="22"/>
          <w:szCs w:val="22"/>
          <w:vertAlign w:val="subscript"/>
          <w:lang w:val="es-ES_tradnl"/>
        </w:rPr>
        <w:t>0</w:t>
      </w:r>
      <w:r w:rsidRPr="009564A9">
        <w:rPr>
          <w:i/>
          <w:sz w:val="22"/>
          <w:szCs w:val="22"/>
          <w:vertAlign w:val="subscript"/>
          <w:lang w:val="es-ES_tradnl"/>
        </w:rPr>
        <w:t>j</w:t>
      </w:r>
      <w:r w:rsidR="00473ACE">
        <w:rPr>
          <w:szCs w:val="24"/>
          <w:lang w:val="es-ES_tradnl"/>
        </w:rPr>
        <w:t> </w:t>
      </w:r>
      <w:r w:rsidRPr="009564A9">
        <w:rPr>
          <w:szCs w:val="24"/>
          <w:lang w:val="es-ES_tradnl"/>
        </w:rPr>
        <w:t>=</w:t>
      </w:r>
      <w:r w:rsidR="00473ACE">
        <w:rPr>
          <w:szCs w:val="24"/>
          <w:lang w:val="es-ES_tradnl"/>
        </w:rPr>
        <w:t> </w:t>
      </w:r>
      <w:r w:rsidRPr="009564A9">
        <w:rPr>
          <w:szCs w:val="24"/>
          <w:lang w:val="es-ES_tradnl"/>
        </w:rPr>
        <w:t>(</w:t>
      </w:r>
      <w:r w:rsidRPr="009564A9">
        <w:rPr>
          <w:b/>
          <w:szCs w:val="24"/>
          <w:lang w:val="es-ES_tradnl"/>
        </w:rPr>
        <w:sym w:font="Symbol" w:char="F077"/>
      </w:r>
      <w:r w:rsidR="00473ACE">
        <w:rPr>
          <w:szCs w:val="24"/>
          <w:lang w:val="es-ES_tradnl"/>
        </w:rPr>
        <w:t> </w:t>
      </w:r>
      <w:r w:rsidRPr="009564A9">
        <w:rPr>
          <w:szCs w:val="24"/>
          <w:lang w:val="es-ES_tradnl"/>
        </w:rPr>
        <w:sym w:font="Symbol" w:char="F0B4"/>
      </w:r>
      <w:r w:rsidR="00473ACE">
        <w:rPr>
          <w:szCs w:val="24"/>
          <w:lang w:val="es-ES_tradnl"/>
        </w:rPr>
        <w:t> </w:t>
      </w:r>
      <w:r w:rsidRPr="009564A9">
        <w:rPr>
          <w:b/>
          <w:szCs w:val="24"/>
          <w:lang w:val="es-ES_tradnl"/>
        </w:rPr>
        <w:t>r</w:t>
      </w:r>
      <w:r w:rsidRPr="009564A9">
        <w:rPr>
          <w:szCs w:val="24"/>
          <w:lang w:val="es-ES_tradnl"/>
        </w:rPr>
        <w:t>)</w:t>
      </w:r>
      <w:r w:rsidRPr="009564A9">
        <w:rPr>
          <w:i/>
          <w:szCs w:val="24"/>
          <w:vertAlign w:val="subscript"/>
          <w:lang w:val="es-ES_tradnl"/>
        </w:rPr>
        <w:t>j</w:t>
      </w:r>
      <w:r w:rsidRPr="009564A9">
        <w:rPr>
          <w:szCs w:val="24"/>
          <w:lang w:val="es-ES_tradnl"/>
        </w:rPr>
        <w:t xml:space="preserve">/c, y </w:t>
      </w:r>
      <w:proofErr w:type="spellStart"/>
      <w:r w:rsidRPr="009564A9">
        <w:rPr>
          <w:i/>
          <w:szCs w:val="24"/>
          <w:lang w:val="es-ES_tradnl"/>
        </w:rPr>
        <w:t>g</w:t>
      </w:r>
      <w:r w:rsidRPr="009564A9">
        <w:rPr>
          <w:i/>
          <w:sz w:val="22"/>
          <w:szCs w:val="22"/>
          <w:vertAlign w:val="subscript"/>
          <w:lang w:val="es-ES_tradnl"/>
        </w:rPr>
        <w:t>ij</w:t>
      </w:r>
      <w:proofErr w:type="spellEnd"/>
      <w:r w:rsidRPr="009564A9">
        <w:rPr>
          <w:szCs w:val="24"/>
          <w:lang w:val="es-ES_tradnl"/>
        </w:rPr>
        <w:t xml:space="preserve"> </w:t>
      </w:r>
      <w:r w:rsidRPr="009564A9">
        <w:rPr>
          <w:szCs w:val="24"/>
          <w:lang w:val="es-ES_tradnl"/>
        </w:rPr>
        <w:sym w:font="Symbol" w:char="F0BB"/>
      </w:r>
      <w:r w:rsidRPr="009564A9">
        <w:rPr>
          <w:szCs w:val="24"/>
          <w:lang w:val="es-ES_tradnl"/>
        </w:rPr>
        <w:t xml:space="preserve"> </w:t>
      </w:r>
      <w:r w:rsidRPr="009564A9">
        <w:rPr>
          <w:i/>
          <w:szCs w:val="24"/>
          <w:lang w:val="es-ES_tradnl"/>
        </w:rPr>
        <w:sym w:font="Symbol" w:char="F064"/>
      </w:r>
      <w:proofErr w:type="spellStart"/>
      <w:r w:rsidRPr="009564A9">
        <w:rPr>
          <w:i/>
          <w:sz w:val="22"/>
          <w:szCs w:val="22"/>
          <w:vertAlign w:val="subscript"/>
          <w:lang w:val="es-ES_tradnl"/>
        </w:rPr>
        <w:t>ij</w:t>
      </w:r>
      <w:proofErr w:type="spellEnd"/>
      <w:r w:rsidRPr="009564A9">
        <w:rPr>
          <w:szCs w:val="24"/>
          <w:lang w:val="es-ES_tradnl"/>
        </w:rPr>
        <w:t xml:space="preserve">, </w:t>
      </w:r>
      <w:r w:rsidRPr="009564A9">
        <w:rPr>
          <w:lang w:val="es-ES_tradnl"/>
        </w:rPr>
        <w:t xml:space="preserve">siendo </w:t>
      </w:r>
      <w:r w:rsidRPr="009564A9">
        <w:rPr>
          <w:b/>
          <w:lang w:val="es-ES_tradnl"/>
        </w:rPr>
        <w:t>r</w:t>
      </w:r>
      <w:r w:rsidRPr="009564A9">
        <w:rPr>
          <w:lang w:val="es-ES_tradnl"/>
        </w:rPr>
        <w:t xml:space="preserve"> la posición de un punto del trayecto de la señal. El tiempo coordinado (TT) es (1 – </w:t>
      </w:r>
      <w:r w:rsidRPr="009564A9">
        <w:rPr>
          <w:i/>
          <w:lang w:val="es-ES_tradnl"/>
        </w:rPr>
        <w:t>L</w:t>
      </w:r>
      <w:r w:rsidRPr="009564A9">
        <w:rPr>
          <w:i/>
          <w:vertAlign w:val="subscript"/>
          <w:lang w:val="es-ES_tradnl"/>
        </w:rPr>
        <w:t>G</w:t>
      </w:r>
      <w:r w:rsidRPr="009564A9">
        <w:rPr>
          <w:lang w:val="es-ES_tradnl"/>
        </w:rPr>
        <w:t xml:space="preserve">) </w:t>
      </w:r>
      <w:r w:rsidRPr="009564A9">
        <w:rPr>
          <w:lang w:val="es-ES_tradnl"/>
        </w:rPr>
        <w:sym w:font="Symbol" w:char="F044"/>
      </w:r>
      <w:r w:rsidRPr="009564A9">
        <w:rPr>
          <w:i/>
          <w:lang w:val="es-ES_tradnl"/>
        </w:rPr>
        <w:t>t</w:t>
      </w:r>
      <w:r w:rsidRPr="009564A9">
        <w:rPr>
          <w:lang w:val="es-ES_tradnl"/>
        </w:rPr>
        <w:t>. El tiempo coordinado transcurrido entre la emisión y la recepción de una señal electromagnética será entonces:</w:t>
      </w:r>
    </w:p>
    <w:p w:rsidR="00540C2C" w:rsidRPr="007375DF" w:rsidRDefault="00540C2C" w:rsidP="00540C2C">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312178" w:rsidRPr="009564A9">
        <w:rPr>
          <w:position w:val="-38"/>
          <w:lang w:val="es-ES_tradnl"/>
        </w:rPr>
        <w:object w:dxaOrig="4020" w:dyaOrig="760">
          <v:shape id="_x0000_i1058" type="#_x0000_t75" alt="" style="width:201.25pt;height:38.3pt" o:ole="">
            <v:imagedata r:id="rId81" o:title=""/>
          </v:shape>
          <o:OLEObject Type="Embed" ProgID="Equation.DSMT4" ShapeID="_x0000_i1058" DrawAspect="Content" ObjectID="_1616573480" r:id="rId82"/>
        </w:object>
      </w:r>
      <w:r w:rsidRPr="009564A9">
        <w:rPr>
          <w:lang w:val="es-ES_tradnl"/>
        </w:rPr>
        <w:tab/>
        <w:t>(32)</w:t>
      </w:r>
    </w:p>
    <w:p w:rsidR="0059665D" w:rsidRPr="009564A9" w:rsidRDefault="0059665D" w:rsidP="0059665D">
      <w:pPr>
        <w:rPr>
          <w:szCs w:val="24"/>
          <w:lang w:val="es-ES_tradnl"/>
        </w:rPr>
      </w:pPr>
      <w:r w:rsidRPr="009564A9">
        <w:rPr>
          <w:szCs w:val="24"/>
          <w:lang w:val="es-ES_tradnl"/>
        </w:rPr>
        <w:t xml:space="preserve">siendo </w:t>
      </w:r>
      <w:proofErr w:type="spellStart"/>
      <w:r w:rsidRPr="009564A9">
        <w:rPr>
          <w:i/>
          <w:szCs w:val="24"/>
          <w:lang w:val="es-ES_tradnl"/>
        </w:rPr>
        <w:t>dr</w:t>
      </w:r>
      <w:proofErr w:type="spellEnd"/>
      <w:r w:rsidRPr="009564A9">
        <w:rPr>
          <w:szCs w:val="24"/>
          <w:lang w:val="es-ES_tradnl"/>
        </w:rPr>
        <w:t xml:space="preserve"> el incremento de la longitud estándar, o longitud propia, a lo largo del trayecto de transmisión, </w:t>
      </w:r>
      <w:r w:rsidR="00671FB6">
        <w:rPr>
          <w:szCs w:val="24"/>
          <w:lang w:val="es-ES_tradnl"/>
        </w:rPr>
        <w:t>Δ</w:t>
      </w:r>
      <w:r w:rsidRPr="009564A9">
        <w:rPr>
          <w:i/>
          <w:szCs w:val="24"/>
          <w:lang w:val="es-ES_tradnl"/>
        </w:rPr>
        <w:t>U</w:t>
      </w:r>
      <w:r w:rsidRPr="009564A9">
        <w:rPr>
          <w:szCs w:val="24"/>
          <w:lang w:val="es-ES_tradnl"/>
        </w:rPr>
        <w:t>(</w:t>
      </w:r>
      <w:r w:rsidRPr="009564A9">
        <w:rPr>
          <w:b/>
          <w:szCs w:val="24"/>
          <w:lang w:val="es-ES_tradnl"/>
        </w:rPr>
        <w:t>r</w:t>
      </w:r>
      <w:r w:rsidRPr="009564A9">
        <w:rPr>
          <w:szCs w:val="24"/>
          <w:lang w:val="es-ES_tradnl"/>
        </w:rPr>
        <w:t>) el potencial en el punto</w:t>
      </w:r>
      <w:r w:rsidR="001C0B8D">
        <w:rPr>
          <w:szCs w:val="24"/>
          <w:lang w:val="es-ES_tradnl"/>
        </w:rPr>
        <w:t> </w:t>
      </w:r>
      <w:r w:rsidRPr="009564A9">
        <w:rPr>
          <w:b/>
          <w:szCs w:val="24"/>
          <w:lang w:val="es-ES_tradnl"/>
        </w:rPr>
        <w:t>r</w:t>
      </w:r>
      <w:r w:rsidRPr="009564A9">
        <w:rPr>
          <w:szCs w:val="24"/>
          <w:lang w:val="es-ES_tradnl"/>
        </w:rPr>
        <w:t xml:space="preserve"> del trayecto de transmisión menos el potencial en el geoide (véase la ecuación (19)), visto desde el sistema de coordenadas fijo con origen en la Tierra.</w:t>
      </w:r>
    </w:p>
    <w:p w:rsidR="0059665D" w:rsidRPr="009564A9" w:rsidRDefault="0059665D" w:rsidP="0059665D">
      <w:pPr>
        <w:rPr>
          <w:szCs w:val="24"/>
          <w:lang w:val="es-ES_tradnl"/>
        </w:rPr>
      </w:pPr>
      <w:r w:rsidRPr="009564A9">
        <w:rPr>
          <w:lang w:val="es-ES_tradnl"/>
        </w:rPr>
        <w:t xml:space="preserve">Despreciando </w:t>
      </w:r>
      <w:r w:rsidR="00671FB6">
        <w:rPr>
          <w:szCs w:val="24"/>
          <w:lang w:val="es-ES_tradnl"/>
        </w:rPr>
        <w:t>Δ</w:t>
      </w:r>
      <w:r w:rsidRPr="009564A9">
        <w:rPr>
          <w:i/>
          <w:szCs w:val="24"/>
          <w:lang w:val="es-ES_tradnl"/>
        </w:rPr>
        <w:t>U</w:t>
      </w:r>
      <w:r w:rsidRPr="009564A9">
        <w:rPr>
          <w:szCs w:val="24"/>
          <w:lang w:val="es-ES_tradnl"/>
        </w:rPr>
        <w:t>(</w:t>
      </w:r>
      <w:r w:rsidRPr="009564A9">
        <w:rPr>
          <w:b/>
          <w:szCs w:val="24"/>
          <w:lang w:val="es-ES_tradnl"/>
        </w:rPr>
        <w:t>r</w:t>
      </w:r>
      <w:r w:rsidRPr="009564A9">
        <w:rPr>
          <w:szCs w:val="24"/>
          <w:lang w:val="es-ES_tradnl"/>
        </w:rPr>
        <w:t xml:space="preserve">), </w:t>
      </w:r>
      <w:r w:rsidRPr="009564A9">
        <w:rPr>
          <w:lang w:val="es-ES_tradnl"/>
        </w:rPr>
        <w:t xml:space="preserve">el primer término de la ecuación (32) es </w:t>
      </w:r>
      <w:r w:rsidRPr="009564A9">
        <w:rPr>
          <w:lang w:val="es-ES_tradnl"/>
        </w:rPr>
        <w:sym w:font="Symbol" w:char="F072"/>
      </w:r>
      <w:r w:rsidR="00050F9B">
        <w:rPr>
          <w:lang w:val="es-ES_tradnl"/>
        </w:rPr>
        <w:t>'</w:t>
      </w:r>
      <w:r w:rsidRPr="009564A9">
        <w:rPr>
          <w:lang w:val="es-ES_tradnl"/>
        </w:rPr>
        <w:t>/</w:t>
      </w:r>
      <w:r w:rsidRPr="009564A9">
        <w:rPr>
          <w:i/>
          <w:lang w:val="es-ES_tradnl"/>
        </w:rPr>
        <w:t>c</w:t>
      </w:r>
      <w:r w:rsidRPr="009564A9">
        <w:rPr>
          <w:lang w:val="es-ES_tradnl"/>
        </w:rPr>
        <w:t xml:space="preserve">, siendo </w:t>
      </w:r>
      <w:r w:rsidRPr="009564A9">
        <w:rPr>
          <w:lang w:val="es-ES_tradnl"/>
        </w:rPr>
        <w:sym w:font="Symbol" w:char="F072"/>
      </w:r>
      <w:r w:rsidRPr="009564A9">
        <w:rPr>
          <w:lang w:val="es-ES_tradnl"/>
        </w:rPr>
        <w:t xml:space="preserve">' la longitud del trayecto </w:t>
      </w:r>
      <w:proofErr w:type="spellStart"/>
      <w:r w:rsidRPr="009564A9">
        <w:rPr>
          <w:lang w:val="es-ES_tradnl"/>
        </w:rPr>
        <w:t>euclídeo</w:t>
      </w:r>
      <w:proofErr w:type="spellEnd"/>
      <w:r w:rsidRPr="009564A9">
        <w:rPr>
          <w:lang w:val="es-ES_tradnl"/>
        </w:rPr>
        <w:t xml:space="preserve"> en el sistema de coordenadas ECEF. Si la posición del transmisor es </w:t>
      </w:r>
      <w:proofErr w:type="spellStart"/>
      <w:r w:rsidRPr="009564A9">
        <w:rPr>
          <w:b/>
          <w:lang w:val="es-ES_tradnl"/>
        </w:rPr>
        <w:t>r</w:t>
      </w:r>
      <w:r w:rsidRPr="009564A9">
        <w:rPr>
          <w:i/>
          <w:vertAlign w:val="subscript"/>
          <w:lang w:val="es-ES_tradnl"/>
        </w:rPr>
        <w:t>T</w:t>
      </w:r>
      <w:proofErr w:type="spellEnd"/>
      <w:r w:rsidRPr="009564A9">
        <w:rPr>
          <w:lang w:val="es-ES_tradnl"/>
        </w:rPr>
        <w:t xml:space="preserve"> y el receptor se encuentra en la posición </w:t>
      </w:r>
      <w:proofErr w:type="spellStart"/>
      <w:r w:rsidRPr="009564A9">
        <w:rPr>
          <w:b/>
          <w:lang w:val="es-ES_tradnl"/>
        </w:rPr>
        <w:t>r</w:t>
      </w:r>
      <w:r w:rsidRPr="009564A9">
        <w:rPr>
          <w:i/>
          <w:vertAlign w:val="subscript"/>
          <w:lang w:val="es-ES_tradnl"/>
        </w:rPr>
        <w:t>R</w:t>
      </w:r>
      <w:proofErr w:type="spellEnd"/>
      <w:r w:rsidRPr="009564A9">
        <w:rPr>
          <w:lang w:val="es-ES_tradnl"/>
        </w:rPr>
        <w:t xml:space="preserve"> con una velocidad </w:t>
      </w:r>
      <w:r w:rsidRPr="009564A9">
        <w:rPr>
          <w:b/>
          <w:lang w:val="es-ES_tradnl"/>
        </w:rPr>
        <w:t>v</w:t>
      </w:r>
      <w:r w:rsidRPr="009564A9">
        <w:rPr>
          <w:lang w:val="es-ES_tradnl"/>
        </w:rPr>
        <w:sym w:font="Symbol" w:char="F0A2"/>
      </w:r>
      <w:r w:rsidRPr="009564A9">
        <w:rPr>
          <w:i/>
          <w:vertAlign w:val="subscript"/>
          <w:lang w:val="es-ES_tradnl"/>
        </w:rPr>
        <w:t>R</w:t>
      </w:r>
      <w:r w:rsidRPr="009564A9">
        <w:rPr>
          <w:lang w:val="es-ES_tradnl"/>
        </w:rPr>
        <w:t>, entonces:</w:t>
      </w:r>
    </w:p>
    <w:p w:rsidR="00540C2C" w:rsidRPr="007375DF" w:rsidRDefault="00540C2C" w:rsidP="00540C2C">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050F9B" w:rsidRPr="009564A9">
        <w:rPr>
          <w:position w:val="-24"/>
          <w:lang w:val="es-ES_tradnl"/>
        </w:rPr>
        <w:object w:dxaOrig="6960" w:dyaOrig="620">
          <v:shape id="_x0000_i1059" type="#_x0000_t75" alt="" style="width:348.9pt;height:30.45pt" o:ole="">
            <v:imagedata r:id="rId83" o:title=""/>
          </v:shape>
          <o:OLEObject Type="Embed" ProgID="Equation.DSMT4" ShapeID="_x0000_i1059" DrawAspect="Content" ObjectID="_1616573481" r:id="rId84"/>
        </w:object>
      </w:r>
      <w:r w:rsidRPr="009564A9">
        <w:rPr>
          <w:lang w:val="es-ES_tradnl"/>
        </w:rPr>
        <w:tab/>
        <w:t>(33)</w:t>
      </w:r>
    </w:p>
    <w:p w:rsidR="0059665D" w:rsidRPr="009564A9" w:rsidRDefault="0059665D" w:rsidP="0059665D">
      <w:pPr>
        <w:rPr>
          <w:szCs w:val="24"/>
          <w:lang w:val="es-ES_tradnl"/>
        </w:rPr>
      </w:pPr>
      <w:r w:rsidRPr="009564A9">
        <w:rPr>
          <w:lang w:val="es-ES_tradnl"/>
        </w:rPr>
        <w:t>siendo</w:t>
      </w:r>
      <w:r w:rsidRPr="009564A9">
        <w:rPr>
          <w:szCs w:val="24"/>
          <w:lang w:val="es-ES_tradnl"/>
        </w:rPr>
        <w:t xml:space="preserve"> </w:t>
      </w:r>
      <w:r w:rsidRPr="009564A9">
        <w:rPr>
          <w:szCs w:val="24"/>
          <w:lang w:val="es-ES_tradnl"/>
        </w:rPr>
        <w:sym w:font="Symbol" w:char="F044"/>
      </w:r>
      <w:r w:rsidRPr="009564A9">
        <w:rPr>
          <w:b/>
          <w:szCs w:val="24"/>
          <w:lang w:val="es-ES_tradnl"/>
        </w:rPr>
        <w:t>r</w:t>
      </w:r>
      <w:r w:rsidRPr="009564A9">
        <w:rPr>
          <w:szCs w:val="24"/>
          <w:lang w:val="es-ES_tradnl"/>
        </w:rPr>
        <w:t xml:space="preserve"> </w:t>
      </w:r>
      <w:r w:rsidRPr="009564A9">
        <w:rPr>
          <w:szCs w:val="24"/>
          <w:lang w:val="es-ES_tradnl"/>
        </w:rPr>
        <w:sym w:font="Symbol" w:char="F0BA"/>
      </w:r>
      <w:r w:rsidRPr="009564A9">
        <w:rPr>
          <w:szCs w:val="24"/>
          <w:lang w:val="es-ES_tradnl"/>
        </w:rPr>
        <w:t xml:space="preserve"> </w:t>
      </w:r>
      <w:r w:rsidRPr="009564A9">
        <w:rPr>
          <w:b/>
          <w:szCs w:val="24"/>
          <w:lang w:val="es-ES_tradnl"/>
        </w:rPr>
        <w:t>r</w:t>
      </w:r>
      <w:r w:rsidRPr="009564A9">
        <w:rPr>
          <w:szCs w:val="24"/>
          <w:lang w:val="es-ES_tradnl"/>
        </w:rPr>
        <w:t>(</w:t>
      </w:r>
      <w:proofErr w:type="spellStart"/>
      <w:r w:rsidRPr="009564A9">
        <w:rPr>
          <w:i/>
          <w:szCs w:val="24"/>
          <w:lang w:val="es-ES_tradnl"/>
        </w:rPr>
        <w:t>t</w:t>
      </w:r>
      <w:r w:rsidRPr="009564A9">
        <w:rPr>
          <w:i/>
          <w:sz w:val="22"/>
          <w:szCs w:val="22"/>
          <w:vertAlign w:val="subscript"/>
          <w:lang w:val="es-ES_tradnl"/>
        </w:rPr>
        <w:t>T</w:t>
      </w:r>
      <w:proofErr w:type="spellEnd"/>
      <w:r w:rsidRPr="009564A9">
        <w:rPr>
          <w:szCs w:val="24"/>
          <w:lang w:val="es-ES_tradnl"/>
        </w:rPr>
        <w:t xml:space="preserve">) – </w:t>
      </w:r>
      <w:proofErr w:type="spellStart"/>
      <w:r w:rsidRPr="009564A9">
        <w:rPr>
          <w:b/>
          <w:szCs w:val="24"/>
          <w:lang w:val="es-ES_tradnl"/>
        </w:rPr>
        <w:t>r</w:t>
      </w:r>
      <w:r w:rsidRPr="009564A9">
        <w:rPr>
          <w:i/>
          <w:sz w:val="22"/>
          <w:szCs w:val="22"/>
          <w:vertAlign w:val="subscript"/>
          <w:lang w:val="es-ES_tradnl"/>
        </w:rPr>
        <w:t>T</w:t>
      </w:r>
      <w:proofErr w:type="spellEnd"/>
      <w:r w:rsidRPr="009564A9">
        <w:rPr>
          <w:szCs w:val="24"/>
          <w:lang w:val="es-ES_tradnl"/>
        </w:rPr>
        <w:t>(</w:t>
      </w:r>
      <w:proofErr w:type="spellStart"/>
      <w:r w:rsidRPr="009564A9">
        <w:rPr>
          <w:i/>
          <w:szCs w:val="24"/>
          <w:lang w:val="es-ES_tradnl"/>
        </w:rPr>
        <w:t>t</w:t>
      </w:r>
      <w:r w:rsidRPr="009564A9">
        <w:rPr>
          <w:i/>
          <w:sz w:val="22"/>
          <w:szCs w:val="22"/>
          <w:vertAlign w:val="subscript"/>
          <w:lang w:val="es-ES_tradnl"/>
        </w:rPr>
        <w:t>T</w:t>
      </w:r>
      <w:proofErr w:type="spellEnd"/>
      <w:r w:rsidRPr="009564A9">
        <w:rPr>
          <w:szCs w:val="24"/>
          <w:lang w:val="es-ES_tradnl"/>
        </w:rPr>
        <w:t>).</w:t>
      </w:r>
    </w:p>
    <w:p w:rsidR="0059665D" w:rsidRPr="009564A9" w:rsidRDefault="0059665D" w:rsidP="00540C2C">
      <w:pPr>
        <w:keepNext/>
        <w:keepLines/>
        <w:rPr>
          <w:szCs w:val="24"/>
          <w:lang w:val="es-ES_tradnl"/>
        </w:rPr>
      </w:pPr>
      <w:r w:rsidRPr="009564A9">
        <w:rPr>
          <w:szCs w:val="24"/>
          <w:lang w:val="es-ES_tradnl"/>
        </w:rPr>
        <w:lastRenderedPageBreak/>
        <w:t xml:space="preserve">El segundo término de la ecuación (32) corresponde al efecto </w:t>
      </w:r>
      <w:proofErr w:type="spellStart"/>
      <w:r w:rsidRPr="009564A9">
        <w:rPr>
          <w:szCs w:val="24"/>
          <w:lang w:val="es-ES_tradnl"/>
        </w:rPr>
        <w:t>Sagnac</w:t>
      </w:r>
      <w:proofErr w:type="spellEnd"/>
      <w:r w:rsidRPr="009564A9">
        <w:rPr>
          <w:szCs w:val="24"/>
          <w:lang w:val="es-ES_tradnl"/>
        </w:rPr>
        <w:t>:</w:t>
      </w:r>
    </w:p>
    <w:p w:rsidR="00540C2C" w:rsidRPr="007375DF" w:rsidRDefault="00540C2C" w:rsidP="00540C2C">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312178" w:rsidRPr="00312178">
        <w:rPr>
          <w:position w:val="-24"/>
          <w:lang w:val="es-ES_tradnl"/>
        </w:rPr>
        <w:object w:dxaOrig="3420" w:dyaOrig="620">
          <v:shape id="_x0000_i1060" type="#_x0000_t75" alt="" style="width:171.7pt;height:30.45pt" o:ole="">
            <v:imagedata r:id="rId85" o:title=""/>
          </v:shape>
          <o:OLEObject Type="Embed" ProgID="Equation.DSMT4" ShapeID="_x0000_i1060" DrawAspect="Content" ObjectID="_1616573482" r:id="rId86"/>
        </w:object>
      </w:r>
      <w:r w:rsidRPr="009564A9">
        <w:rPr>
          <w:lang w:val="es-ES_tradnl"/>
        </w:rPr>
        <w:tab/>
        <w:t>(34)</w:t>
      </w:r>
    </w:p>
    <w:p w:rsidR="0059665D" w:rsidRPr="009564A9" w:rsidRDefault="0059665D" w:rsidP="0059665D">
      <w:pPr>
        <w:rPr>
          <w:lang w:val="es-ES_tradnl"/>
        </w:rPr>
      </w:pPr>
      <w:r w:rsidRPr="009564A9">
        <w:rPr>
          <w:szCs w:val="24"/>
          <w:lang w:val="es-ES_tradnl"/>
        </w:rPr>
        <w:t xml:space="preserve">siendo </w:t>
      </w:r>
      <w:r w:rsidRPr="009564A9">
        <w:rPr>
          <w:i/>
          <w:szCs w:val="24"/>
          <w:lang w:val="es-ES_tradnl"/>
        </w:rPr>
        <w:t>A</w:t>
      </w:r>
      <w:r w:rsidRPr="009564A9">
        <w:rPr>
          <w:i/>
          <w:szCs w:val="24"/>
          <w:vertAlign w:val="subscript"/>
          <w:lang w:val="es-ES_tradnl"/>
        </w:rPr>
        <w:t>E</w:t>
      </w:r>
      <w:r w:rsidRPr="009564A9">
        <w:rPr>
          <w:szCs w:val="24"/>
          <w:lang w:val="es-ES_tradnl"/>
        </w:rPr>
        <w:t xml:space="preserve"> la </w:t>
      </w:r>
      <w:r w:rsidRPr="009564A9">
        <w:rPr>
          <w:lang w:val="es-ES_tradnl"/>
        </w:rPr>
        <w:t>proyección sobre el plano ecuatorial del área formada por el centro de rotación y los extremos del trayecto de la señal. Esta área es positiva cuando el trayecto de la señal tiene una componente en sentido Oeste.</w:t>
      </w:r>
    </w:p>
    <w:p w:rsidR="0059665D" w:rsidRPr="009564A9" w:rsidRDefault="0059665D" w:rsidP="0059665D">
      <w:pPr>
        <w:pStyle w:val="Headingi"/>
        <w:rPr>
          <w:b/>
          <w:lang w:val="es-ES_tradnl"/>
        </w:rPr>
      </w:pPr>
      <w:r w:rsidRPr="009564A9">
        <w:rPr>
          <w:lang w:val="es-ES_tradnl"/>
        </w:rPr>
        <w:t xml:space="preserve">Sistema de coordenadas </w:t>
      </w:r>
      <w:proofErr w:type="spellStart"/>
      <w:r w:rsidRPr="009564A9">
        <w:rPr>
          <w:lang w:val="es-ES_tradnl"/>
        </w:rPr>
        <w:t>baricéntrico</w:t>
      </w:r>
      <w:proofErr w:type="spellEnd"/>
    </w:p>
    <w:p w:rsidR="0059665D" w:rsidRPr="009564A9" w:rsidRDefault="0059665D" w:rsidP="0059665D">
      <w:pPr>
        <w:rPr>
          <w:lang w:val="es-ES_tradnl"/>
        </w:rPr>
      </w:pPr>
      <w:r w:rsidRPr="009564A9">
        <w:rPr>
          <w:lang w:val="es-ES_tradnl"/>
        </w:rPr>
        <w:t xml:space="preserve">Si se envía una señal electromagnética a un sistema de coordenadas </w:t>
      </w:r>
      <w:proofErr w:type="spellStart"/>
      <w:r w:rsidRPr="009564A9">
        <w:rPr>
          <w:lang w:val="es-ES_tradnl"/>
        </w:rPr>
        <w:t>baricéntrico</w:t>
      </w:r>
      <w:proofErr w:type="spellEnd"/>
      <w:r w:rsidRPr="009564A9">
        <w:rPr>
          <w:lang w:val="es-ES_tradnl"/>
        </w:rPr>
        <w:t xml:space="preserve"> con coordenadas cartesianas (</w:t>
      </w:r>
      <w:r w:rsidRPr="009564A9">
        <w:rPr>
          <w:i/>
          <w:lang w:val="es-ES_tradnl"/>
        </w:rPr>
        <w:t>x</w:t>
      </w:r>
      <w:r w:rsidRPr="009564A9">
        <w:rPr>
          <w:lang w:val="es-ES_tradnl"/>
        </w:rPr>
        <w:t>,</w:t>
      </w:r>
      <w:r w:rsidR="00E55D4C">
        <w:rPr>
          <w:lang w:val="es-ES_tradnl"/>
        </w:rPr>
        <w:t xml:space="preserve"> </w:t>
      </w:r>
      <w:r w:rsidRPr="009564A9">
        <w:rPr>
          <w:i/>
          <w:lang w:val="es-ES_tradnl"/>
        </w:rPr>
        <w:t>y</w:t>
      </w:r>
      <w:r w:rsidRPr="009564A9">
        <w:rPr>
          <w:lang w:val="es-ES_tradnl"/>
        </w:rPr>
        <w:t xml:space="preserve">, </w:t>
      </w:r>
      <w:r w:rsidRPr="009564A9">
        <w:rPr>
          <w:i/>
          <w:lang w:val="es-ES_tradnl"/>
        </w:rPr>
        <w:t>z</w:t>
      </w:r>
      <w:r w:rsidRPr="009564A9">
        <w:rPr>
          <w:lang w:val="es-ES_tradnl"/>
        </w:rPr>
        <w:t>) desde un transmisor que se encuentre en el punto (</w:t>
      </w:r>
      <w:r w:rsidRPr="009564A9">
        <w:rPr>
          <w:lang w:val="es-ES_tradnl"/>
        </w:rPr>
        <w:sym w:font="Symbol" w:char="F02D"/>
      </w:r>
      <w:proofErr w:type="spellStart"/>
      <w:r w:rsidRPr="009564A9">
        <w:rPr>
          <w:i/>
          <w:lang w:val="es-ES_tradnl"/>
        </w:rPr>
        <w:t>a</w:t>
      </w:r>
      <w:r w:rsidRPr="009564A9">
        <w:rPr>
          <w:i/>
          <w:sz w:val="22"/>
          <w:szCs w:val="22"/>
          <w:vertAlign w:val="subscript"/>
          <w:lang w:val="es-ES_tradnl"/>
        </w:rPr>
        <w:t>T</w:t>
      </w:r>
      <w:proofErr w:type="spellEnd"/>
      <w:r w:rsidRPr="009564A9">
        <w:rPr>
          <w:lang w:val="es-ES_tradnl"/>
        </w:rPr>
        <w:t xml:space="preserve">, </w:t>
      </w:r>
      <w:r w:rsidRPr="009564A9">
        <w:rPr>
          <w:i/>
          <w:lang w:val="es-ES_tradnl"/>
        </w:rPr>
        <w:t>b</w:t>
      </w:r>
      <w:r w:rsidRPr="009564A9">
        <w:rPr>
          <w:lang w:val="es-ES_tradnl"/>
        </w:rPr>
        <w:t>, 0) a un receptor situado en el punto (</w:t>
      </w:r>
      <w:proofErr w:type="spellStart"/>
      <w:r w:rsidRPr="009564A9">
        <w:rPr>
          <w:i/>
          <w:lang w:val="es-ES_tradnl"/>
        </w:rPr>
        <w:t>a</w:t>
      </w:r>
      <w:r w:rsidRPr="009564A9">
        <w:rPr>
          <w:i/>
          <w:sz w:val="22"/>
          <w:szCs w:val="22"/>
          <w:vertAlign w:val="subscript"/>
          <w:lang w:val="es-ES_tradnl"/>
        </w:rPr>
        <w:t>R</w:t>
      </w:r>
      <w:proofErr w:type="spellEnd"/>
      <w:r w:rsidRPr="009564A9">
        <w:rPr>
          <w:lang w:val="es-ES_tradnl"/>
        </w:rPr>
        <w:t xml:space="preserve">, </w:t>
      </w:r>
      <w:r w:rsidRPr="009564A9">
        <w:rPr>
          <w:i/>
          <w:lang w:val="es-ES_tradnl"/>
        </w:rPr>
        <w:t>b</w:t>
      </w:r>
      <w:r w:rsidRPr="009564A9">
        <w:rPr>
          <w:lang w:val="es-ES_tradnl"/>
        </w:rPr>
        <w:t xml:space="preserve">, 0) a lo largo de un trayecto aproximadamente rectilíneo </w:t>
      </w:r>
      <w:r w:rsidRPr="009564A9">
        <w:rPr>
          <w:i/>
          <w:lang w:val="es-ES_tradnl"/>
        </w:rPr>
        <w:t>y</w:t>
      </w:r>
      <w:r w:rsidR="00E55D4C">
        <w:rPr>
          <w:lang w:val="es-ES_tradnl"/>
        </w:rPr>
        <w:t> </w:t>
      </w:r>
      <w:r w:rsidRPr="009564A9">
        <w:rPr>
          <w:lang w:val="es-ES_tradnl"/>
        </w:rPr>
        <w:t>=</w:t>
      </w:r>
      <w:r w:rsidR="00E55D4C">
        <w:rPr>
          <w:lang w:val="es-ES_tradnl"/>
        </w:rPr>
        <w:t> </w:t>
      </w:r>
      <w:r w:rsidRPr="009564A9">
        <w:rPr>
          <w:i/>
          <w:lang w:val="es-ES_tradnl"/>
        </w:rPr>
        <w:t>b</w:t>
      </w:r>
      <w:r w:rsidRPr="009564A9">
        <w:rPr>
          <w:lang w:val="es-ES_tradnl"/>
        </w:rPr>
        <w:t xml:space="preserve"> (despreciando la deflexión gravitatoria), siendo </w:t>
      </w:r>
      <w:r w:rsidRPr="009564A9">
        <w:rPr>
          <w:i/>
          <w:iCs/>
          <w:lang w:val="es-ES_tradnl"/>
        </w:rPr>
        <w:t>b</w:t>
      </w:r>
      <w:r w:rsidRPr="009564A9">
        <w:rPr>
          <w:lang w:val="es-ES_tradnl"/>
        </w:rPr>
        <w:t xml:space="preserve"> la distancia de la máxima aproximación al Sol. El</w:t>
      </w:r>
      <w:r w:rsidR="001C0B8D">
        <w:rPr>
          <w:lang w:val="es-ES_tradnl"/>
        </w:rPr>
        <w:t> </w:t>
      </w:r>
      <w:r w:rsidRPr="009564A9">
        <w:rPr>
          <w:lang w:val="es-ES_tradnl"/>
        </w:rPr>
        <w:t>tiempo coordinado de propagación (TCB) es:</w:t>
      </w:r>
    </w:p>
    <w:p w:rsidR="00540C2C" w:rsidRPr="007375DF" w:rsidRDefault="00540C2C" w:rsidP="00540C2C">
      <w:pPr>
        <w:pStyle w:val="Blanc"/>
        <w:rPr>
          <w:lang w:val="es-ES"/>
        </w:rPr>
      </w:pPr>
    </w:p>
    <w:p w:rsidR="0059665D" w:rsidRPr="009564A9" w:rsidRDefault="0059665D" w:rsidP="0059665D">
      <w:pPr>
        <w:pStyle w:val="Equation"/>
        <w:rPr>
          <w:lang w:val="es-ES_tradnl"/>
        </w:rPr>
      </w:pPr>
      <w:r w:rsidRPr="009564A9">
        <w:rPr>
          <w:lang w:val="es-ES_tradnl"/>
        </w:rPr>
        <w:tab/>
      </w:r>
      <w:r w:rsidR="00312178" w:rsidRPr="00312178">
        <w:rPr>
          <w:position w:val="-50"/>
          <w:lang w:val="es-ES_tradnl"/>
        </w:rPr>
        <w:object w:dxaOrig="7620" w:dyaOrig="1040">
          <v:shape id="_x0000_i1061" type="#_x0000_t75" alt="" style="width:382.15pt;height:52.6pt" o:ole="">
            <v:imagedata r:id="rId87" o:title=""/>
          </v:shape>
          <o:OLEObject Type="Embed" ProgID="Equation.DSMT4" ShapeID="_x0000_i1061" DrawAspect="Content" ObjectID="_1616573483" r:id="rId88"/>
        </w:object>
      </w:r>
      <w:r w:rsidRPr="009564A9">
        <w:rPr>
          <w:lang w:val="es-ES_tradnl"/>
        </w:rPr>
        <w:tab/>
        <w:t>(35)</w:t>
      </w:r>
    </w:p>
    <w:p w:rsidR="0059665D" w:rsidRPr="009564A9" w:rsidRDefault="0059665D" w:rsidP="0059665D">
      <w:pPr>
        <w:rPr>
          <w:lang w:val="es-ES_tradnl"/>
        </w:rPr>
      </w:pPr>
      <w:r w:rsidRPr="009564A9">
        <w:rPr>
          <w:lang w:val="es-ES_tradnl"/>
        </w:rPr>
        <w:t xml:space="preserve">siendo </w:t>
      </w:r>
      <w:r w:rsidRPr="009564A9">
        <w:rPr>
          <w:i/>
          <w:lang w:val="es-ES_tradnl"/>
        </w:rPr>
        <w:t>U</w:t>
      </w:r>
      <w:r w:rsidRPr="009564A9">
        <w:rPr>
          <w:i/>
          <w:vertAlign w:val="subscript"/>
          <w:lang w:val="es-ES_tradnl"/>
        </w:rPr>
        <w:t xml:space="preserve">S </w:t>
      </w:r>
      <w:r w:rsidRPr="009564A9">
        <w:rPr>
          <w:iCs/>
          <w:lang w:val="es-ES_tradnl"/>
        </w:rPr>
        <w:t>el potencial gravitatorio del Sol. Así pues</w:t>
      </w:r>
      <w:r w:rsidRPr="009564A9">
        <w:rPr>
          <w:lang w:val="es-ES_tradnl"/>
        </w:rPr>
        <w:t>,</w:t>
      </w:r>
    </w:p>
    <w:p w:rsidR="00540C2C" w:rsidRPr="007375DF" w:rsidRDefault="00540C2C" w:rsidP="00540C2C">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312178" w:rsidRPr="00312178">
        <w:rPr>
          <w:position w:val="-36"/>
          <w:lang w:val="es-ES_tradnl"/>
        </w:rPr>
        <w:object w:dxaOrig="4300" w:dyaOrig="840">
          <v:shape id="_x0000_i1062" type="#_x0000_t75" alt="" style="width:215.1pt;height:42.9pt" o:ole="">
            <v:imagedata r:id="rId89" o:title=""/>
          </v:shape>
          <o:OLEObject Type="Embed" ProgID="Equation.DSMT4" ShapeID="_x0000_i1062" DrawAspect="Content" ObjectID="_1616573484" r:id="rId90"/>
        </w:object>
      </w:r>
      <w:r w:rsidRPr="009564A9">
        <w:rPr>
          <w:lang w:val="es-ES_tradnl"/>
        </w:rPr>
        <w:tab/>
        <w:t>(36)</w:t>
      </w:r>
    </w:p>
    <w:p w:rsidR="0059665D" w:rsidRPr="009564A9" w:rsidRDefault="0059665D" w:rsidP="0059665D">
      <w:pPr>
        <w:keepNext/>
        <w:rPr>
          <w:lang w:val="es-ES_tradnl"/>
        </w:rPr>
      </w:pPr>
      <w:r w:rsidRPr="009564A9">
        <w:rPr>
          <w:lang w:val="es-ES_tradnl"/>
        </w:rPr>
        <w:t>Ajustado a la escala del tiempo terrestre (TT) de propagación registrado por un reloj sobre el geoide,</w:t>
      </w:r>
    </w:p>
    <w:p w:rsidR="0059665D" w:rsidRPr="009564A9" w:rsidRDefault="0059665D" w:rsidP="0059665D">
      <w:pPr>
        <w:pStyle w:val="Equation"/>
        <w:rPr>
          <w:lang w:val="es-ES_tradnl"/>
        </w:rPr>
      </w:pPr>
      <w:r w:rsidRPr="009564A9">
        <w:rPr>
          <w:lang w:val="es-ES_tradnl"/>
        </w:rPr>
        <w:tab/>
      </w:r>
      <w:r w:rsidRPr="009564A9">
        <w:rPr>
          <w:lang w:val="es-ES_tradnl"/>
        </w:rPr>
        <w:tab/>
      </w:r>
      <w:r w:rsidR="00312178" w:rsidRPr="00312178">
        <w:rPr>
          <w:position w:val="-36"/>
          <w:lang w:val="es-ES_tradnl"/>
        </w:rPr>
        <w:object w:dxaOrig="6280" w:dyaOrig="840">
          <v:shape id="_x0000_i1063" type="#_x0000_t75" alt="" style="width:314.75pt;height:42.9pt" o:ole="">
            <v:imagedata r:id="rId91" o:title=""/>
          </v:shape>
          <o:OLEObject Type="Embed" ProgID="Equation.DSMT4" ShapeID="_x0000_i1063" DrawAspect="Content" ObjectID="_1616573485" r:id="rId92"/>
        </w:object>
      </w:r>
      <w:r w:rsidRPr="009564A9">
        <w:rPr>
          <w:lang w:val="es-ES_tradnl"/>
        </w:rPr>
        <w:tab/>
        <w:t>(37)</w:t>
      </w:r>
    </w:p>
    <w:p w:rsidR="0059665D" w:rsidRPr="009564A9" w:rsidRDefault="0059665D" w:rsidP="0059665D">
      <w:pPr>
        <w:pStyle w:val="Heading1"/>
        <w:rPr>
          <w:lang w:val="es-ES_tradnl"/>
        </w:rPr>
      </w:pPr>
      <w:bookmarkStart w:id="24" w:name="_Toc525440835"/>
      <w:bookmarkStart w:id="25" w:name="_Toc529785768"/>
      <w:bookmarkStart w:id="26" w:name="_Toc5370073"/>
      <w:bookmarkStart w:id="27" w:name="_Toc5891858"/>
      <w:r w:rsidRPr="009564A9">
        <w:rPr>
          <w:lang w:val="es-ES_tradnl"/>
        </w:rPr>
        <w:t>8</w:t>
      </w:r>
      <w:r w:rsidRPr="009564A9">
        <w:rPr>
          <w:lang w:val="es-ES_tradnl"/>
        </w:rPr>
        <w:tab/>
      </w:r>
      <w:bookmarkEnd w:id="24"/>
      <w:bookmarkEnd w:id="25"/>
      <w:r w:rsidRPr="009564A9">
        <w:rPr>
          <w:lang w:val="es-ES_tradnl"/>
        </w:rPr>
        <w:t>Ejemplos</w:t>
      </w:r>
      <w:bookmarkEnd w:id="26"/>
      <w:bookmarkEnd w:id="27"/>
    </w:p>
    <w:p w:rsidR="0059665D" w:rsidRPr="009564A9" w:rsidRDefault="0059665D" w:rsidP="0059665D">
      <w:pPr>
        <w:rPr>
          <w:lang w:val="es-ES_tradnl"/>
        </w:rPr>
      </w:pPr>
      <w:r w:rsidRPr="009564A9">
        <w:rPr>
          <w:lang w:val="es-ES_tradnl"/>
        </w:rPr>
        <w:t xml:space="preserve">Debido a los efectos relativistas, un reloj situado en un emplazamiento elevado parecerá estar a una frecuencia superior y diferirá de la tasa normalizada del TAI en </w:t>
      </w:r>
      <w:r w:rsidRPr="009564A9">
        <w:rPr>
          <w:lang w:val="es-ES_tradnl"/>
        </w:rPr>
        <w:sym w:font="Symbol" w:char="F02D"/>
      </w:r>
      <w:r w:rsidR="00671FB6">
        <w:rPr>
          <w:szCs w:val="24"/>
          <w:lang w:val="es-ES_tradnl"/>
        </w:rPr>
        <w:t>Δ</w:t>
      </w:r>
      <w:r w:rsidRPr="009564A9">
        <w:rPr>
          <w:i/>
          <w:lang w:val="es-ES_tradnl"/>
        </w:rPr>
        <w:t>U</w:t>
      </w:r>
      <w:r w:rsidRPr="009564A9">
        <w:rPr>
          <w:lang w:val="es-ES_tradnl"/>
        </w:rPr>
        <w:t>/c</w:t>
      </w:r>
      <w:r w:rsidRPr="009564A9">
        <w:rPr>
          <w:vertAlign w:val="superscript"/>
          <w:lang w:val="es-ES_tradnl"/>
        </w:rPr>
        <w:t>2</w:t>
      </w:r>
      <w:r w:rsidRPr="009564A9">
        <w:rPr>
          <w:lang w:val="es-ES_tradnl"/>
        </w:rPr>
        <w:t>. Cerca del nivel del mar esto vendrá dado por</w:t>
      </w:r>
      <w:bookmarkStart w:id="28" w:name="f007"/>
      <w:r w:rsidRPr="009564A9">
        <w:rPr>
          <w:lang w:val="es-ES_tradnl"/>
        </w:rPr>
        <w:t xml:space="preserve"> </w:t>
      </w:r>
      <w:r w:rsidRPr="009564A9">
        <w:rPr>
          <w:lang w:val="es-ES_tradnl"/>
        </w:rPr>
        <w:sym w:font="Symbol" w:char="F02D"/>
      </w:r>
      <w:r w:rsidRPr="009564A9">
        <w:rPr>
          <w:lang w:val="es-ES_tradnl"/>
        </w:rPr>
        <w:t>g(</w:t>
      </w:r>
      <w:r w:rsidR="00671FB6">
        <w:rPr>
          <w:lang w:val="es-ES_tradnl"/>
        </w:rPr>
        <w:t>ϕ</w:t>
      </w:r>
      <w:r w:rsidRPr="009564A9">
        <w:rPr>
          <w:lang w:val="es-ES_tradnl"/>
        </w:rPr>
        <w:t>)</w:t>
      </w:r>
      <w:r w:rsidRPr="009564A9">
        <w:rPr>
          <w:i/>
          <w:lang w:val="es-ES_tradnl"/>
        </w:rPr>
        <w:t>h</w:t>
      </w:r>
      <w:r w:rsidRPr="009564A9">
        <w:rPr>
          <w:lang w:val="es-ES_tradnl"/>
        </w:rPr>
        <w:t>/c</w:t>
      </w:r>
      <w:r w:rsidRPr="009564A9">
        <w:rPr>
          <w:vertAlign w:val="superscript"/>
          <w:lang w:val="es-ES_tradnl"/>
        </w:rPr>
        <w:t>2</w:t>
      </w:r>
      <w:bookmarkEnd w:id="28"/>
      <w:r w:rsidRPr="009564A9">
        <w:rPr>
          <w:lang w:val="es-ES_tradnl"/>
        </w:rPr>
        <w:t xml:space="preserve">, siendo </w:t>
      </w:r>
      <w:r w:rsidR="00671FB6">
        <w:rPr>
          <w:lang w:val="es-ES_tradnl"/>
        </w:rPr>
        <w:t>ϕ</w:t>
      </w:r>
      <w:r w:rsidRPr="009564A9">
        <w:rPr>
          <w:lang w:val="es-ES_tradnl"/>
        </w:rPr>
        <w:t xml:space="preserve"> la latitud geográfica, </w:t>
      </w:r>
      <w:r w:rsidRPr="009564A9">
        <w:rPr>
          <w:i/>
          <w:lang w:val="es-ES_tradnl"/>
        </w:rPr>
        <w:t>g</w:t>
      </w:r>
      <w:r w:rsidRPr="009564A9">
        <w:rPr>
          <w:lang w:val="es-ES_tradnl"/>
        </w:rPr>
        <w:t>(</w:t>
      </w:r>
      <w:r w:rsidR="00671FB6">
        <w:rPr>
          <w:lang w:val="es-ES_tradnl"/>
        </w:rPr>
        <w:t>ϕ</w:t>
      </w:r>
      <w:r w:rsidRPr="009564A9">
        <w:rPr>
          <w:lang w:val="es-ES_tradnl"/>
        </w:rPr>
        <w:t xml:space="preserve">) la aceleración total a nivel del mar (gravitatoria y centrífuga) </w:t>
      </w:r>
      <w:r w:rsidR="00671FB6">
        <w:rPr>
          <w:lang w:val="es-ES_tradnl"/>
        </w:rPr>
        <w:t xml:space="preserve">= </w:t>
      </w:r>
      <w:r w:rsidRPr="009564A9">
        <w:rPr>
          <w:lang w:val="es-ES_tradnl"/>
        </w:rPr>
        <w:t xml:space="preserve">(9,780 </w:t>
      </w:r>
      <w:r w:rsidR="00671FB6">
        <w:rPr>
          <w:lang w:val="es-ES_tradnl"/>
        </w:rPr>
        <w:t>+</w:t>
      </w:r>
      <w:r w:rsidRPr="009564A9">
        <w:rPr>
          <w:lang w:val="es-ES_tradnl"/>
        </w:rPr>
        <w:t xml:space="preserve"> 0,052 sen</w:t>
      </w:r>
      <w:r w:rsidRPr="009564A9">
        <w:rPr>
          <w:vertAlign w:val="superscript"/>
          <w:lang w:val="es-ES_tradnl"/>
        </w:rPr>
        <w:t>2</w:t>
      </w:r>
      <w:r w:rsidRPr="009564A9">
        <w:rPr>
          <w:lang w:val="es-ES_tradnl"/>
        </w:rPr>
        <w:t xml:space="preserve"> </w:t>
      </w:r>
      <w:r w:rsidR="00671FB6">
        <w:rPr>
          <w:lang w:val="es-ES_tradnl"/>
        </w:rPr>
        <w:t>φ</w:t>
      </w:r>
      <w:r w:rsidRPr="009564A9">
        <w:rPr>
          <w:lang w:val="es-ES_tradnl"/>
        </w:rPr>
        <w:t>) m/s</w:t>
      </w:r>
      <w:r w:rsidRPr="009564A9">
        <w:rPr>
          <w:vertAlign w:val="superscript"/>
          <w:lang w:val="es-ES_tradnl"/>
        </w:rPr>
        <w:t>2</w:t>
      </w:r>
      <w:r w:rsidRPr="009564A9">
        <w:rPr>
          <w:lang w:val="es-ES_tradnl"/>
        </w:rPr>
        <w:t xml:space="preserve">, y </w:t>
      </w:r>
      <w:r w:rsidRPr="009564A9">
        <w:rPr>
          <w:i/>
          <w:lang w:val="es-ES_tradnl"/>
        </w:rPr>
        <w:t>h</w:t>
      </w:r>
      <w:r w:rsidRPr="009564A9">
        <w:rPr>
          <w:lang w:val="es-ES_tradnl"/>
        </w:rPr>
        <w:t xml:space="preserve"> la distancia sobre el nivel del mar.</w:t>
      </w:r>
    </w:p>
    <w:p w:rsidR="0059665D" w:rsidRPr="009564A9" w:rsidRDefault="0059665D" w:rsidP="0059665D">
      <w:pPr>
        <w:keepNext/>
        <w:rPr>
          <w:lang w:val="es-ES_tradnl"/>
        </w:rPr>
      </w:pPr>
      <w:r w:rsidRPr="009564A9">
        <w:rPr>
          <w:lang w:val="es-ES_tradnl"/>
        </w:rPr>
        <w:t xml:space="preserve">Si un reloj se desplaza con relación a la superficie de la Tierra a velocidad, </w:t>
      </w:r>
      <w:r w:rsidRPr="009564A9">
        <w:rPr>
          <w:i/>
          <w:lang w:val="es-ES_tradnl"/>
        </w:rPr>
        <w:t>V</w:t>
      </w:r>
      <w:r w:rsidRPr="009564A9">
        <w:rPr>
          <w:lang w:val="es-ES_tradnl"/>
        </w:rPr>
        <w:t>, que puede tener una componente,</w:t>
      </w:r>
      <w:r w:rsidR="006C3940">
        <w:rPr>
          <w:lang w:val="es-ES_tradnl"/>
        </w:rPr>
        <w:t xml:space="preserve"> </w:t>
      </w:r>
      <w:r w:rsidRPr="009564A9">
        <w:rPr>
          <w:i/>
          <w:lang w:val="es-ES_tradnl"/>
        </w:rPr>
        <w:t>V</w:t>
      </w:r>
      <w:r w:rsidRPr="009564A9">
        <w:rPr>
          <w:i/>
          <w:position w:val="-4"/>
          <w:sz w:val="16"/>
          <w:lang w:val="es-ES_tradnl"/>
        </w:rPr>
        <w:t>E</w:t>
      </w:r>
      <w:r w:rsidRPr="009564A9">
        <w:rPr>
          <w:lang w:val="es-ES_tradnl"/>
        </w:rPr>
        <w:t>, en sentido Este, la diferencia normalizada de frecuencia del reloj que se desplaza en relación con la de un reloj en reposo al nivel del mar es:</w:t>
      </w:r>
    </w:p>
    <w:p w:rsidR="00540C2C" w:rsidRPr="007375DF" w:rsidRDefault="00540C2C" w:rsidP="00540C2C">
      <w:pPr>
        <w:pStyle w:val="Blanc"/>
        <w:rPr>
          <w:lang w:val="es-ES"/>
        </w:rPr>
      </w:pPr>
    </w:p>
    <w:p w:rsidR="0059665D" w:rsidRPr="009564A9" w:rsidRDefault="0059665D" w:rsidP="0059665D">
      <w:pPr>
        <w:pStyle w:val="Equation"/>
        <w:rPr>
          <w:szCs w:val="24"/>
          <w:lang w:val="es-ES_tradnl"/>
        </w:rPr>
      </w:pPr>
      <w:r w:rsidRPr="009564A9">
        <w:rPr>
          <w:lang w:val="es-ES_tradnl"/>
        </w:rPr>
        <w:tab/>
      </w:r>
      <w:r w:rsidRPr="009564A9">
        <w:rPr>
          <w:lang w:val="es-ES_tradnl"/>
        </w:rPr>
        <w:tab/>
      </w:r>
      <w:r w:rsidR="00312178" w:rsidRPr="009564A9">
        <w:rPr>
          <w:position w:val="-24"/>
          <w:lang w:val="es-ES_tradnl"/>
        </w:rPr>
        <w:object w:dxaOrig="3640" w:dyaOrig="660">
          <v:shape id="_x0000_i1064" type="#_x0000_t75" alt="" style="width:182.75pt;height:31.4pt" o:ole="">
            <v:imagedata r:id="rId93" o:title=""/>
          </v:shape>
          <o:OLEObject Type="Embed" ProgID="Equation.DSMT4" ShapeID="_x0000_i1064" DrawAspect="Content" ObjectID="_1616573486" r:id="rId94"/>
        </w:object>
      </w:r>
      <w:r w:rsidRPr="009564A9">
        <w:rPr>
          <w:lang w:val="es-ES_tradnl"/>
        </w:rPr>
        <w:tab/>
        <w:t>(38)</w:t>
      </w:r>
    </w:p>
    <w:p w:rsidR="00540C2C" w:rsidRPr="007375DF" w:rsidRDefault="00540C2C" w:rsidP="00540C2C">
      <w:pPr>
        <w:pStyle w:val="Blanc"/>
        <w:rPr>
          <w:lang w:val="es-ES"/>
        </w:rPr>
      </w:pPr>
    </w:p>
    <w:p w:rsidR="0059665D" w:rsidRPr="009564A9" w:rsidRDefault="0059665D" w:rsidP="0059665D">
      <w:pPr>
        <w:rPr>
          <w:lang w:val="es-ES_tradnl"/>
        </w:rPr>
      </w:pPr>
      <w:r w:rsidRPr="009564A9">
        <w:rPr>
          <w:lang w:val="es-ES_tradnl"/>
        </w:rPr>
        <w:t xml:space="preserve">siendo </w:t>
      </w:r>
      <w:r w:rsidRPr="009564A9">
        <w:rPr>
          <w:i/>
          <w:lang w:val="es-ES_tradnl"/>
        </w:rPr>
        <w:t>r</w:t>
      </w:r>
      <w:r w:rsidRPr="009564A9">
        <w:rPr>
          <w:lang w:val="es-ES_tradnl"/>
        </w:rPr>
        <w:t xml:space="preserve"> la distancia del reloj al centro de la Tierra.</w:t>
      </w:r>
    </w:p>
    <w:p w:rsidR="0059665D" w:rsidRPr="009564A9" w:rsidRDefault="0059665D" w:rsidP="007375DF">
      <w:pPr>
        <w:keepNext/>
        <w:keepLines/>
        <w:rPr>
          <w:lang w:val="es-ES_tradnl"/>
        </w:rPr>
      </w:pPr>
      <w:r w:rsidRPr="009564A9">
        <w:rPr>
          <w:lang w:val="es-ES_tradnl"/>
        </w:rPr>
        <w:lastRenderedPageBreak/>
        <w:t xml:space="preserve">La elección de un sistema de coordenadas es puramente discrecional, pero para definir el tiempo coordinado debe elegirse un sistema específico. Se recomienda utilizar un sistema </w:t>
      </w:r>
      <w:proofErr w:type="spellStart"/>
      <w:r w:rsidRPr="009564A9">
        <w:rPr>
          <w:lang w:val="es-ES_tradnl"/>
        </w:rPr>
        <w:t>topocéntrico</w:t>
      </w:r>
      <w:proofErr w:type="spellEnd"/>
      <w:r w:rsidRPr="009564A9">
        <w:rPr>
          <w:lang w:val="es-ES_tradnl"/>
        </w:rPr>
        <w:t xml:space="preserve"> para uso terrestre. En este sistema, cuando un reloj</w:t>
      </w:r>
      <w:r w:rsidR="00E55D4C">
        <w:rPr>
          <w:lang w:val="es-ES_tradnl"/>
        </w:rPr>
        <w:t> </w:t>
      </w:r>
      <w:r w:rsidRPr="009564A9">
        <w:rPr>
          <w:lang w:val="es-ES_tradnl"/>
        </w:rPr>
        <w:t xml:space="preserve">B está sincronizado con otro A (ambos estacionarios sobre la superficie de la Tierra) por medio de una señal radioeléctrica que se propaga de A </w:t>
      </w:r>
      <w:proofErr w:type="spellStart"/>
      <w:r w:rsidRPr="009564A9">
        <w:rPr>
          <w:lang w:val="es-ES_tradnl"/>
        </w:rPr>
        <w:t>a</w:t>
      </w:r>
      <w:proofErr w:type="spellEnd"/>
      <w:r w:rsidRPr="009564A9">
        <w:rPr>
          <w:lang w:val="es-ES_tradnl"/>
        </w:rPr>
        <w:t xml:space="preserve"> B, estos dos relojes diferirán en el tiempo coordinado en:</w:t>
      </w:r>
    </w:p>
    <w:p w:rsidR="00540C2C" w:rsidRPr="007375DF" w:rsidRDefault="00540C2C" w:rsidP="00540C2C">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352904" w:rsidRPr="009564A9">
        <w:rPr>
          <w:position w:val="-34"/>
          <w:lang w:val="es-ES_tradnl"/>
        </w:rPr>
        <w:object w:dxaOrig="2680" w:dyaOrig="720">
          <v:shape id="_x0000_i1065" type="#_x0000_t75" alt="" style="width:134.75pt;height:37.4pt" o:ole="">
            <v:imagedata r:id="rId95" o:title=""/>
          </v:shape>
          <o:OLEObject Type="Embed" ProgID="Equation.DSMT4" ShapeID="_x0000_i1065" DrawAspect="Content" ObjectID="_1616573487" r:id="rId96"/>
        </w:object>
      </w:r>
      <w:r w:rsidRPr="009564A9">
        <w:rPr>
          <w:lang w:val="es-ES_tradnl"/>
        </w:rPr>
        <w:tab/>
        <w:t>(39)</w:t>
      </w:r>
    </w:p>
    <w:p w:rsidR="0059665D" w:rsidRPr="009564A9" w:rsidRDefault="0059665D" w:rsidP="0059665D">
      <w:pPr>
        <w:rPr>
          <w:szCs w:val="24"/>
          <w:lang w:val="es-ES_tradnl"/>
        </w:rPr>
      </w:pPr>
      <w:r w:rsidRPr="009564A9">
        <w:rPr>
          <w:szCs w:val="24"/>
          <w:lang w:val="es-ES_tradnl"/>
        </w:rPr>
        <w:t xml:space="preserve">siendo </w:t>
      </w:r>
      <w:r w:rsidR="00671FB6">
        <w:rPr>
          <w:szCs w:val="24"/>
          <w:lang w:val="es-ES_tradnl"/>
        </w:rPr>
        <w:t>ϕ</w:t>
      </w:r>
      <w:r w:rsidRPr="009564A9">
        <w:rPr>
          <w:szCs w:val="24"/>
          <w:lang w:val="es-ES_tradnl"/>
        </w:rPr>
        <w:t xml:space="preserve"> la latitud, </w:t>
      </w:r>
      <w:r w:rsidR="00671FB6">
        <w:rPr>
          <w:szCs w:val="24"/>
          <w:lang w:val="es-ES_tradnl"/>
        </w:rPr>
        <w:sym w:font="Symbol" w:char="F06C"/>
      </w:r>
      <w:r w:rsidRPr="009564A9">
        <w:rPr>
          <w:szCs w:val="24"/>
          <w:lang w:val="es-ES_tradnl"/>
        </w:rPr>
        <w:t xml:space="preserve"> la longitud Este y </w:t>
      </w:r>
      <w:proofErr w:type="spellStart"/>
      <w:r w:rsidRPr="009564A9">
        <w:rPr>
          <w:i/>
          <w:szCs w:val="24"/>
          <w:lang w:val="es-ES_tradnl"/>
        </w:rPr>
        <w:t>path</w:t>
      </w:r>
      <w:proofErr w:type="spellEnd"/>
      <w:r w:rsidRPr="009564A9">
        <w:rPr>
          <w:szCs w:val="24"/>
          <w:lang w:val="es-ES_tradnl"/>
        </w:rPr>
        <w:t xml:space="preserve"> el trayecto que sigue la señal radioeléctrica de A </w:t>
      </w:r>
      <w:proofErr w:type="spellStart"/>
      <w:r w:rsidRPr="009564A9">
        <w:rPr>
          <w:szCs w:val="24"/>
          <w:lang w:val="es-ES_tradnl"/>
        </w:rPr>
        <w:t>a</w:t>
      </w:r>
      <w:proofErr w:type="spellEnd"/>
      <w:r w:rsidRPr="009564A9">
        <w:rPr>
          <w:szCs w:val="24"/>
          <w:lang w:val="es-ES_tradnl"/>
        </w:rPr>
        <w:t xml:space="preserve"> B.</w:t>
      </w:r>
    </w:p>
    <w:p w:rsidR="0059665D" w:rsidRPr="009564A9" w:rsidRDefault="0059665D" w:rsidP="0059665D">
      <w:pPr>
        <w:rPr>
          <w:lang w:val="es-ES_tradnl"/>
        </w:rPr>
      </w:pPr>
      <w:r w:rsidRPr="009564A9">
        <w:rPr>
          <w:lang w:val="es-ES_tradnl"/>
        </w:rPr>
        <w:t>Si los dos relojes se sincronizan mediante un reloj portátil, diferirán en el tiempo coordinado en:</w:t>
      </w:r>
    </w:p>
    <w:p w:rsidR="00540C2C" w:rsidRPr="007375DF" w:rsidRDefault="00540C2C" w:rsidP="00540C2C">
      <w:pPr>
        <w:pStyle w:val="Blanc"/>
        <w:rPr>
          <w:lang w:val="es-ES"/>
        </w:rPr>
      </w:pPr>
    </w:p>
    <w:p w:rsidR="0059665D" w:rsidRPr="009564A9" w:rsidRDefault="0059665D" w:rsidP="0059665D">
      <w:pPr>
        <w:pStyle w:val="Equation"/>
        <w:rPr>
          <w:lang w:val="es-ES_tradnl"/>
        </w:rPr>
      </w:pPr>
      <w:r w:rsidRPr="009564A9">
        <w:rPr>
          <w:lang w:val="es-ES_tradnl"/>
        </w:rPr>
        <w:tab/>
      </w:r>
      <w:r w:rsidRPr="009564A9">
        <w:rPr>
          <w:lang w:val="es-ES_tradnl"/>
        </w:rPr>
        <w:tab/>
      </w:r>
      <w:r w:rsidR="00352904" w:rsidRPr="009564A9">
        <w:rPr>
          <w:position w:val="-46"/>
          <w:lang w:val="es-ES_tradnl"/>
        </w:rPr>
        <w:object w:dxaOrig="4900" w:dyaOrig="900">
          <v:shape id="_x0000_i1066" type="#_x0000_t75" alt="" style="width:246pt;height:45.25pt" o:ole="">
            <v:imagedata r:id="rId97" o:title=""/>
          </v:shape>
          <o:OLEObject Type="Embed" ProgID="Equation.DSMT4" ShapeID="_x0000_i1066" DrawAspect="Content" ObjectID="_1616573488" r:id="rId98"/>
        </w:object>
      </w:r>
      <w:r w:rsidRPr="009564A9">
        <w:rPr>
          <w:lang w:val="es-ES_tradnl"/>
        </w:rPr>
        <w:tab/>
        <w:t>(40)</w:t>
      </w:r>
    </w:p>
    <w:p w:rsidR="0059665D" w:rsidRDefault="0059665D" w:rsidP="0059665D">
      <w:pPr>
        <w:rPr>
          <w:szCs w:val="24"/>
          <w:lang w:val="es-ES_tradnl"/>
        </w:rPr>
      </w:pPr>
      <w:r w:rsidRPr="009564A9">
        <w:rPr>
          <w:szCs w:val="24"/>
          <w:lang w:val="es-ES_tradnl"/>
        </w:rPr>
        <w:t xml:space="preserve">siendo </w:t>
      </w:r>
      <w:r w:rsidRPr="009564A9">
        <w:rPr>
          <w:i/>
          <w:szCs w:val="24"/>
          <w:lang w:val="es-ES_tradnl"/>
        </w:rPr>
        <w:t>V</w:t>
      </w:r>
      <w:r w:rsidRPr="009564A9">
        <w:rPr>
          <w:szCs w:val="24"/>
          <w:lang w:val="es-ES_tradnl"/>
        </w:rPr>
        <w:t xml:space="preserve"> la velocidad en tierra del reloj portátil, y </w:t>
      </w:r>
      <w:proofErr w:type="spellStart"/>
      <w:r w:rsidRPr="009564A9">
        <w:rPr>
          <w:i/>
          <w:szCs w:val="24"/>
          <w:lang w:val="es-ES_tradnl"/>
        </w:rPr>
        <w:t>path</w:t>
      </w:r>
      <w:proofErr w:type="spellEnd"/>
      <w:r w:rsidRPr="009564A9">
        <w:rPr>
          <w:szCs w:val="24"/>
          <w:lang w:val="es-ES_tradnl"/>
        </w:rPr>
        <w:t xml:space="preserve"> el trayecto que sigue el reloj de A </w:t>
      </w:r>
      <w:proofErr w:type="spellStart"/>
      <w:r w:rsidRPr="009564A9">
        <w:rPr>
          <w:szCs w:val="24"/>
          <w:lang w:val="es-ES_tradnl"/>
        </w:rPr>
        <w:t>a</w:t>
      </w:r>
      <w:proofErr w:type="spellEnd"/>
      <w:r w:rsidRPr="009564A9">
        <w:rPr>
          <w:szCs w:val="24"/>
          <w:lang w:val="es-ES_tradnl"/>
        </w:rPr>
        <w:t xml:space="preserve"> B.</w:t>
      </w:r>
    </w:p>
    <w:p w:rsidR="0059665D" w:rsidRPr="009564A9" w:rsidRDefault="0059665D" w:rsidP="0059665D">
      <w:pPr>
        <w:pStyle w:val="Heading1"/>
        <w:rPr>
          <w:lang w:val="es-ES_tradnl"/>
        </w:rPr>
      </w:pPr>
      <w:bookmarkStart w:id="29" w:name="_Toc5370074"/>
      <w:bookmarkStart w:id="30" w:name="_Toc5891859"/>
      <w:r w:rsidRPr="009564A9">
        <w:rPr>
          <w:lang w:val="es-ES_tradnl"/>
        </w:rPr>
        <w:t>9</w:t>
      </w:r>
      <w:r w:rsidRPr="009564A9">
        <w:rPr>
          <w:lang w:val="es-ES_tradnl"/>
        </w:rPr>
        <w:tab/>
        <w:t>Glosario</w:t>
      </w:r>
      <w:bookmarkEnd w:id="29"/>
      <w:bookmarkEnd w:id="30"/>
    </w:p>
    <w:p w:rsidR="0059665D" w:rsidRPr="009564A9" w:rsidRDefault="0059665D" w:rsidP="0059665D">
      <w:pPr>
        <w:pStyle w:val="enumlev1"/>
        <w:tabs>
          <w:tab w:val="clear" w:pos="794"/>
        </w:tabs>
        <w:ind w:left="1191" w:hanging="1191"/>
        <w:rPr>
          <w:lang w:val="es-ES_tradnl"/>
        </w:rPr>
      </w:pPr>
      <w:r w:rsidRPr="009564A9">
        <w:rPr>
          <w:i/>
          <w:szCs w:val="24"/>
          <w:lang w:val="es-ES_tradnl"/>
        </w:rPr>
        <w:t>A</w:t>
      </w:r>
      <w:r w:rsidRPr="009564A9">
        <w:rPr>
          <w:i/>
          <w:szCs w:val="24"/>
          <w:vertAlign w:val="subscript"/>
          <w:lang w:val="es-ES_tradnl"/>
        </w:rPr>
        <w:t>E</w:t>
      </w:r>
      <w:r w:rsidRPr="009564A9">
        <w:rPr>
          <w:lang w:val="es-ES_tradnl"/>
        </w:rPr>
        <w:tab/>
      </w:r>
      <w:r w:rsidR="00CC3F1F" w:rsidRPr="009564A9">
        <w:rPr>
          <w:lang w:val="es-ES_tradnl"/>
        </w:rPr>
        <w:t xml:space="preserve">Proyección </w:t>
      </w:r>
      <w:r w:rsidRPr="009564A9">
        <w:rPr>
          <w:lang w:val="es-ES_tradnl"/>
        </w:rPr>
        <w:t xml:space="preserve">ecuatorial del área barrida durante la transferencia de tiempo por el vector </w:t>
      </w:r>
      <w:r w:rsidRPr="009564A9">
        <w:rPr>
          <w:b/>
          <w:bCs/>
          <w:lang w:val="es-ES_tradnl"/>
        </w:rPr>
        <w:t>r</w:t>
      </w:r>
      <w:r w:rsidRPr="009564A9">
        <w:rPr>
          <w:lang w:val="es-ES_tradnl"/>
        </w:rPr>
        <w:t xml:space="preserve"> a medida que su extremo se desplaza</w:t>
      </w:r>
    </w:p>
    <w:p w:rsidR="0059665D" w:rsidRPr="009564A9" w:rsidRDefault="0059665D" w:rsidP="0059665D">
      <w:pPr>
        <w:pStyle w:val="enumlev1"/>
        <w:tabs>
          <w:tab w:val="clear" w:pos="794"/>
        </w:tabs>
        <w:ind w:left="1191" w:hanging="1191"/>
        <w:rPr>
          <w:lang w:val="es-ES_tradnl"/>
        </w:rPr>
      </w:pPr>
      <w:r w:rsidRPr="009564A9">
        <w:rPr>
          <w:lang w:val="es-ES_tradnl"/>
        </w:rPr>
        <w:t>BCRS</w:t>
      </w:r>
      <w:r w:rsidRPr="009564A9">
        <w:rPr>
          <w:lang w:val="es-ES_tradnl"/>
        </w:rPr>
        <w:tab/>
      </w:r>
      <w:r w:rsidR="007375DF" w:rsidRPr="009564A9">
        <w:rPr>
          <w:lang w:val="es-ES_tradnl"/>
        </w:rPr>
        <w:t xml:space="preserve">Sistema </w:t>
      </w:r>
      <w:r w:rsidRPr="009564A9">
        <w:rPr>
          <w:lang w:val="es-ES_tradnl"/>
        </w:rPr>
        <w:t xml:space="preserve">de referencia celeste </w:t>
      </w:r>
      <w:proofErr w:type="spellStart"/>
      <w:r w:rsidRPr="009564A9">
        <w:rPr>
          <w:lang w:val="es-ES_tradnl"/>
        </w:rPr>
        <w:t>baricéntrico</w:t>
      </w:r>
      <w:proofErr w:type="spellEnd"/>
    </w:p>
    <w:p w:rsidR="0059665D" w:rsidRPr="009564A9" w:rsidRDefault="0059665D" w:rsidP="0059665D">
      <w:pPr>
        <w:pStyle w:val="enumlev1"/>
        <w:tabs>
          <w:tab w:val="clear" w:pos="794"/>
        </w:tabs>
        <w:ind w:left="1191" w:hanging="1191"/>
        <w:rPr>
          <w:lang w:val="es-ES_tradnl"/>
        </w:rPr>
      </w:pPr>
      <w:r w:rsidRPr="009564A9">
        <w:rPr>
          <w:lang w:val="es-ES_tradnl"/>
        </w:rPr>
        <w:t>c</w:t>
      </w:r>
      <w:r w:rsidRPr="009564A9">
        <w:rPr>
          <w:lang w:val="es-ES_tradnl"/>
        </w:rPr>
        <w:tab/>
      </w:r>
      <w:r w:rsidR="007375DF" w:rsidRPr="009564A9">
        <w:rPr>
          <w:lang w:val="es-ES_tradnl"/>
        </w:rPr>
        <w:t xml:space="preserve">Velocidad </w:t>
      </w:r>
      <w:r w:rsidRPr="009564A9">
        <w:rPr>
          <w:lang w:val="es-ES_tradnl"/>
        </w:rPr>
        <w:t xml:space="preserve">de la luz </w:t>
      </w:r>
      <w:r w:rsidR="00671FB6">
        <w:rPr>
          <w:lang w:val="es-ES_tradnl"/>
        </w:rPr>
        <w:t xml:space="preserve">= </w:t>
      </w:r>
      <w:r w:rsidRPr="009564A9">
        <w:rPr>
          <w:lang w:val="es-ES_tradnl"/>
        </w:rPr>
        <w:t xml:space="preserve">2,997 924 58 </w:t>
      </w:r>
      <w:r w:rsidR="00671FB6">
        <w:rPr>
          <w:lang w:val="es-ES_tradnl"/>
        </w:rPr>
        <w:sym w:font="Symbol" w:char="F0B4"/>
      </w:r>
      <w:r w:rsidRPr="009564A9">
        <w:rPr>
          <w:lang w:val="es-ES_tradnl"/>
        </w:rPr>
        <w:t xml:space="preserve"> 10</w:t>
      </w:r>
      <w:r w:rsidRPr="009564A9">
        <w:rPr>
          <w:vertAlign w:val="superscript"/>
          <w:lang w:val="es-ES_tradnl"/>
        </w:rPr>
        <w:t>8</w:t>
      </w:r>
      <w:r w:rsidRPr="009564A9">
        <w:rPr>
          <w:lang w:val="es-ES_tradnl"/>
        </w:rPr>
        <w:t xml:space="preserve"> m/s</w:t>
      </w:r>
    </w:p>
    <w:p w:rsidR="0059665D" w:rsidRPr="009564A9" w:rsidRDefault="0059665D" w:rsidP="0059665D">
      <w:pPr>
        <w:pStyle w:val="enumlev1"/>
        <w:tabs>
          <w:tab w:val="clear" w:pos="794"/>
        </w:tabs>
        <w:ind w:left="1191" w:hanging="1191"/>
        <w:rPr>
          <w:lang w:val="es-ES_tradnl"/>
        </w:rPr>
      </w:pPr>
      <w:r w:rsidRPr="009564A9">
        <w:rPr>
          <w:lang w:val="es-ES_tradnl"/>
        </w:rPr>
        <w:t>ECEF</w:t>
      </w:r>
      <w:r w:rsidRPr="009564A9">
        <w:rPr>
          <w:lang w:val="es-ES_tradnl"/>
        </w:rPr>
        <w:tab/>
      </w:r>
      <w:r w:rsidR="007375DF" w:rsidRPr="009564A9">
        <w:rPr>
          <w:lang w:val="es-ES_tradnl"/>
        </w:rPr>
        <w:t xml:space="preserve">Fijo </w:t>
      </w:r>
      <w:r w:rsidRPr="009564A9">
        <w:rPr>
          <w:lang w:val="es-ES_tradnl"/>
        </w:rPr>
        <w:t>con origen en el centro de la Tierra</w:t>
      </w:r>
    </w:p>
    <w:p w:rsidR="0059665D" w:rsidRPr="009564A9" w:rsidRDefault="0059665D" w:rsidP="0059665D">
      <w:pPr>
        <w:pStyle w:val="enumlev1"/>
        <w:tabs>
          <w:tab w:val="clear" w:pos="794"/>
        </w:tabs>
        <w:ind w:left="1191" w:hanging="1191"/>
        <w:rPr>
          <w:lang w:val="es-ES_tradnl"/>
        </w:rPr>
      </w:pPr>
      <w:r w:rsidRPr="009564A9">
        <w:rPr>
          <w:lang w:val="es-ES_tradnl"/>
        </w:rPr>
        <w:t>ECI</w:t>
      </w:r>
      <w:r w:rsidRPr="009564A9">
        <w:rPr>
          <w:lang w:val="es-ES_tradnl"/>
        </w:rPr>
        <w:tab/>
      </w:r>
      <w:r w:rsidR="007375DF" w:rsidRPr="009564A9">
        <w:rPr>
          <w:lang w:val="es-ES_tradnl"/>
        </w:rPr>
        <w:t xml:space="preserve">Inercial </w:t>
      </w:r>
      <w:r w:rsidRPr="009564A9">
        <w:rPr>
          <w:lang w:val="es-ES_tradnl"/>
        </w:rPr>
        <w:t>centrado en la Tierra</w:t>
      </w:r>
    </w:p>
    <w:p w:rsidR="0059665D" w:rsidRPr="009564A9" w:rsidRDefault="0059665D" w:rsidP="0059665D">
      <w:pPr>
        <w:pStyle w:val="enumlev1"/>
        <w:tabs>
          <w:tab w:val="clear" w:pos="794"/>
        </w:tabs>
        <w:ind w:left="1191" w:hanging="1191"/>
        <w:rPr>
          <w:lang w:val="es-ES_tradnl"/>
        </w:rPr>
      </w:pPr>
      <w:r w:rsidRPr="009564A9">
        <w:rPr>
          <w:i/>
          <w:lang w:val="es-ES_tradnl"/>
        </w:rPr>
        <w:t>f</w:t>
      </w:r>
      <w:r w:rsidRPr="009564A9">
        <w:rPr>
          <w:lang w:val="es-ES_tradnl"/>
        </w:rPr>
        <w:tab/>
      </w:r>
      <w:r w:rsidR="007375DF" w:rsidRPr="009564A9">
        <w:rPr>
          <w:lang w:val="es-ES_tradnl"/>
        </w:rPr>
        <w:t xml:space="preserve">Achatamiento </w:t>
      </w:r>
      <w:r w:rsidRPr="009564A9">
        <w:rPr>
          <w:lang w:val="es-ES_tradnl"/>
        </w:rPr>
        <w:t>de la Tierra = 1/</w:t>
      </w:r>
      <w:r w:rsidRPr="009564A9">
        <w:rPr>
          <w:color w:val="222222"/>
          <w:shd w:val="clear" w:color="auto" w:fill="FFFFFF"/>
          <w:lang w:val="es-ES_tradnl"/>
        </w:rPr>
        <w:t>298,257 223 563</w:t>
      </w:r>
    </w:p>
    <w:p w:rsidR="0059665D" w:rsidRPr="009564A9" w:rsidRDefault="0059665D" w:rsidP="0059665D">
      <w:pPr>
        <w:pStyle w:val="enumlev1"/>
        <w:tabs>
          <w:tab w:val="clear" w:pos="794"/>
        </w:tabs>
        <w:ind w:left="1191" w:hanging="1191"/>
        <w:rPr>
          <w:lang w:val="es-ES_tradnl"/>
        </w:rPr>
      </w:pPr>
      <w:r w:rsidRPr="009564A9">
        <w:rPr>
          <w:lang w:val="es-ES_tradnl"/>
        </w:rPr>
        <w:t>GCRS</w:t>
      </w:r>
      <w:r w:rsidRPr="009564A9">
        <w:rPr>
          <w:lang w:val="es-ES_tradnl"/>
        </w:rPr>
        <w:tab/>
      </w:r>
      <w:r w:rsidR="007375DF" w:rsidRPr="009564A9">
        <w:rPr>
          <w:lang w:val="es-ES_tradnl"/>
        </w:rPr>
        <w:t xml:space="preserve">Sistema </w:t>
      </w:r>
      <w:r w:rsidRPr="009564A9">
        <w:rPr>
          <w:lang w:val="es-ES_tradnl"/>
        </w:rPr>
        <w:t>de referencia celeste geocéntrico, sistema ECI de coordenadas espaciotemporales geocéntricas</w:t>
      </w:r>
    </w:p>
    <w:p w:rsidR="0059665D" w:rsidRPr="009564A9" w:rsidRDefault="0059665D" w:rsidP="0059665D">
      <w:pPr>
        <w:pStyle w:val="enumlev1"/>
        <w:tabs>
          <w:tab w:val="clear" w:pos="794"/>
        </w:tabs>
        <w:ind w:left="1191" w:hanging="1191"/>
        <w:rPr>
          <w:lang w:val="es-ES_tradnl"/>
        </w:rPr>
      </w:pPr>
      <w:r w:rsidRPr="009564A9">
        <w:rPr>
          <w:i/>
          <w:lang w:val="es-ES_tradnl"/>
        </w:rPr>
        <w:t>GM</w:t>
      </w:r>
      <w:r w:rsidRPr="009564A9">
        <w:rPr>
          <w:i/>
          <w:vertAlign w:val="subscript"/>
          <w:lang w:val="es-ES_tradnl"/>
        </w:rPr>
        <w:t>E</w:t>
      </w:r>
      <w:r w:rsidRPr="009564A9">
        <w:rPr>
          <w:lang w:val="es-ES_tradnl"/>
        </w:rPr>
        <w:t xml:space="preserve"> </w:t>
      </w:r>
      <w:r w:rsidRPr="009564A9">
        <w:rPr>
          <w:lang w:val="es-ES_tradnl"/>
        </w:rPr>
        <w:tab/>
      </w:r>
      <w:r w:rsidR="007375DF" w:rsidRPr="009564A9">
        <w:rPr>
          <w:lang w:val="es-ES_tradnl"/>
        </w:rPr>
        <w:t xml:space="preserve">Constante </w:t>
      </w:r>
      <w:r w:rsidRPr="009564A9">
        <w:rPr>
          <w:lang w:val="es-ES_tradnl"/>
        </w:rPr>
        <w:t>gravitatoria de la Tierra = 398</w:t>
      </w:r>
      <w:r w:rsidR="00352904">
        <w:rPr>
          <w:lang w:val="es-ES_tradnl"/>
        </w:rPr>
        <w:t> </w:t>
      </w:r>
      <w:r w:rsidRPr="009564A9">
        <w:rPr>
          <w:lang w:val="es-ES_tradnl"/>
        </w:rPr>
        <w:t>600</w:t>
      </w:r>
      <w:r w:rsidR="00352904">
        <w:rPr>
          <w:lang w:val="es-ES_tradnl"/>
        </w:rPr>
        <w:t> </w:t>
      </w:r>
      <w:r w:rsidRPr="009564A9">
        <w:rPr>
          <w:lang w:val="es-ES_tradnl"/>
        </w:rPr>
        <w:t>km</w:t>
      </w:r>
      <w:r w:rsidRPr="009564A9">
        <w:rPr>
          <w:vertAlign w:val="superscript"/>
          <w:lang w:val="es-ES_tradnl"/>
        </w:rPr>
        <w:t>3</w:t>
      </w:r>
      <w:r w:rsidRPr="009564A9">
        <w:rPr>
          <w:lang w:val="es-ES_tradnl"/>
        </w:rPr>
        <w:t>/s</w:t>
      </w:r>
      <w:r w:rsidRPr="009564A9">
        <w:rPr>
          <w:vertAlign w:val="superscript"/>
          <w:lang w:val="es-ES_tradnl"/>
        </w:rPr>
        <w:t>2</w:t>
      </w:r>
    </w:p>
    <w:p w:rsidR="0059665D" w:rsidRPr="009564A9" w:rsidRDefault="0059665D" w:rsidP="0059665D">
      <w:pPr>
        <w:pStyle w:val="enumlev1"/>
        <w:tabs>
          <w:tab w:val="clear" w:pos="794"/>
        </w:tabs>
        <w:ind w:left="1191" w:hanging="1191"/>
        <w:rPr>
          <w:spacing w:val="34"/>
          <w:lang w:val="es-ES_tradnl"/>
        </w:rPr>
      </w:pPr>
      <w:r w:rsidRPr="009564A9">
        <w:rPr>
          <w:lang w:val="es-ES_tradnl"/>
        </w:rPr>
        <w:t>GTRS</w:t>
      </w:r>
      <w:r w:rsidRPr="009564A9">
        <w:rPr>
          <w:lang w:val="es-ES_tradnl"/>
        </w:rPr>
        <w:tab/>
      </w:r>
      <w:r w:rsidR="007375DF" w:rsidRPr="009564A9">
        <w:rPr>
          <w:spacing w:val="-1"/>
          <w:lang w:val="es-ES_tradnl"/>
        </w:rPr>
        <w:t xml:space="preserve">Sistema </w:t>
      </w:r>
      <w:r w:rsidRPr="009564A9">
        <w:rPr>
          <w:spacing w:val="-1"/>
          <w:lang w:val="es-ES_tradnl"/>
        </w:rPr>
        <w:t>de referencia terrestre geocéntrico, se trata de un sistema de coordenadas</w:t>
      </w:r>
      <w:r w:rsidRPr="009564A9">
        <w:rPr>
          <w:spacing w:val="34"/>
          <w:lang w:val="es-ES_tradnl"/>
        </w:rPr>
        <w:t xml:space="preserve"> </w:t>
      </w:r>
      <w:r w:rsidRPr="009564A9">
        <w:rPr>
          <w:lang w:val="es-ES_tradnl"/>
        </w:rPr>
        <w:t>ECEF</w:t>
      </w:r>
    </w:p>
    <w:p w:rsidR="0059665D" w:rsidRPr="009564A9" w:rsidRDefault="0059665D" w:rsidP="0059665D">
      <w:pPr>
        <w:pStyle w:val="enumlev1"/>
        <w:tabs>
          <w:tab w:val="clear" w:pos="794"/>
        </w:tabs>
        <w:ind w:left="1191" w:hanging="1191"/>
        <w:rPr>
          <w:lang w:val="es-ES_tradnl"/>
        </w:rPr>
      </w:pPr>
      <w:proofErr w:type="spellStart"/>
      <w:r w:rsidRPr="009564A9">
        <w:rPr>
          <w:i/>
          <w:lang w:val="es-ES_tradnl"/>
        </w:rPr>
        <w:t>J</w:t>
      </w:r>
      <w:r w:rsidRPr="009564A9">
        <w:rPr>
          <w:i/>
          <w:vertAlign w:val="subscript"/>
          <w:lang w:val="es-ES_tradnl"/>
        </w:rPr>
        <w:t>mn</w:t>
      </w:r>
      <w:proofErr w:type="spellEnd"/>
      <w:r w:rsidRPr="009564A9">
        <w:rPr>
          <w:lang w:val="es-ES_tradnl"/>
        </w:rPr>
        <w:tab/>
        <w:t xml:space="preserve">Coeficientes de los armónicos esféricos que describen el achatamiento de la Tierra. </w:t>
      </w:r>
      <w:r w:rsidRPr="009564A9">
        <w:rPr>
          <w:i/>
          <w:lang w:val="es-ES_tradnl"/>
        </w:rPr>
        <w:t>J</w:t>
      </w:r>
      <w:r w:rsidRPr="009564A9">
        <w:rPr>
          <w:iCs/>
          <w:vertAlign w:val="subscript"/>
          <w:lang w:val="es-ES_tradnl"/>
        </w:rPr>
        <w:t>2</w:t>
      </w:r>
      <w:r w:rsidR="001F6D6D">
        <w:rPr>
          <w:lang w:val="es-ES_tradnl"/>
        </w:rPr>
        <w:t> </w:t>
      </w:r>
      <w:r w:rsidRPr="009564A9">
        <w:rPr>
          <w:lang w:val="es-ES_tradnl"/>
        </w:rPr>
        <w:t>(</w:t>
      </w:r>
      <w:r w:rsidRPr="001B5178">
        <w:rPr>
          <w:i/>
          <w:lang w:val="es-ES_tradnl"/>
        </w:rPr>
        <w:t>m</w:t>
      </w:r>
      <w:r w:rsidRPr="009564A9">
        <w:rPr>
          <w:lang w:val="es-ES_tradnl"/>
        </w:rPr>
        <w:t xml:space="preserve"> = 2, </w:t>
      </w:r>
      <w:r w:rsidRPr="001B5178">
        <w:rPr>
          <w:i/>
          <w:lang w:val="es-ES_tradnl"/>
        </w:rPr>
        <w:t>n</w:t>
      </w:r>
      <w:r w:rsidRPr="009564A9">
        <w:rPr>
          <w:lang w:val="es-ES_tradnl"/>
        </w:rPr>
        <w:t> = 0) es el más importante y puede definirse en términos del momento de inercia polar (</w:t>
      </w:r>
      <w:r w:rsidRPr="009564A9">
        <w:rPr>
          <w:i/>
          <w:lang w:val="es-ES_tradnl"/>
        </w:rPr>
        <w:t>C</w:t>
      </w:r>
      <w:r w:rsidRPr="009564A9">
        <w:rPr>
          <w:lang w:val="es-ES_tradnl"/>
        </w:rPr>
        <w:t>) y el ecuatorial (</w:t>
      </w:r>
      <w:r w:rsidRPr="009564A9">
        <w:rPr>
          <w:i/>
          <w:lang w:val="es-ES_tradnl"/>
        </w:rPr>
        <w:t>A</w:t>
      </w:r>
      <w:r w:rsidRPr="009564A9">
        <w:rPr>
          <w:lang w:val="es-ES_tradnl"/>
        </w:rPr>
        <w:t xml:space="preserve">) de la Tierra: </w:t>
      </w:r>
      <w:r w:rsidR="007375DF" w:rsidRPr="009564A9">
        <w:rPr>
          <w:position w:val="-24"/>
          <w:lang w:val="es-ES_tradnl"/>
        </w:rPr>
        <w:object w:dxaOrig="1020" w:dyaOrig="560">
          <v:shape id="_x0000_i1067" type="#_x0000_t75" alt="" style="width:51.7pt;height:28.15pt" o:ole="">
            <v:imagedata r:id="rId99" o:title=""/>
          </v:shape>
          <o:OLEObject Type="Embed" ProgID="Equation.DSMT4" ShapeID="_x0000_i1067" DrawAspect="Content" ObjectID="_1616573489" r:id="rId100"/>
        </w:object>
      </w:r>
      <w:r w:rsidRPr="009564A9">
        <w:rPr>
          <w:lang w:val="es-ES_tradnl"/>
        </w:rPr>
        <w:t xml:space="preserve">, siendo </w:t>
      </w:r>
      <w:r w:rsidRPr="00F16F56">
        <w:rPr>
          <w:i/>
          <w:lang w:val="es-ES_tradnl"/>
        </w:rPr>
        <w:t>M</w:t>
      </w:r>
      <w:r w:rsidRPr="009564A9">
        <w:rPr>
          <w:lang w:val="es-ES_tradnl"/>
        </w:rPr>
        <w:t xml:space="preserve"> y </w:t>
      </w:r>
      <w:r w:rsidRPr="00F16F56">
        <w:rPr>
          <w:i/>
          <w:lang w:val="es-ES_tradnl"/>
        </w:rPr>
        <w:t>R</w:t>
      </w:r>
      <w:r w:rsidRPr="009564A9">
        <w:rPr>
          <w:lang w:val="es-ES_tradnl"/>
        </w:rPr>
        <w:t xml:space="preserve"> la masa y el radio de la Tierra, respectivamente. </w:t>
      </w:r>
      <w:r w:rsidRPr="009564A9">
        <w:rPr>
          <w:i/>
          <w:lang w:val="es-ES_tradnl"/>
        </w:rPr>
        <w:t>J</w:t>
      </w:r>
      <w:r w:rsidRPr="009564A9">
        <w:rPr>
          <w:iCs/>
          <w:vertAlign w:val="subscript"/>
          <w:lang w:val="es-ES_tradnl"/>
        </w:rPr>
        <w:t>2</w:t>
      </w:r>
      <w:r w:rsidRPr="009564A9">
        <w:rPr>
          <w:lang w:val="es-ES_tradnl"/>
        </w:rPr>
        <w:t xml:space="preserve"> </w:t>
      </w:r>
      <w:r w:rsidR="00671FB6">
        <w:rPr>
          <w:lang w:val="es-ES_tradnl"/>
        </w:rPr>
        <w:t>=</w:t>
      </w:r>
      <w:r w:rsidRPr="009564A9">
        <w:rPr>
          <w:lang w:val="es-ES_tradnl"/>
        </w:rPr>
        <w:t xml:space="preserve"> </w:t>
      </w:r>
      <w:r w:rsidR="00671FB6">
        <w:rPr>
          <w:lang w:val="es-ES_tradnl"/>
        </w:rPr>
        <w:t>+</w:t>
      </w:r>
      <w:r w:rsidRPr="009564A9">
        <w:rPr>
          <w:lang w:val="es-ES_tradnl"/>
        </w:rPr>
        <w:t xml:space="preserve">1,083 </w:t>
      </w:r>
      <w:r w:rsidR="00671FB6">
        <w:rPr>
          <w:lang w:val="es-ES_tradnl"/>
        </w:rPr>
        <w:sym w:font="Symbol" w:char="F0B4"/>
      </w:r>
      <w:r w:rsidRPr="009564A9">
        <w:rPr>
          <w:lang w:val="es-ES_tradnl"/>
        </w:rPr>
        <w:t xml:space="preserve"> 10</w:t>
      </w:r>
      <w:r w:rsidRPr="009564A9">
        <w:rPr>
          <w:vertAlign w:val="superscript"/>
          <w:lang w:val="es-ES_tradnl"/>
        </w:rPr>
        <w:t>−3</w:t>
      </w:r>
    </w:p>
    <w:p w:rsidR="0059665D" w:rsidRPr="009564A9" w:rsidRDefault="0059665D" w:rsidP="0059665D">
      <w:pPr>
        <w:pStyle w:val="enumlev1"/>
        <w:tabs>
          <w:tab w:val="clear" w:pos="794"/>
        </w:tabs>
        <w:ind w:left="1191" w:hanging="1191"/>
        <w:rPr>
          <w:lang w:val="es-ES_tradnl"/>
        </w:rPr>
      </w:pPr>
      <w:r w:rsidRPr="009564A9">
        <w:rPr>
          <w:i/>
          <w:lang w:val="es-ES_tradnl"/>
        </w:rPr>
        <w:t>L</w:t>
      </w:r>
      <w:r w:rsidRPr="009564A9">
        <w:rPr>
          <w:i/>
          <w:vertAlign w:val="subscript"/>
          <w:lang w:val="es-ES_tradnl"/>
        </w:rPr>
        <w:t>B</w:t>
      </w:r>
      <w:r w:rsidRPr="009564A9">
        <w:rPr>
          <w:lang w:val="es-ES_tradnl"/>
        </w:rPr>
        <w:tab/>
        <w:t xml:space="preserve">1 − (1 – </w:t>
      </w:r>
      <w:r w:rsidRPr="009564A9">
        <w:rPr>
          <w:i/>
          <w:lang w:val="es-ES_tradnl"/>
        </w:rPr>
        <w:t>L</w:t>
      </w:r>
      <w:r w:rsidRPr="009564A9">
        <w:rPr>
          <w:i/>
          <w:vertAlign w:val="subscript"/>
          <w:lang w:val="es-ES_tradnl"/>
        </w:rPr>
        <w:t>G</w:t>
      </w:r>
      <w:r w:rsidRPr="009564A9">
        <w:rPr>
          <w:lang w:val="es-ES_tradnl"/>
        </w:rPr>
        <w:t xml:space="preserve">)(1 – </w:t>
      </w:r>
      <w:r w:rsidRPr="009564A9">
        <w:rPr>
          <w:i/>
          <w:lang w:val="es-ES_tradnl"/>
        </w:rPr>
        <w:t>L</w:t>
      </w:r>
      <w:r w:rsidRPr="009564A9">
        <w:rPr>
          <w:i/>
          <w:vertAlign w:val="subscript"/>
          <w:lang w:val="es-ES_tradnl"/>
        </w:rPr>
        <w:t>C</w:t>
      </w:r>
      <w:r w:rsidRPr="009564A9">
        <w:rPr>
          <w:lang w:val="es-ES_tradnl"/>
        </w:rPr>
        <w:t>)</w:t>
      </w:r>
    </w:p>
    <w:p w:rsidR="0059665D" w:rsidRPr="009564A9" w:rsidRDefault="0059665D" w:rsidP="0059665D">
      <w:pPr>
        <w:pStyle w:val="enumlev1"/>
        <w:tabs>
          <w:tab w:val="clear" w:pos="794"/>
        </w:tabs>
        <w:ind w:left="1191" w:hanging="1191"/>
        <w:rPr>
          <w:lang w:val="es-ES_tradnl"/>
        </w:rPr>
      </w:pPr>
      <w:proofErr w:type="spellStart"/>
      <w:r w:rsidRPr="009564A9">
        <w:rPr>
          <w:i/>
          <w:lang w:val="es-ES_tradnl"/>
        </w:rPr>
        <w:t>L</w:t>
      </w:r>
      <w:r w:rsidRPr="009564A9">
        <w:rPr>
          <w:i/>
          <w:vertAlign w:val="subscript"/>
          <w:lang w:val="es-ES_tradnl"/>
        </w:rPr>
        <w:t>c</w:t>
      </w:r>
      <w:proofErr w:type="spellEnd"/>
      <w:r w:rsidRPr="009564A9">
        <w:rPr>
          <w:lang w:val="es-ES_tradnl"/>
        </w:rPr>
        <w:tab/>
        <w:t xml:space="preserve">1 − </w:t>
      </w:r>
      <w:r w:rsidRPr="009564A9">
        <w:rPr>
          <w:lang w:val="es-ES_tradnl"/>
        </w:rPr>
        <w:sym w:font="Symbol" w:char="F0E1"/>
      </w:r>
      <w:r w:rsidRPr="009564A9">
        <w:rPr>
          <w:i/>
          <w:lang w:val="es-ES_tradnl"/>
        </w:rPr>
        <w:t>d</w:t>
      </w:r>
      <w:r w:rsidR="007375DF" w:rsidRPr="007375DF">
        <w:rPr>
          <w:sz w:val="8"/>
          <w:szCs w:val="8"/>
        </w:rPr>
        <w:t> </w:t>
      </w:r>
      <w:r w:rsidRPr="009564A9">
        <w:rPr>
          <w:lang w:val="es-ES_tradnl"/>
        </w:rPr>
        <w:t>TCG/</w:t>
      </w:r>
      <w:r w:rsidR="007375DF" w:rsidRPr="007375DF">
        <w:rPr>
          <w:i/>
          <w:lang w:val="es-ES_tradnl"/>
        </w:rPr>
        <w:t xml:space="preserve"> </w:t>
      </w:r>
      <w:r w:rsidR="007375DF" w:rsidRPr="009564A9">
        <w:rPr>
          <w:i/>
          <w:lang w:val="es-ES_tradnl"/>
        </w:rPr>
        <w:t>d</w:t>
      </w:r>
      <w:r w:rsidR="007375DF" w:rsidRPr="007375DF">
        <w:rPr>
          <w:sz w:val="8"/>
          <w:szCs w:val="8"/>
        </w:rPr>
        <w:t> </w:t>
      </w:r>
      <w:r w:rsidRPr="009564A9">
        <w:rPr>
          <w:lang w:val="es-ES_tradnl"/>
        </w:rPr>
        <w:t>TCB</w:t>
      </w:r>
      <w:r w:rsidRPr="009564A9">
        <w:rPr>
          <w:lang w:val="es-ES_tradnl"/>
        </w:rPr>
        <w:sym w:font="Symbol" w:char="F0F1"/>
      </w:r>
      <w:r w:rsidRPr="009564A9">
        <w:rPr>
          <w:lang w:val="es-ES_tradnl"/>
        </w:rPr>
        <w:t xml:space="preserve">, </w:t>
      </w:r>
      <w:r w:rsidRPr="009564A9">
        <w:rPr>
          <w:lang w:val="es-ES_tradnl"/>
        </w:rPr>
        <w:sym w:font="Symbol" w:char="F0E1"/>
      </w:r>
      <w:r w:rsidR="007375DF" w:rsidRPr="009564A9">
        <w:rPr>
          <w:i/>
          <w:lang w:val="es-ES_tradnl"/>
        </w:rPr>
        <w:t>d</w:t>
      </w:r>
      <w:r w:rsidR="007375DF" w:rsidRPr="007375DF">
        <w:rPr>
          <w:sz w:val="8"/>
          <w:szCs w:val="8"/>
        </w:rPr>
        <w:t> </w:t>
      </w:r>
      <w:r w:rsidRPr="009564A9">
        <w:rPr>
          <w:lang w:val="es-ES_tradnl"/>
        </w:rPr>
        <w:t>TCG/</w:t>
      </w:r>
      <w:r w:rsidR="007375DF" w:rsidRPr="007375DF">
        <w:rPr>
          <w:i/>
          <w:lang w:val="es-ES_tradnl"/>
        </w:rPr>
        <w:t xml:space="preserve"> </w:t>
      </w:r>
      <w:r w:rsidR="007375DF" w:rsidRPr="009564A9">
        <w:rPr>
          <w:i/>
          <w:lang w:val="es-ES_tradnl"/>
        </w:rPr>
        <w:t>d</w:t>
      </w:r>
      <w:r w:rsidR="007375DF" w:rsidRPr="007375DF">
        <w:rPr>
          <w:sz w:val="8"/>
          <w:szCs w:val="8"/>
        </w:rPr>
        <w:t> </w:t>
      </w:r>
      <w:r w:rsidRPr="009564A9">
        <w:rPr>
          <w:lang w:val="es-ES_tradnl"/>
        </w:rPr>
        <w:t>TCB</w:t>
      </w:r>
      <w:r w:rsidRPr="009564A9">
        <w:rPr>
          <w:lang w:val="es-ES_tradnl"/>
        </w:rPr>
        <w:sym w:font="Symbol" w:char="F0F1"/>
      </w:r>
      <w:r w:rsidRPr="009564A9">
        <w:rPr>
          <w:lang w:val="es-ES_tradnl"/>
        </w:rPr>
        <w:t xml:space="preserve"> constituye un desplazamiento medio de la tasa</w:t>
      </w:r>
    </w:p>
    <w:p w:rsidR="0059665D" w:rsidRPr="009564A9" w:rsidRDefault="0059665D" w:rsidP="0059665D">
      <w:pPr>
        <w:pStyle w:val="enumlev1"/>
        <w:tabs>
          <w:tab w:val="clear" w:pos="794"/>
        </w:tabs>
        <w:ind w:left="1191" w:hanging="1191"/>
        <w:rPr>
          <w:lang w:val="es-ES_tradnl"/>
        </w:rPr>
      </w:pPr>
      <w:r w:rsidRPr="009564A9">
        <w:rPr>
          <w:i/>
          <w:lang w:val="es-ES_tradnl"/>
        </w:rPr>
        <w:t>L</w:t>
      </w:r>
      <w:r w:rsidRPr="009564A9">
        <w:rPr>
          <w:i/>
          <w:vertAlign w:val="subscript"/>
          <w:lang w:val="es-ES_tradnl"/>
        </w:rPr>
        <w:t>G</w:t>
      </w:r>
      <w:r w:rsidRPr="009564A9">
        <w:rPr>
          <w:i/>
          <w:lang w:val="es-ES_tradnl"/>
        </w:rPr>
        <w:tab/>
      </w:r>
      <w:r w:rsidRPr="009564A9">
        <w:rPr>
          <w:lang w:val="es-ES_tradnl"/>
        </w:rPr>
        <w:t xml:space="preserve">1 − </w:t>
      </w:r>
      <w:r w:rsidR="007375DF" w:rsidRPr="009564A9">
        <w:rPr>
          <w:i/>
          <w:lang w:val="es-ES_tradnl"/>
        </w:rPr>
        <w:t>d</w:t>
      </w:r>
      <w:r w:rsidR="007375DF" w:rsidRPr="007375DF">
        <w:rPr>
          <w:sz w:val="8"/>
          <w:szCs w:val="8"/>
        </w:rPr>
        <w:t> </w:t>
      </w:r>
      <w:r w:rsidRPr="009564A9">
        <w:rPr>
          <w:lang w:val="es-ES_tradnl"/>
        </w:rPr>
        <w:t>TT/</w:t>
      </w:r>
      <w:r w:rsidR="007375DF" w:rsidRPr="009564A9">
        <w:rPr>
          <w:i/>
          <w:lang w:val="es-ES_tradnl"/>
        </w:rPr>
        <w:t>d</w:t>
      </w:r>
      <w:r w:rsidR="007375DF" w:rsidRPr="007375DF">
        <w:rPr>
          <w:sz w:val="8"/>
          <w:szCs w:val="8"/>
        </w:rPr>
        <w:t> </w:t>
      </w:r>
      <w:r w:rsidRPr="009564A9">
        <w:rPr>
          <w:lang w:val="es-ES_tradnl"/>
        </w:rPr>
        <w:t xml:space="preserve">TCG, es una constante definida </w:t>
      </w:r>
      <w:r w:rsidRPr="009564A9">
        <w:rPr>
          <w:lang w:val="es-ES_tradnl"/>
        </w:rPr>
        <w:sym w:font="Symbol" w:char="F0BA"/>
      </w:r>
      <w:r w:rsidRPr="009564A9">
        <w:rPr>
          <w:lang w:val="es-ES_tradnl"/>
        </w:rPr>
        <w:t xml:space="preserve"> 6,969 290 134 </w:t>
      </w:r>
      <w:r w:rsidRPr="009564A9">
        <w:rPr>
          <w:lang w:val="es-ES_tradnl"/>
        </w:rPr>
        <w:sym w:font="Symbol" w:char="F0B4"/>
      </w:r>
      <w:r w:rsidRPr="009564A9">
        <w:rPr>
          <w:lang w:val="es-ES_tradnl"/>
        </w:rPr>
        <w:t xml:space="preserve"> 10</w:t>
      </w:r>
      <w:r w:rsidRPr="009564A9">
        <w:rPr>
          <w:vertAlign w:val="superscript"/>
          <w:lang w:val="es-ES_tradnl"/>
        </w:rPr>
        <w:sym w:font="Symbol" w:char="F02D"/>
      </w:r>
      <w:r w:rsidRPr="009564A9">
        <w:rPr>
          <w:vertAlign w:val="superscript"/>
          <w:lang w:val="es-ES_tradnl"/>
        </w:rPr>
        <w:t>10</w:t>
      </w:r>
    </w:p>
    <w:p w:rsidR="0059665D" w:rsidRPr="009564A9" w:rsidRDefault="0059665D" w:rsidP="0059665D">
      <w:pPr>
        <w:pStyle w:val="enumlev1"/>
        <w:tabs>
          <w:tab w:val="clear" w:pos="794"/>
        </w:tabs>
        <w:ind w:left="1191" w:hanging="1191"/>
        <w:rPr>
          <w:lang w:val="es-ES_tradnl"/>
        </w:rPr>
      </w:pPr>
      <w:r w:rsidRPr="009564A9">
        <w:rPr>
          <w:b/>
          <w:lang w:val="es-ES_tradnl"/>
        </w:rPr>
        <w:t>r</w:t>
      </w:r>
      <w:r w:rsidRPr="009564A9">
        <w:rPr>
          <w:lang w:val="es-ES_tradnl"/>
        </w:rPr>
        <w:tab/>
      </w:r>
      <w:r w:rsidR="007375DF" w:rsidRPr="009564A9">
        <w:rPr>
          <w:lang w:val="es-ES_tradnl"/>
        </w:rPr>
        <w:t xml:space="preserve">Vector </w:t>
      </w:r>
      <w:r w:rsidRPr="009564A9">
        <w:rPr>
          <w:lang w:val="es-ES_tradnl"/>
        </w:rPr>
        <w:t>cuyo origen se encuentra en el centro de la Tierra y cuyo extremo se desplaza con el reloj</w:t>
      </w:r>
    </w:p>
    <w:p w:rsidR="0059665D" w:rsidRPr="009564A9" w:rsidRDefault="0059665D" w:rsidP="0059665D">
      <w:pPr>
        <w:pStyle w:val="enumlev1"/>
        <w:tabs>
          <w:tab w:val="clear" w:pos="794"/>
        </w:tabs>
        <w:ind w:left="1191" w:hanging="1191"/>
        <w:rPr>
          <w:lang w:val="es-ES_tradnl"/>
        </w:rPr>
      </w:pPr>
      <w:r w:rsidRPr="009564A9">
        <w:rPr>
          <w:i/>
          <w:lang w:val="es-ES_tradnl"/>
        </w:rPr>
        <w:t>r</w:t>
      </w:r>
      <w:r w:rsidRPr="009564A9">
        <w:rPr>
          <w:lang w:val="es-ES_tradnl"/>
        </w:rPr>
        <w:tab/>
      </w:r>
      <w:r w:rsidR="007375DF" w:rsidRPr="009564A9">
        <w:rPr>
          <w:lang w:val="es-ES_tradnl"/>
        </w:rPr>
        <w:t xml:space="preserve">Magnitud </w:t>
      </w:r>
      <w:r w:rsidRPr="009564A9">
        <w:rPr>
          <w:lang w:val="es-ES_tradnl"/>
        </w:rPr>
        <w:t xml:space="preserve">del vector </w:t>
      </w:r>
      <w:r w:rsidRPr="009564A9">
        <w:rPr>
          <w:b/>
          <w:lang w:val="es-ES_tradnl"/>
        </w:rPr>
        <w:t>r</w:t>
      </w:r>
    </w:p>
    <w:p w:rsidR="0059665D" w:rsidRPr="009564A9" w:rsidRDefault="0059665D" w:rsidP="0059665D">
      <w:pPr>
        <w:pStyle w:val="enumlev1"/>
        <w:tabs>
          <w:tab w:val="clear" w:pos="794"/>
        </w:tabs>
        <w:ind w:left="1191" w:hanging="1191"/>
        <w:rPr>
          <w:lang w:val="es-ES_tradnl"/>
        </w:rPr>
      </w:pPr>
      <w:r w:rsidRPr="009564A9">
        <w:rPr>
          <w:lang w:val="es-ES_tradnl"/>
        </w:rPr>
        <w:t>R</w:t>
      </w:r>
      <w:r w:rsidRPr="009564A9">
        <w:rPr>
          <w:vertAlign w:val="subscript"/>
          <w:lang w:val="es-ES_tradnl"/>
        </w:rPr>
        <w:t>E</w:t>
      </w:r>
      <w:r w:rsidRPr="009564A9">
        <w:rPr>
          <w:vertAlign w:val="subscript"/>
          <w:lang w:val="es-ES_tradnl"/>
        </w:rPr>
        <w:tab/>
      </w:r>
      <w:r w:rsidR="007375DF" w:rsidRPr="009564A9">
        <w:rPr>
          <w:lang w:val="es-ES_tradnl"/>
        </w:rPr>
        <w:t xml:space="preserve">Radio </w:t>
      </w:r>
      <w:r w:rsidRPr="009564A9">
        <w:rPr>
          <w:lang w:val="es-ES_tradnl"/>
        </w:rPr>
        <w:t>ecuatorial de la Tierra = 6</w:t>
      </w:r>
      <w:r w:rsidRPr="009564A9">
        <w:rPr>
          <w:i/>
          <w:iCs/>
          <w:lang w:val="es-ES_tradnl"/>
        </w:rPr>
        <w:t> </w:t>
      </w:r>
      <w:r w:rsidRPr="009564A9">
        <w:rPr>
          <w:lang w:val="es-ES_tradnl"/>
        </w:rPr>
        <w:t>378,136 km</w:t>
      </w:r>
    </w:p>
    <w:p w:rsidR="007D4295" w:rsidRPr="009564A9" w:rsidRDefault="007D4295" w:rsidP="007D4295">
      <w:pPr>
        <w:pStyle w:val="enumlev1"/>
        <w:tabs>
          <w:tab w:val="clear" w:pos="794"/>
        </w:tabs>
        <w:ind w:left="1191" w:hanging="1191"/>
        <w:rPr>
          <w:lang w:val="es-ES_tradnl"/>
        </w:rPr>
      </w:pPr>
      <w:r w:rsidRPr="009564A9">
        <w:rPr>
          <w:iCs/>
          <w:lang w:val="es-ES_tradnl"/>
        </w:rPr>
        <w:t>s</w:t>
      </w:r>
      <w:r w:rsidRPr="009564A9">
        <w:rPr>
          <w:i/>
          <w:vertAlign w:val="subscript"/>
          <w:lang w:val="es-ES_tradnl"/>
        </w:rPr>
        <w:t>i j</w:t>
      </w:r>
      <w:r w:rsidRPr="009564A9">
        <w:rPr>
          <w:i/>
          <w:vertAlign w:val="subscript"/>
          <w:lang w:val="es-ES_tradnl"/>
        </w:rPr>
        <w:tab/>
      </w:r>
      <w:r w:rsidRPr="009564A9">
        <w:rPr>
          <w:lang w:val="es-ES_tradnl"/>
        </w:rPr>
        <w:t xml:space="preserve">Función delta de </w:t>
      </w:r>
      <w:proofErr w:type="spellStart"/>
      <w:r w:rsidRPr="009564A9">
        <w:rPr>
          <w:lang w:val="es-ES_tradnl"/>
        </w:rPr>
        <w:t>Kronecker</w:t>
      </w:r>
      <w:proofErr w:type="spellEnd"/>
      <w:r w:rsidRPr="009564A9">
        <w:rPr>
          <w:lang w:val="es-ES_tradnl"/>
        </w:rPr>
        <w:t xml:space="preserve">: </w:t>
      </w:r>
      <w:proofErr w:type="spellStart"/>
      <w:r>
        <w:rPr>
          <w:lang w:val="es-ES_tradnl"/>
        </w:rPr>
        <w:t>δ</w:t>
      </w:r>
      <w:r w:rsidRPr="009564A9">
        <w:rPr>
          <w:i/>
          <w:iCs/>
          <w:vertAlign w:val="subscript"/>
          <w:lang w:val="es-ES_tradnl"/>
        </w:rPr>
        <w:t>ij</w:t>
      </w:r>
      <w:proofErr w:type="spellEnd"/>
      <w:r w:rsidRPr="009564A9">
        <w:rPr>
          <w:lang w:val="es-ES_tradnl"/>
        </w:rPr>
        <w:t xml:space="preserve"> = 0 si </w:t>
      </w:r>
      <w:r w:rsidRPr="009564A9">
        <w:rPr>
          <w:i/>
          <w:iCs/>
          <w:lang w:val="es-ES_tradnl"/>
        </w:rPr>
        <w:t xml:space="preserve">i </w:t>
      </w:r>
      <w:r w:rsidRPr="009564A9">
        <w:rPr>
          <w:rFonts w:cs="Calibri"/>
          <w:lang w:val="es-ES_tradnl"/>
        </w:rPr>
        <w:t xml:space="preserve">≠ </w:t>
      </w:r>
      <w:r w:rsidRPr="009564A9">
        <w:rPr>
          <w:i/>
          <w:iCs/>
          <w:lang w:val="es-ES_tradnl"/>
        </w:rPr>
        <w:t>j</w:t>
      </w:r>
      <w:r w:rsidRPr="009564A9">
        <w:rPr>
          <w:lang w:val="es-ES_tradnl"/>
        </w:rPr>
        <w:t xml:space="preserve">; </w:t>
      </w:r>
      <w:proofErr w:type="spellStart"/>
      <w:r>
        <w:rPr>
          <w:lang w:val="es-ES_tradnl"/>
        </w:rPr>
        <w:t>δ</w:t>
      </w:r>
      <w:r w:rsidRPr="009564A9">
        <w:rPr>
          <w:i/>
          <w:iCs/>
          <w:vertAlign w:val="subscript"/>
          <w:lang w:val="es-ES_tradnl"/>
        </w:rPr>
        <w:t>ij</w:t>
      </w:r>
      <w:proofErr w:type="spellEnd"/>
      <w:r w:rsidRPr="009564A9">
        <w:rPr>
          <w:lang w:val="es-ES_tradnl"/>
        </w:rPr>
        <w:t xml:space="preserve"> = 1 si </w:t>
      </w:r>
      <w:r w:rsidRPr="009564A9">
        <w:rPr>
          <w:i/>
          <w:iCs/>
          <w:lang w:val="es-ES_tradnl"/>
        </w:rPr>
        <w:t>i</w:t>
      </w:r>
      <w:r w:rsidRPr="009564A9">
        <w:rPr>
          <w:lang w:val="es-ES_tradnl"/>
        </w:rPr>
        <w:t xml:space="preserve"> </w:t>
      </w:r>
      <w:r w:rsidRPr="009564A9">
        <w:rPr>
          <w:rFonts w:cs="Calibri"/>
          <w:lang w:val="es-ES_tradnl"/>
        </w:rPr>
        <w:t xml:space="preserve">= </w:t>
      </w:r>
      <w:r w:rsidRPr="009564A9">
        <w:rPr>
          <w:i/>
          <w:iCs/>
          <w:lang w:val="es-ES_tradnl"/>
        </w:rPr>
        <w:t>j</w:t>
      </w:r>
    </w:p>
    <w:p w:rsidR="0059665D" w:rsidRPr="009564A9" w:rsidRDefault="0059665D" w:rsidP="0059665D">
      <w:pPr>
        <w:pStyle w:val="enumlev1"/>
        <w:tabs>
          <w:tab w:val="clear" w:pos="794"/>
        </w:tabs>
        <w:ind w:left="1191" w:hanging="1191"/>
        <w:rPr>
          <w:spacing w:val="-1"/>
          <w:lang w:val="es-ES_tradnl"/>
        </w:rPr>
      </w:pPr>
      <w:r w:rsidRPr="009564A9">
        <w:rPr>
          <w:lang w:val="es-ES_tradnl"/>
        </w:rPr>
        <w:lastRenderedPageBreak/>
        <w:t>t</w:t>
      </w:r>
      <w:r w:rsidRPr="009564A9">
        <w:rPr>
          <w:lang w:val="es-ES_tradnl"/>
        </w:rPr>
        <w:tab/>
      </w:r>
      <w:r w:rsidR="007375DF" w:rsidRPr="009564A9">
        <w:rPr>
          <w:lang w:val="es-ES_tradnl"/>
        </w:rPr>
        <w:t xml:space="preserve">Tiempo </w:t>
      </w:r>
      <w:r w:rsidRPr="009564A9">
        <w:rPr>
          <w:lang w:val="es-ES_tradnl"/>
        </w:rPr>
        <w:t>coordinado, se trata de la variable independiente en las ecuaciones de los cuerpos materiales y en las de propagación de las ondas electromagnéticas</w:t>
      </w:r>
    </w:p>
    <w:p w:rsidR="0059665D" w:rsidRPr="009564A9" w:rsidRDefault="0059665D" w:rsidP="0059665D">
      <w:pPr>
        <w:pStyle w:val="enumlev1"/>
        <w:tabs>
          <w:tab w:val="clear" w:pos="794"/>
        </w:tabs>
        <w:ind w:left="1191" w:hanging="1191"/>
        <w:rPr>
          <w:lang w:val="es-ES_tradnl"/>
        </w:rPr>
      </w:pPr>
      <w:r w:rsidRPr="009564A9">
        <w:rPr>
          <w:lang w:val="es-ES_tradnl"/>
        </w:rPr>
        <w:t>TAI</w:t>
      </w:r>
      <w:r w:rsidRPr="009564A9">
        <w:rPr>
          <w:lang w:val="es-ES_tradnl"/>
        </w:rPr>
        <w:tab/>
      </w:r>
      <w:r w:rsidR="006C3940" w:rsidRPr="009564A9">
        <w:rPr>
          <w:lang w:val="es-ES_tradnl"/>
        </w:rPr>
        <w:t xml:space="preserve">Tiempo </w:t>
      </w:r>
      <w:r w:rsidRPr="009564A9">
        <w:rPr>
          <w:lang w:val="es-ES_tradnl"/>
        </w:rPr>
        <w:t>atómico internacional</w:t>
      </w:r>
    </w:p>
    <w:p w:rsidR="0059665D" w:rsidRPr="009564A9" w:rsidRDefault="0059665D" w:rsidP="0059665D">
      <w:pPr>
        <w:pStyle w:val="enumlev1"/>
        <w:tabs>
          <w:tab w:val="clear" w:pos="794"/>
        </w:tabs>
        <w:ind w:left="1191" w:hanging="1191"/>
        <w:rPr>
          <w:lang w:val="es-ES_tradnl"/>
        </w:rPr>
      </w:pPr>
      <w:r w:rsidRPr="009564A9">
        <w:rPr>
          <w:lang w:val="es-ES_tradnl"/>
        </w:rPr>
        <w:t>TCB</w:t>
      </w:r>
      <w:r w:rsidRPr="009564A9">
        <w:rPr>
          <w:lang w:val="es-ES_tradnl"/>
        </w:rPr>
        <w:tab/>
      </w:r>
      <w:r w:rsidR="006C3940" w:rsidRPr="009564A9">
        <w:rPr>
          <w:lang w:val="es-ES_tradnl"/>
        </w:rPr>
        <w:t xml:space="preserve">Tiempo </w:t>
      </w:r>
      <w:r w:rsidRPr="009564A9">
        <w:rPr>
          <w:lang w:val="es-ES_tradnl"/>
        </w:rPr>
        <w:t xml:space="preserve">coordinado </w:t>
      </w:r>
      <w:proofErr w:type="spellStart"/>
      <w:r w:rsidRPr="009564A9">
        <w:rPr>
          <w:lang w:val="es-ES_tradnl"/>
        </w:rPr>
        <w:t>baricéntrico</w:t>
      </w:r>
      <w:proofErr w:type="spellEnd"/>
    </w:p>
    <w:p w:rsidR="0059665D" w:rsidRPr="009564A9" w:rsidRDefault="0059665D" w:rsidP="0059665D">
      <w:pPr>
        <w:pStyle w:val="enumlev1"/>
        <w:tabs>
          <w:tab w:val="clear" w:pos="794"/>
        </w:tabs>
        <w:ind w:left="1191" w:hanging="1191"/>
        <w:rPr>
          <w:lang w:val="es-ES_tradnl"/>
        </w:rPr>
      </w:pPr>
      <w:r w:rsidRPr="009564A9">
        <w:rPr>
          <w:lang w:val="es-ES_tradnl"/>
        </w:rPr>
        <w:t>TCG</w:t>
      </w:r>
      <w:r w:rsidRPr="009564A9">
        <w:rPr>
          <w:lang w:val="es-ES_tradnl"/>
        </w:rPr>
        <w:tab/>
      </w:r>
      <w:r w:rsidR="006C3940" w:rsidRPr="009564A9">
        <w:rPr>
          <w:lang w:val="es-ES_tradnl"/>
        </w:rPr>
        <w:t xml:space="preserve">Tiempo </w:t>
      </w:r>
      <w:r w:rsidRPr="009564A9">
        <w:rPr>
          <w:lang w:val="es-ES_tradnl"/>
        </w:rPr>
        <w:t>coordinado geocéntrico</w:t>
      </w:r>
    </w:p>
    <w:p w:rsidR="0059665D" w:rsidRPr="009564A9" w:rsidRDefault="0059665D" w:rsidP="0059665D">
      <w:pPr>
        <w:pStyle w:val="enumlev1"/>
        <w:tabs>
          <w:tab w:val="clear" w:pos="794"/>
        </w:tabs>
        <w:ind w:left="1191" w:hanging="1191"/>
        <w:rPr>
          <w:lang w:val="es-ES_tradnl"/>
        </w:rPr>
      </w:pPr>
      <w:r w:rsidRPr="009564A9">
        <w:rPr>
          <w:lang w:val="es-ES_tradnl"/>
        </w:rPr>
        <w:t>TDB</w:t>
      </w:r>
      <w:r w:rsidRPr="009564A9">
        <w:rPr>
          <w:lang w:val="es-ES_tradnl"/>
        </w:rPr>
        <w:tab/>
      </w:r>
      <w:r w:rsidR="006C3940" w:rsidRPr="009564A9">
        <w:rPr>
          <w:lang w:val="es-ES_tradnl"/>
        </w:rPr>
        <w:t xml:space="preserve">Tiempo </w:t>
      </w:r>
      <w:r w:rsidRPr="009564A9">
        <w:rPr>
          <w:lang w:val="es-ES_tradnl"/>
        </w:rPr>
        <w:t xml:space="preserve">dinámico </w:t>
      </w:r>
      <w:proofErr w:type="spellStart"/>
      <w:r w:rsidRPr="009564A9">
        <w:rPr>
          <w:lang w:val="es-ES_tradnl"/>
        </w:rPr>
        <w:t>baricéntrico</w:t>
      </w:r>
      <w:proofErr w:type="spellEnd"/>
    </w:p>
    <w:p w:rsidR="0059665D" w:rsidRPr="009564A9" w:rsidRDefault="0059665D" w:rsidP="0059665D">
      <w:pPr>
        <w:pStyle w:val="enumlev1"/>
        <w:tabs>
          <w:tab w:val="clear" w:pos="794"/>
        </w:tabs>
        <w:ind w:left="1191" w:hanging="1191"/>
        <w:rPr>
          <w:lang w:val="es-ES_tradnl"/>
        </w:rPr>
      </w:pPr>
      <w:r w:rsidRPr="009564A9">
        <w:rPr>
          <w:lang w:val="es-ES_tradnl"/>
        </w:rPr>
        <w:t>TT</w:t>
      </w:r>
      <w:r w:rsidRPr="009564A9">
        <w:rPr>
          <w:lang w:val="es-ES_tradnl"/>
        </w:rPr>
        <w:tab/>
      </w:r>
      <w:r w:rsidR="006C3940" w:rsidRPr="009564A9">
        <w:rPr>
          <w:lang w:val="es-ES_tradnl"/>
        </w:rPr>
        <w:t xml:space="preserve">Tiempo </w:t>
      </w:r>
      <w:r w:rsidRPr="009564A9">
        <w:rPr>
          <w:lang w:val="es-ES_tradnl"/>
        </w:rPr>
        <w:t>terrestre</w:t>
      </w:r>
    </w:p>
    <w:p w:rsidR="001573C2" w:rsidRPr="009564A9" w:rsidRDefault="001573C2" w:rsidP="001573C2">
      <w:pPr>
        <w:pStyle w:val="enumlev1"/>
        <w:tabs>
          <w:tab w:val="clear" w:pos="794"/>
        </w:tabs>
        <w:ind w:left="1191" w:hanging="1191"/>
        <w:rPr>
          <w:lang w:val="es-ES_tradnl"/>
        </w:rPr>
      </w:pPr>
      <w:r w:rsidRPr="009564A9">
        <w:rPr>
          <w:i/>
          <w:position w:val="6"/>
          <w:lang w:val="es-ES_tradnl"/>
        </w:rPr>
        <w:t>U</w:t>
      </w:r>
      <w:r w:rsidRPr="009564A9">
        <w:rPr>
          <w:position w:val="6"/>
          <w:lang w:val="es-ES_tradnl"/>
        </w:rPr>
        <w:tab/>
      </w:r>
      <w:r w:rsidRPr="009564A9">
        <w:rPr>
          <w:lang w:val="es-ES_tradnl"/>
        </w:rPr>
        <w:t>Potencial gravitatorio</w:t>
      </w:r>
    </w:p>
    <w:p w:rsidR="001573C2" w:rsidRPr="009564A9" w:rsidRDefault="001573C2" w:rsidP="001573C2">
      <w:pPr>
        <w:pStyle w:val="enumlev1"/>
        <w:tabs>
          <w:tab w:val="clear" w:pos="794"/>
        </w:tabs>
        <w:ind w:left="1191" w:hanging="1191"/>
        <w:rPr>
          <w:lang w:val="es-ES_tradnl"/>
        </w:rPr>
      </w:pPr>
      <w:r w:rsidRPr="009564A9">
        <w:rPr>
          <w:lang w:val="es-ES_tradnl"/>
        </w:rPr>
        <w:t>U</w:t>
      </w:r>
      <w:r w:rsidRPr="009564A9">
        <w:rPr>
          <w:position w:val="-4"/>
          <w:lang w:val="es-ES_tradnl"/>
        </w:rPr>
        <w:t>g</w:t>
      </w:r>
      <w:r w:rsidRPr="009564A9">
        <w:rPr>
          <w:lang w:val="es-ES_tradnl"/>
        </w:rPr>
        <w:tab/>
        <w:t xml:space="preserve">Potencial (gravitatorio y centrífugo) en el geoide </w:t>
      </w:r>
      <w:r>
        <w:rPr>
          <w:lang w:val="es-ES_tradnl"/>
        </w:rPr>
        <w:t>=</w:t>
      </w:r>
      <w:r w:rsidRPr="009564A9">
        <w:rPr>
          <w:lang w:val="es-ES_tradnl"/>
        </w:rPr>
        <w:t xml:space="preserve"> 62 636,86 km</w:t>
      </w:r>
      <w:r w:rsidRPr="009564A9">
        <w:rPr>
          <w:vertAlign w:val="superscript"/>
          <w:lang w:val="es-ES_tradnl"/>
        </w:rPr>
        <w:t>2</w:t>
      </w:r>
      <w:r w:rsidRPr="009564A9">
        <w:rPr>
          <w:lang w:val="es-ES_tradnl"/>
        </w:rPr>
        <w:t>/s</w:t>
      </w:r>
      <w:r w:rsidRPr="009564A9">
        <w:rPr>
          <w:vertAlign w:val="superscript"/>
          <w:lang w:val="es-ES_tradnl"/>
        </w:rPr>
        <w:t>2</w:t>
      </w:r>
    </w:p>
    <w:p w:rsidR="0059665D" w:rsidRPr="009564A9" w:rsidRDefault="0059665D" w:rsidP="0059665D">
      <w:pPr>
        <w:pStyle w:val="enumlev1"/>
        <w:tabs>
          <w:tab w:val="clear" w:pos="794"/>
        </w:tabs>
        <w:ind w:left="1191" w:hanging="1191"/>
        <w:rPr>
          <w:lang w:val="es-ES_tradnl"/>
        </w:rPr>
      </w:pPr>
      <w:r w:rsidRPr="009564A9">
        <w:rPr>
          <w:lang w:val="es-ES_tradnl"/>
        </w:rPr>
        <w:t>UTC</w:t>
      </w:r>
      <w:r w:rsidRPr="009564A9">
        <w:rPr>
          <w:lang w:val="es-ES_tradnl"/>
        </w:rPr>
        <w:tab/>
      </w:r>
      <w:r w:rsidR="006C3940" w:rsidRPr="009564A9">
        <w:rPr>
          <w:lang w:val="es-ES_tradnl"/>
        </w:rPr>
        <w:t xml:space="preserve">Tiempo </w:t>
      </w:r>
      <w:r w:rsidRPr="009564A9">
        <w:rPr>
          <w:lang w:val="es-ES_tradnl"/>
        </w:rPr>
        <w:t>universal coordinado</w:t>
      </w:r>
    </w:p>
    <w:p w:rsidR="0059665D" w:rsidRPr="009564A9" w:rsidRDefault="0059665D" w:rsidP="0059665D">
      <w:pPr>
        <w:pStyle w:val="enumlev1"/>
        <w:tabs>
          <w:tab w:val="clear" w:pos="794"/>
        </w:tabs>
        <w:ind w:left="1191" w:hanging="1191"/>
        <w:rPr>
          <w:lang w:val="es-ES_tradnl"/>
        </w:rPr>
      </w:pPr>
      <w:r w:rsidRPr="009564A9">
        <w:rPr>
          <w:i/>
          <w:lang w:val="es-ES_tradnl"/>
        </w:rPr>
        <w:t>v</w:t>
      </w:r>
      <w:r w:rsidRPr="009564A9">
        <w:rPr>
          <w:lang w:val="es-ES_tradnl"/>
        </w:rPr>
        <w:tab/>
      </w:r>
      <w:r w:rsidR="006C3940" w:rsidRPr="009564A9">
        <w:rPr>
          <w:lang w:val="es-ES_tradnl"/>
        </w:rPr>
        <w:t xml:space="preserve">Velocidad </w:t>
      </w:r>
      <w:r w:rsidRPr="009564A9">
        <w:rPr>
          <w:lang w:val="es-ES_tradnl"/>
        </w:rPr>
        <w:t>del reloj con respecto al suelo</w:t>
      </w:r>
    </w:p>
    <w:p w:rsidR="0059665D" w:rsidRPr="009564A9" w:rsidRDefault="0059665D" w:rsidP="0059665D">
      <w:pPr>
        <w:pStyle w:val="enumlev1"/>
        <w:tabs>
          <w:tab w:val="clear" w:pos="794"/>
        </w:tabs>
        <w:ind w:left="1191" w:hanging="1191"/>
        <w:rPr>
          <w:lang w:val="es-ES_tradnl"/>
        </w:rPr>
      </w:pPr>
      <w:r w:rsidRPr="009564A9">
        <w:rPr>
          <w:i/>
          <w:lang w:val="es-ES_tradnl"/>
        </w:rPr>
        <w:t>W</w:t>
      </w:r>
      <w:r w:rsidRPr="009564A9">
        <w:rPr>
          <w:lang w:val="es-ES_tradnl"/>
        </w:rPr>
        <w:tab/>
      </w:r>
      <w:r w:rsidR="006C3940" w:rsidRPr="009564A9">
        <w:rPr>
          <w:lang w:val="es-ES_tradnl"/>
        </w:rPr>
        <w:t xml:space="preserve">Potencial </w:t>
      </w:r>
      <w:r w:rsidRPr="009564A9">
        <w:rPr>
          <w:lang w:val="es-ES_tradnl"/>
        </w:rPr>
        <w:t xml:space="preserve">de la gravedad compuesto de </w:t>
      </w:r>
      <w:r w:rsidRPr="009564A9">
        <w:rPr>
          <w:i/>
          <w:lang w:val="es-ES_tradnl"/>
        </w:rPr>
        <w:t>U</w:t>
      </w:r>
      <w:r w:rsidRPr="009564A9">
        <w:rPr>
          <w:lang w:val="es-ES_tradnl"/>
        </w:rPr>
        <w:t xml:space="preserve"> y el potencial rotacional, </w:t>
      </w:r>
      <w:r w:rsidRPr="009564A9">
        <w:rPr>
          <w:rFonts w:cs="Calibri"/>
          <w:lang w:val="es-ES_tradnl"/>
        </w:rPr>
        <w:t>½</w:t>
      </w:r>
      <w:r w:rsidRPr="009564A9">
        <w:rPr>
          <w:lang w:val="es-ES_tradnl"/>
        </w:rPr>
        <w:t>(</w:t>
      </w:r>
      <w:r w:rsidRPr="009564A9">
        <w:rPr>
          <w:b/>
          <w:lang w:val="es-ES_tradnl"/>
        </w:rPr>
        <w:sym w:font="Symbol" w:char="F077"/>
      </w:r>
      <w:r w:rsidRPr="009564A9">
        <w:rPr>
          <w:lang w:val="es-ES_tradnl"/>
        </w:rPr>
        <w:sym w:font="Symbol" w:char="F0B4"/>
      </w:r>
      <w:r w:rsidRPr="009564A9">
        <w:rPr>
          <w:b/>
          <w:lang w:val="es-ES_tradnl"/>
        </w:rPr>
        <w:t>r</w:t>
      </w:r>
      <w:r w:rsidRPr="009564A9">
        <w:rPr>
          <w:lang w:val="es-ES_tradnl"/>
        </w:rPr>
        <w:t>)</w:t>
      </w:r>
      <w:r w:rsidRPr="009564A9">
        <w:rPr>
          <w:vertAlign w:val="superscript"/>
          <w:lang w:val="es-ES_tradnl"/>
        </w:rPr>
        <w:t>2</w:t>
      </w:r>
    </w:p>
    <w:p w:rsidR="0059665D" w:rsidRPr="009564A9" w:rsidRDefault="00671FB6" w:rsidP="0059665D">
      <w:pPr>
        <w:pStyle w:val="enumlev1"/>
        <w:tabs>
          <w:tab w:val="clear" w:pos="794"/>
        </w:tabs>
        <w:ind w:left="1191" w:hanging="1191"/>
        <w:rPr>
          <w:lang w:val="es-ES_tradnl"/>
        </w:rPr>
      </w:pPr>
      <w:r>
        <w:rPr>
          <w:lang w:val="es-ES_tradnl"/>
        </w:rPr>
        <w:t>Δ</w:t>
      </w:r>
      <w:r w:rsidR="0059665D" w:rsidRPr="009564A9">
        <w:rPr>
          <w:i/>
          <w:lang w:val="es-ES_tradnl"/>
        </w:rPr>
        <w:t>U</w:t>
      </w:r>
      <w:r w:rsidR="0059665D" w:rsidRPr="009564A9">
        <w:rPr>
          <w:lang w:val="es-ES_tradnl"/>
        </w:rPr>
        <w:t>(</w:t>
      </w:r>
      <w:r w:rsidR="0059665D" w:rsidRPr="009564A9">
        <w:rPr>
          <w:b/>
          <w:lang w:val="es-ES_tradnl"/>
        </w:rPr>
        <w:t>r</w:t>
      </w:r>
      <w:r w:rsidR="0059665D" w:rsidRPr="009564A9">
        <w:rPr>
          <w:lang w:val="es-ES_tradnl"/>
        </w:rPr>
        <w:t>):</w:t>
      </w:r>
      <w:r w:rsidR="0059665D" w:rsidRPr="009564A9">
        <w:rPr>
          <w:lang w:val="es-ES_tradnl"/>
        </w:rPr>
        <w:tab/>
      </w:r>
      <w:r w:rsidR="006C3940" w:rsidRPr="009564A9">
        <w:rPr>
          <w:lang w:val="es-ES_tradnl"/>
        </w:rPr>
        <w:t xml:space="preserve">Diferencia </w:t>
      </w:r>
      <w:r w:rsidR="0059665D" w:rsidRPr="009564A9">
        <w:rPr>
          <w:lang w:val="es-ES_tradnl"/>
        </w:rPr>
        <w:t xml:space="preserve">de potencial gravitacional (incluido el potencial centrífugo) entre la posición del reloj en </w:t>
      </w:r>
      <w:r w:rsidR="0059665D" w:rsidRPr="009564A9">
        <w:rPr>
          <w:b/>
          <w:bCs/>
          <w:lang w:val="es-ES_tradnl"/>
        </w:rPr>
        <w:t>r</w:t>
      </w:r>
      <w:r w:rsidR="0059665D" w:rsidRPr="009564A9">
        <w:rPr>
          <w:lang w:val="es-ES_tradnl"/>
        </w:rPr>
        <w:t xml:space="preserve"> y el geoide, observado desde un sistema de coordenadas fijo en Tierra, de acuerdo con el convenio (Resolución A4, UAI, 1992) de que </w:t>
      </w:r>
      <w:r>
        <w:rPr>
          <w:lang w:val="es-ES_tradnl"/>
        </w:rPr>
        <w:t>Δ</w:t>
      </w:r>
      <w:r w:rsidR="0059665D" w:rsidRPr="009564A9">
        <w:rPr>
          <w:i/>
          <w:lang w:val="es-ES_tradnl"/>
        </w:rPr>
        <w:t>U</w:t>
      </w:r>
      <w:r w:rsidR="0059665D" w:rsidRPr="009564A9">
        <w:rPr>
          <w:lang w:val="es-ES_tradnl"/>
        </w:rPr>
        <w:t>(</w:t>
      </w:r>
      <w:r w:rsidR="0059665D" w:rsidRPr="009564A9">
        <w:rPr>
          <w:b/>
          <w:lang w:val="es-ES_tradnl"/>
        </w:rPr>
        <w:t>r</w:t>
      </w:r>
      <w:r w:rsidR="0059665D" w:rsidRPr="009564A9">
        <w:rPr>
          <w:lang w:val="es-ES_tradnl"/>
        </w:rPr>
        <w:t>) es negativo cuando el reloj se encuentra por encima del geoide</w:t>
      </w:r>
    </w:p>
    <w:p w:rsidR="0059665D" w:rsidRPr="009564A9" w:rsidRDefault="00671FB6" w:rsidP="0059665D">
      <w:pPr>
        <w:pStyle w:val="enumlev1"/>
        <w:tabs>
          <w:tab w:val="clear" w:pos="794"/>
        </w:tabs>
        <w:ind w:left="1191" w:hanging="1191"/>
        <w:rPr>
          <w:position w:val="6"/>
          <w:lang w:val="es-ES_tradnl"/>
        </w:rPr>
      </w:pPr>
      <w:r w:rsidRPr="00671FB6">
        <w:sym w:font="Symbol" w:char="F071"/>
      </w:r>
      <w:r w:rsidR="0059665D" w:rsidRPr="009564A9">
        <w:rPr>
          <w:lang w:val="es-ES_tradnl"/>
        </w:rPr>
        <w:tab/>
      </w:r>
      <w:proofErr w:type="spellStart"/>
      <w:r w:rsidR="006C3940" w:rsidRPr="009564A9">
        <w:rPr>
          <w:lang w:val="es-ES_tradnl"/>
        </w:rPr>
        <w:t>Colatitud</w:t>
      </w:r>
      <w:proofErr w:type="spellEnd"/>
    </w:p>
    <w:p w:rsidR="0059665D" w:rsidRPr="00671FB6" w:rsidRDefault="00671FB6" w:rsidP="0059665D">
      <w:pPr>
        <w:pStyle w:val="enumlev1"/>
        <w:tabs>
          <w:tab w:val="clear" w:pos="794"/>
        </w:tabs>
        <w:ind w:left="1191" w:hanging="1191"/>
      </w:pPr>
      <w:r w:rsidRPr="00671FB6">
        <w:sym w:font="Symbol" w:char="F06C"/>
      </w:r>
      <w:r w:rsidR="0059665D" w:rsidRPr="00671FB6">
        <w:tab/>
      </w:r>
      <w:r w:rsidR="006C3940" w:rsidRPr="009564A9">
        <w:rPr>
          <w:lang w:val="es-ES_tradnl"/>
        </w:rPr>
        <w:t>Longitud</w:t>
      </w:r>
    </w:p>
    <w:p w:rsidR="0059665D" w:rsidRPr="009564A9" w:rsidRDefault="00671FB6" w:rsidP="0059665D">
      <w:pPr>
        <w:pStyle w:val="enumlev1"/>
        <w:tabs>
          <w:tab w:val="clear" w:pos="794"/>
        </w:tabs>
        <w:ind w:left="1191" w:hanging="1191"/>
        <w:rPr>
          <w:i/>
          <w:lang w:val="es-ES_tradnl"/>
        </w:rPr>
      </w:pPr>
      <w:r>
        <w:rPr>
          <w:iCs/>
          <w:lang w:val="es-ES_tradnl"/>
        </w:rPr>
        <w:t>ϕ</w:t>
      </w:r>
      <w:r w:rsidR="0059665D" w:rsidRPr="00671FB6">
        <w:tab/>
      </w:r>
      <w:r w:rsidR="006C3940" w:rsidRPr="009564A9">
        <w:rPr>
          <w:lang w:val="es-ES_tradnl"/>
        </w:rPr>
        <w:t>Latitud</w:t>
      </w:r>
    </w:p>
    <w:p w:rsidR="0059665D" w:rsidRPr="009564A9" w:rsidRDefault="0059665D" w:rsidP="0059665D">
      <w:pPr>
        <w:pStyle w:val="enumlev1"/>
        <w:tabs>
          <w:tab w:val="clear" w:pos="794"/>
        </w:tabs>
        <w:ind w:left="1191" w:hanging="1191"/>
        <w:rPr>
          <w:lang w:val="es-ES_tradnl"/>
        </w:rPr>
      </w:pPr>
      <w:r w:rsidRPr="009564A9">
        <w:rPr>
          <w:iCs/>
          <w:lang w:val="es-ES_tradnl"/>
        </w:rPr>
        <w:sym w:font="Symbol" w:char="F066"/>
      </w:r>
      <w:r w:rsidRPr="009564A9">
        <w:rPr>
          <w:i/>
          <w:vertAlign w:val="subscript"/>
          <w:lang w:val="es-ES_tradnl"/>
        </w:rPr>
        <w:t>c</w:t>
      </w:r>
      <w:r w:rsidRPr="009564A9">
        <w:rPr>
          <w:i/>
          <w:vertAlign w:val="subscript"/>
          <w:lang w:val="es-ES_tradnl"/>
        </w:rPr>
        <w:tab/>
      </w:r>
      <w:r w:rsidR="006C3940" w:rsidRPr="009564A9">
        <w:rPr>
          <w:lang w:val="es-ES_tradnl"/>
        </w:rPr>
        <w:t xml:space="preserve">Latitud </w:t>
      </w:r>
      <w:r w:rsidRPr="009564A9">
        <w:rPr>
          <w:lang w:val="es-ES_tradnl"/>
        </w:rPr>
        <w:t>geocéntrica</w:t>
      </w:r>
    </w:p>
    <w:p w:rsidR="0059665D" w:rsidRPr="009564A9" w:rsidRDefault="00671FB6" w:rsidP="0059665D">
      <w:pPr>
        <w:pStyle w:val="enumlev1"/>
        <w:tabs>
          <w:tab w:val="clear" w:pos="794"/>
        </w:tabs>
        <w:ind w:left="1191" w:hanging="1191"/>
        <w:rPr>
          <w:lang w:val="es-ES_tradnl"/>
        </w:rPr>
      </w:pPr>
      <w:r w:rsidRPr="009564A9">
        <w:rPr>
          <w:iCs/>
          <w:lang w:val="es-ES_tradnl"/>
        </w:rPr>
        <w:sym w:font="Symbol" w:char="F066"/>
      </w:r>
      <w:r w:rsidR="0059665D" w:rsidRPr="009564A9">
        <w:rPr>
          <w:i/>
          <w:vertAlign w:val="subscript"/>
          <w:lang w:val="es-ES_tradnl"/>
        </w:rPr>
        <w:t>g</w:t>
      </w:r>
      <w:r w:rsidR="0059665D" w:rsidRPr="009564A9">
        <w:rPr>
          <w:lang w:val="es-ES_tradnl"/>
        </w:rPr>
        <w:tab/>
      </w:r>
      <w:r w:rsidR="006C3940" w:rsidRPr="009564A9">
        <w:rPr>
          <w:lang w:val="es-ES_tradnl"/>
        </w:rPr>
        <w:t xml:space="preserve">Latitud </w:t>
      </w:r>
      <w:r w:rsidR="0059665D" w:rsidRPr="009564A9">
        <w:rPr>
          <w:lang w:val="es-ES_tradnl"/>
        </w:rPr>
        <w:t>geográfica</w:t>
      </w:r>
    </w:p>
    <w:p w:rsidR="0059665D" w:rsidRPr="009564A9" w:rsidRDefault="00671FB6" w:rsidP="0059665D">
      <w:pPr>
        <w:pStyle w:val="enumlev1"/>
        <w:tabs>
          <w:tab w:val="clear" w:pos="794"/>
        </w:tabs>
        <w:ind w:left="1191" w:hanging="1191"/>
        <w:rPr>
          <w:lang w:val="es-ES_tradnl"/>
        </w:rPr>
      </w:pPr>
      <w:r w:rsidRPr="00671FB6">
        <w:sym w:font="Symbol" w:char="F074"/>
      </w:r>
      <w:r w:rsidR="0059665D" w:rsidRPr="009564A9">
        <w:rPr>
          <w:lang w:val="es-ES_tradnl"/>
        </w:rPr>
        <w:tab/>
      </w:r>
      <w:r w:rsidR="006C3940" w:rsidRPr="009564A9">
        <w:rPr>
          <w:lang w:val="es-ES_tradnl"/>
        </w:rPr>
        <w:t xml:space="preserve">Tiempo </w:t>
      </w:r>
      <w:r w:rsidR="0059665D" w:rsidRPr="009564A9">
        <w:rPr>
          <w:lang w:val="es-ES_tradnl"/>
        </w:rPr>
        <w:t>propio medido en la «trama de reposo» del reloj; o sea, en la trama de referencia que se desplaza con el reloj</w:t>
      </w:r>
    </w:p>
    <w:p w:rsidR="0059665D" w:rsidRDefault="00671FB6" w:rsidP="0059665D">
      <w:pPr>
        <w:pStyle w:val="enumlev1"/>
        <w:tabs>
          <w:tab w:val="clear" w:pos="794"/>
        </w:tabs>
        <w:ind w:left="1191" w:hanging="1191"/>
        <w:rPr>
          <w:lang w:val="es-ES_tradnl"/>
        </w:rPr>
      </w:pPr>
      <w:r w:rsidRPr="00671FB6">
        <w:sym w:font="Symbol" w:char="F077"/>
      </w:r>
      <w:r w:rsidR="0059665D" w:rsidRPr="00671FB6">
        <w:tab/>
      </w:r>
      <w:r w:rsidR="006C3940" w:rsidRPr="009564A9">
        <w:rPr>
          <w:lang w:val="es-ES_tradnl"/>
        </w:rPr>
        <w:t xml:space="preserve">Velocidad </w:t>
      </w:r>
      <w:r w:rsidR="0059665D" w:rsidRPr="009564A9">
        <w:rPr>
          <w:lang w:val="es-ES_tradnl"/>
        </w:rPr>
        <w:t xml:space="preserve">angular de la rotación terrestre </w:t>
      </w:r>
      <w:r>
        <w:rPr>
          <w:lang w:val="es-ES_tradnl"/>
        </w:rPr>
        <w:t>=</w:t>
      </w:r>
      <w:r w:rsidR="0059665D" w:rsidRPr="009564A9">
        <w:rPr>
          <w:lang w:val="es-ES_tradnl"/>
        </w:rPr>
        <w:t xml:space="preserve"> 7,292 115 </w:t>
      </w:r>
      <w:r>
        <w:rPr>
          <w:lang w:val="es-ES_tradnl"/>
        </w:rPr>
        <w:sym w:font="Symbol" w:char="F0B4"/>
      </w:r>
      <w:r w:rsidR="0059665D" w:rsidRPr="009564A9">
        <w:rPr>
          <w:lang w:val="es-ES_tradnl"/>
        </w:rPr>
        <w:t xml:space="preserve"> 10</w:t>
      </w:r>
      <w:r w:rsidRPr="00671FB6">
        <w:rPr>
          <w:vertAlign w:val="superscript"/>
        </w:rPr>
        <w:t>–</w:t>
      </w:r>
      <w:r w:rsidR="0059665D" w:rsidRPr="00671FB6">
        <w:rPr>
          <w:vertAlign w:val="superscript"/>
        </w:rPr>
        <w:t>5</w:t>
      </w:r>
      <w:r w:rsidR="0059665D" w:rsidRPr="009564A9">
        <w:rPr>
          <w:lang w:val="es-ES_tradnl"/>
        </w:rPr>
        <w:t xml:space="preserve"> rad/s</w:t>
      </w:r>
    </w:p>
    <w:p w:rsidR="00540C2C" w:rsidRDefault="00540C2C" w:rsidP="00540C2C">
      <w:pPr>
        <w:rPr>
          <w:lang w:val="es-ES_tradnl"/>
        </w:rPr>
      </w:pPr>
    </w:p>
    <w:p w:rsidR="00540C2C" w:rsidRPr="009564A9" w:rsidRDefault="00540C2C" w:rsidP="00540C2C">
      <w:pPr>
        <w:rPr>
          <w:lang w:val="es-ES_tradnl"/>
        </w:rPr>
      </w:pPr>
    </w:p>
    <w:p w:rsidR="0059665D" w:rsidRPr="0059665D" w:rsidRDefault="0059665D" w:rsidP="0059665D">
      <w:pPr>
        <w:pStyle w:val="Reftitle"/>
        <w:keepNext/>
        <w:keepLines/>
        <w:rPr>
          <w:szCs w:val="28"/>
          <w:lang w:val="en-US"/>
        </w:rPr>
      </w:pPr>
      <w:bookmarkStart w:id="31" w:name="_Toc5891860"/>
      <w:proofErr w:type="spellStart"/>
      <w:r w:rsidRPr="0059665D">
        <w:rPr>
          <w:lang w:val="en-US"/>
        </w:rPr>
        <w:t>Referencias</w:t>
      </w:r>
      <w:proofErr w:type="spellEnd"/>
      <w:r w:rsidR="000B6DAB">
        <w:rPr>
          <w:lang w:val="en-US"/>
        </w:rPr>
        <w:t xml:space="preserve"> </w:t>
      </w:r>
      <w:proofErr w:type="spellStart"/>
      <w:r w:rsidR="000B6DAB">
        <w:rPr>
          <w:lang w:val="en-US"/>
        </w:rPr>
        <w:t>Bibliográficas</w:t>
      </w:r>
      <w:bookmarkEnd w:id="31"/>
      <w:proofErr w:type="spellEnd"/>
    </w:p>
    <w:p w:rsidR="0059665D" w:rsidRPr="0059665D" w:rsidRDefault="0059665D" w:rsidP="0059665D">
      <w:pPr>
        <w:pStyle w:val="Reftext"/>
        <w:keepNext/>
        <w:keepLines/>
        <w:spacing w:before="480"/>
        <w:rPr>
          <w:lang w:val="en-US"/>
        </w:rPr>
      </w:pPr>
      <w:r w:rsidRPr="0059665D">
        <w:rPr>
          <w:lang w:val="en-US"/>
        </w:rPr>
        <w:t>D. D.</w:t>
      </w:r>
      <w:r w:rsidR="00057E8A">
        <w:rPr>
          <w:lang w:val="en-US"/>
        </w:rPr>
        <w:t> </w:t>
      </w:r>
      <w:r w:rsidR="000B6DAB" w:rsidRPr="0059665D">
        <w:rPr>
          <w:lang w:val="en-US"/>
        </w:rPr>
        <w:t xml:space="preserve">MCCARTHY </w:t>
      </w:r>
      <w:r w:rsidR="000B6DAB">
        <w:rPr>
          <w:lang w:val="en-US"/>
        </w:rPr>
        <w:t>y</w:t>
      </w:r>
      <w:r w:rsidRPr="0059665D">
        <w:rPr>
          <w:lang w:val="en-US"/>
        </w:rPr>
        <w:t xml:space="preserve"> P. K.</w:t>
      </w:r>
      <w:r w:rsidR="00057E8A">
        <w:rPr>
          <w:lang w:val="en-US"/>
        </w:rPr>
        <w:t> </w:t>
      </w:r>
      <w:r w:rsidR="000B6DAB" w:rsidRPr="0059665D">
        <w:rPr>
          <w:lang w:val="en-US"/>
        </w:rPr>
        <w:t>SEIDELMANN</w:t>
      </w:r>
      <w:r w:rsidRPr="0059665D">
        <w:rPr>
          <w:lang w:val="en-US"/>
        </w:rPr>
        <w:t xml:space="preserve">, </w:t>
      </w:r>
      <w:r w:rsidRPr="0059665D">
        <w:rPr>
          <w:i/>
          <w:iCs/>
          <w:lang w:val="en-US"/>
        </w:rPr>
        <w:t>Time: From Earth Rotation to Atomic Physics</w:t>
      </w:r>
      <w:r w:rsidRPr="0059665D">
        <w:rPr>
          <w:lang w:val="en-US"/>
        </w:rPr>
        <w:t xml:space="preserve"> (Wiley-VCH, </w:t>
      </w:r>
      <w:proofErr w:type="spellStart"/>
      <w:r w:rsidRPr="0059665D">
        <w:rPr>
          <w:lang w:val="en-US"/>
        </w:rPr>
        <w:t>Weinheim</w:t>
      </w:r>
      <w:proofErr w:type="spellEnd"/>
      <w:r w:rsidRPr="0059665D">
        <w:rPr>
          <w:lang w:val="en-US"/>
        </w:rPr>
        <w:t>, 2009).</w:t>
      </w:r>
    </w:p>
    <w:p w:rsidR="0059665D" w:rsidRPr="0059665D" w:rsidRDefault="0059665D" w:rsidP="0059665D">
      <w:pPr>
        <w:pStyle w:val="Reftext"/>
        <w:keepNext/>
        <w:keepLines/>
        <w:rPr>
          <w:lang w:val="en-US"/>
        </w:rPr>
      </w:pPr>
      <w:r w:rsidRPr="0059665D">
        <w:rPr>
          <w:lang w:val="en-US"/>
        </w:rPr>
        <w:t>R. A.</w:t>
      </w:r>
      <w:r w:rsidR="00057E8A">
        <w:rPr>
          <w:lang w:val="en-US"/>
        </w:rPr>
        <w:t> </w:t>
      </w:r>
      <w:r w:rsidR="000B6DAB" w:rsidRPr="0059665D">
        <w:rPr>
          <w:lang w:val="en-US"/>
        </w:rPr>
        <w:t>NELSON</w:t>
      </w:r>
      <w:r w:rsidRPr="0059665D">
        <w:rPr>
          <w:lang w:val="en-US"/>
        </w:rPr>
        <w:t xml:space="preserve">, </w:t>
      </w:r>
      <w:r w:rsidRPr="0059665D">
        <w:rPr>
          <w:i/>
          <w:iCs/>
          <w:lang w:val="en-US"/>
        </w:rPr>
        <w:t>Relativistic Time Transfer in the Vicinity of the Earth and in the Solar System</w:t>
      </w:r>
      <w:r w:rsidRPr="0059665D">
        <w:rPr>
          <w:lang w:val="en-US"/>
        </w:rPr>
        <w:t xml:space="preserve">, </w:t>
      </w:r>
      <w:proofErr w:type="spellStart"/>
      <w:r w:rsidRPr="0059665D">
        <w:rPr>
          <w:lang w:val="en-US"/>
        </w:rPr>
        <w:t>Metrologia</w:t>
      </w:r>
      <w:proofErr w:type="spellEnd"/>
      <w:r w:rsidR="000B6DAB">
        <w:rPr>
          <w:lang w:val="en-US"/>
        </w:rPr>
        <w:t> </w:t>
      </w:r>
      <w:r w:rsidRPr="0059665D">
        <w:rPr>
          <w:lang w:val="en-US"/>
        </w:rPr>
        <w:t>48, S171 – S180 (2011).</w:t>
      </w:r>
    </w:p>
    <w:p w:rsidR="0059665D" w:rsidRPr="0059665D" w:rsidRDefault="0059665D" w:rsidP="0059665D">
      <w:pPr>
        <w:pStyle w:val="Reftext"/>
        <w:rPr>
          <w:lang w:val="en-US"/>
        </w:rPr>
      </w:pPr>
      <w:r w:rsidRPr="0059665D">
        <w:rPr>
          <w:lang w:val="en-US"/>
        </w:rPr>
        <w:t>G.</w:t>
      </w:r>
      <w:r w:rsidR="00057E8A">
        <w:rPr>
          <w:lang w:val="en-US"/>
        </w:rPr>
        <w:t> </w:t>
      </w:r>
      <w:r w:rsidR="000B6DAB" w:rsidRPr="0059665D">
        <w:rPr>
          <w:lang w:val="en-US"/>
        </w:rPr>
        <w:t xml:space="preserve">PETIT </w:t>
      </w:r>
      <w:r w:rsidR="000B6DAB">
        <w:rPr>
          <w:lang w:val="en-US"/>
        </w:rPr>
        <w:t>y</w:t>
      </w:r>
      <w:r w:rsidRPr="0059665D">
        <w:rPr>
          <w:lang w:val="en-US"/>
        </w:rPr>
        <w:t xml:space="preserve"> B.</w:t>
      </w:r>
      <w:r w:rsidR="00057E8A">
        <w:rPr>
          <w:lang w:val="en-US"/>
        </w:rPr>
        <w:t> </w:t>
      </w:r>
      <w:r w:rsidR="000B6DAB" w:rsidRPr="0059665D">
        <w:rPr>
          <w:lang w:val="en-US"/>
        </w:rPr>
        <w:t xml:space="preserve">LUZUM </w:t>
      </w:r>
      <w:r w:rsidRPr="0059665D">
        <w:rPr>
          <w:lang w:val="en-US"/>
        </w:rPr>
        <w:t>(</w:t>
      </w:r>
      <w:proofErr w:type="spellStart"/>
      <w:r w:rsidRPr="0059665D">
        <w:rPr>
          <w:lang w:val="en-US"/>
        </w:rPr>
        <w:t>editor</w:t>
      </w:r>
      <w:r w:rsidR="000B6DAB">
        <w:rPr>
          <w:lang w:val="en-US"/>
        </w:rPr>
        <w:t>e</w:t>
      </w:r>
      <w:r w:rsidRPr="0059665D">
        <w:rPr>
          <w:lang w:val="en-US"/>
        </w:rPr>
        <w:t>s</w:t>
      </w:r>
      <w:proofErr w:type="spellEnd"/>
      <w:r w:rsidRPr="0059665D">
        <w:rPr>
          <w:lang w:val="en-US"/>
        </w:rPr>
        <w:t>), IERS Conventions (2010) (International Earth Rotation and Reference Systems Service, 2010).</w:t>
      </w:r>
    </w:p>
    <w:p w:rsidR="0059665D" w:rsidRPr="0059665D" w:rsidRDefault="0059665D" w:rsidP="0059665D">
      <w:pPr>
        <w:rPr>
          <w:lang w:val="en-US"/>
        </w:rPr>
      </w:pPr>
    </w:p>
    <w:p w:rsidR="0059521C" w:rsidRDefault="0059521C" w:rsidP="0059521C"/>
    <w:p w:rsidR="0059521C" w:rsidRPr="006923AB" w:rsidRDefault="0059521C">
      <w:pPr>
        <w:jc w:val="center"/>
      </w:pPr>
      <w:r w:rsidRPr="006923AB">
        <w:t>______________</w:t>
      </w:r>
    </w:p>
    <w:p w:rsidR="0059665D" w:rsidRPr="00A6617B" w:rsidRDefault="0059665D" w:rsidP="0059665D"/>
    <w:sectPr w:rsidR="0059665D" w:rsidRPr="00A6617B" w:rsidSect="0059665D">
      <w:headerReference w:type="even" r:id="rId101"/>
      <w:headerReference w:type="default" r:id="rId10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FD4" w:rsidRDefault="00647FD4">
      <w:r>
        <w:separator/>
      </w:r>
    </w:p>
  </w:endnote>
  <w:endnote w:type="continuationSeparator" w:id="0">
    <w:p w:rsidR="00647FD4" w:rsidRDefault="00647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FD4" w:rsidRDefault="00647FD4">
      <w:r>
        <w:separator/>
      </w:r>
    </w:p>
  </w:footnote>
  <w:footnote w:type="continuationSeparator" w:id="0">
    <w:p w:rsidR="00647FD4" w:rsidRDefault="00647F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FD4" w:rsidRDefault="00647FD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FD4" w:rsidRDefault="00647FD4" w:rsidP="00545CB4">
    <w:pPr>
      <w:pStyle w:val="Header"/>
      <w:ind w:right="360" w:firstLine="360"/>
    </w:pPr>
    <w:r>
      <w:rPr>
        <w:noProof/>
        <w:lang w:val="en-US"/>
      </w:rPr>
      <w:drawing>
        <wp:anchor distT="0" distB="0" distL="114300" distR="114300" simplePos="0" relativeHeight="251657728" behindDoc="1" locked="0" layoutInCell="1" allowOverlap="1" wp14:anchorId="61EBC6C6" wp14:editId="2D3578A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FD4" w:rsidRDefault="00647FD4" w:rsidP="00545CB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97D84">
      <w:rPr>
        <w:rStyle w:val="PageNumber"/>
        <w:b/>
        <w:bCs/>
        <w:noProof/>
      </w:rPr>
      <w:t>ii</w:t>
    </w:r>
    <w:r>
      <w:rPr>
        <w:rStyle w:val="PageNumber"/>
        <w:b/>
        <w:bCs/>
      </w:rPr>
      <w:fldChar w:fldCharType="end"/>
    </w:r>
    <w:r>
      <w:tab/>
    </w:r>
    <w:r>
      <w:rPr>
        <w:b/>
        <w:bCs/>
        <w:lang w:val="en-US"/>
      </w:rPr>
      <w:fldChar w:fldCharType="begin"/>
    </w:r>
    <w:r>
      <w:rPr>
        <w:b/>
        <w:bCs/>
        <w:lang w:val="en-US"/>
      </w:rPr>
      <w:instrText xml:space="preserve"> DOCPROPERTY "Header" \* MERGEFORMAT </w:instrText>
    </w:r>
    <w:r>
      <w:rPr>
        <w:b/>
        <w:bCs/>
        <w:lang w:val="en-US"/>
      </w:rPr>
      <w:fldChar w:fldCharType="separate"/>
    </w:r>
    <w:r w:rsidR="00E97D84">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E97D84">
      <w:rPr>
        <w:b/>
        <w:bCs/>
        <w:noProof/>
      </w:rPr>
      <w:t>UIT-R  TF.2118-0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FD4" w:rsidRDefault="00647FD4">
    <w:pPr>
      <w:pStyle w:val="Header"/>
    </w:pPr>
    <w:r>
      <w:tab/>
    </w:r>
    <w:r>
      <w:rPr>
        <w:lang w:val="en-US"/>
      </w:rPr>
      <w:fldChar w:fldCharType="begin"/>
    </w:r>
    <w:r>
      <w:rPr>
        <w:lang w:val="en-US"/>
      </w:rPr>
      <w:instrText xml:space="preserve"> DOCPROPERTY "Header" \* MERGEFORMAT </w:instrText>
    </w:r>
    <w:r>
      <w:rPr>
        <w:lang w:val="en-US"/>
      </w:rPr>
      <w:fldChar w:fldCharType="separate"/>
    </w:r>
    <w:r w:rsidR="00E97D84">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E97D84">
      <w:rPr>
        <w:b/>
        <w:bCs/>
        <w:noProof/>
      </w:rPr>
      <w:t>UIT-R  TF.2118-0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FD4" w:rsidRDefault="00647FD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97D84">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97D84" w:rsidRPr="00E97D8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97D84">
      <w:rPr>
        <w:b/>
        <w:bCs/>
        <w:noProof/>
        <w:lang w:val="en-US"/>
      </w:rPr>
      <w:t>UIT-R  TF.2118-0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FD4" w:rsidRDefault="00647FD4">
    <w:pPr>
      <w:pStyle w:val="Header"/>
    </w:pPr>
    <w:r>
      <w:tab/>
    </w:r>
    <w:fldSimple w:instr=" DOCPROPERTY &quot;Header&quot; \* MERGEFORMAT ">
      <w:r w:rsidR="00E97D84" w:rsidRPr="00E97D8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97D84">
      <w:rPr>
        <w:b/>
        <w:bCs/>
        <w:noProof/>
      </w:rPr>
      <w:t>UIT-R  TF.2118-0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97D84">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B884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348B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60419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828CE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B0F3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B491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0AA1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32A27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EAF4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2EB2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25549C"/>
    <w:multiLevelType w:val="hybridMultilevel"/>
    <w:tmpl w:val="E6480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86BE0"/>
    <w:multiLevelType w:val="multilevel"/>
    <w:tmpl w:val="76CAAD1A"/>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rPr>
        <w:rFonts w:hint="default"/>
      </w:rPr>
    </w:lvl>
    <w:lvl w:ilvl="2">
      <w:start w:val="1"/>
      <w:numFmt w:val="decimal"/>
      <w:lvlText w:val="%1.%2.%3."/>
      <w:lvlJc w:val="left"/>
      <w:pPr>
        <w:tabs>
          <w:tab w:val="num" w:pos="2304"/>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2" w15:restartNumberingAfterBreak="0">
    <w:nsid w:val="36146544"/>
    <w:multiLevelType w:val="multilevel"/>
    <w:tmpl w:val="8BA26E84"/>
    <w:lvl w:ilvl="0">
      <w:start w:val="1"/>
      <w:numFmt w:val="decimal"/>
      <w:lvlText w:val="%1."/>
      <w:lvlJc w:val="left"/>
      <w:pPr>
        <w:tabs>
          <w:tab w:val="num" w:pos="810"/>
        </w:tabs>
        <w:ind w:left="810" w:hanging="360"/>
      </w:pPr>
    </w:lvl>
    <w:lvl w:ilvl="1">
      <w:start w:val="1"/>
      <w:numFmt w:val="decimal"/>
      <w:lvlText w:val="%2"/>
      <w:lvlJc w:val="left"/>
      <w:pPr>
        <w:tabs>
          <w:tab w:val="num" w:pos="1875"/>
        </w:tabs>
        <w:ind w:left="1875" w:hanging="795"/>
      </w:pPr>
      <w:rPr>
        <w:rFonts w:hint="default"/>
        <w:b/>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8C46C01"/>
    <w:multiLevelType w:val="hybridMultilevel"/>
    <w:tmpl w:val="608A22A4"/>
    <w:lvl w:ilvl="0" w:tplc="35600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9603E"/>
    <w:multiLevelType w:val="multilevel"/>
    <w:tmpl w:val="25AED66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5"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DB24C3D"/>
    <w:multiLevelType w:val="hybridMultilevel"/>
    <w:tmpl w:val="DAF80D7E"/>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BD745D6"/>
    <w:multiLevelType w:val="hybridMultilevel"/>
    <w:tmpl w:val="B1C4538C"/>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7"/>
  </w:num>
  <w:num w:numId="2">
    <w:abstractNumId w:val="12"/>
  </w:num>
  <w:num w:numId="3">
    <w:abstractNumId w:val="11"/>
  </w:num>
  <w:num w:numId="4">
    <w:abstractNumId w:val="16"/>
  </w:num>
  <w:num w:numId="5">
    <w:abstractNumId w:val="10"/>
  </w:num>
  <w:num w:numId="6">
    <w:abstractNumId w:val="15"/>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ctiveWritingStyle w:appName="MSWord" w:lang="es-E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65D"/>
    <w:rsid w:val="00041594"/>
    <w:rsid w:val="00050F9B"/>
    <w:rsid w:val="00057E8A"/>
    <w:rsid w:val="000630ED"/>
    <w:rsid w:val="00071731"/>
    <w:rsid w:val="000B6DAB"/>
    <w:rsid w:val="000C0A40"/>
    <w:rsid w:val="001573C2"/>
    <w:rsid w:val="001B5178"/>
    <w:rsid w:val="001C0B8D"/>
    <w:rsid w:val="001F41A2"/>
    <w:rsid w:val="001F6D6D"/>
    <w:rsid w:val="00217EBF"/>
    <w:rsid w:val="00242AEE"/>
    <w:rsid w:val="00252271"/>
    <w:rsid w:val="002D76C4"/>
    <w:rsid w:val="002F5050"/>
    <w:rsid w:val="00312178"/>
    <w:rsid w:val="00340766"/>
    <w:rsid w:val="00352904"/>
    <w:rsid w:val="00473ACE"/>
    <w:rsid w:val="00476651"/>
    <w:rsid w:val="0052529D"/>
    <w:rsid w:val="00540C2C"/>
    <w:rsid w:val="00545CB4"/>
    <w:rsid w:val="0059521C"/>
    <w:rsid w:val="0059665D"/>
    <w:rsid w:val="00607D68"/>
    <w:rsid w:val="00612132"/>
    <w:rsid w:val="00647FD4"/>
    <w:rsid w:val="00671FB6"/>
    <w:rsid w:val="006923AB"/>
    <w:rsid w:val="006C3940"/>
    <w:rsid w:val="007375DF"/>
    <w:rsid w:val="007468DA"/>
    <w:rsid w:val="0076786D"/>
    <w:rsid w:val="007B2986"/>
    <w:rsid w:val="007D2BEF"/>
    <w:rsid w:val="007D4295"/>
    <w:rsid w:val="008328B7"/>
    <w:rsid w:val="00864221"/>
    <w:rsid w:val="00986773"/>
    <w:rsid w:val="009E00A8"/>
    <w:rsid w:val="00A6617B"/>
    <w:rsid w:val="00AA2C9C"/>
    <w:rsid w:val="00AB0DC8"/>
    <w:rsid w:val="00B44E24"/>
    <w:rsid w:val="00B653D9"/>
    <w:rsid w:val="00CC3F1F"/>
    <w:rsid w:val="00CF60F3"/>
    <w:rsid w:val="00DF4176"/>
    <w:rsid w:val="00E55D4C"/>
    <w:rsid w:val="00E95331"/>
    <w:rsid w:val="00E97D84"/>
    <w:rsid w:val="00F16F56"/>
    <w:rsid w:val="00FC43EE"/>
    <w:rsid w:val="00FF61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41"/>
    <o:shapelayout v:ext="edit">
      <o:idmap v:ext="edit" data="1"/>
    </o:shapelayout>
  </w:shapeDefaults>
  <w:decimalSymbol w:val="."/>
  <w:listSeparator w:val=","/>
  <w14:docId w14:val="01E7DEFA"/>
  <w15:docId w15:val="{FC1D81DF-4AD2-42B8-AA92-7437CB2D3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5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9665D"/>
    <w:rPr>
      <w:color w:val="0000FF"/>
      <w:u w:val="single"/>
    </w:rPr>
  </w:style>
  <w:style w:type="table" w:styleId="TableGrid">
    <w:name w:val="Table Grid"/>
    <w:basedOn w:val="TableNormal"/>
    <w:rsid w:val="0059665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9665D"/>
    <w:rPr>
      <w:b/>
      <w:sz w:val="24"/>
      <w:lang w:val="fr-FR" w:eastAsia="en-US"/>
    </w:rPr>
  </w:style>
  <w:style w:type="character" w:customStyle="1" w:styleId="Heading2Char">
    <w:name w:val="Heading 2 Char"/>
    <w:basedOn w:val="DefaultParagraphFont"/>
    <w:link w:val="Heading2"/>
    <w:rsid w:val="0059665D"/>
    <w:rPr>
      <w:b/>
      <w:sz w:val="24"/>
      <w:lang w:val="fr-FR" w:eastAsia="en-US"/>
    </w:rPr>
  </w:style>
  <w:style w:type="character" w:customStyle="1" w:styleId="Heading3Char">
    <w:name w:val="Heading 3 Char"/>
    <w:basedOn w:val="DefaultParagraphFont"/>
    <w:link w:val="Heading3"/>
    <w:rsid w:val="0059665D"/>
    <w:rPr>
      <w:b/>
      <w:sz w:val="24"/>
      <w:lang w:val="fr-FR" w:eastAsia="en-US"/>
    </w:rPr>
  </w:style>
  <w:style w:type="character" w:customStyle="1" w:styleId="Heading4Char">
    <w:name w:val="Heading 4 Char"/>
    <w:basedOn w:val="DefaultParagraphFont"/>
    <w:link w:val="Heading4"/>
    <w:rsid w:val="0059665D"/>
    <w:rPr>
      <w:b/>
      <w:sz w:val="24"/>
      <w:lang w:val="fr-FR" w:eastAsia="en-US"/>
    </w:rPr>
  </w:style>
  <w:style w:type="character" w:customStyle="1" w:styleId="Heading5Char">
    <w:name w:val="Heading 5 Char"/>
    <w:basedOn w:val="DefaultParagraphFont"/>
    <w:link w:val="Heading5"/>
    <w:rsid w:val="0059665D"/>
    <w:rPr>
      <w:b/>
      <w:sz w:val="24"/>
      <w:lang w:val="fr-FR" w:eastAsia="en-US"/>
    </w:rPr>
  </w:style>
  <w:style w:type="character" w:customStyle="1" w:styleId="Heading6Char">
    <w:name w:val="Heading 6 Char"/>
    <w:basedOn w:val="DefaultParagraphFont"/>
    <w:link w:val="Heading6"/>
    <w:rsid w:val="0059665D"/>
    <w:rPr>
      <w:b/>
      <w:sz w:val="24"/>
      <w:lang w:val="fr-FR" w:eastAsia="en-US"/>
    </w:rPr>
  </w:style>
  <w:style w:type="character" w:customStyle="1" w:styleId="Heading7Char">
    <w:name w:val="Heading 7 Char"/>
    <w:basedOn w:val="DefaultParagraphFont"/>
    <w:link w:val="Heading7"/>
    <w:rsid w:val="0059665D"/>
    <w:rPr>
      <w:b/>
      <w:sz w:val="24"/>
      <w:lang w:val="fr-FR" w:eastAsia="en-US"/>
    </w:rPr>
  </w:style>
  <w:style w:type="character" w:customStyle="1" w:styleId="Heading8Char">
    <w:name w:val="Heading 8 Char"/>
    <w:basedOn w:val="DefaultParagraphFont"/>
    <w:link w:val="Heading8"/>
    <w:rsid w:val="0059665D"/>
    <w:rPr>
      <w:b/>
      <w:sz w:val="24"/>
      <w:lang w:val="fr-FR" w:eastAsia="en-US"/>
    </w:rPr>
  </w:style>
  <w:style w:type="character" w:customStyle="1" w:styleId="Heading9Char">
    <w:name w:val="Heading 9 Char"/>
    <w:basedOn w:val="DefaultParagraphFont"/>
    <w:link w:val="Heading9"/>
    <w:rsid w:val="0059665D"/>
    <w:rPr>
      <w:b/>
      <w:sz w:val="24"/>
      <w:lang w:val="fr-FR" w:eastAsia="en-US"/>
    </w:rPr>
  </w:style>
  <w:style w:type="character" w:customStyle="1" w:styleId="HeaderChar">
    <w:name w:val="Header Char"/>
    <w:basedOn w:val="DefaultParagraphFont"/>
    <w:link w:val="Header"/>
    <w:uiPriority w:val="99"/>
    <w:rsid w:val="0059665D"/>
    <w:rPr>
      <w:sz w:val="24"/>
      <w:lang w:val="fr-FR" w:eastAsia="en-US"/>
    </w:rPr>
  </w:style>
  <w:style w:type="character" w:customStyle="1" w:styleId="FooterChar">
    <w:name w:val="Footer Char"/>
    <w:basedOn w:val="DefaultParagraphFont"/>
    <w:link w:val="Footer"/>
    <w:rsid w:val="0059665D"/>
    <w:rPr>
      <w:noProof/>
      <w:sz w:val="18"/>
      <w:lang w:val="fr-FR" w:eastAsia="en-US"/>
    </w:rPr>
  </w:style>
  <w:style w:type="character" w:customStyle="1" w:styleId="FootnoteTextChar">
    <w:name w:val="Footnote Text Char"/>
    <w:basedOn w:val="DefaultParagraphFont"/>
    <w:link w:val="FootnoteText"/>
    <w:rsid w:val="0059665D"/>
    <w:rPr>
      <w:sz w:val="22"/>
      <w:lang w:val="fr-FR" w:eastAsia="en-US"/>
    </w:rPr>
  </w:style>
  <w:style w:type="character" w:styleId="PlaceholderText">
    <w:name w:val="Placeholder Text"/>
    <w:basedOn w:val="DefaultParagraphFont"/>
    <w:uiPriority w:val="99"/>
    <w:semiHidden/>
    <w:rsid w:val="0059665D"/>
    <w:rPr>
      <w:color w:val="808080"/>
    </w:rPr>
  </w:style>
  <w:style w:type="paragraph" w:customStyle="1" w:styleId="Reasons">
    <w:name w:val="Reasons"/>
    <w:basedOn w:val="Normal"/>
    <w:qFormat/>
    <w:rsid w:val="0059665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59665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9665D"/>
    <w:rPr>
      <w:rFonts w:ascii="Segoe UI" w:hAnsi="Segoe UI" w:cs="Segoe UI"/>
      <w:sz w:val="18"/>
      <w:szCs w:val="18"/>
      <w:lang w:val="fr-FR" w:eastAsia="en-US"/>
    </w:rPr>
  </w:style>
  <w:style w:type="paragraph" w:styleId="TOCHeading">
    <w:name w:val="TOC Heading"/>
    <w:basedOn w:val="Heading1"/>
    <w:next w:val="Normal"/>
    <w:uiPriority w:val="39"/>
    <w:unhideWhenUsed/>
    <w:qFormat/>
    <w:rsid w:val="0059665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Emphasis">
    <w:name w:val="Emphasis"/>
    <w:basedOn w:val="DefaultParagraphFont"/>
    <w:qFormat/>
    <w:rsid w:val="0059665D"/>
    <w:rPr>
      <w:i/>
      <w:iCs/>
    </w:rPr>
  </w:style>
  <w:style w:type="paragraph" w:styleId="Revision">
    <w:name w:val="Revision"/>
    <w:hidden/>
    <w:uiPriority w:val="99"/>
    <w:semiHidden/>
    <w:rsid w:val="0059665D"/>
    <w:rPr>
      <w:sz w:val="24"/>
      <w:lang w:val="fr-FR" w:eastAsia="en-US"/>
    </w:rPr>
  </w:style>
  <w:style w:type="character" w:customStyle="1" w:styleId="HeadingbChar">
    <w:name w:val="Heading_b Char"/>
    <w:basedOn w:val="DefaultParagraphFont"/>
    <w:link w:val="Headingb"/>
    <w:locked/>
    <w:rsid w:val="00545CB4"/>
    <w:rPr>
      <w:b/>
      <w:sz w:val="24"/>
      <w:lang w:val="fr-FR" w:eastAsia="en-US"/>
    </w:rPr>
  </w:style>
  <w:style w:type="paragraph" w:customStyle="1" w:styleId="MTDisplayEquation">
    <w:name w:val="MTDisplayEquation"/>
    <w:basedOn w:val="Equation"/>
    <w:next w:val="Normal"/>
    <w:link w:val="MTDisplayEquationChar"/>
    <w:rsid w:val="00AA2C9C"/>
    <w:pPr>
      <w:tabs>
        <w:tab w:val="clear" w:pos="794"/>
        <w:tab w:val="clear" w:pos="9639"/>
        <w:tab w:val="right" w:pos="9640"/>
      </w:tabs>
    </w:pPr>
  </w:style>
  <w:style w:type="character" w:customStyle="1" w:styleId="EquationChar">
    <w:name w:val="Equation Char"/>
    <w:basedOn w:val="DefaultParagraphFont"/>
    <w:link w:val="Equation"/>
    <w:rsid w:val="00AA2C9C"/>
    <w:rPr>
      <w:sz w:val="24"/>
      <w:lang w:val="fr-FR" w:eastAsia="en-US"/>
    </w:rPr>
  </w:style>
  <w:style w:type="character" w:customStyle="1" w:styleId="MTDisplayEquationChar">
    <w:name w:val="MTDisplayEquation Char"/>
    <w:basedOn w:val="EquationChar"/>
    <w:link w:val="MTDisplayEquation"/>
    <w:rsid w:val="00AA2C9C"/>
    <w:rPr>
      <w:sz w:val="24"/>
      <w:lang w:val="fr-FR" w:eastAsia="en-US"/>
    </w:rPr>
  </w:style>
  <w:style w:type="character" w:customStyle="1" w:styleId="MTEquationSection">
    <w:name w:val="MTEquationSection"/>
    <w:basedOn w:val="DefaultParagraphFont"/>
    <w:rsid w:val="00AA2C9C"/>
    <w:rPr>
      <w:vanish/>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hyperlink" Target="https://www.iau.org/administration/resolutions/general_assemblies/" TargetMode="External"/><Relationship Id="rId29" Type="http://schemas.openxmlformats.org/officeDocument/2006/relationships/image" Target="media/image9.wmf"/><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http://www.itu.int/ITU-R/go/patents/es"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ADBF3-35DE-48A6-B1D7-343C80A35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266</TotalTime>
  <Pages>15</Pages>
  <Words>4759</Words>
  <Characters>27178</Characters>
  <Application>Microsoft Office Word</Application>
  <DocSecurity>0</DocSecurity>
  <Lines>1132</Lines>
  <Paragraphs>110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36</cp:revision>
  <cp:lastPrinted>2019-04-12T09:10:00Z</cp:lastPrinted>
  <dcterms:created xsi:type="dcterms:W3CDTF">2019-04-11T09:07:00Z</dcterms:created>
  <dcterms:modified xsi:type="dcterms:W3CDTF">2019-04-12T09:16:00Z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y fmtid="{D5CDD505-2E9C-101B-9397-08002B2CF9AE}" pid="10" name="MTEquationNumber2">
    <vt:lpwstr>(#S1.#E1)</vt:lpwstr>
  </property>
  <property fmtid="{D5CDD505-2E9C-101B-9397-08002B2CF9AE}" pid="11" name="MTEquationSection">
    <vt:lpwstr>1</vt:lpwstr>
  </property>
</Properties>
</file>