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49" w:rsidRDefault="00C85949" w:rsidP="00FC617C"/>
    <w:p w:rsidR="00C85949" w:rsidRDefault="00C85949" w:rsidP="00FC617C"/>
    <w:p w:rsidR="00C85949" w:rsidRDefault="00C85949" w:rsidP="00FC617C"/>
    <w:p w:rsidR="00C85949" w:rsidRDefault="00C85949" w:rsidP="00FC617C"/>
    <w:p w:rsidR="00C85949" w:rsidRDefault="00C85949" w:rsidP="00FC617C"/>
    <w:p w:rsidR="00C85949" w:rsidRDefault="00C85949" w:rsidP="00FC617C"/>
    <w:p w:rsidR="00C85949" w:rsidRDefault="00C85949" w:rsidP="00FC617C"/>
    <w:p w:rsidR="00C85949" w:rsidRDefault="00C85949" w:rsidP="00FC617C"/>
    <w:p w:rsidR="00C85949" w:rsidRDefault="00C85949" w:rsidP="00FC617C"/>
    <w:p w:rsidR="00C85949" w:rsidRDefault="00C85949" w:rsidP="00FC617C"/>
    <w:p w:rsidR="00C85949" w:rsidRDefault="00C85949" w:rsidP="00FC617C"/>
    <w:p w:rsidR="00C85949" w:rsidRDefault="00C85949" w:rsidP="00FC617C"/>
    <w:tbl>
      <w:tblPr>
        <w:tblW w:w="10089" w:type="dxa"/>
        <w:tblLook w:val="01E0" w:firstRow="1" w:lastRow="1" w:firstColumn="1" w:lastColumn="1" w:noHBand="0" w:noVBand="0"/>
      </w:tblPr>
      <w:tblGrid>
        <w:gridCol w:w="10089"/>
      </w:tblGrid>
      <w:tr w:rsidR="00C85949" w:rsidRPr="000F6905" w:rsidTr="00C85949">
        <w:tc>
          <w:tcPr>
            <w:tcW w:w="10089" w:type="dxa"/>
          </w:tcPr>
          <w:p w:rsidR="00C85949" w:rsidRPr="007B31CB" w:rsidRDefault="00C85949" w:rsidP="00FC617C">
            <w:pPr>
              <w:spacing w:before="380"/>
              <w:jc w:val="right"/>
              <w:rPr>
                <w:rFonts w:ascii="Tahoma" w:hAnsi="Tahoma" w:cs="Tahoma"/>
                <w:b/>
                <w:bCs/>
                <w:iCs/>
                <w:color w:val="243285"/>
                <w:sz w:val="32"/>
                <w:szCs w:val="32"/>
                <w:lang w:val="en-US"/>
              </w:rPr>
            </w:pPr>
          </w:p>
          <w:p w:rsidR="00C85949" w:rsidRPr="00C85949" w:rsidRDefault="00C85949" w:rsidP="00FC617C">
            <w:pPr>
              <w:pStyle w:val="RecNo"/>
              <w:spacing w:before="120"/>
              <w:jc w:val="right"/>
              <w:rPr>
                <w:rFonts w:ascii="Tahoma" w:eastAsia="SimHei" w:hAnsi="Tahoma" w:cs="Tahoma"/>
                <w:sz w:val="36"/>
                <w:szCs w:val="36"/>
                <w:lang w:eastAsia="zh-CN"/>
              </w:rPr>
            </w:pPr>
            <w:bookmarkStart w:id="0" w:name="OLE_LINK24"/>
            <w:bookmarkStart w:id="1" w:name="OLE_LINK25"/>
            <w:r w:rsidRPr="00C85949">
              <w:rPr>
                <w:rFonts w:ascii="Tahoma" w:eastAsia="SimHei" w:hAnsi="Tahoma" w:cs="Tahoma"/>
                <w:b/>
                <w:bCs/>
                <w:color w:val="243285"/>
                <w:sz w:val="36"/>
                <w:szCs w:val="36"/>
                <w:lang w:val="en-US" w:eastAsia="zh-CN"/>
              </w:rPr>
              <w:t>ITU-R  T</w:t>
            </w:r>
            <w:r w:rsidR="003428DB">
              <w:rPr>
                <w:rFonts w:ascii="Tahoma" w:eastAsia="SimHei" w:hAnsi="Tahoma" w:cs="Tahoma" w:hint="eastAsia"/>
                <w:b/>
                <w:bCs/>
                <w:color w:val="243285"/>
                <w:sz w:val="36"/>
                <w:szCs w:val="36"/>
                <w:lang w:val="en-US" w:eastAsia="zh-CN"/>
              </w:rPr>
              <w:t>F</w:t>
            </w:r>
            <w:r w:rsidR="00C82636">
              <w:rPr>
                <w:rFonts w:ascii="Tahoma" w:eastAsia="SimHei" w:hAnsi="Tahoma" w:cs="Tahoma"/>
                <w:b/>
                <w:bCs/>
                <w:color w:val="243285"/>
                <w:sz w:val="36"/>
                <w:szCs w:val="36"/>
                <w:lang w:val="en-US" w:eastAsia="zh-CN"/>
              </w:rPr>
              <w:t>.</w:t>
            </w:r>
            <w:r w:rsidR="000F2389">
              <w:rPr>
                <w:rFonts w:ascii="Tahoma" w:eastAsia="SimHei" w:hAnsi="Tahoma" w:cs="Tahoma" w:hint="eastAsia"/>
                <w:b/>
                <w:bCs/>
                <w:color w:val="243285"/>
                <w:sz w:val="36"/>
                <w:szCs w:val="36"/>
                <w:lang w:val="en-US" w:eastAsia="zh-CN"/>
              </w:rPr>
              <w:t>2</w:t>
            </w:r>
            <w:r w:rsidR="000F2389">
              <w:rPr>
                <w:rFonts w:ascii="Tahoma" w:eastAsia="SimHei" w:hAnsi="Tahoma" w:cs="Tahoma"/>
                <w:b/>
                <w:bCs/>
                <w:color w:val="243285"/>
                <w:sz w:val="36"/>
                <w:szCs w:val="36"/>
                <w:lang w:val="en-US" w:eastAsia="zh-CN"/>
              </w:rPr>
              <w:t>1</w:t>
            </w:r>
            <w:r w:rsidR="00C82636">
              <w:rPr>
                <w:rFonts w:ascii="Tahoma" w:eastAsia="SimHei" w:hAnsi="Tahoma" w:cs="Tahoma" w:hint="eastAsia"/>
                <w:b/>
                <w:bCs/>
                <w:color w:val="243285"/>
                <w:sz w:val="36"/>
                <w:szCs w:val="36"/>
                <w:lang w:val="en-US" w:eastAsia="zh-CN"/>
              </w:rPr>
              <w:t>18</w:t>
            </w:r>
            <w:bookmarkEnd w:id="0"/>
            <w:bookmarkEnd w:id="1"/>
            <w:r w:rsidR="000F2389">
              <w:rPr>
                <w:rFonts w:ascii="Tahoma" w:eastAsia="SimHei" w:hAnsi="Tahoma" w:cs="Tahoma"/>
                <w:b/>
                <w:bCs/>
                <w:color w:val="243285"/>
                <w:sz w:val="36"/>
                <w:szCs w:val="36"/>
                <w:lang w:val="en-US" w:eastAsia="zh-CN"/>
              </w:rPr>
              <w:t>-0</w:t>
            </w:r>
            <w:r w:rsidR="00B5240D">
              <w:rPr>
                <w:rFonts w:ascii="Tahoma" w:eastAsia="SimHei" w:hAnsi="Tahoma" w:cs="Tahoma"/>
                <w:b/>
                <w:bCs/>
                <w:color w:val="243285"/>
                <w:sz w:val="36"/>
                <w:szCs w:val="36"/>
                <w:lang w:val="en-US" w:eastAsia="zh-CN"/>
              </w:rPr>
              <w:t xml:space="preserve"> </w:t>
            </w:r>
            <w:r w:rsidRPr="00F22069">
              <w:rPr>
                <w:rFonts w:ascii="SimHei" w:eastAsia="SimHei" w:hAnsi="SimHei" w:cs="Microsoft YaHei" w:hint="eastAsia"/>
                <w:b/>
                <w:bCs/>
                <w:color w:val="243285"/>
                <w:sz w:val="36"/>
                <w:szCs w:val="36"/>
                <w:lang w:val="en-US" w:eastAsia="zh-CN"/>
              </w:rPr>
              <w:t>建议书</w:t>
            </w:r>
          </w:p>
          <w:p w:rsidR="00C85949" w:rsidRPr="000F6905" w:rsidRDefault="00C85949" w:rsidP="00FC617C">
            <w:pPr>
              <w:spacing w:before="80"/>
              <w:jc w:val="right"/>
              <w:rPr>
                <w:rFonts w:ascii="Tahoma" w:hAnsi="Tahoma" w:cs="Tahoma"/>
                <w:b/>
                <w:bCs/>
                <w:iCs/>
                <w:color w:val="243285"/>
                <w:szCs w:val="24"/>
              </w:rPr>
            </w:pPr>
            <w:r w:rsidRPr="000F6905">
              <w:rPr>
                <w:rFonts w:ascii="Tahoma" w:hAnsi="Tahoma" w:cs="Tahoma"/>
                <w:b/>
                <w:bCs/>
                <w:iCs/>
                <w:color w:val="243285"/>
                <w:szCs w:val="24"/>
              </w:rPr>
              <w:t>(</w:t>
            </w:r>
            <w:r w:rsidR="000F2389">
              <w:rPr>
                <w:rFonts w:ascii="Tahoma" w:hAnsi="Tahoma" w:cs="Tahoma"/>
                <w:b/>
                <w:bCs/>
                <w:iCs/>
                <w:color w:val="243285"/>
                <w:szCs w:val="24"/>
                <w:lang w:eastAsia="zh-CN"/>
              </w:rPr>
              <w:t>12</w:t>
            </w:r>
            <w:r w:rsidRPr="000F6905">
              <w:rPr>
                <w:rFonts w:ascii="Tahoma" w:hAnsi="Tahoma" w:cs="Tahoma"/>
                <w:b/>
                <w:bCs/>
                <w:iCs/>
                <w:color w:val="243285"/>
                <w:szCs w:val="24"/>
              </w:rPr>
              <w:t>/</w:t>
            </w:r>
            <w:r>
              <w:rPr>
                <w:rFonts w:ascii="Tahoma" w:hAnsi="Tahoma" w:cs="Tahoma" w:hint="eastAsia"/>
                <w:b/>
                <w:bCs/>
                <w:iCs/>
                <w:color w:val="243285"/>
                <w:szCs w:val="24"/>
                <w:lang w:eastAsia="zh-CN"/>
              </w:rPr>
              <w:t>20</w:t>
            </w:r>
            <w:r w:rsidR="000F2389">
              <w:rPr>
                <w:rFonts w:ascii="Tahoma" w:hAnsi="Tahoma" w:cs="Tahoma" w:hint="eastAsia"/>
                <w:b/>
                <w:bCs/>
                <w:iCs/>
                <w:color w:val="243285"/>
                <w:szCs w:val="24"/>
                <w:lang w:eastAsia="zh-CN"/>
              </w:rPr>
              <w:t>1</w:t>
            </w:r>
            <w:r w:rsidR="000F2389">
              <w:rPr>
                <w:rFonts w:ascii="Tahoma" w:hAnsi="Tahoma" w:cs="Tahoma"/>
                <w:b/>
                <w:bCs/>
                <w:iCs/>
                <w:color w:val="243285"/>
                <w:szCs w:val="24"/>
                <w:lang w:eastAsia="zh-CN"/>
              </w:rPr>
              <w:t>8</w:t>
            </w:r>
            <w:r w:rsidRPr="000F6905">
              <w:rPr>
                <w:rFonts w:ascii="Tahoma" w:hAnsi="Tahoma" w:cs="Tahoma"/>
                <w:b/>
                <w:bCs/>
                <w:iCs/>
                <w:color w:val="243285"/>
                <w:szCs w:val="24"/>
              </w:rPr>
              <w:t>)</w:t>
            </w:r>
          </w:p>
        </w:tc>
      </w:tr>
      <w:tr w:rsidR="00C85949" w:rsidRPr="007B31CB" w:rsidTr="00C85949">
        <w:tc>
          <w:tcPr>
            <w:tcW w:w="10089" w:type="dxa"/>
          </w:tcPr>
          <w:p w:rsidR="00C85949" w:rsidRPr="000F6905" w:rsidRDefault="00C85949" w:rsidP="00FC617C">
            <w:pPr>
              <w:spacing w:before="80"/>
              <w:jc w:val="right"/>
              <w:rPr>
                <w:rFonts w:ascii="Tahoma" w:hAnsi="Tahoma" w:cs="Tahoma"/>
                <w:b/>
                <w:bCs/>
                <w:iCs/>
                <w:color w:val="243285"/>
                <w:sz w:val="44"/>
                <w:szCs w:val="44"/>
                <w:lang w:eastAsia="zh-CN"/>
              </w:rPr>
            </w:pPr>
          </w:p>
          <w:p w:rsidR="00C85949" w:rsidRPr="007C3A88" w:rsidRDefault="00C82636" w:rsidP="007C3A88">
            <w:pPr>
              <w:jc w:val="right"/>
              <w:rPr>
                <w:rFonts w:cs="Tahoma"/>
                <w:b/>
                <w:sz w:val="44"/>
                <w:szCs w:val="44"/>
                <w:lang w:val="en-US" w:eastAsia="zh-CN"/>
              </w:rPr>
            </w:pPr>
            <w:bookmarkStart w:id="2" w:name="_Toc3581752"/>
            <w:r w:rsidRPr="007C3A88">
              <w:rPr>
                <w:rFonts w:ascii="SimHei" w:eastAsia="SimHei" w:hAnsi="SimHei" w:cs="Microsoft YaHei" w:hint="eastAsia"/>
                <w:b/>
                <w:bCs/>
                <w:iCs/>
                <w:color w:val="243285"/>
                <w:sz w:val="44"/>
                <w:szCs w:val="44"/>
                <w:lang w:val="en-US" w:eastAsia="zh-CN"/>
              </w:rPr>
              <w:t>相对论理论的时间传送</w:t>
            </w:r>
            <w:bookmarkEnd w:id="2"/>
          </w:p>
          <w:p w:rsidR="00C85949" w:rsidRPr="007B31CB" w:rsidRDefault="00C85949" w:rsidP="00FC617C">
            <w:pPr>
              <w:spacing w:before="80"/>
              <w:jc w:val="right"/>
              <w:rPr>
                <w:rFonts w:ascii="Tahoma" w:hAnsi="Tahoma" w:cs="Tahoma"/>
                <w:b/>
                <w:bCs/>
                <w:iCs/>
                <w:color w:val="243285"/>
                <w:sz w:val="44"/>
                <w:szCs w:val="44"/>
                <w:lang w:val="en-US" w:eastAsia="zh-CN"/>
              </w:rPr>
            </w:pPr>
            <w:r w:rsidRPr="007B31CB">
              <w:rPr>
                <w:rFonts w:ascii="Tahoma" w:hAnsi="Tahoma" w:cs="Tahoma"/>
                <w:b/>
                <w:bCs/>
                <w:iCs/>
                <w:color w:val="243285"/>
                <w:sz w:val="44"/>
                <w:szCs w:val="44"/>
                <w:lang w:val="en-US" w:eastAsia="zh-CN"/>
              </w:rPr>
              <w:t xml:space="preserve"> </w:t>
            </w:r>
          </w:p>
        </w:tc>
      </w:tr>
      <w:tr w:rsidR="00C85949" w:rsidTr="00C85949">
        <w:tc>
          <w:tcPr>
            <w:tcW w:w="10089" w:type="dxa"/>
          </w:tcPr>
          <w:p w:rsidR="00C85949" w:rsidRPr="008D3573" w:rsidRDefault="00C85949" w:rsidP="00FC617C">
            <w:pPr>
              <w:spacing w:before="80"/>
              <w:ind w:right="640"/>
              <w:rPr>
                <w:rFonts w:ascii="Tahoma" w:hAnsi="Tahoma" w:cs="Tahoma"/>
                <w:b/>
                <w:bCs/>
                <w:iCs/>
                <w:color w:val="243285"/>
                <w:sz w:val="32"/>
                <w:szCs w:val="32"/>
                <w:lang w:val="en-US" w:eastAsia="zh-CN"/>
              </w:rPr>
            </w:pPr>
          </w:p>
          <w:p w:rsidR="00C85949" w:rsidRPr="00F22069" w:rsidRDefault="00C85949" w:rsidP="00FC617C">
            <w:pPr>
              <w:spacing w:before="80" w:after="180"/>
              <w:jc w:val="right"/>
              <w:rPr>
                <w:rFonts w:ascii="SimHei" w:eastAsia="SimHei" w:hAnsi="SimHei" w:cs="Tahoma"/>
                <w:b/>
                <w:bCs/>
                <w:iCs/>
                <w:color w:val="243285"/>
                <w:sz w:val="36"/>
                <w:szCs w:val="36"/>
                <w:lang w:val="en-US" w:eastAsia="zh-CN"/>
              </w:rPr>
            </w:pPr>
            <w:r w:rsidRPr="007B31CB">
              <w:rPr>
                <w:rFonts w:ascii="Tahoma" w:hAnsi="Tahoma" w:cs="Tahoma"/>
                <w:b/>
                <w:bCs/>
                <w:iCs/>
                <w:color w:val="243285"/>
                <w:sz w:val="36"/>
                <w:szCs w:val="36"/>
                <w:lang w:val="en-US" w:eastAsia="zh-CN"/>
              </w:rPr>
              <w:t>T</w:t>
            </w:r>
            <w:r w:rsidR="003428DB">
              <w:rPr>
                <w:rFonts w:ascii="Tahoma" w:hAnsi="Tahoma" w:cs="Tahoma" w:hint="eastAsia"/>
                <w:b/>
                <w:bCs/>
                <w:iCs/>
                <w:color w:val="243285"/>
                <w:sz w:val="36"/>
                <w:szCs w:val="36"/>
                <w:lang w:val="en-US" w:eastAsia="zh-CN"/>
              </w:rPr>
              <w:t>F</w:t>
            </w:r>
            <w:r w:rsidR="00B5240D">
              <w:rPr>
                <w:rFonts w:ascii="Tahoma" w:hAnsi="Tahoma" w:cs="Tahoma"/>
                <w:b/>
                <w:bCs/>
                <w:iCs/>
                <w:color w:val="243285"/>
                <w:sz w:val="36"/>
                <w:szCs w:val="36"/>
                <w:lang w:val="en-US" w:eastAsia="zh-CN"/>
              </w:rPr>
              <w:t xml:space="preserve"> </w:t>
            </w:r>
            <w:r w:rsidRPr="00F22069">
              <w:rPr>
                <w:rFonts w:ascii="SimHei" w:eastAsia="SimHei" w:hAnsi="SimHei" w:cs="Microsoft YaHei" w:hint="eastAsia"/>
                <w:b/>
                <w:bCs/>
                <w:iCs/>
                <w:color w:val="243285"/>
                <w:sz w:val="36"/>
                <w:szCs w:val="36"/>
                <w:lang w:val="en-US" w:eastAsia="zh-CN"/>
              </w:rPr>
              <w:t>系列</w:t>
            </w:r>
          </w:p>
          <w:p w:rsidR="00C85949" w:rsidRPr="00B5240D" w:rsidRDefault="00F933BE" w:rsidP="00FC617C">
            <w:pPr>
              <w:spacing w:before="80"/>
              <w:jc w:val="right"/>
              <w:rPr>
                <w:rFonts w:ascii="SimSun-ExtB" w:eastAsia="SimSun-ExtB" w:hAnsi="SimSun-ExtB" w:cs="Tahoma"/>
                <w:b/>
                <w:bCs/>
                <w:iCs/>
                <w:color w:val="243285"/>
                <w:sz w:val="36"/>
                <w:szCs w:val="36"/>
                <w:lang w:val="en-US" w:eastAsia="zh-CN"/>
              </w:rPr>
            </w:pPr>
            <w:r w:rsidRPr="00F22069">
              <w:rPr>
                <w:rFonts w:ascii="SimHei" w:eastAsia="SimHei" w:hAnsi="SimHei" w:cs="Microsoft YaHei" w:hint="eastAsia"/>
                <w:b/>
                <w:bCs/>
                <w:iCs/>
                <w:color w:val="243285"/>
                <w:sz w:val="36"/>
                <w:szCs w:val="36"/>
                <w:lang w:val="en-US" w:eastAsia="zh-CN"/>
              </w:rPr>
              <w:t>时间信号和频率标准发射</w:t>
            </w:r>
          </w:p>
          <w:p w:rsidR="00C85949" w:rsidRPr="007B31CB" w:rsidRDefault="00C85949" w:rsidP="00FC617C">
            <w:pPr>
              <w:spacing w:before="80"/>
              <w:jc w:val="right"/>
              <w:rPr>
                <w:rFonts w:ascii="Tahoma" w:hAnsi="Tahoma" w:cs="Tahoma"/>
                <w:b/>
                <w:bCs/>
                <w:iCs/>
                <w:color w:val="243285"/>
                <w:sz w:val="32"/>
                <w:szCs w:val="32"/>
                <w:lang w:val="en-US" w:eastAsia="zh-CN"/>
              </w:rPr>
            </w:pPr>
          </w:p>
        </w:tc>
      </w:tr>
    </w:tbl>
    <w:p w:rsidR="00C85949" w:rsidRDefault="00C85949" w:rsidP="00FC617C">
      <w:pPr>
        <w:spacing w:before="80"/>
        <w:rPr>
          <w:i/>
          <w:sz w:val="22"/>
          <w:lang w:val="en-US" w:eastAsia="zh-CN"/>
        </w:rPr>
      </w:pPr>
    </w:p>
    <w:p w:rsidR="00C85949" w:rsidRDefault="00C85949" w:rsidP="00FC617C">
      <w:pPr>
        <w:spacing w:before="80"/>
        <w:rPr>
          <w:i/>
          <w:sz w:val="22"/>
          <w:lang w:val="en-US" w:eastAsia="zh-CN"/>
        </w:rPr>
      </w:pPr>
    </w:p>
    <w:p w:rsidR="00C85949" w:rsidRDefault="00C85949" w:rsidP="00FC617C">
      <w:pPr>
        <w:spacing w:before="80"/>
        <w:rPr>
          <w:i/>
          <w:sz w:val="22"/>
          <w:lang w:val="en-US" w:eastAsia="zh-CN"/>
        </w:rPr>
      </w:pPr>
    </w:p>
    <w:p w:rsidR="00C85949" w:rsidRDefault="00C85949" w:rsidP="00FC617C">
      <w:pPr>
        <w:spacing w:before="80"/>
        <w:rPr>
          <w:i/>
          <w:sz w:val="22"/>
          <w:lang w:val="en-US" w:eastAsia="zh-CN"/>
        </w:rPr>
      </w:pPr>
    </w:p>
    <w:p w:rsidR="00C85949" w:rsidRDefault="00C85949" w:rsidP="00FC617C">
      <w:pPr>
        <w:spacing w:before="80"/>
        <w:rPr>
          <w:i/>
          <w:sz w:val="22"/>
          <w:lang w:val="en-US" w:eastAsia="zh-CN"/>
        </w:rPr>
      </w:pPr>
    </w:p>
    <w:p w:rsidR="00C85949" w:rsidRPr="00D51444" w:rsidRDefault="00C85949" w:rsidP="00FC617C">
      <w:pPr>
        <w:pStyle w:val="RecNoBR"/>
        <w:spacing w:before="240"/>
        <w:rPr>
          <w:lang w:val="en-US" w:eastAsia="zh-CN"/>
        </w:rPr>
        <w:sectPr w:rsidR="00C85949" w:rsidRPr="00D51444" w:rsidSect="00A87110">
          <w:headerReference w:type="even" r:id="rId8"/>
          <w:headerReference w:type="default" r:id="rId9"/>
          <w:footerReference w:type="even" r:id="rId10"/>
          <w:pgSz w:w="11907" w:h="16834" w:code="9"/>
          <w:pgMar w:top="1089" w:right="1089" w:bottom="284" w:left="1089" w:header="567" w:footer="284" w:gutter="0"/>
          <w:paperSrc w:first="15" w:other="15"/>
          <w:cols w:space="720"/>
        </w:sectPr>
      </w:pPr>
    </w:p>
    <w:p w:rsidR="00C85949" w:rsidRPr="009E6169" w:rsidRDefault="00C85949" w:rsidP="00FC617C">
      <w:pPr>
        <w:spacing w:before="0"/>
        <w:rPr>
          <w:sz w:val="6"/>
          <w:szCs w:val="6"/>
          <w:lang w:val="en-US" w:eastAsia="zh-CN"/>
        </w:rPr>
      </w:pPr>
    </w:p>
    <w:p w:rsidR="00C85949" w:rsidRPr="00586EF8" w:rsidRDefault="00C85949" w:rsidP="00FC617C">
      <w:pPr>
        <w:pStyle w:val="Heading1"/>
        <w:spacing w:before="240"/>
        <w:jc w:val="center"/>
        <w:rPr>
          <w:lang w:val="en-US" w:eastAsia="zh-CN"/>
        </w:rPr>
      </w:pPr>
      <w:bookmarkStart w:id="3" w:name="_Toc4677472"/>
      <w:r>
        <w:rPr>
          <w:rFonts w:hint="eastAsia"/>
          <w:lang w:val="fr-CH" w:eastAsia="zh-CN"/>
        </w:rPr>
        <w:t>前言</w:t>
      </w:r>
      <w:bookmarkEnd w:id="3"/>
    </w:p>
    <w:p w:rsidR="00C85949" w:rsidRPr="00355C93" w:rsidRDefault="00C85949" w:rsidP="00FC617C">
      <w:pPr>
        <w:spacing w:before="240"/>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C85949" w:rsidRPr="00355C93" w:rsidRDefault="00C85949" w:rsidP="00FC617C">
      <w:pPr>
        <w:ind w:firstLineChars="200" w:firstLine="400"/>
        <w:jc w:val="left"/>
        <w:rPr>
          <w:sz w:val="20"/>
          <w:lang w:val="en-US" w:eastAsia="zh-CN"/>
        </w:rPr>
      </w:pPr>
      <w:r w:rsidRPr="00355C93">
        <w:rPr>
          <w:rFonts w:hint="eastAsia"/>
          <w:sz w:val="20"/>
          <w:lang w:val="en-US" w:eastAsia="zh-CN"/>
        </w:rPr>
        <w:t>无线电通信部门的规则和政策职能由或区域无线电通信大会以及无线电通信全会在研究组的支持下履行。</w:t>
      </w:r>
    </w:p>
    <w:p w:rsidR="00C85949" w:rsidRPr="002A5D04" w:rsidRDefault="00C85949" w:rsidP="00FC617C">
      <w:pPr>
        <w:spacing w:before="480"/>
        <w:jc w:val="center"/>
        <w:rPr>
          <w:b/>
          <w:bCs/>
          <w:lang w:val="en-US" w:eastAsia="zh-CN"/>
        </w:rPr>
      </w:pPr>
      <w:r w:rsidRPr="002A5D04">
        <w:rPr>
          <w:rFonts w:hint="eastAsia"/>
          <w:b/>
          <w:bCs/>
          <w:lang w:val="en-US" w:eastAsia="zh-CN"/>
        </w:rPr>
        <w:t>知识产权政策（</w:t>
      </w:r>
      <w:r w:rsidRPr="002A5D04">
        <w:rPr>
          <w:b/>
          <w:bCs/>
          <w:lang w:val="en-US" w:eastAsia="zh-CN"/>
        </w:rPr>
        <w:t>IPR</w:t>
      </w:r>
      <w:r w:rsidRPr="002A5D04">
        <w:rPr>
          <w:rFonts w:hint="eastAsia"/>
          <w:b/>
          <w:bCs/>
          <w:lang w:val="en-US" w:eastAsia="zh-CN"/>
        </w:rPr>
        <w:t>）</w:t>
      </w:r>
    </w:p>
    <w:p w:rsidR="00C85949" w:rsidRPr="00355C93" w:rsidRDefault="00C85949" w:rsidP="00FC617C">
      <w:pPr>
        <w:tabs>
          <w:tab w:val="clear" w:pos="794"/>
          <w:tab w:val="clear" w:pos="1191"/>
          <w:tab w:val="clear" w:pos="1588"/>
          <w:tab w:val="clear" w:pos="1985"/>
        </w:tabs>
        <w:spacing w:before="240"/>
        <w:ind w:firstLineChars="200" w:firstLine="400"/>
        <w:jc w:val="left"/>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号决议的附件</w:t>
      </w:r>
      <w:r w:rsidRPr="00355C93">
        <w:rPr>
          <w:rFonts w:hint="eastAsia"/>
          <w:sz w:val="20"/>
          <w:lang w:val="en-US" w:eastAsia="zh-CN"/>
        </w:rPr>
        <w:t>1</w:t>
      </w:r>
      <w:r w:rsidRPr="00355C93">
        <w:rPr>
          <w:rFonts w:hint="eastAsia"/>
          <w:sz w:val="20"/>
          <w:lang w:val="en-US" w:eastAsia="zh-CN"/>
        </w:rPr>
        <w:t>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hyperlink r:id="rId11" w:history="1">
        <w:r w:rsidRPr="009D7D89">
          <w:rPr>
            <w:rStyle w:val="Hyperlink"/>
            <w:sz w:val="20"/>
            <w:lang w:val="en-US" w:eastAsia="zh-CN"/>
          </w:rPr>
          <w:t>http://www.itu.int/ITU-R/go/patents/en</w:t>
        </w:r>
      </w:hyperlink>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rsidR="00C85949" w:rsidRDefault="00C85949" w:rsidP="00FC617C">
      <w:pPr>
        <w:jc w:val="center"/>
        <w:rPr>
          <w:sz w:val="22"/>
          <w:lang w:val="en-US" w:eastAsia="zh-CN"/>
        </w:rPr>
      </w:pPr>
    </w:p>
    <w:p w:rsidR="00C85949" w:rsidRDefault="00C85949" w:rsidP="00FC617C">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60"/>
        <w:gridCol w:w="8788"/>
      </w:tblGrid>
      <w:tr w:rsidR="00C85949" w:rsidTr="00B5240D">
        <w:tc>
          <w:tcPr>
            <w:tcW w:w="9748" w:type="dxa"/>
            <w:gridSpan w:val="2"/>
          </w:tcPr>
          <w:p w:rsidR="00C85949" w:rsidRPr="00C12100" w:rsidRDefault="00C85949" w:rsidP="00FC617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val="en-US" w:eastAsia="zh-CN"/>
              </w:rPr>
            </w:pPr>
            <w:r w:rsidRPr="00C12100">
              <w:rPr>
                <w:rFonts w:hint="eastAsia"/>
                <w:bCs/>
                <w:lang w:val="en-US" w:eastAsia="zh-CN"/>
              </w:rPr>
              <w:t>ITU-R</w:t>
            </w:r>
            <w:r w:rsidRPr="00C12100">
              <w:rPr>
                <w:rFonts w:hint="eastAsia"/>
                <w:bCs/>
                <w:lang w:val="en-US" w:eastAsia="zh-CN"/>
              </w:rPr>
              <w:t>系列建议书</w:t>
            </w:r>
          </w:p>
          <w:p w:rsidR="00C85949" w:rsidRPr="00F128B0" w:rsidRDefault="00C85949" w:rsidP="00FC617C">
            <w:pPr>
              <w:jc w:val="center"/>
              <w:rPr>
                <w:sz w:val="18"/>
                <w:szCs w:val="18"/>
                <w:lang w:val="en-US" w:eastAsia="zh-CN"/>
              </w:rPr>
            </w:pPr>
            <w:r w:rsidRPr="00F128B0">
              <w:rPr>
                <w:rFonts w:hint="eastAsia"/>
                <w:sz w:val="18"/>
                <w:szCs w:val="18"/>
                <w:lang w:val="en-US" w:eastAsia="zh-CN"/>
              </w:rPr>
              <w:t>（也可在线查询</w:t>
            </w:r>
            <w:r w:rsidRPr="00F128B0">
              <w:rPr>
                <w:rFonts w:hint="eastAsia"/>
                <w:sz w:val="18"/>
                <w:szCs w:val="18"/>
                <w:lang w:val="en-US" w:eastAsia="zh-CN"/>
              </w:rPr>
              <w:t xml:space="preserve"> </w:t>
            </w:r>
            <w:hyperlink r:id="rId12" w:history="1">
              <w:r w:rsidRPr="009D7D89">
                <w:rPr>
                  <w:rStyle w:val="Hyperlink"/>
                  <w:bCs/>
                  <w:sz w:val="18"/>
                  <w:szCs w:val="18"/>
                  <w:lang w:val="en-US" w:eastAsia="zh-CN"/>
                </w:rPr>
                <w:t>http://www.itu.int/publ/R-REC/en</w:t>
              </w:r>
            </w:hyperlink>
            <w:r w:rsidRPr="00F128B0">
              <w:rPr>
                <w:rFonts w:hint="eastAsia"/>
                <w:sz w:val="18"/>
                <w:szCs w:val="18"/>
                <w:lang w:val="en-US" w:eastAsia="zh-CN"/>
              </w:rPr>
              <w:t>）</w:t>
            </w:r>
          </w:p>
        </w:tc>
      </w:tr>
      <w:tr w:rsidR="00C85949" w:rsidRPr="00355C93" w:rsidTr="00B5240D">
        <w:tc>
          <w:tcPr>
            <w:tcW w:w="960" w:type="dxa"/>
          </w:tcPr>
          <w:p w:rsidR="00C85949" w:rsidRPr="00355C93" w:rsidRDefault="00C85949" w:rsidP="00FC617C">
            <w:pPr>
              <w:spacing w:after="40"/>
              <w:ind w:left="57"/>
              <w:rPr>
                <w:b/>
                <w:bCs/>
                <w:sz w:val="20"/>
                <w:lang w:val="en-US"/>
              </w:rPr>
            </w:pPr>
            <w:r w:rsidRPr="00355C93">
              <w:rPr>
                <w:rFonts w:ascii="SimSun" w:hAnsi="SimSun" w:hint="eastAsia"/>
                <w:b/>
                <w:bCs/>
                <w:sz w:val="20"/>
                <w:lang w:val="en-US" w:eastAsia="zh-CN"/>
              </w:rPr>
              <w:t>系列</w:t>
            </w:r>
          </w:p>
        </w:tc>
        <w:tc>
          <w:tcPr>
            <w:tcW w:w="8788" w:type="dxa"/>
          </w:tcPr>
          <w:p w:rsidR="00C85949" w:rsidRPr="00355C93" w:rsidRDefault="00C85949" w:rsidP="00FC617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355C93">
              <w:rPr>
                <w:rFonts w:ascii="SimSun" w:hAnsi="SimSun" w:hint="eastAsia"/>
                <w:bCs/>
                <w:sz w:val="20"/>
                <w:lang w:val="en-US" w:eastAsia="zh-CN"/>
              </w:rPr>
              <w:t>标题</w:t>
            </w:r>
          </w:p>
        </w:tc>
      </w:tr>
      <w:tr w:rsidR="00C85949" w:rsidRPr="00355C93" w:rsidTr="00B5240D">
        <w:tc>
          <w:tcPr>
            <w:tcW w:w="960" w:type="dxa"/>
          </w:tcPr>
          <w:p w:rsidR="00C85949" w:rsidRPr="00355C93" w:rsidRDefault="00C85949" w:rsidP="00FC617C">
            <w:pPr>
              <w:spacing w:before="30" w:after="30"/>
              <w:ind w:left="57"/>
              <w:jc w:val="left"/>
              <w:rPr>
                <w:b/>
                <w:bCs/>
                <w:sz w:val="20"/>
                <w:lang w:val="en-US"/>
              </w:rPr>
            </w:pPr>
            <w:r w:rsidRPr="00355C93">
              <w:rPr>
                <w:b/>
                <w:bCs/>
                <w:sz w:val="20"/>
                <w:lang w:val="en-US"/>
              </w:rPr>
              <w:t>BO</w:t>
            </w:r>
          </w:p>
        </w:tc>
        <w:tc>
          <w:tcPr>
            <w:tcW w:w="8788" w:type="dxa"/>
          </w:tcPr>
          <w:p w:rsidR="00C85949" w:rsidRPr="00355C93" w:rsidRDefault="00C85949" w:rsidP="00FC617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355C93">
              <w:rPr>
                <w:rFonts w:hint="eastAsia"/>
                <w:b w:val="0"/>
                <w:bCs/>
                <w:sz w:val="20"/>
                <w:lang w:val="en-US" w:eastAsia="zh-CN"/>
              </w:rPr>
              <w:t>卫星传送</w:t>
            </w:r>
          </w:p>
        </w:tc>
      </w:tr>
      <w:tr w:rsidR="00C85949" w:rsidRPr="00355C93" w:rsidTr="00B5240D">
        <w:tc>
          <w:tcPr>
            <w:tcW w:w="960" w:type="dxa"/>
          </w:tcPr>
          <w:p w:rsidR="00C85949" w:rsidRPr="00355C93" w:rsidRDefault="00C85949" w:rsidP="00FC617C">
            <w:pPr>
              <w:spacing w:before="30" w:after="30"/>
              <w:ind w:left="57"/>
              <w:jc w:val="left"/>
              <w:rPr>
                <w:b/>
                <w:bCs/>
                <w:sz w:val="20"/>
                <w:lang w:val="en-US"/>
              </w:rPr>
            </w:pPr>
            <w:r w:rsidRPr="00355C93">
              <w:rPr>
                <w:b/>
                <w:bCs/>
                <w:sz w:val="20"/>
                <w:lang w:val="en-US"/>
              </w:rPr>
              <w:t>BR</w:t>
            </w:r>
          </w:p>
        </w:tc>
        <w:tc>
          <w:tcPr>
            <w:tcW w:w="8788" w:type="dxa"/>
          </w:tcPr>
          <w:p w:rsidR="00C85949" w:rsidRPr="00355C93" w:rsidRDefault="00C85949" w:rsidP="00FC617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用于制作、存档和播出的录制；电视电影</w:t>
            </w:r>
          </w:p>
        </w:tc>
      </w:tr>
      <w:tr w:rsidR="00C85949" w:rsidRPr="00355C93" w:rsidTr="00B5240D">
        <w:tc>
          <w:tcPr>
            <w:tcW w:w="960" w:type="dxa"/>
          </w:tcPr>
          <w:p w:rsidR="00C85949" w:rsidRPr="00355C93" w:rsidRDefault="00C85949" w:rsidP="00FC617C">
            <w:pPr>
              <w:spacing w:before="30" w:after="30"/>
              <w:ind w:left="57"/>
              <w:jc w:val="left"/>
              <w:rPr>
                <w:b/>
                <w:bCs/>
                <w:sz w:val="20"/>
                <w:lang w:val="en-US"/>
              </w:rPr>
            </w:pPr>
            <w:r w:rsidRPr="00355C93">
              <w:rPr>
                <w:b/>
                <w:bCs/>
                <w:sz w:val="20"/>
                <w:lang w:val="en-US"/>
              </w:rPr>
              <w:t>BS</w:t>
            </w:r>
          </w:p>
        </w:tc>
        <w:tc>
          <w:tcPr>
            <w:tcW w:w="8788" w:type="dxa"/>
          </w:tcPr>
          <w:p w:rsidR="00C85949" w:rsidRPr="00355C93" w:rsidRDefault="00C85949" w:rsidP="00FC617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广播业务（声音）</w:t>
            </w:r>
          </w:p>
        </w:tc>
      </w:tr>
      <w:tr w:rsidR="00C85949" w:rsidRPr="00C85949" w:rsidTr="00B5240D">
        <w:tc>
          <w:tcPr>
            <w:tcW w:w="960" w:type="dxa"/>
            <w:shd w:val="clear" w:color="auto" w:fill="FFFFFF" w:themeFill="background1"/>
          </w:tcPr>
          <w:p w:rsidR="00C85949" w:rsidRPr="003428DB" w:rsidRDefault="00C85949" w:rsidP="00FC617C">
            <w:pPr>
              <w:spacing w:before="30" w:after="30"/>
              <w:ind w:left="57"/>
              <w:jc w:val="left"/>
              <w:rPr>
                <w:b/>
                <w:bCs/>
                <w:sz w:val="20"/>
                <w:lang w:val="fr-CH"/>
              </w:rPr>
            </w:pPr>
            <w:r w:rsidRPr="003428DB">
              <w:rPr>
                <w:b/>
                <w:bCs/>
                <w:sz w:val="20"/>
                <w:lang w:val="fr-CH"/>
              </w:rPr>
              <w:t>BT</w:t>
            </w:r>
          </w:p>
        </w:tc>
        <w:tc>
          <w:tcPr>
            <w:tcW w:w="8788" w:type="dxa"/>
            <w:shd w:val="clear" w:color="auto" w:fill="FFFFFF" w:themeFill="background1"/>
          </w:tcPr>
          <w:p w:rsidR="00C85949" w:rsidRPr="003428DB" w:rsidRDefault="00C85949" w:rsidP="00FC617C">
            <w:pPr>
              <w:spacing w:before="30" w:after="30"/>
              <w:ind w:left="57" w:hanging="61"/>
              <w:jc w:val="left"/>
              <w:rPr>
                <w:sz w:val="20"/>
                <w:lang w:val="fr-CH"/>
              </w:rPr>
            </w:pPr>
            <w:r w:rsidRPr="003428DB">
              <w:rPr>
                <w:rFonts w:hint="eastAsia"/>
                <w:sz w:val="20"/>
                <w:lang w:val="fr-CH"/>
              </w:rPr>
              <w:t>广播业务（电视）</w:t>
            </w:r>
          </w:p>
        </w:tc>
      </w:tr>
      <w:tr w:rsidR="00C85949" w:rsidRPr="00355C93" w:rsidTr="00B5240D">
        <w:tc>
          <w:tcPr>
            <w:tcW w:w="960" w:type="dxa"/>
          </w:tcPr>
          <w:p w:rsidR="00C85949" w:rsidRPr="00355C93" w:rsidRDefault="00C85949" w:rsidP="00FC617C">
            <w:pPr>
              <w:spacing w:before="30" w:after="30"/>
              <w:ind w:left="57"/>
              <w:jc w:val="left"/>
              <w:rPr>
                <w:b/>
                <w:bCs/>
                <w:sz w:val="20"/>
                <w:lang w:val="fr-CH"/>
              </w:rPr>
            </w:pPr>
            <w:r w:rsidRPr="00355C93">
              <w:rPr>
                <w:b/>
                <w:bCs/>
                <w:sz w:val="20"/>
                <w:lang w:val="fr-CH"/>
              </w:rPr>
              <w:t>F</w:t>
            </w:r>
          </w:p>
        </w:tc>
        <w:tc>
          <w:tcPr>
            <w:tcW w:w="8788" w:type="dxa"/>
          </w:tcPr>
          <w:p w:rsidR="00C85949" w:rsidRPr="00355C93" w:rsidRDefault="00C85949" w:rsidP="00FC617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355C93">
              <w:rPr>
                <w:rFonts w:hint="eastAsia"/>
                <w:sz w:val="20"/>
                <w:lang w:val="fr-CH" w:eastAsia="zh-CN"/>
              </w:rPr>
              <w:t>固定业务</w:t>
            </w:r>
          </w:p>
        </w:tc>
      </w:tr>
      <w:tr w:rsidR="00C85949" w:rsidRPr="00355C93" w:rsidTr="00B5240D">
        <w:tc>
          <w:tcPr>
            <w:tcW w:w="960" w:type="dxa"/>
          </w:tcPr>
          <w:p w:rsidR="00C85949" w:rsidRPr="00F128B0" w:rsidRDefault="00C85949" w:rsidP="00FC617C">
            <w:pPr>
              <w:spacing w:before="30" w:after="30"/>
              <w:ind w:left="57"/>
              <w:jc w:val="left"/>
              <w:rPr>
                <w:b/>
                <w:bCs/>
                <w:sz w:val="20"/>
                <w:lang w:val="en-US"/>
              </w:rPr>
            </w:pPr>
            <w:r w:rsidRPr="00F128B0">
              <w:rPr>
                <w:b/>
                <w:bCs/>
                <w:sz w:val="20"/>
                <w:lang w:val="en-US"/>
              </w:rPr>
              <w:t>M</w:t>
            </w:r>
          </w:p>
        </w:tc>
        <w:tc>
          <w:tcPr>
            <w:tcW w:w="8788" w:type="dxa"/>
          </w:tcPr>
          <w:p w:rsidR="00C85949" w:rsidRPr="00355C93" w:rsidRDefault="00C85949" w:rsidP="00FC617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移动、无线电定位、业余和相关卫星业务</w:t>
            </w:r>
          </w:p>
        </w:tc>
      </w:tr>
      <w:tr w:rsidR="00C85949" w:rsidRPr="00355C93" w:rsidTr="00B5240D">
        <w:tc>
          <w:tcPr>
            <w:tcW w:w="960" w:type="dxa"/>
          </w:tcPr>
          <w:p w:rsidR="00C85949" w:rsidRPr="00355C93" w:rsidRDefault="00C85949" w:rsidP="00FC617C">
            <w:pPr>
              <w:spacing w:before="30" w:after="30"/>
              <w:ind w:left="57"/>
              <w:jc w:val="left"/>
              <w:rPr>
                <w:b/>
                <w:bCs/>
                <w:sz w:val="20"/>
                <w:lang w:val="fr-CH"/>
              </w:rPr>
            </w:pPr>
            <w:r w:rsidRPr="00355C93">
              <w:rPr>
                <w:b/>
                <w:bCs/>
                <w:sz w:val="20"/>
                <w:lang w:val="fr-CH"/>
              </w:rPr>
              <w:t>P</w:t>
            </w:r>
          </w:p>
        </w:tc>
        <w:tc>
          <w:tcPr>
            <w:tcW w:w="8788" w:type="dxa"/>
          </w:tcPr>
          <w:p w:rsidR="00C85949" w:rsidRPr="00355C93" w:rsidRDefault="00C85949" w:rsidP="00FC617C">
            <w:pPr>
              <w:spacing w:before="30" w:after="30"/>
              <w:jc w:val="left"/>
              <w:rPr>
                <w:sz w:val="20"/>
                <w:lang w:val="fr-CH"/>
              </w:rPr>
            </w:pPr>
            <w:r w:rsidRPr="00355C93">
              <w:rPr>
                <w:rFonts w:hint="eastAsia"/>
                <w:sz w:val="20"/>
                <w:lang w:val="fr-CH" w:eastAsia="zh-CN"/>
              </w:rPr>
              <w:t>无线电波传播</w:t>
            </w:r>
          </w:p>
        </w:tc>
      </w:tr>
      <w:tr w:rsidR="00C85949" w:rsidRPr="00355C93" w:rsidTr="00B5240D">
        <w:tc>
          <w:tcPr>
            <w:tcW w:w="960" w:type="dxa"/>
          </w:tcPr>
          <w:p w:rsidR="00C85949" w:rsidRPr="00355C93" w:rsidRDefault="00C85949" w:rsidP="00FC617C">
            <w:pPr>
              <w:spacing w:before="30" w:after="30"/>
              <w:ind w:left="57"/>
              <w:jc w:val="left"/>
              <w:rPr>
                <w:b/>
                <w:bCs/>
                <w:sz w:val="20"/>
                <w:lang w:val="en-US"/>
              </w:rPr>
            </w:pPr>
            <w:r w:rsidRPr="00355C93">
              <w:rPr>
                <w:b/>
                <w:bCs/>
                <w:sz w:val="20"/>
                <w:lang w:val="en-US"/>
              </w:rPr>
              <w:t>RA</w:t>
            </w:r>
          </w:p>
        </w:tc>
        <w:tc>
          <w:tcPr>
            <w:tcW w:w="8788" w:type="dxa"/>
          </w:tcPr>
          <w:p w:rsidR="00C85949" w:rsidRPr="00355C93" w:rsidRDefault="00C85949" w:rsidP="00FC617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射电天文</w:t>
            </w:r>
          </w:p>
        </w:tc>
      </w:tr>
      <w:tr w:rsidR="00C85949" w:rsidRPr="00355C93" w:rsidTr="00B5240D">
        <w:tc>
          <w:tcPr>
            <w:tcW w:w="960" w:type="dxa"/>
          </w:tcPr>
          <w:p w:rsidR="00C85949" w:rsidRPr="00355C93" w:rsidRDefault="00C85949" w:rsidP="00FC617C">
            <w:pPr>
              <w:spacing w:before="30" w:after="30"/>
              <w:ind w:left="57"/>
              <w:jc w:val="left"/>
              <w:rPr>
                <w:b/>
                <w:bCs/>
                <w:sz w:val="20"/>
                <w:lang w:val="en-US"/>
              </w:rPr>
            </w:pPr>
            <w:r w:rsidRPr="00355C93">
              <w:rPr>
                <w:b/>
                <w:bCs/>
                <w:sz w:val="20"/>
                <w:lang w:val="en-US"/>
              </w:rPr>
              <w:t>RS</w:t>
            </w:r>
          </w:p>
        </w:tc>
        <w:tc>
          <w:tcPr>
            <w:tcW w:w="8788" w:type="dxa"/>
          </w:tcPr>
          <w:p w:rsidR="00C85949" w:rsidRPr="00355C93" w:rsidRDefault="00C85949" w:rsidP="00FC617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遥感系统</w:t>
            </w:r>
          </w:p>
        </w:tc>
      </w:tr>
      <w:tr w:rsidR="00C85949" w:rsidRPr="00C85949" w:rsidTr="00B5240D">
        <w:tc>
          <w:tcPr>
            <w:tcW w:w="960" w:type="dxa"/>
            <w:shd w:val="clear" w:color="auto" w:fill="FFFFFF"/>
          </w:tcPr>
          <w:p w:rsidR="00C85949" w:rsidRPr="00C85949" w:rsidRDefault="00C85949" w:rsidP="00FC617C">
            <w:pPr>
              <w:spacing w:before="30" w:after="30"/>
              <w:ind w:left="57"/>
              <w:jc w:val="left"/>
              <w:rPr>
                <w:b/>
                <w:bCs/>
                <w:sz w:val="20"/>
                <w:lang w:val="en-US"/>
              </w:rPr>
            </w:pPr>
            <w:r w:rsidRPr="00C85949">
              <w:rPr>
                <w:b/>
                <w:bCs/>
                <w:sz w:val="20"/>
                <w:lang w:val="en-US"/>
              </w:rPr>
              <w:t>S</w:t>
            </w:r>
          </w:p>
        </w:tc>
        <w:tc>
          <w:tcPr>
            <w:tcW w:w="8788" w:type="dxa"/>
            <w:shd w:val="clear" w:color="auto" w:fill="FFFFFF"/>
          </w:tcPr>
          <w:p w:rsidR="00C85949" w:rsidRPr="00C85949" w:rsidRDefault="00C85949" w:rsidP="00FC617C">
            <w:pPr>
              <w:spacing w:before="30" w:after="30"/>
              <w:ind w:left="57" w:hanging="61"/>
              <w:jc w:val="left"/>
              <w:rPr>
                <w:sz w:val="20"/>
                <w:lang w:val="en-US"/>
              </w:rPr>
            </w:pPr>
            <w:r w:rsidRPr="00C85949">
              <w:rPr>
                <w:rFonts w:hint="eastAsia"/>
                <w:sz w:val="20"/>
                <w:lang w:val="en-US"/>
              </w:rPr>
              <w:t>卫星固定业务</w:t>
            </w:r>
          </w:p>
        </w:tc>
      </w:tr>
      <w:tr w:rsidR="00C85949" w:rsidRPr="00355C93" w:rsidTr="00B5240D">
        <w:tc>
          <w:tcPr>
            <w:tcW w:w="960" w:type="dxa"/>
          </w:tcPr>
          <w:p w:rsidR="00C85949" w:rsidRPr="00355C93" w:rsidRDefault="00C85949" w:rsidP="00FC617C">
            <w:pPr>
              <w:spacing w:before="30" w:after="30"/>
              <w:ind w:left="57"/>
              <w:jc w:val="left"/>
              <w:rPr>
                <w:b/>
                <w:bCs/>
                <w:sz w:val="20"/>
                <w:lang w:val="en-US"/>
              </w:rPr>
            </w:pPr>
            <w:r w:rsidRPr="00355C93">
              <w:rPr>
                <w:b/>
                <w:bCs/>
                <w:sz w:val="20"/>
                <w:lang w:val="en-US"/>
              </w:rPr>
              <w:t>SA</w:t>
            </w:r>
          </w:p>
        </w:tc>
        <w:tc>
          <w:tcPr>
            <w:tcW w:w="8788" w:type="dxa"/>
          </w:tcPr>
          <w:p w:rsidR="00C85949" w:rsidRPr="00355C93" w:rsidRDefault="00C85949" w:rsidP="00FC617C">
            <w:pPr>
              <w:spacing w:before="30" w:after="30"/>
              <w:jc w:val="left"/>
              <w:rPr>
                <w:sz w:val="20"/>
                <w:lang w:val="en-US"/>
              </w:rPr>
            </w:pPr>
            <w:r w:rsidRPr="00355C93">
              <w:rPr>
                <w:rFonts w:hint="eastAsia"/>
                <w:sz w:val="20"/>
                <w:lang w:val="en-US" w:eastAsia="zh-CN"/>
              </w:rPr>
              <w:t>空间应用和气象</w:t>
            </w:r>
          </w:p>
        </w:tc>
      </w:tr>
      <w:tr w:rsidR="00C85949" w:rsidRPr="00355C93" w:rsidTr="00B5240D">
        <w:tc>
          <w:tcPr>
            <w:tcW w:w="960" w:type="dxa"/>
          </w:tcPr>
          <w:p w:rsidR="00C85949" w:rsidRPr="00355C93" w:rsidRDefault="00C85949" w:rsidP="00FC617C">
            <w:pPr>
              <w:spacing w:before="30" w:after="30"/>
              <w:ind w:left="57"/>
              <w:jc w:val="left"/>
              <w:rPr>
                <w:b/>
                <w:bCs/>
                <w:sz w:val="20"/>
                <w:lang w:val="en-US"/>
              </w:rPr>
            </w:pPr>
            <w:r w:rsidRPr="00355C93">
              <w:rPr>
                <w:b/>
                <w:bCs/>
                <w:sz w:val="20"/>
                <w:lang w:val="en-US"/>
              </w:rPr>
              <w:t>SF</w:t>
            </w:r>
          </w:p>
        </w:tc>
        <w:tc>
          <w:tcPr>
            <w:tcW w:w="8788" w:type="dxa"/>
          </w:tcPr>
          <w:p w:rsidR="00C85949" w:rsidRPr="00355C93" w:rsidRDefault="00C85949" w:rsidP="00FC617C">
            <w:pPr>
              <w:spacing w:before="30" w:after="30"/>
              <w:jc w:val="left"/>
              <w:rPr>
                <w:sz w:val="20"/>
                <w:lang w:val="en-US" w:eastAsia="zh-CN"/>
              </w:rPr>
            </w:pPr>
            <w:r w:rsidRPr="00355C93">
              <w:rPr>
                <w:rFonts w:hint="eastAsia"/>
                <w:sz w:val="20"/>
                <w:lang w:val="en-US" w:eastAsia="zh-CN"/>
              </w:rPr>
              <w:t>卫星固定业务和固定业务系统间的频率共用和协调</w:t>
            </w:r>
          </w:p>
        </w:tc>
      </w:tr>
      <w:tr w:rsidR="00C85949" w:rsidRPr="00355C93" w:rsidTr="00B5240D">
        <w:tc>
          <w:tcPr>
            <w:tcW w:w="960" w:type="dxa"/>
          </w:tcPr>
          <w:p w:rsidR="00C85949" w:rsidRPr="00355C93" w:rsidRDefault="00C85949" w:rsidP="00FC617C">
            <w:pPr>
              <w:spacing w:before="30" w:after="30"/>
              <w:ind w:left="57"/>
              <w:jc w:val="left"/>
              <w:rPr>
                <w:b/>
                <w:bCs/>
                <w:sz w:val="20"/>
                <w:lang w:val="en-US"/>
              </w:rPr>
            </w:pPr>
            <w:r w:rsidRPr="00355C93">
              <w:rPr>
                <w:b/>
                <w:bCs/>
                <w:sz w:val="20"/>
                <w:lang w:val="en-US"/>
              </w:rPr>
              <w:t>SM</w:t>
            </w:r>
          </w:p>
        </w:tc>
        <w:tc>
          <w:tcPr>
            <w:tcW w:w="8788" w:type="dxa"/>
          </w:tcPr>
          <w:p w:rsidR="00C85949" w:rsidRPr="00355C93" w:rsidRDefault="00C85949" w:rsidP="00FC617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频谱管理</w:t>
            </w:r>
          </w:p>
        </w:tc>
      </w:tr>
      <w:tr w:rsidR="00C85949" w:rsidRPr="00355C93" w:rsidTr="00B5240D">
        <w:tc>
          <w:tcPr>
            <w:tcW w:w="960" w:type="dxa"/>
          </w:tcPr>
          <w:p w:rsidR="00C85949" w:rsidRPr="00355C93" w:rsidRDefault="00C85949" w:rsidP="00FC617C">
            <w:pPr>
              <w:spacing w:before="30" w:after="30"/>
              <w:ind w:left="57"/>
              <w:jc w:val="left"/>
              <w:rPr>
                <w:b/>
                <w:bCs/>
                <w:sz w:val="20"/>
                <w:lang w:val="en-US"/>
              </w:rPr>
            </w:pPr>
            <w:r w:rsidRPr="00355C93">
              <w:rPr>
                <w:b/>
                <w:bCs/>
                <w:sz w:val="20"/>
                <w:lang w:val="en-US"/>
              </w:rPr>
              <w:t>SNG</w:t>
            </w:r>
          </w:p>
        </w:tc>
        <w:tc>
          <w:tcPr>
            <w:tcW w:w="8788" w:type="dxa"/>
          </w:tcPr>
          <w:p w:rsidR="00C85949" w:rsidRPr="00355C93" w:rsidRDefault="00C85949" w:rsidP="00FC617C">
            <w:pPr>
              <w:spacing w:before="30" w:after="30"/>
              <w:jc w:val="left"/>
              <w:rPr>
                <w:sz w:val="20"/>
                <w:lang w:val="en-US"/>
              </w:rPr>
            </w:pPr>
            <w:r w:rsidRPr="00355C93">
              <w:rPr>
                <w:rFonts w:hint="eastAsia"/>
                <w:sz w:val="20"/>
                <w:lang w:val="en-US" w:eastAsia="zh-CN"/>
              </w:rPr>
              <w:t>卫星新闻采集</w:t>
            </w:r>
          </w:p>
        </w:tc>
      </w:tr>
      <w:tr w:rsidR="00C85949" w:rsidRPr="003428DB" w:rsidTr="00B5240D">
        <w:tc>
          <w:tcPr>
            <w:tcW w:w="960" w:type="dxa"/>
            <w:shd w:val="clear" w:color="auto" w:fill="EEECE1" w:themeFill="background2"/>
          </w:tcPr>
          <w:p w:rsidR="00C85949" w:rsidRPr="003428DB" w:rsidRDefault="00C85949" w:rsidP="00FC617C">
            <w:pPr>
              <w:spacing w:before="30" w:after="30"/>
              <w:ind w:left="57"/>
              <w:jc w:val="left"/>
              <w:rPr>
                <w:b/>
                <w:bCs/>
                <w:sz w:val="20"/>
                <w:lang w:val="en-US"/>
              </w:rPr>
            </w:pPr>
            <w:r w:rsidRPr="00A87110">
              <w:rPr>
                <w:b/>
                <w:bCs/>
                <w:color w:val="000080"/>
                <w:sz w:val="20"/>
                <w:lang w:val="en-US"/>
              </w:rPr>
              <w:t>TF</w:t>
            </w:r>
          </w:p>
        </w:tc>
        <w:tc>
          <w:tcPr>
            <w:tcW w:w="8788" w:type="dxa"/>
            <w:shd w:val="clear" w:color="auto" w:fill="EEECE1" w:themeFill="background2"/>
          </w:tcPr>
          <w:p w:rsidR="00C85949" w:rsidRPr="003428DB" w:rsidRDefault="00C85949" w:rsidP="00FC617C">
            <w:pPr>
              <w:spacing w:before="30" w:after="30"/>
              <w:ind w:left="57" w:hanging="61"/>
              <w:jc w:val="left"/>
              <w:rPr>
                <w:b/>
                <w:bCs/>
                <w:sz w:val="20"/>
                <w:lang w:val="en-US" w:eastAsia="zh-CN"/>
              </w:rPr>
            </w:pPr>
            <w:r w:rsidRPr="00A87110">
              <w:rPr>
                <w:rFonts w:hint="eastAsia"/>
                <w:b/>
                <w:bCs/>
                <w:color w:val="000080"/>
                <w:sz w:val="20"/>
                <w:lang w:val="en-US" w:eastAsia="zh-CN"/>
              </w:rPr>
              <w:t>时间信号和频率标准发射</w:t>
            </w:r>
          </w:p>
        </w:tc>
      </w:tr>
      <w:tr w:rsidR="00C85949" w:rsidRPr="00355C93" w:rsidTr="00B5240D">
        <w:tc>
          <w:tcPr>
            <w:tcW w:w="960" w:type="dxa"/>
          </w:tcPr>
          <w:p w:rsidR="00C85949" w:rsidRPr="00355C93" w:rsidRDefault="00C85949" w:rsidP="00FC617C">
            <w:pPr>
              <w:spacing w:before="30" w:after="30"/>
              <w:ind w:left="57"/>
              <w:jc w:val="left"/>
              <w:rPr>
                <w:b/>
                <w:bCs/>
                <w:sz w:val="20"/>
                <w:lang w:val="en-US"/>
              </w:rPr>
            </w:pPr>
            <w:r w:rsidRPr="00355C93">
              <w:rPr>
                <w:b/>
                <w:bCs/>
                <w:sz w:val="20"/>
                <w:lang w:val="en-US"/>
              </w:rPr>
              <w:t>V</w:t>
            </w:r>
          </w:p>
        </w:tc>
        <w:tc>
          <w:tcPr>
            <w:tcW w:w="8788" w:type="dxa"/>
          </w:tcPr>
          <w:p w:rsidR="00C85949" w:rsidRPr="00355C93" w:rsidRDefault="00C85949" w:rsidP="00FC617C">
            <w:pPr>
              <w:spacing w:before="30" w:after="180"/>
              <w:jc w:val="left"/>
              <w:rPr>
                <w:sz w:val="20"/>
                <w:lang w:val="en-US"/>
              </w:rPr>
            </w:pPr>
            <w:r w:rsidRPr="00355C93">
              <w:rPr>
                <w:rFonts w:hint="eastAsia"/>
                <w:sz w:val="20"/>
                <w:lang w:val="en-US" w:eastAsia="zh-CN"/>
              </w:rPr>
              <w:t>词汇和相关问题</w:t>
            </w:r>
          </w:p>
        </w:tc>
      </w:tr>
    </w:tbl>
    <w:p w:rsidR="00C85949" w:rsidRDefault="00C85949" w:rsidP="00FC617C">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775"/>
      </w:tblGrid>
      <w:tr w:rsidR="00C85949" w:rsidTr="00B5240D">
        <w:tc>
          <w:tcPr>
            <w:tcW w:w="9775" w:type="dxa"/>
          </w:tcPr>
          <w:p w:rsidR="00C85949" w:rsidRPr="00F128B0" w:rsidRDefault="00C85949" w:rsidP="00FC617C">
            <w:pPr>
              <w:spacing w:after="120"/>
              <w:rPr>
                <w:rFonts w:eastAsia="STKaiti"/>
                <w:sz w:val="20"/>
                <w:lang w:eastAsia="zh-CN"/>
              </w:rPr>
            </w:pPr>
            <w:r w:rsidRPr="00355C93">
              <w:rPr>
                <w:rFonts w:eastAsia="STKaiti" w:hint="eastAsia"/>
                <w:b/>
                <w:sz w:val="20"/>
                <w:lang w:eastAsia="zh-CN"/>
              </w:rPr>
              <w:t>说明：</w:t>
            </w:r>
            <w:r w:rsidRPr="00355C93">
              <w:rPr>
                <w:rFonts w:eastAsia="STKaiti" w:hint="eastAsia"/>
                <w:sz w:val="20"/>
                <w:lang w:eastAsia="zh-CN"/>
              </w:rPr>
              <w:t>该</w:t>
            </w:r>
            <w:r w:rsidRPr="00355C93">
              <w:rPr>
                <w:rFonts w:eastAsia="STKaiti" w:hint="eastAsia"/>
                <w:sz w:val="20"/>
                <w:lang w:eastAsia="zh-CN"/>
              </w:rPr>
              <w:t>ITU-R</w:t>
            </w:r>
            <w:r w:rsidRPr="00355C93">
              <w:rPr>
                <w:rFonts w:eastAsia="STKaiti" w:hint="eastAsia"/>
                <w:sz w:val="20"/>
                <w:lang w:eastAsia="zh-CN"/>
              </w:rPr>
              <w:t>建议书的英文版本根据</w:t>
            </w:r>
            <w:r w:rsidRPr="00355C93">
              <w:rPr>
                <w:rFonts w:eastAsia="STKaiti" w:hint="eastAsia"/>
                <w:sz w:val="20"/>
                <w:lang w:eastAsia="zh-CN"/>
              </w:rPr>
              <w:t>ITU-R</w:t>
            </w:r>
            <w:r w:rsidRPr="00355C93">
              <w:rPr>
                <w:rFonts w:eastAsia="STKaiti" w:hint="eastAsia"/>
                <w:sz w:val="20"/>
                <w:lang w:eastAsia="zh-CN"/>
              </w:rPr>
              <w:t>第</w:t>
            </w:r>
            <w:r w:rsidRPr="00355C93">
              <w:rPr>
                <w:rFonts w:eastAsia="STKaiti" w:hint="eastAsia"/>
                <w:sz w:val="20"/>
                <w:lang w:eastAsia="zh-CN"/>
              </w:rPr>
              <w:t>1</w:t>
            </w:r>
            <w:r w:rsidRPr="00355C93">
              <w:rPr>
                <w:rFonts w:eastAsia="STKaiti" w:hint="eastAsia"/>
                <w:sz w:val="20"/>
                <w:lang w:eastAsia="zh-CN"/>
              </w:rPr>
              <w:t>号决议详述的程序予以批准。</w:t>
            </w:r>
          </w:p>
        </w:tc>
      </w:tr>
    </w:tbl>
    <w:p w:rsidR="00C85949" w:rsidRPr="00355C93" w:rsidRDefault="00C85949" w:rsidP="00A77D3B">
      <w:pPr>
        <w:tabs>
          <w:tab w:val="left" w:pos="9540"/>
        </w:tabs>
        <w:spacing w:before="36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sidR="00F44DF9">
        <w:rPr>
          <w:rFonts w:hint="eastAsia"/>
          <w:sz w:val="20"/>
          <w:lang w:eastAsia="zh-CN"/>
        </w:rPr>
        <w:t>1</w:t>
      </w:r>
      <w:r w:rsidR="00B5240D">
        <w:rPr>
          <w:sz w:val="20"/>
          <w:lang w:eastAsia="zh-CN"/>
        </w:rPr>
        <w:t>9</w:t>
      </w:r>
      <w:r w:rsidRPr="00355C93">
        <w:rPr>
          <w:rFonts w:hint="eastAsia"/>
          <w:sz w:val="20"/>
          <w:lang w:eastAsia="zh-CN"/>
        </w:rPr>
        <w:t>年，日内瓦</w:t>
      </w:r>
    </w:p>
    <w:p w:rsidR="00C85949" w:rsidRDefault="00C85949" w:rsidP="00FC617C">
      <w:pPr>
        <w:rPr>
          <w:szCs w:val="24"/>
          <w:lang w:eastAsia="zh-CN"/>
        </w:rPr>
      </w:pPr>
    </w:p>
    <w:p w:rsidR="00C85949" w:rsidRPr="00A613D0" w:rsidRDefault="00C85949" w:rsidP="00A77D3B">
      <w:pPr>
        <w:jc w:val="center"/>
        <w:rPr>
          <w:sz w:val="20"/>
          <w:lang w:val="en-US" w:eastAsia="zh-CN"/>
        </w:rPr>
      </w:pPr>
      <w:r w:rsidRPr="00A613D0">
        <w:rPr>
          <w:sz w:val="20"/>
          <w:lang w:val="en-US"/>
        </w:rPr>
        <w:sym w:font="Symbol" w:char="F0E3"/>
      </w:r>
      <w:r w:rsidRPr="00A613D0">
        <w:rPr>
          <w:sz w:val="20"/>
          <w:lang w:val="en-US" w:eastAsia="zh-CN"/>
        </w:rPr>
        <w:t xml:space="preserve"> </w:t>
      </w:r>
      <w:r w:rsidR="00A77D3B">
        <w:rPr>
          <w:rFonts w:hint="eastAsia"/>
          <w:sz w:val="20"/>
          <w:lang w:val="en-US" w:eastAsia="zh-CN"/>
        </w:rPr>
        <w:t>国际电联</w:t>
      </w:r>
      <w:r w:rsidRPr="00A613D0">
        <w:rPr>
          <w:sz w:val="20"/>
          <w:lang w:val="en-US" w:eastAsia="zh-CN"/>
        </w:rPr>
        <w:t xml:space="preserve"> 20</w:t>
      </w:r>
      <w:r w:rsidR="00F44DF9">
        <w:rPr>
          <w:rFonts w:hint="eastAsia"/>
          <w:sz w:val="20"/>
          <w:lang w:val="en-US" w:eastAsia="zh-CN"/>
        </w:rPr>
        <w:t>1</w:t>
      </w:r>
      <w:r w:rsidR="00B5240D">
        <w:rPr>
          <w:sz w:val="20"/>
          <w:lang w:val="en-US" w:eastAsia="zh-CN"/>
        </w:rPr>
        <w:t>9</w:t>
      </w:r>
    </w:p>
    <w:p w:rsidR="00C85949" w:rsidRPr="00C13155" w:rsidRDefault="00C85949" w:rsidP="00FC617C">
      <w:pPr>
        <w:ind w:firstLineChars="200" w:firstLine="360"/>
        <w:jc w:val="left"/>
        <w:rPr>
          <w:lang w:val="en-US"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rsidR="008175BC" w:rsidRPr="00D51444" w:rsidRDefault="008175BC" w:rsidP="00FC617C">
      <w:pPr>
        <w:pStyle w:val="RecNoBR"/>
        <w:spacing w:before="240"/>
        <w:rPr>
          <w:lang w:val="en-US" w:eastAsia="zh-CN"/>
        </w:rPr>
        <w:sectPr w:rsidR="008175BC" w:rsidRPr="00D51444" w:rsidSect="00A87110">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rsidR="008175BC" w:rsidRPr="009649EC" w:rsidRDefault="008175BC" w:rsidP="00FC617C">
      <w:pPr>
        <w:spacing w:before="0"/>
        <w:rPr>
          <w:sz w:val="6"/>
          <w:szCs w:val="6"/>
          <w:lang w:val="fr-CH" w:eastAsia="zh-CN"/>
        </w:rPr>
      </w:pPr>
    </w:p>
    <w:p w:rsidR="00E7478D" w:rsidRDefault="00527DA5" w:rsidP="00FC617C">
      <w:pPr>
        <w:pStyle w:val="RecNoBR"/>
        <w:spacing w:before="0"/>
        <w:rPr>
          <w:lang w:eastAsia="zh-CN"/>
        </w:rPr>
      </w:pPr>
      <w:bookmarkStart w:id="4" w:name="OLE_LINK1"/>
      <w:bookmarkStart w:id="5" w:name="OLE_LINK2"/>
      <w:r w:rsidRPr="00E7478D">
        <w:rPr>
          <w:lang w:eastAsia="zh-CN"/>
        </w:rPr>
        <w:t>ITU-R  T</w:t>
      </w:r>
      <w:r w:rsidR="003428DB">
        <w:rPr>
          <w:rFonts w:hint="eastAsia"/>
          <w:lang w:eastAsia="zh-CN"/>
        </w:rPr>
        <w:t>F</w:t>
      </w:r>
      <w:r w:rsidR="008E4DA4">
        <w:rPr>
          <w:lang w:eastAsia="zh-CN"/>
        </w:rPr>
        <w:t>.</w:t>
      </w:r>
      <w:r w:rsidR="000F2389">
        <w:rPr>
          <w:rFonts w:hint="eastAsia"/>
          <w:lang w:eastAsia="zh-CN"/>
        </w:rPr>
        <w:t>2</w:t>
      </w:r>
      <w:r w:rsidR="000F2389">
        <w:rPr>
          <w:lang w:eastAsia="zh-CN"/>
        </w:rPr>
        <w:t>1</w:t>
      </w:r>
      <w:r w:rsidR="008E4DA4">
        <w:rPr>
          <w:rFonts w:hint="eastAsia"/>
          <w:lang w:eastAsia="zh-CN"/>
        </w:rPr>
        <w:t>18</w:t>
      </w:r>
      <w:r w:rsidR="00B5240D">
        <w:rPr>
          <w:lang w:eastAsia="zh-CN"/>
        </w:rPr>
        <w:t xml:space="preserve"> </w:t>
      </w:r>
      <w:r w:rsidRPr="00E7478D">
        <w:rPr>
          <w:rFonts w:hint="eastAsia"/>
          <w:lang w:eastAsia="zh-CN"/>
        </w:rPr>
        <w:t>建议书</w:t>
      </w:r>
      <w:bookmarkEnd w:id="4"/>
      <w:bookmarkEnd w:id="5"/>
    </w:p>
    <w:p w:rsidR="00527DA5" w:rsidRDefault="008E4DA4" w:rsidP="00FC617C">
      <w:pPr>
        <w:pStyle w:val="RectitleBR"/>
        <w:rPr>
          <w:lang w:val="en-US" w:eastAsia="zh-CN"/>
        </w:rPr>
      </w:pPr>
      <w:bookmarkStart w:id="6" w:name="OLE_LINK3"/>
      <w:bookmarkStart w:id="7" w:name="OLE_LINK4"/>
      <w:r>
        <w:rPr>
          <w:rFonts w:hint="eastAsia"/>
          <w:lang w:eastAsia="zh-CN"/>
        </w:rPr>
        <w:t>相</w:t>
      </w:r>
      <w:r w:rsidRPr="00544B66">
        <w:rPr>
          <w:lang w:eastAsia="zh-CN"/>
        </w:rPr>
        <w:t>对论</w:t>
      </w:r>
      <w:r>
        <w:rPr>
          <w:rFonts w:hint="eastAsia"/>
          <w:lang w:eastAsia="zh-CN"/>
        </w:rPr>
        <w:t>理论的</w:t>
      </w:r>
      <w:r w:rsidRPr="00544B66">
        <w:rPr>
          <w:lang w:eastAsia="zh-CN"/>
        </w:rPr>
        <w:t>时间</w:t>
      </w:r>
      <w:r>
        <w:rPr>
          <w:rFonts w:hint="eastAsia"/>
          <w:lang w:eastAsia="zh-CN"/>
        </w:rPr>
        <w:t>传送</w:t>
      </w:r>
      <w:bookmarkEnd w:id="6"/>
      <w:bookmarkEnd w:id="7"/>
    </w:p>
    <w:p w:rsidR="00527DA5" w:rsidRDefault="00527DA5" w:rsidP="000F2389">
      <w:pPr>
        <w:pStyle w:val="Recdate"/>
        <w:rPr>
          <w:lang w:val="en-US" w:eastAsia="zh-CN"/>
        </w:rPr>
      </w:pPr>
      <w:r>
        <w:rPr>
          <w:rFonts w:hint="eastAsia"/>
          <w:lang w:val="en-US" w:eastAsia="zh-CN"/>
        </w:rPr>
        <w:t>（</w:t>
      </w:r>
      <w:r w:rsidR="008E4DA4">
        <w:rPr>
          <w:rFonts w:hint="eastAsia"/>
          <w:lang w:val="en-US" w:eastAsia="zh-CN"/>
        </w:rPr>
        <w:t>201</w:t>
      </w:r>
      <w:r w:rsidR="000F2389">
        <w:rPr>
          <w:lang w:val="en-US" w:eastAsia="zh-CN"/>
        </w:rPr>
        <w:t>8</w:t>
      </w:r>
      <w:r>
        <w:rPr>
          <w:rFonts w:hint="eastAsia"/>
          <w:lang w:val="en-US" w:eastAsia="zh-CN"/>
        </w:rPr>
        <w:t>年）</w:t>
      </w:r>
    </w:p>
    <w:p w:rsidR="00527DA5" w:rsidRPr="002F52F3" w:rsidRDefault="00527DA5" w:rsidP="00EB79D7">
      <w:pPr>
        <w:pStyle w:val="Heading1"/>
        <w:rPr>
          <w:sz w:val="22"/>
          <w:szCs w:val="22"/>
          <w:lang w:val="en-US" w:eastAsia="zh-CN"/>
        </w:rPr>
      </w:pPr>
      <w:bookmarkStart w:id="8" w:name="_Toc4677473"/>
      <w:r w:rsidRPr="00A77D3B">
        <w:rPr>
          <w:rFonts w:hint="eastAsia"/>
          <w:sz w:val="22"/>
          <w:szCs w:val="22"/>
          <w:lang w:eastAsia="zh-CN"/>
        </w:rPr>
        <w:t>范围</w:t>
      </w:r>
      <w:bookmarkEnd w:id="8"/>
    </w:p>
    <w:p w:rsidR="00527DA5" w:rsidRPr="00DA118A" w:rsidRDefault="00FB56B5" w:rsidP="00DA118A">
      <w:pPr>
        <w:ind w:firstLineChars="200" w:firstLine="440"/>
        <w:rPr>
          <w:sz w:val="22"/>
          <w:szCs w:val="22"/>
          <w:lang w:val="en-US" w:eastAsia="zh-CN"/>
        </w:rPr>
      </w:pPr>
      <w:r w:rsidRPr="00DA118A">
        <w:rPr>
          <w:rFonts w:hint="eastAsia"/>
          <w:sz w:val="22"/>
          <w:lang w:val="en-US" w:eastAsia="zh-CN"/>
        </w:rPr>
        <w:t>此建议书</w:t>
      </w:r>
      <w:r w:rsidR="008E4DA4" w:rsidRPr="00DA118A">
        <w:rPr>
          <w:rFonts w:hint="eastAsia"/>
          <w:sz w:val="22"/>
          <w:szCs w:val="22"/>
          <w:lang w:eastAsia="zh-CN"/>
        </w:rPr>
        <w:t>确立</w:t>
      </w:r>
      <w:r w:rsidRPr="00DA118A">
        <w:rPr>
          <w:rFonts w:hint="eastAsia"/>
          <w:sz w:val="22"/>
          <w:szCs w:val="22"/>
          <w:lang w:eastAsia="zh-CN"/>
        </w:rPr>
        <w:t>了</w:t>
      </w:r>
      <w:r w:rsidR="008E4DA4" w:rsidRPr="00DA118A">
        <w:rPr>
          <w:rFonts w:hint="eastAsia"/>
          <w:sz w:val="22"/>
          <w:szCs w:val="22"/>
          <w:lang w:eastAsia="zh-CN"/>
        </w:rPr>
        <w:t>用于比较地球上的时钟和位于太阳系但远离地球的平台上的时钟</w:t>
      </w:r>
      <w:r w:rsidR="008E4DA4" w:rsidRPr="00DA118A">
        <w:rPr>
          <w:sz w:val="22"/>
          <w:szCs w:val="22"/>
          <w:lang w:eastAsia="zh-CN"/>
        </w:rPr>
        <w:t>的</w:t>
      </w:r>
      <w:r w:rsidR="008E4DA4" w:rsidRPr="00DA118A">
        <w:rPr>
          <w:rFonts w:hint="eastAsia"/>
          <w:sz w:val="22"/>
          <w:szCs w:val="22"/>
          <w:lang w:eastAsia="zh-CN"/>
        </w:rPr>
        <w:t>通用</w:t>
      </w:r>
      <w:r w:rsidR="008E4DA4" w:rsidRPr="00DA118A">
        <w:rPr>
          <w:sz w:val="22"/>
          <w:szCs w:val="22"/>
          <w:lang w:eastAsia="zh-CN"/>
        </w:rPr>
        <w:t>常</w:t>
      </w:r>
      <w:r w:rsidR="008E4DA4" w:rsidRPr="00DA118A">
        <w:rPr>
          <w:rFonts w:hint="eastAsia"/>
          <w:sz w:val="22"/>
          <w:szCs w:val="22"/>
          <w:lang w:eastAsia="zh-CN"/>
        </w:rPr>
        <w:t>规</w:t>
      </w:r>
      <w:r w:rsidR="008E4DA4" w:rsidRPr="00DA118A">
        <w:rPr>
          <w:sz w:val="22"/>
          <w:szCs w:val="22"/>
          <w:lang w:eastAsia="zh-CN"/>
        </w:rPr>
        <w:t>算</w:t>
      </w:r>
      <w:r w:rsidR="008E4DA4" w:rsidRPr="00DA118A">
        <w:rPr>
          <w:rFonts w:hint="eastAsia"/>
          <w:sz w:val="22"/>
          <w:szCs w:val="22"/>
          <w:lang w:eastAsia="zh-CN"/>
        </w:rPr>
        <w:t>法和程序</w:t>
      </w:r>
      <w:r w:rsidR="008E4DA4" w:rsidRPr="00DA118A">
        <w:rPr>
          <w:rFonts w:ascii="SimSun" w:hAnsi="SimSun" w:cs="SimSun" w:hint="eastAsia"/>
          <w:color w:val="313131"/>
          <w:sz w:val="22"/>
          <w:szCs w:val="22"/>
          <w:lang w:eastAsia="zh-CN"/>
        </w:rPr>
        <w:t>。</w:t>
      </w:r>
      <w:r w:rsidR="008E4DA4" w:rsidRPr="00DA118A">
        <w:rPr>
          <w:rFonts w:hint="eastAsia"/>
          <w:sz w:val="22"/>
          <w:szCs w:val="22"/>
          <w:lang w:eastAsia="zh-CN"/>
        </w:rPr>
        <w:t>这些</w:t>
      </w:r>
      <w:r w:rsidR="00AB32E8" w:rsidRPr="00DA118A">
        <w:rPr>
          <w:rFonts w:hint="eastAsia"/>
          <w:sz w:val="22"/>
          <w:szCs w:val="22"/>
          <w:lang w:eastAsia="zh-CN"/>
        </w:rPr>
        <w:t>表述在已广泛接受的一般相对论中明确确定，成为时</w:t>
      </w:r>
      <w:r w:rsidR="008E4DA4" w:rsidRPr="00DA118A">
        <w:rPr>
          <w:rFonts w:hint="eastAsia"/>
          <w:sz w:val="22"/>
          <w:szCs w:val="22"/>
          <w:lang w:eastAsia="zh-CN"/>
        </w:rPr>
        <w:t>空参</w:t>
      </w:r>
      <w:r w:rsidR="00AB32E8" w:rsidRPr="00DA118A">
        <w:rPr>
          <w:rFonts w:hint="eastAsia"/>
          <w:sz w:val="22"/>
          <w:szCs w:val="22"/>
          <w:lang w:eastAsia="zh-CN"/>
        </w:rPr>
        <w:t>考</w:t>
      </w:r>
      <w:r w:rsidR="008E4DA4" w:rsidRPr="00DA118A">
        <w:rPr>
          <w:rFonts w:hint="eastAsia"/>
          <w:sz w:val="22"/>
          <w:szCs w:val="22"/>
          <w:lang w:eastAsia="zh-CN"/>
        </w:rPr>
        <w:t>系统的基础。预期这些算法和程序将用于地球卫星、星际航天器和太阳系天体上的时钟的对比。</w:t>
      </w:r>
    </w:p>
    <w:p w:rsidR="000F2389" w:rsidRPr="00007C20" w:rsidRDefault="00FB56B5" w:rsidP="007C3A88">
      <w:pPr>
        <w:pStyle w:val="Heading1"/>
        <w:rPr>
          <w:lang w:val="en-GB" w:eastAsia="zh-CN"/>
        </w:rPr>
      </w:pPr>
      <w:bookmarkStart w:id="9" w:name="_Toc525523883"/>
      <w:bookmarkStart w:id="10" w:name="_Toc526856846"/>
      <w:bookmarkStart w:id="11" w:name="_Toc526856934"/>
      <w:bookmarkStart w:id="12" w:name="_Toc3581753"/>
      <w:bookmarkStart w:id="13" w:name="_Toc4677474"/>
      <w:r>
        <w:rPr>
          <w:lang w:val="en-GB" w:eastAsia="zh-CN"/>
        </w:rPr>
        <w:t>关键词</w:t>
      </w:r>
      <w:bookmarkEnd w:id="9"/>
      <w:bookmarkEnd w:id="10"/>
      <w:bookmarkEnd w:id="11"/>
      <w:bookmarkEnd w:id="12"/>
      <w:bookmarkEnd w:id="13"/>
    </w:p>
    <w:p w:rsidR="000F2389" w:rsidRPr="00AE6D7D" w:rsidRDefault="00FB56B5" w:rsidP="00B5240D">
      <w:pPr>
        <w:ind w:firstLine="448"/>
        <w:rPr>
          <w:lang w:val="en-GB" w:eastAsia="zh-CN"/>
        </w:rPr>
      </w:pPr>
      <w:r>
        <w:rPr>
          <w:rStyle w:val="BodyTextChar"/>
          <w:rFonts w:eastAsia="SimSun"/>
          <w:lang w:val="en-GB" w:eastAsia="zh-CN"/>
        </w:rPr>
        <w:t>相对论</w:t>
      </w:r>
      <w:r w:rsidR="00DA118A">
        <w:rPr>
          <w:rStyle w:val="BodyTextChar"/>
          <w:rFonts w:asciiTheme="minorEastAsia" w:eastAsiaTheme="minorEastAsia" w:hAnsiTheme="minorEastAsia" w:hint="eastAsia"/>
          <w:lang w:val="en-GB" w:eastAsia="zh-CN"/>
        </w:rPr>
        <w:t>、</w:t>
      </w:r>
      <w:r>
        <w:rPr>
          <w:rStyle w:val="BodyTextChar"/>
          <w:rFonts w:eastAsia="SimSun"/>
          <w:lang w:val="en-GB" w:eastAsia="zh-CN"/>
        </w:rPr>
        <w:t>时间传送</w:t>
      </w:r>
      <w:r w:rsidR="00DA118A">
        <w:rPr>
          <w:rStyle w:val="BodyTextChar"/>
          <w:rFonts w:eastAsiaTheme="minorEastAsia" w:hint="eastAsia"/>
          <w:lang w:val="en-GB" w:eastAsia="zh-CN"/>
        </w:rPr>
        <w:t>、</w:t>
      </w:r>
      <w:r w:rsidR="0094038E">
        <w:rPr>
          <w:lang w:val="en-GB" w:eastAsia="zh-CN"/>
        </w:rPr>
        <w:t>信号传播</w:t>
      </w:r>
      <w:r w:rsidR="00DA118A">
        <w:rPr>
          <w:rFonts w:hint="eastAsia"/>
          <w:lang w:val="en-GB" w:eastAsia="zh-CN"/>
        </w:rPr>
        <w:t>、</w:t>
      </w:r>
      <w:r w:rsidR="0094038E">
        <w:rPr>
          <w:lang w:val="en-GB" w:eastAsia="zh-CN"/>
        </w:rPr>
        <w:t>时钟</w:t>
      </w:r>
      <w:r w:rsidR="00DA118A">
        <w:rPr>
          <w:rFonts w:hint="eastAsia"/>
          <w:lang w:val="en-GB" w:eastAsia="zh-CN"/>
        </w:rPr>
        <w:t>、</w:t>
      </w:r>
      <w:r w:rsidR="0094038E">
        <w:rPr>
          <w:lang w:val="en-GB" w:eastAsia="zh-CN"/>
        </w:rPr>
        <w:t>坐标系</w:t>
      </w:r>
    </w:p>
    <w:p w:rsidR="000F2389" w:rsidRPr="00007C20" w:rsidRDefault="0094038E" w:rsidP="007C3A88">
      <w:pPr>
        <w:pStyle w:val="Heading1"/>
        <w:rPr>
          <w:lang w:val="en-GB" w:eastAsia="zh-CN"/>
        </w:rPr>
      </w:pPr>
      <w:bookmarkStart w:id="14" w:name="_Toc526856847"/>
      <w:bookmarkStart w:id="15" w:name="_Toc526856935"/>
      <w:bookmarkStart w:id="16" w:name="_Toc3581754"/>
      <w:bookmarkStart w:id="17" w:name="_Toc4677475"/>
      <w:r>
        <w:rPr>
          <w:lang w:val="en-GB" w:eastAsia="zh-CN"/>
        </w:rPr>
        <w:t>相关建议书和报告</w:t>
      </w:r>
      <w:bookmarkEnd w:id="14"/>
      <w:bookmarkEnd w:id="15"/>
      <w:bookmarkEnd w:id="16"/>
      <w:bookmarkEnd w:id="17"/>
    </w:p>
    <w:p w:rsidR="000F2389" w:rsidRPr="00AE6D7D" w:rsidRDefault="000F2389" w:rsidP="00B5240D">
      <w:pPr>
        <w:ind w:firstLine="448"/>
        <w:rPr>
          <w:lang w:val="en-GB" w:eastAsia="zh-CN"/>
        </w:rPr>
      </w:pPr>
      <w:r w:rsidRPr="00AE6D7D">
        <w:rPr>
          <w:lang w:val="en-GB" w:eastAsia="zh-CN"/>
        </w:rPr>
        <w:t>ITU-R TF.1011-1</w:t>
      </w:r>
      <w:r w:rsidR="008E44F5">
        <w:rPr>
          <w:lang w:val="en-GB" w:eastAsia="zh-CN"/>
        </w:rPr>
        <w:t>建议书，</w:t>
      </w:r>
      <w:r w:rsidRPr="00AE6D7D">
        <w:rPr>
          <w:lang w:val="en-GB" w:eastAsia="zh-CN"/>
        </w:rPr>
        <w:t>ITU-R TF.767-2</w:t>
      </w:r>
      <w:r w:rsidR="006C21AA">
        <w:rPr>
          <w:lang w:val="en-GB" w:eastAsia="zh-CN"/>
        </w:rPr>
        <w:t>建议书</w:t>
      </w:r>
      <w:r w:rsidR="00AA0B47">
        <w:rPr>
          <w:rFonts w:hint="eastAsia"/>
          <w:lang w:val="en-GB" w:eastAsia="zh-CN"/>
        </w:rPr>
        <w:t>、</w:t>
      </w:r>
      <w:r w:rsidRPr="00AE6D7D">
        <w:rPr>
          <w:lang w:val="en-GB" w:eastAsia="zh-CN"/>
        </w:rPr>
        <w:t>ITU-R TF.374-5</w:t>
      </w:r>
      <w:r w:rsidR="006C21AA">
        <w:rPr>
          <w:lang w:val="en-GB" w:eastAsia="zh-CN"/>
        </w:rPr>
        <w:t>建议书</w:t>
      </w:r>
    </w:p>
    <w:p w:rsidR="00527DA5" w:rsidRDefault="00527DA5" w:rsidP="00FC617C">
      <w:pPr>
        <w:pStyle w:val="Normalaftertitle"/>
        <w:spacing w:before="600" w:after="40"/>
        <w:rPr>
          <w:lang w:val="en-US" w:eastAsia="zh-CN"/>
        </w:rPr>
      </w:pPr>
      <w:r>
        <w:rPr>
          <w:rFonts w:hint="eastAsia"/>
          <w:lang w:val="en-US" w:eastAsia="zh-CN"/>
        </w:rPr>
        <w:t>国际电联无线电通信全会，</w:t>
      </w:r>
    </w:p>
    <w:p w:rsidR="00FC65FB" w:rsidRPr="00A14BA1" w:rsidRDefault="00FC65FB" w:rsidP="00FC617C">
      <w:pPr>
        <w:pStyle w:val="Call"/>
        <w:rPr>
          <w:rFonts w:ascii="STKaiti" w:eastAsia="STKaiti" w:hAnsi="STKaiti"/>
          <w:i w:val="0"/>
          <w:iCs/>
          <w:lang w:eastAsia="zh-CN"/>
        </w:rPr>
      </w:pPr>
      <w:r w:rsidRPr="00A14BA1">
        <w:rPr>
          <w:rFonts w:ascii="STKaiti" w:eastAsia="STKaiti" w:hAnsi="STKaiti" w:hint="eastAsia"/>
          <w:i w:val="0"/>
          <w:iCs/>
          <w:lang w:eastAsia="zh-CN"/>
        </w:rPr>
        <w:t>考虑到</w:t>
      </w:r>
    </w:p>
    <w:p w:rsidR="00FC65FB" w:rsidRPr="00E53980" w:rsidRDefault="00FC65FB" w:rsidP="00FC617C">
      <w:pPr>
        <w:rPr>
          <w:lang w:eastAsia="zh-CN"/>
        </w:rPr>
      </w:pPr>
      <w:r w:rsidRPr="000F2389">
        <w:rPr>
          <w:i/>
          <w:iCs/>
          <w:lang w:eastAsia="zh-CN"/>
        </w:rPr>
        <w:t>a)</w:t>
      </w:r>
      <w:r w:rsidRPr="00E53980">
        <w:rPr>
          <w:lang w:eastAsia="zh-CN"/>
        </w:rPr>
        <w:tab/>
      </w:r>
      <w:r w:rsidRPr="00E53980">
        <w:rPr>
          <w:rFonts w:hint="eastAsia"/>
          <w:lang w:eastAsia="zh-CN"/>
        </w:rPr>
        <w:t>人们希望在地球附近和太阳系中运行的平台上保持标准时间和频率的协调；</w:t>
      </w:r>
    </w:p>
    <w:p w:rsidR="00FC65FB" w:rsidRPr="00E53980" w:rsidRDefault="00FC65FB" w:rsidP="00FC617C">
      <w:pPr>
        <w:rPr>
          <w:lang w:eastAsia="zh-CN"/>
        </w:rPr>
      </w:pPr>
      <w:r w:rsidRPr="000F2389">
        <w:rPr>
          <w:i/>
          <w:iCs/>
          <w:lang w:eastAsia="zh-CN"/>
        </w:rPr>
        <w:t>b)</w:t>
      </w:r>
      <w:r w:rsidRPr="00E53980">
        <w:rPr>
          <w:lang w:eastAsia="zh-CN"/>
        </w:rPr>
        <w:tab/>
      </w:r>
      <w:r w:rsidRPr="00AF4E44">
        <w:rPr>
          <w:rFonts w:hint="eastAsia"/>
          <w:lang w:eastAsia="zh-CN"/>
        </w:rPr>
        <w:t>需要传</w:t>
      </w:r>
      <w:r w:rsidR="00AB32E8" w:rsidRPr="00AF4E44">
        <w:rPr>
          <w:rFonts w:hint="eastAsia"/>
          <w:lang w:eastAsia="zh-CN"/>
        </w:rPr>
        <w:t>送</w:t>
      </w:r>
      <w:r w:rsidRPr="00AF4E44">
        <w:rPr>
          <w:rFonts w:hint="eastAsia"/>
          <w:lang w:eastAsia="zh-CN"/>
        </w:rPr>
        <w:t>时间</w:t>
      </w:r>
      <w:r w:rsidR="00AB32E8" w:rsidRPr="00AF4E44">
        <w:rPr>
          <w:rFonts w:hint="eastAsia"/>
          <w:lang w:eastAsia="zh-CN"/>
        </w:rPr>
        <w:t>和</w:t>
      </w:r>
      <w:r w:rsidRPr="00AF4E44">
        <w:rPr>
          <w:rFonts w:hint="eastAsia"/>
          <w:lang w:eastAsia="zh-CN"/>
        </w:rPr>
        <w:t>频率的准确方式，以满足地球附近和太阳系中未来</w:t>
      </w:r>
      <w:r w:rsidR="00DF0AB8" w:rsidRPr="00AF4E44">
        <w:rPr>
          <w:rFonts w:hint="eastAsia"/>
          <w:lang w:eastAsia="zh-CN"/>
        </w:rPr>
        <w:t>通信</w:t>
      </w:r>
      <w:r w:rsidR="00AB32E8" w:rsidRPr="00AF4E44">
        <w:rPr>
          <w:rFonts w:hint="eastAsia"/>
          <w:lang w:eastAsia="zh-CN"/>
        </w:rPr>
        <w:t>、航行</w:t>
      </w:r>
      <w:r w:rsidR="00DF0AB8" w:rsidRPr="00AF4E44">
        <w:rPr>
          <w:rFonts w:hint="eastAsia"/>
          <w:lang w:eastAsia="zh-CN"/>
        </w:rPr>
        <w:t>和</w:t>
      </w:r>
      <w:r w:rsidR="00AB32E8" w:rsidRPr="00AF4E44">
        <w:rPr>
          <w:rFonts w:hint="eastAsia"/>
          <w:lang w:eastAsia="zh-CN"/>
        </w:rPr>
        <w:t>科学</w:t>
      </w:r>
      <w:r w:rsidRPr="00AF4E44">
        <w:rPr>
          <w:rFonts w:hint="eastAsia"/>
          <w:lang w:eastAsia="zh-CN"/>
        </w:rPr>
        <w:t>需求；</w:t>
      </w:r>
    </w:p>
    <w:p w:rsidR="00FC65FB" w:rsidRPr="00E53980" w:rsidRDefault="00FC65FB" w:rsidP="00FC617C">
      <w:pPr>
        <w:rPr>
          <w:lang w:eastAsia="zh-CN"/>
        </w:rPr>
      </w:pPr>
      <w:r w:rsidRPr="000F2389">
        <w:rPr>
          <w:i/>
          <w:iCs/>
          <w:lang w:eastAsia="zh-CN"/>
        </w:rPr>
        <w:t>c)</w:t>
      </w:r>
      <w:r w:rsidRPr="00E53980">
        <w:rPr>
          <w:lang w:eastAsia="zh-CN"/>
        </w:rPr>
        <w:tab/>
      </w:r>
      <w:r w:rsidRPr="00E53980">
        <w:rPr>
          <w:rFonts w:hint="eastAsia"/>
          <w:lang w:eastAsia="zh-CN"/>
        </w:rPr>
        <w:t>由于其运动及其运行所在的重力势能，原子钟受制于依赖路径的时间和频率变</w:t>
      </w:r>
      <w:r w:rsidR="00AB32E8">
        <w:rPr>
          <w:rFonts w:hint="eastAsia"/>
          <w:lang w:eastAsia="zh-CN"/>
        </w:rPr>
        <w:t>化</w:t>
      </w:r>
      <w:r w:rsidRPr="00E53980">
        <w:rPr>
          <w:rFonts w:hint="eastAsia"/>
          <w:lang w:eastAsia="zh-CN"/>
        </w:rPr>
        <w:t>；</w:t>
      </w:r>
    </w:p>
    <w:p w:rsidR="00FC65FB" w:rsidRPr="00E53980" w:rsidRDefault="00FC65FB" w:rsidP="00FC617C">
      <w:pPr>
        <w:rPr>
          <w:lang w:eastAsia="zh-CN"/>
        </w:rPr>
      </w:pPr>
      <w:r w:rsidRPr="000F2389">
        <w:rPr>
          <w:i/>
          <w:iCs/>
          <w:lang w:eastAsia="zh-CN"/>
        </w:rPr>
        <w:t>d)</w:t>
      </w:r>
      <w:r w:rsidRPr="00E53980">
        <w:rPr>
          <w:lang w:eastAsia="zh-CN"/>
        </w:rPr>
        <w:tab/>
      </w:r>
      <w:r w:rsidRPr="00E53980">
        <w:rPr>
          <w:rFonts w:hint="eastAsia"/>
          <w:lang w:eastAsia="zh-CN"/>
        </w:rPr>
        <w:t>应明确概括时间</w:t>
      </w:r>
      <w:r w:rsidR="00591E85">
        <w:rPr>
          <w:rFonts w:hint="eastAsia"/>
          <w:lang w:eastAsia="zh-CN"/>
        </w:rPr>
        <w:t>和</w:t>
      </w:r>
      <w:r w:rsidRPr="00E53980">
        <w:rPr>
          <w:rFonts w:hint="eastAsia"/>
          <w:lang w:eastAsia="zh-CN"/>
        </w:rPr>
        <w:t>频率传</w:t>
      </w:r>
      <w:r w:rsidR="00591E85">
        <w:rPr>
          <w:rFonts w:hint="eastAsia"/>
          <w:lang w:eastAsia="zh-CN"/>
        </w:rPr>
        <w:t>送</w:t>
      </w:r>
      <w:r w:rsidRPr="00E53980">
        <w:rPr>
          <w:rFonts w:hint="eastAsia"/>
          <w:lang w:eastAsia="zh-CN"/>
        </w:rPr>
        <w:t>的概念性基础；</w:t>
      </w:r>
    </w:p>
    <w:p w:rsidR="00527DA5" w:rsidRDefault="00FC65FB" w:rsidP="00FC617C">
      <w:pPr>
        <w:rPr>
          <w:rStyle w:val="LineNumber"/>
          <w:u w:val="double"/>
          <w:lang w:val="en-US" w:eastAsia="zh-CN"/>
        </w:rPr>
      </w:pPr>
      <w:r w:rsidRPr="000F2389">
        <w:rPr>
          <w:i/>
          <w:iCs/>
          <w:lang w:eastAsia="zh-CN"/>
        </w:rPr>
        <w:t>e)</w:t>
      </w:r>
      <w:r w:rsidRPr="00E53980">
        <w:rPr>
          <w:lang w:eastAsia="zh-CN"/>
        </w:rPr>
        <w:tab/>
      </w:r>
      <w:r w:rsidRPr="00E53980">
        <w:rPr>
          <w:rFonts w:hint="eastAsia"/>
          <w:lang w:eastAsia="zh-CN"/>
        </w:rPr>
        <w:t>在地球附近以及太阳系所有天体和航空器中的时间</w:t>
      </w:r>
      <w:r w:rsidR="00591E85">
        <w:rPr>
          <w:rFonts w:hint="eastAsia"/>
          <w:lang w:eastAsia="zh-CN"/>
        </w:rPr>
        <w:t>和</w:t>
      </w:r>
      <w:r w:rsidRPr="00E53980">
        <w:rPr>
          <w:rFonts w:hint="eastAsia"/>
          <w:lang w:eastAsia="zh-CN"/>
        </w:rPr>
        <w:t>频率传</w:t>
      </w:r>
      <w:r w:rsidR="00591E85">
        <w:rPr>
          <w:rFonts w:hint="eastAsia"/>
          <w:lang w:eastAsia="zh-CN"/>
        </w:rPr>
        <w:t>送</w:t>
      </w:r>
      <w:r w:rsidRPr="00E53980">
        <w:rPr>
          <w:rFonts w:hint="eastAsia"/>
          <w:lang w:eastAsia="zh-CN"/>
        </w:rPr>
        <w:t>程序要求使用可产生相对论效应的数学算法</w:t>
      </w:r>
      <w:r w:rsidR="00AD5018">
        <w:rPr>
          <w:rFonts w:hint="eastAsia"/>
          <w:lang w:eastAsia="zh-CN"/>
        </w:rPr>
        <w:t>；</w:t>
      </w:r>
    </w:p>
    <w:p w:rsidR="00A14BA1" w:rsidRPr="00F20F8F" w:rsidRDefault="00A14BA1" w:rsidP="00FC617C">
      <w:pPr>
        <w:rPr>
          <w:lang w:val="en-GB" w:eastAsia="zh-CN"/>
        </w:rPr>
      </w:pPr>
      <w:r w:rsidRPr="000F2389">
        <w:rPr>
          <w:i/>
          <w:iCs/>
          <w:lang w:val="en-GB" w:eastAsia="zh-CN"/>
        </w:rPr>
        <w:t>f)</w:t>
      </w:r>
      <w:r w:rsidRPr="00F20F8F">
        <w:rPr>
          <w:lang w:val="en-GB" w:eastAsia="zh-CN"/>
        </w:rPr>
        <w:tab/>
      </w:r>
      <w:r w:rsidR="00AD5018">
        <w:rPr>
          <w:rFonts w:hint="eastAsia"/>
          <w:lang w:val="en-GB" w:eastAsia="zh-CN"/>
        </w:rPr>
        <w:t>对</w:t>
      </w:r>
      <w:r w:rsidR="00AD5018" w:rsidRPr="00E53980">
        <w:rPr>
          <w:rFonts w:hint="eastAsia"/>
          <w:lang w:eastAsia="zh-CN"/>
        </w:rPr>
        <w:t>地球附近以及太阳系</w:t>
      </w:r>
      <w:r w:rsidR="00AD5018">
        <w:rPr>
          <w:rFonts w:hint="eastAsia"/>
          <w:lang w:eastAsia="zh-CN"/>
        </w:rPr>
        <w:t>中</w:t>
      </w:r>
      <w:r w:rsidR="00AD5018" w:rsidRPr="00E53980">
        <w:rPr>
          <w:rFonts w:hint="eastAsia"/>
          <w:lang w:eastAsia="zh-CN"/>
        </w:rPr>
        <w:t>时间</w:t>
      </w:r>
      <w:r w:rsidR="00231305">
        <w:rPr>
          <w:rFonts w:hint="eastAsia"/>
          <w:lang w:eastAsia="zh-CN"/>
        </w:rPr>
        <w:t>和</w:t>
      </w:r>
      <w:r w:rsidR="00AD5018" w:rsidRPr="00E53980">
        <w:rPr>
          <w:rFonts w:hint="eastAsia"/>
          <w:lang w:eastAsia="zh-CN"/>
        </w:rPr>
        <w:t>频率传</w:t>
      </w:r>
      <w:r w:rsidR="00231305">
        <w:rPr>
          <w:rFonts w:hint="eastAsia"/>
          <w:lang w:eastAsia="zh-CN"/>
        </w:rPr>
        <w:t>送的准确性</w:t>
      </w:r>
      <w:r w:rsidR="00AD5018">
        <w:rPr>
          <w:rFonts w:hint="eastAsia"/>
          <w:lang w:eastAsia="zh-CN"/>
        </w:rPr>
        <w:t>要求取决于具体应用</w:t>
      </w:r>
      <w:r w:rsidR="00AD5018" w:rsidRPr="00AD5018">
        <w:rPr>
          <w:rFonts w:hint="eastAsia"/>
          <w:lang w:val="en-US" w:eastAsia="zh-CN"/>
        </w:rPr>
        <w:t>，</w:t>
      </w:r>
    </w:p>
    <w:p w:rsidR="00A14BA1" w:rsidRPr="00AD5018" w:rsidRDefault="00AD5018" w:rsidP="00FC617C">
      <w:pPr>
        <w:pStyle w:val="Call"/>
        <w:rPr>
          <w:rFonts w:ascii="STKaiti" w:eastAsia="STKaiti" w:hAnsi="STKaiti"/>
          <w:i w:val="0"/>
          <w:iCs/>
          <w:lang w:val="en-GB" w:eastAsia="zh-CN"/>
        </w:rPr>
      </w:pPr>
      <w:r w:rsidRPr="00AD5018">
        <w:rPr>
          <w:rFonts w:ascii="STKaiti" w:eastAsia="STKaiti" w:hAnsi="STKaiti" w:hint="eastAsia"/>
          <w:i w:val="0"/>
          <w:iCs/>
          <w:lang w:val="en-GB" w:eastAsia="zh-CN"/>
        </w:rPr>
        <w:t>建议</w:t>
      </w:r>
    </w:p>
    <w:p w:rsidR="00A14BA1" w:rsidRPr="00F20F8F" w:rsidRDefault="00897A8A" w:rsidP="00CF280B">
      <w:pPr>
        <w:ind w:firstLineChars="300" w:firstLine="720"/>
        <w:rPr>
          <w:lang w:val="en-GB" w:eastAsia="zh-CN"/>
        </w:rPr>
      </w:pPr>
      <w:r w:rsidRPr="00C00251">
        <w:rPr>
          <w:rFonts w:hint="eastAsia"/>
          <w:lang w:val="en-GB" w:eastAsia="zh-CN"/>
        </w:rPr>
        <w:t>酌情使用附件</w:t>
      </w:r>
      <w:r w:rsidRPr="00C00251">
        <w:rPr>
          <w:rFonts w:hint="eastAsia"/>
          <w:lang w:val="en-GB" w:eastAsia="zh-CN"/>
        </w:rPr>
        <w:t>1</w:t>
      </w:r>
      <w:r w:rsidRPr="00C00251">
        <w:rPr>
          <w:rFonts w:hint="eastAsia"/>
          <w:lang w:val="en-GB" w:eastAsia="zh-CN"/>
        </w:rPr>
        <w:t>提供的</w:t>
      </w:r>
      <w:r w:rsidR="00CF280B" w:rsidRPr="00C00251">
        <w:rPr>
          <w:rFonts w:hint="eastAsia"/>
          <w:lang w:val="en-GB" w:eastAsia="zh-CN"/>
        </w:rPr>
        <w:t>已考虑</w:t>
      </w:r>
      <w:r w:rsidRPr="00C00251">
        <w:rPr>
          <w:rFonts w:hint="eastAsia"/>
          <w:lang w:val="en-GB" w:eastAsia="zh-CN"/>
        </w:rPr>
        <w:t>相对论效应的时间和频率传</w:t>
      </w:r>
      <w:r w:rsidR="00F76C8B" w:rsidRPr="00C00251">
        <w:rPr>
          <w:rFonts w:hint="eastAsia"/>
          <w:lang w:val="en-GB" w:eastAsia="zh-CN"/>
        </w:rPr>
        <w:t>送</w:t>
      </w:r>
      <w:r w:rsidRPr="00C00251">
        <w:rPr>
          <w:rFonts w:hint="eastAsia"/>
          <w:lang w:val="en-GB" w:eastAsia="zh-CN"/>
        </w:rPr>
        <w:t>数学算法。</w:t>
      </w:r>
    </w:p>
    <w:p w:rsidR="00A14BA1" w:rsidRPr="00F20F8F" w:rsidRDefault="00A14BA1" w:rsidP="00805062">
      <w:pPr>
        <w:rPr>
          <w:lang w:val="en-GB" w:eastAsia="zh-CN"/>
        </w:rPr>
      </w:pPr>
      <w:r w:rsidRPr="00F20F8F">
        <w:rPr>
          <w:lang w:val="en-GB" w:eastAsia="zh-CN"/>
        </w:rPr>
        <w:br w:type="page"/>
      </w:r>
    </w:p>
    <w:p w:rsidR="00950B8C" w:rsidRDefault="00950B8C" w:rsidP="00950B8C">
      <w:pPr>
        <w:pStyle w:val="AnnexNoTitle"/>
        <w:rPr>
          <w:lang w:val="en-GB" w:eastAsia="zh-CN"/>
        </w:rPr>
      </w:pPr>
      <w:r>
        <w:rPr>
          <w:rFonts w:hint="eastAsia"/>
          <w:lang w:val="en-GB" w:eastAsia="zh-CN"/>
        </w:rPr>
        <w:t>附件</w:t>
      </w:r>
      <w:r w:rsidRPr="00F20F8F">
        <w:rPr>
          <w:lang w:val="en-GB" w:eastAsia="zh-CN"/>
        </w:rPr>
        <w:t>1</w:t>
      </w:r>
    </w:p>
    <w:p w:rsidR="00950B8C" w:rsidRPr="00865823" w:rsidRDefault="00CF280B" w:rsidP="00950B8C">
      <w:pPr>
        <w:jc w:val="center"/>
        <w:rPr>
          <w:lang w:val="en-GB"/>
        </w:rPr>
      </w:pPr>
      <w:r>
        <w:rPr>
          <w:lang w:val="en-GB"/>
        </w:rPr>
        <w:t>目录</w:t>
      </w:r>
    </w:p>
    <w:p w:rsidR="00950B8C" w:rsidRDefault="00950B8C" w:rsidP="00950B8C">
      <w:pPr>
        <w:pStyle w:val="toc0"/>
        <w:rPr>
          <w:rFonts w:ascii="STKaiti" w:eastAsiaTheme="minorEastAsia" w:hAnsi="STKaiti"/>
          <w:i w:val="0"/>
          <w:iCs/>
          <w:lang w:eastAsia="zh-CN"/>
        </w:rPr>
      </w:pPr>
      <w:bookmarkStart w:id="18" w:name="_GoBack"/>
      <w:bookmarkEnd w:id="18"/>
      <w:r w:rsidRPr="00865823">
        <w:rPr>
          <w:lang w:val="en-GB"/>
        </w:rPr>
        <w:tab/>
      </w:r>
      <w:r w:rsidR="00CF280B" w:rsidRPr="00C00251">
        <w:rPr>
          <w:rFonts w:ascii="STKaiti" w:eastAsia="STKaiti" w:hAnsi="STKaiti"/>
          <w:i w:val="0"/>
          <w:iCs/>
          <w:lang w:eastAsia="zh-CN"/>
        </w:rPr>
        <w:t>页码</w:t>
      </w:r>
    </w:p>
    <w:p w:rsidR="007C3A88" w:rsidRDefault="007C3A88">
      <w:pPr>
        <w:pStyle w:val="TOC1"/>
        <w:rPr>
          <w:rFonts w:asciiTheme="minorHAnsi" w:eastAsiaTheme="minorEastAsia" w:hAnsiTheme="minorHAnsi" w:cstheme="minorBidi"/>
          <w:noProof/>
          <w:sz w:val="22"/>
          <w:szCs w:val="22"/>
          <w:lang w:val="en-GB" w:eastAsia="zh-CN"/>
        </w:rPr>
      </w:pPr>
      <w:r>
        <w:fldChar w:fldCharType="begin"/>
      </w:r>
      <w:r>
        <w:instrText xml:space="preserve"> TOC \o "1-1" \h \z \t "Heading_b,1,Ref_title,1,Heading_i,2,Method_heading2,2,Method_heading3,3" </w:instrText>
      </w:r>
      <w:r>
        <w:fldChar w:fldCharType="separate"/>
      </w:r>
      <w:hyperlink w:anchor="_Toc4677473" w:history="1">
        <w:r w:rsidRPr="00193AB2">
          <w:rPr>
            <w:rStyle w:val="Hyperlink"/>
            <w:rFonts w:ascii="SimSun" w:eastAsia="SimSun" w:hAnsi="SimSun" w:cs="SimSun" w:hint="eastAsia"/>
            <w:noProof/>
            <w:lang w:eastAsia="zh-CN"/>
          </w:rPr>
          <w:t>范围</w:t>
        </w:r>
        <w:r>
          <w:rPr>
            <w:rStyle w:val="Hyperlink"/>
            <w:rFonts w:ascii="SimSun" w:eastAsia="SimSun" w:hAnsi="SimSun" w:cs="SimSun"/>
            <w:noProof/>
            <w:lang w:eastAsia="zh-CN"/>
          </w:rPr>
          <w:tab/>
        </w:r>
        <w:r>
          <w:rPr>
            <w:noProof/>
            <w:webHidden/>
          </w:rPr>
          <w:tab/>
        </w:r>
        <w:r>
          <w:rPr>
            <w:noProof/>
            <w:webHidden/>
          </w:rPr>
          <w:tab/>
        </w:r>
        <w:r>
          <w:rPr>
            <w:noProof/>
            <w:webHidden/>
          </w:rPr>
          <w:fldChar w:fldCharType="begin"/>
        </w:r>
        <w:r>
          <w:rPr>
            <w:noProof/>
            <w:webHidden/>
          </w:rPr>
          <w:instrText xml:space="preserve"> PAGEREF _Toc4677473 \h </w:instrText>
        </w:r>
        <w:r>
          <w:rPr>
            <w:noProof/>
            <w:webHidden/>
          </w:rPr>
        </w:r>
        <w:r>
          <w:rPr>
            <w:noProof/>
            <w:webHidden/>
          </w:rPr>
          <w:fldChar w:fldCharType="separate"/>
        </w:r>
        <w:r>
          <w:rPr>
            <w:noProof/>
            <w:webHidden/>
          </w:rPr>
          <w:t>1</w:t>
        </w:r>
        <w:r>
          <w:rPr>
            <w:noProof/>
            <w:webHidden/>
          </w:rPr>
          <w:fldChar w:fldCharType="end"/>
        </w:r>
      </w:hyperlink>
    </w:p>
    <w:p w:rsidR="007C3A88" w:rsidRDefault="007C3A88">
      <w:pPr>
        <w:pStyle w:val="TOC1"/>
        <w:rPr>
          <w:rFonts w:asciiTheme="minorHAnsi" w:eastAsiaTheme="minorEastAsia" w:hAnsiTheme="minorHAnsi" w:cstheme="minorBidi"/>
          <w:noProof/>
          <w:sz w:val="22"/>
          <w:szCs w:val="22"/>
          <w:lang w:val="en-GB" w:eastAsia="zh-CN"/>
        </w:rPr>
      </w:pPr>
      <w:hyperlink w:anchor="_Toc4677474" w:history="1">
        <w:r w:rsidRPr="00193AB2">
          <w:rPr>
            <w:rStyle w:val="Hyperlink"/>
            <w:rFonts w:ascii="SimSun" w:eastAsia="SimSun" w:hAnsi="SimSun" w:cs="SimSun" w:hint="eastAsia"/>
            <w:noProof/>
            <w:lang w:val="en-GB" w:eastAsia="zh-CN"/>
          </w:rPr>
          <w:t>关键词</w:t>
        </w:r>
        <w:r>
          <w:rPr>
            <w:noProof/>
            <w:webHidden/>
          </w:rPr>
          <w:tab/>
        </w:r>
        <w:r>
          <w:rPr>
            <w:noProof/>
            <w:webHidden/>
          </w:rPr>
          <w:tab/>
        </w:r>
        <w:r>
          <w:rPr>
            <w:noProof/>
            <w:webHidden/>
          </w:rPr>
          <w:fldChar w:fldCharType="begin"/>
        </w:r>
        <w:r>
          <w:rPr>
            <w:noProof/>
            <w:webHidden/>
          </w:rPr>
          <w:instrText xml:space="preserve"> PAGEREF _Toc4677474 \h </w:instrText>
        </w:r>
        <w:r>
          <w:rPr>
            <w:noProof/>
            <w:webHidden/>
          </w:rPr>
        </w:r>
        <w:r>
          <w:rPr>
            <w:noProof/>
            <w:webHidden/>
          </w:rPr>
          <w:fldChar w:fldCharType="separate"/>
        </w:r>
        <w:r>
          <w:rPr>
            <w:noProof/>
            <w:webHidden/>
          </w:rPr>
          <w:t>1</w:t>
        </w:r>
        <w:r>
          <w:rPr>
            <w:noProof/>
            <w:webHidden/>
          </w:rPr>
          <w:fldChar w:fldCharType="end"/>
        </w:r>
      </w:hyperlink>
    </w:p>
    <w:p w:rsidR="007C3A88" w:rsidRDefault="007C3A88">
      <w:pPr>
        <w:pStyle w:val="TOC1"/>
        <w:rPr>
          <w:rFonts w:asciiTheme="minorHAnsi" w:eastAsiaTheme="minorEastAsia" w:hAnsiTheme="minorHAnsi" w:cstheme="minorBidi"/>
          <w:noProof/>
          <w:sz w:val="22"/>
          <w:szCs w:val="22"/>
          <w:lang w:val="en-GB" w:eastAsia="zh-CN"/>
        </w:rPr>
      </w:pPr>
      <w:hyperlink w:anchor="_Toc4677475" w:history="1">
        <w:r w:rsidRPr="00193AB2">
          <w:rPr>
            <w:rStyle w:val="Hyperlink"/>
            <w:rFonts w:ascii="SimSun" w:eastAsia="SimSun" w:hAnsi="SimSun" w:cs="SimSun" w:hint="eastAsia"/>
            <w:noProof/>
            <w:lang w:val="en-GB" w:eastAsia="zh-CN"/>
          </w:rPr>
          <w:t>相关建议书和报告</w:t>
        </w:r>
        <w:r>
          <w:rPr>
            <w:noProof/>
            <w:webHidden/>
          </w:rPr>
          <w:tab/>
        </w:r>
        <w:r>
          <w:rPr>
            <w:noProof/>
            <w:webHidden/>
          </w:rPr>
          <w:tab/>
        </w:r>
        <w:r>
          <w:rPr>
            <w:noProof/>
            <w:webHidden/>
          </w:rPr>
          <w:fldChar w:fldCharType="begin"/>
        </w:r>
        <w:r>
          <w:rPr>
            <w:noProof/>
            <w:webHidden/>
          </w:rPr>
          <w:instrText xml:space="preserve"> PAGEREF _Toc4677475 \h </w:instrText>
        </w:r>
        <w:r>
          <w:rPr>
            <w:noProof/>
            <w:webHidden/>
          </w:rPr>
        </w:r>
        <w:r>
          <w:rPr>
            <w:noProof/>
            <w:webHidden/>
          </w:rPr>
          <w:fldChar w:fldCharType="separate"/>
        </w:r>
        <w:r>
          <w:rPr>
            <w:noProof/>
            <w:webHidden/>
          </w:rPr>
          <w:t>1</w:t>
        </w:r>
        <w:r>
          <w:rPr>
            <w:noProof/>
            <w:webHidden/>
          </w:rPr>
          <w:fldChar w:fldCharType="end"/>
        </w:r>
      </w:hyperlink>
    </w:p>
    <w:p w:rsidR="007C3A88" w:rsidRDefault="007C3A88">
      <w:pPr>
        <w:pStyle w:val="TOC1"/>
        <w:rPr>
          <w:rFonts w:asciiTheme="minorHAnsi" w:eastAsiaTheme="minorEastAsia" w:hAnsiTheme="minorHAnsi" w:cstheme="minorBidi"/>
          <w:noProof/>
          <w:sz w:val="22"/>
          <w:szCs w:val="22"/>
          <w:lang w:val="en-GB" w:eastAsia="zh-CN"/>
        </w:rPr>
      </w:pPr>
      <w:hyperlink w:anchor="_Toc4677476" w:history="1">
        <w:r w:rsidRPr="00193AB2">
          <w:rPr>
            <w:rStyle w:val="Hyperlink"/>
            <w:noProof/>
            <w:lang w:eastAsia="zh-CN"/>
          </w:rPr>
          <w:t>1</w:t>
        </w:r>
        <w:r>
          <w:rPr>
            <w:rFonts w:asciiTheme="minorHAnsi" w:eastAsiaTheme="minorEastAsia" w:hAnsiTheme="minorHAnsi" w:cstheme="minorBidi"/>
            <w:noProof/>
            <w:sz w:val="22"/>
            <w:szCs w:val="22"/>
            <w:lang w:val="en-GB" w:eastAsia="zh-CN"/>
          </w:rPr>
          <w:tab/>
        </w:r>
        <w:r w:rsidRPr="00193AB2">
          <w:rPr>
            <w:rStyle w:val="Hyperlink"/>
            <w:rFonts w:ascii="SimSun" w:eastAsia="SimSun" w:hAnsi="SimSun" w:cs="SimSun" w:hint="eastAsia"/>
            <w:noProof/>
            <w:lang w:val="en-GB" w:eastAsia="zh-CN"/>
          </w:rPr>
          <w:t>目标</w:t>
        </w:r>
        <w:r>
          <w:rPr>
            <w:noProof/>
            <w:webHidden/>
          </w:rPr>
          <w:tab/>
        </w:r>
        <w:r>
          <w:rPr>
            <w:noProof/>
            <w:webHidden/>
          </w:rPr>
          <w:tab/>
        </w:r>
        <w:r>
          <w:rPr>
            <w:noProof/>
            <w:webHidden/>
          </w:rPr>
          <w:fldChar w:fldCharType="begin"/>
        </w:r>
        <w:r>
          <w:rPr>
            <w:noProof/>
            <w:webHidden/>
          </w:rPr>
          <w:instrText xml:space="preserve"> PAGEREF _Toc4677476 \h </w:instrText>
        </w:r>
        <w:r>
          <w:rPr>
            <w:noProof/>
            <w:webHidden/>
          </w:rPr>
        </w:r>
        <w:r>
          <w:rPr>
            <w:noProof/>
            <w:webHidden/>
          </w:rPr>
          <w:fldChar w:fldCharType="separate"/>
        </w:r>
        <w:r>
          <w:rPr>
            <w:noProof/>
            <w:webHidden/>
          </w:rPr>
          <w:t>3</w:t>
        </w:r>
        <w:r>
          <w:rPr>
            <w:noProof/>
            <w:webHidden/>
          </w:rPr>
          <w:fldChar w:fldCharType="end"/>
        </w:r>
      </w:hyperlink>
    </w:p>
    <w:p w:rsidR="007C3A88" w:rsidRDefault="007C3A88">
      <w:pPr>
        <w:pStyle w:val="TOC1"/>
        <w:rPr>
          <w:rFonts w:asciiTheme="minorHAnsi" w:eastAsiaTheme="minorEastAsia" w:hAnsiTheme="minorHAnsi" w:cstheme="minorBidi"/>
          <w:noProof/>
          <w:sz w:val="22"/>
          <w:szCs w:val="22"/>
          <w:lang w:val="en-GB" w:eastAsia="zh-CN"/>
        </w:rPr>
      </w:pPr>
      <w:hyperlink w:anchor="_Toc4677477" w:history="1">
        <w:r w:rsidRPr="00193AB2">
          <w:rPr>
            <w:rStyle w:val="Hyperlink"/>
            <w:noProof/>
            <w:lang w:val="en-GB" w:eastAsia="zh-CN"/>
          </w:rPr>
          <w:t>2</w:t>
        </w:r>
        <w:r>
          <w:rPr>
            <w:rFonts w:asciiTheme="minorHAnsi" w:eastAsiaTheme="minorEastAsia" w:hAnsiTheme="minorHAnsi" w:cstheme="minorBidi"/>
            <w:noProof/>
            <w:sz w:val="22"/>
            <w:szCs w:val="22"/>
            <w:lang w:val="en-GB" w:eastAsia="zh-CN"/>
          </w:rPr>
          <w:tab/>
        </w:r>
        <w:r w:rsidRPr="00193AB2">
          <w:rPr>
            <w:rStyle w:val="Hyperlink"/>
            <w:rFonts w:ascii="SimSun" w:eastAsia="SimSun" w:hAnsi="SimSun" w:cs="SimSun" w:hint="eastAsia"/>
            <w:noProof/>
            <w:lang w:val="en-GB" w:eastAsia="zh-CN"/>
          </w:rPr>
          <w:t>相对论框架</w:t>
        </w:r>
        <w:r>
          <w:rPr>
            <w:noProof/>
            <w:webHidden/>
          </w:rPr>
          <w:tab/>
        </w:r>
        <w:r>
          <w:rPr>
            <w:noProof/>
            <w:webHidden/>
          </w:rPr>
          <w:tab/>
        </w:r>
        <w:r>
          <w:rPr>
            <w:noProof/>
            <w:webHidden/>
          </w:rPr>
          <w:fldChar w:fldCharType="begin"/>
        </w:r>
        <w:r>
          <w:rPr>
            <w:noProof/>
            <w:webHidden/>
          </w:rPr>
          <w:instrText xml:space="preserve"> PAGEREF _Toc4677477 \h </w:instrText>
        </w:r>
        <w:r>
          <w:rPr>
            <w:noProof/>
            <w:webHidden/>
          </w:rPr>
        </w:r>
        <w:r>
          <w:rPr>
            <w:noProof/>
            <w:webHidden/>
          </w:rPr>
          <w:fldChar w:fldCharType="separate"/>
        </w:r>
        <w:r>
          <w:rPr>
            <w:noProof/>
            <w:webHidden/>
          </w:rPr>
          <w:t>3</w:t>
        </w:r>
        <w:r>
          <w:rPr>
            <w:noProof/>
            <w:webHidden/>
          </w:rPr>
          <w:fldChar w:fldCharType="end"/>
        </w:r>
      </w:hyperlink>
    </w:p>
    <w:p w:rsidR="007C3A88" w:rsidRDefault="007C3A88" w:rsidP="007C3A88">
      <w:pPr>
        <w:pStyle w:val="TOC1"/>
        <w:rPr>
          <w:rFonts w:asciiTheme="minorHAnsi" w:eastAsiaTheme="minorEastAsia" w:hAnsiTheme="minorHAnsi" w:cstheme="minorBidi"/>
          <w:noProof/>
          <w:sz w:val="22"/>
          <w:szCs w:val="22"/>
          <w:lang w:val="en-GB" w:eastAsia="zh-CN"/>
        </w:rPr>
      </w:pPr>
      <w:hyperlink w:anchor="_Toc4677478" w:history="1">
        <w:r w:rsidRPr="00193AB2">
          <w:rPr>
            <w:rStyle w:val="Hyperlink"/>
            <w:noProof/>
            <w:lang w:val="en-GB" w:eastAsia="zh-CN"/>
          </w:rPr>
          <w:t>3</w:t>
        </w:r>
        <w:r>
          <w:rPr>
            <w:rFonts w:asciiTheme="minorHAnsi" w:eastAsiaTheme="minorEastAsia" w:hAnsiTheme="minorHAnsi" w:cstheme="minorBidi"/>
            <w:noProof/>
            <w:sz w:val="22"/>
            <w:szCs w:val="22"/>
            <w:lang w:val="en-GB" w:eastAsia="zh-CN"/>
          </w:rPr>
          <w:tab/>
        </w:r>
        <w:r w:rsidRPr="00193AB2">
          <w:rPr>
            <w:rStyle w:val="Hyperlink"/>
            <w:rFonts w:ascii="SimSun" w:eastAsia="SimSun" w:hAnsi="SimSun" w:cs="SimSun" w:hint="eastAsia"/>
            <w:noProof/>
            <w:lang w:val="en-GB" w:eastAsia="zh-CN"/>
          </w:rPr>
          <w:t>时间标度</w:t>
        </w:r>
        <w:r>
          <w:rPr>
            <w:noProof/>
            <w:webHidden/>
          </w:rPr>
          <w:tab/>
        </w:r>
        <w:r>
          <w:rPr>
            <w:noProof/>
            <w:webHidden/>
          </w:rPr>
          <w:tab/>
        </w:r>
        <w:r>
          <w:rPr>
            <w:noProof/>
            <w:webHidden/>
          </w:rPr>
          <w:fldChar w:fldCharType="begin"/>
        </w:r>
        <w:r>
          <w:rPr>
            <w:noProof/>
            <w:webHidden/>
          </w:rPr>
          <w:instrText xml:space="preserve"> PAGEREF _Toc4677478 \h </w:instrText>
        </w:r>
        <w:r>
          <w:rPr>
            <w:noProof/>
            <w:webHidden/>
          </w:rPr>
        </w:r>
        <w:r>
          <w:rPr>
            <w:noProof/>
            <w:webHidden/>
          </w:rPr>
          <w:fldChar w:fldCharType="separate"/>
        </w:r>
        <w:r>
          <w:rPr>
            <w:noProof/>
            <w:webHidden/>
          </w:rPr>
          <w:t>4</w:t>
        </w:r>
        <w:r>
          <w:rPr>
            <w:noProof/>
            <w:webHidden/>
          </w:rPr>
          <w:fldChar w:fldCharType="end"/>
        </w:r>
      </w:hyperlink>
    </w:p>
    <w:p w:rsidR="007C3A88" w:rsidRDefault="007C3A88">
      <w:pPr>
        <w:pStyle w:val="TOC1"/>
        <w:rPr>
          <w:rFonts w:asciiTheme="minorHAnsi" w:eastAsiaTheme="minorEastAsia" w:hAnsiTheme="minorHAnsi" w:cstheme="minorBidi"/>
          <w:noProof/>
          <w:sz w:val="22"/>
          <w:szCs w:val="22"/>
          <w:lang w:val="en-GB" w:eastAsia="zh-CN"/>
        </w:rPr>
      </w:pPr>
      <w:hyperlink w:anchor="_Toc4677480" w:history="1">
        <w:r w:rsidRPr="00193AB2">
          <w:rPr>
            <w:rStyle w:val="Hyperlink"/>
            <w:noProof/>
            <w:lang w:val="en-GB" w:eastAsia="zh-CN"/>
          </w:rPr>
          <w:t>4</w:t>
        </w:r>
        <w:r>
          <w:rPr>
            <w:rFonts w:asciiTheme="minorHAnsi" w:eastAsiaTheme="minorEastAsia" w:hAnsiTheme="minorHAnsi" w:cstheme="minorBidi"/>
            <w:noProof/>
            <w:sz w:val="22"/>
            <w:szCs w:val="22"/>
            <w:lang w:val="en-GB" w:eastAsia="zh-CN"/>
          </w:rPr>
          <w:tab/>
        </w:r>
        <w:r w:rsidRPr="00193AB2">
          <w:rPr>
            <w:rStyle w:val="Hyperlink"/>
            <w:rFonts w:ascii="SimSun" w:eastAsia="SimSun" w:hAnsi="SimSun" w:cs="SimSun" w:hint="eastAsia"/>
            <w:noProof/>
            <w:lang w:val="en-GB" w:eastAsia="zh-CN"/>
          </w:rPr>
          <w:t>时钟比较</w:t>
        </w:r>
        <w:r>
          <w:rPr>
            <w:noProof/>
            <w:webHidden/>
          </w:rPr>
          <w:tab/>
        </w:r>
        <w:r>
          <w:rPr>
            <w:noProof/>
            <w:webHidden/>
          </w:rPr>
          <w:tab/>
        </w:r>
        <w:r>
          <w:rPr>
            <w:noProof/>
            <w:webHidden/>
          </w:rPr>
          <w:fldChar w:fldCharType="begin"/>
        </w:r>
        <w:r>
          <w:rPr>
            <w:noProof/>
            <w:webHidden/>
          </w:rPr>
          <w:instrText xml:space="preserve"> PAGEREF _Toc4677480 \h </w:instrText>
        </w:r>
        <w:r>
          <w:rPr>
            <w:noProof/>
            <w:webHidden/>
          </w:rPr>
        </w:r>
        <w:r>
          <w:rPr>
            <w:noProof/>
            <w:webHidden/>
          </w:rPr>
          <w:fldChar w:fldCharType="separate"/>
        </w:r>
        <w:r>
          <w:rPr>
            <w:noProof/>
            <w:webHidden/>
          </w:rPr>
          <w:t>5</w:t>
        </w:r>
        <w:r>
          <w:rPr>
            <w:noProof/>
            <w:webHidden/>
          </w:rPr>
          <w:fldChar w:fldCharType="end"/>
        </w:r>
      </w:hyperlink>
    </w:p>
    <w:p w:rsidR="007C3A88" w:rsidRDefault="007C3A88">
      <w:pPr>
        <w:pStyle w:val="TOC1"/>
        <w:rPr>
          <w:rFonts w:asciiTheme="minorHAnsi" w:eastAsiaTheme="minorEastAsia" w:hAnsiTheme="minorHAnsi" w:cstheme="minorBidi"/>
          <w:noProof/>
          <w:sz w:val="22"/>
          <w:szCs w:val="22"/>
          <w:lang w:val="en-GB" w:eastAsia="zh-CN"/>
        </w:rPr>
      </w:pPr>
      <w:hyperlink w:anchor="_Toc4677481" w:history="1">
        <w:r w:rsidRPr="00193AB2">
          <w:rPr>
            <w:rStyle w:val="Hyperlink"/>
            <w:noProof/>
          </w:rPr>
          <w:t>5</w:t>
        </w:r>
        <w:r>
          <w:rPr>
            <w:rFonts w:asciiTheme="minorHAnsi" w:eastAsiaTheme="minorEastAsia" w:hAnsiTheme="minorHAnsi" w:cstheme="minorBidi"/>
            <w:noProof/>
            <w:sz w:val="22"/>
            <w:szCs w:val="22"/>
            <w:lang w:val="en-GB" w:eastAsia="zh-CN"/>
          </w:rPr>
          <w:tab/>
        </w:r>
        <w:r w:rsidRPr="00193AB2">
          <w:rPr>
            <w:rStyle w:val="Hyperlink"/>
            <w:rFonts w:ascii="SimSun" w:eastAsia="SimSun" w:hAnsi="SimSun" w:cs="SimSun" w:hint="eastAsia"/>
            <w:noProof/>
          </w:rPr>
          <w:t>地心固连（</w:t>
        </w:r>
        <w:r w:rsidRPr="00193AB2">
          <w:rPr>
            <w:rStyle w:val="Hyperlink"/>
            <w:noProof/>
          </w:rPr>
          <w:t>ECEF</w:t>
        </w:r>
        <w:r w:rsidRPr="00193AB2">
          <w:rPr>
            <w:rStyle w:val="Hyperlink"/>
            <w:rFonts w:ascii="SimSun" w:eastAsia="SimSun" w:hAnsi="SimSun" w:cs="SimSun" w:hint="eastAsia"/>
            <w:noProof/>
          </w:rPr>
          <w:t>）坐标体系</w:t>
        </w:r>
        <w:r>
          <w:rPr>
            <w:noProof/>
            <w:webHidden/>
          </w:rPr>
          <w:tab/>
        </w:r>
        <w:r>
          <w:rPr>
            <w:noProof/>
            <w:webHidden/>
          </w:rPr>
          <w:tab/>
        </w:r>
        <w:r>
          <w:rPr>
            <w:noProof/>
            <w:webHidden/>
          </w:rPr>
          <w:fldChar w:fldCharType="begin"/>
        </w:r>
        <w:r>
          <w:rPr>
            <w:noProof/>
            <w:webHidden/>
          </w:rPr>
          <w:instrText xml:space="preserve"> PAGEREF _Toc4677481 \h </w:instrText>
        </w:r>
        <w:r>
          <w:rPr>
            <w:noProof/>
            <w:webHidden/>
          </w:rPr>
        </w:r>
        <w:r>
          <w:rPr>
            <w:noProof/>
            <w:webHidden/>
          </w:rPr>
          <w:fldChar w:fldCharType="separate"/>
        </w:r>
        <w:r>
          <w:rPr>
            <w:noProof/>
            <w:webHidden/>
          </w:rPr>
          <w:t>7</w:t>
        </w:r>
        <w:r>
          <w:rPr>
            <w:noProof/>
            <w:webHidden/>
          </w:rPr>
          <w:fldChar w:fldCharType="end"/>
        </w:r>
      </w:hyperlink>
    </w:p>
    <w:p w:rsidR="007C3A88" w:rsidRDefault="007C3A88">
      <w:pPr>
        <w:pStyle w:val="TOC1"/>
        <w:rPr>
          <w:rFonts w:asciiTheme="minorHAnsi" w:eastAsiaTheme="minorEastAsia" w:hAnsiTheme="minorHAnsi" w:cstheme="minorBidi"/>
          <w:noProof/>
          <w:sz w:val="22"/>
          <w:szCs w:val="22"/>
          <w:lang w:val="en-GB" w:eastAsia="zh-CN"/>
        </w:rPr>
      </w:pPr>
      <w:hyperlink w:anchor="_Toc4677482" w:history="1">
        <w:r w:rsidRPr="00193AB2">
          <w:rPr>
            <w:rStyle w:val="Hyperlink"/>
            <w:noProof/>
            <w:lang w:val="en-GB" w:eastAsia="zh-CN"/>
          </w:rPr>
          <w:t>6</w:t>
        </w:r>
        <w:r>
          <w:rPr>
            <w:rFonts w:asciiTheme="minorHAnsi" w:eastAsiaTheme="minorEastAsia" w:hAnsiTheme="minorHAnsi" w:cstheme="minorBidi"/>
            <w:noProof/>
            <w:sz w:val="22"/>
            <w:szCs w:val="22"/>
            <w:lang w:val="en-GB" w:eastAsia="zh-CN"/>
          </w:rPr>
          <w:tab/>
        </w:r>
        <w:r w:rsidRPr="00193AB2">
          <w:rPr>
            <w:rStyle w:val="Hyperlink"/>
            <w:rFonts w:ascii="SimSun" w:eastAsia="SimSun" w:hAnsi="SimSun" w:cs="SimSun" w:hint="eastAsia"/>
            <w:noProof/>
            <w:lang w:val="en-GB" w:eastAsia="zh-CN"/>
          </w:rPr>
          <w:t>引力中心坐标体系</w:t>
        </w:r>
        <w:r>
          <w:rPr>
            <w:noProof/>
            <w:webHidden/>
          </w:rPr>
          <w:tab/>
        </w:r>
        <w:r>
          <w:rPr>
            <w:noProof/>
            <w:webHidden/>
          </w:rPr>
          <w:tab/>
        </w:r>
        <w:r>
          <w:rPr>
            <w:noProof/>
            <w:webHidden/>
          </w:rPr>
          <w:fldChar w:fldCharType="begin"/>
        </w:r>
        <w:r>
          <w:rPr>
            <w:noProof/>
            <w:webHidden/>
          </w:rPr>
          <w:instrText xml:space="preserve"> PAGEREF _Toc4677482 \h </w:instrText>
        </w:r>
        <w:r>
          <w:rPr>
            <w:noProof/>
            <w:webHidden/>
          </w:rPr>
        </w:r>
        <w:r>
          <w:rPr>
            <w:noProof/>
            <w:webHidden/>
          </w:rPr>
          <w:fldChar w:fldCharType="separate"/>
        </w:r>
        <w:r>
          <w:rPr>
            <w:noProof/>
            <w:webHidden/>
          </w:rPr>
          <w:t>8</w:t>
        </w:r>
        <w:r>
          <w:rPr>
            <w:noProof/>
            <w:webHidden/>
          </w:rPr>
          <w:fldChar w:fldCharType="end"/>
        </w:r>
      </w:hyperlink>
    </w:p>
    <w:p w:rsidR="007C3A88" w:rsidRDefault="007C3A88">
      <w:pPr>
        <w:pStyle w:val="TOC1"/>
        <w:rPr>
          <w:rFonts w:asciiTheme="minorHAnsi" w:eastAsiaTheme="minorEastAsia" w:hAnsiTheme="minorHAnsi" w:cstheme="minorBidi"/>
          <w:noProof/>
          <w:sz w:val="22"/>
          <w:szCs w:val="22"/>
          <w:lang w:val="en-GB" w:eastAsia="zh-CN"/>
        </w:rPr>
      </w:pPr>
      <w:hyperlink w:anchor="_Toc4677483" w:history="1">
        <w:r w:rsidRPr="00193AB2">
          <w:rPr>
            <w:rStyle w:val="Hyperlink"/>
            <w:noProof/>
            <w:lang w:val="en-GB"/>
          </w:rPr>
          <w:t>7</w:t>
        </w:r>
        <w:r>
          <w:rPr>
            <w:rFonts w:asciiTheme="minorHAnsi" w:eastAsiaTheme="minorEastAsia" w:hAnsiTheme="minorHAnsi" w:cstheme="minorBidi"/>
            <w:noProof/>
            <w:sz w:val="22"/>
            <w:szCs w:val="22"/>
            <w:lang w:val="en-GB" w:eastAsia="zh-CN"/>
          </w:rPr>
          <w:tab/>
        </w:r>
        <w:r w:rsidRPr="00193AB2">
          <w:rPr>
            <w:rStyle w:val="Hyperlink"/>
            <w:rFonts w:ascii="SimSun" w:eastAsia="SimSun" w:hAnsi="SimSun" w:cs="SimSun" w:hint="eastAsia"/>
            <w:noProof/>
            <w:lang w:val="en-GB" w:eastAsia="zh-CN"/>
          </w:rPr>
          <w:t>电磁信号传播</w:t>
        </w:r>
        <w:r>
          <w:rPr>
            <w:noProof/>
            <w:webHidden/>
          </w:rPr>
          <w:tab/>
        </w:r>
        <w:r>
          <w:rPr>
            <w:noProof/>
            <w:webHidden/>
          </w:rPr>
          <w:tab/>
        </w:r>
        <w:r>
          <w:rPr>
            <w:noProof/>
            <w:webHidden/>
          </w:rPr>
          <w:fldChar w:fldCharType="begin"/>
        </w:r>
        <w:r>
          <w:rPr>
            <w:noProof/>
            <w:webHidden/>
          </w:rPr>
          <w:instrText xml:space="preserve"> PAGEREF _Toc4677483 \h </w:instrText>
        </w:r>
        <w:r>
          <w:rPr>
            <w:noProof/>
            <w:webHidden/>
          </w:rPr>
        </w:r>
        <w:r>
          <w:rPr>
            <w:noProof/>
            <w:webHidden/>
          </w:rPr>
          <w:fldChar w:fldCharType="separate"/>
        </w:r>
        <w:r>
          <w:rPr>
            <w:noProof/>
            <w:webHidden/>
          </w:rPr>
          <w:t>9</w:t>
        </w:r>
        <w:r>
          <w:rPr>
            <w:noProof/>
            <w:webHidden/>
          </w:rPr>
          <w:fldChar w:fldCharType="end"/>
        </w:r>
      </w:hyperlink>
    </w:p>
    <w:p w:rsidR="007C3A88" w:rsidRDefault="007C3A88">
      <w:pPr>
        <w:pStyle w:val="TOC1"/>
        <w:rPr>
          <w:rFonts w:asciiTheme="minorHAnsi" w:eastAsiaTheme="minorEastAsia" w:hAnsiTheme="minorHAnsi" w:cstheme="minorBidi"/>
          <w:noProof/>
          <w:sz w:val="22"/>
          <w:szCs w:val="22"/>
          <w:lang w:val="en-GB" w:eastAsia="zh-CN"/>
        </w:rPr>
      </w:pPr>
      <w:hyperlink w:anchor="_Toc4677484" w:history="1">
        <w:r w:rsidRPr="00193AB2">
          <w:rPr>
            <w:rStyle w:val="Hyperlink"/>
            <w:noProof/>
            <w:lang w:val="en-GB" w:eastAsia="zh-CN"/>
          </w:rPr>
          <w:t>8</w:t>
        </w:r>
        <w:r>
          <w:rPr>
            <w:rFonts w:asciiTheme="minorHAnsi" w:eastAsiaTheme="minorEastAsia" w:hAnsiTheme="minorHAnsi" w:cstheme="minorBidi"/>
            <w:noProof/>
            <w:sz w:val="22"/>
            <w:szCs w:val="22"/>
            <w:lang w:val="en-GB" w:eastAsia="zh-CN"/>
          </w:rPr>
          <w:tab/>
        </w:r>
        <w:r w:rsidRPr="00193AB2">
          <w:rPr>
            <w:rStyle w:val="Hyperlink"/>
            <w:rFonts w:ascii="SimSun" w:eastAsia="SimSun" w:hAnsi="SimSun" w:cs="SimSun" w:hint="eastAsia"/>
            <w:noProof/>
            <w:lang w:val="en-GB" w:eastAsia="zh-CN"/>
          </w:rPr>
          <w:t>举例</w:t>
        </w:r>
        <w:r>
          <w:rPr>
            <w:noProof/>
            <w:webHidden/>
          </w:rPr>
          <w:tab/>
        </w:r>
        <w:r>
          <w:rPr>
            <w:noProof/>
            <w:webHidden/>
          </w:rPr>
          <w:tab/>
        </w:r>
        <w:r>
          <w:rPr>
            <w:noProof/>
            <w:webHidden/>
          </w:rPr>
          <w:fldChar w:fldCharType="begin"/>
        </w:r>
        <w:r>
          <w:rPr>
            <w:noProof/>
            <w:webHidden/>
          </w:rPr>
          <w:instrText xml:space="preserve"> PAGEREF _Toc4677484 \h </w:instrText>
        </w:r>
        <w:r>
          <w:rPr>
            <w:noProof/>
            <w:webHidden/>
          </w:rPr>
        </w:r>
        <w:r>
          <w:rPr>
            <w:noProof/>
            <w:webHidden/>
          </w:rPr>
          <w:fldChar w:fldCharType="separate"/>
        </w:r>
        <w:r>
          <w:rPr>
            <w:noProof/>
            <w:webHidden/>
          </w:rPr>
          <w:t>10</w:t>
        </w:r>
        <w:r>
          <w:rPr>
            <w:noProof/>
            <w:webHidden/>
          </w:rPr>
          <w:fldChar w:fldCharType="end"/>
        </w:r>
      </w:hyperlink>
    </w:p>
    <w:p w:rsidR="007C3A88" w:rsidRDefault="007C3A88">
      <w:pPr>
        <w:pStyle w:val="TOC1"/>
        <w:rPr>
          <w:rFonts w:asciiTheme="minorHAnsi" w:eastAsiaTheme="minorEastAsia" w:hAnsiTheme="minorHAnsi" w:cstheme="minorBidi"/>
          <w:noProof/>
          <w:sz w:val="22"/>
          <w:szCs w:val="22"/>
          <w:lang w:val="en-GB" w:eastAsia="zh-CN"/>
        </w:rPr>
      </w:pPr>
      <w:hyperlink w:anchor="_Toc4677485" w:history="1">
        <w:r w:rsidRPr="00193AB2">
          <w:rPr>
            <w:rStyle w:val="Hyperlink"/>
            <w:noProof/>
            <w:lang w:val="en-GB" w:eastAsia="zh-CN"/>
          </w:rPr>
          <w:t>9</w:t>
        </w:r>
        <w:r>
          <w:rPr>
            <w:rFonts w:asciiTheme="minorHAnsi" w:eastAsiaTheme="minorEastAsia" w:hAnsiTheme="minorHAnsi" w:cstheme="minorBidi"/>
            <w:noProof/>
            <w:sz w:val="22"/>
            <w:szCs w:val="22"/>
            <w:lang w:val="en-GB" w:eastAsia="zh-CN"/>
          </w:rPr>
          <w:tab/>
        </w:r>
        <w:r w:rsidRPr="00193AB2">
          <w:rPr>
            <w:rStyle w:val="Hyperlink"/>
            <w:rFonts w:ascii="SimSun" w:eastAsia="SimSun" w:hAnsi="SimSun" w:cs="SimSun" w:hint="eastAsia"/>
            <w:noProof/>
            <w:lang w:val="en-GB" w:eastAsia="zh-CN"/>
          </w:rPr>
          <w:t>词汇</w:t>
        </w:r>
        <w:r>
          <w:rPr>
            <w:noProof/>
            <w:webHidden/>
          </w:rPr>
          <w:tab/>
        </w:r>
        <w:r>
          <w:rPr>
            <w:noProof/>
            <w:webHidden/>
          </w:rPr>
          <w:tab/>
        </w:r>
        <w:r>
          <w:rPr>
            <w:noProof/>
            <w:webHidden/>
          </w:rPr>
          <w:fldChar w:fldCharType="begin"/>
        </w:r>
        <w:r>
          <w:rPr>
            <w:noProof/>
            <w:webHidden/>
          </w:rPr>
          <w:instrText xml:space="preserve"> PAGEREF _Toc4677485 \h </w:instrText>
        </w:r>
        <w:r>
          <w:rPr>
            <w:noProof/>
            <w:webHidden/>
          </w:rPr>
        </w:r>
        <w:r>
          <w:rPr>
            <w:noProof/>
            <w:webHidden/>
          </w:rPr>
          <w:fldChar w:fldCharType="separate"/>
        </w:r>
        <w:r>
          <w:rPr>
            <w:noProof/>
            <w:webHidden/>
          </w:rPr>
          <w:t>11</w:t>
        </w:r>
        <w:r>
          <w:rPr>
            <w:noProof/>
            <w:webHidden/>
          </w:rPr>
          <w:fldChar w:fldCharType="end"/>
        </w:r>
      </w:hyperlink>
    </w:p>
    <w:p w:rsidR="007C3A88" w:rsidRDefault="007C3A88">
      <w:pPr>
        <w:pStyle w:val="TOC1"/>
        <w:rPr>
          <w:rFonts w:asciiTheme="minorHAnsi" w:eastAsiaTheme="minorEastAsia" w:hAnsiTheme="minorHAnsi" w:cstheme="minorBidi"/>
          <w:noProof/>
          <w:sz w:val="22"/>
          <w:szCs w:val="22"/>
          <w:lang w:val="en-GB" w:eastAsia="zh-CN"/>
        </w:rPr>
      </w:pPr>
      <w:hyperlink w:anchor="_Toc4677486" w:history="1">
        <w:r w:rsidRPr="00193AB2">
          <w:rPr>
            <w:rStyle w:val="Hyperlink"/>
            <w:rFonts w:ascii="SimSun" w:hAnsi="SimSun" w:cs="SimSun" w:hint="eastAsia"/>
            <w:noProof/>
            <w:lang w:val="en-GB" w:eastAsia="zh-CN"/>
          </w:rPr>
          <w:t>参考资料</w:t>
        </w:r>
        <w:r>
          <w:rPr>
            <w:noProof/>
            <w:webHidden/>
          </w:rPr>
          <w:tab/>
        </w:r>
        <w:r>
          <w:rPr>
            <w:noProof/>
            <w:webHidden/>
          </w:rPr>
          <w:tab/>
        </w:r>
        <w:r>
          <w:rPr>
            <w:noProof/>
            <w:webHidden/>
          </w:rPr>
          <w:fldChar w:fldCharType="begin"/>
        </w:r>
        <w:r>
          <w:rPr>
            <w:noProof/>
            <w:webHidden/>
          </w:rPr>
          <w:instrText xml:space="preserve"> PAGEREF _Toc4677486 \h </w:instrText>
        </w:r>
        <w:r>
          <w:rPr>
            <w:noProof/>
            <w:webHidden/>
          </w:rPr>
        </w:r>
        <w:r>
          <w:rPr>
            <w:noProof/>
            <w:webHidden/>
          </w:rPr>
          <w:fldChar w:fldCharType="separate"/>
        </w:r>
        <w:r>
          <w:rPr>
            <w:noProof/>
            <w:webHidden/>
          </w:rPr>
          <w:t>12</w:t>
        </w:r>
        <w:r>
          <w:rPr>
            <w:noProof/>
            <w:webHidden/>
          </w:rPr>
          <w:fldChar w:fldCharType="end"/>
        </w:r>
      </w:hyperlink>
    </w:p>
    <w:p w:rsidR="00950B8C" w:rsidRPr="00C00251" w:rsidRDefault="007C3A88" w:rsidP="00C00251">
      <w:pPr>
        <w:pStyle w:val="TOC1"/>
        <w:ind w:left="0" w:firstLine="0"/>
        <w:rPr>
          <w:rFonts w:eastAsiaTheme="minorEastAsia"/>
          <w:lang w:eastAsia="zh-CN"/>
        </w:rPr>
      </w:pPr>
      <w:r>
        <w:fldChar w:fldCharType="end"/>
      </w:r>
    </w:p>
    <w:p w:rsidR="00950B8C" w:rsidRPr="00007C20" w:rsidRDefault="00950B8C" w:rsidP="00950B8C">
      <w:pPr>
        <w:overflowPunct/>
        <w:autoSpaceDE/>
        <w:autoSpaceDN/>
        <w:adjustRightInd/>
        <w:spacing w:before="0"/>
        <w:textAlignment w:val="auto"/>
        <w:rPr>
          <w:b/>
        </w:rPr>
      </w:pPr>
      <w:r w:rsidRPr="00007C20">
        <w:br w:type="page"/>
      </w:r>
    </w:p>
    <w:p w:rsidR="00A14BA1" w:rsidRPr="00950B8C" w:rsidRDefault="00950B8C" w:rsidP="00F22069">
      <w:pPr>
        <w:pStyle w:val="Heading1"/>
        <w:rPr>
          <w:lang w:eastAsia="zh-CN"/>
        </w:rPr>
      </w:pPr>
      <w:bookmarkStart w:id="19" w:name="_Toc3581755"/>
      <w:bookmarkStart w:id="20" w:name="_Toc4677476"/>
      <w:r w:rsidRPr="00950B8C">
        <w:rPr>
          <w:rFonts w:hint="eastAsia"/>
          <w:lang w:eastAsia="zh-CN"/>
        </w:rPr>
        <w:t>1</w:t>
      </w:r>
      <w:r w:rsidRPr="00950B8C">
        <w:rPr>
          <w:rFonts w:hint="eastAsia"/>
          <w:lang w:eastAsia="zh-CN"/>
        </w:rPr>
        <w:tab/>
      </w:r>
      <w:r w:rsidR="0064127F">
        <w:rPr>
          <w:rFonts w:hint="eastAsia"/>
          <w:lang w:val="en-GB" w:eastAsia="zh-CN"/>
        </w:rPr>
        <w:t>目标</w:t>
      </w:r>
      <w:bookmarkEnd w:id="19"/>
      <w:bookmarkEnd w:id="20"/>
    </w:p>
    <w:p w:rsidR="00A14BA1" w:rsidRPr="00F20F8F" w:rsidRDefault="00CF280B" w:rsidP="00950B8C">
      <w:pPr>
        <w:ind w:firstLineChars="200" w:firstLine="480"/>
        <w:rPr>
          <w:lang w:val="en-GB" w:eastAsia="zh-CN"/>
        </w:rPr>
      </w:pPr>
      <w:r>
        <w:rPr>
          <w:lang w:eastAsia="zh-CN"/>
        </w:rPr>
        <w:t>附件</w:t>
      </w:r>
      <w:r w:rsidR="00835747">
        <w:rPr>
          <w:rFonts w:hint="eastAsia"/>
          <w:lang w:eastAsia="zh-CN"/>
        </w:rPr>
        <w:t>1</w:t>
      </w:r>
      <w:r>
        <w:rPr>
          <w:rFonts w:hint="eastAsia"/>
          <w:lang w:eastAsia="zh-CN"/>
        </w:rPr>
        <w:t>的目标是</w:t>
      </w:r>
      <w:r w:rsidR="002024B4">
        <w:rPr>
          <w:rFonts w:hint="eastAsia"/>
          <w:lang w:eastAsia="zh-CN"/>
        </w:rPr>
        <w:t>介绍用于处理</w:t>
      </w:r>
      <w:r w:rsidR="005F6446">
        <w:rPr>
          <w:rFonts w:hint="eastAsia"/>
          <w:lang w:eastAsia="zh-CN"/>
        </w:rPr>
        <w:t>计时、航行、科学和通信系统相对论效应的</w:t>
      </w:r>
      <w:r w:rsidR="002024B4">
        <w:rPr>
          <w:rFonts w:hint="eastAsia"/>
          <w:lang w:eastAsia="zh-CN"/>
        </w:rPr>
        <w:t>基本概念和程序</w:t>
      </w:r>
      <w:r w:rsidR="005F6446">
        <w:rPr>
          <w:rFonts w:hint="eastAsia"/>
          <w:lang w:eastAsia="zh-CN"/>
        </w:rPr>
        <w:t>。</w:t>
      </w:r>
      <w:r w:rsidR="003B5455" w:rsidRPr="009771DB">
        <w:rPr>
          <w:rFonts w:hint="eastAsia"/>
          <w:lang w:val="en-GB" w:eastAsia="zh-CN"/>
        </w:rPr>
        <w:t>本</w:t>
      </w:r>
      <w:r w:rsidR="00E650DD" w:rsidRPr="009771DB">
        <w:rPr>
          <w:rFonts w:hint="eastAsia"/>
          <w:lang w:val="en-GB" w:eastAsia="zh-CN"/>
        </w:rPr>
        <w:t>附件可用作具体应用的便捷</w:t>
      </w:r>
      <w:r w:rsidR="000A37D4" w:rsidRPr="009771DB">
        <w:rPr>
          <w:rFonts w:hint="eastAsia"/>
          <w:lang w:val="en-GB" w:eastAsia="zh-CN"/>
        </w:rPr>
        <w:t>参考资料，</w:t>
      </w:r>
      <w:r w:rsidR="00E650DD" w:rsidRPr="009771DB">
        <w:rPr>
          <w:rFonts w:hint="eastAsia"/>
          <w:lang w:val="en-GB" w:eastAsia="zh-CN"/>
        </w:rPr>
        <w:t>包括</w:t>
      </w:r>
      <w:r w:rsidR="000A37D4" w:rsidRPr="009771DB">
        <w:rPr>
          <w:rFonts w:hint="eastAsia"/>
          <w:lang w:val="en-GB" w:eastAsia="zh-CN"/>
        </w:rPr>
        <w:t>用于对</w:t>
      </w:r>
      <w:r w:rsidR="00950B8C" w:rsidRPr="009771DB">
        <w:rPr>
          <w:rFonts w:hint="eastAsia"/>
          <w:lang w:val="en-GB" w:eastAsia="zh-CN"/>
        </w:rPr>
        <w:t>围绕地球轨道、星际空</w:t>
      </w:r>
      <w:r w:rsidR="00946A4C" w:rsidRPr="009771DB">
        <w:rPr>
          <w:rFonts w:hint="eastAsia"/>
          <w:lang w:val="en-GB" w:eastAsia="zh-CN"/>
        </w:rPr>
        <w:t>间和行星表面运行的航天器时钟</w:t>
      </w:r>
      <w:r w:rsidR="00835747" w:rsidRPr="009771DB">
        <w:rPr>
          <w:rFonts w:hint="eastAsia"/>
          <w:lang w:val="en-GB" w:eastAsia="zh-CN"/>
        </w:rPr>
        <w:t>记录</w:t>
      </w:r>
      <w:r w:rsidR="00946A4C" w:rsidRPr="009771DB">
        <w:rPr>
          <w:rFonts w:hint="eastAsia"/>
          <w:lang w:val="en-GB" w:eastAsia="zh-CN"/>
        </w:rPr>
        <w:t>时间与地球</w:t>
      </w:r>
      <w:r w:rsidR="00E650DD" w:rsidRPr="009771DB">
        <w:rPr>
          <w:rFonts w:hint="eastAsia"/>
          <w:lang w:val="en-GB" w:eastAsia="zh-CN"/>
        </w:rPr>
        <w:t>上的</w:t>
      </w:r>
      <w:r w:rsidR="00946A4C" w:rsidRPr="009771DB">
        <w:rPr>
          <w:rFonts w:hint="eastAsia"/>
          <w:lang w:val="en-GB" w:eastAsia="zh-CN"/>
        </w:rPr>
        <w:t>时钟记录的时间</w:t>
      </w:r>
      <w:r w:rsidR="00602CF7" w:rsidRPr="009771DB">
        <w:rPr>
          <w:rFonts w:hint="eastAsia"/>
          <w:lang w:val="en-GB" w:eastAsia="zh-CN"/>
        </w:rPr>
        <w:t>之间</w:t>
      </w:r>
      <w:r w:rsidR="00946A4C" w:rsidRPr="009771DB">
        <w:rPr>
          <w:rFonts w:hint="eastAsia"/>
          <w:lang w:val="en-GB" w:eastAsia="zh-CN"/>
        </w:rPr>
        <w:t>进行</w:t>
      </w:r>
      <w:r w:rsidR="00950B8C" w:rsidRPr="009771DB">
        <w:rPr>
          <w:rFonts w:hint="eastAsia"/>
          <w:lang w:val="en-GB" w:eastAsia="zh-CN"/>
        </w:rPr>
        <w:t>比较。</w:t>
      </w:r>
      <w:r w:rsidR="003B5455" w:rsidRPr="009771DB">
        <w:rPr>
          <w:lang w:val="en-GB" w:eastAsia="zh-CN"/>
        </w:rPr>
        <w:t>本附件基于</w:t>
      </w:r>
      <w:r w:rsidR="00C62C09" w:rsidRPr="009771DB">
        <w:rPr>
          <w:rFonts w:hint="eastAsia"/>
          <w:lang w:val="en-GB" w:eastAsia="zh-CN"/>
        </w:rPr>
        <w:t>以下资料：</w:t>
      </w:r>
      <w:r w:rsidR="00F126C5" w:rsidRPr="009771DB">
        <w:rPr>
          <w:rFonts w:hint="eastAsia"/>
          <w:lang w:val="en-GB" w:eastAsia="zh-CN"/>
        </w:rPr>
        <w:t>国际地球自转服务局（</w:t>
      </w:r>
      <w:r w:rsidR="00C62C09" w:rsidRPr="009771DB">
        <w:rPr>
          <w:iCs/>
          <w:lang w:val="en-GB" w:eastAsia="zh-CN"/>
        </w:rPr>
        <w:t>IERS</w:t>
      </w:r>
      <w:r w:rsidR="00F126C5" w:rsidRPr="009771DB">
        <w:rPr>
          <w:rFonts w:hint="eastAsia"/>
          <w:iCs/>
          <w:lang w:val="en-GB" w:eastAsia="zh-CN"/>
        </w:rPr>
        <w:t>）</w:t>
      </w:r>
      <w:r w:rsidR="00C62C09" w:rsidRPr="009771DB">
        <w:rPr>
          <w:rFonts w:ascii="STKaiti" w:eastAsia="STKaiti" w:hAnsi="STKaiti" w:hint="eastAsia"/>
          <w:iCs/>
          <w:lang w:val="en-GB" w:eastAsia="zh-CN"/>
        </w:rPr>
        <w:t>规范</w:t>
      </w:r>
      <w:r w:rsidR="00C62C09" w:rsidRPr="009771DB">
        <w:rPr>
          <w:rFonts w:hint="eastAsia"/>
          <w:iCs/>
          <w:lang w:val="en-GB" w:eastAsia="zh-CN"/>
        </w:rPr>
        <w:t>（</w:t>
      </w:r>
      <w:r w:rsidR="00C62C09" w:rsidRPr="009771DB">
        <w:rPr>
          <w:rFonts w:hint="eastAsia"/>
          <w:iCs/>
          <w:lang w:val="en-GB" w:eastAsia="zh-CN"/>
        </w:rPr>
        <w:t>2010</w:t>
      </w:r>
      <w:r w:rsidR="00C62C09" w:rsidRPr="009771DB">
        <w:rPr>
          <w:rFonts w:ascii="STKaiti" w:eastAsia="STKaiti" w:hAnsi="STKaiti" w:hint="eastAsia"/>
          <w:iCs/>
          <w:lang w:val="en-GB" w:eastAsia="zh-CN"/>
        </w:rPr>
        <w:t>年</w:t>
      </w:r>
      <w:r w:rsidR="00C62C09" w:rsidRPr="009771DB">
        <w:rPr>
          <w:rFonts w:hint="eastAsia"/>
          <w:iCs/>
          <w:lang w:val="en-GB" w:eastAsia="zh-CN"/>
        </w:rPr>
        <w:t>）、</w:t>
      </w:r>
      <w:r w:rsidR="00A14BA1" w:rsidRPr="009771DB">
        <w:rPr>
          <w:iCs/>
          <w:lang w:val="en-GB" w:eastAsia="zh-CN"/>
        </w:rPr>
        <w:t>ITU-R</w:t>
      </w:r>
      <w:r w:rsidR="00C62C09" w:rsidRPr="009771DB">
        <w:rPr>
          <w:rFonts w:ascii="STKaiti" w:eastAsia="STKaiti" w:hAnsi="STKaiti" w:hint="eastAsia"/>
          <w:iCs/>
          <w:lang w:val="en-GB" w:eastAsia="zh-CN"/>
        </w:rPr>
        <w:t>卫星时间和频率传</w:t>
      </w:r>
      <w:r w:rsidR="00F126C5" w:rsidRPr="009771DB">
        <w:rPr>
          <w:rFonts w:ascii="STKaiti" w:eastAsia="STKaiti" w:hAnsi="STKaiti" w:hint="eastAsia"/>
          <w:iCs/>
          <w:lang w:val="en-GB" w:eastAsia="zh-CN"/>
        </w:rPr>
        <w:t>送</w:t>
      </w:r>
      <w:r w:rsidR="00C62C09" w:rsidRPr="009771DB">
        <w:rPr>
          <w:rFonts w:ascii="STKaiti" w:eastAsia="STKaiti" w:hAnsi="STKaiti" w:hint="eastAsia"/>
          <w:iCs/>
          <w:lang w:val="en-GB" w:eastAsia="zh-CN"/>
        </w:rPr>
        <w:t>及传播手册</w:t>
      </w:r>
      <w:r w:rsidR="00C62C09" w:rsidRPr="009771DB">
        <w:rPr>
          <w:rFonts w:hint="eastAsia"/>
          <w:iCs/>
          <w:lang w:val="en-GB" w:eastAsia="zh-CN"/>
        </w:rPr>
        <w:t>（</w:t>
      </w:r>
      <w:r w:rsidR="00C62C09" w:rsidRPr="009771DB">
        <w:rPr>
          <w:rFonts w:hint="eastAsia"/>
          <w:iCs/>
          <w:lang w:val="en-GB" w:eastAsia="zh-CN"/>
        </w:rPr>
        <w:t>2010</w:t>
      </w:r>
      <w:r w:rsidR="00C62C09" w:rsidRPr="009771DB">
        <w:rPr>
          <w:rFonts w:ascii="STKaiti" w:eastAsia="STKaiti" w:hAnsi="STKaiti" w:hint="eastAsia"/>
          <w:iCs/>
          <w:lang w:val="en-GB" w:eastAsia="zh-CN"/>
        </w:rPr>
        <w:t>年</w:t>
      </w:r>
      <w:r w:rsidR="00C62C09" w:rsidRPr="009771DB">
        <w:rPr>
          <w:rFonts w:hint="eastAsia"/>
          <w:iCs/>
          <w:lang w:val="en-GB" w:eastAsia="zh-CN"/>
        </w:rPr>
        <w:t>）、</w:t>
      </w:r>
      <w:r w:rsidR="00A14BA1" w:rsidRPr="009771DB">
        <w:rPr>
          <w:iCs/>
          <w:lang w:val="en-GB" w:eastAsia="zh-CN"/>
        </w:rPr>
        <w:t>Nelson</w:t>
      </w:r>
      <w:r w:rsidR="00C62C09" w:rsidRPr="009771DB">
        <w:rPr>
          <w:rFonts w:ascii="STKaiti" w:eastAsia="STKaiti" w:hAnsi="STKaiti" w:hint="eastAsia"/>
          <w:iCs/>
          <w:lang w:val="en-GB" w:eastAsia="zh-CN"/>
        </w:rPr>
        <w:t>所著的计量学</w:t>
      </w:r>
      <w:r w:rsidR="00C62C09" w:rsidRPr="009771DB">
        <w:rPr>
          <w:rFonts w:hint="eastAsia"/>
          <w:iCs/>
          <w:lang w:val="en-GB" w:eastAsia="zh-CN"/>
        </w:rPr>
        <w:t>（</w:t>
      </w:r>
      <w:r w:rsidR="00C62C09" w:rsidRPr="009771DB">
        <w:rPr>
          <w:rFonts w:hint="eastAsia"/>
          <w:iCs/>
          <w:lang w:val="en-GB" w:eastAsia="zh-CN"/>
        </w:rPr>
        <w:t>2011</w:t>
      </w:r>
      <w:r w:rsidR="00C62C09" w:rsidRPr="009771DB">
        <w:rPr>
          <w:rFonts w:ascii="STKaiti" w:eastAsia="STKaiti" w:hAnsi="STKaiti" w:hint="eastAsia"/>
          <w:iCs/>
          <w:lang w:val="en-GB" w:eastAsia="zh-CN"/>
        </w:rPr>
        <w:t>年</w:t>
      </w:r>
      <w:r w:rsidR="00C62C09" w:rsidRPr="009771DB">
        <w:rPr>
          <w:rFonts w:hint="eastAsia"/>
          <w:iCs/>
          <w:lang w:val="en-GB" w:eastAsia="zh-CN"/>
        </w:rPr>
        <w:t>）、</w:t>
      </w:r>
      <w:r w:rsidR="00A14BA1" w:rsidRPr="009771DB">
        <w:rPr>
          <w:iCs/>
          <w:lang w:val="en-GB" w:eastAsia="zh-CN"/>
        </w:rPr>
        <w:t>Petit</w:t>
      </w:r>
      <w:r w:rsidR="00C62C09" w:rsidRPr="009771DB">
        <w:rPr>
          <w:rFonts w:ascii="STKaiti" w:eastAsia="STKaiti" w:hAnsi="STKaiti" w:hint="eastAsia"/>
          <w:iCs/>
          <w:lang w:val="en-GB" w:eastAsia="zh-CN"/>
        </w:rPr>
        <w:t>和</w:t>
      </w:r>
      <w:r w:rsidR="00C62C09" w:rsidRPr="009771DB">
        <w:rPr>
          <w:iCs/>
          <w:lang w:val="en-GB" w:eastAsia="zh-CN"/>
        </w:rPr>
        <w:t>Wolf</w:t>
      </w:r>
      <w:r w:rsidR="00C62C09" w:rsidRPr="009771DB">
        <w:rPr>
          <w:rFonts w:ascii="STKaiti" w:eastAsia="STKaiti" w:hAnsi="STKaiti" w:hint="eastAsia"/>
          <w:iCs/>
          <w:lang w:val="en-GB" w:eastAsia="zh-CN"/>
        </w:rPr>
        <w:t>所著的计量学</w:t>
      </w:r>
      <w:r w:rsidR="00C62C09" w:rsidRPr="009771DB">
        <w:rPr>
          <w:rFonts w:hint="eastAsia"/>
          <w:iCs/>
          <w:lang w:val="en-GB" w:eastAsia="zh-CN"/>
        </w:rPr>
        <w:t>（</w:t>
      </w:r>
      <w:r w:rsidR="00C62C09" w:rsidRPr="009771DB">
        <w:rPr>
          <w:rFonts w:hint="eastAsia"/>
          <w:iCs/>
          <w:lang w:val="en-GB" w:eastAsia="zh-CN"/>
        </w:rPr>
        <w:t>2005</w:t>
      </w:r>
      <w:r w:rsidR="00C62C09" w:rsidRPr="009771DB">
        <w:rPr>
          <w:rFonts w:ascii="STKaiti" w:eastAsia="STKaiti" w:hAnsi="STKaiti" w:hint="eastAsia"/>
          <w:iCs/>
          <w:lang w:val="en-GB" w:eastAsia="zh-CN"/>
        </w:rPr>
        <w:t>年</w:t>
      </w:r>
      <w:r w:rsidR="00C62C09" w:rsidRPr="009771DB">
        <w:rPr>
          <w:rFonts w:hint="eastAsia"/>
          <w:iCs/>
          <w:lang w:val="en-GB" w:eastAsia="zh-CN"/>
        </w:rPr>
        <w:t>）。</w:t>
      </w:r>
      <w:r w:rsidR="003B5455" w:rsidRPr="009771DB">
        <w:rPr>
          <w:rFonts w:hint="eastAsia"/>
          <w:iCs/>
          <w:lang w:val="en-GB" w:eastAsia="zh-CN"/>
        </w:rPr>
        <w:t>本附件</w:t>
      </w:r>
      <w:r w:rsidR="003B216E" w:rsidRPr="009771DB">
        <w:rPr>
          <w:rFonts w:hint="eastAsia"/>
          <w:iCs/>
          <w:lang w:val="en-GB" w:eastAsia="zh-CN"/>
        </w:rPr>
        <w:t>读者可查阅上述出版物和参考资料</w:t>
      </w:r>
      <w:r w:rsidR="003B5455" w:rsidRPr="009771DB">
        <w:rPr>
          <w:rFonts w:hint="eastAsia"/>
          <w:iCs/>
          <w:lang w:val="en-GB" w:eastAsia="zh-CN"/>
        </w:rPr>
        <w:t>以获取</w:t>
      </w:r>
      <w:r w:rsidR="003B216E" w:rsidRPr="009771DB">
        <w:rPr>
          <w:rFonts w:hint="eastAsia"/>
          <w:iCs/>
          <w:lang w:val="en-GB" w:eastAsia="zh-CN"/>
        </w:rPr>
        <w:t>更多详细信息。</w:t>
      </w:r>
    </w:p>
    <w:p w:rsidR="00A14BA1" w:rsidRPr="00F20F8F" w:rsidRDefault="00376410" w:rsidP="00F22069">
      <w:pPr>
        <w:pStyle w:val="Heading1"/>
        <w:rPr>
          <w:lang w:val="en-GB" w:eastAsia="zh-CN"/>
        </w:rPr>
      </w:pPr>
      <w:bookmarkStart w:id="21" w:name="_Toc3581756"/>
      <w:bookmarkStart w:id="22" w:name="_Toc4677477"/>
      <w:r>
        <w:rPr>
          <w:rFonts w:hint="eastAsia"/>
          <w:lang w:val="en-GB" w:eastAsia="zh-CN"/>
        </w:rPr>
        <w:t>2</w:t>
      </w:r>
      <w:r>
        <w:rPr>
          <w:rFonts w:hint="eastAsia"/>
          <w:lang w:val="en-GB" w:eastAsia="zh-CN"/>
        </w:rPr>
        <w:tab/>
      </w:r>
      <w:r w:rsidR="00EE2B1B">
        <w:rPr>
          <w:rFonts w:hint="eastAsia"/>
          <w:lang w:val="en-GB" w:eastAsia="zh-CN"/>
        </w:rPr>
        <w:t>相对论框架</w:t>
      </w:r>
      <w:bookmarkEnd w:id="21"/>
      <w:bookmarkEnd w:id="22"/>
    </w:p>
    <w:p w:rsidR="00240212" w:rsidRDefault="00F74030" w:rsidP="00BE262D">
      <w:pPr>
        <w:ind w:firstLineChars="200" w:firstLine="480"/>
        <w:rPr>
          <w:lang w:val="en-GB" w:eastAsia="zh-CN"/>
        </w:rPr>
      </w:pPr>
      <w:r w:rsidRPr="00BE262D">
        <w:rPr>
          <w:lang w:eastAsia="zh-CN"/>
        </w:rPr>
        <w:t>参考</w:t>
      </w:r>
      <w:r w:rsidR="00E70105" w:rsidRPr="00BE262D">
        <w:rPr>
          <w:lang w:eastAsia="zh-CN"/>
        </w:rPr>
        <w:t>体系是</w:t>
      </w:r>
      <w:r w:rsidR="00AB3989" w:rsidRPr="00BE262D">
        <w:rPr>
          <w:lang w:eastAsia="zh-CN"/>
        </w:rPr>
        <w:t>数学模型，</w:t>
      </w:r>
      <w:r w:rsidR="00240212" w:rsidRPr="00BE262D">
        <w:rPr>
          <w:lang w:eastAsia="zh-CN"/>
        </w:rPr>
        <w:t>用于规定由四个坐标</w:t>
      </w:r>
      <w:r w:rsidR="009D61A5" w:rsidRPr="00AE6D7D">
        <w:rPr>
          <w:i/>
          <w:lang w:val="en-GB" w:eastAsia="zh-CN"/>
        </w:rPr>
        <w:t>x</w:t>
      </w:r>
      <w:r w:rsidR="009D61A5" w:rsidRPr="007C11A4">
        <w:rPr>
          <w:rFonts w:ascii="Symbol" w:hAnsi="Symbol"/>
          <w:iCs/>
          <w:vertAlign w:val="superscript"/>
          <w:lang w:eastAsia="zh-CN"/>
        </w:rPr>
        <w:t></w:t>
      </w:r>
      <w:r w:rsidR="009D61A5" w:rsidRPr="00AE6D7D">
        <w:rPr>
          <w:lang w:val="en-GB" w:eastAsia="zh-CN"/>
        </w:rPr>
        <w:t> </w:t>
      </w:r>
      <w:r w:rsidR="009D61A5" w:rsidRPr="00AE6D7D">
        <w:rPr>
          <w:i/>
          <w:lang w:val="en-GB" w:eastAsia="zh-CN"/>
        </w:rPr>
        <w:t>= (x</w:t>
      </w:r>
      <w:r w:rsidR="009D61A5" w:rsidRPr="007C11A4">
        <w:rPr>
          <w:iCs/>
          <w:vertAlign w:val="superscript"/>
          <w:lang w:val="en-GB" w:eastAsia="zh-CN"/>
        </w:rPr>
        <w:t>0</w:t>
      </w:r>
      <w:r w:rsidR="009D61A5" w:rsidRPr="00AE6D7D">
        <w:rPr>
          <w:i/>
          <w:lang w:val="en-GB" w:eastAsia="zh-CN"/>
        </w:rPr>
        <w:t>, x</w:t>
      </w:r>
      <w:r w:rsidR="009D61A5" w:rsidRPr="00AE6D7D">
        <w:rPr>
          <w:i/>
          <w:vertAlign w:val="superscript"/>
          <w:lang w:val="en-GB" w:eastAsia="zh-CN"/>
        </w:rPr>
        <w:t>i</w:t>
      </w:r>
      <w:r w:rsidR="009D61A5" w:rsidRPr="00AE6D7D">
        <w:rPr>
          <w:i/>
          <w:lang w:val="en-GB" w:eastAsia="zh-CN"/>
        </w:rPr>
        <w:t>) = (x</w:t>
      </w:r>
      <w:r w:rsidR="009D61A5" w:rsidRPr="007C11A4">
        <w:rPr>
          <w:iCs/>
          <w:vertAlign w:val="superscript"/>
          <w:lang w:val="en-GB" w:eastAsia="zh-CN"/>
        </w:rPr>
        <w:t>0</w:t>
      </w:r>
      <w:r w:rsidR="009D61A5" w:rsidRPr="007C11A4">
        <w:rPr>
          <w:iCs/>
          <w:lang w:val="en-GB" w:eastAsia="zh-CN"/>
        </w:rPr>
        <w:t xml:space="preserve">, </w:t>
      </w:r>
      <w:r w:rsidR="009D61A5" w:rsidRPr="00AE6D7D">
        <w:rPr>
          <w:i/>
          <w:lang w:val="en-GB" w:eastAsia="zh-CN"/>
        </w:rPr>
        <w:t>x</w:t>
      </w:r>
      <w:r w:rsidR="009D61A5" w:rsidRPr="007C11A4">
        <w:rPr>
          <w:iCs/>
          <w:vertAlign w:val="superscript"/>
          <w:lang w:val="en-GB" w:eastAsia="zh-CN"/>
        </w:rPr>
        <w:t>1</w:t>
      </w:r>
      <w:r w:rsidR="009D61A5" w:rsidRPr="007C11A4">
        <w:rPr>
          <w:iCs/>
          <w:lang w:val="en-GB" w:eastAsia="zh-CN"/>
        </w:rPr>
        <w:t xml:space="preserve">, </w:t>
      </w:r>
      <w:r w:rsidR="009D61A5" w:rsidRPr="00AE6D7D">
        <w:rPr>
          <w:i/>
          <w:lang w:val="en-GB" w:eastAsia="zh-CN"/>
        </w:rPr>
        <w:t>x</w:t>
      </w:r>
      <w:r w:rsidR="009D61A5" w:rsidRPr="007C11A4">
        <w:rPr>
          <w:iCs/>
          <w:vertAlign w:val="superscript"/>
          <w:lang w:val="en-GB" w:eastAsia="zh-CN"/>
        </w:rPr>
        <w:t>2</w:t>
      </w:r>
      <w:r w:rsidR="009D61A5" w:rsidRPr="007C11A4">
        <w:rPr>
          <w:iCs/>
          <w:lang w:val="en-GB" w:eastAsia="zh-CN"/>
        </w:rPr>
        <w:t xml:space="preserve">, </w:t>
      </w:r>
      <w:r w:rsidR="009D61A5" w:rsidRPr="00AE6D7D">
        <w:rPr>
          <w:i/>
          <w:lang w:val="en-GB" w:eastAsia="zh-CN"/>
        </w:rPr>
        <w:t>x</w:t>
      </w:r>
      <w:r w:rsidR="009D61A5" w:rsidRPr="007C11A4">
        <w:rPr>
          <w:iCs/>
          <w:vertAlign w:val="superscript"/>
          <w:lang w:val="en-GB" w:eastAsia="zh-CN"/>
        </w:rPr>
        <w:t>3</w:t>
      </w:r>
      <w:r w:rsidR="009D61A5" w:rsidRPr="00AE6D7D">
        <w:rPr>
          <w:i/>
          <w:lang w:val="en-GB" w:eastAsia="zh-CN"/>
        </w:rPr>
        <w:t>)</w:t>
      </w:r>
      <w:r w:rsidR="00240212" w:rsidRPr="00BE262D">
        <w:rPr>
          <w:lang w:eastAsia="zh-CN"/>
        </w:rPr>
        <w:t>描述的</w:t>
      </w:r>
      <w:r w:rsidR="009D61A5">
        <w:rPr>
          <w:rFonts w:hint="eastAsia"/>
          <w:lang w:eastAsia="zh-CN"/>
        </w:rPr>
        <w:t>时空</w:t>
      </w:r>
      <w:r w:rsidR="00240212" w:rsidRPr="00BE262D">
        <w:rPr>
          <w:lang w:eastAsia="zh-CN"/>
        </w:rPr>
        <w:t>事件。希腊</w:t>
      </w:r>
      <w:r w:rsidR="0047146A">
        <w:rPr>
          <w:lang w:eastAsia="zh-CN"/>
        </w:rPr>
        <w:t>指数</w:t>
      </w:r>
      <w:r w:rsidRPr="00BE262D">
        <w:rPr>
          <w:lang w:eastAsia="zh-CN"/>
        </w:rPr>
        <w:t>取值</w:t>
      </w:r>
      <w:r w:rsidR="0047146A">
        <w:rPr>
          <w:lang w:eastAsia="zh-CN"/>
        </w:rPr>
        <w:t>范围</w:t>
      </w:r>
      <w:r w:rsidRPr="00BE262D">
        <w:rPr>
          <w:lang w:eastAsia="zh-CN"/>
        </w:rPr>
        <w:t>为</w:t>
      </w:r>
      <w:r w:rsidRPr="00BE262D">
        <w:rPr>
          <w:lang w:eastAsia="zh-CN"/>
        </w:rPr>
        <w:t>0</w:t>
      </w:r>
      <w:r w:rsidR="009D61A5">
        <w:rPr>
          <w:rFonts w:hint="eastAsia"/>
          <w:lang w:eastAsia="zh-CN"/>
        </w:rPr>
        <w:t>、</w:t>
      </w:r>
      <w:r w:rsidRPr="00BE262D">
        <w:rPr>
          <w:lang w:eastAsia="zh-CN"/>
        </w:rPr>
        <w:t>1</w:t>
      </w:r>
      <w:r w:rsidR="009D61A5">
        <w:rPr>
          <w:rFonts w:hint="eastAsia"/>
          <w:lang w:eastAsia="zh-CN"/>
        </w:rPr>
        <w:t>、</w:t>
      </w:r>
      <w:r w:rsidRPr="00BE262D">
        <w:rPr>
          <w:lang w:eastAsia="zh-CN"/>
        </w:rPr>
        <w:t>2</w:t>
      </w:r>
      <w:r w:rsidR="009D61A5">
        <w:rPr>
          <w:rFonts w:hint="eastAsia"/>
          <w:lang w:eastAsia="zh-CN"/>
        </w:rPr>
        <w:t>、</w:t>
      </w:r>
      <w:r w:rsidRPr="00BE262D">
        <w:rPr>
          <w:lang w:eastAsia="zh-CN"/>
        </w:rPr>
        <w:t>3</w:t>
      </w:r>
      <w:r w:rsidRPr="00BE262D">
        <w:rPr>
          <w:lang w:eastAsia="zh-CN"/>
        </w:rPr>
        <w:t>，拉丁</w:t>
      </w:r>
      <w:r w:rsidR="0047146A">
        <w:rPr>
          <w:lang w:eastAsia="zh-CN"/>
        </w:rPr>
        <w:t>指数取值</w:t>
      </w:r>
      <w:r w:rsidRPr="00BE262D">
        <w:rPr>
          <w:lang w:eastAsia="zh-CN"/>
        </w:rPr>
        <w:t>取值范围为</w:t>
      </w:r>
      <w:r w:rsidRPr="00BE262D">
        <w:rPr>
          <w:lang w:eastAsia="zh-CN"/>
        </w:rPr>
        <w:t>1</w:t>
      </w:r>
      <w:r w:rsidR="009D61A5">
        <w:rPr>
          <w:rFonts w:hint="eastAsia"/>
          <w:lang w:eastAsia="zh-CN"/>
        </w:rPr>
        <w:t>、</w:t>
      </w:r>
      <w:r w:rsidRPr="00BE262D">
        <w:rPr>
          <w:lang w:eastAsia="zh-CN"/>
        </w:rPr>
        <w:t>2</w:t>
      </w:r>
      <w:r w:rsidR="009D61A5">
        <w:rPr>
          <w:rFonts w:hint="eastAsia"/>
          <w:lang w:eastAsia="zh-CN"/>
        </w:rPr>
        <w:t>、</w:t>
      </w:r>
      <w:r w:rsidRPr="00BE262D">
        <w:rPr>
          <w:lang w:eastAsia="zh-CN"/>
        </w:rPr>
        <w:t>3</w:t>
      </w:r>
      <w:r w:rsidRPr="00BE262D">
        <w:rPr>
          <w:lang w:eastAsia="zh-CN"/>
        </w:rPr>
        <w:t>，重复</w:t>
      </w:r>
      <w:r w:rsidR="0047146A">
        <w:rPr>
          <w:lang w:eastAsia="zh-CN"/>
        </w:rPr>
        <w:t>指数</w:t>
      </w:r>
      <w:r w:rsidRPr="00BE262D">
        <w:rPr>
          <w:lang w:eastAsia="zh-CN"/>
        </w:rPr>
        <w:t>表示该</w:t>
      </w:r>
      <w:r w:rsidR="0047146A">
        <w:rPr>
          <w:lang w:eastAsia="zh-CN"/>
        </w:rPr>
        <w:t>指数的和。指数</w:t>
      </w:r>
      <w:r>
        <w:rPr>
          <w:rFonts w:hint="eastAsia"/>
          <w:lang w:val="en-GB" w:eastAsia="zh-CN"/>
        </w:rPr>
        <w:t>0</w:t>
      </w:r>
      <w:r>
        <w:rPr>
          <w:rFonts w:hint="eastAsia"/>
          <w:lang w:val="en-GB" w:eastAsia="zh-CN"/>
        </w:rPr>
        <w:t>表示时间变量，</w:t>
      </w:r>
      <w:r w:rsidR="0047146A">
        <w:rPr>
          <w:rFonts w:hint="eastAsia"/>
          <w:lang w:val="en-GB" w:eastAsia="zh-CN"/>
        </w:rPr>
        <w:t>指数</w:t>
      </w:r>
      <w:r>
        <w:rPr>
          <w:rFonts w:hint="eastAsia"/>
          <w:lang w:val="en-GB" w:eastAsia="zh-CN"/>
        </w:rPr>
        <w:t>1</w:t>
      </w:r>
      <w:r w:rsidR="009D61A5">
        <w:rPr>
          <w:rFonts w:hint="eastAsia"/>
          <w:lang w:val="en-GB" w:eastAsia="zh-CN"/>
        </w:rPr>
        <w:t>、</w:t>
      </w:r>
      <w:r>
        <w:rPr>
          <w:rFonts w:hint="eastAsia"/>
          <w:lang w:val="en-GB" w:eastAsia="zh-CN"/>
        </w:rPr>
        <w:t>2</w:t>
      </w:r>
      <w:r w:rsidR="009D61A5">
        <w:rPr>
          <w:rFonts w:hint="eastAsia"/>
          <w:lang w:val="en-GB" w:eastAsia="zh-CN"/>
        </w:rPr>
        <w:t>、</w:t>
      </w:r>
      <w:r>
        <w:rPr>
          <w:rFonts w:hint="eastAsia"/>
          <w:lang w:val="en-GB" w:eastAsia="zh-CN"/>
        </w:rPr>
        <w:t>3</w:t>
      </w:r>
      <w:r w:rsidR="0047146A">
        <w:rPr>
          <w:rFonts w:hint="eastAsia"/>
          <w:lang w:val="en-GB" w:eastAsia="zh-CN"/>
        </w:rPr>
        <w:t>表示</w:t>
      </w:r>
      <w:r>
        <w:rPr>
          <w:rFonts w:hint="eastAsia"/>
          <w:lang w:val="en-GB" w:eastAsia="zh-CN"/>
        </w:rPr>
        <w:t>三个空间坐标。参考框架是参考</w:t>
      </w:r>
      <w:r w:rsidR="00E70105">
        <w:rPr>
          <w:rFonts w:hint="eastAsia"/>
          <w:lang w:val="en-GB" w:eastAsia="zh-CN"/>
        </w:rPr>
        <w:t>体系</w:t>
      </w:r>
      <w:r>
        <w:rPr>
          <w:rFonts w:hint="eastAsia"/>
          <w:lang w:val="en-GB" w:eastAsia="zh-CN"/>
        </w:rPr>
        <w:t>的实现形式，通常</w:t>
      </w:r>
      <w:r w:rsidR="00D618D0">
        <w:rPr>
          <w:rFonts w:hint="eastAsia"/>
          <w:lang w:val="en-GB" w:eastAsia="zh-CN"/>
        </w:rPr>
        <w:t>以</w:t>
      </w:r>
      <w:r>
        <w:rPr>
          <w:rFonts w:hint="eastAsia"/>
          <w:lang w:val="en-GB" w:eastAsia="zh-CN"/>
        </w:rPr>
        <w:t>物体</w:t>
      </w:r>
      <w:r w:rsidR="00D618D0">
        <w:rPr>
          <w:rFonts w:hint="eastAsia"/>
          <w:lang w:val="en-GB" w:eastAsia="zh-CN"/>
        </w:rPr>
        <w:t>的</w:t>
      </w:r>
      <w:r>
        <w:rPr>
          <w:rFonts w:hint="eastAsia"/>
          <w:lang w:val="en-GB" w:eastAsia="zh-CN"/>
        </w:rPr>
        <w:t>一组位置和动作</w:t>
      </w:r>
      <w:r w:rsidR="00D618D0">
        <w:rPr>
          <w:rFonts w:hint="eastAsia"/>
          <w:lang w:val="en-GB" w:eastAsia="zh-CN"/>
        </w:rPr>
        <w:t>或一个星历来表示。</w:t>
      </w:r>
    </w:p>
    <w:p w:rsidR="00D618D0" w:rsidRPr="00A53516" w:rsidRDefault="00D618D0" w:rsidP="00BE262D">
      <w:pPr>
        <w:ind w:firstLineChars="200" w:firstLine="480"/>
        <w:rPr>
          <w:szCs w:val="24"/>
          <w:lang w:val="en-GB" w:eastAsia="zh-CN"/>
        </w:rPr>
      </w:pPr>
      <w:r w:rsidRPr="00BE262D">
        <w:rPr>
          <w:rFonts w:hint="eastAsia"/>
          <w:lang w:eastAsia="zh-CN"/>
        </w:rPr>
        <w:t>参考</w:t>
      </w:r>
      <w:r w:rsidR="00E70105" w:rsidRPr="00BE262D">
        <w:rPr>
          <w:rFonts w:hint="eastAsia"/>
          <w:lang w:eastAsia="zh-CN"/>
        </w:rPr>
        <w:t>体系</w:t>
      </w:r>
      <w:r w:rsidRPr="00BE262D">
        <w:rPr>
          <w:rFonts w:hint="eastAsia"/>
          <w:lang w:eastAsia="zh-CN"/>
        </w:rPr>
        <w:t>由</w:t>
      </w:r>
      <w:r w:rsidR="00A53516" w:rsidRPr="00BE262D">
        <w:rPr>
          <w:rFonts w:hint="eastAsia"/>
          <w:lang w:eastAsia="zh-CN"/>
        </w:rPr>
        <w:t>度规张量</w:t>
      </w:r>
      <w:r w:rsidR="00A53516" w:rsidRPr="00AE6D7D">
        <w:rPr>
          <w:i/>
          <w:szCs w:val="24"/>
          <w:lang w:val="en-GB" w:eastAsia="zh-CN"/>
        </w:rPr>
        <w:t>g</w:t>
      </w:r>
      <w:r w:rsidR="00A53516" w:rsidRPr="00007C20">
        <w:rPr>
          <w:rFonts w:ascii="Symbol" w:hAnsi="Symbol"/>
          <w:iCs/>
          <w:szCs w:val="24"/>
          <w:vertAlign w:val="subscript"/>
          <w:lang w:eastAsia="zh-CN"/>
        </w:rPr>
        <w:t></w:t>
      </w:r>
      <w:r w:rsidR="00A53516" w:rsidRPr="00007C20">
        <w:rPr>
          <w:rFonts w:ascii="Symbol" w:hAnsi="Symbol"/>
          <w:iCs/>
          <w:szCs w:val="24"/>
          <w:vertAlign w:val="subscript"/>
          <w:lang w:eastAsia="zh-CN"/>
        </w:rPr>
        <w:t></w:t>
      </w:r>
      <w:r w:rsidR="00A53516" w:rsidRPr="00007C20">
        <w:rPr>
          <w:rFonts w:ascii="Symbol" w:hAnsi="Symbol"/>
          <w:iCs/>
          <w:szCs w:val="24"/>
          <w:vertAlign w:val="subscript"/>
          <w:lang w:eastAsia="zh-CN"/>
        </w:rPr>
        <w:t></w:t>
      </w:r>
      <w:r w:rsidR="00A53516" w:rsidRPr="00AE6D7D">
        <w:rPr>
          <w:i/>
          <w:szCs w:val="24"/>
          <w:lang w:val="en-GB" w:eastAsia="zh-CN"/>
        </w:rPr>
        <w:t>(t, x</w:t>
      </w:r>
      <w:r w:rsidR="00A53516" w:rsidRPr="00AE6D7D">
        <w:rPr>
          <w:i/>
          <w:szCs w:val="24"/>
          <w:vertAlign w:val="superscript"/>
          <w:lang w:val="en-GB" w:eastAsia="zh-CN"/>
        </w:rPr>
        <w:t>i</w:t>
      </w:r>
      <w:r w:rsidR="00A53516" w:rsidRPr="00AE6D7D">
        <w:rPr>
          <w:i/>
          <w:szCs w:val="24"/>
          <w:lang w:val="en-GB" w:eastAsia="zh-CN"/>
        </w:rPr>
        <w:t>)</w:t>
      </w:r>
      <w:r w:rsidR="00A53516">
        <w:rPr>
          <w:szCs w:val="24"/>
          <w:lang w:val="en-GB" w:eastAsia="zh-CN"/>
        </w:rPr>
        <w:t>来确定，用来计算两个事件</w:t>
      </w:r>
      <w:r w:rsidR="00A53516" w:rsidRPr="00AE6D7D">
        <w:rPr>
          <w:i/>
          <w:szCs w:val="24"/>
          <w:lang w:val="en-GB" w:eastAsia="zh-CN"/>
        </w:rPr>
        <w:t>x</w:t>
      </w:r>
      <w:r w:rsidR="00A53516" w:rsidRPr="00007C20">
        <w:rPr>
          <w:rFonts w:ascii="Symbol" w:hAnsi="Symbol"/>
          <w:iCs/>
          <w:szCs w:val="24"/>
          <w:vertAlign w:val="superscript"/>
          <w:lang w:eastAsia="zh-CN"/>
        </w:rPr>
        <w:t></w:t>
      </w:r>
      <w:r w:rsidR="00A53516" w:rsidRPr="00AE6D7D">
        <w:rPr>
          <w:i/>
          <w:szCs w:val="24"/>
          <w:lang w:val="en-GB" w:eastAsia="zh-CN"/>
        </w:rPr>
        <w:t xml:space="preserve"> </w:t>
      </w:r>
      <w:r w:rsidR="00A53516" w:rsidRPr="00A53516">
        <w:rPr>
          <w:szCs w:val="24"/>
          <w:lang w:val="en-GB" w:eastAsia="zh-CN"/>
        </w:rPr>
        <w:t>和</w:t>
      </w:r>
      <w:r w:rsidR="00A53516" w:rsidRPr="00AE6D7D">
        <w:rPr>
          <w:i/>
          <w:szCs w:val="24"/>
          <w:lang w:val="en-GB" w:eastAsia="zh-CN"/>
        </w:rPr>
        <w:t>x</w:t>
      </w:r>
      <w:r w:rsidR="00A53516" w:rsidRPr="00007C20">
        <w:rPr>
          <w:rFonts w:ascii="Symbol" w:hAnsi="Symbol"/>
          <w:iCs/>
          <w:szCs w:val="24"/>
          <w:vertAlign w:val="superscript"/>
          <w:lang w:eastAsia="zh-CN"/>
        </w:rPr>
        <w:t></w:t>
      </w:r>
      <w:r w:rsidR="00A53516" w:rsidRPr="00AE6D7D">
        <w:rPr>
          <w:szCs w:val="24"/>
          <w:lang w:val="en-GB" w:eastAsia="zh-CN"/>
        </w:rPr>
        <w:t>+</w:t>
      </w:r>
      <w:r w:rsidR="00A53516" w:rsidRPr="00AE6D7D">
        <w:rPr>
          <w:i/>
          <w:szCs w:val="24"/>
          <w:lang w:val="en-GB" w:eastAsia="zh-CN"/>
        </w:rPr>
        <w:t>dx</w:t>
      </w:r>
      <w:r w:rsidR="00A53516" w:rsidRPr="00007C20">
        <w:rPr>
          <w:rFonts w:ascii="Symbol" w:hAnsi="Symbol"/>
          <w:iCs/>
          <w:szCs w:val="24"/>
          <w:vertAlign w:val="superscript"/>
          <w:lang w:eastAsia="zh-CN"/>
        </w:rPr>
        <w:t></w:t>
      </w:r>
      <w:r w:rsidR="00A53516">
        <w:rPr>
          <w:szCs w:val="24"/>
          <w:lang w:val="en-GB" w:eastAsia="zh-CN"/>
        </w:rPr>
        <w:t>之间的</w:t>
      </w:r>
      <w:r w:rsidR="00E70105">
        <w:rPr>
          <w:szCs w:val="24"/>
          <w:lang w:val="en-GB" w:eastAsia="zh-CN"/>
        </w:rPr>
        <w:t>时空</w:t>
      </w:r>
      <w:r w:rsidR="00A53516">
        <w:rPr>
          <w:szCs w:val="24"/>
          <w:lang w:val="en-GB" w:eastAsia="zh-CN"/>
        </w:rPr>
        <w:t>距离</w:t>
      </w:r>
      <w:r w:rsidR="00556571">
        <w:rPr>
          <w:szCs w:val="24"/>
          <w:lang w:val="en-GB" w:eastAsia="zh-CN"/>
        </w:rPr>
        <w:t>：</w:t>
      </w:r>
    </w:p>
    <w:p w:rsidR="00376410" w:rsidRPr="00AE6D7D" w:rsidRDefault="00376410" w:rsidP="00376410">
      <w:pPr>
        <w:pStyle w:val="Equation"/>
        <w:rPr>
          <w:lang w:val="en-GB" w:eastAsia="zh-CN"/>
        </w:rPr>
      </w:pPr>
      <w:r w:rsidRPr="00AE6D7D">
        <w:rPr>
          <w:lang w:val="en-GB" w:eastAsia="zh-CN"/>
        </w:rPr>
        <w:tab/>
      </w:r>
      <w:r w:rsidRPr="00AE6D7D">
        <w:rPr>
          <w:lang w:val="en-GB" w:eastAsia="zh-CN"/>
        </w:rPr>
        <w:tab/>
      </w:r>
      <w:r w:rsidRPr="007C11A4">
        <w:rPr>
          <w:position w:val="-16"/>
        </w:rPr>
        <w:object w:dxaOrig="55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alt="" style="width:279.75pt;height:21.75pt" o:ole="">
            <v:imagedata r:id="rId15" o:title=""/>
          </v:shape>
          <o:OLEObject Type="Embed" ProgID="Equation.DSMT4" ShapeID="_x0000_i1193" DrawAspect="Content" ObjectID="_1615290520" r:id="rId16"/>
        </w:object>
      </w:r>
      <w:r w:rsidRPr="00AE6D7D">
        <w:rPr>
          <w:lang w:val="en-GB" w:eastAsia="zh-CN"/>
        </w:rPr>
        <w:tab/>
        <w:t>(1)</w:t>
      </w:r>
    </w:p>
    <w:p w:rsidR="00376410" w:rsidRPr="00AE6D7D" w:rsidRDefault="00556571" w:rsidP="00BE262D">
      <w:pPr>
        <w:ind w:firstLineChars="200" w:firstLine="480"/>
        <w:rPr>
          <w:szCs w:val="24"/>
          <w:lang w:val="en-GB" w:eastAsia="zh-CN"/>
        </w:rPr>
      </w:pPr>
      <w:r>
        <w:rPr>
          <w:szCs w:val="24"/>
          <w:lang w:val="en-GB" w:eastAsia="zh-CN"/>
        </w:rPr>
        <w:t>其中</w:t>
      </w:r>
      <w:r w:rsidR="00376410" w:rsidRPr="00AE6D7D">
        <w:rPr>
          <w:i/>
          <w:iCs/>
          <w:szCs w:val="24"/>
          <w:lang w:val="en-GB" w:eastAsia="zh-CN"/>
        </w:rPr>
        <w:t>c</w:t>
      </w:r>
      <w:r>
        <w:rPr>
          <w:szCs w:val="24"/>
          <w:lang w:val="en-GB" w:eastAsia="zh-CN"/>
        </w:rPr>
        <w:t>是光速。</w:t>
      </w:r>
    </w:p>
    <w:p w:rsidR="00A14BA1" w:rsidRPr="00F20F8F" w:rsidRDefault="00556571" w:rsidP="00376410">
      <w:pPr>
        <w:ind w:firstLineChars="200" w:firstLine="480"/>
        <w:rPr>
          <w:lang w:val="en-GB" w:eastAsia="zh-CN"/>
        </w:rPr>
      </w:pPr>
      <w:r>
        <w:rPr>
          <w:lang w:val="en-GB" w:eastAsia="zh-CN"/>
        </w:rPr>
        <w:t>国际科学组织的</w:t>
      </w:r>
      <w:r w:rsidR="00767409">
        <w:rPr>
          <w:lang w:val="en-GB" w:eastAsia="zh-CN"/>
        </w:rPr>
        <w:t>相关</w:t>
      </w:r>
      <w:r>
        <w:rPr>
          <w:lang w:val="en-GB" w:eastAsia="zh-CN"/>
        </w:rPr>
        <w:t>决议</w:t>
      </w:r>
      <w:r w:rsidR="00835747">
        <w:rPr>
          <w:lang w:val="en-GB" w:eastAsia="zh-CN"/>
        </w:rPr>
        <w:t>给出了</w:t>
      </w:r>
      <w:r>
        <w:rPr>
          <w:lang w:val="en-GB" w:eastAsia="zh-CN"/>
        </w:rPr>
        <w:t>参考</w:t>
      </w:r>
      <w:r w:rsidR="00835747">
        <w:rPr>
          <w:lang w:val="en-GB" w:eastAsia="zh-CN"/>
        </w:rPr>
        <w:t>体系的</w:t>
      </w:r>
      <w:r>
        <w:rPr>
          <w:lang w:val="en-GB" w:eastAsia="zh-CN"/>
        </w:rPr>
        <w:t>具体定义。</w:t>
      </w:r>
      <w:r w:rsidR="00EE2B1B">
        <w:rPr>
          <w:rFonts w:hint="eastAsia"/>
          <w:lang w:val="en-GB" w:eastAsia="zh-CN"/>
        </w:rPr>
        <w:t>其中最为重要的决议包括：</w:t>
      </w:r>
    </w:p>
    <w:p w:rsidR="00A14BA1" w:rsidRPr="00F20F8F" w:rsidRDefault="00A14BA1" w:rsidP="00FC617C">
      <w:pPr>
        <w:pStyle w:val="enumlev1"/>
        <w:rPr>
          <w:lang w:val="en-GB" w:eastAsia="zh-CN"/>
        </w:rPr>
      </w:pPr>
      <w:r w:rsidRPr="00F20F8F">
        <w:rPr>
          <w:lang w:val="en-GB" w:eastAsia="zh-CN"/>
        </w:rPr>
        <w:t>1)</w:t>
      </w:r>
      <w:r w:rsidRPr="00F20F8F">
        <w:rPr>
          <w:lang w:val="en-GB" w:eastAsia="zh-CN"/>
        </w:rPr>
        <w:tab/>
      </w:r>
      <w:r w:rsidR="00F126C5" w:rsidRPr="00FD4FEB">
        <w:rPr>
          <w:rFonts w:hint="eastAsia"/>
          <w:lang w:val="en-GB" w:eastAsia="zh-CN"/>
        </w:rPr>
        <w:t>国际天文学联合会（</w:t>
      </w:r>
      <w:r w:rsidR="00F126C5" w:rsidRPr="00FD4FEB">
        <w:rPr>
          <w:lang w:val="en-GB" w:eastAsia="zh-CN"/>
        </w:rPr>
        <w:t>IAU</w:t>
      </w:r>
      <w:r w:rsidR="00F126C5" w:rsidRPr="00FD4FEB">
        <w:rPr>
          <w:rFonts w:hint="eastAsia"/>
          <w:lang w:val="en-GB" w:eastAsia="zh-CN"/>
        </w:rPr>
        <w:t>）</w:t>
      </w:r>
      <w:r w:rsidRPr="00FD4FEB">
        <w:rPr>
          <w:lang w:val="en-GB" w:eastAsia="zh-CN"/>
        </w:rPr>
        <w:t>A4</w:t>
      </w:r>
      <w:r w:rsidR="007F0709" w:rsidRPr="00FD4FEB">
        <w:rPr>
          <w:rFonts w:hint="eastAsia"/>
          <w:lang w:val="en-GB" w:eastAsia="zh-CN"/>
        </w:rPr>
        <w:t>号决议（</w:t>
      </w:r>
      <w:r w:rsidRPr="00FD4FEB">
        <w:rPr>
          <w:lang w:val="en-GB" w:eastAsia="zh-CN"/>
        </w:rPr>
        <w:t>1991</w:t>
      </w:r>
      <w:r w:rsidR="00E70105" w:rsidRPr="00FD4FEB">
        <w:rPr>
          <w:lang w:val="en-GB" w:eastAsia="zh-CN"/>
        </w:rPr>
        <w:t>年</w:t>
      </w:r>
      <w:r w:rsidR="007F0709" w:rsidRPr="00FD4FEB">
        <w:rPr>
          <w:rFonts w:hint="eastAsia"/>
          <w:lang w:val="en-GB" w:eastAsia="zh-CN"/>
        </w:rPr>
        <w:t>）</w:t>
      </w:r>
      <w:r w:rsidR="006A4FE7" w:rsidRPr="00FD4FEB">
        <w:rPr>
          <w:rFonts w:hint="eastAsia"/>
          <w:lang w:val="en-GB" w:eastAsia="zh-CN"/>
        </w:rPr>
        <w:t>确定</w:t>
      </w:r>
      <w:r w:rsidR="00556571" w:rsidRPr="00FD4FEB">
        <w:rPr>
          <w:rFonts w:hint="eastAsia"/>
          <w:lang w:val="en-GB" w:eastAsia="zh-CN"/>
        </w:rPr>
        <w:t>了</w:t>
      </w:r>
      <w:r w:rsidR="006A4FE7" w:rsidRPr="00FD4FEB">
        <w:rPr>
          <w:rFonts w:hint="eastAsia"/>
          <w:lang w:val="en-GB" w:eastAsia="zh-CN"/>
        </w:rPr>
        <w:t>引力中心</w:t>
      </w:r>
      <w:r w:rsidR="007F0709" w:rsidRPr="00FD4FEB">
        <w:rPr>
          <w:rFonts w:hint="eastAsia"/>
          <w:lang w:val="en-GB" w:eastAsia="zh-CN"/>
        </w:rPr>
        <w:t>天体参考体系（</w:t>
      </w:r>
      <w:r w:rsidR="007F0709" w:rsidRPr="00FD4FEB">
        <w:rPr>
          <w:rFonts w:hint="eastAsia"/>
          <w:lang w:val="en-GB" w:eastAsia="zh-CN"/>
        </w:rPr>
        <w:t>BCRS</w:t>
      </w:r>
      <w:r w:rsidR="007F0709" w:rsidRPr="00FD4FEB">
        <w:rPr>
          <w:rFonts w:hint="eastAsia"/>
          <w:lang w:val="en-GB" w:eastAsia="zh-CN"/>
        </w:rPr>
        <w:t>）</w:t>
      </w:r>
      <w:r w:rsidR="00556571" w:rsidRPr="00FD4FEB">
        <w:rPr>
          <w:rFonts w:hint="eastAsia"/>
          <w:lang w:val="en-GB" w:eastAsia="zh-CN"/>
        </w:rPr>
        <w:t>和地球质心天体参考体系（</w:t>
      </w:r>
      <w:r w:rsidR="00556571" w:rsidRPr="00FD4FEB">
        <w:rPr>
          <w:rFonts w:hint="eastAsia"/>
          <w:lang w:val="en-GB" w:eastAsia="zh-CN"/>
        </w:rPr>
        <w:t>GCRS</w:t>
      </w:r>
      <w:r w:rsidR="00556571" w:rsidRPr="00FD4FEB">
        <w:rPr>
          <w:rFonts w:hint="eastAsia"/>
          <w:lang w:val="en-GB" w:eastAsia="zh-CN"/>
        </w:rPr>
        <w:t>）</w:t>
      </w:r>
      <w:r w:rsidR="007F0709" w:rsidRPr="00FD4FEB">
        <w:rPr>
          <w:rFonts w:hint="eastAsia"/>
          <w:lang w:val="en-GB" w:eastAsia="zh-CN"/>
        </w:rPr>
        <w:t>及其时间坐标。</w:t>
      </w:r>
      <w:r w:rsidR="007F0709" w:rsidRPr="00FD4FEB">
        <w:rPr>
          <w:lang w:val="en-GB" w:eastAsia="zh-CN"/>
        </w:rPr>
        <w:t>IAU</w:t>
      </w:r>
      <w:r w:rsidR="007F0709" w:rsidRPr="00FD4FEB">
        <w:rPr>
          <w:rFonts w:hint="eastAsia"/>
          <w:lang w:val="en-GB" w:eastAsia="zh-CN"/>
        </w:rPr>
        <w:t>的</w:t>
      </w:r>
      <w:r w:rsidR="007F0709" w:rsidRPr="00FD4FEB">
        <w:rPr>
          <w:lang w:val="en-GB" w:eastAsia="zh-CN"/>
        </w:rPr>
        <w:t>B1</w:t>
      </w:r>
      <w:r w:rsidR="007F0709" w:rsidRPr="00FD4FEB">
        <w:rPr>
          <w:rFonts w:hint="eastAsia"/>
          <w:lang w:val="en-GB" w:eastAsia="zh-CN"/>
        </w:rPr>
        <w:t>号决议（</w:t>
      </w:r>
      <w:r w:rsidR="007F0709" w:rsidRPr="00FD4FEB">
        <w:rPr>
          <w:lang w:val="en-GB" w:eastAsia="zh-CN"/>
        </w:rPr>
        <w:t>2000</w:t>
      </w:r>
      <w:r w:rsidR="007F0709" w:rsidRPr="00FD4FEB">
        <w:rPr>
          <w:rFonts w:hint="eastAsia"/>
          <w:lang w:val="en-GB" w:eastAsia="zh-CN"/>
        </w:rPr>
        <w:t>年）进一步</w:t>
      </w:r>
      <w:r w:rsidR="006A4FE7" w:rsidRPr="00FD4FEB">
        <w:rPr>
          <w:rFonts w:hint="eastAsia"/>
          <w:lang w:val="en-GB" w:eastAsia="zh-CN"/>
        </w:rPr>
        <w:t>完善</w:t>
      </w:r>
      <w:r w:rsidR="007F0709" w:rsidRPr="00FD4FEB">
        <w:rPr>
          <w:rFonts w:hint="eastAsia"/>
          <w:lang w:val="en-GB" w:eastAsia="zh-CN"/>
        </w:rPr>
        <w:t>了</w:t>
      </w:r>
      <w:r w:rsidR="007F0709" w:rsidRPr="00FD4FEB">
        <w:rPr>
          <w:rFonts w:hint="eastAsia"/>
          <w:lang w:val="en-GB" w:eastAsia="zh-CN"/>
        </w:rPr>
        <w:t>BCRS</w:t>
      </w:r>
      <w:r w:rsidR="007F0709" w:rsidRPr="00FD4FEB">
        <w:rPr>
          <w:rFonts w:hint="eastAsia"/>
          <w:lang w:val="en-GB" w:eastAsia="zh-CN"/>
        </w:rPr>
        <w:t>定义。</w:t>
      </w:r>
    </w:p>
    <w:p w:rsidR="00A14BA1" w:rsidRDefault="00A14BA1" w:rsidP="00FC617C">
      <w:pPr>
        <w:pStyle w:val="enumlev1"/>
        <w:rPr>
          <w:lang w:val="en-GB" w:eastAsia="zh-CN"/>
        </w:rPr>
      </w:pPr>
      <w:r w:rsidRPr="00F20F8F">
        <w:rPr>
          <w:lang w:val="en-GB" w:eastAsia="zh-CN"/>
        </w:rPr>
        <w:t>2)</w:t>
      </w:r>
      <w:r w:rsidRPr="00F20F8F">
        <w:rPr>
          <w:lang w:val="en-GB" w:eastAsia="zh-CN"/>
        </w:rPr>
        <w:tab/>
      </w:r>
      <w:bookmarkStart w:id="23" w:name="OLE_LINK23"/>
      <w:bookmarkStart w:id="24" w:name="OLE_LINK34"/>
      <w:r w:rsidR="002D1982">
        <w:rPr>
          <w:rFonts w:hint="eastAsia"/>
          <w:lang w:val="en-GB" w:eastAsia="zh-CN"/>
        </w:rPr>
        <w:t>国际大地测量与地球物理</w:t>
      </w:r>
      <w:r w:rsidR="00465753">
        <w:rPr>
          <w:rFonts w:hint="eastAsia"/>
          <w:lang w:val="en-GB" w:eastAsia="zh-CN"/>
        </w:rPr>
        <w:t>学</w:t>
      </w:r>
      <w:r w:rsidR="002D1982">
        <w:rPr>
          <w:rFonts w:hint="eastAsia"/>
          <w:lang w:val="en-GB" w:eastAsia="zh-CN"/>
        </w:rPr>
        <w:t>联合会</w:t>
      </w:r>
      <w:bookmarkEnd w:id="23"/>
      <w:bookmarkEnd w:id="24"/>
      <w:r w:rsidR="002D1982">
        <w:rPr>
          <w:rFonts w:hint="eastAsia"/>
          <w:lang w:val="en-GB" w:eastAsia="zh-CN"/>
        </w:rPr>
        <w:t>（</w:t>
      </w:r>
      <w:r w:rsidRPr="00F20F8F">
        <w:rPr>
          <w:lang w:val="en-GB" w:eastAsia="zh-CN"/>
        </w:rPr>
        <w:t>IUGG</w:t>
      </w:r>
      <w:r w:rsidR="002D1982">
        <w:rPr>
          <w:rFonts w:hint="eastAsia"/>
          <w:lang w:val="en-GB" w:eastAsia="zh-CN"/>
        </w:rPr>
        <w:t>）第</w:t>
      </w:r>
      <w:r w:rsidRPr="00F20F8F">
        <w:rPr>
          <w:lang w:val="en-GB" w:eastAsia="zh-CN"/>
        </w:rPr>
        <w:t>2</w:t>
      </w:r>
      <w:r w:rsidR="002D1982">
        <w:rPr>
          <w:rFonts w:hint="eastAsia"/>
          <w:lang w:val="en-GB" w:eastAsia="zh-CN"/>
        </w:rPr>
        <w:t>号决议（</w:t>
      </w:r>
      <w:r w:rsidRPr="00F20F8F">
        <w:rPr>
          <w:lang w:val="en-GB" w:eastAsia="zh-CN"/>
        </w:rPr>
        <w:t>2007</w:t>
      </w:r>
      <w:r w:rsidR="002D1982">
        <w:rPr>
          <w:rFonts w:hint="eastAsia"/>
          <w:lang w:val="en-GB" w:eastAsia="zh-CN"/>
        </w:rPr>
        <w:t>年）确定</w:t>
      </w:r>
      <w:r w:rsidR="00E70105">
        <w:rPr>
          <w:rFonts w:hint="eastAsia"/>
          <w:lang w:val="en-GB" w:eastAsia="zh-CN"/>
        </w:rPr>
        <w:t>了</w:t>
      </w:r>
      <w:r w:rsidR="002D1982">
        <w:rPr>
          <w:rFonts w:hint="eastAsia"/>
          <w:lang w:val="en-GB" w:eastAsia="zh-CN"/>
        </w:rPr>
        <w:t>以地球为中心的天体参考体系（</w:t>
      </w:r>
      <w:r w:rsidR="002D1982">
        <w:rPr>
          <w:rFonts w:hint="eastAsia"/>
          <w:lang w:val="en-GB" w:eastAsia="zh-CN"/>
        </w:rPr>
        <w:t>GTRS</w:t>
      </w:r>
      <w:r w:rsidR="002D1982">
        <w:rPr>
          <w:rFonts w:hint="eastAsia"/>
          <w:lang w:val="en-GB" w:eastAsia="zh-CN"/>
        </w:rPr>
        <w:t>）以及国际天体参考体系（</w:t>
      </w:r>
      <w:r w:rsidR="002D1982">
        <w:rPr>
          <w:rFonts w:hint="eastAsia"/>
          <w:lang w:val="en-GB" w:eastAsia="zh-CN"/>
        </w:rPr>
        <w:t>ITRS</w:t>
      </w:r>
      <w:r w:rsidR="002D1982">
        <w:rPr>
          <w:rFonts w:hint="eastAsia"/>
          <w:lang w:val="en-GB" w:eastAsia="zh-CN"/>
        </w:rPr>
        <w:t>）。</w:t>
      </w:r>
    </w:p>
    <w:p w:rsidR="00BA617D" w:rsidRDefault="00E70105" w:rsidP="00B5240D">
      <w:pPr>
        <w:ind w:firstLineChars="200" w:firstLine="468"/>
        <w:jc w:val="left"/>
        <w:rPr>
          <w:lang w:val="en-GB" w:eastAsia="zh-CN"/>
        </w:rPr>
      </w:pPr>
      <w:bookmarkStart w:id="25" w:name="OLE_LINK12"/>
      <w:bookmarkStart w:id="26" w:name="OLE_LINK13"/>
      <w:r w:rsidRPr="00B5240D">
        <w:rPr>
          <w:rFonts w:hint="eastAsia"/>
          <w:spacing w:val="-6"/>
          <w:lang w:val="en-GB" w:eastAsia="zh-CN"/>
        </w:rPr>
        <w:t>简单来说，</w:t>
      </w:r>
      <w:r w:rsidRPr="00B5240D">
        <w:rPr>
          <w:spacing w:val="-6"/>
          <w:lang w:val="en-GB" w:eastAsia="zh-CN"/>
        </w:rPr>
        <w:t>BCRS</w:t>
      </w:r>
      <w:r w:rsidRPr="00B5240D">
        <w:rPr>
          <w:spacing w:val="-6"/>
          <w:lang w:val="en-GB" w:eastAsia="zh-CN"/>
        </w:rPr>
        <w:t>是由</w:t>
      </w:r>
      <w:bookmarkStart w:id="27" w:name="OLE_LINK10"/>
      <w:bookmarkStart w:id="28" w:name="OLE_LINK11"/>
      <w:r w:rsidRPr="00B5240D">
        <w:rPr>
          <w:spacing w:val="-6"/>
          <w:lang w:val="en-GB" w:eastAsia="zh-CN"/>
        </w:rPr>
        <w:t>IAU 2000 B1.3</w:t>
      </w:r>
      <w:r w:rsidRPr="00B5240D">
        <w:rPr>
          <w:spacing w:val="-6"/>
          <w:lang w:val="en-GB" w:eastAsia="zh-CN"/>
        </w:rPr>
        <w:t>号决议给出的度规张量确定的</w:t>
      </w:r>
      <w:bookmarkEnd w:id="27"/>
      <w:bookmarkEnd w:id="28"/>
      <w:r w:rsidR="00835747" w:rsidRPr="00B5240D">
        <w:rPr>
          <w:spacing w:val="-6"/>
          <w:lang w:val="en-GB" w:eastAsia="zh-CN"/>
        </w:rPr>
        <w:t>以太阳系引力中心为中心的太阳系时空坐标</w:t>
      </w:r>
      <w:r w:rsidR="003459A5" w:rsidRPr="00B5240D">
        <w:rPr>
          <w:spacing w:val="-6"/>
          <w:lang w:val="en-GB" w:eastAsia="zh-CN"/>
        </w:rPr>
        <w:t>体系</w:t>
      </w:r>
      <w:r w:rsidRPr="00B5240D">
        <w:rPr>
          <w:spacing w:val="-6"/>
          <w:lang w:val="en-GB" w:eastAsia="zh-CN"/>
        </w:rPr>
        <w:t>（</w:t>
      </w:r>
      <w:r w:rsidR="00B5240D">
        <w:rPr>
          <w:rFonts w:hint="eastAsia"/>
          <w:lang w:eastAsia="zh-CN"/>
        </w:rPr>
        <w:t>见</w:t>
      </w:r>
      <w:hyperlink r:id="rId17" w:history="1">
        <w:r w:rsidR="00B5240D" w:rsidRPr="00B5240D">
          <w:rPr>
            <w:rStyle w:val="Hyperlink"/>
            <w:spacing w:val="-6"/>
            <w:lang w:val="en-GB" w:eastAsia="zh-CN"/>
          </w:rPr>
          <w:t>https://www.iau.org/administration/resolutions/general_assemblies/</w:t>
        </w:r>
      </w:hyperlink>
      <w:r w:rsidRPr="00B5240D">
        <w:rPr>
          <w:spacing w:val="-6"/>
          <w:lang w:val="en-GB" w:eastAsia="zh-CN"/>
        </w:rPr>
        <w:t>）。</w:t>
      </w:r>
      <w:r w:rsidRPr="00AE6D7D">
        <w:rPr>
          <w:lang w:val="en-GB" w:eastAsia="zh-CN"/>
        </w:rPr>
        <w:t>GCRS</w:t>
      </w:r>
      <w:r>
        <w:rPr>
          <w:lang w:val="en-GB" w:eastAsia="zh-CN"/>
        </w:rPr>
        <w:t>是同样由</w:t>
      </w:r>
      <w:r>
        <w:rPr>
          <w:lang w:val="en-GB" w:eastAsia="zh-CN"/>
        </w:rPr>
        <w:t>IAU 2000 B1.3</w:t>
      </w:r>
      <w:r>
        <w:rPr>
          <w:lang w:val="en-GB" w:eastAsia="zh-CN"/>
        </w:rPr>
        <w:t>号决议给出的度规张量确定的</w:t>
      </w:r>
      <w:r w:rsidR="003459A5">
        <w:rPr>
          <w:lang w:val="en-GB" w:eastAsia="zh-CN"/>
        </w:rPr>
        <w:t>，</w:t>
      </w:r>
      <w:r>
        <w:rPr>
          <w:lang w:val="en-GB" w:eastAsia="zh-CN"/>
        </w:rPr>
        <w:t>以地球质心</w:t>
      </w:r>
      <w:r w:rsidR="003459A5">
        <w:rPr>
          <w:lang w:val="en-GB" w:eastAsia="zh-CN"/>
        </w:rPr>
        <w:t>为中心的地球中心惯性（</w:t>
      </w:r>
      <w:r w:rsidR="003459A5">
        <w:rPr>
          <w:lang w:val="en-GB" w:eastAsia="zh-CN"/>
        </w:rPr>
        <w:t>ECI</w:t>
      </w:r>
      <w:r w:rsidR="003459A5">
        <w:rPr>
          <w:lang w:val="en-GB" w:eastAsia="zh-CN"/>
        </w:rPr>
        <w:t>）系统</w:t>
      </w:r>
      <w:r>
        <w:rPr>
          <w:lang w:val="en-GB" w:eastAsia="zh-CN"/>
        </w:rPr>
        <w:t>时空坐标系</w:t>
      </w:r>
      <w:r w:rsidR="003459A5">
        <w:rPr>
          <w:lang w:val="en-GB" w:eastAsia="zh-CN"/>
        </w:rPr>
        <w:t>体系</w:t>
      </w:r>
      <w:r w:rsidR="009E1674">
        <w:rPr>
          <w:lang w:val="en-GB" w:eastAsia="zh-CN"/>
        </w:rPr>
        <w:t>。采取这样的定义可以确保</w:t>
      </w:r>
      <w:r w:rsidR="00C517CD">
        <w:rPr>
          <w:lang w:val="en-GB" w:eastAsia="zh-CN"/>
        </w:rPr>
        <w:t>BCRS</w:t>
      </w:r>
      <w:r w:rsidR="009E1674">
        <w:rPr>
          <w:rFonts w:hint="eastAsia"/>
          <w:lang w:val="en-GB" w:eastAsia="zh-CN"/>
        </w:rPr>
        <w:t>和</w:t>
      </w:r>
      <w:r w:rsidR="009E1674" w:rsidRPr="00AE6D7D">
        <w:rPr>
          <w:lang w:val="en-GB" w:eastAsia="zh-CN"/>
        </w:rPr>
        <w:t>GCRS</w:t>
      </w:r>
      <w:r w:rsidR="009E1674">
        <w:rPr>
          <w:lang w:val="en-GB" w:eastAsia="zh-CN"/>
        </w:rPr>
        <w:t>之间的空间坐标转换不含</w:t>
      </w:r>
      <w:r w:rsidR="00D17076">
        <w:rPr>
          <w:lang w:val="en-GB" w:eastAsia="zh-CN"/>
        </w:rPr>
        <w:t>旋转分量，</w:t>
      </w:r>
      <w:r w:rsidR="00F36466">
        <w:rPr>
          <w:lang w:val="en-GB" w:eastAsia="zh-CN"/>
        </w:rPr>
        <w:t>从而</w:t>
      </w:r>
      <w:r w:rsidR="00F36466" w:rsidRPr="00AE6D7D">
        <w:rPr>
          <w:lang w:val="en-GB" w:eastAsia="zh-CN"/>
        </w:rPr>
        <w:t>GCRS</w:t>
      </w:r>
      <w:r w:rsidR="00F36466">
        <w:rPr>
          <w:lang w:val="en-GB" w:eastAsia="zh-CN"/>
        </w:rPr>
        <w:t>相对于</w:t>
      </w:r>
      <w:r w:rsidR="00F36466">
        <w:rPr>
          <w:lang w:val="en-GB" w:eastAsia="zh-CN"/>
        </w:rPr>
        <w:t>BCRS</w:t>
      </w:r>
      <w:r w:rsidR="00767409">
        <w:rPr>
          <w:lang w:val="en-GB" w:eastAsia="zh-CN"/>
        </w:rPr>
        <w:t>无运动</w:t>
      </w:r>
      <w:r w:rsidR="00F36466">
        <w:rPr>
          <w:lang w:val="en-GB" w:eastAsia="zh-CN"/>
        </w:rPr>
        <w:t>旋转。</w:t>
      </w:r>
      <w:r w:rsidR="00767409">
        <w:rPr>
          <w:lang w:val="en-GB" w:eastAsia="zh-CN"/>
        </w:rPr>
        <w:t>以地球为中心的天体参考体系（</w:t>
      </w:r>
      <w:r w:rsidR="00767409">
        <w:rPr>
          <w:lang w:val="en-GB" w:eastAsia="zh-CN"/>
        </w:rPr>
        <w:t>GTRS</w:t>
      </w:r>
      <w:r w:rsidR="00767409">
        <w:rPr>
          <w:lang w:val="en-GB" w:eastAsia="zh-CN"/>
        </w:rPr>
        <w:t>）是</w:t>
      </w:r>
      <w:bookmarkEnd w:id="25"/>
      <w:bookmarkEnd w:id="26"/>
      <w:r w:rsidR="00BA617D">
        <w:rPr>
          <w:rFonts w:hint="eastAsia"/>
          <w:lang w:val="en-GB" w:eastAsia="zh-CN"/>
        </w:rPr>
        <w:t>地心固连（</w:t>
      </w:r>
      <w:r w:rsidR="00BA617D">
        <w:rPr>
          <w:lang w:val="en-GB" w:eastAsia="zh-CN"/>
        </w:rPr>
        <w:t>ECEF</w:t>
      </w:r>
      <w:r w:rsidR="00BA617D">
        <w:rPr>
          <w:rFonts w:hint="eastAsia"/>
          <w:lang w:val="en-GB" w:eastAsia="zh-CN"/>
        </w:rPr>
        <w:t>）坐标体系。</w:t>
      </w:r>
    </w:p>
    <w:p w:rsidR="001732A0" w:rsidRDefault="00763142" w:rsidP="00045AC5">
      <w:pPr>
        <w:ind w:firstLineChars="200" w:firstLine="478"/>
        <w:rPr>
          <w:lang w:val="en-GB" w:eastAsia="zh-CN"/>
        </w:rPr>
      </w:pPr>
      <w:r w:rsidRPr="00C517CD">
        <w:rPr>
          <w:rFonts w:hint="eastAsia"/>
          <w:spacing w:val="-1"/>
          <w:lang w:val="en-GB" w:eastAsia="zh-CN"/>
        </w:rPr>
        <w:t>在一般相对论框架中，</w:t>
      </w:r>
      <w:r w:rsidR="00771D14" w:rsidRPr="00C517CD">
        <w:rPr>
          <w:rFonts w:hint="eastAsia"/>
          <w:lang w:val="en-GB" w:eastAsia="zh-CN"/>
        </w:rPr>
        <w:t>原时</w:t>
      </w:r>
      <w:r w:rsidR="00C517CD">
        <w:rPr>
          <w:rFonts w:hint="eastAsia"/>
          <w:lang w:val="en-GB" w:eastAsia="zh-CN"/>
        </w:rPr>
        <w:t>（</w:t>
      </w:r>
      <w:r w:rsidR="00C517CD" w:rsidRPr="00C517CD">
        <w:rPr>
          <w:lang w:val="en-GB"/>
        </w:rPr>
        <w:sym w:font="Symbol" w:char="F074"/>
      </w:r>
      <w:r w:rsidR="00C517CD">
        <w:rPr>
          <w:rFonts w:hint="eastAsia"/>
          <w:lang w:val="en-GB" w:eastAsia="zh-CN"/>
        </w:rPr>
        <w:t>）</w:t>
      </w:r>
      <w:r w:rsidR="00771D14" w:rsidRPr="00C517CD">
        <w:rPr>
          <w:rFonts w:hint="eastAsia"/>
          <w:lang w:val="en-GB" w:eastAsia="zh-CN"/>
        </w:rPr>
        <w:t>是时钟的实际读数，或时钟</w:t>
      </w:r>
      <w:r w:rsidR="002C452A" w:rsidRPr="00C517CD">
        <w:rPr>
          <w:rFonts w:hint="eastAsia"/>
          <w:lang w:val="en-GB" w:eastAsia="zh-CN"/>
        </w:rPr>
        <w:t>所在</w:t>
      </w:r>
      <w:r w:rsidR="00771D14" w:rsidRPr="00C517CD">
        <w:rPr>
          <w:rFonts w:hint="eastAsia"/>
          <w:lang w:val="en-GB" w:eastAsia="zh-CN"/>
        </w:rPr>
        <w:t>参</w:t>
      </w:r>
      <w:r w:rsidR="00761503" w:rsidRPr="00C517CD">
        <w:rPr>
          <w:rFonts w:hint="eastAsia"/>
          <w:lang w:val="en-GB" w:eastAsia="zh-CN"/>
        </w:rPr>
        <w:t>照系</w:t>
      </w:r>
      <w:r w:rsidR="00771D14" w:rsidRPr="00C517CD">
        <w:rPr>
          <w:rFonts w:hint="eastAsia"/>
          <w:lang w:val="en-GB" w:eastAsia="zh-CN"/>
        </w:rPr>
        <w:t>的本地时间。</w:t>
      </w:r>
      <w:r w:rsidR="00E349AF" w:rsidRPr="00C517CD">
        <w:rPr>
          <w:rFonts w:hint="eastAsia"/>
          <w:lang w:val="en-GB" w:eastAsia="zh-CN"/>
        </w:rPr>
        <w:t>坐标时</w:t>
      </w:r>
      <w:r w:rsidR="00C517CD">
        <w:rPr>
          <w:rFonts w:hint="eastAsia"/>
          <w:lang w:val="en-GB" w:eastAsia="zh-CN"/>
        </w:rPr>
        <w:t>（</w:t>
      </w:r>
      <w:r w:rsidR="00C517CD" w:rsidRPr="00C517CD">
        <w:rPr>
          <w:i/>
          <w:lang w:val="en-GB" w:eastAsia="zh-CN"/>
        </w:rPr>
        <w:t>t</w:t>
      </w:r>
      <w:r w:rsidR="00C517CD">
        <w:rPr>
          <w:rFonts w:hint="eastAsia"/>
          <w:lang w:val="en-GB" w:eastAsia="zh-CN"/>
        </w:rPr>
        <w:t>）</w:t>
      </w:r>
      <w:r w:rsidRPr="00C517CD">
        <w:rPr>
          <w:lang w:val="en-GB" w:eastAsia="zh-CN"/>
        </w:rPr>
        <w:t>是</w:t>
      </w:r>
      <w:r w:rsidRPr="00C517CD">
        <w:rPr>
          <w:rFonts w:hint="eastAsia"/>
          <w:lang w:val="en-GB" w:eastAsia="zh-CN"/>
        </w:rPr>
        <w:t>度</w:t>
      </w:r>
      <w:r>
        <w:rPr>
          <w:rFonts w:hint="eastAsia"/>
          <w:lang w:val="en-GB" w:eastAsia="zh-CN"/>
        </w:rPr>
        <w:t>量物体运动等式和电磁波传播等式中的</w:t>
      </w:r>
      <w:r w:rsidR="001F342B">
        <w:rPr>
          <w:rFonts w:hint="eastAsia"/>
          <w:lang w:val="en-GB" w:eastAsia="zh-CN"/>
        </w:rPr>
        <w:t>自变量。</w:t>
      </w:r>
      <w:r w:rsidR="00045AC5" w:rsidRPr="00045AC5">
        <w:rPr>
          <w:rFonts w:hint="eastAsia"/>
          <w:lang w:val="en-GB" w:eastAsia="zh-CN"/>
        </w:rPr>
        <w:t>它是坐标系四维时空中的一个数学坐标。对于给定的事件，坐标时间在任何地方都具有相同的值。坐标时间是不测量的，而是根据时钟的正确时间来计算的。</w:t>
      </w:r>
      <w:r w:rsidR="001732A0" w:rsidRPr="001732A0">
        <w:rPr>
          <w:rFonts w:hint="eastAsia"/>
          <w:lang w:val="en-GB" w:eastAsia="zh-CN"/>
        </w:rPr>
        <w:t>坐标时间与合适时间的关系取决于时钟在重力环境中的位置和运动状态，并通过时空间隔的积分得到，通过比较两个时钟的合适时间，最终消除了坐标时间。</w:t>
      </w:r>
    </w:p>
    <w:p w:rsidR="001732A0" w:rsidRDefault="001732A0">
      <w:pPr>
        <w:tabs>
          <w:tab w:val="clear" w:pos="794"/>
          <w:tab w:val="clear" w:pos="1191"/>
          <w:tab w:val="clear" w:pos="1588"/>
          <w:tab w:val="clear" w:pos="1985"/>
        </w:tabs>
        <w:overflowPunct/>
        <w:autoSpaceDE/>
        <w:autoSpaceDN/>
        <w:adjustRightInd/>
        <w:spacing w:before="0"/>
        <w:jc w:val="left"/>
        <w:textAlignment w:val="auto"/>
        <w:rPr>
          <w:lang w:val="en-GB" w:eastAsia="zh-CN"/>
        </w:rPr>
      </w:pPr>
      <w:r>
        <w:rPr>
          <w:lang w:val="en-GB" w:eastAsia="zh-CN"/>
        </w:rPr>
        <w:br w:type="page"/>
      </w:r>
    </w:p>
    <w:p w:rsidR="00EE3E37" w:rsidRDefault="00EE3E37" w:rsidP="001A08EE">
      <w:pPr>
        <w:ind w:firstLineChars="200" w:firstLine="480"/>
        <w:rPr>
          <w:lang w:val="en-GB" w:eastAsia="zh-CN"/>
        </w:rPr>
      </w:pPr>
      <w:r w:rsidRPr="00EE3E37">
        <w:rPr>
          <w:rFonts w:hint="eastAsia"/>
          <w:lang w:val="en-GB" w:eastAsia="zh-CN"/>
        </w:rPr>
        <w:t>因此，时钟之间的相对论性时间转移与坐标系无关。坐标系可在方便的基础上任意选择。</w:t>
      </w:r>
    </w:p>
    <w:p w:rsidR="001A08EE" w:rsidRPr="00F20F8F" w:rsidRDefault="001A08EE" w:rsidP="001A08EE">
      <w:pPr>
        <w:ind w:firstLineChars="200" w:firstLine="480"/>
        <w:rPr>
          <w:lang w:val="en-GB" w:eastAsia="zh-CN"/>
        </w:rPr>
      </w:pPr>
      <w:r>
        <w:rPr>
          <w:rFonts w:hint="eastAsia"/>
          <w:lang w:val="en-GB" w:eastAsia="zh-CN"/>
        </w:rPr>
        <w:t>对于一个被传送的时钟，时空间隔</w:t>
      </w:r>
      <w:r w:rsidR="00BE262D">
        <w:rPr>
          <w:rFonts w:hint="eastAsia"/>
          <w:lang w:val="en-GB" w:eastAsia="zh-CN"/>
        </w:rPr>
        <w:t>可表示</w:t>
      </w:r>
      <w:r>
        <w:rPr>
          <w:rFonts w:hint="eastAsia"/>
          <w:lang w:val="en-GB" w:eastAsia="zh-CN"/>
        </w:rPr>
        <w:t>为：</w:t>
      </w:r>
    </w:p>
    <w:p w:rsidR="000973EC" w:rsidRPr="00AE6D7D" w:rsidRDefault="000973EC" w:rsidP="000973EC">
      <w:pPr>
        <w:pStyle w:val="Equation"/>
        <w:rPr>
          <w:lang w:val="en-GB" w:eastAsia="zh-CN"/>
        </w:rPr>
      </w:pPr>
      <w:r w:rsidRPr="00AE6D7D">
        <w:rPr>
          <w:lang w:val="en-GB" w:eastAsia="zh-CN"/>
        </w:rPr>
        <w:tab/>
      </w:r>
      <w:r w:rsidRPr="00AE6D7D">
        <w:rPr>
          <w:lang w:val="en-GB" w:eastAsia="zh-CN"/>
        </w:rPr>
        <w:tab/>
      </w:r>
      <w:r w:rsidRPr="003545A9">
        <w:rPr>
          <w:position w:val="-14"/>
        </w:rPr>
        <w:object w:dxaOrig="5060" w:dyaOrig="400">
          <v:shape id="_x0000_i1194" type="#_x0000_t75" alt="" style="width:255pt;height:19.5pt" o:ole="">
            <v:imagedata r:id="rId18" o:title=""/>
          </v:shape>
          <o:OLEObject Type="Embed" ProgID="Equation.DSMT4" ShapeID="_x0000_i1194" DrawAspect="Content" ObjectID="_1615290521" r:id="rId19"/>
        </w:object>
      </w:r>
      <w:r w:rsidRPr="00AE6D7D">
        <w:rPr>
          <w:lang w:val="en-GB" w:eastAsia="zh-CN"/>
        </w:rPr>
        <w:tab/>
        <w:t>(2)</w:t>
      </w:r>
    </w:p>
    <w:p w:rsidR="000973EC" w:rsidRPr="00AE6D7D" w:rsidRDefault="00813DDC" w:rsidP="00813DDC">
      <w:pPr>
        <w:ind w:firstLineChars="200" w:firstLine="480"/>
        <w:rPr>
          <w:lang w:val="en-GB" w:eastAsia="zh-CN"/>
        </w:rPr>
      </w:pPr>
      <w:r>
        <w:rPr>
          <w:rFonts w:hint="eastAsia"/>
          <w:lang w:val="en-GB" w:eastAsia="zh-CN"/>
        </w:rPr>
        <w:t>对于在惯性参照系中静止的时钟</w:t>
      </w:r>
      <w:r w:rsidRPr="00813DDC">
        <w:rPr>
          <w:rFonts w:hint="eastAsia"/>
          <w:lang w:val="en-GB" w:eastAsia="zh-CN"/>
        </w:rPr>
        <w:t>而言，</w:t>
      </w:r>
      <w:r w:rsidR="000973EC" w:rsidRPr="00AE6D7D">
        <w:rPr>
          <w:i/>
          <w:lang w:val="en-GB" w:eastAsia="zh-CN"/>
        </w:rPr>
        <w:t>dt</w:t>
      </w:r>
      <w:r w:rsidR="000973EC" w:rsidRPr="00AE6D7D">
        <w:rPr>
          <w:lang w:val="en-GB" w:eastAsia="zh-CN"/>
        </w:rPr>
        <w:t xml:space="preserve"> = </w:t>
      </w:r>
      <w:r w:rsidR="000973EC" w:rsidRPr="00AE6D7D">
        <w:rPr>
          <w:i/>
          <w:lang w:val="en-GB" w:eastAsia="zh-CN"/>
        </w:rPr>
        <w:t>d</w:t>
      </w:r>
      <w:r w:rsidR="000973EC" w:rsidRPr="003545A9">
        <w:rPr>
          <w:iCs/>
        </w:rPr>
        <w:sym w:font="Symbol" w:char="F074"/>
      </w:r>
      <w:r>
        <w:rPr>
          <w:lang w:val="en-GB" w:eastAsia="zh-CN"/>
        </w:rPr>
        <w:t>，其中，</w:t>
      </w:r>
      <w:r w:rsidR="000973EC" w:rsidRPr="00AE6D7D">
        <w:rPr>
          <w:i/>
          <w:lang w:val="en-GB" w:eastAsia="zh-CN"/>
        </w:rPr>
        <w:t>dx</w:t>
      </w:r>
      <w:r w:rsidR="000973EC" w:rsidRPr="00AE6D7D">
        <w:rPr>
          <w:i/>
          <w:vertAlign w:val="superscript"/>
          <w:lang w:val="en-GB" w:eastAsia="zh-CN"/>
        </w:rPr>
        <w:t>i</w:t>
      </w:r>
      <w:r w:rsidR="000973EC" w:rsidRPr="00AE6D7D">
        <w:rPr>
          <w:lang w:val="en-GB" w:eastAsia="zh-CN"/>
        </w:rPr>
        <w:t xml:space="preserve"> = 0</w:t>
      </w:r>
      <w:r>
        <w:rPr>
          <w:lang w:val="en-GB" w:eastAsia="zh-CN"/>
        </w:rPr>
        <w:t>且</w:t>
      </w:r>
      <w:r w:rsidR="00501387" w:rsidRPr="00007C20">
        <w:sym w:font="Symbol" w:char="F02D"/>
      </w:r>
      <w:r w:rsidR="00501387" w:rsidRPr="00AE6D7D">
        <w:rPr>
          <w:i/>
          <w:lang w:val="en-GB" w:eastAsia="zh-CN"/>
        </w:rPr>
        <w:t>g</w:t>
      </w:r>
      <w:r w:rsidR="00501387" w:rsidRPr="00AE6D7D">
        <w:rPr>
          <w:vertAlign w:val="subscript"/>
          <w:lang w:val="en-GB" w:eastAsia="zh-CN"/>
        </w:rPr>
        <w:t>00</w:t>
      </w:r>
      <w:r w:rsidR="00501387" w:rsidRPr="00AE6D7D">
        <w:rPr>
          <w:lang w:val="en-GB" w:eastAsia="zh-CN"/>
        </w:rPr>
        <w:t xml:space="preserve"> = 1</w:t>
      </w:r>
      <w:r w:rsidR="00501387">
        <w:rPr>
          <w:rFonts w:hint="eastAsia"/>
          <w:lang w:val="en-GB" w:eastAsia="zh-CN"/>
        </w:rPr>
        <w:t>，</w:t>
      </w:r>
      <w:r w:rsidR="000973EC">
        <w:rPr>
          <w:lang w:val="en-GB" w:eastAsia="zh-CN"/>
        </w:rPr>
        <w:br/>
      </w:r>
      <w:r w:rsidR="000973EC" w:rsidRPr="00AE6D7D">
        <w:rPr>
          <w:i/>
          <w:lang w:val="en-GB" w:eastAsia="zh-CN"/>
        </w:rPr>
        <w:t>g</w:t>
      </w:r>
      <w:r w:rsidR="000973EC" w:rsidRPr="00AE6D7D">
        <w:rPr>
          <w:vertAlign w:val="subscript"/>
          <w:lang w:val="en-GB" w:eastAsia="zh-CN"/>
        </w:rPr>
        <w:t xml:space="preserve">0 </w:t>
      </w:r>
      <w:r w:rsidR="000973EC" w:rsidRPr="00AE6D7D">
        <w:rPr>
          <w:i/>
          <w:vertAlign w:val="subscript"/>
          <w:lang w:val="en-GB" w:eastAsia="zh-CN"/>
        </w:rPr>
        <w:t>j</w:t>
      </w:r>
      <w:r w:rsidR="000973EC" w:rsidRPr="00AE6D7D">
        <w:rPr>
          <w:lang w:val="en-GB" w:eastAsia="zh-CN"/>
        </w:rPr>
        <w:t xml:space="preserve"> = 0</w:t>
      </w:r>
      <w:r w:rsidR="00501387">
        <w:rPr>
          <w:rFonts w:hint="eastAsia"/>
          <w:lang w:val="en-GB" w:eastAsia="zh-CN"/>
        </w:rPr>
        <w:t>，</w:t>
      </w:r>
      <w:r>
        <w:rPr>
          <w:lang w:val="en-GB" w:eastAsia="zh-CN"/>
        </w:rPr>
        <w:t>以及</w:t>
      </w:r>
      <w:r>
        <w:rPr>
          <w:rFonts w:hint="eastAsia"/>
          <w:lang w:val="en-GB" w:eastAsia="zh-CN"/>
        </w:rPr>
        <w:t xml:space="preserve"> </w:t>
      </w:r>
      <w:r w:rsidR="000973EC" w:rsidRPr="00AE6D7D">
        <w:rPr>
          <w:i/>
          <w:lang w:val="en-GB" w:eastAsia="zh-CN"/>
        </w:rPr>
        <w:t>g</w:t>
      </w:r>
      <w:r w:rsidR="000973EC" w:rsidRPr="00AE6D7D">
        <w:rPr>
          <w:i/>
          <w:vertAlign w:val="subscript"/>
          <w:lang w:val="en-GB" w:eastAsia="zh-CN"/>
        </w:rPr>
        <w:t>i j</w:t>
      </w:r>
      <w:r w:rsidR="000973EC" w:rsidRPr="00AE6D7D">
        <w:rPr>
          <w:lang w:val="en-GB" w:eastAsia="zh-CN"/>
        </w:rPr>
        <w:t xml:space="preserve"> = </w:t>
      </w:r>
      <w:r w:rsidR="000973EC" w:rsidRPr="003545A9">
        <w:rPr>
          <w:iCs/>
        </w:rPr>
        <w:sym w:font="Symbol" w:char="F064"/>
      </w:r>
      <w:r w:rsidR="000973EC" w:rsidRPr="00AE6D7D">
        <w:rPr>
          <w:i/>
          <w:vertAlign w:val="subscript"/>
          <w:lang w:val="en-GB" w:eastAsia="zh-CN"/>
        </w:rPr>
        <w:t>i j</w:t>
      </w:r>
      <w:r>
        <w:rPr>
          <w:lang w:val="en-GB" w:eastAsia="zh-CN"/>
        </w:rPr>
        <w:t>。</w:t>
      </w:r>
      <w:r>
        <w:rPr>
          <w:rFonts w:hint="eastAsia"/>
          <w:lang w:val="en-GB" w:eastAsia="zh-CN"/>
        </w:rPr>
        <w:t>在时钟从</w:t>
      </w:r>
      <w:r w:rsidRPr="00403BCA">
        <w:rPr>
          <w:rFonts w:hint="eastAsia"/>
          <w:i/>
          <w:lang w:val="en-GB" w:eastAsia="zh-CN"/>
        </w:rPr>
        <w:t>A</w:t>
      </w:r>
      <w:r>
        <w:rPr>
          <w:rFonts w:hint="eastAsia"/>
          <w:lang w:val="en-GB" w:eastAsia="zh-CN"/>
        </w:rPr>
        <w:t>点传送至</w:t>
      </w:r>
      <w:r w:rsidRPr="00403BCA">
        <w:rPr>
          <w:rFonts w:hint="eastAsia"/>
          <w:i/>
          <w:lang w:val="en-GB" w:eastAsia="zh-CN"/>
        </w:rPr>
        <w:t>B</w:t>
      </w:r>
      <w:r w:rsidR="00F043E6">
        <w:rPr>
          <w:rFonts w:hint="eastAsia"/>
          <w:lang w:val="en-GB" w:eastAsia="zh-CN"/>
        </w:rPr>
        <w:t>点过程中</w:t>
      </w:r>
      <w:r w:rsidRPr="00813DDC">
        <w:rPr>
          <w:rFonts w:hint="eastAsia"/>
          <w:lang w:val="en-GB" w:eastAsia="zh-CN"/>
        </w:rPr>
        <w:t>对应被测量原时的</w:t>
      </w:r>
      <w:r w:rsidR="00F043E6" w:rsidRPr="00813DDC">
        <w:rPr>
          <w:rFonts w:hint="eastAsia"/>
          <w:lang w:val="en-GB" w:eastAsia="zh-CN"/>
        </w:rPr>
        <w:t>消逝</w:t>
      </w:r>
      <w:r w:rsidRPr="00813DDC">
        <w:rPr>
          <w:rFonts w:hint="eastAsia"/>
          <w:lang w:val="en-GB" w:eastAsia="zh-CN"/>
        </w:rPr>
        <w:t>坐标时为</w:t>
      </w:r>
      <w:r w:rsidRPr="00813DDC">
        <w:rPr>
          <w:rFonts w:hint="eastAsia"/>
          <w:lang w:val="en-GB" w:eastAsia="zh-CN"/>
        </w:rPr>
        <w:t>:</w:t>
      </w:r>
    </w:p>
    <w:p w:rsidR="000973EC" w:rsidRPr="00AE6D7D" w:rsidRDefault="000973EC" w:rsidP="000973EC">
      <w:pPr>
        <w:pStyle w:val="Equation"/>
        <w:rPr>
          <w:szCs w:val="24"/>
          <w:lang w:val="en-GB" w:eastAsia="zh-CN"/>
        </w:rPr>
      </w:pPr>
      <w:r w:rsidRPr="00AE6D7D">
        <w:rPr>
          <w:lang w:val="en-GB" w:eastAsia="zh-CN"/>
        </w:rPr>
        <w:tab/>
      </w:r>
      <w:r w:rsidRPr="00AE6D7D">
        <w:rPr>
          <w:lang w:val="en-GB" w:eastAsia="zh-CN"/>
        </w:rPr>
        <w:tab/>
      </w:r>
      <w:r w:rsidRPr="003545A9">
        <w:rPr>
          <w:position w:val="-36"/>
        </w:rPr>
        <w:object w:dxaOrig="7200" w:dyaOrig="880">
          <v:shape id="_x0000_i1195" type="#_x0000_t75" alt="" style="width:359.25pt;height:45pt" o:ole="">
            <v:imagedata r:id="rId20" o:title=""/>
          </v:shape>
          <o:OLEObject Type="Embed" ProgID="Equation.DSMT4" ShapeID="_x0000_i1195" DrawAspect="Content" ObjectID="_1615290522" r:id="rId21"/>
        </w:object>
      </w:r>
      <w:r w:rsidRPr="00AE6D7D">
        <w:rPr>
          <w:lang w:val="en-GB" w:eastAsia="zh-CN"/>
        </w:rPr>
        <w:tab/>
        <w:t>(3)</w:t>
      </w:r>
    </w:p>
    <w:p w:rsidR="00A14BA1" w:rsidRPr="00F20F8F" w:rsidRDefault="00A14BA1" w:rsidP="00FC617C">
      <w:pPr>
        <w:pStyle w:val="Blanc"/>
        <w:rPr>
          <w:lang w:eastAsia="zh-CN"/>
        </w:rPr>
      </w:pPr>
    </w:p>
    <w:p w:rsidR="00A14BA1" w:rsidRPr="00F20F8F" w:rsidRDefault="00035833" w:rsidP="00FC617C">
      <w:pPr>
        <w:ind w:firstLineChars="200" w:firstLine="480"/>
        <w:rPr>
          <w:lang w:val="en-GB" w:eastAsia="zh-CN"/>
        </w:rPr>
      </w:pPr>
      <w:r>
        <w:rPr>
          <w:rFonts w:hint="eastAsia"/>
          <w:lang w:val="en-GB" w:eastAsia="zh-CN"/>
        </w:rPr>
        <w:t>电磁信号的时空间隔为：</w:t>
      </w:r>
    </w:p>
    <w:p w:rsidR="00A14BA1" w:rsidRPr="00F20F8F" w:rsidRDefault="00A14BA1" w:rsidP="00FC617C">
      <w:pPr>
        <w:pStyle w:val="Blanc"/>
        <w:rPr>
          <w:lang w:eastAsia="zh-CN"/>
        </w:rPr>
      </w:pPr>
    </w:p>
    <w:p w:rsidR="00A14BA1" w:rsidRPr="00F20F8F" w:rsidRDefault="00A14BA1" w:rsidP="00FC617C">
      <w:pPr>
        <w:pStyle w:val="Equation"/>
        <w:rPr>
          <w:lang w:val="en-GB" w:eastAsia="zh-CN"/>
        </w:rPr>
      </w:pPr>
      <w:r w:rsidRPr="00F20F8F">
        <w:rPr>
          <w:lang w:val="en-GB" w:eastAsia="zh-CN"/>
        </w:rPr>
        <w:tab/>
      </w:r>
      <w:r w:rsidRPr="00F20F8F">
        <w:rPr>
          <w:lang w:val="en-GB" w:eastAsia="zh-CN"/>
        </w:rPr>
        <w:tab/>
      </w:r>
      <w:r w:rsidRPr="00F20F8F">
        <w:rPr>
          <w:lang w:val="en-GB"/>
        </w:rPr>
        <w:object w:dxaOrig="4520" w:dyaOrig="400">
          <v:shape id="_x0000_i1196" type="#_x0000_t75" style="width:227.25pt;height:19.5pt" o:ole="">
            <v:imagedata r:id="rId22" o:title=""/>
          </v:shape>
          <o:OLEObject Type="Embed" ProgID="Equation.DSMT4" ShapeID="_x0000_i1196" DrawAspect="Content" ObjectID="_1615290523" r:id="rId23"/>
        </w:object>
      </w:r>
      <w:r w:rsidRPr="00F20F8F">
        <w:rPr>
          <w:lang w:val="en-GB" w:eastAsia="zh-CN"/>
        </w:rPr>
        <w:tab/>
        <w:t>(4)</w:t>
      </w:r>
    </w:p>
    <w:p w:rsidR="00A14BA1" w:rsidRPr="00F20F8F" w:rsidRDefault="00A14BA1" w:rsidP="00FC617C">
      <w:pPr>
        <w:pStyle w:val="Blanc"/>
        <w:rPr>
          <w:lang w:eastAsia="zh-CN"/>
        </w:rPr>
      </w:pPr>
    </w:p>
    <w:p w:rsidR="00A14BA1" w:rsidRPr="00F20F8F" w:rsidRDefault="00CC6304" w:rsidP="00FC617C">
      <w:pPr>
        <w:ind w:firstLineChars="200" w:firstLine="480"/>
        <w:rPr>
          <w:lang w:val="en-GB" w:eastAsia="zh-CN"/>
        </w:rPr>
      </w:pPr>
      <w:r>
        <w:rPr>
          <w:rFonts w:hint="eastAsia"/>
          <w:lang w:val="en-GB" w:eastAsia="zh-CN"/>
        </w:rPr>
        <w:t>在所有惯性参照</w:t>
      </w:r>
      <w:r w:rsidR="00035833">
        <w:rPr>
          <w:rFonts w:hint="eastAsia"/>
          <w:lang w:val="en-GB" w:eastAsia="zh-CN"/>
        </w:rPr>
        <w:t>系中，光速都是</w:t>
      </w:r>
      <w:r w:rsidR="00A14BA1" w:rsidRPr="00F20F8F">
        <w:rPr>
          <w:i/>
          <w:lang w:val="en-GB" w:eastAsia="zh-CN"/>
        </w:rPr>
        <w:t>c</w:t>
      </w:r>
      <w:r w:rsidR="00035833">
        <w:rPr>
          <w:rFonts w:hint="eastAsia"/>
          <w:lang w:val="en-GB" w:eastAsia="zh-CN"/>
        </w:rPr>
        <w:t>。</w:t>
      </w:r>
      <w:r w:rsidR="00035833" w:rsidRPr="00A55AD7">
        <w:rPr>
          <w:i/>
          <w:lang w:val="en-GB" w:eastAsia="zh-CN"/>
        </w:rPr>
        <w:t>A</w:t>
      </w:r>
      <w:r w:rsidR="00035833" w:rsidRPr="00A55AD7">
        <w:rPr>
          <w:rFonts w:hint="eastAsia"/>
          <w:lang w:val="en-GB" w:eastAsia="zh-CN"/>
        </w:rPr>
        <w:t>点与</w:t>
      </w:r>
      <w:r w:rsidR="00035833" w:rsidRPr="00A55AD7">
        <w:rPr>
          <w:i/>
          <w:lang w:val="en-GB" w:eastAsia="zh-CN"/>
        </w:rPr>
        <w:t>B</w:t>
      </w:r>
      <w:r w:rsidR="00035833" w:rsidRPr="00A55AD7">
        <w:rPr>
          <w:rFonts w:hint="eastAsia"/>
          <w:lang w:val="en-GB" w:eastAsia="zh-CN"/>
        </w:rPr>
        <w:t>点之间</w:t>
      </w:r>
      <w:r w:rsidR="00621931" w:rsidRPr="00A55AD7">
        <w:rPr>
          <w:rFonts w:hint="eastAsia"/>
          <w:lang w:val="en-GB" w:eastAsia="zh-CN"/>
        </w:rPr>
        <w:t>传播的消逝</w:t>
      </w:r>
      <w:r w:rsidR="00E349AF" w:rsidRPr="00A55AD7">
        <w:rPr>
          <w:rFonts w:hint="eastAsia"/>
          <w:lang w:val="en-GB" w:eastAsia="zh-CN"/>
        </w:rPr>
        <w:t>坐标时</w:t>
      </w:r>
      <w:r w:rsidR="00621931" w:rsidRPr="00A55AD7">
        <w:rPr>
          <w:rFonts w:hint="eastAsia"/>
          <w:lang w:val="en-GB" w:eastAsia="zh-CN"/>
        </w:rPr>
        <w:t>为：</w:t>
      </w:r>
    </w:p>
    <w:p w:rsidR="00A14BA1" w:rsidRPr="00F20F8F" w:rsidRDefault="00A14BA1" w:rsidP="00FC617C">
      <w:pPr>
        <w:pStyle w:val="Blanc"/>
        <w:rPr>
          <w:lang w:eastAsia="zh-CN"/>
        </w:rPr>
      </w:pPr>
    </w:p>
    <w:p w:rsidR="00A14BA1" w:rsidRPr="00F20F8F" w:rsidRDefault="00A14BA1" w:rsidP="00FC617C">
      <w:pPr>
        <w:pStyle w:val="Equation"/>
        <w:rPr>
          <w:lang w:val="en-GB" w:eastAsia="zh-CN"/>
        </w:rPr>
      </w:pPr>
      <w:r w:rsidRPr="00F20F8F">
        <w:rPr>
          <w:lang w:val="en-GB" w:eastAsia="zh-CN"/>
        </w:rPr>
        <w:tab/>
      </w:r>
      <w:r w:rsidRPr="00F20F8F">
        <w:rPr>
          <w:lang w:val="en-GB" w:eastAsia="zh-CN"/>
        </w:rPr>
        <w:tab/>
      </w:r>
      <w:r w:rsidRPr="00F20F8F">
        <w:rPr>
          <w:lang w:val="en-GB"/>
        </w:rPr>
        <w:object w:dxaOrig="6120" w:dyaOrig="880">
          <v:shape id="_x0000_i1197" type="#_x0000_t75" style="width:306pt;height:44.25pt" o:ole="">
            <v:imagedata r:id="rId24" o:title=""/>
          </v:shape>
          <o:OLEObject Type="Embed" ProgID="Equation.DSMT4" ShapeID="_x0000_i1197" DrawAspect="Content" ObjectID="_1615290524" r:id="rId25"/>
        </w:object>
      </w:r>
      <w:r w:rsidRPr="00F20F8F">
        <w:rPr>
          <w:lang w:val="en-GB" w:eastAsia="zh-CN"/>
        </w:rPr>
        <w:tab/>
        <w:t>(5)</w:t>
      </w:r>
    </w:p>
    <w:p w:rsidR="00A14BA1" w:rsidRPr="00A55AD7" w:rsidRDefault="000973EC" w:rsidP="00F22069">
      <w:pPr>
        <w:pStyle w:val="Heading1"/>
        <w:rPr>
          <w:lang w:val="en-GB" w:eastAsia="zh-CN"/>
        </w:rPr>
      </w:pPr>
      <w:bookmarkStart w:id="29" w:name="_Toc3581757"/>
      <w:bookmarkStart w:id="30" w:name="_Toc4677478"/>
      <w:r>
        <w:rPr>
          <w:rFonts w:hint="eastAsia"/>
          <w:lang w:val="en-GB" w:eastAsia="zh-CN"/>
        </w:rPr>
        <w:t>3</w:t>
      </w:r>
      <w:r>
        <w:rPr>
          <w:rFonts w:hint="eastAsia"/>
          <w:lang w:val="en-GB" w:eastAsia="zh-CN"/>
        </w:rPr>
        <w:tab/>
      </w:r>
      <w:r w:rsidR="00240372" w:rsidRPr="00A55AD7">
        <w:rPr>
          <w:rFonts w:hint="eastAsia"/>
          <w:lang w:val="en-GB" w:eastAsia="zh-CN"/>
        </w:rPr>
        <w:t>时间标度</w:t>
      </w:r>
      <w:bookmarkEnd w:id="29"/>
      <w:bookmarkEnd w:id="30"/>
    </w:p>
    <w:p w:rsidR="00A14BA1" w:rsidRPr="00A55AD7" w:rsidRDefault="00E349AF" w:rsidP="00FC617C">
      <w:pPr>
        <w:pStyle w:val="Headingi"/>
        <w:rPr>
          <w:rFonts w:ascii="STKaiti" w:eastAsia="STKaiti" w:hAnsi="STKaiti"/>
          <w:i w:val="0"/>
          <w:iCs/>
          <w:lang w:val="en-GB" w:eastAsia="zh-CN"/>
        </w:rPr>
      </w:pPr>
      <w:bookmarkStart w:id="31" w:name="_Toc3581758"/>
      <w:bookmarkStart w:id="32" w:name="_Toc4677479"/>
      <w:r w:rsidRPr="00A55AD7">
        <w:rPr>
          <w:rFonts w:ascii="STKaiti" w:eastAsia="STKaiti" w:hAnsi="STKaiti" w:hint="eastAsia"/>
          <w:i w:val="0"/>
          <w:iCs/>
          <w:lang w:val="en-GB" w:eastAsia="zh-CN"/>
        </w:rPr>
        <w:t>坐标时</w:t>
      </w:r>
      <w:r w:rsidR="00A55AD7" w:rsidRPr="00A55AD7">
        <w:rPr>
          <w:rFonts w:ascii="STKaiti" w:eastAsia="STKaiti" w:hAnsi="STKaiti" w:hint="eastAsia"/>
          <w:i w:val="0"/>
          <w:iCs/>
          <w:lang w:val="en-GB" w:eastAsia="zh-CN"/>
        </w:rPr>
        <w:t>间</w:t>
      </w:r>
      <w:r w:rsidR="00C23AEB" w:rsidRPr="00A55AD7">
        <w:rPr>
          <w:rFonts w:ascii="STKaiti" w:eastAsia="STKaiti" w:hAnsi="STKaiti" w:hint="eastAsia"/>
          <w:i w:val="0"/>
          <w:iCs/>
          <w:lang w:val="en-GB" w:eastAsia="zh-CN"/>
        </w:rPr>
        <w:t>标度</w:t>
      </w:r>
      <w:bookmarkEnd w:id="31"/>
      <w:bookmarkEnd w:id="32"/>
    </w:p>
    <w:p w:rsidR="00D47987" w:rsidRPr="00A55AD7" w:rsidRDefault="00E349AF" w:rsidP="00D47987">
      <w:pPr>
        <w:ind w:firstLineChars="200" w:firstLine="480"/>
        <w:rPr>
          <w:lang w:val="en-GB" w:eastAsia="zh-CN"/>
        </w:rPr>
      </w:pPr>
      <w:r w:rsidRPr="00A55AD7">
        <w:rPr>
          <w:rFonts w:hint="eastAsia"/>
          <w:lang w:val="en-GB" w:eastAsia="zh-CN"/>
        </w:rPr>
        <w:t>地球质心坐标时</w:t>
      </w:r>
      <w:r w:rsidR="00AF027F" w:rsidRPr="00A55AD7">
        <w:rPr>
          <w:rFonts w:hint="eastAsia"/>
          <w:lang w:val="en-GB" w:eastAsia="zh-CN"/>
        </w:rPr>
        <w:t>（</w:t>
      </w:r>
      <w:r w:rsidR="00A14BA1" w:rsidRPr="00A55AD7">
        <w:rPr>
          <w:lang w:val="en-GB" w:eastAsia="zh-CN"/>
        </w:rPr>
        <w:t>TCG</w:t>
      </w:r>
      <w:r w:rsidR="00AF027F" w:rsidRPr="00A55AD7">
        <w:rPr>
          <w:rFonts w:hint="eastAsia"/>
          <w:lang w:val="en-GB" w:eastAsia="zh-CN"/>
        </w:rPr>
        <w:t>）</w:t>
      </w:r>
      <w:r w:rsidR="00D47987" w:rsidRPr="00A55AD7">
        <w:rPr>
          <w:rFonts w:hint="eastAsia"/>
          <w:lang w:val="en-GB" w:eastAsia="zh-CN"/>
        </w:rPr>
        <w:t>是以</w:t>
      </w:r>
      <w:r w:rsidR="00AF027F" w:rsidRPr="00A55AD7">
        <w:rPr>
          <w:rFonts w:hint="eastAsia"/>
          <w:lang w:val="en-GB" w:eastAsia="zh-CN"/>
        </w:rPr>
        <w:t>地球中心</w:t>
      </w:r>
      <w:r w:rsidR="00D47987" w:rsidRPr="00A55AD7">
        <w:rPr>
          <w:rFonts w:hint="eastAsia"/>
          <w:lang w:val="en-GB" w:eastAsia="zh-CN"/>
        </w:rPr>
        <w:t>为原点的坐标系中的坐标时</w:t>
      </w:r>
      <w:r w:rsidR="00AF027F" w:rsidRPr="00A55AD7">
        <w:rPr>
          <w:rFonts w:hint="eastAsia"/>
          <w:lang w:val="en-GB" w:eastAsia="zh-CN"/>
        </w:rPr>
        <w:t>。</w:t>
      </w:r>
    </w:p>
    <w:p w:rsidR="00A14BA1" w:rsidRPr="00A55AD7" w:rsidRDefault="00D47987" w:rsidP="001F678D">
      <w:pPr>
        <w:ind w:firstLineChars="200" w:firstLine="480"/>
        <w:rPr>
          <w:lang w:val="en-GB" w:eastAsia="zh-CN"/>
        </w:rPr>
      </w:pPr>
      <w:r w:rsidRPr="00A55AD7">
        <w:rPr>
          <w:rFonts w:hint="eastAsia"/>
          <w:lang w:val="en-GB" w:eastAsia="zh-CN"/>
        </w:rPr>
        <w:t>地球时（</w:t>
      </w:r>
      <w:r w:rsidRPr="00A55AD7">
        <w:rPr>
          <w:rFonts w:hint="eastAsia"/>
          <w:lang w:val="en-GB" w:eastAsia="zh-CN"/>
        </w:rPr>
        <w:t>TT</w:t>
      </w:r>
      <w:r w:rsidRPr="00A55AD7">
        <w:rPr>
          <w:rFonts w:hint="eastAsia"/>
          <w:lang w:val="en-GB" w:eastAsia="zh-CN"/>
        </w:rPr>
        <w:t>）是根据</w:t>
      </w:r>
      <w:r w:rsidRPr="00A55AD7">
        <w:rPr>
          <w:rFonts w:hint="eastAsia"/>
          <w:lang w:val="en-GB" w:eastAsia="zh-CN"/>
        </w:rPr>
        <w:t>TCG</w:t>
      </w:r>
      <w:r w:rsidRPr="00A55AD7">
        <w:rPr>
          <w:rFonts w:hint="eastAsia"/>
          <w:lang w:val="en-GB" w:eastAsia="zh-CN"/>
        </w:rPr>
        <w:t>进行重新标度的地球中心惯性（</w:t>
      </w:r>
      <w:r w:rsidRPr="00A55AD7">
        <w:rPr>
          <w:rFonts w:hint="eastAsia"/>
          <w:lang w:val="en-GB" w:eastAsia="zh-CN"/>
        </w:rPr>
        <w:t>ECI</w:t>
      </w:r>
      <w:r w:rsidRPr="00A55AD7">
        <w:rPr>
          <w:rFonts w:hint="eastAsia"/>
          <w:lang w:val="en-GB" w:eastAsia="zh-CN"/>
        </w:rPr>
        <w:t>）坐标系中的坐标时，其速率与在</w:t>
      </w:r>
      <w:r w:rsidR="001F678D" w:rsidRPr="00A55AD7">
        <w:rPr>
          <w:rFonts w:hint="eastAsia"/>
          <w:lang w:val="en-GB" w:eastAsia="zh-CN"/>
        </w:rPr>
        <w:t>大</w:t>
      </w:r>
      <w:r w:rsidRPr="00A55AD7">
        <w:rPr>
          <w:rFonts w:hint="eastAsia"/>
          <w:lang w:val="en-GB" w:eastAsia="zh-CN"/>
        </w:rPr>
        <w:t>地均</w:t>
      </w:r>
      <w:r w:rsidR="00F043E6" w:rsidRPr="00A55AD7">
        <w:rPr>
          <w:rFonts w:hint="eastAsia"/>
          <w:lang w:val="en-GB" w:eastAsia="zh-CN"/>
        </w:rPr>
        <w:t>表</w:t>
      </w:r>
      <w:r w:rsidRPr="00A55AD7">
        <w:rPr>
          <w:rFonts w:hint="eastAsia"/>
          <w:lang w:val="en-GB" w:eastAsia="zh-CN"/>
        </w:rPr>
        <w:t>面静止的时钟原时</w:t>
      </w:r>
      <w:r w:rsidR="00F043E6" w:rsidRPr="00A55AD7">
        <w:rPr>
          <w:rFonts w:hint="eastAsia"/>
          <w:lang w:val="en-GB" w:eastAsia="zh-CN"/>
        </w:rPr>
        <w:t>大致</w:t>
      </w:r>
      <w:r w:rsidRPr="00A55AD7">
        <w:rPr>
          <w:rFonts w:hint="eastAsia"/>
          <w:lang w:val="en-GB" w:eastAsia="zh-CN"/>
        </w:rPr>
        <w:t>相等。</w:t>
      </w:r>
      <w:r w:rsidRPr="00A55AD7">
        <w:rPr>
          <w:lang w:val="en-GB" w:eastAsia="zh-CN"/>
        </w:rPr>
        <w:t>TCG</w:t>
      </w:r>
      <w:r w:rsidRPr="00A55AD7">
        <w:rPr>
          <w:rFonts w:hint="eastAsia"/>
          <w:lang w:val="en-GB" w:eastAsia="zh-CN"/>
        </w:rPr>
        <w:t>与</w:t>
      </w:r>
      <w:r w:rsidRPr="00A55AD7">
        <w:rPr>
          <w:lang w:val="en-GB" w:eastAsia="zh-CN"/>
        </w:rPr>
        <w:t>TT</w:t>
      </w:r>
      <w:r w:rsidRPr="00A55AD7">
        <w:rPr>
          <w:rFonts w:hint="eastAsia"/>
          <w:lang w:val="en-GB" w:eastAsia="zh-CN"/>
        </w:rPr>
        <w:t>之间的关系为</w:t>
      </w:r>
      <w:r w:rsidRPr="00A55AD7">
        <w:rPr>
          <w:i/>
          <w:lang w:val="en-GB" w:eastAsia="zh-CN"/>
        </w:rPr>
        <w:t>d</w:t>
      </w:r>
      <w:r w:rsidRPr="00A55AD7">
        <w:rPr>
          <w:lang w:val="en-GB" w:eastAsia="zh-CN"/>
        </w:rPr>
        <w:t>TT/</w:t>
      </w:r>
      <w:r w:rsidRPr="00A55AD7">
        <w:rPr>
          <w:i/>
          <w:lang w:val="en-GB" w:eastAsia="zh-CN"/>
        </w:rPr>
        <w:t>d</w:t>
      </w:r>
      <w:r w:rsidRPr="00A55AD7">
        <w:rPr>
          <w:lang w:val="en-GB" w:eastAsia="zh-CN"/>
        </w:rPr>
        <w:t xml:space="preserve">TCG </w:t>
      </w:r>
      <w:r w:rsidRPr="00A55AD7">
        <w:rPr>
          <w:lang w:val="en-GB"/>
        </w:rPr>
        <w:sym w:font="Symbol" w:char="F0BA"/>
      </w:r>
      <w:r w:rsidRPr="00A55AD7">
        <w:rPr>
          <w:lang w:val="en-GB" w:eastAsia="zh-CN"/>
        </w:rPr>
        <w:t xml:space="preserve"> 1 – </w:t>
      </w:r>
      <w:r w:rsidRPr="00A55AD7">
        <w:rPr>
          <w:i/>
          <w:lang w:val="en-GB" w:eastAsia="zh-CN"/>
        </w:rPr>
        <w:t>L</w:t>
      </w:r>
      <w:r w:rsidRPr="00A55AD7">
        <w:rPr>
          <w:i/>
          <w:vertAlign w:val="subscript"/>
          <w:lang w:val="en-GB" w:eastAsia="zh-CN"/>
        </w:rPr>
        <w:t>G</w:t>
      </w:r>
      <w:r w:rsidRPr="00A55AD7">
        <w:rPr>
          <w:rFonts w:hint="eastAsia"/>
          <w:lang w:val="en-GB" w:eastAsia="zh-CN"/>
        </w:rPr>
        <w:t>，其中</w:t>
      </w:r>
      <w:r w:rsidRPr="00A55AD7">
        <w:rPr>
          <w:i/>
          <w:lang w:val="en-GB" w:eastAsia="zh-CN"/>
        </w:rPr>
        <w:t>L</w:t>
      </w:r>
      <w:r w:rsidRPr="00A55AD7">
        <w:rPr>
          <w:i/>
          <w:vertAlign w:val="subscript"/>
          <w:lang w:val="en-GB" w:eastAsia="zh-CN"/>
        </w:rPr>
        <w:t>G</w:t>
      </w:r>
      <w:r w:rsidRPr="00A55AD7">
        <w:rPr>
          <w:lang w:val="en-GB" w:eastAsia="zh-CN"/>
        </w:rPr>
        <w:t> </w:t>
      </w:r>
      <w:r w:rsidR="001F678D" w:rsidRPr="00A55AD7">
        <w:rPr>
          <w:lang w:val="en-GB" w:eastAsia="zh-CN"/>
        </w:rPr>
        <w:t>是</w:t>
      </w:r>
      <w:r w:rsidR="001F678D" w:rsidRPr="00A55AD7">
        <w:rPr>
          <w:rFonts w:hint="eastAsia"/>
          <w:lang w:val="en-GB" w:eastAsia="zh-CN"/>
        </w:rPr>
        <w:t>定义常量</w:t>
      </w:r>
      <w:r w:rsidR="005810B7" w:rsidRPr="00007C20">
        <w:sym w:font="Symbol" w:char="F0BA"/>
      </w:r>
      <w:r w:rsidR="005810B7" w:rsidRPr="00AE6D7D">
        <w:rPr>
          <w:lang w:val="en-GB" w:eastAsia="zh-CN"/>
        </w:rPr>
        <w:t xml:space="preserve"> 6.969 290 134 </w:t>
      </w:r>
      <w:r w:rsidR="005810B7" w:rsidRPr="00007C20">
        <w:sym w:font="Symbol" w:char="F0B4"/>
      </w:r>
      <w:r w:rsidR="005810B7" w:rsidRPr="00AE6D7D">
        <w:rPr>
          <w:lang w:val="en-GB" w:eastAsia="zh-CN"/>
        </w:rPr>
        <w:t xml:space="preserve"> 10</w:t>
      </w:r>
      <w:r w:rsidR="005810B7" w:rsidRPr="00007C20">
        <w:rPr>
          <w:vertAlign w:val="superscript"/>
        </w:rPr>
        <w:sym w:font="Symbol" w:char="F02D"/>
      </w:r>
      <w:r w:rsidR="005810B7" w:rsidRPr="00AE6D7D">
        <w:rPr>
          <w:vertAlign w:val="superscript"/>
          <w:lang w:val="en-GB" w:eastAsia="zh-CN"/>
        </w:rPr>
        <w:t>10</w:t>
      </w:r>
      <w:r w:rsidR="005810B7" w:rsidRPr="00007C20">
        <w:sym w:font="Symbol" w:char="F0BB"/>
      </w:r>
      <w:r w:rsidR="005810B7" w:rsidRPr="00AE6D7D">
        <w:rPr>
          <w:lang w:val="en-GB" w:eastAsia="zh-CN"/>
        </w:rPr>
        <w:t xml:space="preserve"> 60.2 </w:t>
      </w:r>
      <w:r w:rsidR="005810B7" w:rsidRPr="00007C20">
        <w:sym w:font="Symbol" w:char="F06D"/>
      </w:r>
      <w:r w:rsidR="005810B7" w:rsidRPr="00AE6D7D">
        <w:rPr>
          <w:lang w:val="en-GB" w:eastAsia="zh-CN"/>
        </w:rPr>
        <w:t>s/d</w:t>
      </w:r>
      <w:r w:rsidR="001F678D" w:rsidRPr="00A55AD7">
        <w:rPr>
          <w:lang w:val="en-GB" w:eastAsia="zh-CN"/>
        </w:rPr>
        <w:t>。</w:t>
      </w:r>
      <w:r w:rsidRPr="00A55AD7">
        <w:rPr>
          <w:rFonts w:hint="eastAsia"/>
          <w:lang w:val="en-GB" w:eastAsia="zh-CN"/>
        </w:rPr>
        <w:t>因此</w:t>
      </w:r>
      <w:r w:rsidR="001F678D" w:rsidRPr="00A55AD7">
        <w:rPr>
          <w:rFonts w:hint="eastAsia"/>
          <w:lang w:val="en-GB" w:eastAsia="zh-CN"/>
        </w:rPr>
        <w:t>：</w:t>
      </w:r>
      <w:bookmarkStart w:id="33" w:name="OLE_LINK26"/>
      <w:bookmarkStart w:id="34" w:name="OLE_LINK27"/>
    </w:p>
    <w:bookmarkEnd w:id="33"/>
    <w:bookmarkEnd w:id="34"/>
    <w:p w:rsidR="00C7765A" w:rsidRPr="00A55AD7" w:rsidRDefault="00C7765A" w:rsidP="00C7765A">
      <w:pPr>
        <w:pStyle w:val="Equation"/>
        <w:rPr>
          <w:lang w:val="en-GB" w:eastAsia="zh-CN"/>
        </w:rPr>
      </w:pPr>
      <w:r w:rsidRPr="00A55AD7">
        <w:rPr>
          <w:lang w:val="en-GB" w:eastAsia="zh-CN"/>
        </w:rPr>
        <w:tab/>
      </w:r>
      <w:r w:rsidRPr="00A55AD7">
        <w:rPr>
          <w:lang w:val="en-GB" w:eastAsia="zh-CN"/>
        </w:rPr>
        <w:tab/>
        <w:t xml:space="preserve">TT = (1 – </w:t>
      </w:r>
      <w:r w:rsidRPr="00A55AD7">
        <w:rPr>
          <w:i/>
          <w:lang w:val="en-GB" w:eastAsia="zh-CN"/>
        </w:rPr>
        <w:t>L</w:t>
      </w:r>
      <w:r w:rsidRPr="00A55AD7">
        <w:rPr>
          <w:vertAlign w:val="subscript"/>
          <w:lang w:val="en-GB" w:eastAsia="zh-CN"/>
        </w:rPr>
        <w:t>G</w:t>
      </w:r>
      <w:r w:rsidRPr="00A55AD7">
        <w:rPr>
          <w:lang w:val="en-GB" w:eastAsia="zh-CN"/>
        </w:rPr>
        <w:t>) TCG</w:t>
      </w:r>
      <w:r w:rsidRPr="00A55AD7">
        <w:rPr>
          <w:lang w:val="en-GB" w:eastAsia="zh-CN"/>
        </w:rPr>
        <w:tab/>
        <w:t>(6)</w:t>
      </w:r>
    </w:p>
    <w:p w:rsidR="00C7765A" w:rsidRPr="00A55AD7" w:rsidRDefault="001F678D" w:rsidP="00C7765A">
      <w:pPr>
        <w:spacing w:after="120"/>
        <w:rPr>
          <w:lang w:val="en-GB" w:eastAsia="zh-CN"/>
        </w:rPr>
      </w:pPr>
      <w:r w:rsidRPr="00A55AD7">
        <w:rPr>
          <w:lang w:val="en-GB" w:eastAsia="zh-CN"/>
        </w:rPr>
        <w:t>或</w:t>
      </w:r>
    </w:p>
    <w:p w:rsidR="00C7765A" w:rsidRPr="00A55AD7" w:rsidRDefault="00C7765A" w:rsidP="00C7765A">
      <w:pPr>
        <w:pStyle w:val="Equation"/>
        <w:rPr>
          <w:lang w:val="en-GB" w:eastAsia="zh-CN"/>
        </w:rPr>
      </w:pPr>
      <w:r w:rsidRPr="00A55AD7">
        <w:rPr>
          <w:lang w:val="en-GB" w:eastAsia="zh-CN"/>
        </w:rPr>
        <w:tab/>
      </w:r>
      <w:r w:rsidRPr="00A55AD7">
        <w:rPr>
          <w:lang w:val="en-GB" w:eastAsia="zh-CN"/>
        </w:rPr>
        <w:tab/>
      </w:r>
      <w:r w:rsidRPr="00A55AD7">
        <w:rPr>
          <w:position w:val="-30"/>
        </w:rPr>
        <w:object w:dxaOrig="3620" w:dyaOrig="680">
          <v:shape id="_x0000_i1198" type="#_x0000_t75" alt="" style="width:178.5pt;height:33pt" o:ole="">
            <v:imagedata r:id="rId26" o:title=""/>
          </v:shape>
          <o:OLEObject Type="Embed" ProgID="Equation.DSMT4" ShapeID="_x0000_i1198" DrawAspect="Content" ObjectID="_1615290525" r:id="rId27"/>
        </w:object>
      </w:r>
      <w:r w:rsidRPr="00A55AD7">
        <w:rPr>
          <w:lang w:val="en-GB" w:eastAsia="zh-CN"/>
        </w:rPr>
        <w:tab/>
        <w:t>(7)</w:t>
      </w:r>
    </w:p>
    <w:p w:rsidR="00A14BA1" w:rsidRPr="00A55AD7" w:rsidRDefault="00A14BA1" w:rsidP="00FC617C">
      <w:pPr>
        <w:pStyle w:val="Blanc"/>
        <w:rPr>
          <w:lang w:eastAsia="zh-CN"/>
        </w:rPr>
      </w:pPr>
    </w:p>
    <w:p w:rsidR="00A14BA1" w:rsidRPr="00F20F8F" w:rsidRDefault="00EE161F" w:rsidP="00FC617C">
      <w:pPr>
        <w:ind w:firstLineChars="200" w:firstLine="480"/>
        <w:rPr>
          <w:lang w:val="en-GB" w:eastAsia="zh-CN"/>
        </w:rPr>
      </w:pPr>
      <w:r w:rsidRPr="00A55AD7">
        <w:rPr>
          <w:rFonts w:hint="eastAsia"/>
          <w:lang w:val="en-GB" w:eastAsia="zh-CN"/>
        </w:rPr>
        <w:t>引力中心</w:t>
      </w:r>
      <w:r w:rsidR="00E349AF" w:rsidRPr="00A55AD7">
        <w:rPr>
          <w:rFonts w:hint="eastAsia"/>
          <w:lang w:val="en-GB" w:eastAsia="zh-CN"/>
        </w:rPr>
        <w:t>坐标时</w:t>
      </w:r>
      <w:r w:rsidR="000C4187" w:rsidRPr="00A55AD7">
        <w:rPr>
          <w:rFonts w:hint="eastAsia"/>
          <w:lang w:val="en-GB" w:eastAsia="zh-CN"/>
        </w:rPr>
        <w:t>（</w:t>
      </w:r>
      <w:r w:rsidR="000C4187" w:rsidRPr="00A55AD7">
        <w:rPr>
          <w:rFonts w:hint="eastAsia"/>
          <w:lang w:val="en-GB" w:eastAsia="zh-CN"/>
        </w:rPr>
        <w:t>TCB</w:t>
      </w:r>
      <w:r w:rsidR="000C4187" w:rsidRPr="00A55AD7">
        <w:rPr>
          <w:rFonts w:hint="eastAsia"/>
          <w:lang w:val="en-GB" w:eastAsia="zh-CN"/>
        </w:rPr>
        <w:t>）</w:t>
      </w:r>
      <w:r w:rsidR="001F678D" w:rsidRPr="00A55AD7">
        <w:rPr>
          <w:rFonts w:hint="eastAsia"/>
          <w:lang w:val="en-GB" w:eastAsia="zh-CN"/>
        </w:rPr>
        <w:t>是以太阳系引力中心为原点的坐标</w:t>
      </w:r>
      <w:r w:rsidR="000C4187" w:rsidRPr="00A55AD7">
        <w:rPr>
          <w:rFonts w:hint="eastAsia"/>
          <w:lang w:val="en-GB" w:eastAsia="zh-CN"/>
        </w:rPr>
        <w:t>系中</w:t>
      </w:r>
      <w:r w:rsidR="001F678D" w:rsidRPr="00A55AD7">
        <w:rPr>
          <w:rFonts w:hint="eastAsia"/>
          <w:lang w:val="en-GB" w:eastAsia="zh-CN"/>
        </w:rPr>
        <w:t>的</w:t>
      </w:r>
      <w:r w:rsidR="00E349AF" w:rsidRPr="00A55AD7">
        <w:rPr>
          <w:rFonts w:hint="eastAsia"/>
          <w:lang w:val="en-GB" w:eastAsia="zh-CN"/>
        </w:rPr>
        <w:t>坐标时</w:t>
      </w:r>
      <w:r w:rsidR="001F678D" w:rsidRPr="00A55AD7">
        <w:rPr>
          <w:rFonts w:hint="eastAsia"/>
          <w:lang w:val="en-GB" w:eastAsia="zh-CN"/>
        </w:rPr>
        <w:t>。</w:t>
      </w:r>
      <w:smartTag w:uri="urn:schemas-microsoft-com:office:smarttags" w:element="stockticker">
        <w:r w:rsidR="000C4187" w:rsidRPr="00A55AD7">
          <w:rPr>
            <w:iCs/>
            <w:lang w:val="en-GB" w:eastAsia="zh-CN"/>
          </w:rPr>
          <w:t>TCB</w:t>
        </w:r>
      </w:smartTag>
      <w:r w:rsidR="000C4187" w:rsidRPr="00A55AD7">
        <w:rPr>
          <w:rFonts w:hint="eastAsia"/>
          <w:lang w:val="en-GB" w:eastAsia="zh-CN"/>
        </w:rPr>
        <w:t>与</w:t>
      </w:r>
      <w:r w:rsidR="000C4187" w:rsidRPr="00A55AD7">
        <w:rPr>
          <w:iCs/>
          <w:lang w:val="en-GB" w:eastAsia="zh-CN"/>
        </w:rPr>
        <w:t>TCG</w:t>
      </w:r>
      <w:r w:rsidR="000C4187" w:rsidRPr="00A55AD7">
        <w:rPr>
          <w:rFonts w:hint="eastAsia"/>
          <w:lang w:val="en-GB" w:eastAsia="zh-CN"/>
        </w:rPr>
        <w:t>之间的</w:t>
      </w:r>
      <w:r w:rsidR="001F678D" w:rsidRPr="00A55AD7">
        <w:rPr>
          <w:rFonts w:hint="eastAsia"/>
          <w:lang w:val="en-GB" w:eastAsia="zh-CN"/>
        </w:rPr>
        <w:t>差以下式表示：</w:t>
      </w:r>
    </w:p>
    <w:p w:rsidR="00A14BA1" w:rsidRPr="00F20F8F" w:rsidRDefault="00A14BA1" w:rsidP="00FC617C">
      <w:pPr>
        <w:pStyle w:val="Blanc"/>
        <w:rPr>
          <w:lang w:eastAsia="zh-CN"/>
        </w:rPr>
      </w:pPr>
    </w:p>
    <w:p w:rsidR="00A14BA1" w:rsidRPr="00F20F8F" w:rsidRDefault="00A14BA1" w:rsidP="002F52F3">
      <w:pPr>
        <w:pStyle w:val="Equation"/>
        <w:rPr>
          <w:lang w:val="en-GB" w:eastAsia="zh-CN"/>
        </w:rPr>
      </w:pPr>
      <w:r w:rsidRPr="00F20F8F">
        <w:rPr>
          <w:lang w:val="en-GB" w:eastAsia="zh-CN"/>
        </w:rPr>
        <w:tab/>
      </w:r>
      <w:r w:rsidRPr="00F20F8F">
        <w:rPr>
          <w:lang w:val="en-GB" w:eastAsia="zh-CN"/>
        </w:rPr>
        <w:tab/>
      </w:r>
      <w:r w:rsidR="002F52F3" w:rsidRPr="00007C20">
        <w:object w:dxaOrig="4900" w:dyaOrig="620">
          <v:shape id="_x0000_i1199" type="#_x0000_t75" alt="" style="width:241.5pt;height:30.75pt" o:ole="">
            <v:imagedata r:id="rId28" o:title=""/>
          </v:shape>
          <o:OLEObject Type="Embed" ProgID="Equation.DSMT4" ShapeID="_x0000_i1199" DrawAspect="Content" ObjectID="_1615290526" r:id="rId29"/>
        </w:object>
      </w:r>
      <w:r w:rsidRPr="00F20F8F">
        <w:rPr>
          <w:lang w:val="en-GB" w:eastAsia="zh-CN"/>
        </w:rPr>
        <w:tab/>
        <w:t>(8)</w:t>
      </w:r>
    </w:p>
    <w:p w:rsidR="002F52F3" w:rsidRPr="00AE6D7D" w:rsidRDefault="001F678D" w:rsidP="00F043E6">
      <w:pPr>
        <w:ind w:firstLineChars="200" w:firstLine="480"/>
        <w:rPr>
          <w:lang w:val="en-GB" w:eastAsia="zh-CN"/>
        </w:rPr>
      </w:pPr>
      <w:r w:rsidRPr="001F678D">
        <w:rPr>
          <w:lang w:val="en-GB" w:eastAsia="zh-CN"/>
        </w:rPr>
        <w:t>其中，</w:t>
      </w:r>
      <w:r w:rsidR="002F52F3" w:rsidRPr="00AE6D7D">
        <w:rPr>
          <w:i/>
          <w:lang w:val="en-GB" w:eastAsia="zh-CN"/>
        </w:rPr>
        <w:t>L</w:t>
      </w:r>
      <w:r w:rsidR="002F52F3" w:rsidRPr="00AE6D7D">
        <w:rPr>
          <w:i/>
          <w:vertAlign w:val="subscript"/>
          <w:lang w:val="en-GB" w:eastAsia="zh-CN"/>
        </w:rPr>
        <w:t>c</w:t>
      </w:r>
      <w:r w:rsidR="002F52F3" w:rsidRPr="00AE6D7D">
        <w:rPr>
          <w:lang w:val="en-GB" w:eastAsia="zh-CN"/>
        </w:rPr>
        <w:t>= 1-</w:t>
      </w:r>
      <w:r w:rsidR="002F52F3" w:rsidRPr="00007C20">
        <w:sym w:font="Symbol" w:char="F0E1"/>
      </w:r>
      <w:r w:rsidR="002F52F3" w:rsidRPr="00AE6D7D">
        <w:rPr>
          <w:i/>
          <w:lang w:val="en-GB" w:eastAsia="zh-CN"/>
        </w:rPr>
        <w:t>d</w:t>
      </w:r>
      <w:r w:rsidR="002F52F3" w:rsidRPr="00AE6D7D">
        <w:rPr>
          <w:lang w:val="en-GB" w:eastAsia="zh-CN"/>
        </w:rPr>
        <w:t>TCG/</w:t>
      </w:r>
      <w:r w:rsidR="002F52F3" w:rsidRPr="00AE6D7D">
        <w:rPr>
          <w:i/>
          <w:lang w:val="en-GB" w:eastAsia="zh-CN"/>
        </w:rPr>
        <w:t>d</w:t>
      </w:r>
      <w:r w:rsidR="002F52F3" w:rsidRPr="00AE6D7D">
        <w:rPr>
          <w:lang w:val="en-GB" w:eastAsia="zh-CN"/>
        </w:rPr>
        <w:t>TCB</w:t>
      </w:r>
      <w:r w:rsidR="002F52F3" w:rsidRPr="00007C20">
        <w:sym w:font="Symbol" w:char="F0F1"/>
      </w:r>
      <w:r w:rsidR="005810B7">
        <w:rPr>
          <w:rFonts w:hint="eastAsia"/>
          <w:lang w:val="en-GB" w:eastAsia="zh-CN"/>
        </w:rPr>
        <w:t>，</w:t>
      </w:r>
      <w:r w:rsidR="002F52F3" w:rsidRPr="00007C20">
        <w:sym w:font="Symbol" w:char="F0E1"/>
      </w:r>
      <w:r w:rsidR="002F52F3" w:rsidRPr="00AE6D7D">
        <w:rPr>
          <w:i/>
          <w:lang w:val="en-GB" w:eastAsia="zh-CN"/>
        </w:rPr>
        <w:t>d</w:t>
      </w:r>
      <w:r w:rsidR="002F52F3" w:rsidRPr="00AE6D7D">
        <w:rPr>
          <w:lang w:val="en-GB" w:eastAsia="zh-CN"/>
        </w:rPr>
        <w:t>TCG/</w:t>
      </w:r>
      <w:r w:rsidR="002F52F3" w:rsidRPr="00AE6D7D">
        <w:rPr>
          <w:i/>
          <w:lang w:val="en-GB" w:eastAsia="zh-CN"/>
        </w:rPr>
        <w:t>d</w:t>
      </w:r>
      <w:r w:rsidR="002F52F3" w:rsidRPr="00AE6D7D">
        <w:rPr>
          <w:lang w:val="en-GB" w:eastAsia="zh-CN"/>
        </w:rPr>
        <w:t>TCB</w:t>
      </w:r>
      <w:r w:rsidR="002F52F3" w:rsidRPr="00007C20">
        <w:sym w:font="Symbol" w:char="F0F1"/>
      </w:r>
      <w:r w:rsidR="000933B2">
        <w:rPr>
          <w:lang w:eastAsia="zh-CN"/>
        </w:rPr>
        <w:t>是速率</w:t>
      </w:r>
      <w:r w:rsidR="005E0B27">
        <w:rPr>
          <w:lang w:eastAsia="zh-CN"/>
        </w:rPr>
        <w:t>平均抵消</w:t>
      </w:r>
      <w:r w:rsidR="000933B2" w:rsidRPr="00EC62A1">
        <w:rPr>
          <w:lang w:val="en-GB" w:eastAsia="zh-CN"/>
        </w:rPr>
        <w:t>，</w:t>
      </w:r>
      <w:r w:rsidR="002F52F3" w:rsidRPr="00AE6D7D">
        <w:rPr>
          <w:i/>
          <w:lang w:val="en-GB" w:eastAsia="zh-CN"/>
        </w:rPr>
        <w:t>P</w:t>
      </w:r>
      <w:r w:rsidR="002F52F3" w:rsidRPr="00AE6D7D">
        <w:rPr>
          <w:lang w:val="en-GB" w:eastAsia="zh-CN"/>
        </w:rPr>
        <w:t>(</w:t>
      </w:r>
      <w:r w:rsidR="002F52F3" w:rsidRPr="00AE6D7D">
        <w:rPr>
          <w:i/>
          <w:lang w:val="en-GB" w:eastAsia="zh-CN"/>
        </w:rPr>
        <w:t>t</w:t>
      </w:r>
      <w:r w:rsidR="005810B7">
        <w:rPr>
          <w:lang w:val="en-GB" w:eastAsia="zh-CN"/>
        </w:rPr>
        <w:t>)</w:t>
      </w:r>
      <w:r w:rsidR="000933B2">
        <w:rPr>
          <w:lang w:val="en-GB" w:eastAsia="zh-CN"/>
        </w:rPr>
        <w:t>代表一系列周期量，</w:t>
      </w:r>
      <w:r w:rsidR="002F52F3" w:rsidRPr="00AE6D7D">
        <w:rPr>
          <w:b/>
          <w:lang w:val="en-GB" w:eastAsia="zh-CN"/>
        </w:rPr>
        <w:t>v</w:t>
      </w:r>
      <w:r w:rsidR="002F52F3" w:rsidRPr="00AE6D7D">
        <w:rPr>
          <w:vertAlign w:val="subscript"/>
          <w:lang w:val="en-GB" w:eastAsia="zh-CN"/>
        </w:rPr>
        <w:t>E</w:t>
      </w:r>
      <w:r w:rsidR="002F52F3" w:rsidRPr="00AE6D7D">
        <w:rPr>
          <w:lang w:val="en-GB" w:eastAsia="zh-CN"/>
        </w:rPr>
        <w:t>(</w:t>
      </w:r>
      <w:r w:rsidR="002F52F3" w:rsidRPr="00AE6D7D">
        <w:rPr>
          <w:i/>
          <w:lang w:val="en-GB" w:eastAsia="zh-CN"/>
        </w:rPr>
        <w:t>t</w:t>
      </w:r>
      <w:r w:rsidR="002F52F3" w:rsidRPr="00AE6D7D">
        <w:rPr>
          <w:lang w:val="en-GB" w:eastAsia="zh-CN"/>
        </w:rPr>
        <w:t>)</w:t>
      </w:r>
      <w:r w:rsidR="000933B2">
        <w:rPr>
          <w:lang w:val="en-GB" w:eastAsia="zh-CN"/>
        </w:rPr>
        <w:t>是地球质心的引力中心速度，</w:t>
      </w:r>
      <w:r w:rsidR="002F52F3" w:rsidRPr="00AE6D7D">
        <w:rPr>
          <w:b/>
          <w:lang w:val="en-GB" w:eastAsia="zh-CN"/>
        </w:rPr>
        <w:t>R</w:t>
      </w:r>
      <w:r w:rsidR="002F52F3" w:rsidRPr="00AE6D7D">
        <w:rPr>
          <w:lang w:val="en-GB" w:eastAsia="zh-CN"/>
        </w:rPr>
        <w:t>(</w:t>
      </w:r>
      <w:r w:rsidR="002F52F3" w:rsidRPr="00AE6D7D">
        <w:rPr>
          <w:i/>
          <w:lang w:val="en-GB" w:eastAsia="zh-CN"/>
        </w:rPr>
        <w:t>t)</w:t>
      </w:r>
      <w:r w:rsidR="000933B2">
        <w:rPr>
          <w:rFonts w:hint="eastAsia"/>
          <w:lang w:val="en-GB" w:eastAsia="zh-CN"/>
        </w:rPr>
        <w:t>是</w:t>
      </w:r>
      <w:r w:rsidR="000933B2" w:rsidRPr="000933B2">
        <w:rPr>
          <w:rFonts w:hint="eastAsia"/>
          <w:lang w:val="en-GB" w:eastAsia="zh-CN"/>
        </w:rPr>
        <w:t>相对于地球质心的</w:t>
      </w:r>
      <w:r w:rsidR="00F043E6">
        <w:rPr>
          <w:rFonts w:hint="eastAsia"/>
          <w:lang w:val="en-GB" w:eastAsia="zh-CN"/>
        </w:rPr>
        <w:t>随</w:t>
      </w:r>
      <w:r w:rsidR="000933B2" w:rsidRPr="000933B2">
        <w:rPr>
          <w:rFonts w:hint="eastAsia"/>
          <w:lang w:val="en-GB" w:eastAsia="zh-CN"/>
        </w:rPr>
        <w:t>时间</w:t>
      </w:r>
      <w:r w:rsidR="00F043E6">
        <w:rPr>
          <w:rFonts w:hint="eastAsia"/>
          <w:lang w:val="en-GB" w:eastAsia="zh-CN"/>
        </w:rPr>
        <w:t>变化</w:t>
      </w:r>
      <w:r w:rsidR="000933B2" w:rsidRPr="000933B2">
        <w:rPr>
          <w:rFonts w:hint="eastAsia"/>
          <w:lang w:val="en-GB" w:eastAsia="zh-CN"/>
        </w:rPr>
        <w:t>的位置矢量</w:t>
      </w:r>
      <w:r w:rsidR="000933B2">
        <w:rPr>
          <w:rFonts w:hint="eastAsia"/>
          <w:lang w:val="en-GB" w:eastAsia="zh-CN"/>
        </w:rPr>
        <w:t>。</w:t>
      </w:r>
    </w:p>
    <w:p w:rsidR="002F52F3" w:rsidRPr="00AE6D7D" w:rsidRDefault="00B36D96" w:rsidP="005E0B27">
      <w:pPr>
        <w:ind w:firstLineChars="200" w:firstLine="480"/>
        <w:rPr>
          <w:lang w:val="en-GB" w:eastAsia="zh-CN"/>
        </w:rPr>
      </w:pPr>
      <w:r w:rsidRPr="00B36D96">
        <w:rPr>
          <w:rFonts w:hint="eastAsia"/>
          <w:lang w:val="en-GB" w:eastAsia="zh-CN"/>
        </w:rPr>
        <w:t>TCB</w:t>
      </w:r>
      <w:r w:rsidRPr="00B36D96">
        <w:rPr>
          <w:rFonts w:hint="eastAsia"/>
          <w:lang w:val="en-GB" w:eastAsia="zh-CN"/>
        </w:rPr>
        <w:t>与</w:t>
      </w:r>
      <w:r w:rsidR="005810B7" w:rsidRPr="00AE6D7D">
        <w:rPr>
          <w:lang w:val="en-GB" w:eastAsia="zh-CN"/>
        </w:rPr>
        <w:t>TT</w:t>
      </w:r>
      <w:r w:rsidRPr="00B36D96">
        <w:rPr>
          <w:rFonts w:hint="eastAsia"/>
          <w:lang w:val="en-GB" w:eastAsia="zh-CN"/>
        </w:rPr>
        <w:t>之间的</w:t>
      </w:r>
      <w:r>
        <w:rPr>
          <w:rFonts w:hint="eastAsia"/>
          <w:lang w:val="en-GB" w:eastAsia="zh-CN"/>
        </w:rPr>
        <w:t>净转换</w:t>
      </w:r>
      <w:r w:rsidR="005E0B27">
        <w:rPr>
          <w:rFonts w:hint="eastAsia"/>
          <w:lang w:val="en-GB" w:eastAsia="zh-CN"/>
        </w:rPr>
        <w:t>具有以下速率</w:t>
      </w:r>
      <w:r>
        <w:rPr>
          <w:rFonts w:hint="eastAsia"/>
          <w:lang w:val="en-GB" w:eastAsia="zh-CN"/>
        </w:rPr>
        <w:t>平均</w:t>
      </w:r>
      <w:r w:rsidR="005E0B27">
        <w:rPr>
          <w:rFonts w:hint="eastAsia"/>
          <w:lang w:val="en-GB" w:eastAsia="zh-CN"/>
        </w:rPr>
        <w:t>抵消</w:t>
      </w:r>
      <w:r>
        <w:rPr>
          <w:rFonts w:hint="eastAsia"/>
          <w:lang w:val="en-GB" w:eastAsia="zh-CN"/>
        </w:rPr>
        <w:t>：</w:t>
      </w:r>
    </w:p>
    <w:p w:rsidR="002F52F3" w:rsidRPr="00AE6D7D" w:rsidRDefault="002F52F3" w:rsidP="002F52F3">
      <w:pPr>
        <w:pStyle w:val="Equation"/>
        <w:rPr>
          <w:lang w:val="en-GB"/>
        </w:rPr>
      </w:pPr>
      <w:r w:rsidRPr="00AE6D7D">
        <w:rPr>
          <w:lang w:val="en-GB" w:eastAsia="zh-CN"/>
        </w:rPr>
        <w:tab/>
      </w:r>
      <w:r w:rsidRPr="00AE6D7D">
        <w:rPr>
          <w:lang w:val="en-GB" w:eastAsia="zh-CN"/>
        </w:rPr>
        <w:tab/>
      </w:r>
      <w:r w:rsidRPr="00007C20">
        <w:sym w:font="Symbol" w:char="F0E1"/>
      </w:r>
      <w:r w:rsidRPr="00AE6D7D">
        <w:rPr>
          <w:i/>
          <w:lang w:val="en-GB"/>
        </w:rPr>
        <w:t>d</w:t>
      </w:r>
      <w:r w:rsidRPr="00AE6D7D">
        <w:rPr>
          <w:lang w:val="en-GB"/>
        </w:rPr>
        <w:t>TT/</w:t>
      </w:r>
      <w:r w:rsidRPr="00AE6D7D">
        <w:rPr>
          <w:i/>
          <w:lang w:val="en-GB"/>
        </w:rPr>
        <w:t>d</w:t>
      </w:r>
      <w:r w:rsidRPr="00AE6D7D">
        <w:rPr>
          <w:lang w:val="en-GB"/>
        </w:rPr>
        <w:t>TCB</w:t>
      </w:r>
      <w:r w:rsidRPr="00007C20">
        <w:sym w:font="Symbol" w:char="F0F1"/>
      </w:r>
      <w:r w:rsidRPr="00AE6D7D">
        <w:rPr>
          <w:lang w:val="en-GB"/>
        </w:rPr>
        <w:t xml:space="preserve"> = (</w:t>
      </w:r>
      <w:r w:rsidRPr="00AE6D7D">
        <w:rPr>
          <w:i/>
          <w:lang w:val="en-GB"/>
        </w:rPr>
        <w:t>d</w:t>
      </w:r>
      <w:r w:rsidRPr="00AE6D7D">
        <w:rPr>
          <w:lang w:val="en-GB"/>
        </w:rPr>
        <w:t>TT/</w:t>
      </w:r>
      <w:r w:rsidRPr="00AE6D7D">
        <w:rPr>
          <w:i/>
          <w:lang w:val="en-GB"/>
        </w:rPr>
        <w:t>d</w:t>
      </w:r>
      <w:r w:rsidRPr="00AE6D7D">
        <w:rPr>
          <w:lang w:val="en-GB"/>
        </w:rPr>
        <w:t>TCG)</w:t>
      </w:r>
      <w:r w:rsidRPr="00007C20">
        <w:sym w:font="Symbol" w:char="F0E1"/>
      </w:r>
      <w:r w:rsidRPr="00AE6D7D">
        <w:rPr>
          <w:i/>
          <w:lang w:val="en-GB"/>
        </w:rPr>
        <w:t>d</w:t>
      </w:r>
      <w:r w:rsidRPr="00AE6D7D">
        <w:rPr>
          <w:lang w:val="en-GB"/>
        </w:rPr>
        <w:t>TCG/</w:t>
      </w:r>
      <w:r w:rsidRPr="00AE6D7D">
        <w:rPr>
          <w:i/>
          <w:lang w:val="en-GB"/>
        </w:rPr>
        <w:t>d</w:t>
      </w:r>
      <w:r w:rsidRPr="00AE6D7D">
        <w:rPr>
          <w:lang w:val="en-GB"/>
        </w:rPr>
        <w:t>TCB</w:t>
      </w:r>
      <w:r w:rsidRPr="00007C20">
        <w:sym w:font="Symbol" w:char="F0F1"/>
      </w:r>
      <w:r w:rsidRPr="00AE6D7D">
        <w:rPr>
          <w:lang w:val="en-GB"/>
        </w:rPr>
        <w:t xml:space="preserve"> = (1 – </w:t>
      </w:r>
      <w:r w:rsidRPr="00AE6D7D">
        <w:rPr>
          <w:i/>
          <w:lang w:val="en-GB"/>
        </w:rPr>
        <w:t>L</w:t>
      </w:r>
      <w:r w:rsidRPr="00AE6D7D">
        <w:rPr>
          <w:i/>
          <w:vertAlign w:val="subscript"/>
          <w:lang w:val="en-GB"/>
        </w:rPr>
        <w:t>G</w:t>
      </w:r>
      <w:r w:rsidRPr="00AE6D7D">
        <w:rPr>
          <w:lang w:val="en-GB"/>
        </w:rPr>
        <w:t xml:space="preserve">)(1 – </w:t>
      </w:r>
      <w:r w:rsidRPr="00AE6D7D">
        <w:rPr>
          <w:i/>
          <w:lang w:val="en-GB"/>
        </w:rPr>
        <w:t>L</w:t>
      </w:r>
      <w:r w:rsidRPr="00AE6D7D">
        <w:rPr>
          <w:i/>
          <w:vertAlign w:val="subscript"/>
          <w:lang w:val="en-GB"/>
        </w:rPr>
        <w:t>C</w:t>
      </w:r>
      <w:r w:rsidRPr="00AE6D7D">
        <w:rPr>
          <w:lang w:val="en-GB"/>
        </w:rPr>
        <w:t xml:space="preserve">) </w:t>
      </w:r>
      <w:r w:rsidRPr="00007C20">
        <w:sym w:font="Symbol" w:char="F0BA"/>
      </w:r>
      <w:r w:rsidRPr="00AE6D7D">
        <w:rPr>
          <w:lang w:val="en-GB"/>
        </w:rPr>
        <w:t xml:space="preserve"> 1 – </w:t>
      </w:r>
      <w:r w:rsidRPr="00AE6D7D">
        <w:rPr>
          <w:i/>
          <w:lang w:val="en-GB"/>
        </w:rPr>
        <w:t>L</w:t>
      </w:r>
      <w:r w:rsidRPr="00AE6D7D">
        <w:rPr>
          <w:i/>
          <w:vertAlign w:val="subscript"/>
          <w:lang w:val="en-GB"/>
        </w:rPr>
        <w:t>B</w:t>
      </w:r>
      <w:r w:rsidRPr="00AE6D7D">
        <w:rPr>
          <w:lang w:val="en-GB"/>
        </w:rPr>
        <w:tab/>
        <w:t>(9)</w:t>
      </w:r>
    </w:p>
    <w:p w:rsidR="002F52F3" w:rsidRPr="00AE6D7D" w:rsidRDefault="005E0B27" w:rsidP="002C452A">
      <w:pPr>
        <w:ind w:firstLineChars="200" w:firstLine="480"/>
        <w:rPr>
          <w:lang w:val="en-GB" w:eastAsia="zh-CN"/>
        </w:rPr>
      </w:pPr>
      <w:r w:rsidRPr="005E0B27">
        <w:rPr>
          <w:iCs/>
          <w:lang w:val="en-GB"/>
        </w:rPr>
        <w:t>其中，</w:t>
      </w:r>
      <w:r w:rsidR="002F52F3" w:rsidRPr="00AE6D7D">
        <w:rPr>
          <w:i/>
          <w:iCs/>
          <w:lang w:val="en-GB"/>
        </w:rPr>
        <w:t>L</w:t>
      </w:r>
      <w:r w:rsidR="002F52F3" w:rsidRPr="00AE6D7D">
        <w:rPr>
          <w:iCs/>
          <w:vertAlign w:val="subscript"/>
          <w:lang w:val="en-GB"/>
        </w:rPr>
        <w:t>G</w:t>
      </w:r>
      <w:r w:rsidR="002F52F3" w:rsidRPr="00AE6D7D">
        <w:rPr>
          <w:lang w:val="en-GB"/>
        </w:rPr>
        <w:t xml:space="preserve"> </w:t>
      </w:r>
      <w:r w:rsidR="002F52F3" w:rsidRPr="00007C20">
        <w:sym w:font="Symbol" w:char="00BA"/>
      </w:r>
      <w:r w:rsidR="002F52F3" w:rsidRPr="00AE6D7D">
        <w:rPr>
          <w:lang w:val="en-GB"/>
        </w:rPr>
        <w:t xml:space="preserve"> 6.969 290 134 </w:t>
      </w:r>
      <w:r w:rsidR="002F52F3" w:rsidRPr="00007C20">
        <w:sym w:font="Symbol" w:char="00B4"/>
      </w:r>
      <w:r w:rsidR="002F52F3" w:rsidRPr="00AE6D7D">
        <w:rPr>
          <w:lang w:val="en-GB"/>
        </w:rPr>
        <w:t xml:space="preserve"> 10</w:t>
      </w:r>
      <w:r w:rsidR="002F52F3" w:rsidRPr="00007C20">
        <w:rPr>
          <w:vertAlign w:val="superscript"/>
        </w:rPr>
        <w:sym w:font="Symbol" w:char="002D"/>
      </w:r>
      <w:r w:rsidR="002F52F3" w:rsidRPr="00AE6D7D">
        <w:rPr>
          <w:vertAlign w:val="superscript"/>
          <w:lang w:val="en-GB"/>
        </w:rPr>
        <w:t>10</w:t>
      </w:r>
      <w:r w:rsidR="002F52F3" w:rsidRPr="00AE6D7D">
        <w:rPr>
          <w:lang w:val="en-GB"/>
        </w:rPr>
        <w:t xml:space="preserve"> </w:t>
      </w:r>
      <w:r w:rsidR="002F52F3" w:rsidRPr="00007C20">
        <w:sym w:font="Symbol" w:char="F0BB"/>
      </w:r>
      <w:r w:rsidR="002F52F3" w:rsidRPr="00AE6D7D">
        <w:rPr>
          <w:lang w:val="en-GB"/>
        </w:rPr>
        <w:t xml:space="preserve"> 60.2 </w:t>
      </w:r>
      <w:r w:rsidR="002F52F3" w:rsidRPr="00007C20">
        <w:sym w:font="Symbol" w:char="006D"/>
      </w:r>
      <w:r w:rsidR="002F52F3" w:rsidRPr="00AE6D7D">
        <w:rPr>
          <w:lang w:val="en-GB"/>
        </w:rPr>
        <w:t>s/d</w:t>
      </w:r>
      <w:r w:rsidR="008443B5">
        <w:rPr>
          <w:rFonts w:hint="eastAsia"/>
          <w:lang w:val="en-GB" w:eastAsia="zh-CN"/>
        </w:rPr>
        <w:t>，</w:t>
      </w:r>
      <w:r w:rsidR="002F52F3" w:rsidRPr="00AE6D7D">
        <w:rPr>
          <w:i/>
          <w:iCs/>
          <w:lang w:val="en-GB"/>
        </w:rPr>
        <w:t>L</w:t>
      </w:r>
      <w:r w:rsidR="002F52F3" w:rsidRPr="00AE6D7D">
        <w:rPr>
          <w:i/>
          <w:iCs/>
          <w:vertAlign w:val="subscript"/>
          <w:lang w:val="en-GB"/>
        </w:rPr>
        <w:t>C</w:t>
      </w:r>
      <w:r w:rsidR="002F52F3" w:rsidRPr="00AE6D7D">
        <w:rPr>
          <w:iCs/>
          <w:lang w:val="en-GB"/>
        </w:rPr>
        <w:t xml:space="preserve"> </w:t>
      </w:r>
      <w:r w:rsidR="002F52F3" w:rsidRPr="00AE6D7D">
        <w:rPr>
          <w:lang w:val="en-GB"/>
        </w:rPr>
        <w:t xml:space="preserve">= 1.480 826 867 41 </w:t>
      </w:r>
      <w:r w:rsidR="002F52F3" w:rsidRPr="00007C20">
        <w:sym w:font="Symbol" w:char="00B4"/>
      </w:r>
      <w:r w:rsidR="002F52F3" w:rsidRPr="00AE6D7D">
        <w:rPr>
          <w:lang w:val="en-GB"/>
        </w:rPr>
        <w:t xml:space="preserve"> 10</w:t>
      </w:r>
      <w:r w:rsidR="002F52F3" w:rsidRPr="00007C20">
        <w:rPr>
          <w:vertAlign w:val="superscript"/>
        </w:rPr>
        <w:sym w:font="Symbol" w:char="F02D"/>
      </w:r>
      <w:r w:rsidR="002F52F3" w:rsidRPr="00AE6D7D">
        <w:rPr>
          <w:vertAlign w:val="superscript"/>
          <w:lang w:val="en-GB"/>
        </w:rPr>
        <w:t>8</w:t>
      </w:r>
      <w:r w:rsidR="002F52F3" w:rsidRPr="00AE6D7D">
        <w:rPr>
          <w:lang w:val="en-GB"/>
        </w:rPr>
        <w:t xml:space="preserve"> </w:t>
      </w:r>
      <w:r w:rsidR="002F52F3" w:rsidRPr="00007C20">
        <w:sym w:font="Symbol" w:char="F0BB"/>
      </w:r>
      <w:r w:rsidR="002F52F3" w:rsidRPr="00AE6D7D">
        <w:rPr>
          <w:lang w:val="en-GB"/>
        </w:rPr>
        <w:t xml:space="preserve"> 1.28 ms/d</w:t>
      </w:r>
      <w:r w:rsidR="008443B5">
        <w:rPr>
          <w:rFonts w:hint="eastAsia"/>
          <w:lang w:val="en-GB" w:eastAsia="zh-CN"/>
        </w:rPr>
        <w:t>，</w:t>
      </w:r>
      <w:r>
        <w:rPr>
          <w:lang w:val="en-GB"/>
        </w:rPr>
        <w:t>以及</w:t>
      </w:r>
      <w:r w:rsidR="002F52F3" w:rsidRPr="00AE6D7D">
        <w:rPr>
          <w:i/>
          <w:lang w:val="en-GB"/>
        </w:rPr>
        <w:t>L</w:t>
      </w:r>
      <w:r w:rsidR="002F52F3" w:rsidRPr="00AE6D7D">
        <w:rPr>
          <w:i/>
          <w:vertAlign w:val="subscript"/>
          <w:lang w:val="en-GB"/>
        </w:rPr>
        <w:t>B</w:t>
      </w:r>
      <w:r w:rsidR="002F52F3" w:rsidRPr="00AE6D7D">
        <w:rPr>
          <w:lang w:val="en-GB"/>
        </w:rPr>
        <w:t xml:space="preserve"> = 1.550 519 767 72 </w:t>
      </w:r>
      <w:r w:rsidR="002F52F3" w:rsidRPr="00007C20">
        <w:sym w:font="Symbol" w:char="F0B4"/>
      </w:r>
      <w:r w:rsidR="002F52F3" w:rsidRPr="00AE6D7D">
        <w:rPr>
          <w:lang w:val="en-GB"/>
        </w:rPr>
        <w:t xml:space="preserve"> 10</w:t>
      </w:r>
      <w:r w:rsidR="002F52F3" w:rsidRPr="00007C20">
        <w:rPr>
          <w:vertAlign w:val="superscript"/>
        </w:rPr>
        <w:sym w:font="Symbol" w:char="F02D"/>
      </w:r>
      <w:r w:rsidR="002F52F3" w:rsidRPr="00AE6D7D">
        <w:rPr>
          <w:vertAlign w:val="superscript"/>
          <w:lang w:val="en-GB"/>
        </w:rPr>
        <w:t>8</w:t>
      </w:r>
      <w:r w:rsidR="002F52F3" w:rsidRPr="00AE6D7D">
        <w:rPr>
          <w:lang w:val="en-GB"/>
        </w:rPr>
        <w:t xml:space="preserve"> </w:t>
      </w:r>
      <w:r w:rsidR="002F52F3" w:rsidRPr="00007C20">
        <w:sym w:font="Symbol" w:char="F0BB"/>
      </w:r>
      <w:r w:rsidR="002F52F3" w:rsidRPr="00AE6D7D">
        <w:rPr>
          <w:lang w:val="en-GB"/>
        </w:rPr>
        <w:t xml:space="preserve"> 1.34 ms/d</w:t>
      </w:r>
      <w:r>
        <w:rPr>
          <w:lang w:val="en-GB"/>
        </w:rPr>
        <w:t>。</w:t>
      </w:r>
      <w:r w:rsidR="008443B5">
        <w:rPr>
          <w:lang w:val="en-GB" w:eastAsia="zh-CN"/>
        </w:rPr>
        <w:t>TCB</w:t>
      </w:r>
      <w:r>
        <w:rPr>
          <w:lang w:val="en-GB" w:eastAsia="zh-CN"/>
        </w:rPr>
        <w:t>和</w:t>
      </w:r>
      <w:r w:rsidR="008443B5">
        <w:rPr>
          <w:lang w:val="en-GB" w:eastAsia="zh-CN"/>
        </w:rPr>
        <w:t>TT</w:t>
      </w:r>
      <w:r>
        <w:rPr>
          <w:lang w:val="en-GB" w:eastAsia="zh-CN"/>
        </w:rPr>
        <w:t>之间的差为：</w:t>
      </w:r>
    </w:p>
    <w:p w:rsidR="002F52F3" w:rsidRPr="00AE6D7D" w:rsidRDefault="002F52F3" w:rsidP="002F52F3">
      <w:pPr>
        <w:pStyle w:val="Equation"/>
        <w:rPr>
          <w:lang w:val="en-GB" w:eastAsia="zh-CN"/>
        </w:rPr>
      </w:pPr>
      <w:r w:rsidRPr="00AE6D7D">
        <w:rPr>
          <w:lang w:val="en-GB" w:eastAsia="zh-CN"/>
        </w:rPr>
        <w:tab/>
      </w:r>
      <w:r w:rsidRPr="00AE6D7D">
        <w:rPr>
          <w:lang w:val="en-GB" w:eastAsia="zh-CN"/>
        </w:rPr>
        <w:tab/>
      </w:r>
      <w:r w:rsidRPr="00007C20">
        <w:object w:dxaOrig="5460" w:dyaOrig="680">
          <v:shape id="_x0000_i1200" type="#_x0000_t75" alt="" style="width:275.25pt;height:34.5pt" o:ole="">
            <v:imagedata r:id="rId30" o:title=""/>
          </v:shape>
          <o:OLEObject Type="Embed" ProgID="Equation.DSMT4" ShapeID="_x0000_i1200" DrawAspect="Content" ObjectID="_1615290527" r:id="rId31"/>
        </w:object>
      </w:r>
      <w:r w:rsidRPr="00AE6D7D">
        <w:rPr>
          <w:lang w:val="en-GB" w:eastAsia="zh-CN"/>
        </w:rPr>
        <w:tab/>
        <w:t>(10)</w:t>
      </w:r>
    </w:p>
    <w:p w:rsidR="002F52F3" w:rsidRPr="00AE6D7D" w:rsidRDefault="0049742B" w:rsidP="002C452A">
      <w:pPr>
        <w:ind w:firstLineChars="200" w:firstLine="480"/>
        <w:rPr>
          <w:lang w:val="en-GB" w:eastAsia="zh-CN"/>
        </w:rPr>
      </w:pPr>
      <w:bookmarkStart w:id="35" w:name="OLE_LINK30"/>
      <w:bookmarkStart w:id="36" w:name="OLE_LINK31"/>
      <w:r>
        <w:rPr>
          <w:lang w:val="en-GB" w:eastAsia="zh-CN"/>
        </w:rPr>
        <w:t>TT</w:t>
      </w:r>
      <w:r w:rsidR="008443B5">
        <w:rPr>
          <w:rFonts w:hint="eastAsia"/>
          <w:lang w:val="en-GB" w:eastAsia="zh-CN"/>
        </w:rPr>
        <w:t>、</w:t>
      </w:r>
      <w:r>
        <w:rPr>
          <w:lang w:val="en-GB" w:eastAsia="zh-CN"/>
        </w:rPr>
        <w:t>TCG</w:t>
      </w:r>
      <w:r>
        <w:rPr>
          <w:lang w:val="en-GB" w:eastAsia="zh-CN"/>
        </w:rPr>
        <w:t>和</w:t>
      </w:r>
      <w:r w:rsidR="002F52F3" w:rsidRPr="00AE6D7D">
        <w:rPr>
          <w:lang w:val="en-GB" w:eastAsia="zh-CN"/>
        </w:rPr>
        <w:t>TCB</w:t>
      </w:r>
      <w:bookmarkEnd w:id="35"/>
      <w:bookmarkEnd w:id="36"/>
      <w:r>
        <w:rPr>
          <w:lang w:val="en-GB" w:eastAsia="zh-CN"/>
        </w:rPr>
        <w:t>的零点是</w:t>
      </w:r>
      <w:r w:rsidR="002F52F3" w:rsidRPr="00AE6D7D">
        <w:rPr>
          <w:lang w:val="en-GB" w:eastAsia="zh-CN"/>
        </w:rPr>
        <w:t>1977</w:t>
      </w:r>
      <w:r>
        <w:rPr>
          <w:lang w:val="en-GB" w:eastAsia="zh-CN"/>
        </w:rPr>
        <w:t>年</w:t>
      </w:r>
      <w:r>
        <w:rPr>
          <w:rFonts w:hint="eastAsia"/>
          <w:lang w:val="en-GB" w:eastAsia="zh-CN"/>
        </w:rPr>
        <w:t>1</w:t>
      </w:r>
      <w:r>
        <w:rPr>
          <w:rFonts w:hint="eastAsia"/>
          <w:lang w:val="en-GB" w:eastAsia="zh-CN"/>
        </w:rPr>
        <w:t>月</w:t>
      </w:r>
      <w:r>
        <w:rPr>
          <w:rFonts w:hint="eastAsia"/>
          <w:lang w:val="en-GB" w:eastAsia="zh-CN"/>
        </w:rPr>
        <w:t>1</w:t>
      </w:r>
      <w:r>
        <w:rPr>
          <w:rFonts w:hint="eastAsia"/>
          <w:lang w:val="en-GB" w:eastAsia="zh-CN"/>
        </w:rPr>
        <w:t>日</w:t>
      </w:r>
      <w:r>
        <w:rPr>
          <w:rFonts w:hint="eastAsia"/>
          <w:lang w:val="en-GB" w:eastAsia="zh-CN"/>
        </w:rPr>
        <w:t>0</w:t>
      </w:r>
      <w:r>
        <w:rPr>
          <w:rFonts w:hint="eastAsia"/>
          <w:lang w:val="en-GB" w:eastAsia="zh-CN"/>
        </w:rPr>
        <w:t>时</w:t>
      </w:r>
      <w:r w:rsidR="002F52F3" w:rsidRPr="00AE6D7D">
        <w:rPr>
          <w:lang w:val="en-GB" w:eastAsia="zh-CN"/>
        </w:rPr>
        <w:t>32.184</w:t>
      </w:r>
      <w:r>
        <w:rPr>
          <w:lang w:val="en-GB" w:eastAsia="zh-CN"/>
        </w:rPr>
        <w:t>秒，</w:t>
      </w:r>
      <w:r w:rsidR="002F52F3" w:rsidRPr="00AE6D7D">
        <w:rPr>
          <w:lang w:val="en-GB" w:eastAsia="zh-CN"/>
        </w:rPr>
        <w:t>TAI</w:t>
      </w:r>
      <w:r>
        <w:rPr>
          <w:lang w:val="en-GB" w:eastAsia="zh-CN"/>
        </w:rPr>
        <w:t>的读数为</w:t>
      </w:r>
      <w:r w:rsidR="008443B5">
        <w:rPr>
          <w:rFonts w:hint="eastAsia"/>
          <w:lang w:val="en-GB" w:eastAsia="zh-CN"/>
        </w:rPr>
        <w:t>（</w:t>
      </w:r>
      <w:r w:rsidR="008443B5">
        <w:rPr>
          <w:lang w:val="en-GB" w:eastAsia="zh-CN"/>
        </w:rPr>
        <w:t>JD 2 443 144.5003725</w:t>
      </w:r>
      <w:r w:rsidR="008443B5">
        <w:rPr>
          <w:rFonts w:hint="eastAsia"/>
          <w:lang w:val="en-GB" w:eastAsia="zh-CN"/>
        </w:rPr>
        <w:t>）</w:t>
      </w:r>
      <w:r w:rsidR="005C7860">
        <w:rPr>
          <w:lang w:val="en-GB" w:eastAsia="zh-CN"/>
        </w:rPr>
        <w:t>。</w:t>
      </w:r>
    </w:p>
    <w:p w:rsidR="00F043E6" w:rsidRPr="008443B5" w:rsidRDefault="005C7860" w:rsidP="008443B5">
      <w:pPr>
        <w:ind w:firstLineChars="200" w:firstLine="480"/>
        <w:rPr>
          <w:lang w:val="en-GB" w:eastAsia="zh-CN"/>
        </w:rPr>
      </w:pPr>
      <w:r>
        <w:rPr>
          <w:iCs/>
          <w:lang w:val="en-GB" w:eastAsia="zh-CN"/>
        </w:rPr>
        <w:t>引力中心动态时</w:t>
      </w:r>
      <w:r w:rsidR="008443B5">
        <w:rPr>
          <w:rFonts w:hint="eastAsia"/>
          <w:iCs/>
          <w:lang w:val="en-GB" w:eastAsia="zh-CN"/>
        </w:rPr>
        <w:t>（</w:t>
      </w:r>
      <w:r w:rsidR="008443B5" w:rsidRPr="00AE6D7D">
        <w:rPr>
          <w:iCs/>
          <w:lang w:val="en-GB" w:eastAsia="zh-CN"/>
        </w:rPr>
        <w:t>TDB</w:t>
      </w:r>
      <w:r w:rsidR="008443B5">
        <w:rPr>
          <w:rFonts w:hint="eastAsia"/>
          <w:iCs/>
          <w:lang w:val="en-GB" w:eastAsia="zh-CN"/>
        </w:rPr>
        <w:t>）</w:t>
      </w:r>
      <w:r>
        <w:rPr>
          <w:iCs/>
          <w:lang w:val="en-GB" w:eastAsia="zh-CN"/>
        </w:rPr>
        <w:t>是一个对</w:t>
      </w:r>
      <w:r>
        <w:rPr>
          <w:iCs/>
          <w:lang w:val="en-GB" w:eastAsia="zh-CN"/>
        </w:rPr>
        <w:t>TCB</w:t>
      </w:r>
      <w:r>
        <w:rPr>
          <w:iCs/>
          <w:lang w:val="en-GB" w:eastAsia="zh-CN"/>
        </w:rPr>
        <w:t>重新标度的时间标度，定义为</w:t>
      </w:r>
      <w:r w:rsidR="002F52F3" w:rsidRPr="00AE6D7D">
        <w:rPr>
          <w:lang w:val="en-GB" w:eastAsia="zh-CN"/>
        </w:rPr>
        <w:t xml:space="preserve">TDB </w:t>
      </w:r>
      <w:r w:rsidR="002F52F3" w:rsidRPr="00007C20">
        <w:sym w:font="Symbol" w:char="F0BA"/>
      </w:r>
      <w:r w:rsidR="002F52F3" w:rsidRPr="00AE6D7D">
        <w:rPr>
          <w:lang w:val="en-GB" w:eastAsia="zh-CN"/>
        </w:rPr>
        <w:t xml:space="preserve"> (1 – </w:t>
      </w:r>
      <w:r w:rsidR="002F52F3" w:rsidRPr="00AE6D7D">
        <w:rPr>
          <w:i/>
          <w:lang w:val="en-GB" w:eastAsia="zh-CN"/>
        </w:rPr>
        <w:t>L</w:t>
      </w:r>
      <w:r w:rsidR="002F52F3" w:rsidRPr="00AE6D7D">
        <w:rPr>
          <w:i/>
          <w:vertAlign w:val="subscript"/>
          <w:lang w:val="en-GB" w:eastAsia="zh-CN"/>
        </w:rPr>
        <w:t>B</w:t>
      </w:r>
      <w:r w:rsidR="002F52F3" w:rsidRPr="00AE6D7D">
        <w:rPr>
          <w:lang w:val="en-GB" w:eastAsia="zh-CN"/>
        </w:rPr>
        <w:t>)</w:t>
      </w:r>
      <w:r w:rsidR="002F52F3" w:rsidRPr="00AE6D7D">
        <w:rPr>
          <w:vertAlign w:val="subscript"/>
          <w:lang w:val="en-GB" w:eastAsia="zh-CN"/>
        </w:rPr>
        <w:t xml:space="preserve"> </w:t>
      </w:r>
      <w:r w:rsidR="002F52F3" w:rsidRPr="00AE6D7D">
        <w:rPr>
          <w:lang w:val="en-GB" w:eastAsia="zh-CN"/>
        </w:rPr>
        <w:t>TCB + TDB</w:t>
      </w:r>
      <w:r w:rsidR="002F52F3" w:rsidRPr="00AE6D7D">
        <w:rPr>
          <w:vertAlign w:val="subscript"/>
          <w:lang w:val="en-GB" w:eastAsia="zh-CN"/>
        </w:rPr>
        <w:t>0</w:t>
      </w:r>
      <w:r w:rsidR="008443B5">
        <w:rPr>
          <w:rFonts w:hint="eastAsia"/>
          <w:lang w:val="en-GB" w:eastAsia="zh-CN"/>
        </w:rPr>
        <w:t>，</w:t>
      </w:r>
      <w:r>
        <w:rPr>
          <w:lang w:val="en-GB" w:eastAsia="zh-CN"/>
        </w:rPr>
        <w:t>其中</w:t>
      </w:r>
      <w:r w:rsidR="002F52F3" w:rsidRPr="00AE6D7D">
        <w:rPr>
          <w:i/>
          <w:lang w:val="en-GB" w:eastAsia="zh-CN"/>
        </w:rPr>
        <w:t>L</w:t>
      </w:r>
      <w:r w:rsidR="002F52F3" w:rsidRPr="00AE6D7D">
        <w:rPr>
          <w:i/>
          <w:vertAlign w:val="subscript"/>
          <w:lang w:val="en-GB" w:eastAsia="zh-CN"/>
        </w:rPr>
        <w:t>B</w:t>
      </w:r>
      <w:r w:rsidR="002F52F3" w:rsidRPr="00AE6D7D">
        <w:rPr>
          <w:lang w:val="en-GB" w:eastAsia="zh-CN"/>
        </w:rPr>
        <w:t xml:space="preserve"> </w:t>
      </w:r>
      <w:r w:rsidR="002F52F3" w:rsidRPr="00007C20">
        <w:sym w:font="Symbol" w:char="F0BA"/>
      </w:r>
      <w:r w:rsidR="002F52F3" w:rsidRPr="00AE6D7D">
        <w:rPr>
          <w:lang w:val="en-GB" w:eastAsia="zh-CN"/>
        </w:rPr>
        <w:t xml:space="preserve"> 1.550 519 768 </w:t>
      </w:r>
      <w:r w:rsidR="002F52F3" w:rsidRPr="00007C20">
        <w:sym w:font="Symbol" w:char="F0B4"/>
      </w:r>
      <w:r w:rsidR="002F52F3" w:rsidRPr="00AE6D7D">
        <w:rPr>
          <w:lang w:val="en-GB" w:eastAsia="zh-CN"/>
        </w:rPr>
        <w:t xml:space="preserve"> 10</w:t>
      </w:r>
      <w:r w:rsidR="002F52F3" w:rsidRPr="00007C20">
        <w:rPr>
          <w:vertAlign w:val="superscript"/>
        </w:rPr>
        <w:sym w:font="Symbol" w:char="F02D"/>
      </w:r>
      <w:r w:rsidR="002F52F3" w:rsidRPr="00AE6D7D">
        <w:rPr>
          <w:vertAlign w:val="superscript"/>
          <w:lang w:val="en-GB" w:eastAsia="zh-CN"/>
        </w:rPr>
        <w:t>8</w:t>
      </w:r>
      <w:r>
        <w:rPr>
          <w:lang w:val="en-GB" w:eastAsia="zh-CN"/>
        </w:rPr>
        <w:t>和</w:t>
      </w:r>
      <w:r w:rsidR="002F52F3" w:rsidRPr="00AE6D7D">
        <w:rPr>
          <w:lang w:val="en-GB" w:eastAsia="zh-CN"/>
        </w:rPr>
        <w:t>TDB</w:t>
      </w:r>
      <w:r w:rsidR="002F52F3" w:rsidRPr="00AE6D7D">
        <w:rPr>
          <w:vertAlign w:val="subscript"/>
          <w:lang w:val="en-GB" w:eastAsia="zh-CN"/>
        </w:rPr>
        <w:t>0</w:t>
      </w:r>
      <w:r w:rsidR="002F52F3" w:rsidRPr="00AE6D7D">
        <w:rPr>
          <w:lang w:val="en-GB" w:eastAsia="zh-CN"/>
        </w:rPr>
        <w:t xml:space="preserve"> </w:t>
      </w:r>
      <w:r w:rsidR="002F52F3" w:rsidRPr="00007C20">
        <w:sym w:font="Symbol" w:char="F0BA"/>
      </w:r>
      <w:r w:rsidR="002F52F3" w:rsidRPr="00AE6D7D">
        <w:rPr>
          <w:lang w:val="en-GB" w:eastAsia="zh-CN"/>
        </w:rPr>
        <w:t xml:space="preserve"> </w:t>
      </w:r>
      <w:r w:rsidR="002F52F3" w:rsidRPr="0087477A">
        <w:rPr>
          <w:lang w:val="en-GB" w:eastAsia="zh-CN"/>
        </w:rPr>
        <w:t>−</w:t>
      </w:r>
      <w:r w:rsidR="002F52F3" w:rsidRPr="00AE6D7D">
        <w:rPr>
          <w:lang w:val="en-GB" w:eastAsia="zh-CN"/>
        </w:rPr>
        <w:t>65.5</w:t>
      </w:r>
      <w:r w:rsidR="002F52F3" w:rsidRPr="0087477A">
        <w:rPr>
          <w:lang w:val="en-GB" w:eastAsia="zh-CN"/>
        </w:rPr>
        <w:t xml:space="preserve"> </w:t>
      </w:r>
      <w:r w:rsidR="002F52F3" w:rsidRPr="00007C20">
        <w:sym w:font="Symbol" w:char="F06D"/>
      </w:r>
      <w:r w:rsidR="002F52F3" w:rsidRPr="00AE6D7D">
        <w:rPr>
          <w:lang w:val="en-GB" w:eastAsia="zh-CN"/>
        </w:rPr>
        <w:t>s</w:t>
      </w:r>
      <w:r>
        <w:rPr>
          <w:lang w:val="en-GB" w:eastAsia="zh-CN"/>
        </w:rPr>
        <w:t>是定义常量。</w:t>
      </w:r>
      <w:r w:rsidR="002F52F3" w:rsidRPr="00AE6D7D">
        <w:rPr>
          <w:lang w:val="en-GB" w:eastAsia="zh-CN"/>
        </w:rPr>
        <w:t>TDB</w:t>
      </w:r>
      <w:r>
        <w:rPr>
          <w:lang w:val="en-GB" w:eastAsia="zh-CN"/>
        </w:rPr>
        <w:t>具有与</w:t>
      </w:r>
      <w:r>
        <w:rPr>
          <w:lang w:val="en-GB" w:eastAsia="zh-CN"/>
        </w:rPr>
        <w:t>TT</w:t>
      </w:r>
      <w:r>
        <w:rPr>
          <w:lang w:val="en-GB" w:eastAsia="zh-CN"/>
        </w:rPr>
        <w:t>相同的速率。</w:t>
      </w:r>
    </w:p>
    <w:p w:rsidR="002F52F3" w:rsidRPr="008443B5" w:rsidRDefault="002F52F3" w:rsidP="00F043E6">
      <w:pPr>
        <w:rPr>
          <w:rFonts w:ascii="STKaiti" w:eastAsia="STKaiti" w:hAnsi="STKaiti"/>
          <w:iCs/>
          <w:lang w:val="en-GB" w:eastAsia="zh-CN"/>
        </w:rPr>
      </w:pPr>
      <w:r w:rsidRPr="008443B5">
        <w:rPr>
          <w:rFonts w:ascii="STKaiti" w:eastAsia="STKaiti" w:hAnsi="STKaiti" w:hint="eastAsia"/>
          <w:iCs/>
          <w:lang w:val="en-GB" w:eastAsia="zh-CN"/>
        </w:rPr>
        <w:t>原子时间标度</w:t>
      </w:r>
    </w:p>
    <w:p w:rsidR="008603CC" w:rsidRPr="00AE6D7D" w:rsidRDefault="002F52F3" w:rsidP="008603CC">
      <w:pPr>
        <w:ind w:firstLineChars="200" w:firstLine="480"/>
        <w:rPr>
          <w:lang w:val="en-GB" w:eastAsia="zh-CN"/>
        </w:rPr>
      </w:pPr>
      <w:r>
        <w:rPr>
          <w:rFonts w:hint="eastAsia"/>
          <w:lang w:val="en-GB" w:eastAsia="zh-CN"/>
        </w:rPr>
        <w:t>国际原子时间（</w:t>
      </w:r>
      <w:r>
        <w:rPr>
          <w:rFonts w:hint="eastAsia"/>
          <w:lang w:val="en-GB" w:eastAsia="zh-CN"/>
        </w:rPr>
        <w:t>TAI</w:t>
      </w:r>
      <w:r>
        <w:rPr>
          <w:rFonts w:hint="eastAsia"/>
          <w:lang w:val="en-GB" w:eastAsia="zh-CN"/>
        </w:rPr>
        <w:t>）</w:t>
      </w:r>
      <w:r w:rsidR="00F144D5">
        <w:rPr>
          <w:rFonts w:hint="eastAsia"/>
          <w:lang w:val="en-GB" w:eastAsia="zh-CN"/>
        </w:rPr>
        <w:t>是基于原子钟的基本时间标度</w:t>
      </w:r>
      <w:r>
        <w:rPr>
          <w:rFonts w:hint="eastAsia"/>
          <w:lang w:val="en-GB" w:eastAsia="zh-CN"/>
        </w:rPr>
        <w:t>，由国际计量局（</w:t>
      </w:r>
      <w:r>
        <w:rPr>
          <w:rFonts w:hint="eastAsia"/>
          <w:lang w:val="en-GB" w:eastAsia="zh-CN"/>
        </w:rPr>
        <w:t>BIPM</w:t>
      </w:r>
      <w:r w:rsidR="008603CC">
        <w:rPr>
          <w:rFonts w:hint="eastAsia"/>
          <w:lang w:val="en-GB" w:eastAsia="zh-CN"/>
        </w:rPr>
        <w:t>）通过分布</w:t>
      </w:r>
      <w:r w:rsidR="00F043E6">
        <w:rPr>
          <w:rFonts w:hint="eastAsia"/>
          <w:lang w:val="en-GB" w:eastAsia="zh-CN"/>
        </w:rPr>
        <w:t>在</w:t>
      </w:r>
      <w:r w:rsidR="008603CC">
        <w:rPr>
          <w:rFonts w:hint="eastAsia"/>
          <w:lang w:val="en-GB" w:eastAsia="zh-CN"/>
        </w:rPr>
        <w:t>世界各地</w:t>
      </w:r>
      <w:r w:rsidR="00F043E6">
        <w:rPr>
          <w:rFonts w:hint="eastAsia"/>
          <w:lang w:val="en-GB" w:eastAsia="zh-CN"/>
        </w:rPr>
        <w:t>的</w:t>
      </w:r>
      <w:r w:rsidR="008603CC">
        <w:rPr>
          <w:rFonts w:hint="eastAsia"/>
          <w:lang w:val="en-GB" w:eastAsia="zh-CN"/>
        </w:rPr>
        <w:t>时钟</w:t>
      </w:r>
      <w:r w:rsidR="00F144D5">
        <w:rPr>
          <w:rFonts w:hint="eastAsia"/>
          <w:lang w:val="en-GB" w:eastAsia="zh-CN"/>
        </w:rPr>
        <w:t>实验室中</w:t>
      </w:r>
      <w:r w:rsidR="008603CC">
        <w:rPr>
          <w:rFonts w:hint="eastAsia"/>
          <w:lang w:val="en-GB" w:eastAsia="zh-CN"/>
        </w:rPr>
        <w:t>的</w:t>
      </w:r>
      <w:r w:rsidR="00F144D5">
        <w:rPr>
          <w:rFonts w:hint="eastAsia"/>
          <w:lang w:val="en-GB" w:eastAsia="zh-CN"/>
        </w:rPr>
        <w:t>原子钟读数进行</w:t>
      </w:r>
      <w:r>
        <w:rPr>
          <w:rFonts w:hint="eastAsia"/>
          <w:lang w:val="en-GB" w:eastAsia="zh-CN"/>
        </w:rPr>
        <w:t>加权平均计算</w:t>
      </w:r>
      <w:r w:rsidR="00F043E6">
        <w:rPr>
          <w:rFonts w:hint="eastAsia"/>
          <w:lang w:val="en-GB" w:eastAsia="zh-CN"/>
        </w:rPr>
        <w:t>而</w:t>
      </w:r>
      <w:r>
        <w:rPr>
          <w:rFonts w:hint="eastAsia"/>
          <w:lang w:val="en-GB" w:eastAsia="zh-CN"/>
        </w:rPr>
        <w:t>得。</w:t>
      </w:r>
      <w:r w:rsidR="008603CC">
        <w:rPr>
          <w:rFonts w:hint="eastAsia"/>
          <w:lang w:val="en-GB" w:eastAsia="zh-CN"/>
        </w:rPr>
        <w:t>计算</w:t>
      </w:r>
      <w:r w:rsidR="00F144D5">
        <w:rPr>
          <w:rFonts w:hint="eastAsia"/>
          <w:lang w:val="en-GB" w:eastAsia="zh-CN"/>
        </w:rPr>
        <w:t>过程包括两个步骤：（</w:t>
      </w:r>
      <w:r w:rsidR="00F144D5">
        <w:rPr>
          <w:rFonts w:hint="eastAsia"/>
          <w:lang w:val="en-GB" w:eastAsia="zh-CN"/>
        </w:rPr>
        <w:t>1</w:t>
      </w:r>
      <w:r w:rsidR="00F144D5">
        <w:rPr>
          <w:rFonts w:hint="eastAsia"/>
          <w:lang w:val="en-GB" w:eastAsia="zh-CN"/>
        </w:rPr>
        <w:t>）</w:t>
      </w:r>
      <w:r w:rsidR="00944F26">
        <w:rPr>
          <w:rFonts w:hint="eastAsia"/>
          <w:lang w:val="en-GB" w:eastAsia="zh-CN"/>
        </w:rPr>
        <w:t>使用时钟比较数据计算</w:t>
      </w:r>
      <w:r w:rsidR="00F144D5">
        <w:rPr>
          <w:rFonts w:hint="eastAsia"/>
          <w:lang w:val="en-GB" w:eastAsia="zh-CN"/>
        </w:rPr>
        <w:t>自由原子时钟</w:t>
      </w:r>
      <w:r w:rsidR="00A57A89">
        <w:rPr>
          <w:rFonts w:hint="eastAsia"/>
          <w:lang w:val="en-GB" w:eastAsia="zh-CN"/>
        </w:rPr>
        <w:t>时间</w:t>
      </w:r>
      <w:r w:rsidR="00F144D5">
        <w:rPr>
          <w:rFonts w:hint="eastAsia"/>
          <w:lang w:val="en-GB" w:eastAsia="zh-CN"/>
        </w:rPr>
        <w:t>标度</w:t>
      </w:r>
      <w:r w:rsidR="00944F26">
        <w:rPr>
          <w:rFonts w:hint="eastAsia"/>
          <w:lang w:val="en-GB" w:eastAsia="zh-CN"/>
        </w:rPr>
        <w:t>（</w:t>
      </w:r>
      <w:r w:rsidR="00944F26">
        <w:rPr>
          <w:rFonts w:hint="eastAsia"/>
          <w:lang w:val="en-GB" w:eastAsia="zh-CN"/>
        </w:rPr>
        <w:t>EAL</w:t>
      </w:r>
      <w:r w:rsidR="00944F26">
        <w:rPr>
          <w:rFonts w:hint="eastAsia"/>
          <w:lang w:val="en-GB" w:eastAsia="zh-CN"/>
        </w:rPr>
        <w:t>）</w:t>
      </w:r>
      <w:r w:rsidR="00A57A89">
        <w:rPr>
          <w:rFonts w:hint="eastAsia"/>
          <w:lang w:val="en-GB" w:eastAsia="zh-CN"/>
        </w:rPr>
        <w:t>；</w:t>
      </w:r>
      <w:r w:rsidR="00A57A89">
        <w:rPr>
          <w:lang w:val="en-GB" w:eastAsia="zh-CN"/>
        </w:rPr>
        <w:t>(2)</w:t>
      </w:r>
      <w:r w:rsidR="00944F26">
        <w:rPr>
          <w:lang w:val="en-GB" w:eastAsia="zh-CN"/>
        </w:rPr>
        <w:t>根据一些实验室的主频率标准数据对</w:t>
      </w:r>
      <w:r w:rsidR="00944F26">
        <w:rPr>
          <w:lang w:val="en-GB" w:eastAsia="zh-CN"/>
        </w:rPr>
        <w:t>EAL</w:t>
      </w:r>
      <w:r w:rsidR="00944F26">
        <w:rPr>
          <w:lang w:val="en-GB" w:eastAsia="zh-CN"/>
        </w:rPr>
        <w:t>进行频率矫正，</w:t>
      </w:r>
      <w:r w:rsidR="007F19FB">
        <w:rPr>
          <w:lang w:val="en-GB" w:eastAsia="zh-CN"/>
        </w:rPr>
        <w:t>而这些主频率标准数据</w:t>
      </w:r>
      <w:r w:rsidR="00A039D3">
        <w:rPr>
          <w:lang w:val="en-GB" w:eastAsia="zh-CN"/>
        </w:rPr>
        <w:t>相对于传统定义的</w:t>
      </w:r>
      <w:r w:rsidR="007F19FB">
        <w:rPr>
          <w:lang w:val="en-GB" w:eastAsia="zh-CN"/>
        </w:rPr>
        <w:t>地球</w:t>
      </w:r>
      <w:r w:rsidR="00F043E6">
        <w:rPr>
          <w:lang w:val="en-GB" w:eastAsia="zh-CN"/>
        </w:rPr>
        <w:t>均表面</w:t>
      </w:r>
      <w:r w:rsidR="002C452A">
        <w:rPr>
          <w:lang w:val="en-GB" w:eastAsia="zh-CN"/>
        </w:rPr>
        <w:t>作</w:t>
      </w:r>
      <w:r w:rsidR="007F19FB">
        <w:rPr>
          <w:lang w:val="en-GB" w:eastAsia="zh-CN"/>
        </w:rPr>
        <w:t>了相对论调整。</w:t>
      </w:r>
      <w:bookmarkStart w:id="37" w:name="OLE_LINK7"/>
      <w:bookmarkStart w:id="38" w:name="OLE_LINK8"/>
      <w:r w:rsidR="007F19FB">
        <w:rPr>
          <w:lang w:val="en-GB" w:eastAsia="zh-CN"/>
        </w:rPr>
        <w:t>TAI</w:t>
      </w:r>
      <w:r w:rsidR="007F19FB">
        <w:rPr>
          <w:lang w:val="en-GB" w:eastAsia="zh-CN"/>
        </w:rPr>
        <w:t>是</w:t>
      </w:r>
      <w:r w:rsidR="008603CC">
        <w:rPr>
          <w:lang w:val="en-GB" w:eastAsia="zh-CN"/>
        </w:rPr>
        <w:t>一个不</w:t>
      </w:r>
      <w:r w:rsidR="00EE2C9B">
        <w:rPr>
          <w:lang w:val="en-GB" w:eastAsia="zh-CN"/>
        </w:rPr>
        <w:t>发布</w:t>
      </w:r>
      <w:r w:rsidR="008603CC">
        <w:rPr>
          <w:lang w:val="en-GB" w:eastAsia="zh-CN"/>
        </w:rPr>
        <w:t>的</w:t>
      </w:r>
      <w:r w:rsidR="007F19FB">
        <w:rPr>
          <w:lang w:val="en-GB" w:eastAsia="zh-CN"/>
        </w:rPr>
        <w:t>连续</w:t>
      </w:r>
      <w:r w:rsidR="008603CC">
        <w:rPr>
          <w:lang w:val="en-GB" w:eastAsia="zh-CN"/>
        </w:rPr>
        <w:t>参考</w:t>
      </w:r>
      <w:r w:rsidR="007F19FB">
        <w:rPr>
          <w:lang w:val="en-GB" w:eastAsia="zh-CN"/>
        </w:rPr>
        <w:t>时间</w:t>
      </w:r>
      <w:r w:rsidR="00110AD8">
        <w:rPr>
          <w:rFonts w:hint="eastAsia"/>
          <w:lang w:val="en-GB" w:eastAsia="zh-CN"/>
        </w:rPr>
        <w:t>标度</w:t>
      </w:r>
      <w:r w:rsidR="008603CC">
        <w:rPr>
          <w:lang w:val="en-GB" w:eastAsia="zh-CN"/>
        </w:rPr>
        <w:t>。</w:t>
      </w:r>
      <w:r w:rsidR="008603CC">
        <w:rPr>
          <w:lang w:val="en-GB" w:eastAsia="zh-CN"/>
        </w:rPr>
        <w:t>TT</w:t>
      </w:r>
      <w:r w:rsidR="008603CC">
        <w:rPr>
          <w:lang w:val="en-GB" w:eastAsia="zh-CN"/>
        </w:rPr>
        <w:t>是理论上均匀的时间标度，</w:t>
      </w:r>
      <w:r w:rsidR="008603CC">
        <w:rPr>
          <w:lang w:val="en-GB" w:eastAsia="zh-CN"/>
        </w:rPr>
        <w:t>TAI</w:t>
      </w:r>
      <w:r w:rsidR="00F043E6">
        <w:rPr>
          <w:lang w:val="en-GB" w:eastAsia="zh-CN"/>
        </w:rPr>
        <w:t>是</w:t>
      </w:r>
      <w:r w:rsidR="008603CC">
        <w:rPr>
          <w:lang w:val="en-GB" w:eastAsia="zh-CN"/>
        </w:rPr>
        <w:t>统计推算出来的时间标度，</w:t>
      </w:r>
      <w:r w:rsidR="008603CC">
        <w:rPr>
          <w:lang w:val="en-GB" w:eastAsia="zh-CN"/>
        </w:rPr>
        <w:t>TT</w:t>
      </w:r>
      <w:r w:rsidR="008603CC">
        <w:rPr>
          <w:lang w:val="en-GB" w:eastAsia="zh-CN"/>
        </w:rPr>
        <w:t>的实际实现</w:t>
      </w:r>
      <w:r w:rsidR="002A772D">
        <w:rPr>
          <w:lang w:val="en-GB" w:eastAsia="zh-CN"/>
        </w:rPr>
        <w:t>形式</w:t>
      </w:r>
      <w:r w:rsidR="008603CC">
        <w:rPr>
          <w:lang w:val="en-GB" w:eastAsia="zh-CN"/>
        </w:rPr>
        <w:t>是：</w:t>
      </w:r>
      <w:r w:rsidR="008603CC" w:rsidRPr="00AE6D7D">
        <w:rPr>
          <w:lang w:val="en-GB" w:eastAsia="zh-CN"/>
        </w:rPr>
        <w:t>TT = TAI + 32.184</w:t>
      </w:r>
      <w:r w:rsidR="008603CC">
        <w:rPr>
          <w:lang w:val="en-GB" w:eastAsia="zh-CN"/>
        </w:rPr>
        <w:t> s</w:t>
      </w:r>
      <w:r w:rsidR="008603CC">
        <w:rPr>
          <w:lang w:val="en-GB" w:eastAsia="zh-CN"/>
        </w:rPr>
        <w:t>。</w:t>
      </w:r>
    </w:p>
    <w:bookmarkEnd w:id="37"/>
    <w:bookmarkEnd w:id="38"/>
    <w:p w:rsidR="002F52F3" w:rsidRPr="00FD0925" w:rsidRDefault="00EE2C9B" w:rsidP="008603CC">
      <w:pPr>
        <w:ind w:firstLineChars="200" w:firstLine="480"/>
        <w:rPr>
          <w:i/>
          <w:highlight w:val="cyan"/>
          <w:lang w:val="en-GB" w:eastAsia="zh-CN"/>
        </w:rPr>
      </w:pPr>
      <w:r>
        <w:rPr>
          <w:rFonts w:hint="eastAsia"/>
          <w:lang w:val="en-GB" w:eastAsia="zh-CN"/>
        </w:rPr>
        <w:t>协调</w:t>
      </w:r>
      <w:r w:rsidR="00110AD8">
        <w:rPr>
          <w:rFonts w:hint="eastAsia"/>
          <w:lang w:val="en-GB" w:eastAsia="zh-CN"/>
        </w:rPr>
        <w:t>世界</w:t>
      </w:r>
      <w:r>
        <w:rPr>
          <w:rFonts w:hint="eastAsia"/>
          <w:lang w:val="en-GB" w:eastAsia="zh-CN"/>
        </w:rPr>
        <w:t>时</w:t>
      </w:r>
      <w:r w:rsidR="00110AD8">
        <w:rPr>
          <w:rFonts w:hint="eastAsia"/>
          <w:lang w:val="en-GB" w:eastAsia="zh-CN"/>
        </w:rPr>
        <w:t>（</w:t>
      </w:r>
      <w:r w:rsidR="00110AD8" w:rsidRPr="00AE6D7D">
        <w:rPr>
          <w:lang w:val="en-GB" w:eastAsia="zh-CN"/>
        </w:rPr>
        <w:t>UTC</w:t>
      </w:r>
      <w:r w:rsidR="00110AD8">
        <w:rPr>
          <w:rFonts w:hint="eastAsia"/>
          <w:lang w:val="en-GB" w:eastAsia="zh-CN"/>
        </w:rPr>
        <w:t>）</w:t>
      </w:r>
      <w:r>
        <w:rPr>
          <w:rFonts w:hint="eastAsia"/>
          <w:lang w:val="en-GB" w:eastAsia="zh-CN"/>
        </w:rPr>
        <w:t>是民用计时的原子时间标度</w:t>
      </w:r>
      <w:r w:rsidR="002F52F3">
        <w:rPr>
          <w:rFonts w:hint="eastAsia"/>
          <w:lang w:val="en-GB" w:eastAsia="zh-CN"/>
        </w:rPr>
        <w:t>，它与</w:t>
      </w:r>
      <w:r w:rsidR="002F52F3">
        <w:rPr>
          <w:rFonts w:hint="eastAsia"/>
          <w:lang w:val="en-GB" w:eastAsia="zh-CN"/>
        </w:rPr>
        <w:t>TAI</w:t>
      </w:r>
      <w:r w:rsidR="002F52F3">
        <w:rPr>
          <w:rFonts w:hint="eastAsia"/>
          <w:lang w:val="en-GB" w:eastAsia="zh-CN"/>
        </w:rPr>
        <w:t>相差若干整</w:t>
      </w:r>
      <w:r>
        <w:rPr>
          <w:rFonts w:hint="eastAsia"/>
          <w:lang w:val="en-GB" w:eastAsia="zh-CN"/>
        </w:rPr>
        <w:t>数个闰</w:t>
      </w:r>
      <w:r w:rsidR="002F52F3">
        <w:rPr>
          <w:rFonts w:hint="eastAsia"/>
          <w:lang w:val="en-GB" w:eastAsia="zh-CN"/>
        </w:rPr>
        <w:t>秒。</w:t>
      </w:r>
      <w:r w:rsidR="002F52F3">
        <w:rPr>
          <w:rFonts w:hint="eastAsia"/>
          <w:lang w:val="en-GB" w:eastAsia="zh-CN"/>
        </w:rPr>
        <w:t>UTC</w:t>
      </w:r>
      <w:r w:rsidR="002F52F3">
        <w:rPr>
          <w:rFonts w:hint="eastAsia"/>
          <w:lang w:val="en-GB" w:eastAsia="zh-CN"/>
        </w:rPr>
        <w:t>每月在</w:t>
      </w:r>
      <w:r w:rsidR="008443B5">
        <w:rPr>
          <w:rFonts w:hint="eastAsia"/>
          <w:lang w:val="en-GB" w:eastAsia="zh-CN"/>
        </w:rPr>
        <w:t>BIPM</w:t>
      </w:r>
      <w:r w:rsidR="002F52F3">
        <w:rPr>
          <w:rFonts w:hint="eastAsia"/>
          <w:lang w:val="en-GB" w:eastAsia="zh-CN"/>
        </w:rPr>
        <w:t>的</w:t>
      </w:r>
      <w:r w:rsidR="002F52F3" w:rsidRPr="00F20F8F">
        <w:rPr>
          <w:i/>
          <w:lang w:val="en-GB" w:eastAsia="zh-CN"/>
        </w:rPr>
        <w:t>T</w:t>
      </w:r>
      <w:r w:rsidR="002F52F3" w:rsidRPr="00CA7A4C">
        <w:rPr>
          <w:rFonts w:ascii="STKaiti" w:eastAsia="STKaiti" w:hAnsi="STKaiti" w:hint="eastAsia"/>
          <w:lang w:val="en-GB" w:eastAsia="zh-CN"/>
        </w:rPr>
        <w:t>通告</w:t>
      </w:r>
      <w:r w:rsidR="002F52F3">
        <w:rPr>
          <w:rFonts w:ascii="STKaiti" w:eastAsia="STKaiti" w:hAnsi="STKaiti" w:hint="eastAsia"/>
          <w:lang w:val="en-GB" w:eastAsia="zh-CN"/>
        </w:rPr>
        <w:t>中</w:t>
      </w:r>
      <w:r w:rsidR="002F52F3" w:rsidRPr="00B51A4A">
        <w:rPr>
          <w:rFonts w:asciiTheme="minorEastAsia" w:hAnsiTheme="minorEastAsia" w:hint="eastAsia"/>
          <w:lang w:val="en-GB" w:eastAsia="zh-CN"/>
        </w:rPr>
        <w:t>以单个实验</w:t>
      </w:r>
      <w:r w:rsidR="002F52F3">
        <w:rPr>
          <w:rFonts w:asciiTheme="minorEastAsia" w:hAnsiTheme="minorEastAsia" w:hint="eastAsia"/>
          <w:lang w:val="en-GB" w:eastAsia="zh-CN"/>
        </w:rPr>
        <w:t>室实现</w:t>
      </w:r>
      <w:r w:rsidR="002F52F3" w:rsidRPr="00F20F8F">
        <w:rPr>
          <w:lang w:val="en-GB" w:eastAsia="zh-CN"/>
        </w:rPr>
        <w:t>UTC(</w:t>
      </w:r>
      <w:r w:rsidR="002F52F3" w:rsidRPr="00F20F8F">
        <w:rPr>
          <w:i/>
          <w:lang w:val="en-GB" w:eastAsia="zh-CN"/>
        </w:rPr>
        <w:t>k</w:t>
      </w:r>
      <w:r w:rsidR="002F52F3" w:rsidRPr="00F20F8F">
        <w:rPr>
          <w:lang w:val="en-GB" w:eastAsia="zh-CN"/>
        </w:rPr>
        <w:t>)</w:t>
      </w:r>
      <w:r w:rsidR="002F52F3">
        <w:rPr>
          <w:rFonts w:hint="eastAsia"/>
          <w:lang w:val="en-GB" w:eastAsia="zh-CN"/>
        </w:rPr>
        <w:t>的差异</w:t>
      </w:r>
      <w:r w:rsidR="002F52F3" w:rsidRPr="00EE2C9B">
        <w:rPr>
          <w:rFonts w:hint="eastAsia"/>
          <w:lang w:val="en-GB" w:eastAsia="zh-CN"/>
        </w:rPr>
        <w:t>形式发布</w:t>
      </w:r>
      <w:r w:rsidRPr="00EE2C9B">
        <w:rPr>
          <w:rFonts w:hint="eastAsia"/>
          <w:lang w:val="en-GB" w:eastAsia="zh-CN"/>
        </w:rPr>
        <w:t>，其中</w:t>
      </w:r>
      <w:r w:rsidRPr="00EE2C9B">
        <w:rPr>
          <w:i/>
          <w:lang w:val="en-GB" w:eastAsia="zh-CN"/>
        </w:rPr>
        <w:t>k</w:t>
      </w:r>
      <w:r w:rsidRPr="00EE2C9B">
        <w:rPr>
          <w:lang w:val="en-GB" w:eastAsia="zh-CN"/>
        </w:rPr>
        <w:t>代表涉及的实验室代号。</w:t>
      </w:r>
    </w:p>
    <w:p w:rsidR="002F52F3" w:rsidRPr="00007C20" w:rsidRDefault="002F52F3" w:rsidP="002F52F3">
      <w:pPr>
        <w:pStyle w:val="Heading1"/>
        <w:rPr>
          <w:lang w:val="en-GB" w:eastAsia="zh-CN"/>
        </w:rPr>
      </w:pPr>
      <w:bookmarkStart w:id="39" w:name="_Toc525440830"/>
      <w:bookmarkStart w:id="40" w:name="_Toc4677480"/>
      <w:r>
        <w:rPr>
          <w:lang w:val="en-GB" w:eastAsia="zh-CN"/>
        </w:rPr>
        <w:t>4</w:t>
      </w:r>
      <w:r>
        <w:rPr>
          <w:lang w:val="en-GB" w:eastAsia="zh-CN"/>
        </w:rPr>
        <w:tab/>
      </w:r>
      <w:r w:rsidR="00EE2C9B">
        <w:rPr>
          <w:lang w:val="en-GB" w:eastAsia="zh-CN"/>
        </w:rPr>
        <w:t>时钟比较</w:t>
      </w:r>
      <w:bookmarkEnd w:id="39"/>
      <w:bookmarkEnd w:id="40"/>
    </w:p>
    <w:p w:rsidR="002F52F3" w:rsidRPr="009D065E" w:rsidRDefault="00084CC0" w:rsidP="000D3D7E">
      <w:pPr>
        <w:rPr>
          <w:i/>
          <w:iCs/>
          <w:highlight w:val="cyan"/>
          <w:lang w:val="en-GB" w:eastAsia="zh-CN"/>
        </w:rPr>
      </w:pPr>
      <w:r w:rsidRPr="00084CC0">
        <w:rPr>
          <w:rFonts w:ascii="STKaiti" w:eastAsia="STKaiti" w:hAnsi="STKaiti" w:hint="eastAsia"/>
          <w:iCs/>
          <w:lang w:val="en-GB" w:eastAsia="zh-CN"/>
        </w:rPr>
        <w:t>地球中心</w:t>
      </w:r>
      <w:r w:rsidR="002F52F3" w:rsidRPr="009431AD">
        <w:rPr>
          <w:rFonts w:ascii="STKaiti" w:eastAsia="STKaiti" w:hAnsi="STKaiti" w:hint="eastAsia"/>
          <w:iCs/>
          <w:lang w:val="en-GB" w:eastAsia="zh-CN"/>
        </w:rPr>
        <w:t>惯性</w:t>
      </w:r>
      <w:r w:rsidR="00EE69DC" w:rsidRPr="00084CC0">
        <w:rPr>
          <w:rFonts w:ascii="STKaiti" w:eastAsia="STKaiti" w:hAnsi="STKaiti" w:hint="eastAsia"/>
          <w:iCs/>
          <w:lang w:val="en-GB" w:eastAsia="zh-CN"/>
        </w:rPr>
        <w:t>（ECI）</w:t>
      </w:r>
      <w:r w:rsidR="002F52F3" w:rsidRPr="009431AD">
        <w:rPr>
          <w:rFonts w:ascii="STKaiti" w:eastAsia="STKaiti" w:hAnsi="STKaiti" w:hint="eastAsia"/>
          <w:iCs/>
          <w:lang w:val="en-GB" w:eastAsia="zh-CN"/>
        </w:rPr>
        <w:t>坐标体系</w:t>
      </w:r>
    </w:p>
    <w:p w:rsidR="002F52F3" w:rsidRPr="009D065E" w:rsidRDefault="00DB7799" w:rsidP="00207D9F">
      <w:pPr>
        <w:ind w:firstLineChars="200" w:firstLine="480"/>
        <w:rPr>
          <w:highlight w:val="cyan"/>
          <w:lang w:val="en-GB" w:eastAsia="zh-CN"/>
        </w:rPr>
      </w:pPr>
      <w:r>
        <w:rPr>
          <w:rFonts w:hint="eastAsia"/>
          <w:lang w:val="en-GB" w:eastAsia="zh-CN"/>
        </w:rPr>
        <w:t>与</w:t>
      </w:r>
      <w:r w:rsidR="00084CC0">
        <w:rPr>
          <w:rFonts w:ascii="STKaiti" w:hAnsi="STKaiti" w:hint="eastAsia"/>
          <w:iCs/>
          <w:lang w:val="en-GB" w:eastAsia="zh-CN"/>
        </w:rPr>
        <w:t>地球中心</w:t>
      </w:r>
      <w:r w:rsidR="00084CC0" w:rsidRPr="009431AD">
        <w:rPr>
          <w:rFonts w:ascii="STKaiti" w:eastAsia="STKaiti" w:hAnsi="STKaiti" w:hint="eastAsia"/>
          <w:iCs/>
          <w:lang w:val="en-GB" w:eastAsia="zh-CN"/>
        </w:rPr>
        <w:t>惯性</w:t>
      </w:r>
      <w:r>
        <w:rPr>
          <w:rFonts w:hint="eastAsia"/>
          <w:lang w:val="en-GB" w:eastAsia="zh-CN"/>
        </w:rPr>
        <w:t>（</w:t>
      </w:r>
      <w:r>
        <w:rPr>
          <w:rFonts w:hint="eastAsia"/>
          <w:lang w:val="en-GB" w:eastAsia="zh-CN"/>
        </w:rPr>
        <w:t>ECI</w:t>
      </w:r>
      <w:r>
        <w:rPr>
          <w:rFonts w:hint="eastAsia"/>
          <w:lang w:val="en-GB" w:eastAsia="zh-CN"/>
        </w:rPr>
        <w:t>）坐标体系相关的坐标时为地球质心坐标时（</w:t>
      </w:r>
      <w:r>
        <w:rPr>
          <w:rFonts w:hint="eastAsia"/>
          <w:lang w:val="en-GB" w:eastAsia="zh-CN"/>
        </w:rPr>
        <w:t>TCG</w:t>
      </w:r>
      <w:r>
        <w:rPr>
          <w:rFonts w:hint="eastAsia"/>
          <w:lang w:val="en-GB" w:eastAsia="zh-CN"/>
        </w:rPr>
        <w:t>）。通过</w:t>
      </w:r>
      <w:r w:rsidRPr="00F20F8F">
        <w:rPr>
          <w:lang w:val="en-GB" w:eastAsia="zh-CN"/>
        </w:rPr>
        <w:t>1 / </w:t>
      </w:r>
      <w:r w:rsidRPr="00F20F8F">
        <w:rPr>
          <w:i/>
          <w:lang w:val="en-GB" w:eastAsia="zh-CN"/>
        </w:rPr>
        <w:t>c</w:t>
      </w:r>
      <w:r w:rsidRPr="00F20F8F">
        <w:rPr>
          <w:vertAlign w:val="superscript"/>
          <w:lang w:val="en-GB" w:eastAsia="zh-CN"/>
        </w:rPr>
        <w:t> 2</w:t>
      </w:r>
      <w:r w:rsidR="00207D9F">
        <w:rPr>
          <w:rFonts w:hint="eastAsia"/>
          <w:lang w:val="en-GB" w:eastAsia="zh-CN"/>
        </w:rPr>
        <w:t>项，该坐标体系中的</w:t>
      </w:r>
      <w:r w:rsidR="003A749F">
        <w:rPr>
          <w:rFonts w:hint="eastAsia"/>
          <w:lang w:val="en-GB" w:eastAsia="zh-CN"/>
        </w:rPr>
        <w:t>度规张量</w:t>
      </w:r>
      <w:r w:rsidR="00207D9F">
        <w:rPr>
          <w:rFonts w:hint="eastAsia"/>
          <w:lang w:val="en-GB" w:eastAsia="zh-CN"/>
        </w:rPr>
        <w:t>分量</w:t>
      </w:r>
      <w:r w:rsidR="00F96DF5">
        <w:rPr>
          <w:rFonts w:hint="eastAsia"/>
          <w:lang w:val="en-GB" w:eastAsia="zh-CN"/>
        </w:rPr>
        <w:t>表示</w:t>
      </w:r>
      <w:r>
        <w:rPr>
          <w:rFonts w:hint="eastAsia"/>
          <w:lang w:val="en-GB" w:eastAsia="zh-CN"/>
        </w:rPr>
        <w:t>为</w:t>
      </w:r>
      <w:r w:rsidRPr="00F20F8F">
        <w:rPr>
          <w:lang w:val="en-GB"/>
        </w:rPr>
        <w:sym w:font="Symbol" w:char="F02D"/>
      </w:r>
      <w:r w:rsidRPr="00F20F8F">
        <w:rPr>
          <w:i/>
          <w:lang w:val="en-GB" w:eastAsia="zh-CN"/>
        </w:rPr>
        <w:t>g</w:t>
      </w:r>
      <w:r w:rsidRPr="00F20F8F">
        <w:rPr>
          <w:vertAlign w:val="subscript"/>
          <w:lang w:val="en-GB" w:eastAsia="zh-CN"/>
        </w:rPr>
        <w:t>00</w:t>
      </w:r>
      <w:r w:rsidRPr="00F20F8F">
        <w:rPr>
          <w:lang w:val="en-GB" w:eastAsia="zh-CN"/>
        </w:rPr>
        <w:t xml:space="preserve"> = 1 – 2 </w:t>
      </w:r>
      <w:r w:rsidRPr="00F20F8F">
        <w:rPr>
          <w:i/>
          <w:lang w:val="en-GB" w:eastAsia="zh-CN"/>
        </w:rPr>
        <w:t>U</w:t>
      </w:r>
      <w:r w:rsidRPr="00F20F8F">
        <w:rPr>
          <w:lang w:val="en-GB" w:eastAsia="zh-CN"/>
        </w:rPr>
        <w:t> / </w:t>
      </w:r>
      <w:r w:rsidRPr="00F20F8F">
        <w:rPr>
          <w:i/>
          <w:lang w:val="en-GB" w:eastAsia="zh-CN"/>
        </w:rPr>
        <w:t>c</w:t>
      </w:r>
      <w:r w:rsidRPr="00F20F8F">
        <w:rPr>
          <w:i/>
          <w:vertAlign w:val="superscript"/>
          <w:lang w:val="en-GB" w:eastAsia="zh-CN"/>
        </w:rPr>
        <w:t> </w:t>
      </w:r>
      <w:r w:rsidRPr="00F20F8F">
        <w:rPr>
          <w:vertAlign w:val="superscript"/>
          <w:lang w:val="en-GB" w:eastAsia="zh-CN"/>
        </w:rPr>
        <w:t>2</w:t>
      </w:r>
      <w:r>
        <w:rPr>
          <w:lang w:val="en-GB" w:eastAsia="zh-CN"/>
        </w:rPr>
        <w:t>、</w:t>
      </w:r>
      <w:r w:rsidRPr="00F20F8F">
        <w:rPr>
          <w:i/>
          <w:lang w:val="en-GB" w:eastAsia="zh-CN"/>
        </w:rPr>
        <w:t>g</w:t>
      </w:r>
      <w:r w:rsidRPr="00F20F8F">
        <w:rPr>
          <w:vertAlign w:val="subscript"/>
          <w:lang w:val="en-GB" w:eastAsia="zh-CN"/>
        </w:rPr>
        <w:t> 0</w:t>
      </w:r>
      <w:r w:rsidRPr="00F20F8F">
        <w:rPr>
          <w:i/>
          <w:vertAlign w:val="subscript"/>
          <w:lang w:val="en-GB" w:eastAsia="zh-CN"/>
        </w:rPr>
        <w:t> j</w:t>
      </w:r>
      <w:r w:rsidRPr="00F20F8F">
        <w:rPr>
          <w:lang w:val="en-GB" w:eastAsia="zh-CN"/>
        </w:rPr>
        <w:t xml:space="preserve"> = 0</w:t>
      </w:r>
      <w:r>
        <w:rPr>
          <w:rFonts w:hint="eastAsia"/>
          <w:lang w:val="en-GB" w:eastAsia="zh-CN"/>
        </w:rPr>
        <w:t>和</w:t>
      </w:r>
      <w:r w:rsidRPr="00F20F8F">
        <w:rPr>
          <w:i/>
          <w:lang w:val="en-GB" w:eastAsia="zh-CN"/>
        </w:rPr>
        <w:t>g</w:t>
      </w:r>
      <w:r w:rsidRPr="00F20F8F">
        <w:rPr>
          <w:i/>
          <w:vertAlign w:val="subscript"/>
          <w:lang w:val="en-GB" w:eastAsia="zh-CN"/>
        </w:rPr>
        <w:t> i j</w:t>
      </w:r>
      <w:r w:rsidRPr="00F20F8F">
        <w:rPr>
          <w:lang w:val="en-GB" w:eastAsia="zh-CN"/>
        </w:rPr>
        <w:t xml:space="preserve"> = (1 + 2 </w:t>
      </w:r>
      <w:r w:rsidRPr="00F20F8F">
        <w:rPr>
          <w:i/>
          <w:lang w:val="en-GB" w:eastAsia="zh-CN"/>
        </w:rPr>
        <w:t>U</w:t>
      </w:r>
      <w:r w:rsidRPr="00F20F8F">
        <w:rPr>
          <w:lang w:val="en-GB" w:eastAsia="zh-CN"/>
        </w:rPr>
        <w:t> / </w:t>
      </w:r>
      <w:r w:rsidRPr="00F20F8F">
        <w:rPr>
          <w:i/>
          <w:lang w:val="en-GB" w:eastAsia="zh-CN"/>
        </w:rPr>
        <w:t>c</w:t>
      </w:r>
      <w:r w:rsidRPr="00F20F8F">
        <w:rPr>
          <w:vertAlign w:val="superscript"/>
          <w:lang w:val="en-GB" w:eastAsia="zh-CN"/>
        </w:rPr>
        <w:t>2</w:t>
      </w:r>
      <w:r w:rsidRPr="00F20F8F">
        <w:rPr>
          <w:lang w:val="en-GB" w:eastAsia="zh-CN"/>
        </w:rPr>
        <w:t>) </w:t>
      </w:r>
      <w:r w:rsidRPr="00F20F8F">
        <w:rPr>
          <w:lang w:val="en-GB"/>
        </w:rPr>
        <w:sym w:font="Symbol" w:char="F064"/>
      </w:r>
      <w:r w:rsidRPr="00F20F8F">
        <w:rPr>
          <w:lang w:val="en-GB" w:eastAsia="zh-CN"/>
        </w:rPr>
        <w:t> </w:t>
      </w:r>
      <w:r w:rsidRPr="00F20F8F">
        <w:rPr>
          <w:i/>
          <w:vertAlign w:val="subscript"/>
          <w:lang w:val="en-GB" w:eastAsia="zh-CN"/>
        </w:rPr>
        <w:t>i j</w:t>
      </w:r>
      <w:r w:rsidRPr="00F20F8F">
        <w:rPr>
          <w:lang w:val="en-GB" w:eastAsia="zh-CN"/>
        </w:rPr>
        <w:t> </w:t>
      </w:r>
      <w:r>
        <w:rPr>
          <w:rFonts w:hint="eastAsia"/>
          <w:lang w:val="en-GB" w:eastAsia="zh-CN"/>
        </w:rPr>
        <w:t>，其中</w:t>
      </w:r>
      <w:r w:rsidRPr="00F20F8F">
        <w:rPr>
          <w:i/>
          <w:lang w:val="en-GB" w:eastAsia="zh-CN"/>
        </w:rPr>
        <w:t>U</w:t>
      </w:r>
      <w:r>
        <w:rPr>
          <w:rFonts w:hint="eastAsia"/>
          <w:lang w:val="en-GB" w:eastAsia="zh-CN"/>
        </w:rPr>
        <w:t>为重力势能。</w:t>
      </w:r>
    </w:p>
    <w:p w:rsidR="002F52F3" w:rsidRDefault="00DB7799" w:rsidP="002F52F3">
      <w:pPr>
        <w:ind w:firstLineChars="200" w:firstLine="480"/>
        <w:rPr>
          <w:lang w:val="en-GB" w:eastAsia="zh-CN"/>
        </w:rPr>
      </w:pPr>
      <w:r>
        <w:rPr>
          <w:rFonts w:hint="eastAsia"/>
          <w:lang w:val="en-GB" w:eastAsia="zh-CN"/>
        </w:rPr>
        <w:t>下列等式给出</w:t>
      </w:r>
      <w:r w:rsidR="00A9775E">
        <w:rPr>
          <w:rFonts w:hint="eastAsia"/>
          <w:lang w:val="en-GB" w:eastAsia="zh-CN"/>
        </w:rPr>
        <w:t>了</w:t>
      </w:r>
      <w:r>
        <w:rPr>
          <w:rFonts w:hint="eastAsia"/>
          <w:lang w:val="en-GB" w:eastAsia="zh-CN"/>
        </w:rPr>
        <w:t>对应于</w:t>
      </w:r>
      <w:r w:rsidRPr="00F20F8F">
        <w:rPr>
          <w:i/>
          <w:lang w:val="en-GB" w:eastAsia="zh-CN"/>
        </w:rPr>
        <w:t>A</w:t>
      </w:r>
      <w:r>
        <w:rPr>
          <w:rFonts w:hint="eastAsia"/>
          <w:lang w:val="en-GB" w:eastAsia="zh-CN"/>
        </w:rPr>
        <w:t>点和</w:t>
      </w:r>
      <w:r w:rsidRPr="00F20F8F">
        <w:rPr>
          <w:i/>
          <w:lang w:val="en-GB" w:eastAsia="zh-CN"/>
        </w:rPr>
        <w:t>B</w:t>
      </w:r>
      <w:r>
        <w:rPr>
          <w:rFonts w:hint="eastAsia"/>
          <w:lang w:val="en-GB" w:eastAsia="zh-CN"/>
        </w:rPr>
        <w:t>点之间</w:t>
      </w:r>
      <w:r w:rsidR="00A9775E">
        <w:rPr>
          <w:rFonts w:hint="eastAsia"/>
          <w:lang w:val="en-GB" w:eastAsia="zh-CN"/>
        </w:rPr>
        <w:t>运动的</w:t>
      </w:r>
      <w:r>
        <w:rPr>
          <w:rFonts w:hint="eastAsia"/>
          <w:lang w:val="en-GB" w:eastAsia="zh-CN"/>
        </w:rPr>
        <w:t>时钟</w:t>
      </w:r>
      <w:r w:rsidR="008E45AE">
        <w:rPr>
          <w:rFonts w:hint="eastAsia"/>
          <w:lang w:val="en-GB" w:eastAsia="zh-CN"/>
        </w:rPr>
        <w:t>所</w:t>
      </w:r>
      <w:r w:rsidR="00A9775E">
        <w:rPr>
          <w:rFonts w:hint="eastAsia"/>
          <w:lang w:val="en-GB" w:eastAsia="zh-CN"/>
        </w:rPr>
        <w:t>登记</w:t>
      </w:r>
      <w:r w:rsidR="00DF168E">
        <w:rPr>
          <w:rFonts w:hint="eastAsia"/>
          <w:lang w:val="en-GB" w:eastAsia="zh-CN"/>
        </w:rPr>
        <w:t>的</w:t>
      </w:r>
      <w:r>
        <w:rPr>
          <w:rFonts w:hint="eastAsia"/>
          <w:lang w:val="en-GB" w:eastAsia="zh-CN"/>
        </w:rPr>
        <w:t>消逝原时</w:t>
      </w:r>
      <w:r w:rsidR="00DF168E">
        <w:rPr>
          <w:rFonts w:hint="eastAsia"/>
          <w:lang w:val="en-GB" w:eastAsia="zh-CN"/>
        </w:rPr>
        <w:t>在</w:t>
      </w:r>
      <w:r>
        <w:rPr>
          <w:rFonts w:hint="eastAsia"/>
          <w:lang w:val="en-GB" w:eastAsia="zh-CN"/>
        </w:rPr>
        <w:t>ECI</w:t>
      </w:r>
      <w:r>
        <w:rPr>
          <w:rFonts w:hint="eastAsia"/>
          <w:lang w:val="en-GB" w:eastAsia="zh-CN"/>
        </w:rPr>
        <w:t>坐标体系中的消逝</w:t>
      </w:r>
      <w:r w:rsidR="00F151DE" w:rsidRPr="00C71243">
        <w:rPr>
          <w:lang w:val="en-GB" w:eastAsia="zh-CN"/>
        </w:rPr>
        <w:t>TCG</w:t>
      </w:r>
      <w:r>
        <w:rPr>
          <w:rFonts w:hint="eastAsia"/>
          <w:lang w:val="en-GB" w:eastAsia="zh-CN"/>
        </w:rPr>
        <w:t>：</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87477A">
        <w:rPr>
          <w:position w:val="-30"/>
        </w:rPr>
        <w:object w:dxaOrig="3140" w:dyaOrig="760">
          <v:shape id="_x0000_i1201" type="#_x0000_t75" alt="" style="width:156pt;height:39pt" o:ole="">
            <v:imagedata r:id="rId32" o:title=""/>
          </v:shape>
          <o:OLEObject Type="Embed" ProgID="Equation.DSMT4" ShapeID="_x0000_i1201" DrawAspect="Content" ObjectID="_1615290528" r:id="rId33"/>
        </w:object>
      </w:r>
      <w:r w:rsidRPr="00C71243">
        <w:rPr>
          <w:lang w:val="en-GB" w:eastAsia="zh-CN"/>
        </w:rPr>
        <w:tab/>
        <w:t>(11)</w:t>
      </w:r>
    </w:p>
    <w:p w:rsidR="00DB7799" w:rsidRPr="00615545" w:rsidRDefault="00207D9F" w:rsidP="00DF168E">
      <w:pPr>
        <w:ind w:firstLineChars="200" w:firstLine="480"/>
        <w:rPr>
          <w:rFonts w:ascii="Calibri" w:hAnsi="Calibri"/>
          <w:b/>
          <w:color w:val="800000"/>
          <w:sz w:val="22"/>
          <w:lang w:val="en-GB" w:eastAsia="zh-CN"/>
        </w:rPr>
      </w:pPr>
      <w:r>
        <w:rPr>
          <w:lang w:val="en-GB" w:eastAsia="zh-CN"/>
        </w:rPr>
        <w:t>其中，</w:t>
      </w:r>
      <w:r w:rsidR="00DB7799" w:rsidRPr="00C71243">
        <w:rPr>
          <w:i/>
          <w:lang w:val="en-GB" w:eastAsia="zh-CN"/>
        </w:rPr>
        <w:t>U</w:t>
      </w:r>
      <w:r>
        <w:rPr>
          <w:rFonts w:hint="eastAsia"/>
          <w:lang w:val="en-GB" w:eastAsia="zh-CN"/>
        </w:rPr>
        <w:t>为</w:t>
      </w:r>
      <w:r w:rsidRPr="00207D9F">
        <w:rPr>
          <w:rFonts w:hint="eastAsia"/>
          <w:lang w:val="en-GB" w:eastAsia="zh-CN"/>
        </w:rPr>
        <w:t>时钟位置处的重力势能</w:t>
      </w:r>
      <w:r w:rsidR="00F151DE">
        <w:rPr>
          <w:rFonts w:hint="eastAsia"/>
          <w:lang w:val="en-GB" w:eastAsia="zh-CN"/>
        </w:rPr>
        <w:t>，不包括离心势能</w:t>
      </w:r>
      <w:r>
        <w:rPr>
          <w:rFonts w:hint="eastAsia"/>
          <w:lang w:val="en-GB" w:eastAsia="zh-CN"/>
        </w:rPr>
        <w:t>。</w:t>
      </w:r>
      <w:r w:rsidR="00DB7799" w:rsidRPr="00C71243">
        <w:rPr>
          <w:i/>
          <w:iCs/>
          <w:lang w:val="en-GB" w:eastAsia="zh-CN"/>
        </w:rPr>
        <w:t>v</w:t>
      </w:r>
      <w:r>
        <w:rPr>
          <w:iCs/>
          <w:lang w:val="en-GB" w:eastAsia="zh-CN"/>
        </w:rPr>
        <w:t>是</w:t>
      </w:r>
      <w:r w:rsidR="00411A29">
        <w:rPr>
          <w:rFonts w:hint="eastAsia"/>
          <w:iCs/>
          <w:lang w:val="en-GB" w:eastAsia="zh-CN"/>
        </w:rPr>
        <w:t>相对于</w:t>
      </w:r>
      <w:r>
        <w:rPr>
          <w:rFonts w:hint="eastAsia"/>
          <w:iCs/>
          <w:lang w:val="en-GB" w:eastAsia="zh-CN"/>
        </w:rPr>
        <w:t>地球</w:t>
      </w:r>
      <w:r w:rsidR="00D27490">
        <w:rPr>
          <w:rFonts w:hint="eastAsia"/>
          <w:iCs/>
          <w:lang w:val="en-GB" w:eastAsia="zh-CN"/>
        </w:rPr>
        <w:t>均表</w:t>
      </w:r>
      <w:r w:rsidR="002C452A">
        <w:rPr>
          <w:rFonts w:hint="eastAsia"/>
          <w:iCs/>
          <w:lang w:val="en-GB" w:eastAsia="zh-CN"/>
        </w:rPr>
        <w:t>面</w:t>
      </w:r>
      <w:r w:rsidRPr="00207D9F">
        <w:rPr>
          <w:rFonts w:hint="eastAsia"/>
          <w:iCs/>
          <w:lang w:val="en-GB" w:eastAsia="zh-CN"/>
        </w:rPr>
        <w:t>的时钟速度。</w:t>
      </w:r>
      <w:r w:rsidR="00F96DF5" w:rsidRPr="00F96DF5">
        <w:rPr>
          <w:rFonts w:hint="eastAsia"/>
          <w:i/>
          <w:iCs/>
          <w:lang w:val="en-GB" w:eastAsia="zh-CN"/>
        </w:rPr>
        <w:t>U</w:t>
      </w:r>
      <w:r w:rsidR="00F96DF5">
        <w:rPr>
          <w:iCs/>
          <w:lang w:val="en-GB" w:eastAsia="zh-CN"/>
        </w:rPr>
        <w:t>可</w:t>
      </w:r>
      <w:r w:rsidR="00B043D3">
        <w:rPr>
          <w:iCs/>
          <w:lang w:val="en-GB" w:eastAsia="zh-CN"/>
        </w:rPr>
        <w:t>表示为</w:t>
      </w:r>
      <w:r w:rsidR="00DB7799">
        <w:rPr>
          <w:rFonts w:hint="eastAsia"/>
          <w:lang w:val="en-GB" w:eastAsia="zh-CN"/>
        </w:rPr>
        <w:t>半径距离</w:t>
      </w:r>
      <w:r w:rsidR="00DB7799" w:rsidRPr="00F20F8F">
        <w:rPr>
          <w:i/>
          <w:lang w:val="en-GB" w:eastAsia="zh-CN"/>
        </w:rPr>
        <w:t>r</w:t>
      </w:r>
      <w:r w:rsidR="00DB7799">
        <w:rPr>
          <w:rFonts w:hint="eastAsia"/>
          <w:lang w:val="en-GB" w:eastAsia="zh-CN"/>
        </w:rPr>
        <w:t>、地球中心纬度</w:t>
      </w:r>
      <w:r w:rsidR="00DB7799" w:rsidRPr="00F20F8F">
        <w:rPr>
          <w:lang w:val="en-GB"/>
        </w:rPr>
        <w:sym w:font="Symbol" w:char="F066"/>
      </w:r>
      <w:r w:rsidR="00DB7799">
        <w:rPr>
          <w:rFonts w:hint="eastAsia"/>
          <w:lang w:val="en-GB" w:eastAsia="zh-CN"/>
        </w:rPr>
        <w:t>和经度</w:t>
      </w:r>
      <w:r w:rsidR="00DB7799" w:rsidRPr="00F20F8F">
        <w:rPr>
          <w:lang w:val="en-GB"/>
        </w:rPr>
        <w:sym w:font="Symbol" w:char="F06C"/>
      </w:r>
      <w:r w:rsidR="00DB7799">
        <w:rPr>
          <w:rFonts w:hint="eastAsia"/>
          <w:lang w:val="en-GB" w:eastAsia="zh-CN"/>
        </w:rPr>
        <w:t>上的球形谐波</w:t>
      </w:r>
      <w:r w:rsidR="00411A29">
        <w:rPr>
          <w:rFonts w:hint="eastAsia"/>
          <w:lang w:val="en-GB" w:eastAsia="zh-CN"/>
        </w:rPr>
        <w:t>扩展</w:t>
      </w:r>
      <w:r w:rsidR="00DB7799">
        <w:rPr>
          <w:rFonts w:hint="eastAsia"/>
          <w:lang w:val="en-GB" w:eastAsia="zh-CN"/>
        </w:rPr>
        <w:t>：</w:t>
      </w:r>
      <w:r w:rsidR="00F151DE" w:rsidRPr="00615545">
        <w:rPr>
          <w:rFonts w:ascii="Calibri" w:hAnsi="Calibri"/>
          <w:b/>
          <w:color w:val="800000"/>
          <w:sz w:val="22"/>
          <w:lang w:val="en-GB" w:eastAsia="zh-CN"/>
        </w:rPr>
        <w:t xml:space="preserve"> </w:t>
      </w:r>
    </w:p>
    <w:p w:rsidR="00DB7799" w:rsidRPr="00C71243" w:rsidRDefault="00DB7799" w:rsidP="00DB7799">
      <w:pPr>
        <w:pStyle w:val="Equation"/>
        <w:rPr>
          <w:lang w:val="en-GB" w:eastAsia="zh-CN"/>
        </w:rPr>
      </w:pPr>
      <w:r w:rsidRPr="00007C20">
        <w:rPr>
          <w:position w:val="-80"/>
        </w:rPr>
        <w:object w:dxaOrig="8779" w:dyaOrig="1719">
          <v:shape id="_x0000_i1202" type="#_x0000_t75" alt="" style="width:438pt;height:85.5pt" o:ole="">
            <v:imagedata r:id="rId34" o:title=""/>
          </v:shape>
          <o:OLEObject Type="Embed" ProgID="Equation.DSMT4" ShapeID="_x0000_i1202" DrawAspect="Content" ObjectID="_1615290529" r:id="rId35"/>
        </w:object>
      </w:r>
      <w:r w:rsidRPr="00C71243">
        <w:rPr>
          <w:lang w:val="en-GB" w:eastAsia="zh-CN"/>
        </w:rPr>
        <w:tab/>
        <w:t>(12)</w:t>
      </w:r>
    </w:p>
    <w:p w:rsidR="00631A51" w:rsidRDefault="00411A29" w:rsidP="002C452A">
      <w:pPr>
        <w:spacing w:after="120"/>
        <w:ind w:firstLineChars="200" w:firstLine="480"/>
        <w:rPr>
          <w:szCs w:val="24"/>
          <w:lang w:val="en-GB" w:eastAsia="zh-CN"/>
        </w:rPr>
      </w:pPr>
      <w:r>
        <w:rPr>
          <w:szCs w:val="24"/>
          <w:lang w:val="en-GB" w:eastAsia="zh-CN"/>
        </w:rPr>
        <w:t>其中</w:t>
      </w:r>
      <w:r w:rsidR="00DB7799" w:rsidRPr="00E816CE">
        <w:rPr>
          <w:i/>
          <w:szCs w:val="24"/>
          <w:lang w:val="en-GB" w:eastAsia="zh-CN"/>
        </w:rPr>
        <w:t>GM</w:t>
      </w:r>
      <w:r w:rsidR="00DB7799" w:rsidRPr="00E816CE">
        <w:rPr>
          <w:szCs w:val="24"/>
          <w:vertAlign w:val="subscript"/>
          <w:lang w:val="en-GB" w:eastAsia="zh-CN"/>
        </w:rPr>
        <w:t>E</w:t>
      </w:r>
      <w:r>
        <w:rPr>
          <w:szCs w:val="24"/>
          <w:lang w:val="en-GB" w:eastAsia="zh-CN"/>
        </w:rPr>
        <w:t>是地球重力常数，</w:t>
      </w:r>
      <w:r w:rsidRPr="00E816CE">
        <w:rPr>
          <w:i/>
          <w:szCs w:val="24"/>
          <w:lang w:val="en-GB" w:eastAsia="zh-CN"/>
        </w:rPr>
        <w:t>R</w:t>
      </w:r>
      <w:r w:rsidRPr="00E816CE">
        <w:rPr>
          <w:i/>
          <w:szCs w:val="24"/>
          <w:vertAlign w:val="subscript"/>
          <w:lang w:val="en-GB" w:eastAsia="zh-CN"/>
        </w:rPr>
        <w:t>E</w:t>
      </w:r>
      <w:r w:rsidR="002C452A">
        <w:rPr>
          <w:szCs w:val="24"/>
          <w:lang w:val="en-GB" w:eastAsia="zh-CN"/>
        </w:rPr>
        <w:t>是</w:t>
      </w:r>
      <w:r>
        <w:rPr>
          <w:szCs w:val="24"/>
          <w:lang w:val="en-GB" w:eastAsia="zh-CN"/>
        </w:rPr>
        <w:t>地球的等式半径。因子</w:t>
      </w:r>
      <w:r w:rsidRPr="00E816CE">
        <w:rPr>
          <w:i/>
          <w:szCs w:val="24"/>
          <w:lang w:val="en-GB" w:eastAsia="zh-CN"/>
        </w:rPr>
        <w:t>P</w:t>
      </w:r>
      <w:r w:rsidRPr="00E816CE">
        <w:rPr>
          <w:i/>
          <w:szCs w:val="24"/>
          <w:vertAlign w:val="subscript"/>
          <w:lang w:val="en-GB" w:eastAsia="zh-CN"/>
        </w:rPr>
        <w:t>n</w:t>
      </w:r>
      <w:r w:rsidRPr="00E816CE">
        <w:rPr>
          <w:szCs w:val="24"/>
          <w:lang w:val="en-GB" w:eastAsia="zh-CN"/>
        </w:rPr>
        <w:t xml:space="preserve">(sin </w:t>
      </w:r>
      <w:r w:rsidRPr="00E816CE">
        <w:rPr>
          <w:iCs/>
          <w:szCs w:val="24"/>
        </w:rPr>
        <w:sym w:font="Symbol" w:char="F066"/>
      </w:r>
      <w:r w:rsidRPr="00E816CE">
        <w:rPr>
          <w:iCs/>
          <w:szCs w:val="24"/>
          <w:lang w:val="en-GB" w:eastAsia="zh-CN"/>
        </w:rPr>
        <w:t>)</w:t>
      </w:r>
      <w:r>
        <w:rPr>
          <w:szCs w:val="24"/>
          <w:lang w:val="en-GB" w:eastAsia="zh-CN"/>
        </w:rPr>
        <w:t>是</w:t>
      </w:r>
      <w:r w:rsidR="00D93A6D" w:rsidRPr="00E816CE">
        <w:rPr>
          <w:i/>
          <w:szCs w:val="24"/>
          <w:lang w:val="en-GB" w:eastAsia="zh-CN"/>
        </w:rPr>
        <w:t>n</w:t>
      </w:r>
      <w:r w:rsidR="00D93A6D">
        <w:rPr>
          <w:szCs w:val="24"/>
          <w:lang w:val="en-GB" w:eastAsia="zh-CN"/>
        </w:rPr>
        <w:t>度</w:t>
      </w:r>
      <w:r w:rsidR="00631A51">
        <w:rPr>
          <w:szCs w:val="24"/>
          <w:lang w:val="en-GB" w:eastAsia="zh-CN"/>
        </w:rPr>
        <w:t>勒让德多项式，因子</w:t>
      </w:r>
      <w:r w:rsidR="00631A51" w:rsidRPr="00E816CE">
        <w:rPr>
          <w:i/>
          <w:szCs w:val="24"/>
          <w:lang w:val="en-GB" w:eastAsia="zh-CN"/>
        </w:rPr>
        <w:t>P</w:t>
      </w:r>
      <w:r w:rsidR="00631A51" w:rsidRPr="00E816CE">
        <w:rPr>
          <w:i/>
          <w:szCs w:val="24"/>
          <w:vertAlign w:val="subscript"/>
          <w:lang w:val="en-GB" w:eastAsia="zh-CN"/>
        </w:rPr>
        <w:t>nm</w:t>
      </w:r>
      <w:r w:rsidR="00631A51" w:rsidRPr="00E816CE">
        <w:rPr>
          <w:szCs w:val="24"/>
          <w:lang w:val="en-GB" w:eastAsia="zh-CN"/>
        </w:rPr>
        <w:t xml:space="preserve">(sin </w:t>
      </w:r>
      <w:r w:rsidR="00631A51" w:rsidRPr="00E816CE">
        <w:rPr>
          <w:iCs/>
          <w:szCs w:val="24"/>
        </w:rPr>
        <w:sym w:font="Symbol" w:char="F066"/>
      </w:r>
      <w:r w:rsidR="00631A51" w:rsidRPr="00E816CE">
        <w:rPr>
          <w:szCs w:val="24"/>
          <w:lang w:val="en-GB" w:eastAsia="zh-CN"/>
        </w:rPr>
        <w:t>)</w:t>
      </w:r>
      <w:r w:rsidR="00631A51">
        <w:rPr>
          <w:szCs w:val="24"/>
          <w:lang w:val="en-GB" w:eastAsia="zh-CN"/>
        </w:rPr>
        <w:t>是相应的</w:t>
      </w:r>
      <w:r w:rsidR="00631A51" w:rsidRPr="00E816CE">
        <w:rPr>
          <w:i/>
          <w:szCs w:val="24"/>
          <w:lang w:val="en-GB" w:eastAsia="zh-CN"/>
        </w:rPr>
        <w:t>n</w:t>
      </w:r>
      <w:r w:rsidR="00631A51">
        <w:rPr>
          <w:szCs w:val="24"/>
          <w:lang w:val="en-GB" w:eastAsia="zh-CN"/>
        </w:rPr>
        <w:t>度和</w:t>
      </w:r>
      <w:r w:rsidR="00631A51" w:rsidRPr="00E816CE">
        <w:rPr>
          <w:i/>
          <w:szCs w:val="24"/>
          <w:lang w:val="en-GB" w:eastAsia="zh-CN"/>
        </w:rPr>
        <w:t>m</w:t>
      </w:r>
      <w:r w:rsidR="00631A51">
        <w:rPr>
          <w:szCs w:val="24"/>
          <w:lang w:val="en-GB" w:eastAsia="zh-CN"/>
        </w:rPr>
        <w:t>阶勒让德函数。地球中心纬度</w:t>
      </w:r>
      <w:r w:rsidR="00631A51" w:rsidRPr="00E816CE">
        <w:rPr>
          <w:iCs/>
          <w:szCs w:val="24"/>
        </w:rPr>
        <w:sym w:font="Symbol" w:char="F066"/>
      </w:r>
      <w:r w:rsidR="00631A51" w:rsidRPr="00E816CE">
        <w:rPr>
          <w:i/>
          <w:szCs w:val="24"/>
          <w:vertAlign w:val="subscript"/>
          <w:lang w:val="en-GB" w:eastAsia="zh-CN"/>
        </w:rPr>
        <w:t>c</w:t>
      </w:r>
      <w:r w:rsidR="00631A51">
        <w:rPr>
          <w:szCs w:val="24"/>
          <w:lang w:val="en-GB" w:eastAsia="zh-CN"/>
        </w:rPr>
        <w:t>与地理纬度纬度</w:t>
      </w:r>
      <w:r w:rsidR="00631A51" w:rsidRPr="00E816CE">
        <w:rPr>
          <w:rFonts w:ascii="Symbol" w:hAnsi="Symbol"/>
          <w:iCs/>
          <w:szCs w:val="24"/>
          <w:lang w:eastAsia="zh-CN"/>
        </w:rPr>
        <w:t></w:t>
      </w:r>
      <w:r w:rsidR="00631A51" w:rsidRPr="00E816CE">
        <w:rPr>
          <w:i/>
          <w:szCs w:val="24"/>
          <w:vertAlign w:val="subscript"/>
          <w:lang w:val="en-GB" w:eastAsia="zh-CN"/>
        </w:rPr>
        <w:t>g</w:t>
      </w:r>
      <w:r w:rsidR="00631A51">
        <w:rPr>
          <w:szCs w:val="24"/>
          <w:lang w:val="en-GB" w:eastAsia="zh-CN"/>
        </w:rPr>
        <w:t>的关系式为</w:t>
      </w:r>
      <w:r w:rsidR="002A7C0B">
        <w:rPr>
          <w:rFonts w:hint="eastAsia"/>
          <w:szCs w:val="24"/>
          <w:lang w:val="en-GB" w:eastAsia="zh-CN"/>
        </w:rPr>
        <w:t xml:space="preserve"> </w:t>
      </w:r>
      <w:r w:rsidR="002A7C0B" w:rsidRPr="00C71243">
        <w:rPr>
          <w:szCs w:val="24"/>
          <w:lang w:val="en-GB" w:eastAsia="zh-CN"/>
        </w:rPr>
        <w:t xml:space="preserve">tan </w:t>
      </w:r>
      <w:r w:rsidR="002A7C0B" w:rsidRPr="00007C20">
        <w:rPr>
          <w:iCs/>
          <w:szCs w:val="24"/>
        </w:rPr>
        <w:sym w:font="Symbol" w:char="F066"/>
      </w:r>
      <w:r w:rsidR="002A7C0B" w:rsidRPr="00C71243">
        <w:rPr>
          <w:i/>
          <w:szCs w:val="24"/>
          <w:vertAlign w:val="subscript"/>
          <w:lang w:val="en-GB" w:eastAsia="zh-CN"/>
        </w:rPr>
        <w:t>c</w:t>
      </w:r>
      <w:r w:rsidR="002A7C0B" w:rsidRPr="00C71243">
        <w:rPr>
          <w:szCs w:val="24"/>
          <w:lang w:val="en-GB" w:eastAsia="zh-CN"/>
        </w:rPr>
        <w:t xml:space="preserve"> = (1 – </w:t>
      </w:r>
      <w:r w:rsidR="002A7C0B" w:rsidRPr="00C71243">
        <w:rPr>
          <w:i/>
          <w:szCs w:val="24"/>
          <w:lang w:val="en-GB" w:eastAsia="zh-CN"/>
        </w:rPr>
        <w:t xml:space="preserve">f </w:t>
      </w:r>
      <w:r w:rsidR="002A7C0B" w:rsidRPr="00C71243">
        <w:rPr>
          <w:szCs w:val="24"/>
          <w:vertAlign w:val="superscript"/>
          <w:lang w:val="en-GB" w:eastAsia="zh-CN"/>
        </w:rPr>
        <w:t>2</w:t>
      </w:r>
      <w:r w:rsidR="002A7C0B" w:rsidRPr="00C71243">
        <w:rPr>
          <w:szCs w:val="24"/>
          <w:lang w:val="en-GB" w:eastAsia="zh-CN"/>
        </w:rPr>
        <w:t xml:space="preserve">) tan </w:t>
      </w:r>
      <w:r w:rsidR="002A7C0B" w:rsidRPr="00007C20">
        <w:rPr>
          <w:rFonts w:ascii="Symbol" w:hAnsi="Symbol"/>
          <w:iCs/>
          <w:szCs w:val="24"/>
          <w:lang w:eastAsia="zh-CN"/>
        </w:rPr>
        <w:t></w:t>
      </w:r>
      <w:r w:rsidR="002A7C0B" w:rsidRPr="00C71243">
        <w:rPr>
          <w:i/>
          <w:szCs w:val="24"/>
          <w:vertAlign w:val="subscript"/>
          <w:lang w:val="en-GB" w:eastAsia="zh-CN"/>
        </w:rPr>
        <w:t>g</w:t>
      </w:r>
      <w:r w:rsidR="00631A51">
        <w:rPr>
          <w:szCs w:val="24"/>
          <w:lang w:val="en-GB" w:eastAsia="zh-CN"/>
        </w:rPr>
        <w:t>，其中</w:t>
      </w:r>
      <w:r w:rsidR="00631A51" w:rsidRPr="00E816CE">
        <w:rPr>
          <w:i/>
          <w:szCs w:val="24"/>
          <w:lang w:val="en-GB" w:eastAsia="zh-CN"/>
        </w:rPr>
        <w:t>f</w:t>
      </w:r>
      <w:r w:rsidR="00631A51">
        <w:rPr>
          <w:szCs w:val="24"/>
          <w:lang w:val="en-GB" w:eastAsia="zh-CN"/>
        </w:rPr>
        <w:t>为扁率。</w:t>
      </w:r>
    </w:p>
    <w:p w:rsidR="00DB7799" w:rsidRPr="00F151DE" w:rsidRDefault="00DB7799" w:rsidP="000D3D7E">
      <w:pPr>
        <w:rPr>
          <w:rFonts w:ascii="STKaiti" w:eastAsia="STKaiti" w:hAnsi="STKaiti"/>
          <w:iCs/>
          <w:lang w:val="en-GB" w:eastAsia="zh-CN"/>
        </w:rPr>
      </w:pPr>
      <w:r w:rsidRPr="00F151DE">
        <w:rPr>
          <w:rFonts w:ascii="STKaiti" w:eastAsia="STKaiti" w:hAnsi="STKaiti" w:hint="eastAsia"/>
          <w:iCs/>
          <w:lang w:val="en-GB" w:eastAsia="zh-CN"/>
        </w:rPr>
        <w:t>在</w:t>
      </w:r>
      <w:r w:rsidR="002A7C0B" w:rsidRPr="00084CC0">
        <w:rPr>
          <w:rFonts w:ascii="STKaiti" w:eastAsia="STKaiti" w:hAnsi="STKaiti" w:hint="eastAsia"/>
          <w:iCs/>
          <w:lang w:val="en-GB" w:eastAsia="zh-CN"/>
        </w:rPr>
        <w:t>地球</w:t>
      </w:r>
      <w:r w:rsidRPr="00F151DE">
        <w:rPr>
          <w:rFonts w:ascii="STKaiti" w:eastAsia="STKaiti" w:hAnsi="STKaiti" w:hint="eastAsia"/>
          <w:iCs/>
          <w:lang w:val="en-GB" w:eastAsia="zh-CN"/>
        </w:rPr>
        <w:t>均</w:t>
      </w:r>
      <w:r w:rsidR="002A7C0B" w:rsidRPr="00084CC0">
        <w:rPr>
          <w:rFonts w:ascii="STKaiti" w:eastAsia="STKaiti" w:hAnsi="STKaiti" w:hint="eastAsia"/>
          <w:iCs/>
          <w:lang w:val="en-GB" w:eastAsia="zh-CN"/>
        </w:rPr>
        <w:t>表</w:t>
      </w:r>
      <w:r w:rsidRPr="00F151DE">
        <w:rPr>
          <w:rFonts w:ascii="STKaiti" w:eastAsia="STKaiti" w:hAnsi="STKaiti" w:hint="eastAsia"/>
          <w:iCs/>
          <w:lang w:val="en-GB" w:eastAsia="zh-CN"/>
        </w:rPr>
        <w:t>面静止的时钟</w:t>
      </w:r>
    </w:p>
    <w:p w:rsidR="00DB7799" w:rsidRPr="00E816CE" w:rsidRDefault="002C452A" w:rsidP="009E27A0">
      <w:pPr>
        <w:ind w:firstLineChars="200" w:firstLine="480"/>
        <w:rPr>
          <w:highlight w:val="cyan"/>
          <w:lang w:val="en-GB" w:eastAsia="zh-CN"/>
        </w:rPr>
      </w:pPr>
      <w:r>
        <w:rPr>
          <w:rFonts w:hint="eastAsia"/>
          <w:lang w:val="en-GB" w:eastAsia="zh-CN"/>
        </w:rPr>
        <w:t>对于在旋转地球表面静止的时钟，有必要考虑</w:t>
      </w:r>
      <w:r w:rsidR="00DB7799">
        <w:rPr>
          <w:rFonts w:hint="eastAsia"/>
          <w:lang w:val="en-GB" w:eastAsia="zh-CN"/>
        </w:rPr>
        <w:t>ECI</w:t>
      </w:r>
      <w:r w:rsidR="00DB7799">
        <w:rPr>
          <w:rFonts w:hint="eastAsia"/>
          <w:lang w:val="en-GB" w:eastAsia="zh-CN"/>
        </w:rPr>
        <w:t>坐标体系中该时钟的速度</w:t>
      </w:r>
      <w:r w:rsidR="00DB7799" w:rsidRPr="00F20F8F">
        <w:rPr>
          <w:b/>
          <w:lang w:val="en-GB" w:eastAsia="zh-CN"/>
        </w:rPr>
        <w:t>v</w:t>
      </w:r>
      <w:r w:rsidR="00DB7799" w:rsidRPr="00F20F8F">
        <w:rPr>
          <w:lang w:val="en-GB" w:eastAsia="zh-CN"/>
        </w:rPr>
        <w:t xml:space="preserve"> = </w:t>
      </w:r>
      <w:r w:rsidR="00DB7799" w:rsidRPr="00F20F8F">
        <w:rPr>
          <w:b/>
          <w:lang w:val="en-GB"/>
        </w:rPr>
        <w:sym w:font="Symbol" w:char="F077"/>
      </w:r>
      <w:r w:rsidR="00DB7799" w:rsidRPr="00F20F8F">
        <w:rPr>
          <w:lang w:val="en-GB" w:eastAsia="zh-CN"/>
        </w:rPr>
        <w:t> </w:t>
      </w:r>
      <w:r w:rsidR="00DB7799" w:rsidRPr="00F20F8F">
        <w:rPr>
          <w:lang w:val="en-GB"/>
        </w:rPr>
        <w:sym w:font="Symbol" w:char="F0B4"/>
      </w:r>
      <w:r w:rsidR="00DB7799" w:rsidRPr="00F20F8F">
        <w:rPr>
          <w:lang w:val="en-GB" w:eastAsia="zh-CN"/>
        </w:rPr>
        <w:t> </w:t>
      </w:r>
      <w:r w:rsidR="00DB7799" w:rsidRPr="00F20F8F">
        <w:rPr>
          <w:b/>
          <w:lang w:val="en-GB" w:eastAsia="zh-CN"/>
        </w:rPr>
        <w:t>r</w:t>
      </w:r>
      <w:r w:rsidR="00DB7799" w:rsidRPr="00AD31FC">
        <w:rPr>
          <w:rFonts w:hint="eastAsia"/>
          <w:bCs/>
          <w:lang w:val="en-GB" w:eastAsia="zh-CN"/>
        </w:rPr>
        <w:t>，其中</w:t>
      </w:r>
      <w:r w:rsidR="00DB7799" w:rsidRPr="00F20F8F">
        <w:rPr>
          <w:b/>
          <w:lang w:val="en-GB"/>
        </w:rPr>
        <w:sym w:font="Symbol" w:char="F077"/>
      </w:r>
      <w:r w:rsidR="00DB7799">
        <w:rPr>
          <w:rFonts w:hint="eastAsia"/>
          <w:lang w:val="en-GB" w:eastAsia="zh-CN"/>
        </w:rPr>
        <w:t>为地球的角速度，</w:t>
      </w:r>
      <w:r w:rsidR="00DB7799" w:rsidRPr="00F20F8F">
        <w:rPr>
          <w:b/>
          <w:lang w:val="en-GB" w:eastAsia="zh-CN"/>
        </w:rPr>
        <w:t>r</w:t>
      </w:r>
      <w:r w:rsidR="00DB7799">
        <w:rPr>
          <w:rFonts w:hint="eastAsia"/>
          <w:lang w:val="en-GB" w:eastAsia="zh-CN"/>
        </w:rPr>
        <w:t>为时钟的位置，因此，</w:t>
      </w:r>
      <w:r w:rsidR="008E45AE">
        <w:rPr>
          <w:rFonts w:hint="eastAsia"/>
          <w:lang w:val="en-GB" w:eastAsia="zh-CN"/>
        </w:rPr>
        <w:t>坐标</w:t>
      </w:r>
      <w:r w:rsidR="00605D80">
        <w:rPr>
          <w:rFonts w:hint="eastAsia"/>
          <w:lang w:val="en-GB" w:eastAsia="zh-CN"/>
        </w:rPr>
        <w:t>时</w:t>
      </w:r>
      <w:r w:rsidR="0063599E">
        <w:rPr>
          <w:rFonts w:hint="eastAsia"/>
          <w:lang w:val="en-GB" w:eastAsia="zh-CN"/>
        </w:rPr>
        <w:t>（</w:t>
      </w:r>
      <w:r w:rsidR="00AA4591" w:rsidRPr="00C71243">
        <w:rPr>
          <w:lang w:val="en-GB" w:eastAsia="zh-CN"/>
        </w:rPr>
        <w:t>TCG</w:t>
      </w:r>
      <w:r w:rsidR="0063599E">
        <w:rPr>
          <w:rFonts w:hint="eastAsia"/>
          <w:lang w:val="en-GB" w:eastAsia="zh-CN"/>
        </w:rPr>
        <w:t>）</w:t>
      </w:r>
      <w:r w:rsidR="009E27A0">
        <w:rPr>
          <w:lang w:val="en-GB" w:eastAsia="zh-CN"/>
        </w:rPr>
        <w:t>消逝与</w:t>
      </w:r>
      <w:r w:rsidR="009E27A0">
        <w:rPr>
          <w:rFonts w:hint="eastAsia"/>
          <w:lang w:val="en-GB" w:eastAsia="zh-CN"/>
        </w:rPr>
        <w:t>时钟记录原时</w:t>
      </w:r>
      <w:r w:rsidR="009E27A0" w:rsidRPr="00F20F8F">
        <w:rPr>
          <w:lang w:val="en-GB"/>
        </w:rPr>
        <w:sym w:font="Symbol" w:char="F044"/>
      </w:r>
      <w:r w:rsidR="009E27A0" w:rsidRPr="00F20F8F">
        <w:rPr>
          <w:lang w:val="en-GB"/>
        </w:rPr>
        <w:sym w:font="Symbol" w:char="F074"/>
      </w:r>
      <w:r w:rsidR="009E27A0">
        <w:rPr>
          <w:lang w:val="en-GB" w:eastAsia="zh-CN"/>
        </w:rPr>
        <w:t>的关系</w:t>
      </w:r>
      <w:r w:rsidR="00DB7799">
        <w:rPr>
          <w:rFonts w:hint="eastAsia"/>
          <w:lang w:val="en-GB" w:eastAsia="zh-CN"/>
        </w:rPr>
        <w:t>为：</w:t>
      </w:r>
    </w:p>
    <w:p w:rsidR="009E27A0" w:rsidRDefault="00DB7799" w:rsidP="002C452A">
      <w:pPr>
        <w:pStyle w:val="Equation"/>
        <w:rPr>
          <w:lang w:val="en-GB" w:eastAsia="zh-CN"/>
        </w:rPr>
      </w:pPr>
      <w:r w:rsidRPr="00C71243">
        <w:rPr>
          <w:lang w:val="en-GB" w:eastAsia="zh-CN"/>
        </w:rPr>
        <w:tab/>
      </w:r>
      <w:r w:rsidRPr="00C71243">
        <w:rPr>
          <w:lang w:val="en-GB" w:eastAsia="zh-CN"/>
        </w:rPr>
        <w:tab/>
      </w:r>
      <w:r w:rsidRPr="00007C20">
        <w:rPr>
          <w:position w:val="-30"/>
        </w:rPr>
        <w:object w:dxaOrig="5620" w:dyaOrig="760">
          <v:shape id="_x0000_i1203" type="#_x0000_t75" alt="" style="width:279.75pt;height:39pt" o:ole="">
            <v:imagedata r:id="rId36" o:title=""/>
          </v:shape>
          <o:OLEObject Type="Embed" ProgID="Equation.DSMT4" ShapeID="_x0000_i1203" DrawAspect="Content" ObjectID="_1615290530" r:id="rId37"/>
        </w:object>
      </w:r>
      <w:r w:rsidRPr="00C71243">
        <w:rPr>
          <w:lang w:val="en-GB" w:eastAsia="zh-CN"/>
        </w:rPr>
        <w:tab/>
        <w:t>(13)</w:t>
      </w:r>
    </w:p>
    <w:p w:rsidR="00DB7799" w:rsidRPr="00E314D1" w:rsidRDefault="00BF552F" w:rsidP="002C452A">
      <w:pPr>
        <w:ind w:firstLineChars="200" w:firstLine="480"/>
        <w:rPr>
          <w:rFonts w:ascii="Calibri" w:hAnsi="Calibri"/>
          <w:b/>
          <w:color w:val="800000"/>
          <w:sz w:val="22"/>
          <w:highlight w:val="cyan"/>
          <w:lang w:val="en-GB" w:eastAsia="zh-CN"/>
        </w:rPr>
      </w:pPr>
      <w:r>
        <w:rPr>
          <w:rFonts w:hint="eastAsia"/>
          <w:lang w:val="en-GB" w:eastAsia="zh-CN"/>
        </w:rPr>
        <w:t>其中，</w:t>
      </w:r>
      <w:r w:rsidRPr="00F20F8F">
        <w:rPr>
          <w:i/>
          <w:lang w:val="en-GB" w:eastAsia="zh-CN"/>
        </w:rPr>
        <w:t>W</w:t>
      </w:r>
      <w:r w:rsidRPr="00F20F8F">
        <w:rPr>
          <w:vertAlign w:val="subscript"/>
          <w:lang w:val="en-GB" w:eastAsia="zh-CN"/>
        </w:rPr>
        <w:t>0</w:t>
      </w:r>
      <w:r>
        <w:rPr>
          <w:rFonts w:hint="eastAsia"/>
          <w:lang w:val="en-GB" w:eastAsia="zh-CN"/>
        </w:rPr>
        <w:t>为重力势能</w:t>
      </w:r>
      <w:r w:rsidR="002C452A">
        <w:rPr>
          <w:rFonts w:hint="eastAsia"/>
          <w:lang w:val="en-GB" w:eastAsia="zh-CN"/>
        </w:rPr>
        <w:t>，是</w:t>
      </w:r>
      <w:r>
        <w:rPr>
          <w:rFonts w:hint="eastAsia"/>
          <w:lang w:val="en-GB" w:eastAsia="zh-CN"/>
        </w:rPr>
        <w:t>重力势能</w:t>
      </w:r>
      <w:r w:rsidRPr="00E314D1">
        <w:rPr>
          <w:i/>
          <w:lang w:val="en-GB" w:eastAsia="zh-CN"/>
        </w:rPr>
        <w:t>U</w:t>
      </w:r>
      <w:r w:rsidR="002C452A" w:rsidRPr="002C452A">
        <w:rPr>
          <w:lang w:val="en-GB" w:eastAsia="zh-CN"/>
        </w:rPr>
        <w:t>和</w:t>
      </w:r>
      <w:r>
        <w:rPr>
          <w:lang w:val="en-GB" w:eastAsia="zh-CN"/>
        </w:rPr>
        <w:t>旋转势能</w:t>
      </w:r>
      <w:r w:rsidRPr="00E314D1">
        <w:rPr>
          <w:rFonts w:cs="Calibri"/>
          <w:lang w:val="en-GB" w:eastAsia="zh-CN"/>
        </w:rPr>
        <w:t>½</w:t>
      </w:r>
      <w:r w:rsidRPr="00E314D1">
        <w:rPr>
          <w:lang w:val="en-GB" w:eastAsia="zh-CN"/>
        </w:rPr>
        <w:t>(</w:t>
      </w:r>
      <w:r w:rsidRPr="00E314D1">
        <w:rPr>
          <w:b/>
        </w:rPr>
        <w:sym w:font="Symbol" w:char="F077"/>
      </w:r>
      <w:r w:rsidRPr="00E314D1">
        <w:sym w:font="Symbol" w:char="F0B4"/>
      </w:r>
      <w:r w:rsidRPr="00E314D1">
        <w:rPr>
          <w:b/>
          <w:lang w:val="en-GB" w:eastAsia="zh-CN"/>
        </w:rPr>
        <w:t>r</w:t>
      </w:r>
      <w:r w:rsidRPr="00E314D1">
        <w:rPr>
          <w:lang w:val="en-GB" w:eastAsia="zh-CN"/>
        </w:rPr>
        <w:t>)</w:t>
      </w:r>
      <w:r w:rsidRPr="00E314D1">
        <w:rPr>
          <w:vertAlign w:val="superscript"/>
          <w:lang w:val="en-GB" w:eastAsia="zh-CN"/>
        </w:rPr>
        <w:t>2</w:t>
      </w:r>
      <w:r>
        <w:rPr>
          <w:lang w:val="en-GB" w:eastAsia="zh-CN"/>
        </w:rPr>
        <w:t>的和。由</w:t>
      </w:r>
      <w:r w:rsidR="00DB7799">
        <w:rPr>
          <w:rFonts w:hint="eastAsia"/>
          <w:lang w:val="en-GB" w:eastAsia="zh-CN"/>
        </w:rPr>
        <w:t>于地球均表面的重力势能</w:t>
      </w:r>
      <w:r w:rsidR="00DB7799" w:rsidRPr="00F20F8F">
        <w:rPr>
          <w:i/>
          <w:lang w:val="en-GB" w:eastAsia="zh-CN"/>
        </w:rPr>
        <w:t>W</w:t>
      </w:r>
      <w:r w:rsidR="00DB7799" w:rsidRPr="00F20F8F">
        <w:rPr>
          <w:vertAlign w:val="subscript"/>
          <w:lang w:val="en-GB" w:eastAsia="zh-CN"/>
        </w:rPr>
        <w:t>0</w:t>
      </w:r>
      <w:r w:rsidR="002C452A">
        <w:rPr>
          <w:rFonts w:hint="eastAsia"/>
          <w:lang w:val="en-GB" w:eastAsia="zh-CN"/>
        </w:rPr>
        <w:t>为常数，因此可以在赤道上进行估值</w:t>
      </w:r>
      <w:r w:rsidR="00DB7799">
        <w:rPr>
          <w:rFonts w:hint="eastAsia"/>
          <w:lang w:val="en-GB" w:eastAsia="zh-CN"/>
        </w:rPr>
        <w:t>并通过下列等式获得近似值：</w:t>
      </w:r>
      <w:r w:rsidR="00DB7799" w:rsidRPr="00E314D1">
        <w:rPr>
          <w:rFonts w:ascii="Calibri" w:hAnsi="Calibri"/>
          <w:b/>
          <w:color w:val="800000"/>
          <w:sz w:val="22"/>
          <w:lang w:val="en-GB" w:eastAsia="zh-CN"/>
        </w:rPr>
        <w:t xml:space="preserve"> </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rPr>
          <w:position w:val="-30"/>
        </w:rPr>
        <w:object w:dxaOrig="3080" w:dyaOrig="700">
          <v:shape id="_x0000_i1204" type="#_x0000_t75" alt="" style="width:155.25pt;height:34.5pt" o:ole="">
            <v:imagedata r:id="rId38" o:title=""/>
          </v:shape>
          <o:OLEObject Type="Embed" ProgID="Equation.DSMT4" ShapeID="_x0000_i1204" DrawAspect="Content" ObjectID="_1615290531" r:id="rId39"/>
        </w:object>
      </w:r>
      <w:r w:rsidRPr="00C71243">
        <w:rPr>
          <w:lang w:val="en-GB" w:eastAsia="zh-CN"/>
        </w:rPr>
        <w:tab/>
        <w:t>(14)</w:t>
      </w:r>
    </w:p>
    <w:p w:rsidR="00DB7799" w:rsidRPr="005054FB" w:rsidRDefault="008D64F6" w:rsidP="00DB7799">
      <w:pPr>
        <w:rPr>
          <w:rFonts w:ascii="STKaiti" w:hAnsi="STKaiti"/>
          <w:iCs/>
          <w:lang w:val="en-GB" w:eastAsia="zh-CN"/>
        </w:rPr>
      </w:pPr>
      <w:bookmarkStart w:id="41" w:name="_Toc529785759"/>
      <w:r w:rsidRPr="00084CC0">
        <w:rPr>
          <w:rFonts w:ascii="STKaiti" w:eastAsia="STKaiti" w:hAnsi="STKaiti"/>
          <w:iCs/>
          <w:lang w:val="en-GB" w:eastAsia="zh-CN"/>
        </w:rPr>
        <w:t>时间传送</w:t>
      </w:r>
      <w:bookmarkEnd w:id="41"/>
    </w:p>
    <w:p w:rsidR="00DB7799" w:rsidRPr="00C71243" w:rsidRDefault="008D64F6" w:rsidP="000D3D7E">
      <w:pPr>
        <w:spacing w:after="120"/>
        <w:ind w:firstLineChars="200" w:firstLine="480"/>
        <w:rPr>
          <w:lang w:val="en-GB" w:eastAsia="zh-CN"/>
        </w:rPr>
      </w:pPr>
      <w:r>
        <w:rPr>
          <w:lang w:val="en-GB" w:eastAsia="zh-CN"/>
        </w:rPr>
        <w:t>当通过时钟把时间从</w:t>
      </w:r>
      <w:r w:rsidR="00B73680" w:rsidRPr="00C71243">
        <w:rPr>
          <w:i/>
          <w:lang w:val="en-GB" w:eastAsia="zh-CN"/>
        </w:rPr>
        <w:t>P</w:t>
      </w:r>
      <w:r>
        <w:rPr>
          <w:lang w:val="en-GB" w:eastAsia="zh-CN"/>
        </w:rPr>
        <w:t>点向</w:t>
      </w:r>
      <w:r w:rsidR="00B73680" w:rsidRPr="00C71243">
        <w:rPr>
          <w:i/>
          <w:lang w:val="en-GB" w:eastAsia="zh-CN"/>
        </w:rPr>
        <w:t>Q</w:t>
      </w:r>
      <w:r>
        <w:rPr>
          <w:lang w:val="en-GB" w:eastAsia="zh-CN"/>
        </w:rPr>
        <w:t>点传送</w:t>
      </w:r>
      <w:r w:rsidR="002C452A">
        <w:rPr>
          <w:lang w:val="en-GB" w:eastAsia="zh-CN"/>
        </w:rPr>
        <w:t>时</w:t>
      </w:r>
      <w:r>
        <w:rPr>
          <w:lang w:val="en-GB" w:eastAsia="zh-CN"/>
        </w:rPr>
        <w:t>，在时钟运动过程中的</w:t>
      </w:r>
      <w:r w:rsidR="000D3D7E">
        <w:rPr>
          <w:lang w:val="en-GB" w:eastAsia="zh-CN"/>
        </w:rPr>
        <w:t>坐标</w:t>
      </w:r>
      <w:r>
        <w:rPr>
          <w:lang w:val="en-GB" w:eastAsia="zh-CN"/>
        </w:rPr>
        <w:t>时消逝为：</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rPr>
          <w:position w:val="-38"/>
        </w:rPr>
        <w:object w:dxaOrig="840" w:dyaOrig="920">
          <v:shape id="_x0000_i1205" type="#_x0000_t75" alt="" style="width:43.5pt;height:47.25pt" o:ole="">
            <v:imagedata r:id="rId40" o:title=""/>
          </v:shape>
          <o:OLEObject Type="Embed" ProgID="Equation.DSMT4" ShapeID="_x0000_i1205" DrawAspect="Content" ObjectID="_1615290532" r:id="rId41"/>
        </w:object>
      </w:r>
      <w:r w:rsidRPr="00007C20">
        <w:rPr>
          <w:position w:val="-36"/>
        </w:rPr>
        <w:object w:dxaOrig="2880" w:dyaOrig="840">
          <v:shape id="_x0000_i1206" type="#_x0000_t75" alt="" style="width:2in;height:43.5pt" o:ole="">
            <v:imagedata r:id="rId42" o:title=""/>
          </v:shape>
          <o:OLEObject Type="Embed" ProgID="Equation.DSMT4" ShapeID="_x0000_i1206" DrawAspect="Content" ObjectID="_1615290533" r:id="rId43"/>
        </w:object>
      </w:r>
      <w:r w:rsidRPr="00C71243">
        <w:rPr>
          <w:lang w:val="en-GB" w:eastAsia="zh-CN"/>
        </w:rPr>
        <w:t xml:space="preserve"> </w:t>
      </w:r>
      <w:r w:rsidRPr="00007C20">
        <w:rPr>
          <w:position w:val="-10"/>
        </w:rPr>
        <w:object w:dxaOrig="380" w:dyaOrig="320">
          <v:shape id="_x0000_i1207" type="#_x0000_t75" alt="" style="width:18pt;height:18pt" o:ole="">
            <v:imagedata r:id="rId44" o:title=""/>
          </v:shape>
          <o:OLEObject Type="Embed" ProgID="Equation.DSMT4" ShapeID="_x0000_i1207" DrawAspect="Content" ObjectID="_1615290534" r:id="rId45"/>
        </w:object>
      </w:r>
      <w:r w:rsidRPr="00C71243">
        <w:rPr>
          <w:lang w:val="en-GB" w:eastAsia="zh-CN"/>
        </w:rPr>
        <w:tab/>
        <w:t>(15)</w:t>
      </w:r>
    </w:p>
    <w:p w:rsidR="00DB7799" w:rsidRPr="00C71243" w:rsidRDefault="00854D6C" w:rsidP="002C452A">
      <w:pPr>
        <w:ind w:firstLineChars="200" w:firstLine="480"/>
        <w:rPr>
          <w:lang w:val="en-GB" w:eastAsia="zh-CN"/>
        </w:rPr>
      </w:pPr>
      <w:r>
        <w:rPr>
          <w:lang w:val="en-GB" w:eastAsia="zh-CN"/>
        </w:rPr>
        <w:t>其中，</w:t>
      </w:r>
      <w:r w:rsidR="00DB7799" w:rsidRPr="00C71243">
        <w:rPr>
          <w:i/>
          <w:lang w:val="en-GB" w:eastAsia="zh-CN"/>
        </w:rPr>
        <w:t>U</w:t>
      </w:r>
      <w:r w:rsidR="00DB7799" w:rsidRPr="00C71243">
        <w:rPr>
          <w:lang w:val="en-GB" w:eastAsia="zh-CN"/>
        </w:rPr>
        <w:t>(</w:t>
      </w:r>
      <w:r w:rsidR="00DB7799" w:rsidRPr="00C71243">
        <w:rPr>
          <w:b/>
          <w:lang w:val="en-GB" w:eastAsia="zh-CN"/>
        </w:rPr>
        <w:t>r</w:t>
      </w:r>
      <w:r w:rsidR="00B73680">
        <w:rPr>
          <w:lang w:val="en-GB" w:eastAsia="zh-CN"/>
        </w:rPr>
        <w:t>)</w:t>
      </w:r>
      <w:r>
        <w:rPr>
          <w:lang w:val="en-GB" w:eastAsia="zh-CN"/>
        </w:rPr>
        <w:t>是</w:t>
      </w:r>
      <w:r w:rsidR="002C452A">
        <w:rPr>
          <w:lang w:val="en-GB" w:eastAsia="zh-CN"/>
        </w:rPr>
        <w:t>在</w:t>
      </w:r>
      <w:r>
        <w:rPr>
          <w:lang w:val="en-GB" w:eastAsia="zh-CN"/>
        </w:rPr>
        <w:t>时钟位置去除</w:t>
      </w:r>
      <w:r>
        <w:rPr>
          <w:rFonts w:hint="eastAsia"/>
          <w:lang w:val="en-GB" w:eastAsia="zh-CN"/>
        </w:rPr>
        <w:t>离心势能之后</w:t>
      </w:r>
      <w:r>
        <w:rPr>
          <w:lang w:val="en-GB" w:eastAsia="zh-CN"/>
        </w:rPr>
        <w:t>的重力势能，</w:t>
      </w:r>
      <w:r w:rsidR="00DB7799" w:rsidRPr="00C71243">
        <w:rPr>
          <w:b/>
          <w:lang w:val="en-GB" w:eastAsia="zh-CN"/>
        </w:rPr>
        <w:t>v</w:t>
      </w:r>
      <w:r w:rsidR="00DB7799" w:rsidRPr="00C71243">
        <w:rPr>
          <w:lang w:val="en-GB" w:eastAsia="zh-CN"/>
        </w:rPr>
        <w:t>(</w:t>
      </w:r>
      <w:r w:rsidR="00DB7799" w:rsidRPr="00C71243">
        <w:rPr>
          <w:b/>
          <w:lang w:val="en-GB" w:eastAsia="zh-CN"/>
        </w:rPr>
        <w:t>r</w:t>
      </w:r>
      <w:r w:rsidR="00B73680">
        <w:rPr>
          <w:lang w:val="en-GB" w:eastAsia="zh-CN"/>
        </w:rPr>
        <w:t>)</w:t>
      </w:r>
      <w:r w:rsidR="002C452A">
        <w:rPr>
          <w:lang w:val="en-GB" w:eastAsia="zh-CN"/>
        </w:rPr>
        <w:t>是从地球中心非旋转参考框架中观测的时钟</w:t>
      </w:r>
      <w:r>
        <w:rPr>
          <w:lang w:val="en-GB" w:eastAsia="zh-CN"/>
        </w:rPr>
        <w:t>速度，</w:t>
      </w:r>
      <w:r w:rsidR="00DB7799" w:rsidRPr="00C71243">
        <w:rPr>
          <w:lang w:val="en-GB" w:eastAsia="zh-CN"/>
        </w:rPr>
        <w:t>U</w:t>
      </w:r>
      <w:r w:rsidR="00DB7799" w:rsidRPr="00C71243">
        <w:rPr>
          <w:vertAlign w:val="subscript"/>
          <w:lang w:val="en-GB" w:eastAsia="zh-CN"/>
        </w:rPr>
        <w:t>g</w:t>
      </w:r>
      <w:r w:rsidR="00DB7799" w:rsidRPr="00C71243">
        <w:rPr>
          <w:lang w:val="en-GB" w:eastAsia="zh-CN"/>
        </w:rPr>
        <w:t xml:space="preserve"> </w:t>
      </w:r>
      <w:r>
        <w:rPr>
          <w:lang w:val="en-GB" w:eastAsia="zh-CN"/>
        </w:rPr>
        <w:t>是在地球均表面上的势能。</w:t>
      </w:r>
    </w:p>
    <w:p w:rsidR="00EA5518" w:rsidRDefault="00854D6C" w:rsidP="00EA5518">
      <w:pPr>
        <w:rPr>
          <w:rFonts w:ascii="Calibri" w:hAnsi="Calibri"/>
          <w:b/>
          <w:i/>
          <w:iCs/>
          <w:color w:val="800000"/>
          <w:sz w:val="22"/>
          <w:lang w:val="en-GB" w:eastAsia="zh-CN"/>
        </w:rPr>
      </w:pPr>
      <w:r w:rsidRPr="00B73680">
        <w:rPr>
          <w:rFonts w:ascii="STKaiti" w:eastAsia="STKaiti" w:hAnsi="STKaiti" w:hint="eastAsia"/>
          <w:iCs/>
          <w:lang w:val="en-GB" w:eastAsia="zh-CN"/>
        </w:rPr>
        <w:t>在地球轨道卫星上的</w:t>
      </w:r>
      <w:r w:rsidR="00DB7799" w:rsidRPr="00B73680">
        <w:rPr>
          <w:rFonts w:ascii="STKaiti" w:eastAsia="STKaiti" w:hAnsi="STKaiti" w:hint="eastAsia"/>
          <w:iCs/>
          <w:lang w:val="en-GB" w:eastAsia="zh-CN"/>
        </w:rPr>
        <w:t>时钟</w:t>
      </w:r>
      <w:r w:rsidRPr="00816785">
        <w:rPr>
          <w:rFonts w:ascii="Calibri" w:hAnsi="Calibri"/>
          <w:b/>
          <w:i/>
          <w:iCs/>
          <w:color w:val="800000"/>
          <w:sz w:val="22"/>
          <w:lang w:val="en-GB" w:eastAsia="zh-CN"/>
        </w:rPr>
        <w:t xml:space="preserve"> </w:t>
      </w:r>
    </w:p>
    <w:p w:rsidR="00DB7799" w:rsidRPr="00C71243" w:rsidRDefault="00EA5518" w:rsidP="009457A0">
      <w:pPr>
        <w:ind w:firstLineChars="200" w:firstLine="480"/>
        <w:rPr>
          <w:lang w:val="en-GB" w:eastAsia="zh-CN"/>
        </w:rPr>
      </w:pPr>
      <w:r>
        <w:rPr>
          <w:rFonts w:hint="eastAsia"/>
          <w:lang w:val="en-GB" w:eastAsia="zh-CN"/>
        </w:rPr>
        <w:t>对于地球轨道</w:t>
      </w:r>
      <w:r w:rsidR="00DB7799">
        <w:rPr>
          <w:rFonts w:hint="eastAsia"/>
          <w:lang w:val="en-GB" w:eastAsia="zh-CN"/>
        </w:rPr>
        <w:t>卫星</w:t>
      </w:r>
      <w:r>
        <w:rPr>
          <w:rFonts w:hint="eastAsia"/>
          <w:lang w:val="en-GB" w:eastAsia="zh-CN"/>
        </w:rPr>
        <w:t>上的</w:t>
      </w:r>
      <w:r w:rsidR="00DB7799">
        <w:rPr>
          <w:rFonts w:hint="eastAsia"/>
          <w:lang w:val="en-GB" w:eastAsia="zh-CN"/>
        </w:rPr>
        <w:t>时钟，可将轨道视作第一近似值中的开普勒（未受干扰）值。</w:t>
      </w:r>
      <w:r>
        <w:rPr>
          <w:rFonts w:hint="eastAsia"/>
          <w:lang w:val="en-GB" w:eastAsia="zh-CN"/>
        </w:rPr>
        <w:t>在离开地球中心距离为</w:t>
      </w:r>
      <w:r w:rsidRPr="00EA5518">
        <w:rPr>
          <w:rFonts w:hint="eastAsia"/>
          <w:i/>
          <w:lang w:val="en-GB" w:eastAsia="zh-CN"/>
        </w:rPr>
        <w:t>r</w:t>
      </w:r>
      <w:r>
        <w:rPr>
          <w:rFonts w:hint="eastAsia"/>
          <w:lang w:val="en-GB" w:eastAsia="zh-CN"/>
        </w:rPr>
        <w:t>处的势能为</w:t>
      </w:r>
      <w:r w:rsidR="00DB7799" w:rsidRPr="00C71243">
        <w:rPr>
          <w:i/>
          <w:lang w:val="en-GB" w:eastAsia="zh-CN"/>
        </w:rPr>
        <w:t>U</w:t>
      </w:r>
      <w:r w:rsidR="00DB7799" w:rsidRPr="00C71243">
        <w:rPr>
          <w:lang w:val="en-GB" w:eastAsia="zh-CN"/>
        </w:rPr>
        <w:t> = </w:t>
      </w:r>
      <w:r w:rsidR="00DB7799" w:rsidRPr="00C71243">
        <w:rPr>
          <w:i/>
          <w:iCs/>
          <w:lang w:val="en-GB" w:eastAsia="zh-CN"/>
        </w:rPr>
        <w:t>GM</w:t>
      </w:r>
      <w:r w:rsidR="00DB7799" w:rsidRPr="00C71243">
        <w:rPr>
          <w:i/>
          <w:iCs/>
          <w:vertAlign w:val="subscript"/>
          <w:lang w:val="en-GB" w:eastAsia="zh-CN"/>
        </w:rPr>
        <w:t>E</w:t>
      </w:r>
      <w:r w:rsidR="00DB7799" w:rsidRPr="00C71243">
        <w:rPr>
          <w:lang w:val="en-GB" w:eastAsia="zh-CN"/>
        </w:rPr>
        <w:t>/</w:t>
      </w:r>
      <w:r w:rsidR="00DB7799" w:rsidRPr="00C71243">
        <w:rPr>
          <w:i/>
          <w:lang w:val="en-GB" w:eastAsia="zh-CN"/>
        </w:rPr>
        <w:t>r</w:t>
      </w:r>
      <w:r w:rsidR="00C1428D">
        <w:rPr>
          <w:rFonts w:hint="eastAsia"/>
          <w:lang w:val="en-GB" w:eastAsia="zh-CN"/>
        </w:rPr>
        <w:t>，</w:t>
      </w:r>
      <w:r w:rsidR="005650C5">
        <w:rPr>
          <w:lang w:val="en-GB" w:eastAsia="zh-CN"/>
        </w:rPr>
        <w:t>坐标</w:t>
      </w:r>
      <w:r>
        <w:rPr>
          <w:lang w:val="en-GB" w:eastAsia="zh-CN"/>
        </w:rPr>
        <w:t>时</w:t>
      </w:r>
      <w:r w:rsidR="00C1428D">
        <w:rPr>
          <w:rFonts w:hint="eastAsia"/>
          <w:lang w:val="en-GB" w:eastAsia="zh-CN"/>
        </w:rPr>
        <w:t>（</w:t>
      </w:r>
      <w:r w:rsidR="00C1428D" w:rsidRPr="00C71243">
        <w:rPr>
          <w:lang w:val="en-GB" w:eastAsia="zh-CN"/>
        </w:rPr>
        <w:t>TCG</w:t>
      </w:r>
      <w:r w:rsidR="00C1428D">
        <w:rPr>
          <w:rFonts w:hint="eastAsia"/>
          <w:lang w:val="en-GB" w:eastAsia="zh-CN"/>
        </w:rPr>
        <w:t>）</w:t>
      </w:r>
      <w:r>
        <w:rPr>
          <w:lang w:val="en-GB" w:eastAsia="zh-CN"/>
        </w:rPr>
        <w:t>消逝与</w:t>
      </w:r>
      <w:r w:rsidR="009457A0">
        <w:rPr>
          <w:lang w:val="en-GB" w:eastAsia="zh-CN"/>
        </w:rPr>
        <w:t>时钟记录的原时</w:t>
      </w:r>
      <w:r w:rsidR="009457A0" w:rsidRPr="00007C20">
        <w:sym w:font="Symbol" w:char="F044"/>
      </w:r>
      <w:r w:rsidR="009457A0" w:rsidRPr="00007C20">
        <w:rPr>
          <w:iCs/>
        </w:rPr>
        <w:sym w:font="Symbol" w:char="F074"/>
      </w:r>
      <w:r w:rsidR="009457A0">
        <w:rPr>
          <w:lang w:val="en-GB" w:eastAsia="zh-CN"/>
        </w:rPr>
        <w:t>之间的关系近似为：</w:t>
      </w:r>
    </w:p>
    <w:p w:rsidR="00DB7799" w:rsidRPr="00C71243" w:rsidRDefault="00DB7799" w:rsidP="00DB7799">
      <w:pPr>
        <w:pStyle w:val="Equation"/>
        <w:rPr>
          <w:lang w:val="en-GB" w:eastAsia="zh-CN"/>
        </w:rPr>
      </w:pPr>
      <w:r w:rsidRPr="00C71243">
        <w:rPr>
          <w:lang w:val="en-GB" w:eastAsia="zh-CN"/>
        </w:rPr>
        <w:tab/>
      </w:r>
      <w:r w:rsidRPr="00007C20">
        <w:rPr>
          <w:position w:val="-32"/>
        </w:rPr>
        <w:object w:dxaOrig="7800" w:dyaOrig="800">
          <v:shape id="_x0000_i1208" type="#_x0000_t75" alt="" style="width:388.5pt;height:41.25pt" o:ole="">
            <v:imagedata r:id="rId46" o:title=""/>
          </v:shape>
          <o:OLEObject Type="Embed" ProgID="Equation.DSMT4" ShapeID="_x0000_i1208" DrawAspect="Content" ObjectID="_1615290535" r:id="rId47"/>
        </w:object>
      </w:r>
      <w:r w:rsidRPr="00C71243">
        <w:rPr>
          <w:lang w:val="en-GB" w:eastAsia="zh-CN"/>
        </w:rPr>
        <w:tab/>
        <w:t>(16)</w:t>
      </w:r>
    </w:p>
    <w:p w:rsidR="00DB7799" w:rsidRPr="00C71243" w:rsidRDefault="009457A0" w:rsidP="002C452A">
      <w:pPr>
        <w:ind w:firstLineChars="200" w:firstLine="480"/>
        <w:rPr>
          <w:lang w:val="en-GB" w:eastAsia="zh-CN"/>
        </w:rPr>
      </w:pPr>
      <w:r>
        <w:rPr>
          <w:lang w:val="en-GB" w:eastAsia="zh-CN"/>
        </w:rPr>
        <w:t>其中，</w:t>
      </w:r>
      <w:r w:rsidR="00DB7799" w:rsidRPr="00C71243">
        <w:rPr>
          <w:i/>
          <w:lang w:val="en-GB" w:eastAsia="zh-CN"/>
        </w:rPr>
        <w:t>E</w:t>
      </w:r>
      <w:r>
        <w:rPr>
          <w:lang w:val="en-GB" w:eastAsia="zh-CN"/>
        </w:rPr>
        <w:t>是</w:t>
      </w:r>
      <w:r w:rsidR="002D178D">
        <w:rPr>
          <w:lang w:val="en-GB" w:eastAsia="zh-CN"/>
        </w:rPr>
        <w:t>开普勒方程平近点角确定的偏近点角，</w:t>
      </w:r>
      <w:r w:rsidR="00DB7799" w:rsidRPr="00C71243">
        <w:rPr>
          <w:i/>
          <w:lang w:val="en-GB" w:eastAsia="zh-CN"/>
        </w:rPr>
        <w:t>M</w:t>
      </w:r>
      <w:r w:rsidR="00DB7799" w:rsidRPr="00C71243">
        <w:rPr>
          <w:lang w:val="en-GB" w:eastAsia="zh-CN"/>
        </w:rPr>
        <w:t> </w:t>
      </w:r>
      <w:r w:rsidR="00DB7799" w:rsidRPr="00007C20">
        <w:sym w:font="Symbol" w:char="F0BA"/>
      </w:r>
      <w:r w:rsidR="00DB7799" w:rsidRPr="00C71243">
        <w:rPr>
          <w:lang w:val="en-GB" w:eastAsia="zh-CN"/>
        </w:rPr>
        <w:t> </w:t>
      </w:r>
      <w:r w:rsidR="00DB7799" w:rsidRPr="00C71243">
        <w:rPr>
          <w:i/>
          <w:lang w:val="en-GB" w:eastAsia="zh-CN"/>
        </w:rPr>
        <w:t>n</w:t>
      </w:r>
      <w:r w:rsidR="00DB7799" w:rsidRPr="00007C20">
        <w:sym w:font="Symbol" w:char="F044"/>
      </w:r>
      <w:r w:rsidR="00DB7799" w:rsidRPr="00C71243">
        <w:rPr>
          <w:i/>
          <w:lang w:val="en-GB" w:eastAsia="zh-CN"/>
        </w:rPr>
        <w:t>t</w:t>
      </w:r>
      <w:r w:rsidR="00DB7799" w:rsidRPr="00C71243">
        <w:rPr>
          <w:lang w:val="en-GB" w:eastAsia="zh-CN"/>
        </w:rPr>
        <w:t xml:space="preserve"> = </w:t>
      </w:r>
      <w:r w:rsidR="00DB7799" w:rsidRPr="00C71243">
        <w:rPr>
          <w:i/>
          <w:lang w:val="en-GB" w:eastAsia="zh-CN"/>
        </w:rPr>
        <w:t>E</w:t>
      </w:r>
      <w:r w:rsidR="00DB7799" w:rsidRPr="00C71243">
        <w:rPr>
          <w:lang w:val="en-GB" w:eastAsia="zh-CN"/>
        </w:rPr>
        <w:t xml:space="preserve"> – </w:t>
      </w:r>
      <w:r w:rsidR="00DB7799" w:rsidRPr="00C71243">
        <w:rPr>
          <w:i/>
          <w:lang w:val="en-GB" w:eastAsia="zh-CN"/>
        </w:rPr>
        <w:t>e</w:t>
      </w:r>
      <w:r w:rsidR="00DB7799" w:rsidRPr="00C71243">
        <w:rPr>
          <w:lang w:val="en-GB" w:eastAsia="zh-CN"/>
        </w:rPr>
        <w:t xml:space="preserve"> sin </w:t>
      </w:r>
      <w:r w:rsidR="00DB7799" w:rsidRPr="00C71243">
        <w:rPr>
          <w:i/>
          <w:lang w:val="en-GB" w:eastAsia="zh-CN"/>
        </w:rPr>
        <w:t>E</w:t>
      </w:r>
      <w:r w:rsidR="00A33BCE">
        <w:rPr>
          <w:rFonts w:hint="eastAsia"/>
          <w:lang w:val="en-GB" w:eastAsia="zh-CN"/>
        </w:rPr>
        <w:t>，</w:t>
      </w:r>
      <w:r w:rsidR="00DB7799" w:rsidRPr="00C71243">
        <w:rPr>
          <w:lang w:val="en-GB" w:eastAsia="zh-CN"/>
        </w:rPr>
        <w:t>n</w:t>
      </w:r>
      <w:r w:rsidR="002D178D">
        <w:rPr>
          <w:lang w:val="en-GB" w:eastAsia="zh-CN"/>
        </w:rPr>
        <w:t>是平均运动，</w:t>
      </w:r>
      <w:r w:rsidR="00DB7799" w:rsidRPr="00007C20">
        <w:rPr>
          <w:position w:val="-14"/>
        </w:rPr>
        <w:object w:dxaOrig="2200" w:dyaOrig="460">
          <v:shape id="_x0000_i1209" type="#_x0000_t75" alt="" style="width:110.25pt;height:22.5pt" o:ole="">
            <v:imagedata r:id="rId48" o:title=""/>
          </v:shape>
          <o:OLEObject Type="Embed" ProgID="Equation.DSMT4" ShapeID="_x0000_i1209" DrawAspect="Content" ObjectID="_1615290536" r:id="rId49"/>
        </w:object>
      </w:r>
      <w:r w:rsidR="00A33BCE">
        <w:rPr>
          <w:rFonts w:hint="eastAsia"/>
          <w:lang w:val="en-GB" w:eastAsia="zh-CN"/>
        </w:rPr>
        <w:t>，</w:t>
      </w:r>
      <w:r w:rsidR="00DB7799" w:rsidRPr="00C71243">
        <w:rPr>
          <w:i/>
          <w:lang w:val="en-GB" w:eastAsia="zh-CN"/>
        </w:rPr>
        <w:t>T</w:t>
      </w:r>
      <w:r w:rsidR="00DB7799" w:rsidRPr="00C71243">
        <w:rPr>
          <w:lang w:val="en-GB" w:eastAsia="zh-CN"/>
        </w:rPr>
        <w:t xml:space="preserve"> </w:t>
      </w:r>
      <w:r w:rsidR="002D178D">
        <w:rPr>
          <w:lang w:val="en-GB" w:eastAsia="zh-CN"/>
        </w:rPr>
        <w:t>是轨道周期，</w:t>
      </w:r>
      <w:r w:rsidR="00DB7799" w:rsidRPr="00C71243">
        <w:rPr>
          <w:i/>
          <w:lang w:val="en-GB" w:eastAsia="zh-CN"/>
        </w:rPr>
        <w:t>a</w:t>
      </w:r>
      <w:r w:rsidR="002D178D">
        <w:rPr>
          <w:lang w:val="en-GB" w:eastAsia="zh-CN"/>
        </w:rPr>
        <w:t>是轨道半长轴。</w:t>
      </w:r>
    </w:p>
    <w:p w:rsidR="001652D3" w:rsidRDefault="001652D3">
      <w:pPr>
        <w:tabs>
          <w:tab w:val="clear" w:pos="794"/>
          <w:tab w:val="clear" w:pos="1191"/>
          <w:tab w:val="clear" w:pos="1588"/>
          <w:tab w:val="clear" w:pos="1985"/>
        </w:tabs>
        <w:overflowPunct/>
        <w:autoSpaceDE/>
        <w:autoSpaceDN/>
        <w:adjustRightInd/>
        <w:spacing w:before="0"/>
        <w:jc w:val="left"/>
        <w:textAlignment w:val="auto"/>
        <w:rPr>
          <w:lang w:val="en-GB" w:eastAsia="zh-CN"/>
        </w:rPr>
      </w:pPr>
      <w:r>
        <w:rPr>
          <w:lang w:val="en-GB" w:eastAsia="zh-CN"/>
        </w:rPr>
        <w:br w:type="page"/>
      </w:r>
    </w:p>
    <w:p w:rsidR="00DB7799" w:rsidRPr="00110370" w:rsidRDefault="00DB7799" w:rsidP="002D178D">
      <w:pPr>
        <w:keepNext/>
        <w:ind w:firstLineChars="200" w:firstLine="480"/>
        <w:rPr>
          <w:rFonts w:ascii="Calibri" w:hAnsi="Calibri"/>
          <w:b/>
          <w:color w:val="800000"/>
          <w:sz w:val="22"/>
          <w:highlight w:val="cyan"/>
          <w:lang w:val="en-GB" w:eastAsia="zh-CN"/>
        </w:rPr>
      </w:pPr>
      <w:r>
        <w:rPr>
          <w:rFonts w:hint="eastAsia"/>
          <w:lang w:val="en-GB" w:eastAsia="zh-CN"/>
        </w:rPr>
        <w:t>为了比较</w:t>
      </w:r>
      <w:r w:rsidR="002D178D">
        <w:rPr>
          <w:rFonts w:hint="eastAsia"/>
          <w:lang w:val="en-GB" w:eastAsia="zh-CN"/>
        </w:rPr>
        <w:t>地球轨道</w:t>
      </w:r>
      <w:r>
        <w:rPr>
          <w:rFonts w:hint="eastAsia"/>
          <w:lang w:val="en-GB" w:eastAsia="zh-CN"/>
        </w:rPr>
        <w:t>卫星上时钟原时与地球均表面上静止时钟原时，有必要将</w:t>
      </w:r>
      <w:r w:rsidR="002C452A">
        <w:rPr>
          <w:rFonts w:hint="eastAsia"/>
          <w:lang w:val="en-GB" w:eastAsia="zh-CN"/>
        </w:rPr>
        <w:t>其</w:t>
      </w:r>
      <w:r>
        <w:rPr>
          <w:rFonts w:hint="eastAsia"/>
          <w:lang w:val="en-GB" w:eastAsia="zh-CN"/>
        </w:rPr>
        <w:t>转换为</w:t>
      </w:r>
      <w:r w:rsidR="005566A9" w:rsidRPr="00C71243">
        <w:rPr>
          <w:lang w:val="en-GB" w:eastAsia="zh-CN"/>
        </w:rPr>
        <w:t>TT</w:t>
      </w:r>
      <w:r>
        <w:rPr>
          <w:rFonts w:hint="eastAsia"/>
          <w:lang w:val="en-GB" w:eastAsia="zh-CN"/>
        </w:rPr>
        <w:t>。</w:t>
      </w:r>
      <w:r w:rsidR="002C452A">
        <w:rPr>
          <w:rFonts w:hint="eastAsia"/>
          <w:lang w:val="en-GB" w:eastAsia="zh-CN"/>
        </w:rPr>
        <w:t>从而，在地球均表面上静止的时钟</w:t>
      </w:r>
      <w:r w:rsidR="000D3D7E">
        <w:rPr>
          <w:rFonts w:hint="eastAsia"/>
          <w:lang w:val="en-GB" w:eastAsia="zh-CN"/>
        </w:rPr>
        <w:t>记录的原时</w:t>
      </w:r>
      <w:r w:rsidR="00322C2B">
        <w:rPr>
          <w:rFonts w:hint="eastAsia"/>
          <w:lang w:val="en-GB" w:eastAsia="zh-CN"/>
        </w:rPr>
        <w:t>间隔</w:t>
      </w:r>
      <w:r w:rsidR="000D3D7E">
        <w:rPr>
          <w:rFonts w:hint="eastAsia"/>
          <w:lang w:val="en-GB" w:eastAsia="zh-CN"/>
        </w:rPr>
        <w:t>对应的卫星上的时钟</w:t>
      </w:r>
      <w:r w:rsidR="002D178D">
        <w:rPr>
          <w:rFonts w:hint="eastAsia"/>
          <w:lang w:val="en-GB" w:eastAsia="zh-CN"/>
        </w:rPr>
        <w:t>记录的原时</w:t>
      </w:r>
      <w:r w:rsidR="00322C2B">
        <w:rPr>
          <w:rFonts w:hint="eastAsia"/>
          <w:lang w:val="en-GB" w:eastAsia="zh-CN"/>
        </w:rPr>
        <w:t>间隔</w:t>
      </w:r>
      <w:r w:rsidR="002D178D">
        <w:rPr>
          <w:rFonts w:hint="eastAsia"/>
          <w:lang w:val="en-GB" w:eastAsia="zh-CN"/>
        </w:rPr>
        <w:t>可以表示为：</w:t>
      </w:r>
      <w:r w:rsidRPr="00110370">
        <w:rPr>
          <w:rFonts w:ascii="Calibri" w:hAnsi="Calibri"/>
          <w:b/>
          <w:color w:val="800000"/>
          <w:sz w:val="22"/>
          <w:lang w:val="en-GB" w:eastAsia="zh-CN"/>
        </w:rPr>
        <w:t xml:space="preserve"> </w:t>
      </w:r>
    </w:p>
    <w:p w:rsidR="00DB7799" w:rsidRPr="00C71243" w:rsidRDefault="00DB7799" w:rsidP="00DB7799">
      <w:pPr>
        <w:pStyle w:val="Equation"/>
        <w:rPr>
          <w:lang w:val="en-GB" w:eastAsia="zh-CN"/>
        </w:rPr>
      </w:pPr>
      <w:r w:rsidRPr="00C71243">
        <w:rPr>
          <w:lang w:val="en-GB" w:eastAsia="zh-CN"/>
        </w:rPr>
        <w:tab/>
      </w:r>
      <w:r w:rsidRPr="00007C20">
        <w:rPr>
          <w:position w:val="-32"/>
        </w:rPr>
        <w:object w:dxaOrig="7740" w:dyaOrig="760">
          <v:shape id="_x0000_i1210" type="#_x0000_t75" alt="" style="width:386.25pt;height:39pt" o:ole="">
            <v:imagedata r:id="rId50" o:title=""/>
          </v:shape>
          <o:OLEObject Type="Embed" ProgID="Equation.DSMT4" ShapeID="_x0000_i1210" DrawAspect="Content" ObjectID="_1615290537" r:id="rId51"/>
        </w:object>
      </w:r>
      <w:r w:rsidRPr="00C71243">
        <w:rPr>
          <w:lang w:val="en-GB" w:eastAsia="zh-CN"/>
        </w:rPr>
        <w:tab/>
        <w:t>(17)</w:t>
      </w:r>
    </w:p>
    <w:p w:rsidR="00DB7799" w:rsidRPr="00C71243" w:rsidRDefault="002D178D" w:rsidP="00322C2B">
      <w:pPr>
        <w:ind w:firstLineChars="200" w:firstLine="480"/>
        <w:rPr>
          <w:lang w:val="en-GB" w:eastAsia="zh-CN"/>
        </w:rPr>
      </w:pPr>
      <w:r>
        <w:rPr>
          <w:lang w:val="en-GB" w:eastAsia="zh-CN"/>
        </w:rPr>
        <w:t>其中，</w:t>
      </w:r>
      <w:r w:rsidR="00DB7799" w:rsidRPr="00C71243">
        <w:rPr>
          <w:i/>
          <w:lang w:val="en-GB" w:eastAsia="zh-CN"/>
        </w:rPr>
        <w:t>J</w:t>
      </w:r>
      <w:r w:rsidR="00DB7799" w:rsidRPr="00C71243">
        <w:rPr>
          <w:vertAlign w:val="subscript"/>
          <w:lang w:val="en-GB" w:eastAsia="zh-CN"/>
        </w:rPr>
        <w:t>2</w:t>
      </w:r>
      <w:r>
        <w:rPr>
          <w:lang w:val="en-GB" w:eastAsia="zh-CN"/>
        </w:rPr>
        <w:t>是</w:t>
      </w:r>
      <w:bookmarkStart w:id="42" w:name="OLE_LINK19"/>
      <w:bookmarkStart w:id="43" w:name="OLE_LINK20"/>
      <w:r>
        <w:rPr>
          <w:lang w:val="en-GB" w:eastAsia="zh-CN"/>
        </w:rPr>
        <w:t>地球的二</w:t>
      </w:r>
      <w:r w:rsidR="0091016F">
        <w:rPr>
          <w:lang w:val="en-GB" w:eastAsia="zh-CN"/>
        </w:rPr>
        <w:t>阶椭圆系数</w:t>
      </w:r>
      <w:bookmarkEnd w:id="42"/>
      <w:bookmarkEnd w:id="43"/>
      <w:r w:rsidR="00931846">
        <w:rPr>
          <w:lang w:val="en-GB" w:eastAsia="zh-CN"/>
        </w:rPr>
        <w:t>。第二项是对因轨道离心率造成的</w:t>
      </w:r>
      <w:r w:rsidR="0091016F">
        <w:rPr>
          <w:lang w:val="en-GB" w:eastAsia="zh-CN"/>
        </w:rPr>
        <w:t>速度和势能变化的</w:t>
      </w:r>
      <w:r w:rsidR="000D3D7E">
        <w:rPr>
          <w:lang w:val="en-GB" w:eastAsia="zh-CN"/>
        </w:rPr>
        <w:t>矫正</w:t>
      </w:r>
      <w:r w:rsidR="0091016F">
        <w:rPr>
          <w:lang w:val="en-GB" w:eastAsia="zh-CN"/>
        </w:rPr>
        <w:t>。</w:t>
      </w:r>
    </w:p>
    <w:p w:rsidR="00DB7799" w:rsidRPr="003C0509" w:rsidRDefault="00DB7799" w:rsidP="0091016F">
      <w:pPr>
        <w:ind w:firstLineChars="200" w:firstLine="480"/>
        <w:rPr>
          <w:rFonts w:ascii="Calibri" w:hAnsi="Calibri"/>
          <w:b/>
          <w:color w:val="800000"/>
          <w:sz w:val="22"/>
          <w:lang w:val="en-GB" w:eastAsia="zh-CN"/>
        </w:rPr>
      </w:pPr>
      <w:r>
        <w:rPr>
          <w:rFonts w:hint="eastAsia"/>
          <w:lang w:val="en-GB" w:eastAsia="zh-CN"/>
        </w:rPr>
        <w:t>在次毫微秒</w:t>
      </w:r>
      <w:r w:rsidR="008A5ADA">
        <w:rPr>
          <w:rFonts w:hint="eastAsia"/>
          <w:lang w:val="en-GB" w:eastAsia="zh-CN"/>
        </w:rPr>
        <w:t>精确度</w:t>
      </w:r>
      <w:r>
        <w:rPr>
          <w:rFonts w:hint="eastAsia"/>
          <w:lang w:val="en-GB" w:eastAsia="zh-CN"/>
        </w:rPr>
        <w:t>方面，有必要考虑到由于地球重</w:t>
      </w:r>
      <w:r w:rsidR="00931846">
        <w:rPr>
          <w:rFonts w:hint="eastAsia"/>
          <w:lang w:val="en-GB" w:eastAsia="zh-CN"/>
        </w:rPr>
        <w:t>力势能谐波、月球和太阳潮汐效应及太阳辐射压力造成的轨道扰动。在</w:t>
      </w:r>
      <w:r w:rsidR="008A5ADA">
        <w:rPr>
          <w:rFonts w:hint="eastAsia"/>
          <w:lang w:val="en-GB" w:eastAsia="zh-CN"/>
        </w:rPr>
        <w:t>精确度</w:t>
      </w:r>
      <w:r>
        <w:rPr>
          <w:rFonts w:hint="eastAsia"/>
          <w:lang w:val="en-GB" w:eastAsia="zh-CN"/>
        </w:rPr>
        <w:t>层面，</w:t>
      </w:r>
      <w:r w:rsidRPr="00F20F8F">
        <w:rPr>
          <w:i/>
          <w:lang w:val="en-GB" w:eastAsia="zh-CN"/>
        </w:rPr>
        <w:t>J</w:t>
      </w:r>
      <w:r w:rsidRPr="00F20F8F">
        <w:rPr>
          <w:vertAlign w:val="subscript"/>
          <w:lang w:val="en-GB" w:eastAsia="zh-CN"/>
        </w:rPr>
        <w:t>2</w:t>
      </w:r>
      <w:r>
        <w:rPr>
          <w:rFonts w:hint="eastAsia"/>
          <w:lang w:val="en-GB" w:eastAsia="zh-CN"/>
        </w:rPr>
        <w:t>扰动使</w:t>
      </w:r>
      <w:r w:rsidRPr="00F20F8F">
        <w:rPr>
          <w:b/>
          <w:lang w:val="en-GB" w:eastAsia="zh-CN"/>
        </w:rPr>
        <w:t>r</w:t>
      </w:r>
      <w:r w:rsidRPr="002A5DA3">
        <w:rPr>
          <w:rFonts w:hint="eastAsia"/>
          <w:bCs/>
          <w:lang w:val="en-GB" w:eastAsia="zh-CN"/>
        </w:rPr>
        <w:t>和</w:t>
      </w:r>
      <w:r w:rsidRPr="00F20F8F">
        <w:rPr>
          <w:b/>
          <w:lang w:val="en-GB" w:eastAsia="zh-CN"/>
        </w:rPr>
        <w:t>v</w:t>
      </w:r>
      <w:r>
        <w:rPr>
          <w:rFonts w:hint="eastAsia"/>
          <w:lang w:val="en-GB" w:eastAsia="zh-CN"/>
        </w:rPr>
        <w:t>产生变化，从而导致出现约</w:t>
      </w:r>
      <w:r w:rsidRPr="00F20F8F">
        <w:rPr>
          <w:lang w:val="en-GB" w:eastAsia="zh-CN"/>
        </w:rPr>
        <w:t>0.1 ns</w:t>
      </w:r>
      <w:r>
        <w:rPr>
          <w:rFonts w:hint="eastAsia"/>
          <w:lang w:val="en-GB" w:eastAsia="zh-CN"/>
        </w:rPr>
        <w:t>的更多周期效应。</w:t>
      </w:r>
      <w:r w:rsidR="0091016F">
        <w:rPr>
          <w:rFonts w:hint="eastAsia"/>
          <w:lang w:val="en-GB" w:eastAsia="zh-CN"/>
        </w:rPr>
        <w:t>因此，为了充分考虑</w:t>
      </w:r>
      <w:r w:rsidR="006F17BA" w:rsidRPr="00C71243">
        <w:rPr>
          <w:i/>
          <w:lang w:val="en-GB" w:eastAsia="zh-CN"/>
        </w:rPr>
        <w:t>J</w:t>
      </w:r>
      <w:r w:rsidR="006F17BA" w:rsidRPr="00C71243">
        <w:rPr>
          <w:vertAlign w:val="subscript"/>
          <w:lang w:val="en-GB" w:eastAsia="zh-CN"/>
        </w:rPr>
        <w:t>2</w:t>
      </w:r>
      <w:r>
        <w:rPr>
          <w:rFonts w:hint="eastAsia"/>
          <w:lang w:val="en-GB" w:eastAsia="zh-CN"/>
        </w:rPr>
        <w:t>扰动，有必要进行轨道的数值积分和等式</w:t>
      </w:r>
      <w:r w:rsidR="000D73C9" w:rsidRPr="00C71243">
        <w:rPr>
          <w:lang w:val="en-GB" w:eastAsia="zh-CN"/>
        </w:rPr>
        <w:t>(16)</w:t>
      </w:r>
      <w:r>
        <w:rPr>
          <w:rFonts w:hint="eastAsia"/>
          <w:lang w:val="en-GB" w:eastAsia="zh-CN"/>
        </w:rPr>
        <w:t>的数值积分。</w:t>
      </w:r>
      <w:bookmarkStart w:id="44" w:name="OLE_LINK21"/>
      <w:bookmarkStart w:id="45" w:name="OLE_LINK22"/>
      <w:r w:rsidR="006F17BA" w:rsidRPr="006F17BA">
        <w:rPr>
          <w:rFonts w:hint="eastAsia"/>
          <w:lang w:val="en-GB" w:eastAsia="zh-CN"/>
        </w:rPr>
        <w:t>也应考虑</w:t>
      </w:r>
      <w:r w:rsidR="006F17BA">
        <w:rPr>
          <w:rFonts w:hint="eastAsia"/>
          <w:lang w:val="en-GB" w:eastAsia="zh-CN"/>
        </w:rPr>
        <w:t>月球和太阳潮汐效应及太阳辐射压力。</w:t>
      </w:r>
    </w:p>
    <w:bookmarkEnd w:id="44"/>
    <w:bookmarkEnd w:id="45"/>
    <w:p w:rsidR="00DB7799" w:rsidRPr="003C0509" w:rsidRDefault="00931846" w:rsidP="00931846">
      <w:pPr>
        <w:tabs>
          <w:tab w:val="clear" w:pos="1985"/>
        </w:tabs>
        <w:ind w:firstLineChars="200" w:firstLine="480"/>
        <w:rPr>
          <w:highlight w:val="green"/>
          <w:lang w:val="en-GB" w:eastAsia="zh-CN"/>
        </w:rPr>
      </w:pPr>
      <w:r>
        <w:rPr>
          <w:rFonts w:hint="eastAsia"/>
          <w:lang w:val="en-GB" w:eastAsia="zh-CN"/>
        </w:rPr>
        <w:t>在</w:t>
      </w:r>
      <w:r w:rsidR="009140DF">
        <w:rPr>
          <w:rFonts w:hint="eastAsia"/>
          <w:lang w:val="en-GB" w:eastAsia="zh-CN"/>
        </w:rPr>
        <w:t>低地轨道</w:t>
      </w:r>
      <w:r>
        <w:rPr>
          <w:rFonts w:hint="eastAsia"/>
          <w:lang w:val="en-GB" w:eastAsia="zh-CN"/>
        </w:rPr>
        <w:t>情况下</w:t>
      </w:r>
      <w:r w:rsidR="009140DF">
        <w:rPr>
          <w:rFonts w:hint="eastAsia"/>
          <w:lang w:val="en-GB" w:eastAsia="zh-CN"/>
        </w:rPr>
        <w:t>，</w:t>
      </w:r>
      <w:r w:rsidR="001E3EF5">
        <w:rPr>
          <w:rFonts w:hint="eastAsia"/>
          <w:lang w:val="en-GB" w:eastAsia="zh-CN"/>
        </w:rPr>
        <w:t>重力</w:t>
      </w:r>
      <w:r w:rsidR="009140DF">
        <w:rPr>
          <w:rFonts w:hint="eastAsia"/>
          <w:lang w:val="en-GB" w:eastAsia="zh-CN"/>
        </w:rPr>
        <w:t>带谐</w:t>
      </w:r>
      <w:r w:rsidR="001E3EF5">
        <w:rPr>
          <w:rFonts w:hint="eastAsia"/>
          <w:lang w:val="en-GB" w:eastAsia="zh-CN"/>
        </w:rPr>
        <w:t>和田谐</w:t>
      </w:r>
      <w:r w:rsidR="009140DF">
        <w:rPr>
          <w:rFonts w:hint="eastAsia"/>
          <w:lang w:val="en-GB" w:eastAsia="zh-CN"/>
        </w:rPr>
        <w:t>也非常重要。通常采用的等式</w:t>
      </w:r>
      <w:r w:rsidR="000D73C9" w:rsidRPr="00C71243">
        <w:rPr>
          <w:lang w:val="en-GB" w:eastAsia="zh-CN"/>
        </w:rPr>
        <w:t>(16)</w:t>
      </w:r>
      <w:r w:rsidR="009140DF">
        <w:rPr>
          <w:rFonts w:hint="eastAsia"/>
          <w:lang w:val="en-GB" w:eastAsia="zh-CN"/>
        </w:rPr>
        <w:t>的</w:t>
      </w:r>
      <w:r w:rsidR="000D73C9">
        <w:rPr>
          <w:rFonts w:hint="eastAsia"/>
          <w:lang w:val="en-GB" w:eastAsia="zh-CN"/>
        </w:rPr>
        <w:t>离心</w:t>
      </w:r>
      <w:r w:rsidR="009140DF">
        <w:rPr>
          <w:rFonts w:hint="eastAsia"/>
          <w:lang w:val="en-GB" w:eastAsia="zh-CN"/>
        </w:rPr>
        <w:t>率修正</w:t>
      </w:r>
      <w:r>
        <w:rPr>
          <w:rFonts w:hint="eastAsia"/>
          <w:lang w:val="en-GB" w:eastAsia="zh-CN"/>
        </w:rPr>
        <w:t>将不再准确。在此</w:t>
      </w:r>
      <w:r w:rsidR="009140DF">
        <w:rPr>
          <w:rFonts w:hint="eastAsia"/>
          <w:lang w:val="en-GB" w:eastAsia="zh-CN"/>
        </w:rPr>
        <w:t>情况下，最好进行轨道和等式</w:t>
      </w:r>
      <w:r w:rsidR="000D73C9" w:rsidRPr="00C71243">
        <w:rPr>
          <w:lang w:val="en-GB" w:eastAsia="zh-CN"/>
        </w:rPr>
        <w:t>(16)</w:t>
      </w:r>
      <w:r w:rsidR="009140DF">
        <w:rPr>
          <w:rFonts w:hint="eastAsia"/>
          <w:lang w:val="en-GB" w:eastAsia="zh-CN"/>
        </w:rPr>
        <w:t>的数值积分，包括地球重力势能的高阶谐波。</w:t>
      </w:r>
      <w:bookmarkStart w:id="46" w:name="OLE_LINK35"/>
      <w:bookmarkStart w:id="47" w:name="OLE_LINK36"/>
      <w:r w:rsidR="0091016F">
        <w:rPr>
          <w:rFonts w:ascii="Calibri" w:hAnsi="Calibri"/>
          <w:b/>
          <w:color w:val="800000"/>
          <w:sz w:val="22"/>
          <w:lang w:val="en-GB" w:eastAsia="zh-CN"/>
        </w:rPr>
        <w:t xml:space="preserve"> </w:t>
      </w:r>
      <w:bookmarkEnd w:id="46"/>
      <w:bookmarkEnd w:id="47"/>
    </w:p>
    <w:p w:rsidR="00DB7799" w:rsidRPr="00B5240D" w:rsidRDefault="00DB7799" w:rsidP="00B5240D">
      <w:pPr>
        <w:pStyle w:val="Heading1"/>
        <w:rPr>
          <w:highlight w:val="cyan"/>
        </w:rPr>
      </w:pPr>
      <w:bookmarkStart w:id="48" w:name="_Toc525440831"/>
      <w:bookmarkStart w:id="49" w:name="_Toc4677481"/>
      <w:r w:rsidRPr="00B5240D">
        <w:t>5</w:t>
      </w:r>
      <w:r w:rsidRPr="00B5240D">
        <w:tab/>
      </w:r>
      <w:bookmarkStart w:id="50" w:name="OLE_LINK39"/>
      <w:bookmarkStart w:id="51" w:name="OLE_LINK40"/>
      <w:bookmarkEnd w:id="48"/>
      <w:r w:rsidR="009140DF" w:rsidRPr="00B5240D">
        <w:rPr>
          <w:rFonts w:hint="eastAsia"/>
        </w:rPr>
        <w:t>地心固连</w:t>
      </w:r>
      <w:r w:rsidR="00AE31DF" w:rsidRPr="00B5240D">
        <w:rPr>
          <w:rFonts w:hint="eastAsia"/>
        </w:rPr>
        <w:t>（</w:t>
      </w:r>
      <w:r w:rsidR="00AE31DF" w:rsidRPr="00B5240D">
        <w:t>ECEF</w:t>
      </w:r>
      <w:r w:rsidR="00AE31DF" w:rsidRPr="00B5240D">
        <w:rPr>
          <w:rFonts w:hint="eastAsia"/>
        </w:rPr>
        <w:t>）</w:t>
      </w:r>
      <w:r w:rsidR="009140DF" w:rsidRPr="00B5240D">
        <w:rPr>
          <w:rFonts w:hint="eastAsia"/>
        </w:rPr>
        <w:t>坐标体系</w:t>
      </w:r>
      <w:bookmarkEnd w:id="50"/>
      <w:bookmarkEnd w:id="51"/>
      <w:bookmarkEnd w:id="49"/>
    </w:p>
    <w:p w:rsidR="00DB7799" w:rsidRPr="00C71243" w:rsidRDefault="001909B7" w:rsidP="006F6C8C">
      <w:pPr>
        <w:ind w:firstLineChars="200" w:firstLine="480"/>
        <w:rPr>
          <w:lang w:val="en-GB" w:eastAsia="zh-CN"/>
        </w:rPr>
      </w:pPr>
      <w:r>
        <w:rPr>
          <w:lang w:val="en-GB"/>
        </w:rPr>
        <w:t>通过</w:t>
      </w:r>
      <w:r w:rsidR="00DB7799" w:rsidRPr="00C71243">
        <w:rPr>
          <w:lang w:val="en-GB"/>
        </w:rPr>
        <w:t>1/c</w:t>
      </w:r>
      <w:r w:rsidR="00DB7799" w:rsidRPr="00C71243">
        <w:rPr>
          <w:vertAlign w:val="superscript"/>
          <w:lang w:val="en-GB"/>
        </w:rPr>
        <w:t xml:space="preserve"> 2</w:t>
      </w:r>
      <w:r>
        <w:rPr>
          <w:lang w:val="en-GB"/>
        </w:rPr>
        <w:t>项，</w:t>
      </w:r>
      <w:r>
        <w:rPr>
          <w:rFonts w:hint="eastAsia"/>
          <w:lang w:val="en-GB" w:eastAsia="zh-CN"/>
        </w:rPr>
        <w:t>度量</w:t>
      </w:r>
      <w:r w:rsidR="0068685E">
        <w:rPr>
          <w:rFonts w:hint="eastAsia"/>
          <w:lang w:val="en-GB" w:eastAsia="zh-CN"/>
        </w:rPr>
        <w:t>标准</w:t>
      </w:r>
      <w:r>
        <w:rPr>
          <w:rFonts w:hint="eastAsia"/>
          <w:lang w:val="en-GB" w:eastAsia="zh-CN"/>
        </w:rPr>
        <w:t>分量表示为</w:t>
      </w:r>
      <w:r w:rsidR="00DB7799" w:rsidRPr="00C71243">
        <w:rPr>
          <w:lang w:val="en-GB"/>
        </w:rPr>
        <w:t xml:space="preserve"> </w:t>
      </w:r>
      <w:r w:rsidR="00DB7799" w:rsidRPr="00007C20">
        <w:sym w:font="Symbol" w:char="F02D"/>
      </w:r>
      <w:r w:rsidR="00DB7799" w:rsidRPr="00C71243">
        <w:rPr>
          <w:lang w:val="en-GB"/>
        </w:rPr>
        <w:t xml:space="preserve"> </w:t>
      </w:r>
      <w:r w:rsidR="00DB7799" w:rsidRPr="00C71243">
        <w:rPr>
          <w:i/>
          <w:lang w:val="en-GB"/>
        </w:rPr>
        <w:t>g</w:t>
      </w:r>
      <w:r w:rsidR="00DB7799" w:rsidRPr="00C71243">
        <w:rPr>
          <w:vertAlign w:val="subscript"/>
          <w:lang w:val="en-GB"/>
        </w:rPr>
        <w:t>00</w:t>
      </w:r>
      <w:r w:rsidR="00DB7799" w:rsidRPr="00C71243">
        <w:rPr>
          <w:lang w:val="en-GB"/>
        </w:rPr>
        <w:t xml:space="preserve"> = 1</w:t>
      </w:r>
      <w:r w:rsidR="00DB7799" w:rsidRPr="00C71243">
        <w:rPr>
          <w:vertAlign w:val="subscript"/>
          <w:lang w:val="en-GB"/>
        </w:rPr>
        <w:t xml:space="preserve"> </w:t>
      </w:r>
      <w:r w:rsidR="00DB7799" w:rsidRPr="00C71243">
        <w:rPr>
          <w:lang w:val="en-GB"/>
        </w:rPr>
        <w:t>–</w:t>
      </w:r>
      <w:r w:rsidR="00DB7799" w:rsidRPr="00C71243">
        <w:rPr>
          <w:vertAlign w:val="subscript"/>
          <w:lang w:val="en-GB"/>
        </w:rPr>
        <w:t xml:space="preserve"> </w:t>
      </w:r>
      <w:r w:rsidR="00DB7799" w:rsidRPr="00C71243">
        <w:rPr>
          <w:lang w:val="en-GB"/>
        </w:rPr>
        <w:t xml:space="preserve">2 </w:t>
      </w:r>
      <w:r w:rsidR="00DB7799" w:rsidRPr="00C71243">
        <w:rPr>
          <w:i/>
          <w:lang w:val="en-GB"/>
        </w:rPr>
        <w:t>U</w:t>
      </w:r>
      <w:r w:rsidR="00DB7799" w:rsidRPr="00C71243">
        <w:rPr>
          <w:lang w:val="en-GB"/>
        </w:rPr>
        <w:t>/c</w:t>
      </w:r>
      <w:r w:rsidR="00DB7799" w:rsidRPr="00C71243">
        <w:rPr>
          <w:vertAlign w:val="superscript"/>
          <w:lang w:val="en-GB"/>
        </w:rPr>
        <w:t xml:space="preserve"> 2</w:t>
      </w:r>
      <w:r w:rsidR="00DB7799" w:rsidRPr="00C71243">
        <w:rPr>
          <w:lang w:val="en-GB"/>
        </w:rPr>
        <w:t xml:space="preserve"> – (</w:t>
      </w:r>
      <w:r w:rsidR="00DB7799" w:rsidRPr="00007C20">
        <w:rPr>
          <w:b/>
        </w:rPr>
        <w:sym w:font="Symbol" w:char="F077"/>
      </w:r>
      <w:r w:rsidR="00DB7799" w:rsidRPr="00C71243">
        <w:rPr>
          <w:lang w:val="en-GB"/>
        </w:rPr>
        <w:t xml:space="preserve"> </w:t>
      </w:r>
      <w:r w:rsidR="00DB7799" w:rsidRPr="00007C20">
        <w:sym w:font="Symbol" w:char="F0B4"/>
      </w:r>
      <w:r w:rsidR="00DB7799" w:rsidRPr="00C71243">
        <w:rPr>
          <w:lang w:val="en-GB"/>
        </w:rPr>
        <w:t xml:space="preserve"> </w:t>
      </w:r>
      <w:r w:rsidR="00DB7799" w:rsidRPr="00C71243">
        <w:rPr>
          <w:b/>
          <w:lang w:val="en-GB"/>
        </w:rPr>
        <w:t>r</w:t>
      </w:r>
      <w:r w:rsidR="00DB7799" w:rsidRPr="00C71243">
        <w:rPr>
          <w:lang w:val="en-GB"/>
        </w:rPr>
        <w:t>)</w:t>
      </w:r>
      <w:r w:rsidR="00DB7799" w:rsidRPr="00C71243">
        <w:rPr>
          <w:vertAlign w:val="superscript"/>
          <w:lang w:val="en-GB"/>
        </w:rPr>
        <w:t xml:space="preserve"> 2</w:t>
      </w:r>
      <w:r w:rsidR="00DB7799" w:rsidRPr="00C71243">
        <w:rPr>
          <w:lang w:val="en-GB"/>
        </w:rPr>
        <w:t>/c</w:t>
      </w:r>
      <w:r w:rsidR="00DB7799" w:rsidRPr="00C71243">
        <w:rPr>
          <w:vertAlign w:val="superscript"/>
          <w:lang w:val="en-GB"/>
        </w:rPr>
        <w:t>2</w:t>
      </w:r>
      <w:r w:rsidR="00DB7799" w:rsidRPr="00C71243">
        <w:rPr>
          <w:lang w:val="en-GB"/>
        </w:rPr>
        <w:t xml:space="preserve"> = 1</w:t>
      </w:r>
      <w:r w:rsidR="00DB7799" w:rsidRPr="00C71243">
        <w:rPr>
          <w:vertAlign w:val="subscript"/>
          <w:lang w:val="en-GB"/>
        </w:rPr>
        <w:t xml:space="preserve"> </w:t>
      </w:r>
      <w:r w:rsidR="00DB7799" w:rsidRPr="00C71243">
        <w:rPr>
          <w:lang w:val="en-GB"/>
        </w:rPr>
        <w:t>–</w:t>
      </w:r>
      <w:r w:rsidR="00DB7799" w:rsidRPr="00C71243">
        <w:rPr>
          <w:vertAlign w:val="subscript"/>
          <w:lang w:val="en-GB"/>
        </w:rPr>
        <w:t xml:space="preserve"> </w:t>
      </w:r>
      <w:r w:rsidR="00DB7799" w:rsidRPr="00C71243">
        <w:rPr>
          <w:lang w:val="en-GB"/>
        </w:rPr>
        <w:t>2</w:t>
      </w:r>
      <w:r w:rsidR="00DB7799" w:rsidRPr="00C71243">
        <w:rPr>
          <w:i/>
          <w:lang w:val="en-GB"/>
        </w:rPr>
        <w:t>W</w:t>
      </w:r>
      <w:r w:rsidR="00DB7799" w:rsidRPr="0093268C">
        <w:rPr>
          <w:iCs/>
          <w:vertAlign w:val="subscript"/>
          <w:lang w:val="en-GB"/>
        </w:rPr>
        <w:t>0</w:t>
      </w:r>
      <w:r w:rsidR="00DB7799" w:rsidRPr="00C71243">
        <w:rPr>
          <w:lang w:val="en-GB"/>
        </w:rPr>
        <w:t>/c</w:t>
      </w:r>
      <w:r w:rsidR="00DB7799" w:rsidRPr="00C71243">
        <w:rPr>
          <w:vertAlign w:val="superscript"/>
          <w:lang w:val="en-GB"/>
        </w:rPr>
        <w:t>2</w:t>
      </w:r>
      <w:r w:rsidR="007A4CB1">
        <w:rPr>
          <w:rFonts w:hint="eastAsia"/>
          <w:lang w:val="en-GB" w:eastAsia="zh-CN"/>
        </w:rPr>
        <w:t>，</w:t>
      </w:r>
      <w:r w:rsidR="00DB7799" w:rsidRPr="00C71243">
        <w:rPr>
          <w:i/>
          <w:lang w:val="en-GB"/>
        </w:rPr>
        <w:t>g</w:t>
      </w:r>
      <w:r w:rsidR="00DB7799" w:rsidRPr="00C71243">
        <w:rPr>
          <w:vertAlign w:val="subscript"/>
          <w:lang w:val="en-GB"/>
        </w:rPr>
        <w:t xml:space="preserve"> 0</w:t>
      </w:r>
      <w:r w:rsidR="00DB7799" w:rsidRPr="00C71243">
        <w:rPr>
          <w:i/>
          <w:vertAlign w:val="subscript"/>
          <w:lang w:val="en-GB"/>
        </w:rPr>
        <w:t>j</w:t>
      </w:r>
      <w:r w:rsidR="00DB7799" w:rsidRPr="00C71243">
        <w:rPr>
          <w:lang w:val="en-GB"/>
        </w:rPr>
        <w:t xml:space="preserve"> = (</w:t>
      </w:r>
      <w:r w:rsidR="00DB7799" w:rsidRPr="00007C20">
        <w:rPr>
          <w:b/>
        </w:rPr>
        <w:sym w:font="Symbol" w:char="F077"/>
      </w:r>
      <w:r w:rsidR="00DB7799" w:rsidRPr="00C71243">
        <w:rPr>
          <w:lang w:val="en-GB"/>
        </w:rPr>
        <w:t xml:space="preserve"> </w:t>
      </w:r>
      <w:r w:rsidR="00DB7799" w:rsidRPr="00007C20">
        <w:sym w:font="Symbol" w:char="F0B4"/>
      </w:r>
      <w:r w:rsidR="00DB7799" w:rsidRPr="00C71243">
        <w:rPr>
          <w:lang w:val="en-GB"/>
        </w:rPr>
        <w:t xml:space="preserve"> </w:t>
      </w:r>
      <w:r w:rsidR="00DB7799" w:rsidRPr="00C71243">
        <w:rPr>
          <w:b/>
          <w:lang w:val="en-GB"/>
        </w:rPr>
        <w:t>r</w:t>
      </w:r>
      <w:r w:rsidR="00DB7799" w:rsidRPr="00C71243">
        <w:rPr>
          <w:lang w:val="en-GB"/>
        </w:rPr>
        <w:t>)</w:t>
      </w:r>
      <w:r w:rsidR="00DB7799" w:rsidRPr="00C71243">
        <w:rPr>
          <w:vertAlign w:val="subscript"/>
          <w:lang w:val="en-GB"/>
        </w:rPr>
        <w:t xml:space="preserve"> </w:t>
      </w:r>
      <w:r w:rsidR="00DB7799" w:rsidRPr="00C71243">
        <w:rPr>
          <w:i/>
          <w:vertAlign w:val="subscript"/>
          <w:lang w:val="en-GB"/>
        </w:rPr>
        <w:t>j</w:t>
      </w:r>
      <w:r w:rsidR="00DB7799" w:rsidRPr="00C71243">
        <w:rPr>
          <w:lang w:val="en-GB"/>
        </w:rPr>
        <w:t>/c</w:t>
      </w:r>
      <w:r w:rsidR="007A4CB1">
        <w:rPr>
          <w:rFonts w:hint="eastAsia"/>
          <w:lang w:val="en-GB" w:eastAsia="zh-CN"/>
        </w:rPr>
        <w:t>，</w:t>
      </w:r>
      <w:r w:rsidR="00997496">
        <w:rPr>
          <w:lang w:val="en-GB"/>
        </w:rPr>
        <w:t>以及</w:t>
      </w:r>
      <w:r w:rsidR="00DB7799" w:rsidRPr="00C71243">
        <w:rPr>
          <w:lang w:val="en-GB"/>
        </w:rPr>
        <w:t xml:space="preserve"> </w:t>
      </w:r>
      <w:r w:rsidR="00DB7799" w:rsidRPr="00C71243">
        <w:rPr>
          <w:i/>
          <w:lang w:val="en-GB"/>
        </w:rPr>
        <w:t>g</w:t>
      </w:r>
      <w:r w:rsidR="00DB7799" w:rsidRPr="00C71243">
        <w:rPr>
          <w:i/>
          <w:vertAlign w:val="subscript"/>
          <w:lang w:val="en-GB"/>
        </w:rPr>
        <w:t>ij</w:t>
      </w:r>
      <w:r w:rsidR="00DB7799" w:rsidRPr="00C71243">
        <w:rPr>
          <w:lang w:val="en-GB"/>
        </w:rPr>
        <w:t xml:space="preserve"> = </w:t>
      </w:r>
      <w:r w:rsidR="00DB7799" w:rsidRPr="00007C20">
        <w:rPr>
          <w:i/>
        </w:rPr>
        <w:sym w:font="Symbol" w:char="F064"/>
      </w:r>
      <w:r w:rsidR="00DB7799" w:rsidRPr="00C71243">
        <w:rPr>
          <w:i/>
          <w:vertAlign w:val="subscript"/>
          <w:lang w:val="en-GB"/>
        </w:rPr>
        <w:t>ij</w:t>
      </w:r>
      <w:r w:rsidR="0098763E">
        <w:rPr>
          <w:lang w:val="en-GB"/>
        </w:rPr>
        <w:t>。</w:t>
      </w:r>
      <w:r w:rsidR="0098763E">
        <w:rPr>
          <w:lang w:val="en-GB" w:eastAsia="zh-CN"/>
        </w:rPr>
        <w:t>在旋转</w:t>
      </w:r>
      <w:r w:rsidR="00997496">
        <w:rPr>
          <w:rFonts w:ascii="STKaiti" w:eastAsia="STKaiti" w:hAnsi="STKaiti" w:hint="eastAsia"/>
          <w:iCs/>
          <w:lang w:val="en-GB" w:eastAsia="zh-CN"/>
        </w:rPr>
        <w:t>地心固连</w:t>
      </w:r>
      <w:r w:rsidR="007A4CB1">
        <w:rPr>
          <w:rFonts w:ascii="STKaiti" w:hAnsi="STKaiti" w:hint="eastAsia"/>
          <w:iCs/>
          <w:lang w:val="en-GB" w:eastAsia="zh-CN"/>
        </w:rPr>
        <w:t>（</w:t>
      </w:r>
      <w:r w:rsidR="007A4CB1" w:rsidRPr="00C71243">
        <w:rPr>
          <w:lang w:val="en-GB" w:eastAsia="zh-CN"/>
        </w:rPr>
        <w:t>ECEF</w:t>
      </w:r>
      <w:r w:rsidR="007A4CB1">
        <w:rPr>
          <w:rFonts w:ascii="STKaiti" w:hAnsi="STKaiti" w:hint="eastAsia"/>
          <w:iCs/>
          <w:lang w:val="en-GB" w:eastAsia="zh-CN"/>
        </w:rPr>
        <w:t>）</w:t>
      </w:r>
      <w:r w:rsidR="00997496" w:rsidRPr="00D33EEC">
        <w:rPr>
          <w:rFonts w:ascii="STKaiti" w:eastAsia="STKaiti" w:hAnsi="STKaiti" w:hint="eastAsia"/>
          <w:iCs/>
          <w:lang w:val="en-GB" w:eastAsia="zh-CN"/>
        </w:rPr>
        <w:t>坐标体系</w:t>
      </w:r>
      <w:r w:rsidR="00997496">
        <w:rPr>
          <w:rFonts w:ascii="STKaiti" w:eastAsia="STKaiti" w:hAnsi="STKaiti" w:hint="eastAsia"/>
          <w:iCs/>
          <w:lang w:val="en-GB" w:eastAsia="zh-CN"/>
        </w:rPr>
        <w:t>中，</w:t>
      </w:r>
      <w:r w:rsidR="005650C5">
        <w:rPr>
          <w:rFonts w:ascii="STKaiti" w:eastAsia="STKaiti" w:hAnsi="STKaiti" w:hint="eastAsia"/>
          <w:iCs/>
          <w:lang w:val="en-GB" w:eastAsia="zh-CN"/>
        </w:rPr>
        <w:t>坐标</w:t>
      </w:r>
      <w:r w:rsidR="00997496">
        <w:rPr>
          <w:rFonts w:ascii="STKaiti" w:hAnsi="STKaiti" w:hint="eastAsia"/>
          <w:iCs/>
          <w:lang w:val="en-GB" w:eastAsia="zh-CN"/>
        </w:rPr>
        <w:t>时等于地球时（</w:t>
      </w:r>
      <w:r w:rsidR="00997496">
        <w:rPr>
          <w:rFonts w:ascii="STKaiti" w:hAnsi="STKaiti" w:hint="eastAsia"/>
          <w:iCs/>
          <w:lang w:val="en-GB" w:eastAsia="zh-CN"/>
        </w:rPr>
        <w:t>TT</w:t>
      </w:r>
      <w:r w:rsidR="00997496">
        <w:rPr>
          <w:rFonts w:ascii="STKaiti" w:hAnsi="STKaiti" w:hint="eastAsia"/>
          <w:iCs/>
          <w:lang w:val="en-GB" w:eastAsia="zh-CN"/>
        </w:rPr>
        <w:t>），且在</w:t>
      </w:r>
      <w:r w:rsidR="0098763E">
        <w:rPr>
          <w:rFonts w:ascii="STKaiti" w:hAnsi="STKaiti" w:hint="eastAsia"/>
          <w:iCs/>
          <w:lang w:val="en-GB" w:eastAsia="zh-CN"/>
        </w:rPr>
        <w:t>时钟</w:t>
      </w:r>
      <w:r w:rsidR="00997496">
        <w:rPr>
          <w:rFonts w:ascii="STKaiti" w:hAnsi="STKaiti" w:hint="eastAsia"/>
          <w:iCs/>
          <w:lang w:val="en-GB" w:eastAsia="zh-CN"/>
        </w:rPr>
        <w:t>传送期间</w:t>
      </w:r>
      <w:r w:rsidR="000D3D7E">
        <w:rPr>
          <w:rFonts w:ascii="STKaiti" w:hAnsi="STKaiti" w:hint="eastAsia"/>
          <w:iCs/>
          <w:lang w:val="en-GB" w:eastAsia="zh-CN"/>
        </w:rPr>
        <w:t>坐标</w:t>
      </w:r>
      <w:r w:rsidR="00997496">
        <w:rPr>
          <w:rFonts w:ascii="STKaiti" w:hAnsi="STKaiti" w:hint="eastAsia"/>
          <w:iCs/>
          <w:lang w:val="en-GB" w:eastAsia="zh-CN"/>
        </w:rPr>
        <w:t>时</w:t>
      </w:r>
      <w:r w:rsidR="0098763E">
        <w:rPr>
          <w:rFonts w:ascii="STKaiti" w:hAnsi="STKaiti" w:hint="eastAsia"/>
          <w:iCs/>
          <w:lang w:val="en-GB" w:eastAsia="zh-CN"/>
        </w:rPr>
        <w:t>消逝</w:t>
      </w:r>
      <w:r w:rsidR="00A1434A">
        <w:rPr>
          <w:rFonts w:ascii="STKaiti" w:hAnsi="STKaiti" w:hint="eastAsia"/>
          <w:iCs/>
          <w:lang w:val="en-GB" w:eastAsia="zh-CN"/>
        </w:rPr>
        <w:t>总</w:t>
      </w:r>
      <w:r w:rsidR="0098763E">
        <w:rPr>
          <w:rFonts w:ascii="STKaiti" w:hAnsi="STKaiti" w:hint="eastAsia"/>
          <w:iCs/>
          <w:lang w:val="en-GB" w:eastAsia="zh-CN"/>
        </w:rPr>
        <w:t>量为：</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93268C">
        <w:rPr>
          <w:position w:val="-32"/>
        </w:rPr>
        <w:object w:dxaOrig="5360" w:dyaOrig="780">
          <v:shape id="_x0000_i1211" type="#_x0000_t75" alt="" style="width:269.25pt;height:39.75pt" o:ole="">
            <v:imagedata r:id="rId52" o:title=""/>
          </v:shape>
          <o:OLEObject Type="Embed" ProgID="Equation.DSMT4" ShapeID="_x0000_i1211" DrawAspect="Content" ObjectID="_1615290538" r:id="rId53"/>
        </w:object>
      </w:r>
      <w:r w:rsidRPr="00C71243">
        <w:rPr>
          <w:lang w:val="en-GB" w:eastAsia="zh-CN"/>
        </w:rPr>
        <w:tab/>
        <w:t>(18)</w:t>
      </w:r>
    </w:p>
    <w:p w:rsidR="00DB7799" w:rsidRPr="00202F41" w:rsidRDefault="00BA656D" w:rsidP="006F6C8C">
      <w:pPr>
        <w:ind w:firstLineChars="200" w:firstLine="480"/>
        <w:rPr>
          <w:rFonts w:ascii="Calibri" w:hAnsi="Calibri"/>
          <w:b/>
          <w:color w:val="800000"/>
          <w:sz w:val="22"/>
          <w:szCs w:val="24"/>
          <w:lang w:val="en-GB" w:eastAsia="zh-CN"/>
        </w:rPr>
      </w:pPr>
      <w:r w:rsidRPr="007A4CB1">
        <w:rPr>
          <w:szCs w:val="24"/>
          <w:lang w:val="en-GB" w:eastAsia="zh-CN"/>
        </w:rPr>
        <w:t>其中，</w:t>
      </w:r>
      <w:r w:rsidR="00DB7799" w:rsidRPr="007A4CB1">
        <w:rPr>
          <w:rFonts w:ascii="Symbol" w:hAnsi="Symbol"/>
          <w:lang w:eastAsia="zh-CN"/>
        </w:rPr>
        <w:t></w:t>
      </w:r>
      <w:r w:rsidR="00DB7799" w:rsidRPr="007A4CB1">
        <w:rPr>
          <w:i/>
          <w:lang w:val="en-GB" w:eastAsia="zh-CN"/>
        </w:rPr>
        <w:t>U</w:t>
      </w:r>
      <w:r w:rsidR="00DB7799" w:rsidRPr="007A4CB1">
        <w:rPr>
          <w:lang w:val="en-GB" w:eastAsia="zh-CN"/>
        </w:rPr>
        <w:t>(</w:t>
      </w:r>
      <w:r w:rsidR="00DB7799" w:rsidRPr="007A4CB1">
        <w:rPr>
          <w:b/>
          <w:lang w:val="en-GB" w:eastAsia="zh-CN"/>
        </w:rPr>
        <w:t>r</w:t>
      </w:r>
      <w:r w:rsidR="007A4CB1">
        <w:rPr>
          <w:lang w:val="en-GB" w:eastAsia="zh-CN"/>
        </w:rPr>
        <w:t>)</w:t>
      </w:r>
      <w:r w:rsidRPr="007A4CB1">
        <w:rPr>
          <w:lang w:val="en-GB" w:eastAsia="zh-CN"/>
        </w:rPr>
        <w:t>是</w:t>
      </w:r>
      <w:r w:rsidR="00651281" w:rsidRPr="007A4CB1">
        <w:rPr>
          <w:lang w:val="en-GB" w:eastAsia="zh-CN"/>
        </w:rPr>
        <w:t>从地心固连坐标体系中观测位于</w:t>
      </w:r>
      <w:r w:rsidR="00651281" w:rsidRPr="007A4CB1">
        <w:rPr>
          <w:b/>
          <w:lang w:val="en-GB" w:eastAsia="zh-CN"/>
        </w:rPr>
        <w:t>r</w:t>
      </w:r>
      <w:r w:rsidR="00651281" w:rsidRPr="007A4CB1">
        <w:rPr>
          <w:rFonts w:hint="eastAsia"/>
          <w:lang w:val="en-GB" w:eastAsia="zh-CN"/>
        </w:rPr>
        <w:t>处的时钟和位于地球均表面上的时钟之间的</w:t>
      </w:r>
      <w:r w:rsidRPr="007A4CB1">
        <w:rPr>
          <w:lang w:val="en-GB" w:eastAsia="zh-CN"/>
        </w:rPr>
        <w:t>重力势能</w:t>
      </w:r>
      <w:r w:rsidR="005D3E59">
        <w:rPr>
          <w:lang w:val="en-GB" w:eastAsia="zh-CN"/>
        </w:rPr>
        <w:t>差</w:t>
      </w:r>
      <w:r w:rsidR="00651281" w:rsidRPr="007A4CB1">
        <w:rPr>
          <w:lang w:val="en-GB" w:eastAsia="zh-CN"/>
        </w:rPr>
        <w:t>（包括离心势能），</w:t>
      </w:r>
      <w:r w:rsidR="00A32045" w:rsidRPr="007A4CB1">
        <w:rPr>
          <w:lang w:val="en-GB" w:eastAsia="zh-CN"/>
        </w:rPr>
        <w:t>且符合有关当时钟高于地球均表面时</w:t>
      </w:r>
      <w:r w:rsidR="00A32045" w:rsidRPr="007A4CB1">
        <w:rPr>
          <w:rFonts w:ascii="Symbol" w:hAnsi="Symbol"/>
          <w:lang w:eastAsia="zh-CN"/>
        </w:rPr>
        <w:t></w:t>
      </w:r>
      <w:r w:rsidR="00A32045" w:rsidRPr="007A4CB1">
        <w:rPr>
          <w:i/>
          <w:lang w:val="en-GB" w:eastAsia="zh-CN"/>
        </w:rPr>
        <w:t>U</w:t>
      </w:r>
      <w:r w:rsidR="00A32045" w:rsidRPr="007A4CB1">
        <w:rPr>
          <w:lang w:val="en-GB" w:eastAsia="zh-CN"/>
        </w:rPr>
        <w:t>(</w:t>
      </w:r>
      <w:r w:rsidR="00A32045" w:rsidRPr="007A4CB1">
        <w:rPr>
          <w:b/>
          <w:lang w:val="en-GB" w:eastAsia="zh-CN"/>
        </w:rPr>
        <w:t>r</w:t>
      </w:r>
      <w:r w:rsidR="00A32045" w:rsidRPr="007A4CB1">
        <w:rPr>
          <w:lang w:val="en-GB" w:eastAsia="zh-CN"/>
        </w:rPr>
        <w:t>)</w:t>
      </w:r>
      <w:r w:rsidR="00A32045" w:rsidRPr="007A4CB1">
        <w:rPr>
          <w:lang w:val="en-GB" w:eastAsia="zh-CN"/>
        </w:rPr>
        <w:t>的值为负的规定（</w:t>
      </w:r>
      <w:r w:rsidR="00A32045" w:rsidRPr="007A4CB1">
        <w:rPr>
          <w:lang w:val="en-GB" w:eastAsia="zh-CN"/>
        </w:rPr>
        <w:t>IAU</w:t>
      </w:r>
      <w:r w:rsidR="00A32045" w:rsidRPr="007A4CB1">
        <w:rPr>
          <w:rFonts w:hint="eastAsia"/>
          <w:lang w:val="en-GB" w:eastAsia="zh-CN"/>
        </w:rPr>
        <w:t xml:space="preserve"> A4</w:t>
      </w:r>
      <w:r w:rsidR="00A32045" w:rsidRPr="007A4CB1">
        <w:rPr>
          <w:rFonts w:hint="eastAsia"/>
          <w:lang w:val="en-GB" w:eastAsia="zh-CN"/>
        </w:rPr>
        <w:t>号</w:t>
      </w:r>
      <w:r w:rsidR="005D3E59">
        <w:rPr>
          <w:rFonts w:hint="eastAsia"/>
          <w:lang w:val="en-GB" w:eastAsia="zh-CN"/>
        </w:rPr>
        <w:t>决议、</w:t>
      </w:r>
      <w:r w:rsidR="005D3E59" w:rsidRPr="00C71243">
        <w:rPr>
          <w:lang w:val="en-GB" w:eastAsia="zh-CN"/>
        </w:rPr>
        <w:t>IAU</w:t>
      </w:r>
      <w:r w:rsidR="005D3E59">
        <w:rPr>
          <w:rFonts w:hint="eastAsia"/>
          <w:lang w:val="en-GB" w:eastAsia="zh-CN"/>
        </w:rPr>
        <w:t>、</w:t>
      </w:r>
      <w:r w:rsidR="00A32045" w:rsidRPr="007A4CB1">
        <w:rPr>
          <w:rFonts w:hint="eastAsia"/>
          <w:lang w:val="en-GB" w:eastAsia="zh-CN"/>
        </w:rPr>
        <w:t>1992</w:t>
      </w:r>
      <w:r w:rsidR="00A32045" w:rsidRPr="007A4CB1">
        <w:rPr>
          <w:rFonts w:hint="eastAsia"/>
          <w:lang w:val="en-GB" w:eastAsia="zh-CN"/>
        </w:rPr>
        <w:t>年）。</w:t>
      </w:r>
      <w:r w:rsidR="00A32045" w:rsidRPr="005D3E59">
        <w:rPr>
          <w:lang w:val="en-GB" w:eastAsia="zh-CN"/>
        </w:rPr>
        <w:t>当时钟的</w:t>
      </w:r>
      <w:r w:rsidR="00B478BA" w:rsidRPr="005D3E59">
        <w:rPr>
          <w:lang w:val="en-GB" w:eastAsia="zh-CN"/>
        </w:rPr>
        <w:t>高度</w:t>
      </w:r>
      <w:r w:rsidR="00DB7799" w:rsidRPr="007A4CB1">
        <w:rPr>
          <w:i/>
          <w:lang w:val="en-GB" w:eastAsia="zh-CN"/>
        </w:rPr>
        <w:t>h</w:t>
      </w:r>
      <w:r w:rsidR="00A32045" w:rsidRPr="007A4CB1">
        <w:rPr>
          <w:lang w:val="en-GB" w:eastAsia="zh-CN"/>
        </w:rPr>
        <w:t>低于地球均表面之上</w:t>
      </w:r>
      <w:r w:rsidR="005D3E59">
        <w:rPr>
          <w:lang w:val="en-GB" w:eastAsia="zh-CN"/>
        </w:rPr>
        <w:t>24 km</w:t>
      </w:r>
      <w:r w:rsidR="00A32045" w:rsidRPr="007A4CB1">
        <w:rPr>
          <w:lang w:val="en-GB" w:eastAsia="zh-CN"/>
        </w:rPr>
        <w:t>时，</w:t>
      </w:r>
      <w:r w:rsidR="00DB7799" w:rsidRPr="007A4CB1">
        <w:rPr>
          <w:rFonts w:ascii="Symbol" w:hAnsi="Symbol"/>
          <w:lang w:eastAsia="zh-CN"/>
        </w:rPr>
        <w:t></w:t>
      </w:r>
      <w:r w:rsidR="00DB7799" w:rsidRPr="007A4CB1">
        <w:rPr>
          <w:i/>
          <w:lang w:val="en-GB" w:eastAsia="zh-CN"/>
        </w:rPr>
        <w:t>U</w:t>
      </w:r>
      <w:r w:rsidR="00DB7799" w:rsidRPr="007A4CB1">
        <w:rPr>
          <w:lang w:val="en-GB" w:eastAsia="zh-CN"/>
        </w:rPr>
        <w:t>(</w:t>
      </w:r>
      <w:r w:rsidR="00DB7799" w:rsidRPr="007A4CB1">
        <w:rPr>
          <w:b/>
          <w:lang w:val="en-GB" w:eastAsia="zh-CN"/>
        </w:rPr>
        <w:t>r</w:t>
      </w:r>
      <w:r w:rsidR="005D3E59">
        <w:rPr>
          <w:lang w:val="en-GB" w:eastAsia="zh-CN"/>
        </w:rPr>
        <w:t>)</w:t>
      </w:r>
      <w:r w:rsidR="00A32045" w:rsidRPr="007A4CB1">
        <w:rPr>
          <w:lang w:val="en-GB" w:eastAsia="zh-CN"/>
        </w:rPr>
        <w:t>可以近似等于</w:t>
      </w:r>
      <w:r w:rsidR="00DB7799" w:rsidRPr="007A4CB1">
        <w:rPr>
          <w:lang w:val="en-GB" w:eastAsia="zh-CN"/>
        </w:rPr>
        <w:t>g</w:t>
      </w:r>
      <w:r w:rsidR="00DB7799" w:rsidRPr="007A4CB1">
        <w:rPr>
          <w:i/>
          <w:lang w:val="en-GB" w:eastAsia="zh-CN"/>
        </w:rPr>
        <w:t>h</w:t>
      </w:r>
      <w:r w:rsidR="005D3E59">
        <w:rPr>
          <w:rFonts w:hint="eastAsia"/>
          <w:lang w:val="en-GB" w:eastAsia="zh-CN"/>
        </w:rPr>
        <w:t>，</w:t>
      </w:r>
      <w:r w:rsidR="00A32045" w:rsidRPr="007A4CB1">
        <w:rPr>
          <w:lang w:val="en-GB" w:eastAsia="zh-CN"/>
        </w:rPr>
        <w:t>其中</w:t>
      </w:r>
      <w:r w:rsidR="005D3E59">
        <w:rPr>
          <w:lang w:val="en-GB" w:eastAsia="zh-CN"/>
        </w:rPr>
        <w:t>g</w:t>
      </w:r>
      <w:r w:rsidR="00A32045" w:rsidRPr="007A4CB1">
        <w:rPr>
          <w:lang w:val="en-GB" w:eastAsia="zh-CN"/>
        </w:rPr>
        <w:t>为地球均表面估测的重力加速度</w:t>
      </w:r>
      <w:r w:rsidR="00DB7799" w:rsidRPr="007A4CB1">
        <w:rPr>
          <w:lang w:val="en-GB" w:eastAsia="zh-CN"/>
        </w:rPr>
        <w:t>(</w:t>
      </w:r>
      <w:r w:rsidR="00A32045" w:rsidRPr="007A4CB1">
        <w:rPr>
          <w:lang w:val="en-GB" w:eastAsia="zh-CN"/>
        </w:rPr>
        <w:t>包括地球的转动加速度</w:t>
      </w:r>
      <w:r w:rsidR="00DB7799" w:rsidRPr="007A4CB1">
        <w:rPr>
          <w:lang w:val="en-GB" w:eastAsia="zh-CN"/>
        </w:rPr>
        <w:t>)</w:t>
      </w:r>
      <w:r w:rsidR="00B478BA" w:rsidRPr="007A4CB1">
        <w:rPr>
          <w:lang w:val="en-GB" w:eastAsia="zh-CN"/>
        </w:rPr>
        <w:t>。这一近似值适用于所有通过空气动力和在地球表面上的传送。</w:t>
      </w:r>
      <w:r w:rsidR="00B478BA" w:rsidRPr="007A4CB1">
        <w:rPr>
          <w:rFonts w:ascii="Calibri" w:hAnsi="Calibri"/>
          <w:b/>
          <w:color w:val="800000"/>
          <w:sz w:val="22"/>
          <w:lang w:val="en-GB" w:eastAsia="zh-CN"/>
        </w:rPr>
        <w:t>当</w:t>
      </w:r>
      <w:r w:rsidR="00DB7799" w:rsidRPr="007A4CB1">
        <w:rPr>
          <w:i/>
          <w:szCs w:val="24"/>
          <w:lang w:val="en-GB" w:eastAsia="zh-CN"/>
        </w:rPr>
        <w:t>h</w:t>
      </w:r>
      <w:r w:rsidR="00B478BA" w:rsidRPr="007A4CB1">
        <w:rPr>
          <w:szCs w:val="24"/>
          <w:lang w:val="en-GB" w:eastAsia="zh-CN"/>
        </w:rPr>
        <w:t>高于</w:t>
      </w:r>
      <w:r w:rsidR="00DB7799" w:rsidRPr="007A4CB1">
        <w:rPr>
          <w:szCs w:val="24"/>
          <w:lang w:val="en-GB" w:eastAsia="zh-CN"/>
        </w:rPr>
        <w:t>24 km</w:t>
      </w:r>
      <w:r w:rsidR="00B478BA" w:rsidRPr="007A4CB1">
        <w:rPr>
          <w:szCs w:val="24"/>
          <w:lang w:val="en-GB" w:eastAsia="zh-CN"/>
        </w:rPr>
        <w:t>时</w:t>
      </w:r>
      <w:r w:rsidR="008A5ADA">
        <w:rPr>
          <w:rFonts w:hint="eastAsia"/>
          <w:szCs w:val="24"/>
          <w:lang w:val="en-GB" w:eastAsia="zh-CN"/>
        </w:rPr>
        <w:t>，</w:t>
      </w:r>
      <w:r w:rsidR="00B478BA" w:rsidRPr="007A4CB1">
        <w:rPr>
          <w:szCs w:val="24"/>
          <w:lang w:val="en-GB" w:eastAsia="zh-CN"/>
        </w:rPr>
        <w:t>势能差分</w:t>
      </w:r>
      <w:r w:rsidR="00DB7799" w:rsidRPr="007A4CB1">
        <w:rPr>
          <w:rFonts w:ascii="Symbol" w:hAnsi="Symbol"/>
          <w:szCs w:val="24"/>
          <w:lang w:eastAsia="zh-CN"/>
        </w:rPr>
        <w:t></w:t>
      </w:r>
      <w:r w:rsidR="00DB7799" w:rsidRPr="007A4CB1">
        <w:rPr>
          <w:i/>
          <w:szCs w:val="24"/>
          <w:lang w:val="en-GB" w:eastAsia="zh-CN"/>
        </w:rPr>
        <w:t>U</w:t>
      </w:r>
      <w:r w:rsidR="00DB7799" w:rsidRPr="007A4CB1">
        <w:rPr>
          <w:szCs w:val="24"/>
          <w:lang w:val="en-GB" w:eastAsia="zh-CN"/>
        </w:rPr>
        <w:t>(</w:t>
      </w:r>
      <w:r w:rsidR="00DB7799" w:rsidRPr="007A4CB1">
        <w:rPr>
          <w:b/>
          <w:szCs w:val="24"/>
          <w:lang w:val="en-GB" w:eastAsia="zh-CN"/>
        </w:rPr>
        <w:t>r</w:t>
      </w:r>
      <w:r w:rsidR="008A5ADA">
        <w:rPr>
          <w:szCs w:val="24"/>
          <w:lang w:val="en-GB" w:eastAsia="zh-CN"/>
        </w:rPr>
        <w:t>)</w:t>
      </w:r>
      <w:r w:rsidR="00B478BA" w:rsidRPr="007A4CB1">
        <w:rPr>
          <w:szCs w:val="24"/>
          <w:lang w:val="en-GB" w:eastAsia="zh-CN"/>
        </w:rPr>
        <w:t>可以采取下式进行更精确的计算：</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rPr>
          <w:position w:val="-32"/>
        </w:rPr>
        <w:object w:dxaOrig="5800" w:dyaOrig="760">
          <v:shape id="_x0000_i1212" type="#_x0000_t75" alt="" style="width:290.25pt;height:39pt" o:ole="">
            <v:imagedata r:id="rId54" o:title=""/>
          </v:shape>
          <o:OLEObject Type="Embed" ProgID="Equation.DSMT4" ShapeID="_x0000_i1212" DrawAspect="Content" ObjectID="_1615290539" r:id="rId55"/>
        </w:object>
      </w:r>
      <w:r w:rsidRPr="00C71243">
        <w:rPr>
          <w:i/>
          <w:position w:val="-4"/>
          <w:lang w:val="en-GB" w:eastAsia="zh-CN"/>
        </w:rPr>
        <w:tab/>
      </w:r>
      <w:r w:rsidRPr="00C71243">
        <w:rPr>
          <w:position w:val="-4"/>
          <w:lang w:val="en-GB" w:eastAsia="zh-CN"/>
        </w:rPr>
        <w:t>(19)</w:t>
      </w:r>
    </w:p>
    <w:p w:rsidR="00DB7799" w:rsidRPr="008A5ADA" w:rsidRDefault="003E45A1" w:rsidP="00A1434A">
      <w:pPr>
        <w:ind w:firstLineChars="200" w:firstLine="480"/>
        <w:rPr>
          <w:lang w:val="en-GB" w:eastAsia="zh-CN"/>
        </w:rPr>
      </w:pPr>
      <w:r w:rsidRPr="008A5ADA">
        <w:rPr>
          <w:lang w:val="en-GB" w:eastAsia="zh-CN"/>
        </w:rPr>
        <w:t>对于</w:t>
      </w:r>
      <w:r w:rsidR="00F07ECF" w:rsidRPr="008A5ADA">
        <w:rPr>
          <w:lang w:val="en-GB" w:eastAsia="zh-CN"/>
        </w:rPr>
        <w:t>精确度</w:t>
      </w:r>
      <w:r w:rsidR="00A1434A" w:rsidRPr="008A5ADA">
        <w:rPr>
          <w:lang w:val="en-GB" w:eastAsia="zh-CN"/>
        </w:rPr>
        <w:t>在</w:t>
      </w:r>
      <w:r w:rsidRPr="008A5ADA">
        <w:rPr>
          <w:lang w:val="en-GB" w:eastAsia="zh-CN"/>
        </w:rPr>
        <w:t>1 ns</w:t>
      </w:r>
      <w:r w:rsidR="00931846" w:rsidRPr="008A5ADA">
        <w:rPr>
          <w:lang w:val="en-GB" w:eastAsia="zh-CN"/>
        </w:rPr>
        <w:t>左右</w:t>
      </w:r>
      <w:r w:rsidRPr="008A5ADA">
        <w:rPr>
          <w:lang w:val="en-GB" w:eastAsia="zh-CN"/>
        </w:rPr>
        <w:t>的时间传送，不应</w:t>
      </w:r>
      <w:r w:rsidR="00F07ECF" w:rsidRPr="008A5ADA">
        <w:rPr>
          <w:lang w:val="en-GB" w:eastAsia="zh-CN"/>
        </w:rPr>
        <w:t>将该表达式</w:t>
      </w:r>
      <w:r w:rsidRPr="008A5ADA">
        <w:rPr>
          <w:lang w:val="en-GB" w:eastAsia="zh-CN"/>
        </w:rPr>
        <w:t>用于距离地球中心超过</w:t>
      </w:r>
      <w:r w:rsidRPr="008A5ADA">
        <w:rPr>
          <w:lang w:val="en-GB" w:eastAsia="zh-CN"/>
        </w:rPr>
        <w:t xml:space="preserve">50 000 km </w:t>
      </w:r>
      <w:r w:rsidRPr="008A5ADA">
        <w:rPr>
          <w:lang w:val="en-GB" w:eastAsia="zh-CN"/>
        </w:rPr>
        <w:t>的情况</w:t>
      </w:r>
      <w:r w:rsidR="00F07ECF" w:rsidRPr="008A5ADA">
        <w:rPr>
          <w:lang w:val="en-GB" w:eastAsia="zh-CN"/>
        </w:rPr>
        <w:t>。</w:t>
      </w:r>
    </w:p>
    <w:p w:rsidR="00DB7799" w:rsidRPr="008A5ADA" w:rsidRDefault="00541402" w:rsidP="00A1434A">
      <w:pPr>
        <w:ind w:firstLineChars="200" w:firstLine="480"/>
        <w:rPr>
          <w:rFonts w:ascii="Calibri" w:hAnsi="Calibri"/>
          <w:b/>
          <w:color w:val="800000"/>
          <w:sz w:val="22"/>
          <w:lang w:val="en-GB" w:eastAsia="zh-CN"/>
        </w:rPr>
      </w:pPr>
      <w:r w:rsidRPr="008A5ADA">
        <w:rPr>
          <w:rFonts w:hint="eastAsia"/>
          <w:lang w:val="en-GB" w:eastAsia="zh-CN"/>
        </w:rPr>
        <w:t>等式</w:t>
      </w:r>
      <w:r w:rsidR="008A5ADA" w:rsidRPr="00C71243">
        <w:rPr>
          <w:lang w:val="en-GB" w:eastAsia="zh-CN"/>
        </w:rPr>
        <w:t>(18)</w:t>
      </w:r>
      <w:r w:rsidRPr="008A5ADA">
        <w:rPr>
          <w:rFonts w:hint="eastAsia"/>
          <w:lang w:val="en-GB" w:eastAsia="zh-CN"/>
        </w:rPr>
        <w:t>中的</w:t>
      </w:r>
      <w:r w:rsidR="009140DF" w:rsidRPr="008A5ADA">
        <w:rPr>
          <w:rFonts w:hint="eastAsia"/>
          <w:lang w:val="en-GB" w:eastAsia="zh-CN"/>
        </w:rPr>
        <w:t>第二个积分是被传送时钟的萨尼亚克效应，可由下列等式表示：</w:t>
      </w:r>
      <w:r w:rsidR="00DB7799" w:rsidRPr="008A5ADA">
        <w:rPr>
          <w:rFonts w:ascii="Calibri" w:hAnsi="Calibri"/>
          <w:b/>
          <w:color w:val="800000"/>
          <w:sz w:val="22"/>
          <w:lang w:val="en-GB" w:eastAsia="zh-CN"/>
        </w:rPr>
        <w:t xml:space="preserve"> </w:t>
      </w:r>
    </w:p>
    <w:p w:rsidR="000D73C9" w:rsidRDefault="000D73C9">
      <w:pPr>
        <w:tabs>
          <w:tab w:val="clear" w:pos="794"/>
          <w:tab w:val="clear" w:pos="1191"/>
          <w:tab w:val="clear" w:pos="1588"/>
          <w:tab w:val="clear" w:pos="1985"/>
        </w:tabs>
        <w:overflowPunct/>
        <w:autoSpaceDE/>
        <w:autoSpaceDN/>
        <w:adjustRightInd/>
        <w:spacing w:before="0"/>
        <w:jc w:val="left"/>
        <w:textAlignment w:val="auto"/>
        <w:rPr>
          <w:lang w:val="en-GB" w:eastAsia="zh-CN"/>
        </w:rPr>
      </w:pPr>
      <w:r>
        <w:rPr>
          <w:lang w:val="en-GB" w:eastAsia="zh-CN"/>
        </w:rPr>
        <w:br w:type="page"/>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93268C">
        <w:rPr>
          <w:position w:val="-24"/>
        </w:rPr>
        <w:object w:dxaOrig="3720" w:dyaOrig="660">
          <v:shape id="_x0000_i1213" type="#_x0000_t75" alt="" style="width:184.5pt;height:32.25pt" o:ole="">
            <v:imagedata r:id="rId56" o:title=""/>
          </v:shape>
          <o:OLEObject Type="Embed" ProgID="Equation.DSMT4" ShapeID="_x0000_i1213" DrawAspect="Content" ObjectID="_1615290540" r:id="rId57"/>
        </w:object>
      </w:r>
      <w:r w:rsidRPr="00C71243">
        <w:rPr>
          <w:lang w:val="en-GB" w:eastAsia="zh-CN"/>
        </w:rPr>
        <w:tab/>
        <w:t>(20)</w:t>
      </w:r>
    </w:p>
    <w:p w:rsidR="00DB7799" w:rsidRPr="00C71243" w:rsidRDefault="00A1434A" w:rsidP="00416C1C">
      <w:pPr>
        <w:ind w:firstLineChars="200" w:firstLine="480"/>
        <w:rPr>
          <w:lang w:val="en-GB" w:eastAsia="zh-CN"/>
        </w:rPr>
      </w:pPr>
      <w:r>
        <w:rPr>
          <w:lang w:val="en-GB" w:eastAsia="zh-CN"/>
        </w:rPr>
        <w:t>其中，</w:t>
      </w:r>
      <w:r w:rsidR="00DB7799" w:rsidRPr="00C71243">
        <w:rPr>
          <w:lang w:val="en-GB" w:eastAsia="zh-CN"/>
        </w:rPr>
        <w:t>R</w:t>
      </w:r>
      <w:r>
        <w:rPr>
          <w:lang w:val="en-GB" w:eastAsia="zh-CN"/>
        </w:rPr>
        <w:t>是地球半径，</w:t>
      </w:r>
      <w:r w:rsidR="00DB7799" w:rsidRPr="00007C20">
        <w:rPr>
          <w:rFonts w:ascii="Symbol" w:hAnsi="Symbol"/>
          <w:iCs/>
          <w:lang w:eastAsia="zh-CN"/>
        </w:rPr>
        <w:t></w:t>
      </w:r>
      <w:r>
        <w:rPr>
          <w:lang w:val="en-GB" w:eastAsia="zh-CN"/>
        </w:rPr>
        <w:t>是纬度，</w:t>
      </w:r>
      <w:r w:rsidR="00DB7799" w:rsidRPr="00007C20">
        <w:rPr>
          <w:rFonts w:ascii="Symbol" w:hAnsi="Symbol"/>
          <w:iCs/>
          <w:lang w:eastAsia="zh-CN"/>
        </w:rPr>
        <w:t></w:t>
      </w:r>
      <w:r>
        <w:rPr>
          <w:rFonts w:ascii="Symbol" w:hAnsi="Symbol"/>
          <w:iCs/>
          <w:lang w:eastAsia="zh-CN"/>
        </w:rPr>
        <w:t>是经度，且其中的</w:t>
      </w:r>
      <w:r w:rsidR="00DB7799" w:rsidRPr="00C71243">
        <w:rPr>
          <w:i/>
          <w:lang w:val="en-GB" w:eastAsia="zh-CN"/>
        </w:rPr>
        <w:t>A</w:t>
      </w:r>
      <w:r w:rsidR="00DB7799" w:rsidRPr="00C71243">
        <w:rPr>
          <w:i/>
          <w:vertAlign w:val="subscript"/>
          <w:lang w:val="en-GB" w:eastAsia="zh-CN"/>
        </w:rPr>
        <w:t>E</w:t>
      </w:r>
      <w:r w:rsidR="00DB7799" w:rsidRPr="00C71243">
        <w:rPr>
          <w:i/>
          <w:lang w:val="en-GB" w:eastAsia="zh-CN"/>
        </w:rPr>
        <w:t xml:space="preserve"> </w:t>
      </w:r>
      <w:r>
        <w:rPr>
          <w:lang w:val="en-GB" w:eastAsia="zh-CN"/>
        </w:rPr>
        <w:t>是相对于地球中心而言的位置矢量</w:t>
      </w:r>
      <w:r w:rsidR="006F6C8C">
        <w:rPr>
          <w:lang w:val="en-GB" w:eastAsia="zh-CN"/>
        </w:rPr>
        <w:t>扫掠</w:t>
      </w:r>
      <w:r>
        <w:rPr>
          <w:lang w:val="en-GB" w:eastAsia="zh-CN"/>
        </w:rPr>
        <w:t>形成的面积在赤道平面</w:t>
      </w:r>
      <w:r w:rsidR="00931846">
        <w:rPr>
          <w:lang w:val="en-GB" w:eastAsia="zh-CN"/>
        </w:rPr>
        <w:t>上</w:t>
      </w:r>
      <w:r>
        <w:rPr>
          <w:lang w:val="en-GB" w:eastAsia="zh-CN"/>
        </w:rPr>
        <w:t>的投影（方向向东为正值，向西为负值）。当时钟向东运动时，修正量为正值，当时钟向</w:t>
      </w:r>
      <w:r w:rsidR="00D26A3D">
        <w:rPr>
          <w:rFonts w:hint="eastAsia"/>
          <w:lang w:val="en-GB" w:eastAsia="zh-CN"/>
        </w:rPr>
        <w:t>西</w:t>
      </w:r>
      <w:r>
        <w:rPr>
          <w:lang w:val="en-GB" w:eastAsia="zh-CN"/>
        </w:rPr>
        <w:t>运动时为负值。</w:t>
      </w:r>
    </w:p>
    <w:p w:rsidR="00DB7799" w:rsidRPr="0093268C" w:rsidRDefault="00A1434A" w:rsidP="00DB7799">
      <w:pPr>
        <w:rPr>
          <w:i/>
          <w:iCs/>
          <w:lang w:val="en-GB" w:eastAsia="zh-CN"/>
        </w:rPr>
      </w:pPr>
      <w:bookmarkStart w:id="52" w:name="_Toc529785762"/>
      <w:r w:rsidRPr="00D26A3D">
        <w:rPr>
          <w:rFonts w:ascii="STKaiti" w:eastAsia="STKaiti" w:hAnsi="STKaiti"/>
          <w:iCs/>
          <w:lang w:val="en-GB" w:eastAsia="zh-CN"/>
        </w:rPr>
        <w:t>时间传送</w:t>
      </w:r>
      <w:bookmarkEnd w:id="52"/>
    </w:p>
    <w:p w:rsidR="00DB7799" w:rsidRPr="00D26A3D" w:rsidRDefault="00376EA8" w:rsidP="0055517B">
      <w:pPr>
        <w:ind w:firstLineChars="200" w:firstLine="480"/>
        <w:rPr>
          <w:rFonts w:ascii="Calibri" w:hAnsi="Calibri"/>
          <w:b/>
          <w:color w:val="800000"/>
          <w:sz w:val="22"/>
          <w:lang w:val="en-GB" w:eastAsia="zh-CN"/>
        </w:rPr>
      </w:pPr>
      <w:r w:rsidRPr="00D26A3D">
        <w:rPr>
          <w:lang w:val="en-GB" w:eastAsia="zh-CN"/>
        </w:rPr>
        <w:t>当时间通过一个可移动时钟从</w:t>
      </w:r>
      <w:r w:rsidRPr="00D26A3D">
        <w:rPr>
          <w:lang w:val="en-GB" w:eastAsia="zh-CN"/>
        </w:rPr>
        <w:t>A</w:t>
      </w:r>
      <w:r w:rsidRPr="00D26A3D">
        <w:rPr>
          <w:lang w:val="en-GB" w:eastAsia="zh-CN"/>
        </w:rPr>
        <w:t>点向</w:t>
      </w:r>
      <w:r w:rsidRPr="00D26A3D">
        <w:rPr>
          <w:rFonts w:hint="eastAsia"/>
          <w:lang w:val="en-GB" w:eastAsia="zh-CN"/>
        </w:rPr>
        <w:t>B</w:t>
      </w:r>
      <w:r w:rsidRPr="00D26A3D">
        <w:rPr>
          <w:rFonts w:hint="eastAsia"/>
          <w:lang w:val="en-GB" w:eastAsia="zh-CN"/>
        </w:rPr>
        <w:t>点传送时，在传送期间</w:t>
      </w:r>
      <w:r w:rsidR="005650C5" w:rsidRPr="00D26A3D">
        <w:rPr>
          <w:rFonts w:hint="eastAsia"/>
          <w:lang w:val="en-GB" w:eastAsia="zh-CN"/>
        </w:rPr>
        <w:t>坐标</w:t>
      </w:r>
      <w:r w:rsidR="0055517B" w:rsidRPr="00D26A3D">
        <w:rPr>
          <w:rFonts w:hint="eastAsia"/>
          <w:lang w:val="en-GB" w:eastAsia="zh-CN"/>
        </w:rPr>
        <w:t>时累</w:t>
      </w:r>
      <w:r w:rsidRPr="00D26A3D">
        <w:rPr>
          <w:rFonts w:hint="eastAsia"/>
          <w:lang w:val="en-GB" w:eastAsia="zh-CN"/>
        </w:rPr>
        <w:t>积</w:t>
      </w:r>
      <w:r w:rsidR="0055517B" w:rsidRPr="00D26A3D">
        <w:rPr>
          <w:rFonts w:hint="eastAsia"/>
          <w:lang w:val="en-GB" w:eastAsia="zh-CN"/>
        </w:rPr>
        <w:t>值</w:t>
      </w:r>
      <w:r w:rsidRPr="00D26A3D">
        <w:rPr>
          <w:rFonts w:hint="eastAsia"/>
          <w:lang w:val="en-GB" w:eastAsia="zh-CN"/>
        </w:rPr>
        <w:t>为：</w:t>
      </w:r>
      <w:r w:rsidR="00DB7799" w:rsidRPr="00D26A3D">
        <w:rPr>
          <w:rFonts w:ascii="Calibri" w:hAnsi="Calibri"/>
          <w:b/>
          <w:color w:val="800000"/>
          <w:sz w:val="22"/>
          <w:lang w:val="en-GB" w:eastAsia="zh-CN"/>
        </w:rPr>
        <w:t xml:space="preserve"> </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rPr>
          <w:position w:val="-34"/>
        </w:rPr>
        <w:object w:dxaOrig="4000" w:dyaOrig="800">
          <v:shape id="_x0000_i1214" type="#_x0000_t75" alt="" style="width:187.5pt;height:41.25pt" o:ole="">
            <v:imagedata r:id="rId58" o:title=""/>
          </v:shape>
          <o:OLEObject Type="Embed" ProgID="Equation.DSMT4" ShapeID="_x0000_i1214" DrawAspect="Content" ObjectID="_1615290541" r:id="rId59"/>
        </w:object>
      </w:r>
      <w:r w:rsidRPr="00C71243">
        <w:rPr>
          <w:lang w:val="en-GB" w:eastAsia="zh-CN"/>
        </w:rPr>
        <w:tab/>
        <w:t>(21)</w:t>
      </w:r>
    </w:p>
    <w:p w:rsidR="00DB7799" w:rsidRPr="00C71243" w:rsidRDefault="00376EA8" w:rsidP="006F6C8C">
      <w:pPr>
        <w:ind w:firstLineChars="200" w:firstLine="480"/>
        <w:rPr>
          <w:lang w:val="en-GB" w:eastAsia="zh-CN"/>
        </w:rPr>
      </w:pPr>
      <w:r w:rsidRPr="00311B11">
        <w:rPr>
          <w:lang w:val="en-GB" w:eastAsia="zh-CN"/>
        </w:rPr>
        <w:t>其中，</w:t>
      </w:r>
      <w:r w:rsidR="00DB7799" w:rsidRPr="00311B11">
        <w:rPr>
          <w:i/>
          <w:lang w:val="en-GB" w:eastAsia="zh-CN"/>
        </w:rPr>
        <w:t>A</w:t>
      </w:r>
      <w:r w:rsidR="00DB7799" w:rsidRPr="00311B11">
        <w:rPr>
          <w:i/>
          <w:vertAlign w:val="subscript"/>
          <w:lang w:val="en-GB" w:eastAsia="zh-CN"/>
        </w:rPr>
        <w:t>E</w:t>
      </w:r>
      <w:r w:rsidRPr="00311B11">
        <w:rPr>
          <w:lang w:val="en-GB" w:eastAsia="zh-CN"/>
        </w:rPr>
        <w:t>是在地心固连坐标体系中测量值。</w:t>
      </w:r>
      <w:r w:rsidR="00341A66" w:rsidRPr="00311B11">
        <w:rPr>
          <w:lang w:val="en-GB" w:eastAsia="zh-CN"/>
        </w:rPr>
        <w:t>由于</w:t>
      </w:r>
      <w:r w:rsidR="00DB7799" w:rsidRPr="00311B11">
        <w:rPr>
          <w:i/>
          <w:lang w:val="en-GB" w:eastAsia="zh-CN"/>
        </w:rPr>
        <w:t>A</w:t>
      </w:r>
      <w:r w:rsidR="00DB7799" w:rsidRPr="00311B11">
        <w:rPr>
          <w:i/>
          <w:vertAlign w:val="subscript"/>
          <w:lang w:val="en-GB" w:eastAsia="zh-CN"/>
        </w:rPr>
        <w:t>E</w:t>
      </w:r>
      <w:r w:rsidR="00DB7799" w:rsidRPr="00311B11">
        <w:rPr>
          <w:lang w:val="en-GB" w:eastAsia="zh-CN"/>
        </w:rPr>
        <w:t xml:space="preserve"> </w:t>
      </w:r>
      <w:r w:rsidR="006F6C8C" w:rsidRPr="00311B11">
        <w:rPr>
          <w:lang w:val="en-GB" w:eastAsia="zh-CN"/>
        </w:rPr>
        <w:t>是扫掠形成的</w:t>
      </w:r>
      <w:r w:rsidR="00341A66" w:rsidRPr="00311B11">
        <w:rPr>
          <w:lang w:val="en-GB" w:eastAsia="zh-CN"/>
        </w:rPr>
        <w:t>面积</w:t>
      </w:r>
      <w:r w:rsidR="006F6C8C" w:rsidRPr="00311B11">
        <w:rPr>
          <w:lang w:val="en-GB" w:eastAsia="zh-CN"/>
        </w:rPr>
        <w:t>，当</w:t>
      </w:r>
      <w:r w:rsidR="00B4476B" w:rsidRPr="00311B11">
        <w:rPr>
          <w:lang w:val="en-GB" w:eastAsia="zh-CN"/>
        </w:rPr>
        <w:t>时钟路径在赤道表面的投影向东运动时，该值为</w:t>
      </w:r>
      <w:r w:rsidR="00311B11">
        <w:rPr>
          <w:rFonts w:hint="eastAsia"/>
          <w:lang w:val="en-GB" w:eastAsia="zh-CN"/>
        </w:rPr>
        <w:t>正</w:t>
      </w:r>
      <w:r w:rsidR="00B4476B" w:rsidRPr="00311B11">
        <w:rPr>
          <w:lang w:val="en-GB" w:eastAsia="zh-CN"/>
        </w:rPr>
        <w:t>。对于</w:t>
      </w:r>
      <w:r w:rsidR="00311B11">
        <w:rPr>
          <w:rFonts w:hint="eastAsia"/>
          <w:lang w:val="en-GB" w:eastAsia="zh-CN"/>
        </w:rPr>
        <w:t>精确度</w:t>
      </w:r>
      <w:r w:rsidR="00B4476B" w:rsidRPr="00311B11">
        <w:rPr>
          <w:lang w:val="en-GB" w:eastAsia="zh-CN"/>
        </w:rPr>
        <w:t>在</w:t>
      </w:r>
      <w:r w:rsidR="00B4476B" w:rsidRPr="00311B11">
        <w:rPr>
          <w:rFonts w:hint="eastAsia"/>
          <w:lang w:val="en-GB" w:eastAsia="zh-CN"/>
        </w:rPr>
        <w:t>1</w:t>
      </w:r>
      <w:r w:rsidR="00311B11">
        <w:rPr>
          <w:rFonts w:hint="eastAsia"/>
          <w:lang w:val="en-GB" w:eastAsia="zh-CN"/>
        </w:rPr>
        <w:t xml:space="preserve"> </w:t>
      </w:r>
      <w:r w:rsidR="00B4476B" w:rsidRPr="00311B11">
        <w:rPr>
          <w:rFonts w:hint="eastAsia"/>
          <w:lang w:val="en-GB" w:eastAsia="zh-CN"/>
        </w:rPr>
        <w:t>ns</w:t>
      </w:r>
      <w:r w:rsidR="00B4476B" w:rsidRPr="00311B11">
        <w:rPr>
          <w:rFonts w:hint="eastAsia"/>
          <w:lang w:val="en-GB" w:eastAsia="zh-CN"/>
        </w:rPr>
        <w:t>范围的</w:t>
      </w:r>
      <w:r w:rsidR="00311B11">
        <w:rPr>
          <w:rFonts w:hint="eastAsia"/>
          <w:lang w:val="en-GB" w:eastAsia="zh-CN"/>
        </w:rPr>
        <w:t>时间传送</w:t>
      </w:r>
      <w:r w:rsidR="00B4476B" w:rsidRPr="00311B11">
        <w:rPr>
          <w:rFonts w:hint="eastAsia"/>
          <w:lang w:val="en-GB" w:eastAsia="zh-CN"/>
        </w:rPr>
        <w:t>，不应将该表达式用于距离地球</w:t>
      </w:r>
      <w:r w:rsidR="00311B11">
        <w:rPr>
          <w:rFonts w:hint="eastAsia"/>
          <w:lang w:val="en-GB" w:eastAsia="zh-CN"/>
        </w:rPr>
        <w:t>中心</w:t>
      </w:r>
      <w:r w:rsidR="00311B11">
        <w:rPr>
          <w:lang w:val="en-GB" w:eastAsia="zh-CN"/>
        </w:rPr>
        <w:t>50 000 km</w:t>
      </w:r>
      <w:r w:rsidR="00B4476B" w:rsidRPr="00311B11">
        <w:rPr>
          <w:lang w:val="en-GB" w:eastAsia="zh-CN"/>
        </w:rPr>
        <w:t>范围之外的情况。</w:t>
      </w:r>
      <w:r w:rsidR="00127219" w:rsidRPr="00311B11">
        <w:rPr>
          <w:lang w:val="en-GB" w:eastAsia="zh-CN"/>
        </w:rPr>
        <w:t>对于超过该距离的时间</w:t>
      </w:r>
      <w:r w:rsidR="00311B11">
        <w:rPr>
          <w:rFonts w:hint="eastAsia"/>
          <w:lang w:val="en-GB" w:eastAsia="zh-CN"/>
        </w:rPr>
        <w:t>传送</w:t>
      </w:r>
      <w:r w:rsidR="00127219" w:rsidRPr="00311B11">
        <w:rPr>
          <w:lang w:val="en-GB" w:eastAsia="zh-CN"/>
        </w:rPr>
        <w:t>，应在引力中心坐标体系中计算</w:t>
      </w:r>
      <w:r w:rsidR="00127219">
        <w:rPr>
          <w:lang w:val="en-GB" w:eastAsia="zh-CN"/>
        </w:rPr>
        <w:t>。</w:t>
      </w:r>
    </w:p>
    <w:p w:rsidR="00DB7799" w:rsidRPr="00007C20" w:rsidRDefault="00DB7799" w:rsidP="00F22069">
      <w:pPr>
        <w:pStyle w:val="Heading1"/>
        <w:rPr>
          <w:lang w:val="en-GB" w:eastAsia="zh-CN"/>
        </w:rPr>
      </w:pPr>
      <w:bookmarkStart w:id="53" w:name="_Toc525440832"/>
      <w:bookmarkStart w:id="54" w:name="_Toc4677482"/>
      <w:r>
        <w:rPr>
          <w:lang w:val="en-GB" w:eastAsia="zh-CN"/>
        </w:rPr>
        <w:t>6</w:t>
      </w:r>
      <w:r>
        <w:rPr>
          <w:lang w:val="en-GB" w:eastAsia="zh-CN"/>
        </w:rPr>
        <w:tab/>
      </w:r>
      <w:bookmarkEnd w:id="53"/>
      <w:r w:rsidR="009140DF">
        <w:rPr>
          <w:rFonts w:hint="eastAsia"/>
          <w:lang w:val="en-GB" w:eastAsia="zh-CN"/>
        </w:rPr>
        <w:t>引力中</w:t>
      </w:r>
      <w:r w:rsidR="009140DF" w:rsidRPr="00C515CC">
        <w:rPr>
          <w:rFonts w:hint="eastAsia"/>
          <w:lang w:val="en-GB" w:eastAsia="zh-CN"/>
        </w:rPr>
        <w:t>心坐标体系</w:t>
      </w:r>
      <w:bookmarkEnd w:id="54"/>
    </w:p>
    <w:p w:rsidR="00DB7799" w:rsidRPr="00846C41" w:rsidRDefault="009140DF" w:rsidP="00127219">
      <w:pPr>
        <w:ind w:firstLineChars="200" w:firstLine="480"/>
        <w:rPr>
          <w:rFonts w:ascii="Calibri" w:hAnsi="Calibri"/>
          <w:b/>
          <w:color w:val="800000"/>
          <w:sz w:val="22"/>
          <w:highlight w:val="green"/>
          <w:lang w:val="en-GB" w:eastAsia="zh-CN"/>
        </w:rPr>
      </w:pPr>
      <w:r>
        <w:rPr>
          <w:rFonts w:hint="eastAsia"/>
          <w:lang w:val="en-GB" w:eastAsia="zh-CN"/>
        </w:rPr>
        <w:t>对应原时间隔的引力中心坐标</w:t>
      </w:r>
      <w:r w:rsidR="005A5667">
        <w:rPr>
          <w:rFonts w:hint="eastAsia"/>
          <w:lang w:val="en-GB" w:eastAsia="zh-CN"/>
        </w:rPr>
        <w:t>时</w:t>
      </w:r>
      <w:r>
        <w:rPr>
          <w:rFonts w:hint="eastAsia"/>
          <w:lang w:val="en-GB" w:eastAsia="zh-CN"/>
        </w:rPr>
        <w:t>（</w:t>
      </w:r>
      <w:r>
        <w:rPr>
          <w:rFonts w:hint="eastAsia"/>
          <w:lang w:val="en-GB" w:eastAsia="zh-CN"/>
        </w:rPr>
        <w:t>TCB</w:t>
      </w:r>
      <w:r>
        <w:rPr>
          <w:rFonts w:hint="eastAsia"/>
          <w:lang w:val="en-GB" w:eastAsia="zh-CN"/>
        </w:rPr>
        <w:t>）的间隔为：</w:t>
      </w:r>
      <w:r w:rsidR="00DB7799" w:rsidRPr="00846C41">
        <w:rPr>
          <w:rFonts w:ascii="Calibri" w:hAnsi="Calibri"/>
          <w:b/>
          <w:color w:val="800000"/>
          <w:sz w:val="22"/>
          <w:lang w:val="en-GB" w:eastAsia="zh-CN"/>
        </w:rPr>
        <w:t xml:space="preserve"> </w:t>
      </w:r>
    </w:p>
    <w:p w:rsidR="00DB7799" w:rsidRPr="00C71243" w:rsidRDefault="00DB7799" w:rsidP="00DB7799">
      <w:pPr>
        <w:pStyle w:val="Equation"/>
        <w:rPr>
          <w:lang w:val="en-GB" w:eastAsia="zh-CN"/>
        </w:rPr>
      </w:pPr>
      <w:r w:rsidRPr="00C71243">
        <w:rPr>
          <w:lang w:val="en-GB" w:eastAsia="zh-CN"/>
        </w:rPr>
        <w:tab/>
      </w:r>
      <w:r w:rsidRPr="0093268C">
        <w:rPr>
          <w:position w:val="-32"/>
        </w:rPr>
        <w:object w:dxaOrig="7839" w:dyaOrig="760">
          <v:shape id="_x0000_i1215" type="#_x0000_t75" alt="" style="width:387pt;height:39pt" o:ole="">
            <v:imagedata r:id="rId60" o:title=""/>
          </v:shape>
          <o:OLEObject Type="Embed" ProgID="Equation.DSMT4" ShapeID="_x0000_i1215" DrawAspect="Content" ObjectID="_1615290542" r:id="rId61"/>
        </w:object>
      </w:r>
      <w:r w:rsidRPr="00C71243">
        <w:rPr>
          <w:lang w:val="en-GB" w:eastAsia="zh-CN"/>
        </w:rPr>
        <w:tab/>
        <w:t>(22)</w:t>
      </w:r>
    </w:p>
    <w:p w:rsidR="00DB7799" w:rsidRPr="00C71243" w:rsidRDefault="00E26414" w:rsidP="00E26414">
      <w:pPr>
        <w:ind w:firstLineChars="100" w:firstLine="240"/>
        <w:rPr>
          <w:lang w:val="en-GB" w:eastAsia="zh-CN"/>
        </w:rPr>
      </w:pPr>
      <w:r>
        <w:rPr>
          <w:rFonts w:hint="eastAsia"/>
          <w:lang w:val="en-GB" w:eastAsia="zh-CN"/>
        </w:rPr>
        <w:t>其中，</w:t>
      </w:r>
      <w:r w:rsidR="00DB7799" w:rsidRPr="00C71243">
        <w:rPr>
          <w:b/>
          <w:lang w:val="en-GB" w:eastAsia="zh-CN"/>
        </w:rPr>
        <w:t>R</w:t>
      </w:r>
      <w:r w:rsidRPr="00CD0135">
        <w:rPr>
          <w:lang w:val="en-GB" w:eastAsia="zh-CN"/>
        </w:rPr>
        <w:t>是</w:t>
      </w:r>
      <w:r w:rsidR="00CD0135">
        <w:rPr>
          <w:lang w:val="en-GB" w:eastAsia="zh-CN"/>
        </w:rPr>
        <w:t>时钟在</w:t>
      </w:r>
      <w:r w:rsidRPr="00CD0135">
        <w:rPr>
          <w:lang w:val="en-GB" w:eastAsia="zh-CN"/>
        </w:rPr>
        <w:t>地球</w:t>
      </w:r>
      <w:r w:rsidR="00CD0135">
        <w:rPr>
          <w:lang w:val="en-GB" w:eastAsia="zh-CN"/>
        </w:rPr>
        <w:t>质心坐标体系中的位置</w:t>
      </w:r>
      <w:r w:rsidR="00CF792F">
        <w:rPr>
          <w:rFonts w:hint="eastAsia"/>
          <w:lang w:val="en-GB" w:eastAsia="zh-CN"/>
        </w:rPr>
        <w:t>，</w:t>
      </w:r>
      <w:r w:rsidR="00DB7799" w:rsidRPr="00C71243">
        <w:rPr>
          <w:b/>
          <w:lang w:val="en-GB" w:eastAsia="zh-CN"/>
        </w:rPr>
        <w:t>r</w:t>
      </w:r>
      <w:r w:rsidR="00DB7799" w:rsidRPr="00C71243">
        <w:rPr>
          <w:b/>
          <w:i/>
          <w:iCs/>
          <w:sz w:val="22"/>
          <w:szCs w:val="22"/>
          <w:vertAlign w:val="subscript"/>
          <w:lang w:val="en-GB" w:eastAsia="zh-CN"/>
        </w:rPr>
        <w:t>E</w:t>
      </w:r>
      <w:r w:rsidR="00CD0135">
        <w:rPr>
          <w:lang w:val="en-GB" w:eastAsia="zh-CN"/>
        </w:rPr>
        <w:t>是地球质心在引力中心坐标体系中的位置，</w:t>
      </w:r>
      <w:r w:rsidR="00DB7799" w:rsidRPr="00C71243">
        <w:rPr>
          <w:i/>
          <w:lang w:val="en-GB" w:eastAsia="zh-CN"/>
        </w:rPr>
        <w:t>U</w:t>
      </w:r>
      <w:r w:rsidR="00DB7799" w:rsidRPr="00C71243">
        <w:rPr>
          <w:i/>
          <w:vertAlign w:val="subscript"/>
          <w:lang w:val="en-GB" w:eastAsia="zh-CN"/>
        </w:rPr>
        <w:t>E</w:t>
      </w:r>
      <w:r w:rsidR="00DB7799" w:rsidRPr="00C71243">
        <w:rPr>
          <w:lang w:val="en-GB" w:eastAsia="zh-CN"/>
        </w:rPr>
        <w:t>(</w:t>
      </w:r>
      <w:r w:rsidR="00DB7799" w:rsidRPr="00C71243">
        <w:rPr>
          <w:b/>
          <w:lang w:val="en-GB" w:eastAsia="zh-CN"/>
        </w:rPr>
        <w:t>R</w:t>
      </w:r>
      <w:r w:rsidR="00CF792F">
        <w:rPr>
          <w:lang w:val="en-GB" w:eastAsia="zh-CN"/>
        </w:rPr>
        <w:t>)</w:t>
      </w:r>
      <w:r w:rsidR="00CD0135">
        <w:rPr>
          <w:lang w:val="en-GB" w:eastAsia="zh-CN"/>
        </w:rPr>
        <w:t>是地球的牛顿位，</w:t>
      </w:r>
      <w:r w:rsidR="00DB7799" w:rsidRPr="00C71243">
        <w:rPr>
          <w:i/>
          <w:lang w:val="en-GB" w:eastAsia="zh-CN"/>
        </w:rPr>
        <w:t>U</w:t>
      </w:r>
      <w:r w:rsidR="00DB7799" w:rsidRPr="00C71243">
        <w:rPr>
          <w:i/>
          <w:vertAlign w:val="subscript"/>
          <w:lang w:val="en-GB" w:eastAsia="zh-CN"/>
        </w:rPr>
        <w:t>ext</w:t>
      </w:r>
      <w:r w:rsidR="00DB7799" w:rsidRPr="00C71243">
        <w:rPr>
          <w:lang w:val="en-GB" w:eastAsia="zh-CN"/>
        </w:rPr>
        <w:t>(</w:t>
      </w:r>
      <w:r w:rsidR="00DB7799" w:rsidRPr="00C71243">
        <w:rPr>
          <w:b/>
          <w:lang w:val="en-GB" w:eastAsia="zh-CN"/>
        </w:rPr>
        <w:t>R</w:t>
      </w:r>
      <w:r w:rsidR="00CF792F">
        <w:rPr>
          <w:lang w:val="en-GB" w:eastAsia="zh-CN"/>
        </w:rPr>
        <w:t>)</w:t>
      </w:r>
      <w:r w:rsidR="00AD4DAB">
        <w:rPr>
          <w:lang w:val="en-GB" w:eastAsia="zh-CN"/>
        </w:rPr>
        <w:t>是在时钟位置估测的除地球以外的所有物体在太阳系中的外部牛顿位，以及</w:t>
      </w:r>
      <w:r w:rsidR="00DB7799" w:rsidRPr="00C71243">
        <w:rPr>
          <w:b/>
          <w:lang w:val="en-GB" w:eastAsia="zh-CN"/>
        </w:rPr>
        <w:t>v</w:t>
      </w:r>
      <w:r w:rsidR="00DB7799" w:rsidRPr="00C71243">
        <w:rPr>
          <w:sz w:val="22"/>
          <w:szCs w:val="22"/>
          <w:vertAlign w:val="subscript"/>
          <w:lang w:val="en-GB" w:eastAsia="zh-CN"/>
        </w:rPr>
        <w:t>E</w:t>
      </w:r>
      <w:r w:rsidR="00931846">
        <w:rPr>
          <w:lang w:val="en-GB" w:eastAsia="zh-CN"/>
        </w:rPr>
        <w:t>是地球质心在引力中心坐标体系中的速度。等式</w:t>
      </w:r>
      <w:r w:rsidR="00730C5D" w:rsidRPr="00C71243">
        <w:rPr>
          <w:lang w:val="en-GB" w:eastAsia="zh-CN"/>
        </w:rPr>
        <w:t>(22)</w:t>
      </w:r>
      <w:r w:rsidR="00AD4DAB">
        <w:rPr>
          <w:lang w:val="en-GB" w:eastAsia="zh-CN"/>
        </w:rPr>
        <w:t>可</w:t>
      </w:r>
      <w:r w:rsidR="00931846">
        <w:rPr>
          <w:lang w:val="en-GB" w:eastAsia="zh-CN"/>
        </w:rPr>
        <w:t>应用于</w:t>
      </w:r>
      <w:r w:rsidR="00AD4DAB">
        <w:rPr>
          <w:lang w:val="en-GB" w:eastAsia="zh-CN"/>
        </w:rPr>
        <w:t>在地球附近任何地方的</w:t>
      </w:r>
      <w:r w:rsidR="002C452A">
        <w:rPr>
          <w:lang w:val="en-GB" w:eastAsia="zh-CN"/>
        </w:rPr>
        <w:t>时钟</w:t>
      </w:r>
      <w:r w:rsidR="00AD4DAB">
        <w:rPr>
          <w:lang w:val="en-GB" w:eastAsia="zh-CN"/>
        </w:rPr>
        <w:t>，包括在卫星上和在地球表面上</w:t>
      </w:r>
      <w:r w:rsidR="00931846">
        <w:rPr>
          <w:lang w:val="en-GB" w:eastAsia="zh-CN"/>
        </w:rPr>
        <w:t>的时钟</w:t>
      </w:r>
      <w:r w:rsidR="00AD4DAB">
        <w:rPr>
          <w:lang w:val="en-GB" w:eastAsia="zh-CN"/>
        </w:rPr>
        <w:t>。对于一个在地球均表面静止的时钟，第一项为</w:t>
      </w:r>
      <w:r w:rsidR="00AD4DAB">
        <w:rPr>
          <w:lang w:val="en-GB" w:eastAsia="zh-CN"/>
        </w:rPr>
        <w:t>TCG</w:t>
      </w:r>
      <w:r w:rsidR="00AD4DAB">
        <w:rPr>
          <w:lang w:val="en-GB" w:eastAsia="zh-CN"/>
        </w:rPr>
        <w:t>。</w:t>
      </w:r>
      <w:r w:rsidR="00AF521E">
        <w:rPr>
          <w:lang w:val="en-GB" w:eastAsia="zh-CN"/>
        </w:rPr>
        <w:t>因此，对于第</w:t>
      </w:r>
      <w:r w:rsidR="00AF521E" w:rsidRPr="00C71243">
        <w:rPr>
          <w:lang w:val="en-GB" w:eastAsia="zh-CN"/>
        </w:rPr>
        <w:t>1/c</w:t>
      </w:r>
      <w:r w:rsidR="00AF521E" w:rsidRPr="00C71243">
        <w:rPr>
          <w:vertAlign w:val="superscript"/>
          <w:lang w:val="en-GB" w:eastAsia="zh-CN"/>
        </w:rPr>
        <w:t>2</w:t>
      </w:r>
      <w:r w:rsidR="00931846">
        <w:rPr>
          <w:rFonts w:hint="eastAsia"/>
          <w:lang w:val="en-GB" w:eastAsia="zh-CN"/>
        </w:rPr>
        <w:t>项</w:t>
      </w:r>
      <w:r w:rsidR="00AF521E">
        <w:rPr>
          <w:rFonts w:hint="eastAsia"/>
          <w:lang w:val="en-GB" w:eastAsia="zh-CN"/>
        </w:rPr>
        <w:t>，</w:t>
      </w:r>
      <w:r w:rsidR="00AF521E">
        <w:rPr>
          <w:rFonts w:hint="eastAsia"/>
          <w:lang w:val="en-GB" w:eastAsia="zh-CN"/>
        </w:rPr>
        <w:t>TCB</w:t>
      </w:r>
      <w:r w:rsidR="00AF521E">
        <w:rPr>
          <w:rFonts w:hint="eastAsia"/>
          <w:lang w:val="en-GB" w:eastAsia="zh-CN"/>
        </w:rPr>
        <w:t>与</w:t>
      </w:r>
      <w:r w:rsidR="00AF521E">
        <w:rPr>
          <w:rFonts w:hint="eastAsia"/>
          <w:lang w:val="en-GB" w:eastAsia="zh-CN"/>
        </w:rPr>
        <w:t>TCG</w:t>
      </w:r>
      <w:r w:rsidR="00AF521E">
        <w:rPr>
          <w:rFonts w:hint="eastAsia"/>
          <w:lang w:val="en-GB" w:eastAsia="zh-CN"/>
        </w:rPr>
        <w:t>之间的坐标时差为：</w:t>
      </w:r>
    </w:p>
    <w:p w:rsidR="00DB7799" w:rsidRPr="00C71243" w:rsidRDefault="00DB7799" w:rsidP="00DB7799">
      <w:pPr>
        <w:pStyle w:val="Equation"/>
        <w:rPr>
          <w:sz w:val="22"/>
          <w:szCs w:val="22"/>
          <w:lang w:val="en-GB" w:eastAsia="zh-CN"/>
        </w:rPr>
      </w:pPr>
      <w:r w:rsidRPr="00C71243">
        <w:rPr>
          <w:lang w:val="en-GB" w:eastAsia="zh-CN"/>
        </w:rPr>
        <w:tab/>
      </w:r>
      <w:r w:rsidRPr="00C71243">
        <w:rPr>
          <w:lang w:val="en-GB" w:eastAsia="zh-CN"/>
        </w:rPr>
        <w:tab/>
      </w:r>
      <w:r w:rsidRPr="00007C20">
        <w:object w:dxaOrig="5960" w:dyaOrig="800">
          <v:shape id="_x0000_i1216" type="#_x0000_t75" alt="" style="width:294pt;height:41.25pt" o:ole="">
            <v:imagedata r:id="rId62" o:title=""/>
          </v:shape>
          <o:OLEObject Type="Embed" ProgID="Equation.DSMT4" ShapeID="_x0000_i1216" DrawAspect="Content" ObjectID="_1615290543" r:id="rId63"/>
        </w:object>
      </w:r>
      <w:r w:rsidRPr="00C71243">
        <w:rPr>
          <w:lang w:val="en-GB" w:eastAsia="zh-CN"/>
        </w:rPr>
        <w:tab/>
        <w:t>(23)</w:t>
      </w:r>
    </w:p>
    <w:p w:rsidR="00DB7799" w:rsidRPr="00C71243" w:rsidRDefault="00AF521E" w:rsidP="00AF521E">
      <w:pPr>
        <w:ind w:firstLineChars="200" w:firstLine="480"/>
        <w:rPr>
          <w:lang w:val="en-GB" w:eastAsia="zh-CN"/>
        </w:rPr>
      </w:pPr>
      <w:r>
        <w:rPr>
          <w:rFonts w:hint="eastAsia"/>
          <w:lang w:val="en-GB" w:eastAsia="zh-CN"/>
        </w:rPr>
        <w:t>对于一个太阳系物体和地球之间</w:t>
      </w:r>
      <w:r w:rsidR="009D01F3">
        <w:rPr>
          <w:rFonts w:hint="eastAsia"/>
          <w:lang w:val="en-GB" w:eastAsia="zh-CN"/>
        </w:rPr>
        <w:t>的</w:t>
      </w:r>
      <w:r>
        <w:rPr>
          <w:rFonts w:hint="eastAsia"/>
          <w:lang w:val="en-GB" w:eastAsia="zh-CN"/>
        </w:rPr>
        <w:t>时间传送，需要进行两次变换。第一次变换是从</w:t>
      </w:r>
      <w:r>
        <w:rPr>
          <w:rFonts w:hint="eastAsia"/>
          <w:lang w:val="en-GB" w:eastAsia="zh-CN"/>
        </w:rPr>
        <w:t>TT</w:t>
      </w:r>
      <w:r>
        <w:rPr>
          <w:rFonts w:hint="eastAsia"/>
          <w:lang w:val="en-GB" w:eastAsia="zh-CN"/>
        </w:rPr>
        <w:t>到</w:t>
      </w:r>
      <w:r>
        <w:rPr>
          <w:rFonts w:hint="eastAsia"/>
          <w:lang w:val="en-GB" w:eastAsia="zh-CN"/>
        </w:rPr>
        <w:t>TCB</w:t>
      </w:r>
      <w:r>
        <w:rPr>
          <w:rFonts w:hint="eastAsia"/>
          <w:lang w:val="en-GB" w:eastAsia="zh-CN"/>
        </w:rPr>
        <w:t>，第二次变换</w:t>
      </w:r>
      <w:r w:rsidR="009D01F3">
        <w:rPr>
          <w:rFonts w:hint="eastAsia"/>
          <w:lang w:val="en-GB" w:eastAsia="zh-CN"/>
        </w:rPr>
        <w:t>是</w:t>
      </w:r>
      <w:r>
        <w:rPr>
          <w:rFonts w:hint="eastAsia"/>
          <w:lang w:val="en-GB" w:eastAsia="zh-CN"/>
        </w:rPr>
        <w:t>从</w:t>
      </w:r>
      <w:r>
        <w:rPr>
          <w:rFonts w:hint="eastAsia"/>
          <w:lang w:val="en-GB" w:eastAsia="zh-CN"/>
        </w:rPr>
        <w:t>TCB</w:t>
      </w:r>
      <w:r>
        <w:rPr>
          <w:rFonts w:hint="eastAsia"/>
          <w:lang w:val="en-GB" w:eastAsia="zh-CN"/>
        </w:rPr>
        <w:t>向太阳系</w:t>
      </w:r>
      <w:r w:rsidR="009D01F3">
        <w:rPr>
          <w:rFonts w:hint="eastAsia"/>
          <w:lang w:val="en-GB" w:eastAsia="zh-CN"/>
        </w:rPr>
        <w:t>物体</w:t>
      </w:r>
      <w:r>
        <w:rPr>
          <w:rFonts w:hint="eastAsia"/>
          <w:lang w:val="en-GB" w:eastAsia="zh-CN"/>
        </w:rPr>
        <w:t>时间</w:t>
      </w:r>
      <w:r w:rsidRPr="00C71243">
        <w:rPr>
          <w:lang w:val="en-GB" w:eastAsia="zh-CN"/>
        </w:rPr>
        <w:t>T</w:t>
      </w:r>
      <w:r w:rsidRPr="00C71243">
        <w:rPr>
          <w:vertAlign w:val="subscript"/>
          <w:lang w:val="en-GB" w:eastAsia="zh-CN"/>
        </w:rPr>
        <w:t>SSB</w:t>
      </w:r>
      <w:r>
        <w:rPr>
          <w:rFonts w:hint="eastAsia"/>
          <w:lang w:val="en-GB" w:eastAsia="zh-CN"/>
        </w:rPr>
        <w:t>转换。</w:t>
      </w:r>
      <w:r w:rsidR="009D01F3">
        <w:rPr>
          <w:rFonts w:hint="eastAsia"/>
          <w:lang w:val="en-GB" w:eastAsia="zh-CN"/>
        </w:rPr>
        <w:t>由于</w:t>
      </w:r>
      <w:r w:rsidR="009D01F3">
        <w:rPr>
          <w:rFonts w:hint="eastAsia"/>
          <w:lang w:val="en-GB" w:eastAsia="zh-CN"/>
        </w:rPr>
        <w:t>TCB</w:t>
      </w:r>
      <w:r w:rsidR="009D01F3">
        <w:rPr>
          <w:rFonts w:hint="eastAsia"/>
          <w:lang w:val="en-GB" w:eastAsia="zh-CN"/>
        </w:rPr>
        <w:t>在两次变换中是共用的，因此，取消对于</w:t>
      </w:r>
      <w:r w:rsidR="009D01F3" w:rsidRPr="00C71243">
        <w:rPr>
          <w:lang w:val="en-GB" w:eastAsia="zh-CN"/>
        </w:rPr>
        <w:t>T</w:t>
      </w:r>
      <w:r w:rsidR="009D01F3" w:rsidRPr="00C71243">
        <w:rPr>
          <w:vertAlign w:val="subscript"/>
          <w:lang w:val="en-GB" w:eastAsia="zh-CN"/>
        </w:rPr>
        <w:t>SSB</w:t>
      </w:r>
      <w:r w:rsidR="00084CC0">
        <w:rPr>
          <w:lang w:val="en-GB" w:eastAsia="zh-CN"/>
        </w:rPr>
        <w:t>–TT</w:t>
      </w:r>
      <w:r w:rsidR="009D01F3">
        <w:rPr>
          <w:lang w:val="en-GB" w:eastAsia="zh-CN"/>
        </w:rPr>
        <w:t>之差的计算。从</w:t>
      </w:r>
      <w:r w:rsidR="00DB7799" w:rsidRPr="00C71243">
        <w:rPr>
          <w:lang w:val="en-GB" w:eastAsia="zh-CN"/>
        </w:rPr>
        <w:t>TCB</w:t>
      </w:r>
      <w:r w:rsidR="009D01F3">
        <w:rPr>
          <w:lang w:val="en-GB" w:eastAsia="zh-CN"/>
        </w:rPr>
        <w:t>向</w:t>
      </w:r>
      <w:r w:rsidR="00DB7799" w:rsidRPr="00C71243">
        <w:rPr>
          <w:lang w:val="en-GB" w:eastAsia="zh-CN"/>
        </w:rPr>
        <w:t>TT</w:t>
      </w:r>
      <w:r w:rsidR="009D01F3">
        <w:rPr>
          <w:lang w:val="en-GB" w:eastAsia="zh-CN"/>
        </w:rPr>
        <w:t>的转换为：</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object w:dxaOrig="4260" w:dyaOrig="620">
          <v:shape id="_x0000_i1217" type="#_x0000_t75" alt="" style="width:213.75pt;height:30.75pt" o:ole="">
            <v:imagedata r:id="rId64" o:title=""/>
          </v:shape>
          <o:OLEObject Type="Embed" ProgID="Equation.DSMT4" ShapeID="_x0000_i1217" DrawAspect="Content" ObjectID="_1615290544" r:id="rId65"/>
        </w:object>
      </w:r>
      <w:r w:rsidRPr="00C71243">
        <w:rPr>
          <w:lang w:val="en-GB" w:eastAsia="zh-CN"/>
        </w:rPr>
        <w:t>.</w:t>
      </w:r>
      <w:r w:rsidRPr="00C71243">
        <w:rPr>
          <w:lang w:val="en-GB" w:eastAsia="zh-CN"/>
        </w:rPr>
        <w:tab/>
        <w:t>(24)</w:t>
      </w:r>
    </w:p>
    <w:p w:rsidR="00DB7799" w:rsidRPr="00C71243" w:rsidRDefault="009D01F3" w:rsidP="009D01F3">
      <w:pPr>
        <w:ind w:firstLineChars="200" w:firstLine="480"/>
        <w:rPr>
          <w:lang w:val="en-GB" w:eastAsia="zh-CN"/>
        </w:rPr>
      </w:pPr>
      <w:r>
        <w:rPr>
          <w:bCs/>
          <w:lang w:val="en-GB" w:eastAsia="zh-CN"/>
        </w:rPr>
        <w:t>同样</w:t>
      </w:r>
      <w:r w:rsidR="00084CC0">
        <w:rPr>
          <w:rFonts w:hint="eastAsia"/>
          <w:bCs/>
          <w:lang w:val="en-GB" w:eastAsia="zh-CN"/>
        </w:rPr>
        <w:t>地</w:t>
      </w:r>
      <w:r>
        <w:rPr>
          <w:bCs/>
          <w:lang w:val="en-GB" w:eastAsia="zh-CN"/>
        </w:rPr>
        <w:t>，从从引力中心坐标</w:t>
      </w:r>
      <w:r w:rsidR="00155213">
        <w:rPr>
          <w:bCs/>
          <w:lang w:val="en-GB" w:eastAsia="zh-CN"/>
        </w:rPr>
        <w:t>时</w:t>
      </w:r>
      <w:r w:rsidR="00084CC0">
        <w:rPr>
          <w:rFonts w:hint="eastAsia"/>
          <w:bCs/>
          <w:lang w:val="en-GB" w:eastAsia="zh-CN"/>
        </w:rPr>
        <w:t>（</w:t>
      </w:r>
      <w:r w:rsidR="00084CC0" w:rsidRPr="00C71243">
        <w:rPr>
          <w:lang w:val="en-GB" w:eastAsia="zh-CN"/>
        </w:rPr>
        <w:t>TCB</w:t>
      </w:r>
      <w:r w:rsidR="00084CC0">
        <w:rPr>
          <w:rFonts w:hint="eastAsia"/>
          <w:bCs/>
          <w:lang w:val="en-GB" w:eastAsia="zh-CN"/>
        </w:rPr>
        <w:t>）</w:t>
      </w:r>
      <w:r w:rsidR="00155213">
        <w:rPr>
          <w:lang w:val="en-GB" w:eastAsia="zh-CN"/>
        </w:rPr>
        <w:t>向</w:t>
      </w:r>
      <w:r w:rsidR="00DB7799" w:rsidRPr="00C71243">
        <w:rPr>
          <w:lang w:val="en-GB" w:eastAsia="zh-CN"/>
        </w:rPr>
        <w:t>T</w:t>
      </w:r>
      <w:r w:rsidR="00DB7799" w:rsidRPr="00C71243">
        <w:rPr>
          <w:vertAlign w:val="subscript"/>
          <w:lang w:val="en-GB" w:eastAsia="zh-CN"/>
        </w:rPr>
        <w:t>SSB</w:t>
      </w:r>
      <w:r w:rsidR="00DB7799" w:rsidRPr="00C71243">
        <w:rPr>
          <w:lang w:val="en-GB" w:eastAsia="zh-CN"/>
        </w:rPr>
        <w:t xml:space="preserve"> </w:t>
      </w:r>
      <w:r w:rsidR="00155213">
        <w:rPr>
          <w:lang w:val="en-GB" w:eastAsia="zh-CN"/>
        </w:rPr>
        <w:t>的转换由下式给出：</w:t>
      </w:r>
    </w:p>
    <w:p w:rsidR="00DB7799" w:rsidRPr="00C71243" w:rsidRDefault="00DB7799" w:rsidP="00DB7799">
      <w:pPr>
        <w:pStyle w:val="Equation"/>
        <w:rPr>
          <w:lang w:val="en-GB"/>
        </w:rPr>
      </w:pPr>
      <w:r w:rsidRPr="00C71243">
        <w:rPr>
          <w:lang w:val="en-GB" w:eastAsia="zh-CN"/>
        </w:rPr>
        <w:tab/>
      </w:r>
      <w:r w:rsidRPr="00C71243">
        <w:rPr>
          <w:lang w:val="en-GB" w:eastAsia="zh-CN"/>
        </w:rPr>
        <w:tab/>
      </w:r>
      <w:r w:rsidRPr="00007C20">
        <w:object w:dxaOrig="4780" w:dyaOrig="620">
          <v:shape id="_x0000_i1218" type="#_x0000_t75" alt="" style="width:242.25pt;height:30.75pt" o:ole="">
            <v:imagedata r:id="rId66" o:title=""/>
          </v:shape>
          <o:OLEObject Type="Embed" ProgID="Equation.DSMT4" ShapeID="_x0000_i1218" DrawAspect="Content" ObjectID="_1615290545" r:id="rId67"/>
        </w:object>
      </w:r>
      <w:r w:rsidRPr="00C71243">
        <w:rPr>
          <w:lang w:val="en-GB"/>
        </w:rPr>
        <w:tab/>
        <w:t>(25)</w:t>
      </w:r>
    </w:p>
    <w:p w:rsidR="005A5667" w:rsidRDefault="005A5667">
      <w:pPr>
        <w:tabs>
          <w:tab w:val="clear" w:pos="794"/>
          <w:tab w:val="clear" w:pos="1191"/>
          <w:tab w:val="clear" w:pos="1588"/>
          <w:tab w:val="clear" w:pos="1985"/>
        </w:tabs>
        <w:overflowPunct/>
        <w:autoSpaceDE/>
        <w:autoSpaceDN/>
        <w:adjustRightInd/>
        <w:spacing w:before="0"/>
        <w:jc w:val="left"/>
        <w:textAlignment w:val="auto"/>
        <w:rPr>
          <w:iCs/>
          <w:lang w:val="en-GB" w:eastAsia="zh-CN"/>
        </w:rPr>
      </w:pPr>
      <w:r>
        <w:rPr>
          <w:iCs/>
          <w:lang w:val="en-GB" w:eastAsia="zh-CN"/>
        </w:rPr>
        <w:br w:type="page"/>
      </w:r>
    </w:p>
    <w:p w:rsidR="00DB7799" w:rsidRPr="00C71243" w:rsidRDefault="00155213" w:rsidP="00155213">
      <w:pPr>
        <w:ind w:firstLineChars="200" w:firstLine="480"/>
        <w:rPr>
          <w:lang w:val="en-GB"/>
        </w:rPr>
      </w:pPr>
      <w:r>
        <w:rPr>
          <w:rFonts w:hint="eastAsia"/>
          <w:iCs/>
          <w:lang w:val="en-GB" w:eastAsia="zh-CN"/>
        </w:rPr>
        <w:t>对于火星的情况，</w:t>
      </w:r>
      <w:r w:rsidR="00DB7799" w:rsidRPr="00C71243">
        <w:rPr>
          <w:lang w:val="en-GB"/>
        </w:rPr>
        <w:t xml:space="preserve"> </w:t>
      </w:r>
      <w:r w:rsidR="00DB7799" w:rsidRPr="00C71243">
        <w:rPr>
          <w:i/>
          <w:lang w:val="en-GB"/>
        </w:rPr>
        <w:t>L</w:t>
      </w:r>
      <w:r w:rsidR="00DB7799" w:rsidRPr="00C71243">
        <w:rPr>
          <w:i/>
          <w:vertAlign w:val="subscript"/>
          <w:lang w:val="en-GB"/>
        </w:rPr>
        <w:t>CSSB</w:t>
      </w:r>
      <w:r w:rsidR="00DB7799" w:rsidRPr="00C71243">
        <w:rPr>
          <w:iCs/>
          <w:vertAlign w:val="subscript"/>
          <w:lang w:val="en-GB"/>
        </w:rPr>
        <w:t xml:space="preserve"> </w:t>
      </w:r>
      <w:r w:rsidR="00DB7799" w:rsidRPr="00C71243">
        <w:rPr>
          <w:iCs/>
          <w:lang w:val="en-GB"/>
        </w:rPr>
        <w:t xml:space="preserve">= </w:t>
      </w:r>
      <w:r w:rsidR="00DB7799" w:rsidRPr="00C71243">
        <w:rPr>
          <w:i/>
          <w:lang w:val="en-GB"/>
        </w:rPr>
        <w:t>L</w:t>
      </w:r>
      <w:r w:rsidR="00DB7799" w:rsidRPr="00C71243">
        <w:rPr>
          <w:i/>
          <w:vertAlign w:val="subscript"/>
          <w:lang w:val="en-GB"/>
        </w:rPr>
        <w:t>CM</w:t>
      </w:r>
      <w:r w:rsidR="00DB7799" w:rsidRPr="00C71243">
        <w:rPr>
          <w:lang w:val="en-GB"/>
        </w:rPr>
        <w:t xml:space="preserve"> = 0.972 </w:t>
      </w:r>
      <w:r w:rsidR="00DB7799" w:rsidRPr="00007C20">
        <w:sym w:font="Symbol" w:char="00B4"/>
      </w:r>
      <w:r w:rsidR="00DB7799" w:rsidRPr="00C71243">
        <w:rPr>
          <w:lang w:val="en-GB"/>
        </w:rPr>
        <w:t xml:space="preserve"> 10</w:t>
      </w:r>
      <w:r w:rsidR="00DB7799" w:rsidRPr="00007C20">
        <w:rPr>
          <w:vertAlign w:val="superscript"/>
        </w:rPr>
        <w:sym w:font="Symbol" w:char="F02D"/>
      </w:r>
      <w:r w:rsidR="00DB7799" w:rsidRPr="00C71243">
        <w:rPr>
          <w:vertAlign w:val="superscript"/>
          <w:lang w:val="en-GB"/>
        </w:rPr>
        <w:t>8</w:t>
      </w:r>
      <w:r w:rsidR="00DB7799" w:rsidRPr="00C71243">
        <w:rPr>
          <w:lang w:val="en-GB"/>
        </w:rPr>
        <w:t xml:space="preserve"> </w:t>
      </w:r>
      <w:r w:rsidR="00DB7799" w:rsidRPr="00007C20">
        <w:sym w:font="Symbol" w:char="F0BB"/>
      </w:r>
      <w:r w:rsidR="00DB7799" w:rsidRPr="00C71243">
        <w:rPr>
          <w:lang w:val="en-GB"/>
        </w:rPr>
        <w:t xml:space="preserve"> 0.84 ms/d, </w:t>
      </w:r>
      <w:r w:rsidR="00DB7799" w:rsidRPr="00C71243">
        <w:rPr>
          <w:i/>
          <w:lang w:val="en-GB"/>
        </w:rPr>
        <w:t>L</w:t>
      </w:r>
      <w:r w:rsidR="00DB7799" w:rsidRPr="00C71243">
        <w:rPr>
          <w:i/>
          <w:vertAlign w:val="subscript"/>
          <w:lang w:val="en-GB"/>
        </w:rPr>
        <w:t>SSB</w:t>
      </w:r>
      <w:r w:rsidR="00DB7799" w:rsidRPr="00C71243">
        <w:rPr>
          <w:i/>
          <w:iCs/>
          <w:lang w:val="en-GB"/>
        </w:rPr>
        <w:t xml:space="preserve"> = </w:t>
      </w:r>
      <w:r w:rsidR="00DB7799" w:rsidRPr="00C71243">
        <w:rPr>
          <w:i/>
          <w:lang w:val="en-GB"/>
        </w:rPr>
        <w:t>L</w:t>
      </w:r>
      <w:r w:rsidR="00DB7799" w:rsidRPr="00C71243">
        <w:rPr>
          <w:i/>
          <w:vertAlign w:val="subscript"/>
          <w:lang w:val="en-GB"/>
        </w:rPr>
        <w:t>M</w:t>
      </w:r>
      <w:r w:rsidR="00DB7799" w:rsidRPr="00C71243">
        <w:rPr>
          <w:iCs/>
          <w:vertAlign w:val="subscript"/>
          <w:lang w:val="en-GB"/>
        </w:rPr>
        <w:t xml:space="preserve"> </w:t>
      </w:r>
      <w:r w:rsidR="00DB7799" w:rsidRPr="00C71243">
        <w:rPr>
          <w:iCs/>
          <w:lang w:val="en-GB"/>
        </w:rPr>
        <w:t>≡</w:t>
      </w:r>
      <w:r w:rsidR="00DB7799" w:rsidRPr="00C71243">
        <w:rPr>
          <w:i/>
          <w:lang w:val="en-GB"/>
        </w:rPr>
        <w:t>W</w:t>
      </w:r>
      <w:r w:rsidR="00DB7799" w:rsidRPr="00C71243">
        <w:rPr>
          <w:iCs/>
          <w:vertAlign w:val="subscript"/>
          <w:lang w:val="en-GB"/>
        </w:rPr>
        <w:t>0</w:t>
      </w:r>
      <w:r w:rsidR="00DB7799" w:rsidRPr="00C71243">
        <w:rPr>
          <w:i/>
          <w:vertAlign w:val="subscript"/>
          <w:lang w:val="en-GB"/>
        </w:rPr>
        <w:t>M</w:t>
      </w:r>
      <w:r w:rsidR="00DB7799" w:rsidRPr="00C71243">
        <w:rPr>
          <w:iCs/>
          <w:lang w:val="en-GB"/>
        </w:rPr>
        <w:t>/</w:t>
      </w:r>
      <w:r w:rsidR="00DB7799" w:rsidRPr="00C71243">
        <w:rPr>
          <w:i/>
          <w:lang w:val="en-GB"/>
        </w:rPr>
        <w:t>c</w:t>
      </w:r>
      <w:r w:rsidR="00DB7799" w:rsidRPr="00C71243">
        <w:rPr>
          <w:iCs/>
          <w:vertAlign w:val="superscript"/>
          <w:lang w:val="en-GB"/>
        </w:rPr>
        <w:t>2</w:t>
      </w:r>
      <w:r w:rsidR="00DB7799" w:rsidRPr="00C71243">
        <w:rPr>
          <w:iCs/>
          <w:lang w:val="en-GB"/>
        </w:rPr>
        <w:t xml:space="preserve"> = </w:t>
      </w:r>
      <w:r w:rsidR="00DB7799" w:rsidRPr="00C71243">
        <w:rPr>
          <w:lang w:val="en-GB"/>
        </w:rPr>
        <w:t xml:space="preserve">1.403 </w:t>
      </w:r>
      <w:r w:rsidR="00DB7799" w:rsidRPr="00007C20">
        <w:sym w:font="Symbol" w:char="00B4"/>
      </w:r>
      <w:r w:rsidR="00DB7799" w:rsidRPr="00C71243">
        <w:rPr>
          <w:lang w:val="en-GB"/>
        </w:rPr>
        <w:t xml:space="preserve"> 10</w:t>
      </w:r>
      <w:r w:rsidR="00DB7799" w:rsidRPr="00007C20">
        <w:rPr>
          <w:vertAlign w:val="superscript"/>
        </w:rPr>
        <w:sym w:font="Symbol" w:char="002D"/>
      </w:r>
      <w:r w:rsidR="00DB7799" w:rsidRPr="00C71243">
        <w:rPr>
          <w:vertAlign w:val="superscript"/>
          <w:lang w:val="en-GB"/>
        </w:rPr>
        <w:t>10</w:t>
      </w:r>
      <w:r w:rsidR="00DB7799" w:rsidRPr="00C71243">
        <w:rPr>
          <w:lang w:val="en-GB"/>
        </w:rPr>
        <w:t xml:space="preserve"> </w:t>
      </w:r>
      <w:r w:rsidR="00DB7799" w:rsidRPr="00007C20">
        <w:sym w:font="Symbol" w:char="F0BB"/>
      </w:r>
      <w:r w:rsidR="00DB7799" w:rsidRPr="00C71243">
        <w:rPr>
          <w:lang w:val="en-GB"/>
        </w:rPr>
        <w:t xml:space="preserve"> 12.1 </w:t>
      </w:r>
      <w:r w:rsidR="00DB7799" w:rsidRPr="00007C20">
        <w:sym w:font="Symbol" w:char="006D"/>
      </w:r>
      <w:r w:rsidR="00DB7799" w:rsidRPr="00C71243">
        <w:rPr>
          <w:lang w:val="en-GB"/>
        </w:rPr>
        <w:t>s/d</w:t>
      </w:r>
      <w:r w:rsidR="00084CC0">
        <w:rPr>
          <w:rFonts w:hint="eastAsia"/>
          <w:lang w:val="en-GB" w:eastAsia="zh-CN"/>
        </w:rPr>
        <w:t>，</w:t>
      </w:r>
      <w:r w:rsidR="00DB7799" w:rsidRPr="00C71243">
        <w:rPr>
          <w:i/>
          <w:iCs/>
          <w:lang w:val="en-GB"/>
        </w:rPr>
        <w:t>W</w:t>
      </w:r>
      <w:r w:rsidR="00DB7799" w:rsidRPr="00C71243">
        <w:rPr>
          <w:vertAlign w:val="subscript"/>
          <w:lang w:val="en-GB"/>
        </w:rPr>
        <w:t>0</w:t>
      </w:r>
      <w:r w:rsidR="00DB7799" w:rsidRPr="00C71243">
        <w:rPr>
          <w:i/>
          <w:iCs/>
          <w:vertAlign w:val="subscript"/>
          <w:lang w:val="en-GB"/>
        </w:rPr>
        <w:t>M</w:t>
      </w:r>
      <w:r w:rsidR="00DB7799" w:rsidRPr="00C71243">
        <w:rPr>
          <w:lang w:val="en-GB"/>
        </w:rPr>
        <w:t xml:space="preserve"> </w:t>
      </w:r>
      <w:r>
        <w:rPr>
          <w:lang w:val="en-GB"/>
        </w:rPr>
        <w:t>是火星的重力势能。</w:t>
      </w:r>
    </w:p>
    <w:p w:rsidR="00DB7799" w:rsidRPr="00007C20" w:rsidRDefault="00DB7799" w:rsidP="00F22069">
      <w:pPr>
        <w:pStyle w:val="Heading1"/>
        <w:rPr>
          <w:lang w:val="en-GB"/>
        </w:rPr>
      </w:pPr>
      <w:bookmarkStart w:id="55" w:name="_Toc525440833"/>
      <w:bookmarkStart w:id="56" w:name="_Toc4677483"/>
      <w:r>
        <w:rPr>
          <w:lang w:val="en-GB"/>
        </w:rPr>
        <w:t>7</w:t>
      </w:r>
      <w:r>
        <w:rPr>
          <w:lang w:val="en-GB"/>
        </w:rPr>
        <w:tab/>
      </w:r>
      <w:bookmarkEnd w:id="55"/>
      <w:r w:rsidR="00155213">
        <w:rPr>
          <w:rFonts w:hint="eastAsia"/>
          <w:lang w:val="en-GB" w:eastAsia="zh-CN"/>
        </w:rPr>
        <w:t>电磁信号传播</w:t>
      </w:r>
      <w:bookmarkEnd w:id="56"/>
    </w:p>
    <w:p w:rsidR="00DB7799" w:rsidRPr="005318CE" w:rsidRDefault="00084CC0" w:rsidP="00DB7799">
      <w:pPr>
        <w:rPr>
          <w:i/>
          <w:iCs/>
          <w:highlight w:val="green"/>
          <w:lang w:val="en-GB" w:eastAsia="zh-CN"/>
        </w:rPr>
      </w:pPr>
      <w:r w:rsidRPr="00084CC0">
        <w:rPr>
          <w:rFonts w:ascii="STKaiti" w:eastAsia="STKaiti" w:hAnsi="STKaiti" w:hint="eastAsia"/>
          <w:iCs/>
          <w:lang w:val="en-GB" w:eastAsia="zh-CN"/>
        </w:rPr>
        <w:t>地球中心</w:t>
      </w:r>
      <w:r w:rsidR="009140DF" w:rsidRPr="00084CC0">
        <w:rPr>
          <w:rFonts w:ascii="STKaiti" w:eastAsia="STKaiti" w:hAnsi="STKaiti" w:hint="eastAsia"/>
          <w:iCs/>
          <w:lang w:val="en-GB" w:eastAsia="zh-CN"/>
        </w:rPr>
        <w:t>惯性（ECI）坐标体系</w:t>
      </w:r>
    </w:p>
    <w:p w:rsidR="00DB7799" w:rsidRPr="00C71243" w:rsidRDefault="00155213" w:rsidP="00155213">
      <w:pPr>
        <w:ind w:firstLineChars="200" w:firstLine="480"/>
        <w:rPr>
          <w:lang w:val="en-GB" w:eastAsia="zh-CN"/>
        </w:rPr>
      </w:pPr>
      <w:r>
        <w:rPr>
          <w:rFonts w:hint="eastAsia"/>
          <w:lang w:val="en-GB" w:eastAsia="zh-CN"/>
        </w:rPr>
        <w:t>对于一个在</w:t>
      </w:r>
      <w:r>
        <w:rPr>
          <w:rFonts w:hint="eastAsia"/>
          <w:lang w:val="en-GB" w:eastAsia="zh-CN"/>
        </w:rPr>
        <w:t>ECI</w:t>
      </w:r>
      <w:r>
        <w:rPr>
          <w:rFonts w:hint="eastAsia"/>
          <w:lang w:val="en-GB" w:eastAsia="zh-CN"/>
        </w:rPr>
        <w:t>坐标体系中传输的电磁波信号，传播的坐标时</w:t>
      </w:r>
      <w:r w:rsidR="00084CC0">
        <w:rPr>
          <w:rFonts w:hint="eastAsia"/>
          <w:lang w:val="en-GB" w:eastAsia="zh-CN"/>
        </w:rPr>
        <w:t>（</w:t>
      </w:r>
      <w:r w:rsidR="00084CC0" w:rsidRPr="00C71243">
        <w:rPr>
          <w:lang w:val="en-GB" w:eastAsia="zh-CN"/>
        </w:rPr>
        <w:t>TCG</w:t>
      </w:r>
      <w:r w:rsidR="00084CC0">
        <w:rPr>
          <w:rFonts w:hint="eastAsia"/>
          <w:lang w:val="en-GB" w:eastAsia="zh-CN"/>
        </w:rPr>
        <w:t>）</w:t>
      </w:r>
      <w:r>
        <w:rPr>
          <w:lang w:val="en-GB" w:eastAsia="zh-CN"/>
        </w:rPr>
        <w:t>为：</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object w:dxaOrig="2439" w:dyaOrig="720">
          <v:shape id="_x0000_i1219" type="#_x0000_t75" alt="" style="width:121.5pt;height:37.5pt" o:ole="">
            <v:imagedata r:id="rId68" o:title=""/>
          </v:shape>
          <o:OLEObject Type="Embed" ProgID="Equation.DSMT4" ShapeID="_x0000_i1219" DrawAspect="Content" ObjectID="_1615290546" r:id="rId69"/>
        </w:object>
      </w:r>
      <w:r w:rsidRPr="00C71243">
        <w:rPr>
          <w:lang w:val="en-GB" w:eastAsia="zh-CN"/>
        </w:rPr>
        <w:tab/>
        <w:t>(26)</w:t>
      </w:r>
    </w:p>
    <w:p w:rsidR="00DB7799" w:rsidRPr="00C71243" w:rsidRDefault="00155213" w:rsidP="00155213">
      <w:pPr>
        <w:ind w:firstLineChars="200" w:firstLine="480"/>
        <w:rPr>
          <w:lang w:val="en-GB" w:eastAsia="zh-CN"/>
        </w:rPr>
      </w:pPr>
      <w:r>
        <w:rPr>
          <w:rFonts w:hint="eastAsia"/>
          <w:lang w:val="en-GB" w:eastAsia="zh-CN"/>
        </w:rPr>
        <w:t>在第一近似中，可能会忽略重力势能。因此，度量</w:t>
      </w:r>
      <w:r w:rsidR="0068685E">
        <w:rPr>
          <w:rFonts w:hint="eastAsia"/>
          <w:lang w:val="en-GB" w:eastAsia="zh-CN"/>
        </w:rPr>
        <w:t>标准</w:t>
      </w:r>
      <w:r>
        <w:rPr>
          <w:rFonts w:hint="eastAsia"/>
          <w:lang w:val="en-GB" w:eastAsia="zh-CN"/>
        </w:rPr>
        <w:t>为</w:t>
      </w:r>
      <w:r w:rsidR="00DB7799">
        <w:rPr>
          <w:i/>
          <w:lang w:val="en-GB" w:eastAsia="zh-CN"/>
        </w:rPr>
        <w:t>−</w:t>
      </w:r>
      <w:r w:rsidR="00DB7799" w:rsidRPr="00C71243">
        <w:rPr>
          <w:i/>
          <w:lang w:val="en-GB" w:eastAsia="zh-CN"/>
        </w:rPr>
        <w:t>g</w:t>
      </w:r>
      <w:r w:rsidR="00DB7799" w:rsidRPr="00351A66">
        <w:rPr>
          <w:iCs/>
          <w:vertAlign w:val="subscript"/>
          <w:lang w:val="en-GB" w:eastAsia="zh-CN"/>
        </w:rPr>
        <w:t>00</w:t>
      </w:r>
      <w:r w:rsidR="00DB7799" w:rsidRPr="00C71243">
        <w:rPr>
          <w:lang w:val="en-GB" w:eastAsia="zh-CN"/>
        </w:rPr>
        <w:t xml:space="preserve"> ≈ 1, </w:t>
      </w:r>
      <w:r w:rsidR="00DB7799" w:rsidRPr="00C71243">
        <w:rPr>
          <w:i/>
          <w:lang w:val="en-GB" w:eastAsia="zh-CN"/>
        </w:rPr>
        <w:t>g</w:t>
      </w:r>
      <w:r w:rsidR="00DB7799" w:rsidRPr="00351A66">
        <w:rPr>
          <w:iCs/>
          <w:vertAlign w:val="subscript"/>
          <w:lang w:val="en-GB" w:eastAsia="zh-CN"/>
        </w:rPr>
        <w:t>0</w:t>
      </w:r>
      <w:r w:rsidR="00DB7799" w:rsidRPr="00C71243">
        <w:rPr>
          <w:i/>
          <w:vertAlign w:val="subscript"/>
          <w:lang w:val="en-GB" w:eastAsia="zh-CN"/>
        </w:rPr>
        <w:t>j</w:t>
      </w:r>
      <w:r w:rsidR="00DB7799">
        <w:rPr>
          <w:lang w:val="en-GB" w:eastAsia="zh-CN"/>
        </w:rPr>
        <w:t> </w:t>
      </w:r>
      <w:r>
        <w:rPr>
          <w:lang w:val="en-GB" w:eastAsia="zh-CN"/>
        </w:rPr>
        <w:t>= 0,</w:t>
      </w:r>
      <w:r>
        <w:rPr>
          <w:rFonts w:hint="eastAsia"/>
          <w:lang w:val="en-GB" w:eastAsia="zh-CN"/>
        </w:rPr>
        <w:t xml:space="preserve"> </w:t>
      </w:r>
      <w:r w:rsidR="00DB7799" w:rsidRPr="00C71243">
        <w:rPr>
          <w:i/>
          <w:lang w:val="en-GB" w:eastAsia="zh-CN"/>
        </w:rPr>
        <w:t>g</w:t>
      </w:r>
      <w:r w:rsidR="00DB7799" w:rsidRPr="00C71243">
        <w:rPr>
          <w:i/>
          <w:vertAlign w:val="subscript"/>
          <w:lang w:val="en-GB" w:eastAsia="zh-CN"/>
        </w:rPr>
        <w:t>ij</w:t>
      </w:r>
      <w:r w:rsidR="00DB7799" w:rsidRPr="00C71243">
        <w:rPr>
          <w:lang w:val="en-GB" w:eastAsia="zh-CN"/>
        </w:rPr>
        <w:t xml:space="preserve"> ≈ </w:t>
      </w:r>
      <w:r w:rsidR="00DB7799" w:rsidRPr="00007C20">
        <w:rPr>
          <w:rFonts w:ascii="Symbol" w:hAnsi="Symbol"/>
          <w:i/>
          <w:lang w:eastAsia="zh-CN"/>
        </w:rPr>
        <w:t></w:t>
      </w:r>
      <w:r w:rsidR="00DB7799" w:rsidRPr="00C71243">
        <w:rPr>
          <w:i/>
          <w:vertAlign w:val="subscript"/>
          <w:lang w:val="en-GB" w:eastAsia="zh-CN"/>
        </w:rPr>
        <w:t>ij</w:t>
      </w:r>
      <w:r w:rsidR="00DB7799" w:rsidRPr="00C71243">
        <w:rPr>
          <w:i/>
          <w:lang w:val="en-GB" w:eastAsia="zh-CN"/>
        </w:rPr>
        <w:t>,</w:t>
      </w:r>
      <w:r>
        <w:rPr>
          <w:lang w:val="en-GB" w:eastAsia="zh-CN"/>
        </w:rPr>
        <w:t>，以及坐标时</w:t>
      </w:r>
      <w:r w:rsidR="004B677E">
        <w:rPr>
          <w:rFonts w:hint="eastAsia"/>
          <w:lang w:val="en-GB" w:eastAsia="zh-CN"/>
        </w:rPr>
        <w:t>（</w:t>
      </w:r>
      <w:r w:rsidR="004B677E" w:rsidRPr="00C71243">
        <w:rPr>
          <w:lang w:val="en-GB" w:eastAsia="zh-CN"/>
        </w:rPr>
        <w:t>TT</w:t>
      </w:r>
      <w:r w:rsidR="004B677E">
        <w:rPr>
          <w:rFonts w:hint="eastAsia"/>
          <w:lang w:val="en-GB" w:eastAsia="zh-CN"/>
        </w:rPr>
        <w:t>）</w:t>
      </w:r>
      <w:r w:rsidR="0068685E">
        <w:rPr>
          <w:lang w:val="en-GB" w:eastAsia="zh-CN"/>
        </w:rPr>
        <w:t>为</w:t>
      </w:r>
      <w:r w:rsidR="00DB7799" w:rsidRPr="00C71243">
        <w:rPr>
          <w:lang w:val="en-GB" w:eastAsia="zh-CN"/>
        </w:rPr>
        <w:t xml:space="preserve">(1 – </w:t>
      </w:r>
      <w:r w:rsidR="00DB7799" w:rsidRPr="00C71243">
        <w:rPr>
          <w:i/>
          <w:lang w:val="en-GB" w:eastAsia="zh-CN"/>
        </w:rPr>
        <w:t>L</w:t>
      </w:r>
      <w:r w:rsidR="00DB7799" w:rsidRPr="00C71243">
        <w:rPr>
          <w:i/>
          <w:vertAlign w:val="subscript"/>
          <w:lang w:val="en-GB" w:eastAsia="zh-CN"/>
        </w:rPr>
        <w:t>G</w:t>
      </w:r>
      <w:r w:rsidR="00DB7799" w:rsidRPr="00C71243">
        <w:rPr>
          <w:lang w:val="en-GB" w:eastAsia="zh-CN"/>
        </w:rPr>
        <w:t xml:space="preserve">) </w:t>
      </w:r>
      <w:r w:rsidR="00DB7799" w:rsidRPr="00007C20">
        <w:sym w:font="Symbol" w:char="F044"/>
      </w:r>
      <w:r w:rsidR="00DB7799" w:rsidRPr="00C71243">
        <w:rPr>
          <w:i/>
          <w:lang w:val="en-GB" w:eastAsia="zh-CN"/>
        </w:rPr>
        <w:t>t</w:t>
      </w:r>
      <w:r w:rsidR="0068685E">
        <w:rPr>
          <w:i/>
          <w:lang w:val="en-GB" w:eastAsia="zh-CN"/>
        </w:rPr>
        <w:t>。</w:t>
      </w:r>
      <w:r w:rsidR="0068685E">
        <w:rPr>
          <w:lang w:val="en-GB" w:eastAsia="zh-CN"/>
        </w:rPr>
        <w:t>等式</w:t>
      </w:r>
      <w:r w:rsidR="0068685E" w:rsidRPr="00C71243">
        <w:rPr>
          <w:lang w:val="en-GB" w:eastAsia="zh-CN"/>
        </w:rPr>
        <w:t>(26)</w:t>
      </w:r>
      <w:r w:rsidR="0068685E">
        <w:rPr>
          <w:lang w:val="en-GB" w:eastAsia="zh-CN"/>
        </w:rPr>
        <w:t>的右边仅为</w:t>
      </w:r>
      <w:r w:rsidR="00DB7799" w:rsidRPr="00351A66">
        <w:rPr>
          <w:rFonts w:ascii="Symbol" w:hAnsi="Symbol"/>
          <w:iCs/>
          <w:lang w:eastAsia="zh-CN"/>
        </w:rPr>
        <w:t></w:t>
      </w:r>
      <w:r w:rsidR="00DB7799" w:rsidRPr="00C71243">
        <w:rPr>
          <w:lang w:val="en-GB" w:eastAsia="zh-CN"/>
        </w:rPr>
        <w:t>/c</w:t>
      </w:r>
      <w:r w:rsidR="004B677E">
        <w:rPr>
          <w:rFonts w:hint="eastAsia"/>
          <w:lang w:val="en-GB" w:eastAsia="zh-CN"/>
        </w:rPr>
        <w:t>，</w:t>
      </w:r>
      <w:r w:rsidR="0068685E">
        <w:rPr>
          <w:lang w:val="en-GB" w:eastAsia="zh-CN"/>
        </w:rPr>
        <w:t>其中</w:t>
      </w:r>
      <w:r w:rsidR="00DB7799" w:rsidRPr="00351A66">
        <w:rPr>
          <w:rFonts w:ascii="Symbol" w:hAnsi="Symbol"/>
          <w:iCs/>
          <w:lang w:eastAsia="zh-CN"/>
        </w:rPr>
        <w:t></w:t>
      </w:r>
      <w:r w:rsidR="0068685E">
        <w:rPr>
          <w:lang w:val="en-GB" w:eastAsia="zh-CN"/>
        </w:rPr>
        <w:t>是</w:t>
      </w:r>
      <w:r w:rsidR="0068685E">
        <w:rPr>
          <w:lang w:val="en-GB" w:eastAsia="zh-CN"/>
        </w:rPr>
        <w:t>ECI</w:t>
      </w:r>
      <w:r w:rsidR="0068685E">
        <w:rPr>
          <w:lang w:val="en-GB" w:eastAsia="zh-CN"/>
        </w:rPr>
        <w:t>体系中的欧几里得路径长度。</w:t>
      </w:r>
    </w:p>
    <w:p w:rsidR="00DB7799" w:rsidRPr="00BE6180" w:rsidRDefault="009140DF" w:rsidP="0068685E">
      <w:pPr>
        <w:ind w:firstLineChars="200" w:firstLine="480"/>
        <w:rPr>
          <w:rFonts w:ascii="Calibri" w:hAnsi="Calibri"/>
          <w:b/>
          <w:color w:val="800000"/>
          <w:sz w:val="22"/>
          <w:highlight w:val="cyan"/>
          <w:lang w:val="en-GB" w:eastAsia="zh-CN"/>
        </w:rPr>
      </w:pPr>
      <w:r>
        <w:rPr>
          <w:rFonts w:hint="eastAsia"/>
          <w:lang w:val="en-GB" w:eastAsia="zh-CN"/>
        </w:rPr>
        <w:t>如果在</w:t>
      </w:r>
      <w:r w:rsidRPr="00F20F8F">
        <w:rPr>
          <w:i/>
          <w:lang w:val="en-GB" w:eastAsia="zh-CN"/>
        </w:rPr>
        <w:t>t</w:t>
      </w:r>
      <w:r w:rsidRPr="00F20F8F">
        <w:rPr>
          <w:i/>
          <w:vertAlign w:val="subscript"/>
          <w:lang w:val="en-GB" w:eastAsia="zh-CN"/>
        </w:rPr>
        <w:t>T</w:t>
      </w:r>
      <w:r w:rsidRPr="00F20F8F">
        <w:rPr>
          <w:lang w:val="en-GB" w:eastAsia="zh-CN"/>
        </w:rPr>
        <w:t xml:space="preserve"> </w:t>
      </w:r>
      <w:r>
        <w:rPr>
          <w:rFonts w:hint="eastAsia"/>
          <w:lang w:val="en-GB" w:eastAsia="zh-CN"/>
        </w:rPr>
        <w:t>坐标</w:t>
      </w:r>
      <w:r w:rsidR="00B956FB">
        <w:rPr>
          <w:rFonts w:hint="eastAsia"/>
          <w:lang w:val="en-GB" w:eastAsia="zh-CN"/>
        </w:rPr>
        <w:t>时</w:t>
      </w:r>
      <w:r w:rsidR="00A30417">
        <w:rPr>
          <w:rFonts w:hint="eastAsia"/>
          <w:lang w:val="en-GB" w:eastAsia="zh-CN"/>
        </w:rPr>
        <w:t>上</w:t>
      </w:r>
      <w:r>
        <w:rPr>
          <w:rFonts w:hint="eastAsia"/>
          <w:lang w:val="en-GB" w:eastAsia="zh-CN"/>
        </w:rPr>
        <w:t>发射信号并在</w:t>
      </w:r>
      <w:r w:rsidRPr="00F20F8F">
        <w:rPr>
          <w:i/>
          <w:lang w:val="en-GB" w:eastAsia="zh-CN"/>
        </w:rPr>
        <w:t>t</w:t>
      </w:r>
      <w:r w:rsidRPr="00F20F8F">
        <w:rPr>
          <w:i/>
          <w:vertAlign w:val="subscript"/>
          <w:lang w:val="en-GB" w:eastAsia="zh-CN"/>
        </w:rPr>
        <w:t>R</w:t>
      </w:r>
      <w:r w:rsidR="00A30417">
        <w:rPr>
          <w:rFonts w:hint="eastAsia"/>
          <w:lang w:val="en-GB" w:eastAsia="zh-CN"/>
        </w:rPr>
        <w:t>坐标</w:t>
      </w:r>
      <w:r w:rsidR="00B956FB">
        <w:rPr>
          <w:rFonts w:hint="eastAsia"/>
          <w:lang w:val="en-GB" w:eastAsia="zh-CN"/>
        </w:rPr>
        <w:t>时</w:t>
      </w:r>
      <w:r w:rsidR="00A30417">
        <w:rPr>
          <w:rFonts w:hint="eastAsia"/>
          <w:lang w:val="en-GB" w:eastAsia="zh-CN"/>
        </w:rPr>
        <w:t>上</w:t>
      </w:r>
      <w:r>
        <w:rPr>
          <w:rFonts w:hint="eastAsia"/>
          <w:lang w:val="en-GB" w:eastAsia="zh-CN"/>
        </w:rPr>
        <w:t>接收信号，则</w:t>
      </w:r>
      <w:r w:rsidR="00E825E1">
        <w:rPr>
          <w:rFonts w:hint="eastAsia"/>
          <w:lang w:val="en-GB" w:eastAsia="zh-CN"/>
        </w:rPr>
        <w:t>在路径上</w:t>
      </w:r>
      <w:r>
        <w:rPr>
          <w:rFonts w:hint="eastAsia"/>
          <w:lang w:val="en-GB" w:eastAsia="zh-CN"/>
        </w:rPr>
        <w:t>传播</w:t>
      </w:r>
      <w:r w:rsidR="00E825E1">
        <w:rPr>
          <w:rFonts w:hint="eastAsia"/>
          <w:lang w:val="en-GB" w:eastAsia="zh-CN"/>
        </w:rPr>
        <w:t>的</w:t>
      </w:r>
      <w:r w:rsidR="0068685E">
        <w:rPr>
          <w:rFonts w:hint="eastAsia"/>
          <w:lang w:val="en-GB" w:eastAsia="zh-CN"/>
        </w:rPr>
        <w:t>坐标时（</w:t>
      </w:r>
      <w:r w:rsidRPr="00F20F8F">
        <w:rPr>
          <w:lang w:val="en-GB" w:eastAsia="zh-CN"/>
        </w:rPr>
        <w:t>TCG</w:t>
      </w:r>
      <w:r w:rsidR="0068685E">
        <w:rPr>
          <w:rFonts w:hint="eastAsia"/>
          <w:lang w:val="en-GB" w:eastAsia="zh-CN"/>
        </w:rPr>
        <w:t>）</w:t>
      </w:r>
      <w:r>
        <w:rPr>
          <w:rFonts w:hint="eastAsia"/>
          <w:lang w:val="en-GB" w:eastAsia="zh-CN"/>
        </w:rPr>
        <w:t>为：</w:t>
      </w:r>
      <w:r w:rsidR="00DB7799" w:rsidRPr="00BE6180">
        <w:rPr>
          <w:rFonts w:ascii="Calibri" w:hAnsi="Calibri"/>
          <w:b/>
          <w:color w:val="800000"/>
          <w:sz w:val="22"/>
          <w:lang w:val="en-GB" w:eastAsia="zh-CN"/>
        </w:rPr>
        <w:t xml:space="preserve"> </w:t>
      </w:r>
    </w:p>
    <w:p w:rsidR="00DB7799" w:rsidRPr="00C71243" w:rsidRDefault="00DB7799" w:rsidP="00DB7799">
      <w:pPr>
        <w:pStyle w:val="Equation"/>
        <w:rPr>
          <w:lang w:val="en-GB" w:eastAsia="zh-CN"/>
        </w:rPr>
      </w:pPr>
      <w:r w:rsidRPr="00C71243">
        <w:rPr>
          <w:lang w:val="en-GB" w:eastAsia="zh-CN"/>
        </w:rPr>
        <w:tab/>
      </w:r>
      <w:r w:rsidRPr="00007C20">
        <w:rPr>
          <w:position w:val="-24"/>
        </w:rPr>
        <w:object w:dxaOrig="7339" w:dyaOrig="620">
          <v:shape id="_x0000_i1220" type="#_x0000_t75" alt="" style="width:366.75pt;height:30.75pt" o:ole="">
            <v:imagedata r:id="rId70" o:title=""/>
          </v:shape>
          <o:OLEObject Type="Embed" ProgID="Equation.DSMT4" ShapeID="_x0000_i1220" DrawAspect="Content" ObjectID="_1615290547" r:id="rId71"/>
        </w:object>
      </w:r>
      <w:r w:rsidRPr="00C71243">
        <w:rPr>
          <w:lang w:val="en-GB" w:eastAsia="zh-CN"/>
        </w:rPr>
        <w:tab/>
        <w:t>(27)</w:t>
      </w:r>
    </w:p>
    <w:p w:rsidR="00DB7799" w:rsidRPr="00BE6180" w:rsidRDefault="00FC75CF" w:rsidP="0068685E">
      <w:pPr>
        <w:ind w:firstLineChars="200" w:firstLine="480"/>
        <w:rPr>
          <w:highlight w:val="green"/>
          <w:lang w:val="en-GB" w:eastAsia="zh-CN"/>
        </w:rPr>
      </w:pPr>
      <w:r>
        <w:rPr>
          <w:rFonts w:hint="eastAsia"/>
          <w:lang w:val="en-GB" w:eastAsia="zh-CN"/>
        </w:rPr>
        <w:t>其中，发射机的位置为</w:t>
      </w:r>
      <w:r w:rsidRPr="00F20F8F">
        <w:rPr>
          <w:b/>
          <w:lang w:val="en-GB" w:eastAsia="zh-CN"/>
        </w:rPr>
        <w:t>r</w:t>
      </w:r>
      <w:r w:rsidRPr="00F20F8F">
        <w:rPr>
          <w:i/>
          <w:vertAlign w:val="subscript"/>
          <w:lang w:val="en-GB" w:eastAsia="zh-CN"/>
        </w:rPr>
        <w:t>T</w:t>
      </w:r>
      <w:r w:rsidRPr="00F20F8F">
        <w:rPr>
          <w:lang w:val="en-GB" w:eastAsia="zh-CN"/>
        </w:rPr>
        <w:t xml:space="preserve"> </w:t>
      </w:r>
      <w:r>
        <w:rPr>
          <w:rFonts w:hint="eastAsia"/>
          <w:lang w:val="en-GB" w:eastAsia="zh-CN"/>
        </w:rPr>
        <w:t>，接收机的位置为</w:t>
      </w:r>
      <w:r w:rsidRPr="00F20F8F">
        <w:rPr>
          <w:b/>
          <w:lang w:val="en-GB" w:eastAsia="zh-CN"/>
        </w:rPr>
        <w:t>r</w:t>
      </w:r>
      <w:r w:rsidRPr="00F20F8F">
        <w:rPr>
          <w:i/>
          <w:vertAlign w:val="subscript"/>
          <w:lang w:val="en-GB" w:eastAsia="zh-CN"/>
        </w:rPr>
        <w:t>R</w:t>
      </w:r>
      <w:r w:rsidR="0068685E">
        <w:rPr>
          <w:rFonts w:hint="eastAsia"/>
          <w:lang w:val="en-GB" w:eastAsia="zh-CN"/>
        </w:rPr>
        <w:t>，速度为</w:t>
      </w:r>
      <w:r w:rsidRPr="00F20F8F">
        <w:rPr>
          <w:b/>
          <w:lang w:val="en-GB" w:eastAsia="zh-CN"/>
        </w:rPr>
        <w:t>v</w:t>
      </w:r>
      <w:r w:rsidRPr="00F20F8F">
        <w:rPr>
          <w:vertAlign w:val="subscript"/>
          <w:lang w:val="en-GB" w:eastAsia="zh-CN"/>
        </w:rPr>
        <w:t>R</w:t>
      </w:r>
      <w:r w:rsidR="0068685E">
        <w:rPr>
          <w:rFonts w:hint="eastAsia"/>
          <w:lang w:val="en-GB" w:eastAsia="zh-CN"/>
        </w:rPr>
        <w:t>，且</w:t>
      </w:r>
      <w:r w:rsidRPr="00F20F8F">
        <w:rPr>
          <w:lang w:val="en-GB"/>
        </w:rPr>
        <w:sym w:font="Symbol" w:char="F044"/>
      </w:r>
      <w:r w:rsidRPr="00F20F8F">
        <w:rPr>
          <w:b/>
          <w:lang w:val="en-GB" w:eastAsia="zh-CN"/>
        </w:rPr>
        <w:t>r</w:t>
      </w:r>
      <w:r w:rsidRPr="00F20F8F">
        <w:rPr>
          <w:lang w:val="en-GB" w:eastAsia="zh-CN"/>
        </w:rPr>
        <w:t> </w:t>
      </w:r>
      <w:r w:rsidRPr="00F20F8F">
        <w:rPr>
          <w:lang w:val="en-GB"/>
        </w:rPr>
        <w:sym w:font="Symbol" w:char="F0BA"/>
      </w:r>
      <w:r w:rsidRPr="00F20F8F">
        <w:rPr>
          <w:lang w:val="en-GB" w:eastAsia="zh-CN"/>
        </w:rPr>
        <w:t> </w:t>
      </w:r>
      <w:r w:rsidRPr="00F20F8F">
        <w:rPr>
          <w:b/>
          <w:lang w:val="en-GB" w:eastAsia="zh-CN"/>
        </w:rPr>
        <w:t>r</w:t>
      </w:r>
      <w:r w:rsidRPr="00F20F8F">
        <w:rPr>
          <w:i/>
          <w:vertAlign w:val="subscript"/>
          <w:lang w:val="en-GB" w:eastAsia="zh-CN"/>
        </w:rPr>
        <w:t>R</w:t>
      </w:r>
      <w:r w:rsidRPr="00F20F8F">
        <w:rPr>
          <w:lang w:val="en-GB" w:eastAsia="zh-CN"/>
        </w:rPr>
        <w:t>(</w:t>
      </w:r>
      <w:r w:rsidRPr="00F20F8F">
        <w:rPr>
          <w:i/>
          <w:lang w:val="en-GB" w:eastAsia="zh-CN"/>
        </w:rPr>
        <w:t>t</w:t>
      </w:r>
      <w:r w:rsidRPr="00F20F8F">
        <w:rPr>
          <w:i/>
          <w:vertAlign w:val="subscript"/>
          <w:lang w:val="en-GB" w:eastAsia="zh-CN"/>
        </w:rPr>
        <w:t>T</w:t>
      </w:r>
      <w:r w:rsidRPr="00F20F8F">
        <w:rPr>
          <w:lang w:val="en-GB" w:eastAsia="zh-CN"/>
        </w:rPr>
        <w:t xml:space="preserve">) – </w:t>
      </w:r>
      <w:r w:rsidRPr="00F20F8F">
        <w:rPr>
          <w:b/>
          <w:lang w:val="en-GB" w:eastAsia="zh-CN"/>
        </w:rPr>
        <w:t>r</w:t>
      </w:r>
      <w:r w:rsidRPr="00F20F8F">
        <w:rPr>
          <w:i/>
          <w:vertAlign w:val="subscript"/>
          <w:lang w:val="en-GB" w:eastAsia="zh-CN"/>
        </w:rPr>
        <w:t>T</w:t>
      </w:r>
      <w:r w:rsidRPr="00F20F8F">
        <w:rPr>
          <w:lang w:val="en-GB" w:eastAsia="zh-CN"/>
        </w:rPr>
        <w:t>(</w:t>
      </w:r>
      <w:r w:rsidRPr="00F20F8F">
        <w:rPr>
          <w:i/>
          <w:lang w:val="en-GB" w:eastAsia="zh-CN"/>
        </w:rPr>
        <w:t>t</w:t>
      </w:r>
      <w:r w:rsidRPr="00F20F8F">
        <w:rPr>
          <w:i/>
          <w:vertAlign w:val="subscript"/>
          <w:lang w:val="en-GB" w:eastAsia="zh-CN"/>
        </w:rPr>
        <w:t>T</w:t>
      </w:r>
      <w:r>
        <w:rPr>
          <w:lang w:val="en-GB" w:eastAsia="zh-CN"/>
        </w:rPr>
        <w:t>)</w:t>
      </w:r>
      <w:r>
        <w:rPr>
          <w:rFonts w:hint="eastAsia"/>
          <w:lang w:val="en-GB" w:eastAsia="zh-CN"/>
        </w:rPr>
        <w:t>为</w:t>
      </w:r>
      <w:r w:rsidRPr="00F20F8F">
        <w:rPr>
          <w:i/>
          <w:lang w:val="en-GB" w:eastAsia="zh-CN"/>
        </w:rPr>
        <w:t>t</w:t>
      </w:r>
      <w:r w:rsidRPr="00F20F8F">
        <w:rPr>
          <w:i/>
          <w:vertAlign w:val="subscript"/>
          <w:lang w:val="en-GB" w:eastAsia="zh-CN"/>
        </w:rPr>
        <w:t>T</w:t>
      </w:r>
      <w:r w:rsidR="005167B4">
        <w:rPr>
          <w:rFonts w:hint="eastAsia"/>
          <w:lang w:val="en-GB" w:eastAsia="zh-CN"/>
        </w:rPr>
        <w:t>传输</w:t>
      </w:r>
      <w:r>
        <w:rPr>
          <w:rFonts w:hint="eastAsia"/>
          <w:lang w:val="en-GB" w:eastAsia="zh-CN"/>
        </w:rPr>
        <w:t>坐标时的接收机与发射机位置之间的差。由接收</w:t>
      </w:r>
      <w:r w:rsidR="0068685E">
        <w:rPr>
          <w:rFonts w:hint="eastAsia"/>
          <w:lang w:val="en-GB" w:eastAsia="zh-CN"/>
        </w:rPr>
        <w:t>机</w:t>
      </w:r>
      <w:r>
        <w:rPr>
          <w:rFonts w:hint="eastAsia"/>
          <w:lang w:val="en-GB" w:eastAsia="zh-CN"/>
        </w:rPr>
        <w:t>速度造成的坐标时修正为：</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rPr>
          <w:position w:val="-12"/>
        </w:rPr>
        <w:object w:dxaOrig="1760" w:dyaOrig="380">
          <v:shape id="_x0000_i1221" type="#_x0000_t75" alt="" style="width:90pt;height:18pt" o:ole="">
            <v:imagedata r:id="rId72" o:title=""/>
          </v:shape>
          <o:OLEObject Type="Embed" ProgID="Equation.DSMT4" ShapeID="_x0000_i1221" DrawAspect="Content" ObjectID="_1615290548" r:id="rId73"/>
        </w:object>
      </w:r>
      <w:r w:rsidRPr="00C71243">
        <w:rPr>
          <w:lang w:val="en-GB" w:eastAsia="zh-CN"/>
        </w:rPr>
        <w:tab/>
        <w:t>(28)</w:t>
      </w:r>
    </w:p>
    <w:p w:rsidR="00DB7799" w:rsidRPr="00BE6180" w:rsidRDefault="00FC75CF" w:rsidP="0068685E">
      <w:pPr>
        <w:ind w:firstLineChars="200" w:firstLine="480"/>
        <w:rPr>
          <w:highlight w:val="yellow"/>
          <w:lang w:val="en-GB" w:eastAsia="zh-CN"/>
        </w:rPr>
      </w:pPr>
      <w:r>
        <w:rPr>
          <w:rFonts w:hint="eastAsia"/>
          <w:lang w:val="en-GB" w:eastAsia="zh-CN"/>
        </w:rPr>
        <w:t>为考虑重力势能对电磁信号的影响，有必要在度量标准的空间和时间部分都加上势能。重力时延为：</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rPr>
          <w:position w:val="-30"/>
        </w:rPr>
        <w:object w:dxaOrig="3180" w:dyaOrig="720">
          <v:shape id="_x0000_i1222" type="#_x0000_t75" alt="" style="width:157.5pt;height:37.5pt" o:ole="">
            <v:imagedata r:id="rId74" o:title=""/>
          </v:shape>
          <o:OLEObject Type="Embed" ProgID="Equation.DSMT4" ShapeID="_x0000_i1222" DrawAspect="Content" ObjectID="_1615290549" r:id="rId75"/>
        </w:object>
      </w:r>
      <w:r w:rsidRPr="00C71243">
        <w:rPr>
          <w:lang w:val="en-GB" w:eastAsia="zh-CN"/>
        </w:rPr>
        <w:tab/>
        <w:t>(29)</w:t>
      </w:r>
    </w:p>
    <w:p w:rsidR="00DB7799" w:rsidRPr="00C71243" w:rsidRDefault="003B4F86" w:rsidP="003B4F86">
      <w:pPr>
        <w:ind w:firstLineChars="200" w:firstLine="480"/>
        <w:rPr>
          <w:lang w:val="en-GB" w:eastAsia="zh-CN"/>
        </w:rPr>
      </w:pPr>
      <w:r>
        <w:rPr>
          <w:rFonts w:hint="eastAsia"/>
          <w:lang w:val="en-GB" w:eastAsia="zh-CN"/>
        </w:rPr>
        <w:t>其中，</w:t>
      </w:r>
      <w:r w:rsidR="00DB7799" w:rsidRPr="00C71243">
        <w:rPr>
          <w:i/>
          <w:lang w:val="en-GB" w:eastAsia="zh-CN"/>
        </w:rPr>
        <w:t>R</w:t>
      </w:r>
      <w:r>
        <w:rPr>
          <w:lang w:val="en-GB" w:eastAsia="zh-CN"/>
        </w:rPr>
        <w:t>和</w:t>
      </w:r>
      <w:r w:rsidR="00DB7799" w:rsidRPr="00C71243">
        <w:rPr>
          <w:i/>
          <w:lang w:val="en-GB" w:eastAsia="zh-CN"/>
        </w:rPr>
        <w:t>r</w:t>
      </w:r>
      <w:r>
        <w:rPr>
          <w:lang w:val="en-GB" w:eastAsia="zh-CN"/>
        </w:rPr>
        <w:t>分别代表地球质心坐标体系中发射机和接收机的半径长度。等效于地球均表面静止时钟记录的原时时间间隔的传播坐标时</w:t>
      </w:r>
      <w:r w:rsidR="006207B3">
        <w:rPr>
          <w:rFonts w:hint="eastAsia"/>
          <w:lang w:val="en-GB" w:eastAsia="zh-CN"/>
        </w:rPr>
        <w:t>（</w:t>
      </w:r>
      <w:r w:rsidR="006207B3" w:rsidRPr="00C71243">
        <w:rPr>
          <w:lang w:val="en-GB" w:eastAsia="zh-CN"/>
        </w:rPr>
        <w:t>TT</w:t>
      </w:r>
      <w:r w:rsidR="006207B3">
        <w:rPr>
          <w:rFonts w:hint="eastAsia"/>
          <w:lang w:val="en-GB" w:eastAsia="zh-CN"/>
        </w:rPr>
        <w:t>）</w:t>
      </w:r>
      <w:r>
        <w:rPr>
          <w:lang w:val="en-GB" w:eastAsia="zh-CN"/>
        </w:rPr>
        <w:t>为：</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rPr>
          <w:position w:val="-30"/>
        </w:rPr>
        <w:object w:dxaOrig="4700" w:dyaOrig="720">
          <v:shape id="_x0000_i1223" type="#_x0000_t75" alt="" style="width:234.75pt;height:37.5pt" o:ole="">
            <v:imagedata r:id="rId76" o:title=""/>
          </v:shape>
          <o:OLEObject Type="Embed" ProgID="Equation.DSMT4" ShapeID="_x0000_i1223" DrawAspect="Content" ObjectID="_1615290550" r:id="rId77"/>
        </w:object>
      </w:r>
      <w:r w:rsidRPr="00C71243">
        <w:rPr>
          <w:lang w:val="en-GB" w:eastAsia="zh-CN"/>
        </w:rPr>
        <w:tab/>
        <w:t>(30)</w:t>
      </w:r>
    </w:p>
    <w:p w:rsidR="00DB7799" w:rsidRPr="003B4F86" w:rsidRDefault="005308C0" w:rsidP="00DB7799">
      <w:pPr>
        <w:rPr>
          <w:i/>
          <w:iCs/>
          <w:highlight w:val="cyan"/>
          <w:lang w:val="en-GB" w:eastAsia="zh-CN"/>
        </w:rPr>
      </w:pPr>
      <w:r w:rsidRPr="006207B3">
        <w:rPr>
          <w:rFonts w:ascii="STKaiti" w:eastAsia="STKaiti" w:hAnsi="STKaiti" w:hint="eastAsia"/>
          <w:iCs/>
          <w:lang w:val="en-GB" w:eastAsia="zh-CN"/>
        </w:rPr>
        <w:t>地心固连</w:t>
      </w:r>
      <w:r w:rsidR="006207B3">
        <w:rPr>
          <w:rFonts w:ascii="STKaiti" w:hAnsi="STKaiti" w:hint="eastAsia"/>
          <w:iCs/>
          <w:lang w:val="en-GB" w:eastAsia="zh-CN"/>
        </w:rPr>
        <w:t>（</w:t>
      </w:r>
      <w:r w:rsidR="006207B3" w:rsidRPr="006207B3">
        <w:rPr>
          <w:rFonts w:ascii="STKaiti" w:eastAsia="STKaiti" w:hAnsi="STKaiti"/>
          <w:iCs/>
          <w:lang w:val="en-GB" w:eastAsia="zh-CN"/>
        </w:rPr>
        <w:t>ECEF</w:t>
      </w:r>
      <w:r w:rsidR="006207B3">
        <w:rPr>
          <w:rFonts w:ascii="STKaiti" w:hAnsi="STKaiti" w:hint="eastAsia"/>
          <w:iCs/>
          <w:lang w:val="en-GB" w:eastAsia="zh-CN"/>
        </w:rPr>
        <w:t>）</w:t>
      </w:r>
      <w:r w:rsidRPr="006207B3">
        <w:rPr>
          <w:rFonts w:ascii="STKaiti" w:eastAsia="STKaiti" w:hAnsi="STKaiti" w:hint="eastAsia"/>
          <w:iCs/>
          <w:lang w:val="en-GB" w:eastAsia="zh-CN"/>
        </w:rPr>
        <w:t>坐标体系</w:t>
      </w:r>
    </w:p>
    <w:p w:rsidR="00DB7799" w:rsidRPr="00E32F3C" w:rsidRDefault="007B22CF" w:rsidP="007B22CF">
      <w:pPr>
        <w:ind w:firstLineChars="200" w:firstLine="480"/>
        <w:rPr>
          <w:highlight w:val="cyan"/>
          <w:lang w:val="en-GB" w:eastAsia="zh-CN"/>
        </w:rPr>
      </w:pPr>
      <w:r>
        <w:rPr>
          <w:rFonts w:hint="eastAsia"/>
          <w:lang w:val="en-GB" w:eastAsia="zh-CN"/>
        </w:rPr>
        <w:t>对于在</w:t>
      </w:r>
      <w:r w:rsidR="005308C0">
        <w:rPr>
          <w:rFonts w:hint="eastAsia"/>
          <w:lang w:val="en-GB" w:eastAsia="zh-CN"/>
        </w:rPr>
        <w:t>ECEF</w:t>
      </w:r>
      <w:r>
        <w:rPr>
          <w:rFonts w:hint="eastAsia"/>
          <w:lang w:val="en-GB" w:eastAsia="zh-CN"/>
        </w:rPr>
        <w:t>坐标</w:t>
      </w:r>
      <w:r w:rsidR="005308C0">
        <w:rPr>
          <w:rFonts w:hint="eastAsia"/>
          <w:lang w:val="en-GB" w:eastAsia="zh-CN"/>
        </w:rPr>
        <w:t>体系</w:t>
      </w:r>
      <w:r>
        <w:rPr>
          <w:rFonts w:hint="eastAsia"/>
          <w:lang w:val="en-GB" w:eastAsia="zh-CN"/>
        </w:rPr>
        <w:t>中传输的电磁信号</w:t>
      </w:r>
      <w:r w:rsidR="005308C0">
        <w:rPr>
          <w:rFonts w:hint="eastAsia"/>
          <w:lang w:val="en-GB" w:eastAsia="zh-CN"/>
        </w:rPr>
        <w:t>，</w:t>
      </w:r>
      <w:r>
        <w:rPr>
          <w:rFonts w:hint="eastAsia"/>
          <w:lang w:val="en-GB" w:eastAsia="zh-CN"/>
        </w:rPr>
        <w:t>传播的坐标时（</w:t>
      </w:r>
      <w:r w:rsidR="005308C0">
        <w:rPr>
          <w:rFonts w:hint="eastAsia"/>
          <w:lang w:val="en-GB" w:eastAsia="zh-CN"/>
        </w:rPr>
        <w:t>TCG</w:t>
      </w:r>
      <w:r>
        <w:rPr>
          <w:rFonts w:hint="eastAsia"/>
          <w:lang w:val="en-GB" w:eastAsia="zh-CN"/>
        </w:rPr>
        <w:t>）</w:t>
      </w:r>
      <w:r w:rsidR="005308C0">
        <w:rPr>
          <w:rFonts w:hint="eastAsia"/>
          <w:lang w:val="en-GB" w:eastAsia="zh-CN"/>
        </w:rPr>
        <w:t>为：</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object w:dxaOrig="3920" w:dyaOrig="720">
          <v:shape id="_x0000_i1224" type="#_x0000_t75" alt="" style="width:195.75pt;height:37.5pt" o:ole="">
            <v:imagedata r:id="rId78" o:title=""/>
          </v:shape>
          <o:OLEObject Type="Embed" ProgID="Equation.DSMT4" ShapeID="_x0000_i1224" DrawAspect="Content" ObjectID="_1615290551" r:id="rId79"/>
        </w:object>
      </w:r>
      <w:r w:rsidRPr="00C71243">
        <w:rPr>
          <w:lang w:val="en-GB" w:eastAsia="zh-CN"/>
        </w:rPr>
        <w:tab/>
        <w:t>(31)</w:t>
      </w:r>
    </w:p>
    <w:p w:rsidR="00DB7799" w:rsidRPr="00E32F3C" w:rsidRDefault="005308C0" w:rsidP="00E825E1">
      <w:pPr>
        <w:ind w:firstLineChars="200" w:firstLine="480"/>
        <w:rPr>
          <w:szCs w:val="24"/>
          <w:highlight w:val="cyan"/>
          <w:lang w:val="en-GB" w:eastAsia="zh-CN"/>
        </w:rPr>
      </w:pPr>
      <w:r w:rsidRPr="0090259B">
        <w:rPr>
          <w:rFonts w:hint="eastAsia"/>
          <w:lang w:val="en-GB" w:eastAsia="zh-CN"/>
        </w:rPr>
        <w:t>度量</w:t>
      </w:r>
      <w:r w:rsidR="0068685E" w:rsidRPr="0090259B">
        <w:rPr>
          <w:rFonts w:hint="eastAsia"/>
          <w:lang w:val="en-GB" w:eastAsia="zh-CN"/>
        </w:rPr>
        <w:t>标准分量</w:t>
      </w:r>
      <w:r w:rsidRPr="0090259B">
        <w:rPr>
          <w:rFonts w:hint="eastAsia"/>
          <w:lang w:val="en-GB" w:eastAsia="zh-CN"/>
        </w:rPr>
        <w:t>为</w:t>
      </w:r>
      <w:r w:rsidR="00E825E1" w:rsidRPr="0090259B">
        <w:rPr>
          <w:szCs w:val="24"/>
        </w:rPr>
        <w:sym w:font="Symbol" w:char="F02D"/>
      </w:r>
      <w:r w:rsidR="00E825E1" w:rsidRPr="0090259B">
        <w:rPr>
          <w:i/>
          <w:szCs w:val="24"/>
          <w:lang w:val="en-GB" w:eastAsia="zh-CN"/>
        </w:rPr>
        <w:t>g</w:t>
      </w:r>
      <w:r w:rsidR="00E825E1" w:rsidRPr="0090259B">
        <w:rPr>
          <w:iCs/>
          <w:sz w:val="22"/>
          <w:szCs w:val="22"/>
          <w:vertAlign w:val="subscript"/>
          <w:lang w:val="en-GB" w:eastAsia="zh-CN"/>
        </w:rPr>
        <w:t>00</w:t>
      </w:r>
      <w:r w:rsidR="00E825E1" w:rsidRPr="0090259B">
        <w:rPr>
          <w:szCs w:val="24"/>
          <w:lang w:val="en-GB" w:eastAsia="zh-CN"/>
        </w:rPr>
        <w:t xml:space="preserve"> = 1</w:t>
      </w:r>
      <w:r w:rsidR="00E825E1" w:rsidRPr="0090259B">
        <w:rPr>
          <w:szCs w:val="24"/>
          <w:vertAlign w:val="subscript"/>
          <w:lang w:val="en-GB" w:eastAsia="zh-CN"/>
        </w:rPr>
        <w:t xml:space="preserve"> </w:t>
      </w:r>
      <w:r w:rsidR="00E825E1" w:rsidRPr="0090259B">
        <w:rPr>
          <w:szCs w:val="24"/>
          <w:lang w:val="en-GB" w:eastAsia="zh-CN"/>
        </w:rPr>
        <w:t>–</w:t>
      </w:r>
      <w:r w:rsidR="00E825E1" w:rsidRPr="0090259B">
        <w:rPr>
          <w:szCs w:val="24"/>
          <w:vertAlign w:val="subscript"/>
          <w:lang w:val="en-GB" w:eastAsia="zh-CN"/>
        </w:rPr>
        <w:t xml:space="preserve"> </w:t>
      </w:r>
      <w:r w:rsidR="00E825E1" w:rsidRPr="0090259B">
        <w:rPr>
          <w:szCs w:val="24"/>
          <w:lang w:val="en-GB" w:eastAsia="zh-CN"/>
        </w:rPr>
        <w:t>2</w:t>
      </w:r>
      <w:r w:rsidR="00E825E1" w:rsidRPr="0090259B">
        <w:rPr>
          <w:i/>
          <w:szCs w:val="24"/>
          <w:lang w:val="en-GB" w:eastAsia="zh-CN"/>
        </w:rPr>
        <w:t>U</w:t>
      </w:r>
      <w:r w:rsidR="00E825E1" w:rsidRPr="0090259B">
        <w:rPr>
          <w:szCs w:val="24"/>
          <w:lang w:val="en-GB" w:eastAsia="zh-CN"/>
        </w:rPr>
        <w:t>/c</w:t>
      </w:r>
      <w:r w:rsidR="00E825E1" w:rsidRPr="0090259B">
        <w:rPr>
          <w:szCs w:val="24"/>
          <w:vertAlign w:val="superscript"/>
          <w:lang w:val="en-GB" w:eastAsia="zh-CN"/>
        </w:rPr>
        <w:t>2</w:t>
      </w:r>
      <w:r w:rsidR="00E825E1" w:rsidRPr="0090259B">
        <w:rPr>
          <w:szCs w:val="24"/>
          <w:lang w:val="en-GB" w:eastAsia="zh-CN"/>
        </w:rPr>
        <w:t xml:space="preserve">, </w:t>
      </w:r>
      <w:r w:rsidR="00E825E1" w:rsidRPr="0090259B">
        <w:rPr>
          <w:i/>
          <w:szCs w:val="24"/>
          <w:lang w:val="en-GB" w:eastAsia="zh-CN"/>
        </w:rPr>
        <w:t>g</w:t>
      </w:r>
      <w:r w:rsidR="00E825E1" w:rsidRPr="0090259B">
        <w:rPr>
          <w:iCs/>
          <w:sz w:val="22"/>
          <w:szCs w:val="22"/>
          <w:vertAlign w:val="subscript"/>
          <w:lang w:val="en-GB" w:eastAsia="zh-CN"/>
        </w:rPr>
        <w:t>0</w:t>
      </w:r>
      <w:r w:rsidR="00E825E1" w:rsidRPr="0090259B">
        <w:rPr>
          <w:i/>
          <w:sz w:val="22"/>
          <w:szCs w:val="22"/>
          <w:vertAlign w:val="subscript"/>
          <w:lang w:val="en-GB" w:eastAsia="zh-CN"/>
        </w:rPr>
        <w:t>j</w:t>
      </w:r>
      <w:r w:rsidR="00E825E1" w:rsidRPr="0090259B">
        <w:rPr>
          <w:szCs w:val="24"/>
          <w:lang w:val="en-GB" w:eastAsia="zh-CN"/>
        </w:rPr>
        <w:t xml:space="preserve"> = (</w:t>
      </w:r>
      <w:r w:rsidR="00E825E1" w:rsidRPr="0090259B">
        <w:rPr>
          <w:b/>
          <w:szCs w:val="24"/>
        </w:rPr>
        <w:sym w:font="Symbol" w:char="F077"/>
      </w:r>
      <w:r w:rsidR="00E825E1" w:rsidRPr="0090259B">
        <w:rPr>
          <w:szCs w:val="24"/>
          <w:lang w:val="en-GB" w:eastAsia="zh-CN"/>
        </w:rPr>
        <w:t xml:space="preserve"> </w:t>
      </w:r>
      <w:r w:rsidR="00E825E1" w:rsidRPr="0090259B">
        <w:rPr>
          <w:szCs w:val="24"/>
        </w:rPr>
        <w:sym w:font="Symbol" w:char="F0B4"/>
      </w:r>
      <w:r w:rsidR="00E825E1" w:rsidRPr="0090259B">
        <w:rPr>
          <w:szCs w:val="24"/>
          <w:lang w:val="en-GB" w:eastAsia="zh-CN"/>
        </w:rPr>
        <w:t xml:space="preserve"> </w:t>
      </w:r>
      <w:r w:rsidR="00E825E1" w:rsidRPr="0090259B">
        <w:rPr>
          <w:b/>
          <w:szCs w:val="24"/>
          <w:lang w:val="en-GB" w:eastAsia="zh-CN"/>
        </w:rPr>
        <w:t>r</w:t>
      </w:r>
      <w:r w:rsidR="00E825E1" w:rsidRPr="0090259B">
        <w:rPr>
          <w:szCs w:val="24"/>
          <w:lang w:val="en-GB" w:eastAsia="zh-CN"/>
        </w:rPr>
        <w:t>)</w:t>
      </w:r>
      <w:r w:rsidR="00E825E1" w:rsidRPr="0090259B">
        <w:rPr>
          <w:i/>
          <w:szCs w:val="24"/>
          <w:vertAlign w:val="subscript"/>
          <w:lang w:val="en-GB" w:eastAsia="zh-CN"/>
        </w:rPr>
        <w:t>j</w:t>
      </w:r>
      <w:r w:rsidR="00E825E1" w:rsidRPr="0090259B">
        <w:rPr>
          <w:szCs w:val="24"/>
          <w:lang w:val="en-GB" w:eastAsia="zh-CN"/>
        </w:rPr>
        <w:t>/c</w:t>
      </w:r>
      <w:r w:rsidR="0090259B">
        <w:rPr>
          <w:rFonts w:hint="eastAsia"/>
          <w:szCs w:val="24"/>
          <w:lang w:val="en-GB" w:eastAsia="zh-CN"/>
        </w:rPr>
        <w:t>，</w:t>
      </w:r>
      <w:r w:rsidR="00E825E1" w:rsidRPr="0090259B">
        <w:rPr>
          <w:szCs w:val="24"/>
          <w:lang w:val="en-GB" w:eastAsia="zh-CN"/>
        </w:rPr>
        <w:t>以及</w:t>
      </w:r>
      <w:r w:rsidR="00E825E1" w:rsidRPr="0090259B">
        <w:rPr>
          <w:i/>
          <w:szCs w:val="24"/>
          <w:lang w:val="en-GB" w:eastAsia="zh-CN"/>
        </w:rPr>
        <w:t>g</w:t>
      </w:r>
      <w:r w:rsidR="00E825E1" w:rsidRPr="0090259B">
        <w:rPr>
          <w:i/>
          <w:sz w:val="22"/>
          <w:szCs w:val="22"/>
          <w:vertAlign w:val="subscript"/>
          <w:lang w:val="en-GB" w:eastAsia="zh-CN"/>
        </w:rPr>
        <w:t>ij</w:t>
      </w:r>
      <w:r w:rsidR="00E825E1" w:rsidRPr="0090259B">
        <w:rPr>
          <w:szCs w:val="24"/>
          <w:lang w:val="en-GB" w:eastAsia="zh-CN"/>
        </w:rPr>
        <w:t xml:space="preserve"> </w:t>
      </w:r>
      <w:r w:rsidR="00E825E1" w:rsidRPr="0090259B">
        <w:rPr>
          <w:szCs w:val="24"/>
        </w:rPr>
        <w:sym w:font="Symbol" w:char="F0BB"/>
      </w:r>
      <w:r w:rsidR="00E825E1" w:rsidRPr="0090259B">
        <w:rPr>
          <w:szCs w:val="24"/>
          <w:lang w:val="en-GB" w:eastAsia="zh-CN"/>
        </w:rPr>
        <w:t xml:space="preserve"> </w:t>
      </w:r>
      <w:r w:rsidR="00E825E1" w:rsidRPr="0090259B">
        <w:rPr>
          <w:i/>
          <w:szCs w:val="24"/>
        </w:rPr>
        <w:sym w:font="Symbol" w:char="F064"/>
      </w:r>
      <w:r w:rsidR="00E825E1" w:rsidRPr="0090259B">
        <w:rPr>
          <w:i/>
          <w:sz w:val="22"/>
          <w:szCs w:val="22"/>
          <w:vertAlign w:val="subscript"/>
          <w:lang w:val="en-GB" w:eastAsia="zh-CN"/>
        </w:rPr>
        <w:t>ij</w:t>
      </w:r>
      <w:r w:rsidR="00E825E1" w:rsidRPr="0090259B">
        <w:rPr>
          <w:szCs w:val="24"/>
          <w:lang w:val="en-GB" w:eastAsia="zh-CN"/>
        </w:rPr>
        <w:t>，</w:t>
      </w:r>
      <w:r w:rsidRPr="0090259B">
        <w:rPr>
          <w:rFonts w:hint="eastAsia"/>
          <w:lang w:val="en-GB" w:eastAsia="zh-CN"/>
        </w:rPr>
        <w:t>其中</w:t>
      </w:r>
      <w:r w:rsidRPr="0090259B">
        <w:rPr>
          <w:b/>
          <w:lang w:val="en-GB" w:eastAsia="zh-CN"/>
        </w:rPr>
        <w:t>r</w:t>
      </w:r>
      <w:r w:rsidRPr="0090259B">
        <w:rPr>
          <w:rFonts w:hint="eastAsia"/>
          <w:bCs/>
          <w:lang w:val="en-GB" w:eastAsia="zh-CN"/>
        </w:rPr>
        <w:t>是信号路径上一</w:t>
      </w:r>
      <w:r w:rsidR="00E825E1" w:rsidRPr="0090259B">
        <w:rPr>
          <w:rFonts w:hint="eastAsia"/>
          <w:bCs/>
          <w:lang w:val="en-GB" w:eastAsia="zh-CN"/>
        </w:rPr>
        <w:t>个</w:t>
      </w:r>
      <w:r w:rsidRPr="0090259B">
        <w:rPr>
          <w:rFonts w:hint="eastAsia"/>
          <w:bCs/>
          <w:lang w:val="en-GB" w:eastAsia="zh-CN"/>
        </w:rPr>
        <w:t>点的位置，坐标时（</w:t>
      </w:r>
      <w:r w:rsidRPr="0090259B">
        <w:rPr>
          <w:rFonts w:hint="eastAsia"/>
          <w:bCs/>
          <w:lang w:val="en-GB" w:eastAsia="zh-CN"/>
        </w:rPr>
        <w:t>TT</w:t>
      </w:r>
      <w:r w:rsidRPr="0090259B">
        <w:rPr>
          <w:rFonts w:hint="eastAsia"/>
          <w:bCs/>
          <w:lang w:val="en-GB" w:eastAsia="zh-CN"/>
        </w:rPr>
        <w:t>）为</w:t>
      </w:r>
      <w:r w:rsidRPr="0090259B">
        <w:rPr>
          <w:lang w:val="en-GB" w:eastAsia="zh-CN"/>
        </w:rPr>
        <w:t xml:space="preserve"> (1 – </w:t>
      </w:r>
      <w:r w:rsidRPr="0090259B">
        <w:rPr>
          <w:i/>
          <w:lang w:val="en-GB" w:eastAsia="zh-CN"/>
        </w:rPr>
        <w:t>L</w:t>
      </w:r>
      <w:r w:rsidRPr="0090259B">
        <w:rPr>
          <w:i/>
          <w:vertAlign w:val="subscript"/>
          <w:lang w:val="en-GB" w:eastAsia="zh-CN"/>
        </w:rPr>
        <w:t>G</w:t>
      </w:r>
      <w:r w:rsidRPr="0090259B">
        <w:rPr>
          <w:lang w:val="en-GB" w:eastAsia="zh-CN"/>
        </w:rPr>
        <w:t xml:space="preserve"> ) </w:t>
      </w:r>
      <w:r w:rsidRPr="0090259B">
        <w:rPr>
          <w:lang w:val="en-GB"/>
        </w:rPr>
        <w:sym w:font="Symbol" w:char="F044"/>
      </w:r>
      <w:r w:rsidRPr="0090259B">
        <w:rPr>
          <w:i/>
          <w:lang w:val="en-GB" w:eastAsia="zh-CN"/>
        </w:rPr>
        <w:t>t</w:t>
      </w:r>
      <w:r w:rsidRPr="0090259B">
        <w:rPr>
          <w:rFonts w:hint="eastAsia"/>
          <w:lang w:val="en-GB" w:eastAsia="zh-CN"/>
        </w:rPr>
        <w:t>。</w:t>
      </w:r>
      <w:r w:rsidR="00E825E1" w:rsidRPr="0090259B">
        <w:rPr>
          <w:rFonts w:hint="eastAsia"/>
          <w:lang w:val="en-GB" w:eastAsia="zh-CN"/>
        </w:rPr>
        <w:t>因此，一个电</w:t>
      </w:r>
      <w:r w:rsidR="00E825E1">
        <w:rPr>
          <w:rFonts w:hint="eastAsia"/>
          <w:lang w:val="en-GB" w:eastAsia="zh-CN"/>
        </w:rPr>
        <w:t>磁信号发射和接收之间的坐标时消逝为：</w:t>
      </w:r>
    </w:p>
    <w:p w:rsidR="00B5240D" w:rsidRDefault="00B5240D">
      <w:pPr>
        <w:tabs>
          <w:tab w:val="clear" w:pos="794"/>
          <w:tab w:val="clear" w:pos="1191"/>
          <w:tab w:val="clear" w:pos="1588"/>
          <w:tab w:val="clear" w:pos="1985"/>
        </w:tabs>
        <w:overflowPunct/>
        <w:autoSpaceDE/>
        <w:autoSpaceDN/>
        <w:adjustRightInd/>
        <w:spacing w:before="0"/>
        <w:jc w:val="left"/>
        <w:textAlignment w:val="auto"/>
        <w:rPr>
          <w:lang w:val="en-GB" w:eastAsia="zh-CN"/>
        </w:rPr>
      </w:pPr>
      <w:r>
        <w:rPr>
          <w:lang w:val="en-GB" w:eastAsia="zh-CN"/>
        </w:rPr>
        <w:br w:type="page"/>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rPr>
          <w:position w:val="-38"/>
        </w:rPr>
        <w:object w:dxaOrig="4060" w:dyaOrig="760">
          <v:shape id="_x0000_i1225" type="#_x0000_t75" alt="" style="width:203.25pt;height:39pt" o:ole="">
            <v:imagedata r:id="rId80" o:title=""/>
          </v:shape>
          <o:OLEObject Type="Embed" ProgID="Equation.DSMT4" ShapeID="_x0000_i1225" DrawAspect="Content" ObjectID="_1615290552" r:id="rId81"/>
        </w:object>
      </w:r>
      <w:r w:rsidRPr="00C71243">
        <w:rPr>
          <w:lang w:val="en-GB" w:eastAsia="zh-CN"/>
        </w:rPr>
        <w:tab/>
        <w:t>(32)</w:t>
      </w:r>
    </w:p>
    <w:p w:rsidR="00DB7799" w:rsidRPr="00C71243" w:rsidRDefault="00E825E1" w:rsidP="00E825E1">
      <w:pPr>
        <w:ind w:firstLineChars="200" w:firstLine="480"/>
        <w:rPr>
          <w:szCs w:val="24"/>
          <w:lang w:val="en-GB" w:eastAsia="zh-CN"/>
        </w:rPr>
      </w:pPr>
      <w:r>
        <w:rPr>
          <w:rFonts w:hint="eastAsia"/>
          <w:szCs w:val="24"/>
          <w:lang w:val="en-GB" w:eastAsia="zh-CN"/>
        </w:rPr>
        <w:t>其中，</w:t>
      </w:r>
      <w:r w:rsidR="00DB7799" w:rsidRPr="00C71243">
        <w:rPr>
          <w:i/>
          <w:szCs w:val="24"/>
          <w:lang w:val="en-GB" w:eastAsia="zh-CN"/>
        </w:rPr>
        <w:t>dr</w:t>
      </w:r>
      <w:r>
        <w:rPr>
          <w:szCs w:val="24"/>
          <w:lang w:val="en-GB" w:eastAsia="zh-CN"/>
        </w:rPr>
        <w:t>是标准长度或固定长度增量，</w:t>
      </w:r>
      <w:r w:rsidRPr="00007C20">
        <w:rPr>
          <w:rFonts w:ascii="Symbol" w:hAnsi="Symbol"/>
          <w:szCs w:val="24"/>
          <w:lang w:eastAsia="zh-CN"/>
        </w:rPr>
        <w:t></w:t>
      </w:r>
      <w:r w:rsidRPr="00C71243">
        <w:rPr>
          <w:i/>
          <w:szCs w:val="24"/>
          <w:lang w:val="en-GB" w:eastAsia="zh-CN"/>
        </w:rPr>
        <w:t>U</w:t>
      </w:r>
      <w:r w:rsidRPr="00C71243">
        <w:rPr>
          <w:szCs w:val="24"/>
          <w:lang w:val="en-GB" w:eastAsia="zh-CN"/>
        </w:rPr>
        <w:t>(</w:t>
      </w:r>
      <w:r w:rsidRPr="00C71243">
        <w:rPr>
          <w:b/>
          <w:szCs w:val="24"/>
          <w:lang w:val="en-GB" w:eastAsia="zh-CN"/>
        </w:rPr>
        <w:t>r</w:t>
      </w:r>
      <w:r w:rsidRPr="00C71243">
        <w:rPr>
          <w:szCs w:val="24"/>
          <w:lang w:val="en-GB" w:eastAsia="zh-CN"/>
        </w:rPr>
        <w:t>)</w:t>
      </w:r>
      <w:r>
        <w:rPr>
          <w:szCs w:val="24"/>
          <w:lang w:val="en-GB" w:eastAsia="zh-CN"/>
        </w:rPr>
        <w:t>是</w:t>
      </w:r>
      <w:r w:rsidR="009C1A30">
        <w:rPr>
          <w:rFonts w:hint="eastAsia"/>
          <w:szCs w:val="24"/>
          <w:lang w:val="en-GB" w:eastAsia="zh-CN"/>
        </w:rPr>
        <w:t>从地心固连坐标体系中</w:t>
      </w:r>
      <w:r w:rsidR="00C65AD8">
        <w:rPr>
          <w:rFonts w:hint="eastAsia"/>
          <w:szCs w:val="24"/>
          <w:lang w:val="en-GB" w:eastAsia="zh-CN"/>
        </w:rPr>
        <w:t>观测的</w:t>
      </w:r>
      <w:r>
        <w:rPr>
          <w:szCs w:val="24"/>
          <w:lang w:val="en-GB" w:eastAsia="zh-CN"/>
        </w:rPr>
        <w:t>点</w:t>
      </w:r>
      <w:r w:rsidRPr="00C71243">
        <w:rPr>
          <w:b/>
          <w:szCs w:val="24"/>
          <w:lang w:val="en-GB" w:eastAsia="zh-CN"/>
        </w:rPr>
        <w:t>r</w:t>
      </w:r>
      <w:r>
        <w:rPr>
          <w:szCs w:val="24"/>
          <w:lang w:val="en-GB" w:eastAsia="zh-CN"/>
        </w:rPr>
        <w:t>在传输路径上的势能减去在地球均表面上的势能（见等式</w:t>
      </w:r>
      <w:r w:rsidR="00C65AD8" w:rsidRPr="00C71243">
        <w:rPr>
          <w:szCs w:val="24"/>
          <w:lang w:val="en-GB" w:eastAsia="zh-CN"/>
        </w:rPr>
        <w:t> (19)</w:t>
      </w:r>
      <w:r>
        <w:rPr>
          <w:szCs w:val="24"/>
          <w:lang w:val="en-GB" w:eastAsia="zh-CN"/>
        </w:rPr>
        <w:t>）。</w:t>
      </w:r>
    </w:p>
    <w:p w:rsidR="00DB7799" w:rsidRPr="00805F64" w:rsidRDefault="009C1A30" w:rsidP="009C1A30">
      <w:pPr>
        <w:ind w:firstLineChars="200" w:firstLine="480"/>
        <w:rPr>
          <w:szCs w:val="24"/>
          <w:highlight w:val="cyan"/>
          <w:lang w:val="en-GB" w:eastAsia="zh-CN"/>
        </w:rPr>
      </w:pPr>
      <w:r>
        <w:rPr>
          <w:rFonts w:hint="eastAsia"/>
          <w:lang w:val="en-GB" w:eastAsia="zh-CN"/>
        </w:rPr>
        <w:t>如果</w:t>
      </w:r>
      <w:r w:rsidRPr="00C65AD8">
        <w:rPr>
          <w:rFonts w:hint="eastAsia"/>
          <w:lang w:val="en-GB" w:eastAsia="zh-CN"/>
        </w:rPr>
        <w:t>忽略</w:t>
      </w:r>
      <w:r w:rsidRPr="00C65AD8">
        <w:rPr>
          <w:rFonts w:ascii="Symbol" w:hAnsi="Symbol"/>
          <w:szCs w:val="24"/>
          <w:lang w:eastAsia="zh-CN"/>
        </w:rPr>
        <w:t></w:t>
      </w:r>
      <w:r w:rsidRPr="00C65AD8">
        <w:rPr>
          <w:i/>
          <w:szCs w:val="24"/>
          <w:lang w:val="en-GB" w:eastAsia="zh-CN"/>
        </w:rPr>
        <w:t>U</w:t>
      </w:r>
      <w:r w:rsidRPr="00C65AD8">
        <w:rPr>
          <w:szCs w:val="24"/>
          <w:lang w:val="en-GB" w:eastAsia="zh-CN"/>
        </w:rPr>
        <w:t>(</w:t>
      </w:r>
      <w:r w:rsidRPr="00C65AD8">
        <w:rPr>
          <w:b/>
          <w:szCs w:val="24"/>
          <w:lang w:val="en-GB" w:eastAsia="zh-CN"/>
        </w:rPr>
        <w:t>r</w:t>
      </w:r>
      <w:r w:rsidRPr="00C65AD8">
        <w:rPr>
          <w:szCs w:val="24"/>
          <w:lang w:val="en-GB" w:eastAsia="zh-CN"/>
        </w:rPr>
        <w:t>)</w:t>
      </w:r>
      <w:r w:rsidRPr="00C65AD8">
        <w:rPr>
          <w:szCs w:val="24"/>
          <w:lang w:val="en-GB" w:eastAsia="zh-CN"/>
        </w:rPr>
        <w:t>下，则</w:t>
      </w:r>
      <w:r w:rsidR="005308C0" w:rsidRPr="00C65AD8">
        <w:rPr>
          <w:rFonts w:hint="eastAsia"/>
          <w:lang w:val="en-GB" w:eastAsia="zh-CN"/>
        </w:rPr>
        <w:t>等式（</w:t>
      </w:r>
      <w:r w:rsidRPr="00C65AD8">
        <w:rPr>
          <w:rFonts w:hint="eastAsia"/>
          <w:lang w:val="en-GB" w:eastAsia="zh-CN"/>
        </w:rPr>
        <w:t>32</w:t>
      </w:r>
      <w:r w:rsidR="005308C0" w:rsidRPr="00C65AD8">
        <w:rPr>
          <w:rFonts w:hint="eastAsia"/>
          <w:lang w:val="en-GB" w:eastAsia="zh-CN"/>
        </w:rPr>
        <w:t>）中的第一项是</w:t>
      </w:r>
      <w:r w:rsidR="005308C0" w:rsidRPr="00C65AD8">
        <w:rPr>
          <w:lang w:val="en-GB"/>
        </w:rPr>
        <w:sym w:font="Symbol" w:char="F072"/>
      </w:r>
      <w:r w:rsidR="005308C0" w:rsidRPr="00C65AD8">
        <w:rPr>
          <w:i/>
          <w:lang w:val="en-GB"/>
        </w:rPr>
        <w:sym w:font="Symbol" w:char="F0A2"/>
      </w:r>
      <w:r w:rsidR="00C65AD8">
        <w:rPr>
          <w:lang w:val="en-GB" w:eastAsia="zh-CN"/>
        </w:rPr>
        <w:t>/</w:t>
      </w:r>
      <w:r w:rsidR="005308C0" w:rsidRPr="00C65AD8">
        <w:rPr>
          <w:i/>
          <w:lang w:val="en-GB" w:eastAsia="zh-CN"/>
        </w:rPr>
        <w:t>c</w:t>
      </w:r>
      <w:r w:rsidR="005308C0" w:rsidRPr="00C65AD8">
        <w:rPr>
          <w:rFonts w:hint="eastAsia"/>
          <w:lang w:val="en-GB" w:eastAsia="zh-CN"/>
        </w:rPr>
        <w:t>，其中</w:t>
      </w:r>
      <w:r w:rsidR="005308C0" w:rsidRPr="00C65AD8">
        <w:rPr>
          <w:lang w:val="en-GB"/>
        </w:rPr>
        <w:sym w:font="Symbol" w:char="F072"/>
      </w:r>
      <w:r w:rsidR="005308C0" w:rsidRPr="00C65AD8">
        <w:rPr>
          <w:i/>
          <w:lang w:val="en-GB"/>
        </w:rPr>
        <w:sym w:font="Symbol" w:char="F0A2"/>
      </w:r>
      <w:r w:rsidR="005308C0" w:rsidRPr="00C65AD8">
        <w:rPr>
          <w:rFonts w:hint="eastAsia"/>
          <w:lang w:val="en-GB" w:eastAsia="zh-CN"/>
        </w:rPr>
        <w:t>是</w:t>
      </w:r>
      <w:r w:rsidR="005308C0" w:rsidRPr="00C65AD8">
        <w:rPr>
          <w:rFonts w:hint="eastAsia"/>
          <w:lang w:val="en-GB" w:eastAsia="zh-CN"/>
        </w:rPr>
        <w:t>ECEF</w:t>
      </w:r>
      <w:r w:rsidR="005308C0" w:rsidRPr="00C65AD8">
        <w:rPr>
          <w:rFonts w:hint="eastAsia"/>
          <w:lang w:val="en-GB" w:eastAsia="zh-CN"/>
        </w:rPr>
        <w:t>坐标体系中的欧几里德路径长度。如果发射机位置为</w:t>
      </w:r>
      <w:r w:rsidR="005308C0" w:rsidRPr="00C65AD8">
        <w:rPr>
          <w:b/>
          <w:lang w:val="en-GB" w:eastAsia="zh-CN"/>
        </w:rPr>
        <w:t>r</w:t>
      </w:r>
      <w:r w:rsidR="005308C0" w:rsidRPr="00C65AD8">
        <w:rPr>
          <w:i/>
          <w:vertAlign w:val="subscript"/>
          <w:lang w:val="en-GB" w:eastAsia="zh-CN"/>
        </w:rPr>
        <w:t>T</w:t>
      </w:r>
      <w:r w:rsidR="005308C0" w:rsidRPr="00C65AD8">
        <w:rPr>
          <w:rFonts w:hint="eastAsia"/>
          <w:lang w:val="en-GB" w:eastAsia="zh-CN"/>
        </w:rPr>
        <w:t>，接收机位</w:t>
      </w:r>
      <w:r w:rsidR="005308C0">
        <w:rPr>
          <w:rFonts w:hint="eastAsia"/>
          <w:lang w:val="en-GB" w:eastAsia="zh-CN"/>
        </w:rPr>
        <w:t>置为</w:t>
      </w:r>
      <w:r w:rsidR="005308C0" w:rsidRPr="00F20F8F">
        <w:rPr>
          <w:b/>
          <w:lang w:val="en-GB" w:eastAsia="zh-CN"/>
        </w:rPr>
        <w:t>r</w:t>
      </w:r>
      <w:r w:rsidR="005308C0" w:rsidRPr="00F20F8F">
        <w:rPr>
          <w:i/>
          <w:vertAlign w:val="subscript"/>
          <w:lang w:val="en-GB" w:eastAsia="zh-CN"/>
        </w:rPr>
        <w:t>R</w:t>
      </w:r>
      <w:r w:rsidR="005308C0">
        <w:rPr>
          <w:rFonts w:hint="eastAsia"/>
          <w:lang w:val="en-GB" w:eastAsia="zh-CN"/>
        </w:rPr>
        <w:t>，速度为</w:t>
      </w:r>
      <w:r w:rsidR="005308C0" w:rsidRPr="00F20F8F">
        <w:rPr>
          <w:b/>
          <w:lang w:val="en-GB" w:eastAsia="zh-CN"/>
        </w:rPr>
        <w:t>v</w:t>
      </w:r>
      <w:r w:rsidR="005308C0" w:rsidRPr="00F20F8F">
        <w:rPr>
          <w:lang w:val="en-GB"/>
        </w:rPr>
        <w:sym w:font="Symbol" w:char="F0A2"/>
      </w:r>
      <w:r w:rsidR="005308C0" w:rsidRPr="00F20F8F">
        <w:rPr>
          <w:i/>
          <w:vertAlign w:val="subscript"/>
          <w:lang w:val="en-GB" w:eastAsia="zh-CN"/>
        </w:rPr>
        <w:t>R</w:t>
      </w:r>
      <w:r w:rsidR="005308C0">
        <w:rPr>
          <w:rFonts w:hint="eastAsia"/>
          <w:lang w:val="en-GB" w:eastAsia="zh-CN"/>
        </w:rPr>
        <w:t>，则</w:t>
      </w:r>
      <w:r>
        <w:rPr>
          <w:rFonts w:hint="eastAsia"/>
          <w:lang w:val="en-GB" w:eastAsia="zh-CN"/>
        </w:rPr>
        <w:t>：</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351A66">
        <w:rPr>
          <w:position w:val="-24"/>
        </w:rPr>
        <w:object w:dxaOrig="6880" w:dyaOrig="620">
          <v:shape id="_x0000_i1226" type="#_x0000_t75" alt="" style="width:344.25pt;height:30.75pt" o:ole="">
            <v:imagedata r:id="rId82" o:title=""/>
          </v:shape>
          <o:OLEObject Type="Embed" ProgID="Equation.DSMT4" ShapeID="_x0000_i1226" DrawAspect="Content" ObjectID="_1615290553" r:id="rId83"/>
        </w:object>
      </w:r>
      <w:r w:rsidRPr="00C71243">
        <w:rPr>
          <w:lang w:val="en-GB" w:eastAsia="zh-CN"/>
        </w:rPr>
        <w:tab/>
        <w:t>(33)</w:t>
      </w:r>
    </w:p>
    <w:p w:rsidR="00DB7799" w:rsidRPr="00C71243" w:rsidRDefault="009C1A30" w:rsidP="009C1A30">
      <w:pPr>
        <w:ind w:firstLineChars="200" w:firstLine="480"/>
        <w:rPr>
          <w:szCs w:val="24"/>
          <w:lang w:val="en-GB" w:eastAsia="zh-CN"/>
        </w:rPr>
      </w:pPr>
      <w:r>
        <w:rPr>
          <w:rFonts w:hint="eastAsia"/>
          <w:lang w:val="en-GB" w:eastAsia="zh-CN"/>
        </w:rPr>
        <w:t>其中</w:t>
      </w:r>
      <w:r w:rsidR="00C65AD8">
        <w:rPr>
          <w:rFonts w:hint="eastAsia"/>
          <w:szCs w:val="24"/>
          <w:lang w:val="en-GB" w:eastAsia="zh-CN"/>
        </w:rPr>
        <w:t>，</w:t>
      </w:r>
      <w:r w:rsidR="00DB7799" w:rsidRPr="00007C20">
        <w:rPr>
          <w:szCs w:val="24"/>
        </w:rPr>
        <w:sym w:font="Symbol" w:char="F044"/>
      </w:r>
      <w:r w:rsidR="00DB7799" w:rsidRPr="00C71243">
        <w:rPr>
          <w:b/>
          <w:szCs w:val="24"/>
          <w:lang w:val="en-GB" w:eastAsia="zh-CN"/>
        </w:rPr>
        <w:t>r</w:t>
      </w:r>
      <w:r w:rsidR="00DB7799" w:rsidRPr="00C71243">
        <w:rPr>
          <w:szCs w:val="24"/>
          <w:lang w:val="en-GB" w:eastAsia="zh-CN"/>
        </w:rPr>
        <w:t xml:space="preserve"> </w:t>
      </w:r>
      <w:r w:rsidR="00DB7799" w:rsidRPr="00007C20">
        <w:rPr>
          <w:szCs w:val="24"/>
        </w:rPr>
        <w:sym w:font="Symbol" w:char="F0BA"/>
      </w:r>
      <w:r w:rsidR="00DB7799" w:rsidRPr="00C71243">
        <w:rPr>
          <w:szCs w:val="24"/>
          <w:lang w:val="en-GB" w:eastAsia="zh-CN"/>
        </w:rPr>
        <w:t xml:space="preserve"> </w:t>
      </w:r>
      <w:r w:rsidR="00DB7799" w:rsidRPr="00C71243">
        <w:rPr>
          <w:b/>
          <w:szCs w:val="24"/>
          <w:lang w:val="en-GB" w:eastAsia="zh-CN"/>
        </w:rPr>
        <w:t>r</w:t>
      </w:r>
      <w:r w:rsidR="00DB7799" w:rsidRPr="00C71243">
        <w:rPr>
          <w:szCs w:val="24"/>
          <w:lang w:val="en-GB" w:eastAsia="zh-CN"/>
        </w:rPr>
        <w:t>(</w:t>
      </w:r>
      <w:r w:rsidR="00DB7799" w:rsidRPr="00C71243">
        <w:rPr>
          <w:i/>
          <w:szCs w:val="24"/>
          <w:lang w:val="en-GB" w:eastAsia="zh-CN"/>
        </w:rPr>
        <w:t>t</w:t>
      </w:r>
      <w:r w:rsidR="00DB7799" w:rsidRPr="00C71243">
        <w:rPr>
          <w:i/>
          <w:sz w:val="22"/>
          <w:szCs w:val="22"/>
          <w:vertAlign w:val="subscript"/>
          <w:lang w:val="en-GB" w:eastAsia="zh-CN"/>
        </w:rPr>
        <w:t>T</w:t>
      </w:r>
      <w:r w:rsidR="00DB7799" w:rsidRPr="00C71243">
        <w:rPr>
          <w:szCs w:val="24"/>
          <w:lang w:val="en-GB" w:eastAsia="zh-CN"/>
        </w:rPr>
        <w:t xml:space="preserve">) – </w:t>
      </w:r>
      <w:r w:rsidR="00DB7799" w:rsidRPr="00C71243">
        <w:rPr>
          <w:b/>
          <w:szCs w:val="24"/>
          <w:lang w:val="en-GB" w:eastAsia="zh-CN"/>
        </w:rPr>
        <w:t>r</w:t>
      </w:r>
      <w:r w:rsidR="00DB7799" w:rsidRPr="00C71243">
        <w:rPr>
          <w:i/>
          <w:sz w:val="22"/>
          <w:szCs w:val="22"/>
          <w:vertAlign w:val="subscript"/>
          <w:lang w:val="en-GB" w:eastAsia="zh-CN"/>
        </w:rPr>
        <w:t>T</w:t>
      </w:r>
      <w:r w:rsidR="00DB7799" w:rsidRPr="00C71243">
        <w:rPr>
          <w:szCs w:val="24"/>
          <w:lang w:val="en-GB" w:eastAsia="zh-CN"/>
        </w:rPr>
        <w:t>(</w:t>
      </w:r>
      <w:r w:rsidR="00DB7799" w:rsidRPr="00C71243">
        <w:rPr>
          <w:i/>
          <w:szCs w:val="24"/>
          <w:lang w:val="en-GB" w:eastAsia="zh-CN"/>
        </w:rPr>
        <w:t>t</w:t>
      </w:r>
      <w:r w:rsidR="00DB7799" w:rsidRPr="00C71243">
        <w:rPr>
          <w:i/>
          <w:sz w:val="22"/>
          <w:szCs w:val="22"/>
          <w:vertAlign w:val="subscript"/>
          <w:lang w:val="en-GB" w:eastAsia="zh-CN"/>
        </w:rPr>
        <w:t>T</w:t>
      </w:r>
      <w:r w:rsidR="00D21E23">
        <w:rPr>
          <w:szCs w:val="24"/>
          <w:lang w:val="en-GB" w:eastAsia="zh-CN"/>
        </w:rPr>
        <w:t>)</w:t>
      </w:r>
      <w:r w:rsidR="00D21E23">
        <w:rPr>
          <w:szCs w:val="24"/>
          <w:lang w:val="en-GB" w:eastAsia="zh-CN"/>
        </w:rPr>
        <w:t>。</w:t>
      </w:r>
    </w:p>
    <w:p w:rsidR="00DB7799" w:rsidRPr="00C71243" w:rsidRDefault="00D21E23" w:rsidP="009C1A30">
      <w:pPr>
        <w:ind w:firstLineChars="200" w:firstLine="480"/>
        <w:rPr>
          <w:szCs w:val="24"/>
          <w:lang w:val="en-GB" w:eastAsia="zh-CN"/>
        </w:rPr>
      </w:pPr>
      <w:r>
        <w:rPr>
          <w:szCs w:val="24"/>
          <w:lang w:val="en-GB" w:eastAsia="zh-CN"/>
        </w:rPr>
        <w:t>等式</w:t>
      </w:r>
      <w:r w:rsidR="00C65AD8">
        <w:rPr>
          <w:szCs w:val="24"/>
          <w:lang w:val="en-GB" w:eastAsia="zh-CN"/>
        </w:rPr>
        <w:t>(32)</w:t>
      </w:r>
      <w:r>
        <w:rPr>
          <w:szCs w:val="24"/>
          <w:lang w:val="en-GB" w:eastAsia="zh-CN"/>
        </w:rPr>
        <w:t>的第二项为</w:t>
      </w:r>
      <w:r w:rsidR="00C65AD8" w:rsidRPr="008A5ADA">
        <w:rPr>
          <w:rFonts w:hint="eastAsia"/>
          <w:lang w:val="en-GB" w:eastAsia="zh-CN"/>
        </w:rPr>
        <w:t>萨尼亚克</w:t>
      </w:r>
      <w:r w:rsidRPr="00D21E23">
        <w:rPr>
          <w:rFonts w:hint="eastAsia"/>
          <w:szCs w:val="24"/>
          <w:lang w:val="en-GB" w:eastAsia="zh-CN"/>
        </w:rPr>
        <w:t>效应</w:t>
      </w:r>
      <w:r>
        <w:rPr>
          <w:rFonts w:hint="eastAsia"/>
          <w:szCs w:val="24"/>
          <w:lang w:val="en-GB" w:eastAsia="zh-CN"/>
        </w:rPr>
        <w:t>：</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object w:dxaOrig="3600" w:dyaOrig="620">
          <v:shape id="_x0000_i1227" type="#_x0000_t75" alt="" style="width:180pt;height:30.75pt" o:ole="">
            <v:imagedata r:id="rId84" o:title=""/>
          </v:shape>
          <o:OLEObject Type="Embed" ProgID="Equation.DSMT4" ShapeID="_x0000_i1227" DrawAspect="Content" ObjectID="_1615290554" r:id="rId85"/>
        </w:object>
      </w:r>
      <w:r w:rsidRPr="00C71243">
        <w:rPr>
          <w:lang w:val="en-GB" w:eastAsia="zh-CN"/>
        </w:rPr>
        <w:tab/>
        <w:t>(34)</w:t>
      </w:r>
    </w:p>
    <w:p w:rsidR="005308C0" w:rsidRPr="00F20F8F" w:rsidRDefault="00D21E23" w:rsidP="00D21E23">
      <w:pPr>
        <w:ind w:firstLineChars="200" w:firstLine="480"/>
        <w:rPr>
          <w:lang w:val="en-GB" w:eastAsia="zh-CN"/>
        </w:rPr>
      </w:pPr>
      <w:r>
        <w:rPr>
          <w:rFonts w:hint="eastAsia"/>
          <w:lang w:val="en-GB" w:eastAsia="zh-CN"/>
        </w:rPr>
        <w:t>其</w:t>
      </w:r>
      <w:r w:rsidRPr="00C65AD8">
        <w:rPr>
          <w:rFonts w:hint="eastAsia"/>
          <w:lang w:val="en-GB" w:eastAsia="zh-CN"/>
        </w:rPr>
        <w:t>中</w:t>
      </w:r>
      <w:r w:rsidR="00C65AD8" w:rsidRPr="00C65AD8">
        <w:rPr>
          <w:rFonts w:hint="eastAsia"/>
          <w:lang w:val="en-GB" w:eastAsia="zh-CN"/>
        </w:rPr>
        <w:t>，</w:t>
      </w:r>
      <w:r w:rsidRPr="00C65AD8">
        <w:rPr>
          <w:i/>
          <w:szCs w:val="24"/>
          <w:lang w:val="en-GB" w:eastAsia="zh-CN"/>
        </w:rPr>
        <w:t>A</w:t>
      </w:r>
      <w:r w:rsidRPr="00C65AD8">
        <w:rPr>
          <w:i/>
          <w:szCs w:val="24"/>
          <w:vertAlign w:val="subscript"/>
          <w:lang w:val="en-GB" w:eastAsia="zh-CN"/>
        </w:rPr>
        <w:t>E</w:t>
      </w:r>
      <w:r w:rsidRPr="00C65AD8">
        <w:rPr>
          <w:szCs w:val="24"/>
          <w:lang w:val="en-GB" w:eastAsia="zh-CN"/>
        </w:rPr>
        <w:t>是</w:t>
      </w:r>
      <w:r w:rsidR="005308C0" w:rsidRPr="00C65AD8">
        <w:rPr>
          <w:rFonts w:hint="eastAsia"/>
          <w:lang w:val="en-GB" w:eastAsia="zh-CN"/>
        </w:rPr>
        <w:t>旋转中心和信号路径端点形成的面积在</w:t>
      </w:r>
      <w:r w:rsidR="00D1141B">
        <w:rPr>
          <w:rFonts w:hint="eastAsia"/>
          <w:lang w:val="en-GB" w:eastAsia="zh-CN"/>
        </w:rPr>
        <w:t>赤道</w:t>
      </w:r>
      <w:r w:rsidR="005308C0" w:rsidRPr="00C65AD8">
        <w:rPr>
          <w:rFonts w:hint="eastAsia"/>
          <w:lang w:val="en-GB" w:eastAsia="zh-CN"/>
        </w:rPr>
        <w:t>平面上的投射。</w:t>
      </w:r>
      <w:r w:rsidRPr="00C65AD8">
        <w:rPr>
          <w:rFonts w:hint="eastAsia"/>
          <w:lang w:val="en-GB" w:eastAsia="zh-CN"/>
        </w:rPr>
        <w:t>当信号路径具有向东分量时，该面积为正值。</w:t>
      </w:r>
    </w:p>
    <w:p w:rsidR="00DB7799" w:rsidRPr="00D21E23" w:rsidRDefault="005308C0" w:rsidP="00DB7799">
      <w:pPr>
        <w:rPr>
          <w:i/>
          <w:iCs/>
          <w:highlight w:val="green"/>
          <w:lang w:val="en-GB" w:eastAsia="zh-CN"/>
        </w:rPr>
      </w:pPr>
      <w:r w:rsidRPr="00D1141B">
        <w:rPr>
          <w:rFonts w:ascii="STKaiti" w:eastAsia="STKaiti" w:hAnsi="STKaiti" w:hint="eastAsia"/>
          <w:iCs/>
          <w:lang w:val="en-GB" w:eastAsia="zh-CN"/>
        </w:rPr>
        <w:t>引力中心坐标体系</w:t>
      </w:r>
    </w:p>
    <w:p w:rsidR="00DB7799" w:rsidRPr="00C71243" w:rsidRDefault="00F45E85" w:rsidP="00D21E23">
      <w:pPr>
        <w:ind w:firstLineChars="200" w:firstLine="480"/>
        <w:rPr>
          <w:lang w:val="en-GB" w:eastAsia="zh-CN"/>
        </w:rPr>
      </w:pPr>
      <w:r>
        <w:rPr>
          <w:lang w:val="en-GB" w:eastAsia="zh-CN"/>
        </w:rPr>
        <w:t>在引力中心坐标体系</w:t>
      </w:r>
      <w:r w:rsidR="00A30417">
        <w:rPr>
          <w:lang w:val="en-GB" w:eastAsia="zh-CN"/>
        </w:rPr>
        <w:t>中，</w:t>
      </w:r>
      <w:r w:rsidR="0055640B">
        <w:rPr>
          <w:lang w:val="en-GB" w:eastAsia="zh-CN"/>
        </w:rPr>
        <w:t>以笛卡尔坐标</w:t>
      </w:r>
      <w:r w:rsidR="0055640B" w:rsidRPr="00C71243">
        <w:rPr>
          <w:lang w:val="en-GB" w:eastAsia="zh-CN"/>
        </w:rPr>
        <w:t>(</w:t>
      </w:r>
      <w:r w:rsidR="0055640B" w:rsidRPr="00C71243">
        <w:rPr>
          <w:i/>
          <w:lang w:val="en-GB" w:eastAsia="zh-CN"/>
        </w:rPr>
        <w:t>x</w:t>
      </w:r>
      <w:r w:rsidR="0055640B" w:rsidRPr="00C71243">
        <w:rPr>
          <w:lang w:val="en-GB" w:eastAsia="zh-CN"/>
        </w:rPr>
        <w:t>, </w:t>
      </w:r>
      <w:r w:rsidR="0055640B" w:rsidRPr="00C71243">
        <w:rPr>
          <w:i/>
          <w:lang w:val="en-GB" w:eastAsia="zh-CN"/>
        </w:rPr>
        <w:t>y</w:t>
      </w:r>
      <w:r w:rsidR="0055640B" w:rsidRPr="00C71243">
        <w:rPr>
          <w:lang w:val="en-GB" w:eastAsia="zh-CN"/>
        </w:rPr>
        <w:t xml:space="preserve">, </w:t>
      </w:r>
      <w:r w:rsidR="0055640B" w:rsidRPr="00C71243">
        <w:rPr>
          <w:i/>
          <w:lang w:val="en-GB" w:eastAsia="zh-CN"/>
        </w:rPr>
        <w:t>z</w:t>
      </w:r>
      <w:r w:rsidR="0055640B" w:rsidRPr="00C71243">
        <w:rPr>
          <w:lang w:val="en-GB" w:eastAsia="zh-CN"/>
        </w:rPr>
        <w:t>)</w:t>
      </w:r>
      <w:r w:rsidR="0055640B">
        <w:rPr>
          <w:lang w:val="en-GB" w:eastAsia="zh-CN"/>
        </w:rPr>
        <w:t>表示一个电磁信号，该信号</w:t>
      </w:r>
      <w:r>
        <w:rPr>
          <w:lang w:val="en-GB" w:eastAsia="zh-CN"/>
        </w:rPr>
        <w:t>从位于</w:t>
      </w:r>
      <w:r w:rsidRPr="00C71243">
        <w:rPr>
          <w:lang w:val="en-GB" w:eastAsia="zh-CN"/>
        </w:rPr>
        <w:t>(</w:t>
      </w:r>
      <w:r w:rsidRPr="00007C20">
        <w:sym w:font="Symbol" w:char="F02D"/>
      </w:r>
      <w:r w:rsidRPr="00C71243">
        <w:rPr>
          <w:i/>
          <w:lang w:val="en-GB" w:eastAsia="zh-CN"/>
        </w:rPr>
        <w:t>a</w:t>
      </w:r>
      <w:r w:rsidRPr="00C71243">
        <w:rPr>
          <w:i/>
          <w:sz w:val="22"/>
          <w:szCs w:val="22"/>
          <w:vertAlign w:val="subscript"/>
          <w:lang w:val="en-GB" w:eastAsia="zh-CN"/>
        </w:rPr>
        <w:t>T</w:t>
      </w:r>
      <w:r w:rsidRPr="00C71243">
        <w:rPr>
          <w:lang w:val="en-GB" w:eastAsia="zh-CN"/>
        </w:rPr>
        <w:t xml:space="preserve">, </w:t>
      </w:r>
      <w:r w:rsidRPr="00C71243">
        <w:rPr>
          <w:i/>
          <w:lang w:val="en-GB" w:eastAsia="zh-CN"/>
        </w:rPr>
        <w:t>b</w:t>
      </w:r>
      <w:r w:rsidRPr="00C71243">
        <w:rPr>
          <w:lang w:val="en-GB" w:eastAsia="zh-CN"/>
        </w:rPr>
        <w:t>, 0)</w:t>
      </w:r>
      <w:r>
        <w:rPr>
          <w:lang w:val="en-GB" w:eastAsia="zh-CN"/>
        </w:rPr>
        <w:t>位置的发射机发射，</w:t>
      </w:r>
      <w:r w:rsidR="0055640B">
        <w:rPr>
          <w:lang w:val="en-GB" w:eastAsia="zh-CN"/>
        </w:rPr>
        <w:t>由位于</w:t>
      </w:r>
      <w:r w:rsidR="0055640B" w:rsidRPr="00C71243">
        <w:rPr>
          <w:lang w:val="en-GB" w:eastAsia="zh-CN"/>
        </w:rPr>
        <w:t>(</w:t>
      </w:r>
      <w:r w:rsidR="0055640B" w:rsidRPr="00C71243">
        <w:rPr>
          <w:i/>
          <w:lang w:val="en-GB" w:eastAsia="zh-CN"/>
        </w:rPr>
        <w:t>a</w:t>
      </w:r>
      <w:r w:rsidR="0055640B" w:rsidRPr="00C71243">
        <w:rPr>
          <w:i/>
          <w:sz w:val="22"/>
          <w:szCs w:val="22"/>
          <w:vertAlign w:val="subscript"/>
          <w:lang w:val="en-GB" w:eastAsia="zh-CN"/>
        </w:rPr>
        <w:t>R</w:t>
      </w:r>
      <w:r w:rsidR="0055640B" w:rsidRPr="00C71243">
        <w:rPr>
          <w:lang w:val="en-GB" w:eastAsia="zh-CN"/>
        </w:rPr>
        <w:t xml:space="preserve">, </w:t>
      </w:r>
      <w:r w:rsidR="0055640B" w:rsidRPr="00C71243">
        <w:rPr>
          <w:i/>
          <w:lang w:val="en-GB" w:eastAsia="zh-CN"/>
        </w:rPr>
        <w:t>b</w:t>
      </w:r>
      <w:r w:rsidR="0055640B" w:rsidRPr="00C71243">
        <w:rPr>
          <w:lang w:val="en-GB" w:eastAsia="zh-CN"/>
        </w:rPr>
        <w:t>, 0)</w:t>
      </w:r>
      <w:r w:rsidR="00A30417">
        <w:rPr>
          <w:lang w:val="en-GB" w:eastAsia="zh-CN"/>
        </w:rPr>
        <w:t>的接收机接收，沿着</w:t>
      </w:r>
      <w:r w:rsidR="00830EAA">
        <w:rPr>
          <w:lang w:val="en-GB" w:eastAsia="zh-CN"/>
        </w:rPr>
        <w:t>大致</w:t>
      </w:r>
      <w:r w:rsidR="0055640B">
        <w:rPr>
          <w:lang w:val="en-GB" w:eastAsia="zh-CN"/>
        </w:rPr>
        <w:t>直</w:t>
      </w:r>
      <w:r w:rsidR="00830EAA">
        <w:rPr>
          <w:lang w:val="en-GB" w:eastAsia="zh-CN"/>
        </w:rPr>
        <w:t>线</w:t>
      </w:r>
      <w:r w:rsidR="0055640B">
        <w:rPr>
          <w:lang w:val="en-GB" w:eastAsia="zh-CN"/>
        </w:rPr>
        <w:t>路径</w:t>
      </w:r>
      <w:r w:rsidR="0055640B" w:rsidRPr="00C71243">
        <w:rPr>
          <w:i/>
          <w:lang w:val="en-GB" w:eastAsia="zh-CN"/>
        </w:rPr>
        <w:t>y</w:t>
      </w:r>
      <w:r w:rsidR="0055640B" w:rsidRPr="00C71243">
        <w:rPr>
          <w:lang w:val="en-GB" w:eastAsia="zh-CN"/>
        </w:rPr>
        <w:t xml:space="preserve"> = </w:t>
      </w:r>
      <w:r w:rsidR="0055640B" w:rsidRPr="00C71243">
        <w:rPr>
          <w:i/>
          <w:lang w:val="en-GB" w:eastAsia="zh-CN"/>
        </w:rPr>
        <w:t>b</w:t>
      </w:r>
      <w:r w:rsidR="0055640B">
        <w:rPr>
          <w:lang w:val="en-GB" w:eastAsia="zh-CN"/>
        </w:rPr>
        <w:t>运动（忽略</w:t>
      </w:r>
      <w:r w:rsidR="005204BE">
        <w:rPr>
          <w:lang w:val="en-GB" w:eastAsia="zh-CN"/>
        </w:rPr>
        <w:t>引力偏折</w:t>
      </w:r>
      <w:r w:rsidR="0055640B">
        <w:rPr>
          <w:lang w:val="en-GB" w:eastAsia="zh-CN"/>
        </w:rPr>
        <w:t>），</w:t>
      </w:r>
      <w:r w:rsidR="005204BE">
        <w:rPr>
          <w:lang w:val="en-GB" w:eastAsia="zh-CN"/>
        </w:rPr>
        <w:t>其中</w:t>
      </w:r>
      <w:r w:rsidR="005204BE" w:rsidRPr="00C71243">
        <w:rPr>
          <w:i/>
          <w:lang w:val="en-GB" w:eastAsia="zh-CN"/>
        </w:rPr>
        <w:t>b</w:t>
      </w:r>
      <w:r w:rsidR="005204BE">
        <w:rPr>
          <w:lang w:val="en-GB" w:eastAsia="zh-CN"/>
        </w:rPr>
        <w:t xml:space="preserve"> </w:t>
      </w:r>
      <w:r w:rsidR="005204BE">
        <w:rPr>
          <w:lang w:val="en-GB" w:eastAsia="zh-CN"/>
        </w:rPr>
        <w:t>是与太阳最近的距离。</w:t>
      </w:r>
      <w:r w:rsidR="005308C0">
        <w:rPr>
          <w:rFonts w:hint="eastAsia"/>
          <w:lang w:val="en-GB" w:eastAsia="zh-CN"/>
        </w:rPr>
        <w:t>传播</w:t>
      </w:r>
      <w:r w:rsidR="005650C5">
        <w:rPr>
          <w:rFonts w:hint="eastAsia"/>
          <w:lang w:val="en-GB" w:eastAsia="zh-CN"/>
        </w:rPr>
        <w:t>坐标</w:t>
      </w:r>
      <w:r w:rsidR="005308C0">
        <w:rPr>
          <w:rFonts w:hint="eastAsia"/>
          <w:lang w:val="en-GB" w:eastAsia="zh-CN"/>
        </w:rPr>
        <w:t>时（</w:t>
      </w:r>
      <w:r w:rsidR="005308C0">
        <w:rPr>
          <w:rFonts w:hint="eastAsia"/>
          <w:lang w:val="en-GB" w:eastAsia="zh-CN"/>
        </w:rPr>
        <w:t>TCB</w:t>
      </w:r>
      <w:r w:rsidR="005308C0">
        <w:rPr>
          <w:rFonts w:hint="eastAsia"/>
          <w:lang w:val="en-GB" w:eastAsia="zh-CN"/>
        </w:rPr>
        <w:t>）为：</w:t>
      </w:r>
    </w:p>
    <w:p w:rsidR="00DB7799" w:rsidRPr="00C71243" w:rsidRDefault="00DB7799" w:rsidP="00DB7799">
      <w:pPr>
        <w:pStyle w:val="Equation"/>
        <w:rPr>
          <w:lang w:val="en-GB" w:eastAsia="zh-CN"/>
        </w:rPr>
      </w:pPr>
      <w:r w:rsidRPr="00C71243">
        <w:rPr>
          <w:lang w:val="en-GB" w:eastAsia="zh-CN"/>
        </w:rPr>
        <w:tab/>
      </w:r>
      <w:r w:rsidRPr="00007C20">
        <w:object w:dxaOrig="7680" w:dyaOrig="1040">
          <v:shape id="_x0000_i1228" type="#_x0000_t75" alt="" style="width:384.75pt;height:52.5pt" o:ole="">
            <v:imagedata r:id="rId86" o:title=""/>
          </v:shape>
          <o:OLEObject Type="Embed" ProgID="Equation.DSMT4" ShapeID="_x0000_i1228" DrawAspect="Content" ObjectID="_1615290555" r:id="rId87"/>
        </w:object>
      </w:r>
      <w:r w:rsidRPr="00C71243">
        <w:rPr>
          <w:lang w:val="en-GB" w:eastAsia="zh-CN"/>
        </w:rPr>
        <w:tab/>
        <w:t>(35)</w:t>
      </w:r>
    </w:p>
    <w:p w:rsidR="00DB7799" w:rsidRPr="002B7D48" w:rsidRDefault="005308C0" w:rsidP="005204BE">
      <w:pPr>
        <w:ind w:firstLineChars="200" w:firstLine="480"/>
        <w:rPr>
          <w:highlight w:val="yellow"/>
          <w:lang w:val="en-GB" w:eastAsia="zh-CN"/>
        </w:rPr>
      </w:pPr>
      <w:r>
        <w:rPr>
          <w:rFonts w:hint="eastAsia"/>
          <w:lang w:val="en-GB" w:eastAsia="zh-CN"/>
        </w:rPr>
        <w:t>其中</w:t>
      </w:r>
      <w:r w:rsidR="00764409">
        <w:rPr>
          <w:rFonts w:hint="eastAsia"/>
          <w:lang w:val="en-GB" w:eastAsia="zh-CN"/>
        </w:rPr>
        <w:t>，</w:t>
      </w:r>
      <w:r w:rsidRPr="00F20F8F">
        <w:rPr>
          <w:i/>
          <w:lang w:val="en-GB" w:eastAsia="zh-CN"/>
        </w:rPr>
        <w:t>U</w:t>
      </w:r>
      <w:r w:rsidRPr="00F20F8F">
        <w:rPr>
          <w:i/>
          <w:vertAlign w:val="subscript"/>
          <w:lang w:val="en-GB" w:eastAsia="zh-CN"/>
        </w:rPr>
        <w:t>S</w:t>
      </w:r>
      <w:r>
        <w:rPr>
          <w:rFonts w:hint="eastAsia"/>
          <w:lang w:val="en-GB" w:eastAsia="zh-CN"/>
        </w:rPr>
        <w:t>为太阳重力势能，因此，</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object w:dxaOrig="4360" w:dyaOrig="840">
          <v:shape id="_x0000_i1229" type="#_x0000_t75" alt="" style="width:217.5pt;height:43.5pt" o:ole="">
            <v:imagedata r:id="rId88" o:title=""/>
          </v:shape>
          <o:OLEObject Type="Embed" ProgID="Equation.DSMT4" ShapeID="_x0000_i1229" DrawAspect="Content" ObjectID="_1615290556" r:id="rId89"/>
        </w:object>
      </w:r>
      <w:r w:rsidRPr="00C71243">
        <w:rPr>
          <w:lang w:val="en-GB" w:eastAsia="zh-CN"/>
        </w:rPr>
        <w:tab/>
        <w:t>(36)</w:t>
      </w:r>
    </w:p>
    <w:p w:rsidR="00DB7799" w:rsidRPr="00C71243" w:rsidRDefault="00830EAA" w:rsidP="00764409">
      <w:pPr>
        <w:keepNext/>
        <w:ind w:firstLineChars="200" w:firstLine="480"/>
        <w:rPr>
          <w:lang w:val="en-GB" w:eastAsia="zh-CN"/>
        </w:rPr>
      </w:pPr>
      <w:r>
        <w:rPr>
          <w:lang w:val="en-GB" w:eastAsia="zh-CN"/>
        </w:rPr>
        <w:t>根据</w:t>
      </w:r>
      <w:r w:rsidR="005204BE">
        <w:rPr>
          <w:lang w:val="en-GB" w:eastAsia="zh-CN"/>
        </w:rPr>
        <w:t>地球均表面时钟记录的传播地球时（</w:t>
      </w:r>
      <w:r w:rsidR="005204BE">
        <w:rPr>
          <w:lang w:val="en-GB" w:eastAsia="zh-CN"/>
        </w:rPr>
        <w:t>TT</w:t>
      </w:r>
      <w:r w:rsidR="005204BE">
        <w:rPr>
          <w:lang w:val="en-GB" w:eastAsia="zh-CN"/>
        </w:rPr>
        <w:t>）</w:t>
      </w:r>
      <w:r>
        <w:rPr>
          <w:lang w:val="en-GB" w:eastAsia="zh-CN"/>
        </w:rPr>
        <w:t>进行</w:t>
      </w:r>
      <w:r w:rsidR="005204BE">
        <w:rPr>
          <w:lang w:val="en-GB" w:eastAsia="zh-CN"/>
        </w:rPr>
        <w:t>标度，</w:t>
      </w:r>
    </w:p>
    <w:p w:rsidR="00DB7799" w:rsidRPr="00C71243" w:rsidRDefault="00DB7799" w:rsidP="00DB7799">
      <w:pPr>
        <w:pStyle w:val="Equation"/>
        <w:rPr>
          <w:lang w:val="en-GB" w:eastAsia="zh-CN"/>
        </w:rPr>
      </w:pPr>
      <w:r w:rsidRPr="00C71243">
        <w:rPr>
          <w:lang w:val="en-GB" w:eastAsia="zh-CN"/>
        </w:rPr>
        <w:tab/>
      </w:r>
      <w:r w:rsidRPr="00C71243">
        <w:rPr>
          <w:lang w:val="en-GB" w:eastAsia="zh-CN"/>
        </w:rPr>
        <w:tab/>
      </w:r>
      <w:r w:rsidRPr="00007C20">
        <w:object w:dxaOrig="6340" w:dyaOrig="840">
          <v:shape id="_x0000_i1230" type="#_x0000_t75" alt="" style="width:318pt;height:43.5pt" o:ole="">
            <v:imagedata r:id="rId90" o:title=""/>
          </v:shape>
          <o:OLEObject Type="Embed" ProgID="Equation.DSMT4" ShapeID="_x0000_i1230" DrawAspect="Content" ObjectID="_1615290557" r:id="rId91"/>
        </w:object>
      </w:r>
      <w:r w:rsidRPr="00C71243">
        <w:rPr>
          <w:lang w:val="en-GB" w:eastAsia="zh-CN"/>
        </w:rPr>
        <w:tab/>
        <w:t>(37)</w:t>
      </w:r>
    </w:p>
    <w:p w:rsidR="00DB7799" w:rsidRPr="00007C20" w:rsidRDefault="00DB7799" w:rsidP="00DB7799">
      <w:pPr>
        <w:pStyle w:val="Heading1"/>
        <w:rPr>
          <w:lang w:val="en-GB" w:eastAsia="zh-CN"/>
        </w:rPr>
      </w:pPr>
      <w:bookmarkStart w:id="57" w:name="_Toc525440835"/>
      <w:bookmarkStart w:id="58" w:name="_Toc4677484"/>
      <w:r>
        <w:rPr>
          <w:lang w:val="en-GB" w:eastAsia="zh-CN"/>
        </w:rPr>
        <w:t>8</w:t>
      </w:r>
      <w:r>
        <w:rPr>
          <w:lang w:val="en-GB" w:eastAsia="zh-CN"/>
        </w:rPr>
        <w:tab/>
      </w:r>
      <w:bookmarkEnd w:id="57"/>
      <w:r w:rsidR="005204BE">
        <w:rPr>
          <w:lang w:val="en-GB" w:eastAsia="zh-CN"/>
        </w:rPr>
        <w:t>举例</w:t>
      </w:r>
      <w:bookmarkEnd w:id="58"/>
    </w:p>
    <w:p w:rsidR="00DB7799" w:rsidRPr="00C71243" w:rsidRDefault="005204BE" w:rsidP="005204BE">
      <w:pPr>
        <w:ind w:firstLineChars="200" w:firstLine="480"/>
        <w:rPr>
          <w:b/>
          <w:lang w:val="en-GB" w:eastAsia="zh-CN"/>
        </w:rPr>
      </w:pPr>
      <w:r>
        <w:rPr>
          <w:rFonts w:hint="eastAsia"/>
          <w:lang w:val="en-GB" w:eastAsia="zh-CN"/>
        </w:rPr>
        <w:t>由于相对论效应，一个</w:t>
      </w:r>
      <w:r w:rsidR="00350C04">
        <w:rPr>
          <w:rFonts w:hint="eastAsia"/>
          <w:lang w:val="en-GB" w:eastAsia="zh-CN"/>
        </w:rPr>
        <w:t>处于高位置</w:t>
      </w:r>
      <w:r>
        <w:rPr>
          <w:rFonts w:hint="eastAsia"/>
          <w:lang w:val="en-GB" w:eastAsia="zh-CN"/>
        </w:rPr>
        <w:t>的时钟</w:t>
      </w:r>
      <w:r w:rsidR="00830EAA">
        <w:rPr>
          <w:rFonts w:hint="eastAsia"/>
          <w:lang w:val="en-GB" w:eastAsia="zh-CN"/>
        </w:rPr>
        <w:t>将</w:t>
      </w:r>
      <w:r w:rsidR="00350C04">
        <w:rPr>
          <w:rFonts w:hint="eastAsia"/>
          <w:lang w:val="en-GB" w:eastAsia="zh-CN"/>
        </w:rPr>
        <w:t>具有较高频率，且在归一化速率方面</w:t>
      </w:r>
      <w:r w:rsidR="00105BB4">
        <w:rPr>
          <w:rFonts w:hint="eastAsia"/>
          <w:lang w:val="en-GB" w:eastAsia="zh-CN"/>
        </w:rPr>
        <w:t>将与</w:t>
      </w:r>
      <w:r w:rsidR="00350C04">
        <w:rPr>
          <w:rFonts w:hint="eastAsia"/>
          <w:lang w:val="en-GB" w:eastAsia="zh-CN"/>
        </w:rPr>
        <w:t>TAI</w:t>
      </w:r>
      <w:r w:rsidR="00350C04">
        <w:rPr>
          <w:rFonts w:hint="eastAsia"/>
          <w:lang w:val="en-GB" w:eastAsia="zh-CN"/>
        </w:rPr>
        <w:t>相差</w:t>
      </w:r>
      <w:r w:rsidR="00350C04" w:rsidRPr="00007C20">
        <w:sym w:font="Symbol" w:char="F02D"/>
      </w:r>
      <w:r w:rsidR="00350C04" w:rsidRPr="00007C20">
        <w:rPr>
          <w:rFonts w:ascii="Symbol" w:hAnsi="Symbol"/>
          <w:lang w:eastAsia="zh-CN"/>
        </w:rPr>
        <w:t></w:t>
      </w:r>
      <w:r w:rsidR="00350C04" w:rsidRPr="00C71243">
        <w:rPr>
          <w:i/>
          <w:lang w:val="en-GB" w:eastAsia="zh-CN"/>
        </w:rPr>
        <w:t>U</w:t>
      </w:r>
      <w:r w:rsidR="00350C04" w:rsidRPr="00C71243">
        <w:rPr>
          <w:lang w:val="en-GB" w:eastAsia="zh-CN"/>
        </w:rPr>
        <w:t>/c</w:t>
      </w:r>
      <w:r w:rsidR="00350C04" w:rsidRPr="00C71243">
        <w:rPr>
          <w:vertAlign w:val="superscript"/>
          <w:lang w:val="en-GB" w:eastAsia="zh-CN"/>
        </w:rPr>
        <w:t>2</w:t>
      </w:r>
      <w:r w:rsidR="00350C04">
        <w:rPr>
          <w:rFonts w:hint="eastAsia"/>
          <w:lang w:val="en-GB" w:eastAsia="zh-CN"/>
        </w:rPr>
        <w:t>。</w:t>
      </w:r>
      <w:r w:rsidR="00105BB4">
        <w:rPr>
          <w:rFonts w:hint="eastAsia"/>
          <w:lang w:val="en-GB" w:eastAsia="zh-CN"/>
        </w:rPr>
        <w:t>在接近海平面时，这一值为</w:t>
      </w:r>
      <w:bookmarkStart w:id="59" w:name="f007"/>
      <w:r w:rsidR="00DB7799" w:rsidRPr="00007C20">
        <w:sym w:font="Symbol" w:char="F02D"/>
      </w:r>
      <w:r w:rsidR="00DB7799" w:rsidRPr="00C71243">
        <w:rPr>
          <w:lang w:val="en-GB" w:eastAsia="zh-CN"/>
        </w:rPr>
        <w:t>g(</w:t>
      </w:r>
      <w:r w:rsidR="00DB7799" w:rsidRPr="00007C20">
        <w:rPr>
          <w:rFonts w:ascii="Symbol" w:hAnsi="Symbol"/>
          <w:iCs/>
          <w:lang w:eastAsia="zh-CN"/>
        </w:rPr>
        <w:t></w:t>
      </w:r>
      <w:r w:rsidR="00DB7799" w:rsidRPr="00C71243">
        <w:rPr>
          <w:lang w:val="en-GB" w:eastAsia="zh-CN"/>
        </w:rPr>
        <w:t>)</w:t>
      </w:r>
      <w:r w:rsidR="00DB7799" w:rsidRPr="00C71243">
        <w:rPr>
          <w:i/>
          <w:lang w:val="en-GB" w:eastAsia="zh-CN"/>
        </w:rPr>
        <w:t>h</w:t>
      </w:r>
      <w:r w:rsidR="00DB7799" w:rsidRPr="00C71243">
        <w:rPr>
          <w:lang w:val="en-GB" w:eastAsia="zh-CN"/>
        </w:rPr>
        <w:t>/c</w:t>
      </w:r>
      <w:r w:rsidR="00DB7799" w:rsidRPr="00C71243">
        <w:rPr>
          <w:vertAlign w:val="superscript"/>
          <w:lang w:val="en-GB" w:eastAsia="zh-CN"/>
        </w:rPr>
        <w:t>2</w:t>
      </w:r>
      <w:bookmarkEnd w:id="59"/>
      <w:r w:rsidR="00622131">
        <w:rPr>
          <w:rFonts w:hint="eastAsia"/>
          <w:lang w:val="en-GB" w:eastAsia="zh-CN"/>
        </w:rPr>
        <w:t>，</w:t>
      </w:r>
      <w:r w:rsidR="00105BB4">
        <w:rPr>
          <w:rFonts w:hint="eastAsia"/>
          <w:lang w:val="en-GB" w:eastAsia="zh-CN"/>
        </w:rPr>
        <w:t>其中</w:t>
      </w:r>
      <w:r w:rsidR="00622131">
        <w:rPr>
          <w:rFonts w:hint="eastAsia"/>
          <w:lang w:val="en-GB" w:eastAsia="zh-CN"/>
        </w:rPr>
        <w:t>，</w:t>
      </w:r>
      <w:r w:rsidR="00DB7799" w:rsidRPr="00007C20">
        <w:rPr>
          <w:rFonts w:ascii="Symbol" w:hAnsi="Symbol"/>
          <w:iCs/>
          <w:lang w:eastAsia="zh-CN"/>
        </w:rPr>
        <w:t></w:t>
      </w:r>
      <w:r w:rsidR="00DB7799" w:rsidRPr="00007C20">
        <w:rPr>
          <w:rFonts w:ascii="Symbol" w:hAnsi="Symbol"/>
          <w:i/>
          <w:lang w:eastAsia="zh-CN"/>
        </w:rPr>
        <w:t></w:t>
      </w:r>
      <w:r w:rsidR="00105BB4">
        <w:rPr>
          <w:rFonts w:hint="eastAsia"/>
          <w:lang w:val="en-GB" w:eastAsia="zh-CN"/>
        </w:rPr>
        <w:t>是地理纬度，</w:t>
      </w:r>
      <w:r w:rsidR="00DB7799" w:rsidRPr="00C71243">
        <w:rPr>
          <w:i/>
          <w:lang w:val="en-GB" w:eastAsia="zh-CN"/>
        </w:rPr>
        <w:t>g</w:t>
      </w:r>
      <w:r w:rsidR="00DB7799" w:rsidRPr="00C71243">
        <w:rPr>
          <w:lang w:val="en-GB" w:eastAsia="zh-CN"/>
        </w:rPr>
        <w:t>(</w:t>
      </w:r>
      <w:r w:rsidR="00DB7799" w:rsidRPr="00007C20">
        <w:rPr>
          <w:rFonts w:ascii="Symbol" w:hAnsi="Symbol"/>
          <w:iCs/>
          <w:lang w:eastAsia="zh-CN"/>
        </w:rPr>
        <w:t></w:t>
      </w:r>
      <w:r w:rsidR="00622131">
        <w:rPr>
          <w:lang w:val="en-GB" w:eastAsia="zh-CN"/>
        </w:rPr>
        <w:t>)</w:t>
      </w:r>
      <w:r w:rsidR="00105BB4">
        <w:rPr>
          <w:rFonts w:hint="eastAsia"/>
          <w:lang w:val="en-GB" w:eastAsia="zh-CN"/>
        </w:rPr>
        <w:t>是在海平面的总加速度</w:t>
      </w:r>
      <w:r w:rsidR="00622131">
        <w:rPr>
          <w:rFonts w:hint="eastAsia"/>
          <w:lang w:val="en-GB" w:eastAsia="zh-CN"/>
        </w:rPr>
        <w:t>（重力和离心力）</w:t>
      </w:r>
      <w:r w:rsidR="00DB7799" w:rsidRPr="00007C20">
        <w:rPr>
          <w:rFonts w:ascii="Symbol" w:hAnsi="Symbol"/>
          <w:lang w:eastAsia="zh-CN"/>
        </w:rPr>
        <w:t></w:t>
      </w:r>
      <w:r w:rsidR="00DB7799" w:rsidRPr="00C71243">
        <w:rPr>
          <w:lang w:val="en-GB" w:eastAsia="zh-CN"/>
        </w:rPr>
        <w:t xml:space="preserve"> (9.780 </w:t>
      </w:r>
      <w:r w:rsidR="00DB7799" w:rsidRPr="00007C20">
        <w:rPr>
          <w:rFonts w:ascii="Symbol" w:hAnsi="Symbol"/>
          <w:lang w:eastAsia="zh-CN"/>
        </w:rPr>
        <w:t></w:t>
      </w:r>
      <w:r w:rsidR="00DB7799" w:rsidRPr="00C71243">
        <w:rPr>
          <w:lang w:val="en-GB" w:eastAsia="zh-CN"/>
        </w:rPr>
        <w:t xml:space="preserve"> 0.052 sin</w:t>
      </w:r>
      <w:r w:rsidR="00DB7799" w:rsidRPr="00C71243">
        <w:rPr>
          <w:vertAlign w:val="superscript"/>
          <w:lang w:val="en-GB" w:eastAsia="zh-CN"/>
        </w:rPr>
        <w:t>2</w:t>
      </w:r>
      <w:r w:rsidR="00DB7799" w:rsidRPr="00C71243">
        <w:rPr>
          <w:lang w:val="en-GB" w:eastAsia="zh-CN"/>
        </w:rPr>
        <w:t xml:space="preserve"> </w:t>
      </w:r>
      <w:r w:rsidR="00DB7799" w:rsidRPr="00007C20">
        <w:rPr>
          <w:rFonts w:ascii="Symbol" w:hAnsi="Symbol"/>
          <w:lang w:eastAsia="zh-CN"/>
        </w:rPr>
        <w:t></w:t>
      </w:r>
      <w:r w:rsidR="00DB7799" w:rsidRPr="00C71243">
        <w:rPr>
          <w:lang w:val="en-GB" w:eastAsia="zh-CN"/>
        </w:rPr>
        <w:t>) m/s</w:t>
      </w:r>
      <w:r w:rsidR="00DB7799" w:rsidRPr="00C71243">
        <w:rPr>
          <w:vertAlign w:val="superscript"/>
          <w:lang w:val="en-GB" w:eastAsia="zh-CN"/>
        </w:rPr>
        <w:t>2</w:t>
      </w:r>
      <w:r w:rsidR="00622131">
        <w:rPr>
          <w:rFonts w:hint="eastAsia"/>
          <w:lang w:val="en-GB" w:eastAsia="zh-CN"/>
        </w:rPr>
        <w:t>，</w:t>
      </w:r>
      <w:r w:rsidR="00DB7799" w:rsidRPr="00C71243">
        <w:rPr>
          <w:i/>
          <w:lang w:val="en-GB" w:eastAsia="zh-CN"/>
        </w:rPr>
        <w:t>h</w:t>
      </w:r>
      <w:r w:rsidR="00DB7799" w:rsidRPr="00C71243">
        <w:rPr>
          <w:lang w:val="en-GB" w:eastAsia="zh-CN"/>
        </w:rPr>
        <w:t xml:space="preserve"> </w:t>
      </w:r>
      <w:r w:rsidR="00105BB4">
        <w:rPr>
          <w:rFonts w:hint="eastAsia"/>
          <w:lang w:val="en-GB" w:eastAsia="zh-CN"/>
        </w:rPr>
        <w:t>是超出海平面的高度。</w:t>
      </w:r>
    </w:p>
    <w:p w:rsidR="00764409" w:rsidRDefault="00764409">
      <w:pPr>
        <w:tabs>
          <w:tab w:val="clear" w:pos="794"/>
          <w:tab w:val="clear" w:pos="1191"/>
          <w:tab w:val="clear" w:pos="1588"/>
          <w:tab w:val="clear" w:pos="1985"/>
        </w:tabs>
        <w:overflowPunct/>
        <w:autoSpaceDE/>
        <w:autoSpaceDN/>
        <w:adjustRightInd/>
        <w:spacing w:before="0"/>
        <w:jc w:val="left"/>
        <w:textAlignment w:val="auto"/>
        <w:rPr>
          <w:highlight w:val="yellow"/>
          <w:lang w:val="en-GB" w:eastAsia="zh-CN"/>
        </w:rPr>
      </w:pPr>
      <w:r>
        <w:rPr>
          <w:highlight w:val="yellow"/>
          <w:lang w:val="en-GB" w:eastAsia="zh-CN"/>
        </w:rPr>
        <w:br w:type="page"/>
      </w:r>
    </w:p>
    <w:p w:rsidR="00DB7799" w:rsidRPr="00622131" w:rsidRDefault="004065CB" w:rsidP="004065CB">
      <w:pPr>
        <w:keepNext/>
        <w:ind w:firstLineChars="200" w:firstLine="480"/>
        <w:rPr>
          <w:lang w:val="en-GB" w:eastAsia="zh-CN"/>
        </w:rPr>
      </w:pPr>
      <w:r w:rsidRPr="00622131">
        <w:rPr>
          <w:rFonts w:hint="eastAsia"/>
          <w:lang w:val="en-GB" w:eastAsia="zh-CN"/>
        </w:rPr>
        <w:t>如果时钟相对于地球表面以速度</w:t>
      </w:r>
      <w:r w:rsidRPr="00622131">
        <w:rPr>
          <w:i/>
          <w:lang w:val="en-GB" w:eastAsia="zh-CN"/>
        </w:rPr>
        <w:t>V</w:t>
      </w:r>
      <w:r w:rsidRPr="00622131">
        <w:rPr>
          <w:lang w:val="en-GB" w:eastAsia="zh-CN"/>
        </w:rPr>
        <w:t>移动，</w:t>
      </w:r>
      <w:r w:rsidR="00830EAA" w:rsidRPr="00622131">
        <w:rPr>
          <w:lang w:val="en-GB" w:eastAsia="zh-CN"/>
        </w:rPr>
        <w:t>其</w:t>
      </w:r>
      <w:r w:rsidR="00010BA1" w:rsidRPr="00622131">
        <w:rPr>
          <w:lang w:val="en-GB" w:eastAsia="zh-CN"/>
        </w:rPr>
        <w:t>可能有一个向东的分量</w:t>
      </w:r>
      <w:r w:rsidR="00010BA1" w:rsidRPr="00622131">
        <w:rPr>
          <w:i/>
          <w:lang w:val="en-GB" w:eastAsia="zh-CN"/>
        </w:rPr>
        <w:t>V</w:t>
      </w:r>
      <w:r w:rsidR="00010BA1" w:rsidRPr="00622131">
        <w:rPr>
          <w:i/>
          <w:position w:val="-4"/>
          <w:vertAlign w:val="subscript"/>
          <w:lang w:val="en-GB" w:eastAsia="zh-CN"/>
        </w:rPr>
        <w:t>E</w:t>
      </w:r>
      <w:r w:rsidR="00010BA1" w:rsidRPr="00622131">
        <w:rPr>
          <w:lang w:val="en-GB" w:eastAsia="zh-CN"/>
        </w:rPr>
        <w:t>，</w:t>
      </w:r>
      <w:r w:rsidR="00830EAA" w:rsidRPr="00622131">
        <w:rPr>
          <w:lang w:val="en-GB" w:eastAsia="zh-CN"/>
        </w:rPr>
        <w:t>则</w:t>
      </w:r>
      <w:r w:rsidR="00010BA1" w:rsidRPr="00622131">
        <w:rPr>
          <w:lang w:val="en-GB" w:eastAsia="zh-CN"/>
        </w:rPr>
        <w:t>移动</w:t>
      </w:r>
      <w:r w:rsidR="00830EAA" w:rsidRPr="00622131">
        <w:rPr>
          <w:lang w:val="en-GB" w:eastAsia="zh-CN"/>
        </w:rPr>
        <w:t>的</w:t>
      </w:r>
      <w:r w:rsidR="00010BA1" w:rsidRPr="00622131">
        <w:rPr>
          <w:lang w:val="en-GB" w:eastAsia="zh-CN"/>
        </w:rPr>
        <w:t>时钟相对于在海平面静止的时钟的归一化频率差为：</w:t>
      </w:r>
    </w:p>
    <w:p w:rsidR="00DB7799" w:rsidRPr="00622131" w:rsidRDefault="00DB7799" w:rsidP="00DB7799">
      <w:pPr>
        <w:pStyle w:val="Equation"/>
        <w:rPr>
          <w:szCs w:val="24"/>
          <w:lang w:val="en-GB" w:eastAsia="zh-CN"/>
        </w:rPr>
      </w:pPr>
      <w:r w:rsidRPr="00622131">
        <w:rPr>
          <w:lang w:val="en-GB" w:eastAsia="zh-CN"/>
        </w:rPr>
        <w:tab/>
      </w:r>
      <w:r w:rsidRPr="00622131">
        <w:rPr>
          <w:lang w:val="en-GB" w:eastAsia="zh-CN"/>
        </w:rPr>
        <w:tab/>
      </w:r>
      <w:r w:rsidRPr="00622131">
        <w:rPr>
          <w:position w:val="-24"/>
        </w:rPr>
        <w:object w:dxaOrig="3720" w:dyaOrig="660">
          <v:shape id="_x0000_i1231" type="#_x0000_t75" alt="" style="width:188.25pt;height:32.25pt" o:ole="">
            <v:imagedata r:id="rId92" o:title=""/>
          </v:shape>
          <o:OLEObject Type="Embed" ProgID="Equation.DSMT4" ShapeID="_x0000_i1231" DrawAspect="Content" ObjectID="_1615290558" r:id="rId93"/>
        </w:object>
      </w:r>
      <w:r w:rsidRPr="00622131">
        <w:rPr>
          <w:lang w:val="en-GB" w:eastAsia="zh-CN"/>
        </w:rPr>
        <w:tab/>
        <w:t>(38)</w:t>
      </w:r>
    </w:p>
    <w:p w:rsidR="00DB7799" w:rsidRPr="00622131" w:rsidRDefault="00010BA1" w:rsidP="00010BA1">
      <w:pPr>
        <w:ind w:firstLineChars="200" w:firstLine="480"/>
        <w:rPr>
          <w:lang w:val="en-GB" w:eastAsia="zh-CN"/>
        </w:rPr>
      </w:pPr>
      <w:r w:rsidRPr="00622131">
        <w:rPr>
          <w:rFonts w:hint="eastAsia"/>
          <w:lang w:val="en-GB" w:eastAsia="zh-CN"/>
        </w:rPr>
        <w:t>其中，</w:t>
      </w:r>
      <w:r w:rsidR="00DB7799" w:rsidRPr="00622131">
        <w:rPr>
          <w:i/>
          <w:lang w:val="en-GB" w:eastAsia="zh-CN"/>
        </w:rPr>
        <w:t>r</w:t>
      </w:r>
      <w:r w:rsidRPr="00622131">
        <w:rPr>
          <w:lang w:val="en-GB" w:eastAsia="zh-CN"/>
        </w:rPr>
        <w:t>是时钟距地球中心的距离。</w:t>
      </w:r>
    </w:p>
    <w:p w:rsidR="00DB7799" w:rsidRPr="00622131" w:rsidRDefault="00374B96" w:rsidP="00010BA1">
      <w:pPr>
        <w:ind w:firstLineChars="200" w:firstLine="480"/>
        <w:rPr>
          <w:rFonts w:ascii="Calibri" w:hAnsi="Calibri"/>
          <w:b/>
          <w:color w:val="800000"/>
          <w:sz w:val="22"/>
          <w:szCs w:val="24"/>
          <w:lang w:val="en-GB" w:eastAsia="zh-CN"/>
        </w:rPr>
      </w:pPr>
      <w:r w:rsidRPr="00622131">
        <w:rPr>
          <w:rFonts w:hint="eastAsia"/>
          <w:szCs w:val="24"/>
          <w:lang w:val="en-GB" w:eastAsia="zh-CN"/>
        </w:rPr>
        <w:t>坐标框架的选择纯粹属自行</w:t>
      </w:r>
      <w:r w:rsidR="00830EAA" w:rsidRPr="00622131">
        <w:rPr>
          <w:rFonts w:hint="eastAsia"/>
          <w:szCs w:val="24"/>
          <w:lang w:val="en-GB" w:eastAsia="zh-CN"/>
        </w:rPr>
        <w:t>决定，但为了确定坐标时，必须要</w:t>
      </w:r>
      <w:r w:rsidR="00E57F64">
        <w:rPr>
          <w:rFonts w:hint="eastAsia"/>
          <w:szCs w:val="24"/>
          <w:lang w:val="en-GB" w:eastAsia="zh-CN"/>
        </w:rPr>
        <w:t>做出</w:t>
      </w:r>
      <w:r w:rsidR="00830EAA" w:rsidRPr="00622131">
        <w:rPr>
          <w:rFonts w:hint="eastAsia"/>
          <w:szCs w:val="24"/>
          <w:lang w:val="en-GB" w:eastAsia="zh-CN"/>
        </w:rPr>
        <w:t>一个具体选择。本建议书建议对</w:t>
      </w:r>
      <w:r w:rsidRPr="00622131">
        <w:rPr>
          <w:rFonts w:hint="eastAsia"/>
          <w:szCs w:val="24"/>
          <w:lang w:val="en-GB" w:eastAsia="zh-CN"/>
        </w:rPr>
        <w:t>地面应用而言可以选择地心固连体系。在该体系中，对于</w:t>
      </w:r>
      <w:r w:rsidRPr="00622131">
        <w:rPr>
          <w:rFonts w:hint="eastAsia"/>
          <w:szCs w:val="24"/>
          <w:lang w:val="en-GB" w:eastAsia="zh-CN"/>
        </w:rPr>
        <w:t>B</w:t>
      </w:r>
      <w:r w:rsidRPr="00622131">
        <w:rPr>
          <w:rFonts w:hint="eastAsia"/>
          <w:szCs w:val="24"/>
          <w:lang w:val="en-GB" w:eastAsia="zh-CN"/>
        </w:rPr>
        <w:t>时钟被</w:t>
      </w:r>
      <w:r w:rsidRPr="00622131">
        <w:rPr>
          <w:rFonts w:hint="eastAsia"/>
          <w:szCs w:val="24"/>
          <w:lang w:val="en-GB" w:eastAsia="zh-CN"/>
        </w:rPr>
        <w:t>A</w:t>
      </w:r>
      <w:r w:rsidRPr="00622131">
        <w:rPr>
          <w:rFonts w:hint="eastAsia"/>
          <w:szCs w:val="24"/>
          <w:lang w:val="en-GB" w:eastAsia="zh-CN"/>
        </w:rPr>
        <w:t>时钟以一个从</w:t>
      </w:r>
      <w:r w:rsidRPr="00622131">
        <w:rPr>
          <w:rFonts w:hint="eastAsia"/>
          <w:szCs w:val="24"/>
          <w:lang w:val="en-GB" w:eastAsia="zh-CN"/>
        </w:rPr>
        <w:t>A</w:t>
      </w:r>
      <w:r w:rsidRPr="00622131">
        <w:rPr>
          <w:rFonts w:hint="eastAsia"/>
          <w:szCs w:val="24"/>
          <w:lang w:val="en-GB" w:eastAsia="zh-CN"/>
        </w:rPr>
        <w:t>向</w:t>
      </w:r>
      <w:r w:rsidRPr="00622131">
        <w:rPr>
          <w:rFonts w:hint="eastAsia"/>
          <w:szCs w:val="24"/>
          <w:lang w:val="en-GB" w:eastAsia="zh-CN"/>
        </w:rPr>
        <w:t>B</w:t>
      </w:r>
      <w:r w:rsidRPr="00622131">
        <w:rPr>
          <w:rFonts w:hint="eastAsia"/>
          <w:szCs w:val="24"/>
          <w:lang w:val="en-GB" w:eastAsia="zh-CN"/>
        </w:rPr>
        <w:t>运</w:t>
      </w:r>
      <w:r w:rsidR="00830EAA" w:rsidRPr="00622131">
        <w:rPr>
          <w:rFonts w:hint="eastAsia"/>
          <w:szCs w:val="24"/>
          <w:lang w:val="en-GB" w:eastAsia="zh-CN"/>
        </w:rPr>
        <w:t>动的无线电信号进行同步情况（两个时钟都在地球上处于静止状态），两个</w:t>
      </w:r>
      <w:r w:rsidRPr="00622131">
        <w:rPr>
          <w:rFonts w:hint="eastAsia"/>
          <w:szCs w:val="24"/>
          <w:lang w:val="en-GB" w:eastAsia="zh-CN"/>
        </w:rPr>
        <w:t>时钟的坐标时差值为：</w:t>
      </w:r>
      <w:r w:rsidR="00DB7799" w:rsidRPr="00622131">
        <w:rPr>
          <w:rFonts w:ascii="Calibri" w:hAnsi="Calibri"/>
          <w:b/>
          <w:color w:val="800000"/>
          <w:sz w:val="22"/>
          <w:szCs w:val="24"/>
          <w:lang w:val="en-GB" w:eastAsia="zh-CN"/>
        </w:rPr>
        <w:t xml:space="preserve"> </w:t>
      </w:r>
    </w:p>
    <w:p w:rsidR="00DB7799" w:rsidRPr="00622131" w:rsidRDefault="00DB7799" w:rsidP="00DB7799">
      <w:pPr>
        <w:pStyle w:val="Equation"/>
        <w:rPr>
          <w:lang w:val="en-GB" w:eastAsia="zh-CN"/>
        </w:rPr>
      </w:pPr>
      <w:r w:rsidRPr="00622131">
        <w:rPr>
          <w:lang w:val="en-GB" w:eastAsia="zh-CN"/>
        </w:rPr>
        <w:tab/>
      </w:r>
      <w:r w:rsidRPr="00622131">
        <w:rPr>
          <w:lang w:val="en-GB" w:eastAsia="zh-CN"/>
        </w:rPr>
        <w:tab/>
      </w:r>
      <w:r w:rsidRPr="00622131">
        <w:rPr>
          <w:position w:val="-34"/>
        </w:rPr>
        <w:object w:dxaOrig="2720" w:dyaOrig="720">
          <v:shape id="_x0000_i1232" type="#_x0000_t75" alt="" style="width:137.25pt;height:37.5pt" o:ole="">
            <v:imagedata r:id="rId94" o:title=""/>
          </v:shape>
          <o:OLEObject Type="Embed" ProgID="Equation.DSMT4" ShapeID="_x0000_i1232" DrawAspect="Content" ObjectID="_1615290559" r:id="rId95"/>
        </w:object>
      </w:r>
      <w:r w:rsidRPr="00622131">
        <w:rPr>
          <w:lang w:val="en-GB" w:eastAsia="zh-CN"/>
        </w:rPr>
        <w:tab/>
        <w:t>(39)</w:t>
      </w:r>
    </w:p>
    <w:p w:rsidR="00DB7799" w:rsidRPr="00622131" w:rsidRDefault="00374B96" w:rsidP="00374B96">
      <w:pPr>
        <w:ind w:firstLineChars="200" w:firstLine="480"/>
        <w:rPr>
          <w:szCs w:val="24"/>
          <w:lang w:val="en-GB" w:eastAsia="zh-CN"/>
        </w:rPr>
      </w:pPr>
      <w:r w:rsidRPr="00622131">
        <w:rPr>
          <w:rFonts w:ascii="Symbol" w:hAnsi="Symbol"/>
          <w:iCs/>
          <w:szCs w:val="24"/>
          <w:lang w:eastAsia="zh-CN"/>
        </w:rPr>
        <w:t>其中</w:t>
      </w:r>
      <w:r w:rsidR="0045156D">
        <w:rPr>
          <w:rFonts w:ascii="Symbol" w:hAnsi="Symbol"/>
          <w:iCs/>
          <w:szCs w:val="24"/>
          <w:lang w:eastAsia="zh-CN"/>
        </w:rPr>
        <w:t>，</w:t>
      </w:r>
      <w:r w:rsidR="00DB7799" w:rsidRPr="00622131">
        <w:rPr>
          <w:rFonts w:ascii="Symbol" w:hAnsi="Symbol"/>
          <w:iCs/>
          <w:szCs w:val="24"/>
          <w:lang w:eastAsia="zh-CN"/>
        </w:rPr>
        <w:t></w:t>
      </w:r>
      <w:r w:rsidRPr="00622131">
        <w:rPr>
          <w:szCs w:val="24"/>
          <w:lang w:val="en-GB" w:eastAsia="zh-CN"/>
        </w:rPr>
        <w:t>是纬度，</w:t>
      </w:r>
      <w:r w:rsidR="00DB7799" w:rsidRPr="00622131">
        <w:rPr>
          <w:rFonts w:ascii="Symbol" w:hAnsi="Symbol"/>
          <w:iCs/>
          <w:szCs w:val="24"/>
          <w:lang w:eastAsia="zh-CN"/>
        </w:rPr>
        <w:t></w:t>
      </w:r>
      <w:r w:rsidRPr="00622131">
        <w:rPr>
          <w:szCs w:val="24"/>
          <w:lang w:val="en-GB" w:eastAsia="zh-CN"/>
        </w:rPr>
        <w:t>是东经，</w:t>
      </w:r>
      <w:r w:rsidR="00DB7799" w:rsidRPr="00622131">
        <w:rPr>
          <w:szCs w:val="24"/>
          <w:lang w:val="en-GB" w:eastAsia="zh-CN"/>
        </w:rPr>
        <w:t xml:space="preserve"> </w:t>
      </w:r>
      <w:r w:rsidR="00DB7799" w:rsidRPr="00622131">
        <w:rPr>
          <w:i/>
          <w:szCs w:val="24"/>
          <w:lang w:val="en-GB" w:eastAsia="zh-CN"/>
        </w:rPr>
        <w:t>path</w:t>
      </w:r>
      <w:r w:rsidRPr="00622131">
        <w:rPr>
          <w:szCs w:val="24"/>
          <w:lang w:val="en-GB" w:eastAsia="zh-CN"/>
        </w:rPr>
        <w:t>指的是无线电信号从</w:t>
      </w:r>
      <w:r w:rsidRPr="00622131">
        <w:rPr>
          <w:szCs w:val="24"/>
          <w:lang w:val="en-GB" w:eastAsia="zh-CN"/>
        </w:rPr>
        <w:t>A</w:t>
      </w:r>
      <w:r w:rsidRPr="00622131">
        <w:rPr>
          <w:szCs w:val="24"/>
          <w:lang w:val="en-GB" w:eastAsia="zh-CN"/>
        </w:rPr>
        <w:t>向</w:t>
      </w:r>
      <w:r w:rsidRPr="00622131">
        <w:rPr>
          <w:szCs w:val="24"/>
          <w:lang w:val="en-GB" w:eastAsia="zh-CN"/>
        </w:rPr>
        <w:t>B</w:t>
      </w:r>
      <w:r w:rsidR="0045156D">
        <w:rPr>
          <w:rFonts w:hint="eastAsia"/>
          <w:szCs w:val="24"/>
          <w:lang w:val="en-GB" w:eastAsia="zh-CN"/>
        </w:rPr>
        <w:t>的</w:t>
      </w:r>
      <w:r w:rsidRPr="00622131">
        <w:rPr>
          <w:szCs w:val="24"/>
          <w:lang w:val="en-GB" w:eastAsia="zh-CN"/>
        </w:rPr>
        <w:t>传输路径。</w:t>
      </w:r>
    </w:p>
    <w:p w:rsidR="00374B96" w:rsidRPr="00622131" w:rsidRDefault="00374B96" w:rsidP="00374B96">
      <w:pPr>
        <w:ind w:firstLineChars="200" w:firstLine="480"/>
        <w:rPr>
          <w:lang w:val="en-GB" w:eastAsia="zh-CN"/>
        </w:rPr>
      </w:pPr>
      <w:r w:rsidRPr="00622131">
        <w:rPr>
          <w:rFonts w:hint="eastAsia"/>
          <w:lang w:val="en-GB" w:eastAsia="zh-CN"/>
        </w:rPr>
        <w:t>如果两个时钟被一个可移动时钟所同步，则两者坐标时差值为</w:t>
      </w:r>
      <w:bookmarkStart w:id="60" w:name="f011"/>
      <w:r w:rsidRPr="00622131">
        <w:rPr>
          <w:rFonts w:hint="eastAsia"/>
          <w:lang w:val="en-GB" w:eastAsia="zh-CN"/>
        </w:rPr>
        <w:t>：</w:t>
      </w:r>
    </w:p>
    <w:p w:rsidR="00374B96" w:rsidRPr="00C71243" w:rsidRDefault="00374B96" w:rsidP="00DB7799">
      <w:pPr>
        <w:pStyle w:val="Equation"/>
        <w:rPr>
          <w:lang w:val="en-GB" w:eastAsia="zh-CN"/>
        </w:rPr>
      </w:pPr>
      <w:r w:rsidRPr="00622131">
        <w:rPr>
          <w:lang w:val="en-GB" w:eastAsia="zh-CN"/>
        </w:rPr>
        <w:tab/>
      </w:r>
      <w:r w:rsidRPr="00622131">
        <w:rPr>
          <w:lang w:val="en-GB" w:eastAsia="zh-CN"/>
        </w:rPr>
        <w:tab/>
      </w:r>
      <w:r w:rsidRPr="00622131">
        <w:rPr>
          <w:position w:val="-46"/>
        </w:rPr>
        <w:object w:dxaOrig="4959" w:dyaOrig="900">
          <v:shape id="_x0000_i1233" type="#_x0000_t75" alt="" style="width:249pt;height:45pt" o:ole="">
            <v:imagedata r:id="rId96" o:title=""/>
          </v:shape>
          <o:OLEObject Type="Embed" ProgID="Equation.DSMT4" ShapeID="_x0000_i1233" DrawAspect="Content" ObjectID="_1615290560" r:id="rId97"/>
        </w:object>
      </w:r>
      <w:r w:rsidRPr="00C71243">
        <w:rPr>
          <w:lang w:val="en-GB" w:eastAsia="zh-CN"/>
        </w:rPr>
        <w:tab/>
        <w:t>(40)</w:t>
      </w:r>
    </w:p>
    <w:bookmarkEnd w:id="60"/>
    <w:p w:rsidR="00DB7799" w:rsidRPr="00C71243" w:rsidRDefault="00374B96" w:rsidP="00374B96">
      <w:pPr>
        <w:ind w:firstLineChars="200" w:firstLine="480"/>
        <w:rPr>
          <w:szCs w:val="24"/>
          <w:lang w:val="en-GB" w:eastAsia="zh-CN"/>
        </w:rPr>
      </w:pPr>
      <w:r>
        <w:rPr>
          <w:rFonts w:hint="eastAsia"/>
          <w:szCs w:val="24"/>
          <w:lang w:val="en-GB" w:eastAsia="zh-CN"/>
        </w:rPr>
        <w:t>其中，</w:t>
      </w:r>
      <w:r w:rsidR="00DB7799" w:rsidRPr="00C71243">
        <w:rPr>
          <w:i/>
          <w:szCs w:val="24"/>
          <w:lang w:val="en-GB" w:eastAsia="zh-CN"/>
        </w:rPr>
        <w:t>V</w:t>
      </w:r>
      <w:r>
        <w:rPr>
          <w:szCs w:val="24"/>
          <w:lang w:val="en-GB" w:eastAsia="zh-CN"/>
        </w:rPr>
        <w:t>是可移动时钟的地面速度，</w:t>
      </w:r>
      <w:r w:rsidR="00DB7799" w:rsidRPr="00C71243">
        <w:rPr>
          <w:szCs w:val="24"/>
          <w:lang w:val="en-GB" w:eastAsia="zh-CN"/>
        </w:rPr>
        <w:t xml:space="preserve"> </w:t>
      </w:r>
      <w:r w:rsidR="00DB7799" w:rsidRPr="00C71243">
        <w:rPr>
          <w:i/>
          <w:szCs w:val="24"/>
          <w:lang w:val="en-GB" w:eastAsia="zh-CN"/>
        </w:rPr>
        <w:t>path</w:t>
      </w:r>
      <w:r>
        <w:rPr>
          <w:szCs w:val="24"/>
          <w:lang w:val="en-GB" w:eastAsia="zh-CN"/>
        </w:rPr>
        <w:t>指的时钟从</w:t>
      </w:r>
      <w:r>
        <w:rPr>
          <w:szCs w:val="24"/>
          <w:lang w:val="en-GB" w:eastAsia="zh-CN"/>
        </w:rPr>
        <w:t>A</w:t>
      </w:r>
      <w:r>
        <w:rPr>
          <w:szCs w:val="24"/>
          <w:lang w:val="en-GB" w:eastAsia="zh-CN"/>
        </w:rPr>
        <w:t>向</w:t>
      </w:r>
      <w:r>
        <w:rPr>
          <w:szCs w:val="24"/>
          <w:lang w:val="en-GB" w:eastAsia="zh-CN"/>
        </w:rPr>
        <w:t>B</w:t>
      </w:r>
      <w:r>
        <w:rPr>
          <w:szCs w:val="24"/>
          <w:lang w:val="en-GB" w:eastAsia="zh-CN"/>
        </w:rPr>
        <w:t>运动的路径。</w:t>
      </w:r>
    </w:p>
    <w:p w:rsidR="00DB7799" w:rsidRPr="00007C20" w:rsidRDefault="00DB7799" w:rsidP="00DB7799">
      <w:pPr>
        <w:pStyle w:val="Heading1"/>
        <w:rPr>
          <w:lang w:val="en-GB" w:eastAsia="zh-CN"/>
        </w:rPr>
      </w:pPr>
      <w:bookmarkStart w:id="61" w:name="_Toc525440836"/>
      <w:bookmarkStart w:id="62" w:name="_Toc4677485"/>
      <w:r>
        <w:rPr>
          <w:lang w:val="en-GB" w:eastAsia="zh-CN"/>
        </w:rPr>
        <w:t>9</w:t>
      </w:r>
      <w:r>
        <w:rPr>
          <w:lang w:val="en-GB" w:eastAsia="zh-CN"/>
        </w:rPr>
        <w:tab/>
      </w:r>
      <w:bookmarkEnd w:id="61"/>
      <w:r w:rsidR="00374B96">
        <w:rPr>
          <w:lang w:val="en-GB" w:eastAsia="zh-CN"/>
        </w:rPr>
        <w:t>词汇</w:t>
      </w:r>
      <w:bookmarkEnd w:id="62"/>
    </w:p>
    <w:p w:rsidR="00DB7799" w:rsidRPr="00262753" w:rsidRDefault="00DB7799" w:rsidP="00DB7799">
      <w:pPr>
        <w:pStyle w:val="enumlev1"/>
        <w:tabs>
          <w:tab w:val="clear" w:pos="794"/>
        </w:tabs>
        <w:ind w:left="1191" w:hanging="1191"/>
        <w:rPr>
          <w:lang w:val="en-GB" w:eastAsia="zh-CN"/>
        </w:rPr>
      </w:pPr>
      <w:r w:rsidRPr="00262753">
        <w:rPr>
          <w:i/>
          <w:lang w:val="en-GB" w:eastAsia="zh-CN"/>
        </w:rPr>
        <w:t>A</w:t>
      </w:r>
      <w:r w:rsidRPr="00262753">
        <w:rPr>
          <w:i/>
          <w:vertAlign w:val="subscript"/>
          <w:lang w:val="en-GB" w:eastAsia="zh-CN"/>
        </w:rPr>
        <w:t>E</w:t>
      </w:r>
      <w:r w:rsidRPr="00262753">
        <w:rPr>
          <w:lang w:val="en-GB" w:eastAsia="zh-CN"/>
        </w:rPr>
        <w:tab/>
      </w:r>
      <w:r w:rsidR="00A03068" w:rsidRPr="00262753">
        <w:rPr>
          <w:rFonts w:hint="eastAsia"/>
          <w:lang w:val="en-GB" w:eastAsia="zh-CN"/>
        </w:rPr>
        <w:t>向量</w:t>
      </w:r>
      <w:r w:rsidR="00A03068" w:rsidRPr="00262753">
        <w:rPr>
          <w:b/>
          <w:lang w:val="en-GB" w:eastAsia="zh-CN"/>
        </w:rPr>
        <w:t>r</w:t>
      </w:r>
      <w:r w:rsidR="00A03068" w:rsidRPr="00262753">
        <w:rPr>
          <w:lang w:val="en-GB" w:eastAsia="zh-CN"/>
        </w:rPr>
        <w:t>在传送时间过程中其</w:t>
      </w:r>
      <w:r w:rsidR="00A03068" w:rsidRPr="00262753">
        <w:rPr>
          <w:rFonts w:hint="eastAsia"/>
          <w:lang w:val="en-GB" w:eastAsia="zh-CN"/>
        </w:rPr>
        <w:t>端点扫掠的面积在赤道平面的投影</w:t>
      </w:r>
    </w:p>
    <w:p w:rsidR="00DB7799" w:rsidRPr="00262753" w:rsidRDefault="00DB7799" w:rsidP="00DB7799">
      <w:pPr>
        <w:pStyle w:val="enumlev1"/>
        <w:tabs>
          <w:tab w:val="clear" w:pos="794"/>
        </w:tabs>
        <w:ind w:left="1191" w:hanging="1191"/>
        <w:rPr>
          <w:lang w:val="en-GB"/>
        </w:rPr>
      </w:pPr>
      <w:r w:rsidRPr="00262753">
        <w:rPr>
          <w:lang w:val="en-GB"/>
        </w:rPr>
        <w:t>BCRS</w:t>
      </w:r>
      <w:r w:rsidRPr="00262753">
        <w:rPr>
          <w:lang w:val="en-GB"/>
        </w:rPr>
        <w:tab/>
      </w:r>
      <w:r w:rsidR="00A03068" w:rsidRPr="00262753">
        <w:rPr>
          <w:lang w:val="en-GB"/>
        </w:rPr>
        <w:t>引力中心天体参考体系</w:t>
      </w:r>
    </w:p>
    <w:p w:rsidR="00DB7799" w:rsidRPr="00262753" w:rsidRDefault="00DB7799" w:rsidP="00DB7799">
      <w:pPr>
        <w:pStyle w:val="enumlev1"/>
        <w:tabs>
          <w:tab w:val="clear" w:pos="794"/>
        </w:tabs>
        <w:ind w:left="1191" w:hanging="1191"/>
        <w:rPr>
          <w:lang w:val="en-GB"/>
        </w:rPr>
      </w:pPr>
      <w:r w:rsidRPr="00262753">
        <w:rPr>
          <w:lang w:val="en-GB"/>
        </w:rPr>
        <w:t>c</w:t>
      </w:r>
      <w:r w:rsidRPr="00262753">
        <w:rPr>
          <w:lang w:val="en-GB"/>
        </w:rPr>
        <w:tab/>
      </w:r>
      <w:r w:rsidR="00A03068" w:rsidRPr="00262753">
        <w:rPr>
          <w:lang w:val="en-GB"/>
        </w:rPr>
        <w:t>光速</w:t>
      </w:r>
      <w:r w:rsidRPr="00262753">
        <w:rPr>
          <w:lang w:val="en-GB"/>
        </w:rPr>
        <w:t xml:space="preserve"> </w:t>
      </w:r>
      <w:r w:rsidRPr="00262753">
        <w:rPr>
          <w:rFonts w:ascii="Symbol" w:hAnsi="Symbol"/>
        </w:rPr>
        <w:t></w:t>
      </w:r>
      <w:r w:rsidRPr="00262753">
        <w:rPr>
          <w:rFonts w:ascii="Symbol" w:hAnsi="Symbol"/>
        </w:rPr>
        <w:t></w:t>
      </w:r>
      <w:r w:rsidR="00262753" w:rsidRPr="00C71243">
        <w:rPr>
          <w:lang w:val="en-GB"/>
        </w:rPr>
        <w:t xml:space="preserve">2.997 924 58 </w:t>
      </w:r>
      <w:r w:rsidR="00262753" w:rsidRPr="00007C20">
        <w:rPr>
          <w:rFonts w:ascii="Symbol" w:hAnsi="Symbol"/>
        </w:rPr>
        <w:t></w:t>
      </w:r>
      <w:r w:rsidR="00262753" w:rsidRPr="00C71243">
        <w:rPr>
          <w:lang w:val="en-GB"/>
        </w:rPr>
        <w:t xml:space="preserve"> 10</w:t>
      </w:r>
      <w:r w:rsidR="00262753" w:rsidRPr="00C71243">
        <w:rPr>
          <w:vertAlign w:val="superscript"/>
          <w:lang w:val="en-GB"/>
        </w:rPr>
        <w:t>8</w:t>
      </w:r>
      <w:r w:rsidR="00262753" w:rsidRPr="00C71243">
        <w:rPr>
          <w:lang w:val="en-GB"/>
        </w:rPr>
        <w:t xml:space="preserve"> m/s</w:t>
      </w:r>
    </w:p>
    <w:p w:rsidR="00DB7799" w:rsidRPr="00262753" w:rsidRDefault="00DB7799" w:rsidP="00DB7799">
      <w:pPr>
        <w:pStyle w:val="enumlev1"/>
        <w:tabs>
          <w:tab w:val="clear" w:pos="794"/>
        </w:tabs>
        <w:ind w:left="1191" w:hanging="1191"/>
        <w:rPr>
          <w:lang w:val="en-GB"/>
        </w:rPr>
      </w:pPr>
      <w:r w:rsidRPr="00262753">
        <w:rPr>
          <w:lang w:val="en-GB"/>
        </w:rPr>
        <w:t>ECEF</w:t>
      </w:r>
      <w:r w:rsidRPr="00262753">
        <w:rPr>
          <w:lang w:val="en-GB"/>
        </w:rPr>
        <w:tab/>
      </w:r>
      <w:r w:rsidR="00A03068" w:rsidRPr="00262753">
        <w:rPr>
          <w:lang w:val="en-GB"/>
        </w:rPr>
        <w:t>地心固连</w:t>
      </w:r>
    </w:p>
    <w:p w:rsidR="00DB7799" w:rsidRPr="00262753" w:rsidRDefault="00DB7799" w:rsidP="00DB7799">
      <w:pPr>
        <w:pStyle w:val="enumlev1"/>
        <w:tabs>
          <w:tab w:val="clear" w:pos="794"/>
        </w:tabs>
        <w:ind w:left="1191" w:hanging="1191"/>
        <w:rPr>
          <w:lang w:val="en-GB"/>
        </w:rPr>
      </w:pPr>
      <w:bookmarkStart w:id="63" w:name="OLE_LINK17"/>
      <w:bookmarkStart w:id="64" w:name="OLE_LINK18"/>
      <w:r w:rsidRPr="00262753">
        <w:rPr>
          <w:lang w:val="en-GB"/>
        </w:rPr>
        <w:t>ECI</w:t>
      </w:r>
      <w:bookmarkEnd w:id="63"/>
      <w:bookmarkEnd w:id="64"/>
      <w:r w:rsidRPr="00262753">
        <w:rPr>
          <w:lang w:val="en-GB"/>
        </w:rPr>
        <w:tab/>
      </w:r>
      <w:r w:rsidR="00A03068" w:rsidRPr="00262753">
        <w:rPr>
          <w:lang w:val="en-GB"/>
        </w:rPr>
        <w:t>地球中心惯性</w:t>
      </w:r>
    </w:p>
    <w:p w:rsidR="00DB7799" w:rsidRPr="00262753" w:rsidRDefault="00DB7799" w:rsidP="00DB7799">
      <w:pPr>
        <w:pStyle w:val="enumlev1"/>
        <w:tabs>
          <w:tab w:val="clear" w:pos="794"/>
        </w:tabs>
        <w:ind w:left="1191" w:hanging="1191"/>
        <w:rPr>
          <w:lang w:val="en-GB"/>
        </w:rPr>
      </w:pPr>
      <w:r w:rsidRPr="00262753">
        <w:rPr>
          <w:i/>
          <w:lang w:val="en-GB"/>
        </w:rPr>
        <w:t>f</w:t>
      </w:r>
      <w:r w:rsidRPr="00262753">
        <w:rPr>
          <w:lang w:val="en-GB"/>
        </w:rPr>
        <w:tab/>
      </w:r>
      <w:r w:rsidR="00A03068" w:rsidRPr="00262753">
        <w:rPr>
          <w:lang w:val="en-GB"/>
        </w:rPr>
        <w:t>地球扁平率</w:t>
      </w:r>
      <w:r w:rsidR="00093116">
        <w:rPr>
          <w:rFonts w:hint="eastAsia"/>
          <w:lang w:val="en-GB" w:eastAsia="zh-CN"/>
        </w:rPr>
        <w:t xml:space="preserve"> </w:t>
      </w:r>
      <w:r w:rsidR="00093116" w:rsidRPr="00C71243">
        <w:rPr>
          <w:lang w:val="en-GB"/>
        </w:rPr>
        <w:t>= 1/</w:t>
      </w:r>
      <w:r w:rsidR="00093116" w:rsidRPr="00C71243">
        <w:rPr>
          <w:color w:val="222222"/>
          <w:shd w:val="clear" w:color="auto" w:fill="FFFFFF"/>
          <w:lang w:val="en-GB"/>
        </w:rPr>
        <w:t>298.257 223 563</w:t>
      </w:r>
    </w:p>
    <w:p w:rsidR="00DB7799" w:rsidRPr="00262753" w:rsidRDefault="00DB7799" w:rsidP="00DB7799">
      <w:pPr>
        <w:pStyle w:val="enumlev1"/>
        <w:tabs>
          <w:tab w:val="clear" w:pos="794"/>
        </w:tabs>
        <w:ind w:left="1191" w:hanging="1191"/>
        <w:rPr>
          <w:lang w:val="en-GB" w:eastAsia="zh-CN"/>
        </w:rPr>
      </w:pPr>
      <w:r w:rsidRPr="00262753">
        <w:rPr>
          <w:lang w:val="en-GB" w:eastAsia="zh-CN"/>
        </w:rPr>
        <w:t>GCRS</w:t>
      </w:r>
      <w:r w:rsidRPr="00262753">
        <w:rPr>
          <w:lang w:val="en-GB" w:eastAsia="zh-CN"/>
        </w:rPr>
        <w:tab/>
      </w:r>
      <w:r w:rsidR="00A03068" w:rsidRPr="00262753">
        <w:rPr>
          <w:lang w:val="en-GB" w:eastAsia="zh-CN"/>
        </w:rPr>
        <w:t>地球中心天体参考体系，</w:t>
      </w:r>
      <w:r w:rsidR="00343D90" w:rsidRPr="00262753">
        <w:rPr>
          <w:lang w:val="en-GB" w:eastAsia="zh-CN"/>
        </w:rPr>
        <w:t>以地球为中心的</w:t>
      </w:r>
      <w:r w:rsidR="00343D90" w:rsidRPr="00262753">
        <w:rPr>
          <w:lang w:val="en-GB" w:eastAsia="zh-CN"/>
        </w:rPr>
        <w:t>ECI</w:t>
      </w:r>
      <w:r w:rsidR="00343D90" w:rsidRPr="00262753">
        <w:rPr>
          <w:lang w:val="en-GB" w:eastAsia="zh-CN"/>
        </w:rPr>
        <w:t>太空时间坐标</w:t>
      </w:r>
    </w:p>
    <w:p w:rsidR="00DB7799" w:rsidRPr="00262753" w:rsidRDefault="00DB7799" w:rsidP="00DB7799">
      <w:pPr>
        <w:pStyle w:val="enumlev1"/>
        <w:tabs>
          <w:tab w:val="clear" w:pos="794"/>
        </w:tabs>
        <w:ind w:left="1191" w:hanging="1191"/>
        <w:rPr>
          <w:lang w:val="en-GB" w:eastAsia="zh-CN"/>
        </w:rPr>
      </w:pPr>
      <w:r w:rsidRPr="00262753">
        <w:rPr>
          <w:i/>
          <w:lang w:val="en-GB" w:eastAsia="zh-CN"/>
        </w:rPr>
        <w:t>GM</w:t>
      </w:r>
      <w:r w:rsidRPr="00262753">
        <w:rPr>
          <w:i/>
          <w:vertAlign w:val="subscript"/>
          <w:lang w:val="en-GB" w:eastAsia="zh-CN"/>
        </w:rPr>
        <w:t>E</w:t>
      </w:r>
      <w:r w:rsidRPr="00262753">
        <w:rPr>
          <w:lang w:val="en-GB" w:eastAsia="zh-CN"/>
        </w:rPr>
        <w:t xml:space="preserve"> </w:t>
      </w:r>
      <w:r w:rsidRPr="00262753">
        <w:rPr>
          <w:lang w:val="en-GB" w:eastAsia="zh-CN"/>
        </w:rPr>
        <w:tab/>
      </w:r>
      <w:r w:rsidR="00343D90" w:rsidRPr="00262753">
        <w:rPr>
          <w:lang w:val="en-GB" w:eastAsia="zh-CN"/>
        </w:rPr>
        <w:t>地球的重力常数</w:t>
      </w:r>
      <w:r w:rsidRPr="00262753">
        <w:rPr>
          <w:lang w:val="en-GB" w:eastAsia="zh-CN"/>
        </w:rPr>
        <w:t>= 398 600 km</w:t>
      </w:r>
      <w:r w:rsidRPr="00262753">
        <w:rPr>
          <w:vertAlign w:val="superscript"/>
          <w:lang w:val="en-GB" w:eastAsia="zh-CN"/>
        </w:rPr>
        <w:t>3</w:t>
      </w:r>
      <w:r w:rsidRPr="00262753">
        <w:rPr>
          <w:lang w:val="en-GB" w:eastAsia="zh-CN"/>
        </w:rPr>
        <w:t>/s</w:t>
      </w:r>
      <w:r w:rsidRPr="00262753">
        <w:rPr>
          <w:vertAlign w:val="superscript"/>
          <w:lang w:val="en-GB" w:eastAsia="zh-CN"/>
        </w:rPr>
        <w:t>2</w:t>
      </w:r>
    </w:p>
    <w:p w:rsidR="00DB7799" w:rsidRPr="00C71243" w:rsidRDefault="00DB7799" w:rsidP="00DB7799">
      <w:pPr>
        <w:pStyle w:val="enumlev1"/>
        <w:tabs>
          <w:tab w:val="clear" w:pos="794"/>
        </w:tabs>
        <w:ind w:left="1191" w:hanging="1191"/>
        <w:rPr>
          <w:spacing w:val="34"/>
          <w:lang w:val="en-GB" w:eastAsia="zh-CN"/>
        </w:rPr>
      </w:pPr>
      <w:bookmarkStart w:id="65" w:name="OLE_LINK37"/>
      <w:bookmarkStart w:id="66" w:name="OLE_LINK38"/>
      <w:r w:rsidRPr="00262753">
        <w:rPr>
          <w:lang w:val="en-GB" w:eastAsia="zh-CN"/>
        </w:rPr>
        <w:t>GTRS</w:t>
      </w:r>
      <w:bookmarkEnd w:id="65"/>
      <w:bookmarkEnd w:id="66"/>
      <w:r w:rsidRPr="00262753">
        <w:rPr>
          <w:lang w:val="en-GB" w:eastAsia="zh-CN"/>
        </w:rPr>
        <w:tab/>
      </w:r>
      <w:r w:rsidR="00830EAA" w:rsidRPr="00262753">
        <w:rPr>
          <w:lang w:val="en-GB" w:eastAsia="zh-CN"/>
        </w:rPr>
        <w:t>地球中心天体参考体系，是</w:t>
      </w:r>
      <w:r w:rsidRPr="00262753">
        <w:rPr>
          <w:lang w:val="en-GB" w:eastAsia="zh-CN"/>
        </w:rPr>
        <w:t>ECEF</w:t>
      </w:r>
      <w:r w:rsidR="00343D90" w:rsidRPr="00262753">
        <w:rPr>
          <w:lang w:val="en-GB" w:eastAsia="zh-CN"/>
        </w:rPr>
        <w:t>坐标体系</w:t>
      </w:r>
    </w:p>
    <w:p w:rsidR="00DB7799" w:rsidRPr="00C71243" w:rsidRDefault="00DB7799" w:rsidP="00DB7799">
      <w:pPr>
        <w:pStyle w:val="enumlev1"/>
        <w:tabs>
          <w:tab w:val="clear" w:pos="794"/>
        </w:tabs>
        <w:ind w:left="1191" w:hanging="1191"/>
        <w:rPr>
          <w:lang w:val="en-GB" w:eastAsia="zh-CN"/>
        </w:rPr>
      </w:pPr>
      <w:r w:rsidRPr="00C71243">
        <w:rPr>
          <w:i/>
          <w:lang w:val="en-GB" w:eastAsia="zh-CN"/>
        </w:rPr>
        <w:t>J</w:t>
      </w:r>
      <w:r w:rsidRPr="00C71243">
        <w:rPr>
          <w:i/>
          <w:vertAlign w:val="subscript"/>
          <w:lang w:val="en-GB" w:eastAsia="zh-CN"/>
        </w:rPr>
        <w:t>mn</w:t>
      </w:r>
      <w:r w:rsidRPr="00C71243">
        <w:rPr>
          <w:lang w:val="en-GB" w:eastAsia="zh-CN"/>
        </w:rPr>
        <w:t>:</w:t>
      </w:r>
      <w:r w:rsidRPr="00C71243">
        <w:rPr>
          <w:lang w:val="en-GB" w:eastAsia="zh-CN"/>
        </w:rPr>
        <w:tab/>
      </w:r>
      <w:r w:rsidR="00343D90">
        <w:rPr>
          <w:lang w:val="en-GB" w:eastAsia="zh-CN"/>
        </w:rPr>
        <w:t>描述地球扁率的球谐函数系数。</w:t>
      </w:r>
      <w:r w:rsidRPr="00C71243">
        <w:rPr>
          <w:i/>
          <w:lang w:val="en-GB" w:eastAsia="zh-CN"/>
        </w:rPr>
        <w:t>J</w:t>
      </w:r>
      <w:r w:rsidRPr="00B61CB4">
        <w:rPr>
          <w:iCs/>
          <w:vertAlign w:val="subscript"/>
          <w:lang w:val="en-GB" w:eastAsia="zh-CN"/>
        </w:rPr>
        <w:t>2</w:t>
      </w:r>
      <w:r w:rsidR="0016119F">
        <w:rPr>
          <w:lang w:val="en-GB" w:eastAsia="zh-CN"/>
        </w:rPr>
        <w:t xml:space="preserve"> (m = 2, n = 0)</w:t>
      </w:r>
      <w:r w:rsidR="00830EAA">
        <w:rPr>
          <w:lang w:val="en-GB" w:eastAsia="zh-CN"/>
        </w:rPr>
        <w:t>是最大的，可以用位于</w:t>
      </w:r>
      <w:r w:rsidR="00343D90">
        <w:rPr>
          <w:lang w:val="en-GB" w:eastAsia="zh-CN"/>
        </w:rPr>
        <w:t>两极</w:t>
      </w:r>
      <w:r w:rsidR="0016119F">
        <w:rPr>
          <w:rFonts w:hint="eastAsia"/>
          <w:lang w:val="en-GB" w:eastAsia="zh-CN"/>
        </w:rPr>
        <w:t>（</w:t>
      </w:r>
      <w:r w:rsidR="0016119F" w:rsidRPr="00C71243">
        <w:rPr>
          <w:i/>
          <w:lang w:val="en-GB" w:eastAsia="zh-CN"/>
        </w:rPr>
        <w:t>C</w:t>
      </w:r>
      <w:r w:rsidR="0016119F">
        <w:rPr>
          <w:rFonts w:hint="eastAsia"/>
          <w:lang w:val="en-GB" w:eastAsia="zh-CN"/>
        </w:rPr>
        <w:t>）</w:t>
      </w:r>
      <w:r w:rsidR="00343D90">
        <w:rPr>
          <w:lang w:val="en-GB" w:eastAsia="zh-CN"/>
        </w:rPr>
        <w:t>和赤道</w:t>
      </w:r>
      <w:r w:rsidR="0016119F">
        <w:rPr>
          <w:rFonts w:hint="eastAsia"/>
          <w:lang w:val="en-GB" w:eastAsia="zh-CN"/>
        </w:rPr>
        <w:t>（</w:t>
      </w:r>
      <w:r w:rsidR="0016119F" w:rsidRPr="00C71243">
        <w:rPr>
          <w:i/>
          <w:lang w:val="en-GB" w:eastAsia="zh-CN"/>
        </w:rPr>
        <w:t>A</w:t>
      </w:r>
      <w:r w:rsidR="0016119F">
        <w:rPr>
          <w:rFonts w:hint="eastAsia"/>
          <w:lang w:val="en-GB" w:eastAsia="zh-CN"/>
        </w:rPr>
        <w:t>）</w:t>
      </w:r>
      <w:r w:rsidR="00830EAA">
        <w:rPr>
          <w:lang w:val="en-GB" w:eastAsia="zh-CN"/>
        </w:rPr>
        <w:t>处</w:t>
      </w:r>
      <w:r w:rsidR="00343D90">
        <w:rPr>
          <w:lang w:val="en-GB" w:eastAsia="zh-CN"/>
        </w:rPr>
        <w:t>的地球惯性动量来表示：</w:t>
      </w:r>
      <w:r w:rsidRPr="00007C20">
        <w:rPr>
          <w:position w:val="-24"/>
        </w:rPr>
        <w:object w:dxaOrig="1040" w:dyaOrig="560">
          <v:shape id="_x0000_i1234" type="#_x0000_t75" alt="" style="width:52.5pt;height:27.75pt" o:ole="">
            <v:imagedata r:id="rId98" o:title=""/>
          </v:shape>
          <o:OLEObject Type="Embed" ProgID="Equation.DSMT4" ShapeID="_x0000_i1234" DrawAspect="Content" ObjectID="_1615290561" r:id="rId99"/>
        </w:object>
      </w:r>
      <w:r w:rsidR="0016119F">
        <w:rPr>
          <w:rFonts w:hint="eastAsia"/>
          <w:lang w:val="en-GB" w:eastAsia="zh-CN"/>
        </w:rPr>
        <w:t>，</w:t>
      </w:r>
      <w:r w:rsidR="00343D90">
        <w:rPr>
          <w:lang w:val="en-GB" w:eastAsia="zh-CN"/>
        </w:rPr>
        <w:t>其中</w:t>
      </w:r>
      <w:r w:rsidR="00830EAA">
        <w:rPr>
          <w:lang w:val="en-GB" w:eastAsia="zh-CN"/>
        </w:rPr>
        <w:t>，</w:t>
      </w:r>
      <w:r w:rsidRPr="00C71243">
        <w:rPr>
          <w:lang w:val="en-GB" w:eastAsia="zh-CN"/>
        </w:rPr>
        <w:t>M</w:t>
      </w:r>
      <w:r w:rsidR="00343D90">
        <w:rPr>
          <w:lang w:val="en-GB" w:eastAsia="zh-CN"/>
        </w:rPr>
        <w:t>和</w:t>
      </w:r>
      <w:r w:rsidRPr="00C71243">
        <w:rPr>
          <w:lang w:val="en-GB" w:eastAsia="zh-CN"/>
        </w:rPr>
        <w:t>R</w:t>
      </w:r>
      <w:r w:rsidR="00343D90">
        <w:rPr>
          <w:lang w:val="en-GB" w:eastAsia="zh-CN"/>
        </w:rPr>
        <w:t>分别是地球的质量和半径。</w:t>
      </w:r>
      <w:r w:rsidR="0016119F" w:rsidRPr="00C71243">
        <w:rPr>
          <w:i/>
          <w:lang w:val="en-GB" w:eastAsia="zh-CN"/>
        </w:rPr>
        <w:t>J</w:t>
      </w:r>
      <w:r w:rsidR="0016119F" w:rsidRPr="00B61CB4">
        <w:rPr>
          <w:iCs/>
          <w:vertAlign w:val="subscript"/>
          <w:lang w:val="en-GB" w:eastAsia="zh-CN"/>
        </w:rPr>
        <w:t>2</w:t>
      </w:r>
      <w:r w:rsidR="0016119F" w:rsidRPr="00007C20">
        <w:rPr>
          <w:rFonts w:ascii="Symbol" w:hAnsi="Symbol"/>
          <w:lang w:eastAsia="zh-CN"/>
        </w:rPr>
        <w:t></w:t>
      </w:r>
      <w:r w:rsidR="0016119F" w:rsidRPr="00007C20">
        <w:rPr>
          <w:rFonts w:ascii="Symbol" w:hAnsi="Symbol"/>
          <w:lang w:eastAsia="zh-CN"/>
        </w:rPr>
        <w:t></w:t>
      </w:r>
      <w:r w:rsidR="0016119F" w:rsidRPr="00C71243">
        <w:rPr>
          <w:lang w:val="en-GB" w:eastAsia="zh-CN"/>
        </w:rPr>
        <w:t xml:space="preserve">1.083 </w:t>
      </w:r>
      <w:r w:rsidR="0016119F" w:rsidRPr="00007C20">
        <w:rPr>
          <w:rFonts w:ascii="Symbol" w:hAnsi="Symbol"/>
          <w:lang w:eastAsia="zh-CN"/>
        </w:rPr>
        <w:t></w:t>
      </w:r>
      <w:r w:rsidR="0016119F" w:rsidRPr="00C71243">
        <w:rPr>
          <w:lang w:val="en-GB" w:eastAsia="zh-CN"/>
        </w:rPr>
        <w:t xml:space="preserve"> 10</w:t>
      </w:r>
      <w:r w:rsidR="0016119F">
        <w:rPr>
          <w:vertAlign w:val="superscript"/>
          <w:lang w:val="en-GB" w:eastAsia="zh-CN"/>
        </w:rPr>
        <w:t>−</w:t>
      </w:r>
      <w:r w:rsidR="0016119F" w:rsidRPr="00C71243">
        <w:rPr>
          <w:vertAlign w:val="superscript"/>
          <w:lang w:val="en-GB" w:eastAsia="zh-CN"/>
        </w:rPr>
        <w:t>3</w:t>
      </w:r>
    </w:p>
    <w:p w:rsidR="00DB7799" w:rsidRPr="00C71243" w:rsidRDefault="00DB7799" w:rsidP="00DB7799">
      <w:pPr>
        <w:pStyle w:val="enumlev1"/>
        <w:tabs>
          <w:tab w:val="clear" w:pos="794"/>
        </w:tabs>
        <w:ind w:left="1191" w:hanging="1191"/>
        <w:rPr>
          <w:lang w:val="en-GB" w:eastAsia="zh-CN"/>
        </w:rPr>
      </w:pPr>
      <w:r w:rsidRPr="00C71243">
        <w:rPr>
          <w:i/>
          <w:lang w:val="en-GB" w:eastAsia="zh-CN"/>
        </w:rPr>
        <w:t>L</w:t>
      </w:r>
      <w:r w:rsidRPr="00C71243">
        <w:rPr>
          <w:i/>
          <w:vertAlign w:val="subscript"/>
          <w:lang w:val="en-GB" w:eastAsia="zh-CN"/>
        </w:rPr>
        <w:t>B</w:t>
      </w:r>
      <w:r w:rsidRPr="00C71243">
        <w:rPr>
          <w:lang w:val="en-GB" w:eastAsia="zh-CN"/>
        </w:rPr>
        <w:t xml:space="preserve"> </w:t>
      </w:r>
      <w:r w:rsidRPr="00C71243">
        <w:rPr>
          <w:lang w:val="en-GB" w:eastAsia="zh-CN"/>
        </w:rPr>
        <w:tab/>
        <w:t>1</w:t>
      </w:r>
      <w:r>
        <w:rPr>
          <w:lang w:val="en-GB" w:eastAsia="zh-CN"/>
        </w:rPr>
        <w:t xml:space="preserve"> −</w:t>
      </w:r>
      <w:r w:rsidRPr="00C71243">
        <w:rPr>
          <w:lang w:val="en-GB" w:eastAsia="zh-CN"/>
        </w:rPr>
        <w:t xml:space="preserve"> (1 – </w:t>
      </w:r>
      <w:r w:rsidRPr="00C71243">
        <w:rPr>
          <w:i/>
          <w:lang w:val="en-GB" w:eastAsia="zh-CN"/>
        </w:rPr>
        <w:t>L</w:t>
      </w:r>
      <w:r w:rsidRPr="00C71243">
        <w:rPr>
          <w:i/>
          <w:vertAlign w:val="subscript"/>
          <w:lang w:val="en-GB" w:eastAsia="zh-CN"/>
        </w:rPr>
        <w:t>G</w:t>
      </w:r>
      <w:r w:rsidRPr="00C71243">
        <w:rPr>
          <w:lang w:val="en-GB" w:eastAsia="zh-CN"/>
        </w:rPr>
        <w:t xml:space="preserve">)(1 – </w:t>
      </w:r>
      <w:r w:rsidRPr="00C71243">
        <w:rPr>
          <w:i/>
          <w:lang w:val="en-GB" w:eastAsia="zh-CN"/>
        </w:rPr>
        <w:t>L</w:t>
      </w:r>
      <w:r w:rsidRPr="00C71243">
        <w:rPr>
          <w:i/>
          <w:vertAlign w:val="subscript"/>
          <w:lang w:val="en-GB" w:eastAsia="zh-CN"/>
        </w:rPr>
        <w:t>C</w:t>
      </w:r>
      <w:r w:rsidRPr="00C71243">
        <w:rPr>
          <w:lang w:val="en-GB" w:eastAsia="zh-CN"/>
        </w:rPr>
        <w:t>)</w:t>
      </w:r>
    </w:p>
    <w:p w:rsidR="00DB7799" w:rsidRPr="00C71243" w:rsidRDefault="00DB7799" w:rsidP="00DB7799">
      <w:pPr>
        <w:pStyle w:val="enumlev1"/>
        <w:tabs>
          <w:tab w:val="clear" w:pos="794"/>
        </w:tabs>
        <w:ind w:left="1191" w:hanging="1191"/>
        <w:rPr>
          <w:lang w:val="en-GB" w:eastAsia="zh-CN"/>
        </w:rPr>
      </w:pPr>
      <w:r w:rsidRPr="00C71243">
        <w:rPr>
          <w:i/>
          <w:lang w:val="en-GB" w:eastAsia="zh-CN"/>
        </w:rPr>
        <w:t>L</w:t>
      </w:r>
      <w:r w:rsidRPr="00C71243">
        <w:rPr>
          <w:i/>
          <w:vertAlign w:val="subscript"/>
          <w:lang w:val="en-GB" w:eastAsia="zh-CN"/>
        </w:rPr>
        <w:t>c</w:t>
      </w:r>
      <w:r w:rsidRPr="00C71243">
        <w:rPr>
          <w:lang w:val="en-GB" w:eastAsia="zh-CN"/>
        </w:rPr>
        <w:tab/>
        <w:t>1</w:t>
      </w:r>
      <w:r>
        <w:rPr>
          <w:lang w:val="en-GB" w:eastAsia="zh-CN"/>
        </w:rPr>
        <w:t xml:space="preserve"> − </w:t>
      </w:r>
      <w:r w:rsidRPr="00007C20">
        <w:sym w:font="Symbol" w:char="F0E1"/>
      </w:r>
      <w:r w:rsidRPr="00C71243">
        <w:rPr>
          <w:i/>
          <w:lang w:val="en-GB" w:eastAsia="zh-CN"/>
        </w:rPr>
        <w:t>d</w:t>
      </w:r>
      <w:r w:rsidRPr="00C71243">
        <w:rPr>
          <w:lang w:val="en-GB" w:eastAsia="zh-CN"/>
        </w:rPr>
        <w:t>TCG/</w:t>
      </w:r>
      <w:r w:rsidRPr="00C71243">
        <w:rPr>
          <w:i/>
          <w:lang w:val="en-GB" w:eastAsia="zh-CN"/>
        </w:rPr>
        <w:t>d</w:t>
      </w:r>
      <w:r w:rsidRPr="00C71243">
        <w:rPr>
          <w:lang w:val="en-GB" w:eastAsia="zh-CN"/>
        </w:rPr>
        <w:t>TCB</w:t>
      </w:r>
      <w:r w:rsidRPr="00007C20">
        <w:sym w:font="Symbol" w:char="F0F1"/>
      </w:r>
      <w:r w:rsidRPr="00C71243">
        <w:rPr>
          <w:lang w:val="en-GB" w:eastAsia="zh-CN"/>
        </w:rPr>
        <w:t xml:space="preserve">, </w:t>
      </w:r>
      <w:r w:rsidRPr="00007C20">
        <w:sym w:font="Symbol" w:char="F0E1"/>
      </w:r>
      <w:r w:rsidRPr="00C71243">
        <w:rPr>
          <w:i/>
          <w:lang w:val="en-GB" w:eastAsia="zh-CN"/>
        </w:rPr>
        <w:t>d</w:t>
      </w:r>
      <w:r w:rsidRPr="00C71243">
        <w:rPr>
          <w:lang w:val="en-GB" w:eastAsia="zh-CN"/>
        </w:rPr>
        <w:t>TCG/</w:t>
      </w:r>
      <w:r w:rsidRPr="00C71243">
        <w:rPr>
          <w:i/>
          <w:lang w:val="en-GB" w:eastAsia="zh-CN"/>
        </w:rPr>
        <w:t>d</w:t>
      </w:r>
      <w:r w:rsidRPr="00C71243">
        <w:rPr>
          <w:lang w:val="en-GB" w:eastAsia="zh-CN"/>
        </w:rPr>
        <w:t>TCB</w:t>
      </w:r>
      <w:r w:rsidRPr="00007C20">
        <w:sym w:font="Symbol" w:char="F0F1"/>
      </w:r>
      <w:r w:rsidRPr="00C71243">
        <w:rPr>
          <w:lang w:val="en-GB" w:eastAsia="zh-CN"/>
        </w:rPr>
        <w:t xml:space="preserve"> </w:t>
      </w:r>
      <w:r w:rsidR="00343D90">
        <w:rPr>
          <w:lang w:val="en-GB" w:eastAsia="zh-CN"/>
        </w:rPr>
        <w:t>是速率平均抵消</w:t>
      </w:r>
    </w:p>
    <w:p w:rsidR="00DB7799" w:rsidRPr="00C71243" w:rsidRDefault="00DB7799" w:rsidP="00DB7799">
      <w:pPr>
        <w:pStyle w:val="enumlev1"/>
        <w:tabs>
          <w:tab w:val="clear" w:pos="794"/>
        </w:tabs>
        <w:ind w:left="1191" w:hanging="1191"/>
        <w:rPr>
          <w:lang w:val="en-GB" w:eastAsia="zh-CN"/>
        </w:rPr>
      </w:pPr>
      <w:r w:rsidRPr="00C71243">
        <w:rPr>
          <w:i/>
          <w:lang w:val="en-GB" w:eastAsia="zh-CN"/>
        </w:rPr>
        <w:t>L</w:t>
      </w:r>
      <w:r w:rsidRPr="00C71243">
        <w:rPr>
          <w:i/>
          <w:vertAlign w:val="subscript"/>
          <w:lang w:val="en-GB" w:eastAsia="zh-CN"/>
        </w:rPr>
        <w:t>G</w:t>
      </w:r>
      <w:r w:rsidRPr="00C71243">
        <w:rPr>
          <w:i/>
          <w:lang w:val="en-GB" w:eastAsia="zh-CN"/>
        </w:rPr>
        <w:t xml:space="preserve"> </w:t>
      </w:r>
      <w:r w:rsidRPr="00C71243">
        <w:rPr>
          <w:i/>
          <w:lang w:val="en-GB" w:eastAsia="zh-CN"/>
        </w:rPr>
        <w:tab/>
      </w:r>
      <w:r w:rsidRPr="00C71243">
        <w:rPr>
          <w:lang w:val="en-GB" w:eastAsia="zh-CN"/>
        </w:rPr>
        <w:t xml:space="preserve">1 </w:t>
      </w:r>
      <w:r>
        <w:rPr>
          <w:lang w:val="en-GB" w:eastAsia="zh-CN"/>
        </w:rPr>
        <w:t>−</w:t>
      </w:r>
      <w:r w:rsidRPr="00C71243">
        <w:rPr>
          <w:lang w:val="en-GB" w:eastAsia="zh-CN"/>
        </w:rPr>
        <w:t xml:space="preserve"> </w:t>
      </w:r>
      <w:r w:rsidRPr="00C71243">
        <w:rPr>
          <w:i/>
          <w:lang w:val="en-GB" w:eastAsia="zh-CN"/>
        </w:rPr>
        <w:t>d</w:t>
      </w:r>
      <w:r w:rsidRPr="00C71243">
        <w:rPr>
          <w:lang w:val="en-GB" w:eastAsia="zh-CN"/>
        </w:rPr>
        <w:t>TT/</w:t>
      </w:r>
      <w:r w:rsidRPr="00C71243">
        <w:rPr>
          <w:i/>
          <w:lang w:val="en-GB" w:eastAsia="zh-CN"/>
        </w:rPr>
        <w:t>d</w:t>
      </w:r>
      <w:r w:rsidRPr="00C71243">
        <w:rPr>
          <w:lang w:val="en-GB" w:eastAsia="zh-CN"/>
        </w:rPr>
        <w:t>TCG</w:t>
      </w:r>
      <w:r w:rsidR="0016119F">
        <w:rPr>
          <w:rFonts w:hint="eastAsia"/>
          <w:lang w:val="en-GB" w:eastAsia="zh-CN"/>
        </w:rPr>
        <w:t>，</w:t>
      </w:r>
      <w:r w:rsidR="00343D90">
        <w:rPr>
          <w:lang w:val="en-GB" w:eastAsia="zh-CN"/>
        </w:rPr>
        <w:t>是一个定义常量</w:t>
      </w:r>
      <w:r w:rsidR="00AA2EFB" w:rsidRPr="00007C20">
        <w:sym w:font="Symbol" w:char="F0BA"/>
      </w:r>
      <w:r w:rsidR="00AA2EFB" w:rsidRPr="00C71243">
        <w:rPr>
          <w:lang w:val="en-GB" w:eastAsia="zh-CN"/>
        </w:rPr>
        <w:t xml:space="preserve"> 6.969 290 134 </w:t>
      </w:r>
      <w:r w:rsidR="00AA2EFB" w:rsidRPr="00007C20">
        <w:sym w:font="Symbol" w:char="F0B4"/>
      </w:r>
      <w:r w:rsidR="00AA2EFB" w:rsidRPr="00C71243">
        <w:rPr>
          <w:lang w:val="en-GB" w:eastAsia="zh-CN"/>
        </w:rPr>
        <w:t xml:space="preserve"> 10</w:t>
      </w:r>
      <w:r w:rsidR="00AA2EFB" w:rsidRPr="00007C20">
        <w:rPr>
          <w:vertAlign w:val="superscript"/>
        </w:rPr>
        <w:sym w:font="Symbol" w:char="F02D"/>
      </w:r>
      <w:r w:rsidR="00AA2EFB" w:rsidRPr="00C71243">
        <w:rPr>
          <w:vertAlign w:val="superscript"/>
          <w:lang w:val="en-GB" w:eastAsia="zh-CN"/>
        </w:rPr>
        <w:t>10</w:t>
      </w:r>
    </w:p>
    <w:p w:rsidR="0016119F" w:rsidRDefault="0016119F">
      <w:pPr>
        <w:tabs>
          <w:tab w:val="clear" w:pos="794"/>
          <w:tab w:val="clear" w:pos="1191"/>
          <w:tab w:val="clear" w:pos="1588"/>
          <w:tab w:val="clear" w:pos="1985"/>
        </w:tabs>
        <w:overflowPunct/>
        <w:autoSpaceDE/>
        <w:autoSpaceDN/>
        <w:adjustRightInd/>
        <w:spacing w:before="0"/>
        <w:jc w:val="left"/>
        <w:textAlignment w:val="auto"/>
        <w:rPr>
          <w:b/>
          <w:lang w:val="en-GB" w:eastAsia="zh-CN"/>
        </w:rPr>
      </w:pPr>
      <w:r>
        <w:rPr>
          <w:b/>
          <w:lang w:val="en-GB" w:eastAsia="zh-CN"/>
        </w:rPr>
        <w:br w:type="page"/>
      </w:r>
    </w:p>
    <w:p w:rsidR="00DB7799" w:rsidRPr="00C71243" w:rsidRDefault="00DB7799" w:rsidP="00DB7799">
      <w:pPr>
        <w:pStyle w:val="enumlev1"/>
        <w:tabs>
          <w:tab w:val="clear" w:pos="794"/>
        </w:tabs>
        <w:ind w:left="1191" w:hanging="1191"/>
        <w:rPr>
          <w:lang w:val="en-GB" w:eastAsia="zh-CN"/>
        </w:rPr>
      </w:pPr>
      <w:r w:rsidRPr="00C71243">
        <w:rPr>
          <w:b/>
          <w:lang w:val="en-GB" w:eastAsia="zh-CN"/>
        </w:rPr>
        <w:t>r</w:t>
      </w:r>
      <w:r w:rsidRPr="00C71243">
        <w:rPr>
          <w:lang w:val="en-GB" w:eastAsia="zh-CN"/>
        </w:rPr>
        <w:tab/>
      </w:r>
      <w:r w:rsidR="00343D90">
        <w:rPr>
          <w:lang w:val="en-GB" w:eastAsia="zh-CN"/>
        </w:rPr>
        <w:t>起点为地球中心、终点随时钟移动的向量</w:t>
      </w:r>
    </w:p>
    <w:p w:rsidR="00DB7799" w:rsidRPr="00C71243" w:rsidRDefault="00DB7799" w:rsidP="00DB7799">
      <w:pPr>
        <w:pStyle w:val="enumlev1"/>
        <w:tabs>
          <w:tab w:val="clear" w:pos="794"/>
        </w:tabs>
        <w:ind w:left="1191" w:hanging="1191"/>
        <w:rPr>
          <w:lang w:val="en-GB" w:eastAsia="zh-CN"/>
        </w:rPr>
      </w:pPr>
      <w:r w:rsidRPr="00C71243">
        <w:rPr>
          <w:i/>
          <w:lang w:val="en-GB" w:eastAsia="zh-CN"/>
        </w:rPr>
        <w:t>r</w:t>
      </w:r>
      <w:r w:rsidRPr="00C71243">
        <w:rPr>
          <w:lang w:val="en-GB" w:eastAsia="zh-CN"/>
        </w:rPr>
        <w:tab/>
      </w:r>
      <w:r w:rsidR="00343D90">
        <w:rPr>
          <w:lang w:val="en-GB" w:eastAsia="zh-CN"/>
        </w:rPr>
        <w:t>向量</w:t>
      </w:r>
      <w:r w:rsidRPr="00C71243">
        <w:rPr>
          <w:b/>
          <w:lang w:val="en-GB" w:eastAsia="zh-CN"/>
        </w:rPr>
        <w:t>r</w:t>
      </w:r>
      <w:r w:rsidR="00343D90" w:rsidRPr="00343D90">
        <w:rPr>
          <w:lang w:val="en-GB" w:eastAsia="zh-CN"/>
        </w:rPr>
        <w:t>的强度</w:t>
      </w:r>
    </w:p>
    <w:p w:rsidR="00DB7799" w:rsidRPr="00C71243" w:rsidRDefault="00DB7799" w:rsidP="00DB7799">
      <w:pPr>
        <w:pStyle w:val="enumlev1"/>
        <w:tabs>
          <w:tab w:val="clear" w:pos="794"/>
        </w:tabs>
        <w:ind w:left="1191" w:hanging="1191"/>
        <w:rPr>
          <w:lang w:val="en-GB" w:eastAsia="zh-CN"/>
        </w:rPr>
      </w:pPr>
      <w:r w:rsidRPr="00C71243">
        <w:rPr>
          <w:lang w:val="en-GB" w:eastAsia="zh-CN"/>
        </w:rPr>
        <w:t>R</w:t>
      </w:r>
      <w:r w:rsidRPr="00C71243">
        <w:rPr>
          <w:vertAlign w:val="subscript"/>
          <w:lang w:val="en-GB" w:eastAsia="zh-CN"/>
        </w:rPr>
        <w:t>E</w:t>
      </w:r>
      <w:r w:rsidRPr="00C71243">
        <w:rPr>
          <w:vertAlign w:val="subscript"/>
          <w:lang w:val="en-GB" w:eastAsia="zh-CN"/>
        </w:rPr>
        <w:tab/>
      </w:r>
      <w:r w:rsidR="00343D90">
        <w:rPr>
          <w:lang w:val="en-GB" w:eastAsia="zh-CN"/>
        </w:rPr>
        <w:t>地球赤道半径</w:t>
      </w:r>
      <w:r w:rsidR="004D5B30" w:rsidRPr="00C71243">
        <w:rPr>
          <w:lang w:val="en-GB" w:eastAsia="zh-CN"/>
        </w:rPr>
        <w:t>= 6</w:t>
      </w:r>
      <w:r w:rsidR="004D5B30" w:rsidRPr="00C71243">
        <w:rPr>
          <w:i/>
          <w:iCs/>
          <w:lang w:val="en-GB" w:eastAsia="zh-CN"/>
        </w:rPr>
        <w:t> </w:t>
      </w:r>
      <w:r w:rsidR="004D5B30" w:rsidRPr="00C71243">
        <w:rPr>
          <w:lang w:val="en-GB" w:eastAsia="zh-CN"/>
        </w:rPr>
        <w:t>378</w:t>
      </w:r>
      <w:r w:rsidR="004D5B30" w:rsidRPr="00C71243">
        <w:rPr>
          <w:i/>
          <w:iCs/>
          <w:lang w:val="en-GB" w:eastAsia="zh-CN"/>
        </w:rPr>
        <w:t> </w:t>
      </w:r>
      <w:r w:rsidR="004D5B30" w:rsidRPr="00C71243">
        <w:rPr>
          <w:lang w:val="en-GB" w:eastAsia="zh-CN"/>
        </w:rPr>
        <w:t>136 km</w:t>
      </w:r>
    </w:p>
    <w:p w:rsidR="00DB7799" w:rsidRPr="00C71243" w:rsidRDefault="00DB7799" w:rsidP="00DB7799">
      <w:pPr>
        <w:pStyle w:val="enumlev1"/>
        <w:tabs>
          <w:tab w:val="clear" w:pos="794"/>
        </w:tabs>
        <w:ind w:left="1191" w:hanging="1191"/>
        <w:rPr>
          <w:spacing w:val="-1"/>
          <w:lang w:val="en-GB" w:eastAsia="zh-CN"/>
        </w:rPr>
      </w:pPr>
      <w:r w:rsidRPr="00C71243">
        <w:rPr>
          <w:lang w:val="en-GB" w:eastAsia="zh-CN"/>
        </w:rPr>
        <w:t>t</w:t>
      </w:r>
      <w:r w:rsidRPr="00C71243">
        <w:rPr>
          <w:lang w:val="en-GB" w:eastAsia="zh-CN"/>
        </w:rPr>
        <w:tab/>
      </w:r>
      <w:r w:rsidR="00343D90">
        <w:rPr>
          <w:lang w:val="en-GB" w:eastAsia="zh-CN"/>
        </w:rPr>
        <w:t>坐标时，</w:t>
      </w:r>
      <w:r w:rsidR="00D75AB0">
        <w:rPr>
          <w:lang w:val="en-GB" w:eastAsia="zh-CN"/>
        </w:rPr>
        <w:t>是实际物体运动和电磁波传输等式中的独立变量</w:t>
      </w:r>
    </w:p>
    <w:p w:rsidR="00DB7799" w:rsidRPr="00C71243" w:rsidRDefault="00DB7799" w:rsidP="00DB7799">
      <w:pPr>
        <w:pStyle w:val="enumlev1"/>
        <w:tabs>
          <w:tab w:val="clear" w:pos="794"/>
        </w:tabs>
        <w:ind w:left="1191" w:hanging="1191"/>
        <w:rPr>
          <w:lang w:val="en-GB" w:eastAsia="zh-CN"/>
        </w:rPr>
      </w:pPr>
      <w:r w:rsidRPr="00C71243">
        <w:rPr>
          <w:lang w:val="en-GB" w:eastAsia="zh-CN"/>
        </w:rPr>
        <w:t>TAI</w:t>
      </w:r>
      <w:r w:rsidRPr="00C71243">
        <w:rPr>
          <w:lang w:val="en-GB" w:eastAsia="zh-CN"/>
        </w:rPr>
        <w:tab/>
      </w:r>
      <w:r w:rsidR="00D75AB0">
        <w:rPr>
          <w:lang w:val="en-GB" w:eastAsia="zh-CN"/>
        </w:rPr>
        <w:t>国际原子时</w:t>
      </w:r>
    </w:p>
    <w:p w:rsidR="00DB7799" w:rsidRPr="00C71243" w:rsidRDefault="00DB7799" w:rsidP="00DB7799">
      <w:pPr>
        <w:pStyle w:val="enumlev1"/>
        <w:tabs>
          <w:tab w:val="clear" w:pos="794"/>
        </w:tabs>
        <w:ind w:left="1191" w:hanging="1191"/>
        <w:rPr>
          <w:lang w:val="en-GB" w:eastAsia="zh-CN"/>
        </w:rPr>
      </w:pPr>
      <w:r w:rsidRPr="00C71243">
        <w:rPr>
          <w:lang w:val="en-GB" w:eastAsia="zh-CN"/>
        </w:rPr>
        <w:t>TCB</w:t>
      </w:r>
      <w:r w:rsidRPr="00C71243">
        <w:rPr>
          <w:lang w:val="en-GB" w:eastAsia="zh-CN"/>
        </w:rPr>
        <w:tab/>
      </w:r>
      <w:r w:rsidR="00D75AB0">
        <w:rPr>
          <w:lang w:val="en-GB" w:eastAsia="zh-CN"/>
        </w:rPr>
        <w:t>引力中心坐标时</w:t>
      </w:r>
    </w:p>
    <w:p w:rsidR="00DB7799" w:rsidRPr="00C71243" w:rsidRDefault="00DB7799" w:rsidP="00DB7799">
      <w:pPr>
        <w:pStyle w:val="enumlev1"/>
        <w:tabs>
          <w:tab w:val="clear" w:pos="794"/>
        </w:tabs>
        <w:ind w:left="1191" w:hanging="1191"/>
        <w:rPr>
          <w:lang w:val="en-GB" w:eastAsia="zh-CN"/>
        </w:rPr>
      </w:pPr>
      <w:r w:rsidRPr="00C71243">
        <w:rPr>
          <w:lang w:val="en-GB" w:eastAsia="zh-CN"/>
        </w:rPr>
        <w:t>TCG</w:t>
      </w:r>
      <w:r w:rsidRPr="00C71243">
        <w:rPr>
          <w:lang w:val="en-GB" w:eastAsia="zh-CN"/>
        </w:rPr>
        <w:tab/>
      </w:r>
      <w:r w:rsidR="00F0714E">
        <w:rPr>
          <w:lang w:val="en-GB" w:eastAsia="zh-CN"/>
        </w:rPr>
        <w:t>地球质心坐标时</w:t>
      </w:r>
    </w:p>
    <w:p w:rsidR="00DB7799" w:rsidRPr="00C71243" w:rsidRDefault="00DB7799" w:rsidP="00DB7799">
      <w:pPr>
        <w:pStyle w:val="enumlev1"/>
        <w:tabs>
          <w:tab w:val="clear" w:pos="794"/>
        </w:tabs>
        <w:ind w:left="1191" w:hanging="1191"/>
        <w:rPr>
          <w:lang w:val="en-GB" w:eastAsia="zh-CN"/>
        </w:rPr>
      </w:pPr>
      <w:r w:rsidRPr="00C71243">
        <w:rPr>
          <w:lang w:val="en-GB" w:eastAsia="zh-CN"/>
        </w:rPr>
        <w:t>TDB</w:t>
      </w:r>
      <w:r w:rsidRPr="00C71243">
        <w:rPr>
          <w:lang w:val="en-GB" w:eastAsia="zh-CN"/>
        </w:rPr>
        <w:tab/>
      </w:r>
      <w:r w:rsidR="00F0714E">
        <w:rPr>
          <w:lang w:val="en-GB" w:eastAsia="zh-CN"/>
        </w:rPr>
        <w:t>引力中心动态时</w:t>
      </w:r>
    </w:p>
    <w:p w:rsidR="00DB7799" w:rsidRPr="00C71243" w:rsidRDefault="00DB7799" w:rsidP="00DB7799">
      <w:pPr>
        <w:pStyle w:val="enumlev1"/>
        <w:tabs>
          <w:tab w:val="clear" w:pos="794"/>
        </w:tabs>
        <w:ind w:left="1191" w:hanging="1191"/>
        <w:rPr>
          <w:lang w:val="en-GB" w:eastAsia="zh-CN"/>
        </w:rPr>
      </w:pPr>
      <w:r w:rsidRPr="00C71243">
        <w:rPr>
          <w:lang w:val="en-GB" w:eastAsia="zh-CN"/>
        </w:rPr>
        <w:t>TT</w:t>
      </w:r>
      <w:r w:rsidRPr="00C71243">
        <w:rPr>
          <w:lang w:val="en-GB" w:eastAsia="zh-CN"/>
        </w:rPr>
        <w:tab/>
      </w:r>
      <w:r w:rsidR="00F0714E">
        <w:rPr>
          <w:lang w:val="en-GB" w:eastAsia="zh-CN"/>
        </w:rPr>
        <w:t>地球时</w:t>
      </w:r>
    </w:p>
    <w:p w:rsidR="00DB7799" w:rsidRPr="00C71243" w:rsidRDefault="00DB7799" w:rsidP="00DB7799">
      <w:pPr>
        <w:pStyle w:val="enumlev1"/>
        <w:tabs>
          <w:tab w:val="clear" w:pos="794"/>
        </w:tabs>
        <w:ind w:left="1191" w:hanging="1191"/>
        <w:rPr>
          <w:lang w:val="en-GB" w:eastAsia="zh-CN"/>
        </w:rPr>
      </w:pPr>
      <w:r w:rsidRPr="00C71243">
        <w:rPr>
          <w:lang w:val="en-GB" w:eastAsia="zh-CN"/>
        </w:rPr>
        <w:t>UTC</w:t>
      </w:r>
      <w:r w:rsidRPr="00C71243">
        <w:rPr>
          <w:lang w:val="en-GB" w:eastAsia="zh-CN"/>
        </w:rPr>
        <w:tab/>
      </w:r>
      <w:r w:rsidR="00122C6A">
        <w:rPr>
          <w:lang w:val="en-GB" w:eastAsia="zh-CN"/>
        </w:rPr>
        <w:t>协调世界时</w:t>
      </w:r>
    </w:p>
    <w:p w:rsidR="00DB7799" w:rsidRPr="00C71243" w:rsidRDefault="00DB7799" w:rsidP="00DB7799">
      <w:pPr>
        <w:pStyle w:val="enumlev1"/>
        <w:tabs>
          <w:tab w:val="clear" w:pos="794"/>
        </w:tabs>
        <w:ind w:left="1191" w:hanging="1191"/>
        <w:rPr>
          <w:lang w:val="en-GB" w:eastAsia="zh-CN"/>
        </w:rPr>
      </w:pPr>
      <w:r w:rsidRPr="00C71243">
        <w:rPr>
          <w:i/>
          <w:position w:val="6"/>
          <w:lang w:val="en-GB" w:eastAsia="zh-CN"/>
        </w:rPr>
        <w:t>U</w:t>
      </w:r>
      <w:r w:rsidRPr="00C71243">
        <w:rPr>
          <w:position w:val="6"/>
          <w:lang w:val="en-GB" w:eastAsia="zh-CN"/>
        </w:rPr>
        <w:tab/>
      </w:r>
      <w:r w:rsidR="00122C6A">
        <w:rPr>
          <w:position w:val="6"/>
          <w:lang w:val="en-GB" w:eastAsia="zh-CN"/>
        </w:rPr>
        <w:t>重力势能</w:t>
      </w:r>
    </w:p>
    <w:p w:rsidR="00DB7799" w:rsidRPr="00C71243" w:rsidRDefault="00DB7799" w:rsidP="00DB7799">
      <w:pPr>
        <w:pStyle w:val="enumlev1"/>
        <w:tabs>
          <w:tab w:val="clear" w:pos="794"/>
        </w:tabs>
        <w:ind w:left="1191" w:hanging="1191"/>
        <w:rPr>
          <w:lang w:val="en-GB" w:eastAsia="zh-CN"/>
        </w:rPr>
      </w:pPr>
      <w:r w:rsidRPr="00C71243">
        <w:rPr>
          <w:lang w:val="en-GB" w:eastAsia="zh-CN"/>
        </w:rPr>
        <w:t>U</w:t>
      </w:r>
      <w:r w:rsidRPr="00C71243">
        <w:rPr>
          <w:position w:val="-4"/>
          <w:lang w:val="en-GB" w:eastAsia="zh-CN"/>
        </w:rPr>
        <w:t>g</w:t>
      </w:r>
      <w:r w:rsidRPr="00C71243">
        <w:rPr>
          <w:lang w:val="en-GB" w:eastAsia="zh-CN"/>
        </w:rPr>
        <w:tab/>
      </w:r>
      <w:r w:rsidR="00122C6A">
        <w:rPr>
          <w:lang w:val="en-GB" w:eastAsia="zh-CN"/>
        </w:rPr>
        <w:t>地球均表面势能（重力和离心力）</w:t>
      </w:r>
      <w:r w:rsidR="004D5B30" w:rsidRPr="00007C20">
        <w:rPr>
          <w:rFonts w:ascii="Symbol" w:hAnsi="Symbol"/>
          <w:lang w:eastAsia="zh-CN"/>
        </w:rPr>
        <w:t></w:t>
      </w:r>
      <w:r w:rsidR="004D5B30" w:rsidRPr="00C71243">
        <w:rPr>
          <w:lang w:val="en-GB" w:eastAsia="zh-CN"/>
        </w:rPr>
        <w:t xml:space="preserve"> 62 636.86 km</w:t>
      </w:r>
      <w:r w:rsidR="004D5B30" w:rsidRPr="00C71243">
        <w:rPr>
          <w:vertAlign w:val="superscript"/>
          <w:lang w:val="en-GB" w:eastAsia="zh-CN"/>
        </w:rPr>
        <w:t>2</w:t>
      </w:r>
      <w:r w:rsidR="004D5B30" w:rsidRPr="00C71243">
        <w:rPr>
          <w:lang w:val="en-GB" w:eastAsia="zh-CN"/>
        </w:rPr>
        <w:t>/s</w:t>
      </w:r>
      <w:r w:rsidR="004D5B30" w:rsidRPr="00C71243">
        <w:rPr>
          <w:vertAlign w:val="superscript"/>
          <w:lang w:val="en-GB" w:eastAsia="zh-CN"/>
        </w:rPr>
        <w:t>2</w:t>
      </w:r>
    </w:p>
    <w:p w:rsidR="00DB7799" w:rsidRPr="00AE6D7D" w:rsidRDefault="00DB7799" w:rsidP="00DB7799">
      <w:pPr>
        <w:pStyle w:val="enumlev1"/>
        <w:tabs>
          <w:tab w:val="clear" w:pos="794"/>
        </w:tabs>
        <w:ind w:left="1191" w:hanging="1191"/>
        <w:rPr>
          <w:lang w:val="en-GB" w:eastAsia="zh-CN"/>
        </w:rPr>
      </w:pPr>
      <w:r w:rsidRPr="00B61CB4">
        <w:rPr>
          <w:i/>
          <w:lang w:val="en-GB" w:eastAsia="zh-CN"/>
        </w:rPr>
        <w:t>v</w:t>
      </w:r>
      <w:r w:rsidRPr="00AE6D7D">
        <w:rPr>
          <w:lang w:val="en-GB" w:eastAsia="zh-CN"/>
        </w:rPr>
        <w:tab/>
      </w:r>
      <w:r w:rsidR="00122C6A">
        <w:rPr>
          <w:lang w:val="en-GB" w:eastAsia="zh-CN"/>
        </w:rPr>
        <w:t>时钟相对于地面的速度</w:t>
      </w:r>
    </w:p>
    <w:p w:rsidR="00DB7799" w:rsidRPr="00AE6D7D" w:rsidRDefault="00DB7799" w:rsidP="00DB7799">
      <w:pPr>
        <w:pStyle w:val="enumlev1"/>
        <w:tabs>
          <w:tab w:val="clear" w:pos="794"/>
        </w:tabs>
        <w:ind w:left="1191" w:hanging="1191"/>
        <w:rPr>
          <w:lang w:val="en-GB" w:eastAsia="zh-CN"/>
        </w:rPr>
      </w:pPr>
      <w:r w:rsidRPr="00AE6D7D">
        <w:rPr>
          <w:i/>
          <w:lang w:val="en-GB" w:eastAsia="zh-CN"/>
        </w:rPr>
        <w:t>W</w:t>
      </w:r>
      <w:r w:rsidRPr="00AE6D7D">
        <w:rPr>
          <w:lang w:val="en-GB" w:eastAsia="zh-CN"/>
        </w:rPr>
        <w:tab/>
      </w:r>
      <w:r w:rsidR="00122C6A">
        <w:rPr>
          <w:lang w:val="en-GB" w:eastAsia="zh-CN"/>
        </w:rPr>
        <w:t>包含</w:t>
      </w:r>
      <w:r w:rsidR="00122C6A" w:rsidRPr="00AE6D7D">
        <w:rPr>
          <w:i/>
          <w:lang w:val="en-GB" w:eastAsia="zh-CN"/>
        </w:rPr>
        <w:t>U</w:t>
      </w:r>
      <w:r w:rsidR="00122C6A">
        <w:rPr>
          <w:lang w:val="en-GB" w:eastAsia="zh-CN"/>
        </w:rPr>
        <w:t>和旋转势能的重力势能</w:t>
      </w:r>
      <w:r w:rsidR="004D5B30">
        <w:rPr>
          <w:rFonts w:hint="eastAsia"/>
          <w:lang w:val="en-GB" w:eastAsia="zh-CN"/>
        </w:rPr>
        <w:t>，</w:t>
      </w:r>
      <w:r w:rsidRPr="00AE6D7D">
        <w:rPr>
          <w:rFonts w:cs="Calibri"/>
          <w:lang w:val="en-GB" w:eastAsia="zh-CN"/>
        </w:rPr>
        <w:t>½</w:t>
      </w:r>
      <w:r w:rsidRPr="00AE6D7D">
        <w:rPr>
          <w:lang w:val="en-GB" w:eastAsia="zh-CN"/>
        </w:rPr>
        <w:t>(</w:t>
      </w:r>
      <w:r w:rsidRPr="00007C20">
        <w:rPr>
          <w:b/>
        </w:rPr>
        <w:sym w:font="Symbol" w:char="F077"/>
      </w:r>
      <w:r w:rsidRPr="00007C20">
        <w:sym w:font="Symbol" w:char="F0B4"/>
      </w:r>
      <w:r w:rsidRPr="00AE6D7D">
        <w:rPr>
          <w:b/>
          <w:lang w:val="en-GB" w:eastAsia="zh-CN"/>
        </w:rPr>
        <w:t>r</w:t>
      </w:r>
      <w:r w:rsidRPr="00AE6D7D">
        <w:rPr>
          <w:lang w:val="en-GB" w:eastAsia="zh-CN"/>
        </w:rPr>
        <w:t>)</w:t>
      </w:r>
      <w:r w:rsidRPr="00AE6D7D">
        <w:rPr>
          <w:vertAlign w:val="superscript"/>
          <w:lang w:val="en-GB" w:eastAsia="zh-CN"/>
        </w:rPr>
        <w:t>2</w:t>
      </w:r>
    </w:p>
    <w:p w:rsidR="00DB7799" w:rsidRPr="00AE6D7D" w:rsidRDefault="00DB7799" w:rsidP="00DB7799">
      <w:pPr>
        <w:pStyle w:val="enumlev1"/>
        <w:tabs>
          <w:tab w:val="clear" w:pos="794"/>
        </w:tabs>
        <w:ind w:left="1191" w:hanging="1191"/>
        <w:rPr>
          <w:lang w:val="en-GB" w:eastAsia="zh-CN"/>
        </w:rPr>
      </w:pPr>
      <w:r w:rsidRPr="00AE6D7D">
        <w:rPr>
          <w:iCs/>
          <w:lang w:val="en-GB" w:eastAsia="zh-CN"/>
        </w:rPr>
        <w:t>s</w:t>
      </w:r>
      <w:r w:rsidRPr="00AE6D7D">
        <w:rPr>
          <w:i/>
          <w:vertAlign w:val="subscript"/>
          <w:lang w:val="en-GB" w:eastAsia="zh-CN"/>
        </w:rPr>
        <w:t>i j</w:t>
      </w:r>
      <w:r w:rsidRPr="00AE6D7D">
        <w:rPr>
          <w:i/>
          <w:vertAlign w:val="subscript"/>
          <w:lang w:val="en-GB" w:eastAsia="zh-CN"/>
        </w:rPr>
        <w:tab/>
      </w:r>
      <w:bookmarkStart w:id="67" w:name="OLE_LINK49"/>
      <w:bookmarkStart w:id="68" w:name="OLE_LINK50"/>
      <w:r w:rsidR="00122C6A" w:rsidRPr="00122C6A">
        <w:rPr>
          <w:rFonts w:hint="eastAsia"/>
          <w:lang w:val="en-GB" w:eastAsia="zh-CN"/>
        </w:rPr>
        <w:t>克罗内克</w:t>
      </w:r>
      <w:r w:rsidR="00122C6A">
        <w:rPr>
          <w:rFonts w:hint="eastAsia"/>
          <w:lang w:val="en-GB" w:eastAsia="zh-CN"/>
        </w:rPr>
        <w:t>函数</w:t>
      </w:r>
      <w:bookmarkEnd w:id="67"/>
      <w:bookmarkEnd w:id="68"/>
      <w:r w:rsidR="00122C6A">
        <w:rPr>
          <w:rFonts w:hint="eastAsia"/>
          <w:lang w:val="en-GB" w:eastAsia="zh-CN"/>
        </w:rPr>
        <w:t>：</w:t>
      </w:r>
      <w:r w:rsidR="004D5B30">
        <w:rPr>
          <w:rFonts w:hint="eastAsia"/>
          <w:lang w:val="en-GB" w:eastAsia="zh-CN"/>
        </w:rPr>
        <w:t>如果</w:t>
      </w:r>
      <w:r w:rsidRPr="00AE6D7D">
        <w:rPr>
          <w:lang w:val="en-GB" w:eastAsia="zh-CN"/>
        </w:rPr>
        <w:t xml:space="preserve"> </w:t>
      </w:r>
      <w:r w:rsidRPr="00AE6D7D">
        <w:rPr>
          <w:i/>
          <w:iCs/>
          <w:lang w:val="en-GB" w:eastAsia="zh-CN"/>
        </w:rPr>
        <w:t xml:space="preserve">i </w:t>
      </w:r>
      <w:r w:rsidRPr="00AE6D7D">
        <w:rPr>
          <w:rFonts w:cs="Calibri"/>
          <w:lang w:val="en-GB" w:eastAsia="zh-CN"/>
        </w:rPr>
        <w:t xml:space="preserve">≠ </w:t>
      </w:r>
      <w:r w:rsidRPr="00AE6D7D">
        <w:rPr>
          <w:i/>
          <w:iCs/>
          <w:lang w:val="en-GB" w:eastAsia="zh-CN"/>
        </w:rPr>
        <w:t>j</w:t>
      </w:r>
      <w:r w:rsidR="004D5B30">
        <w:rPr>
          <w:rFonts w:hint="eastAsia"/>
          <w:lang w:val="en-GB" w:eastAsia="zh-CN"/>
        </w:rPr>
        <w:t>，</w:t>
      </w:r>
      <w:r w:rsidR="004D5B30" w:rsidRPr="00007C20">
        <w:rPr>
          <w:rFonts w:ascii="Symbol" w:hAnsi="Symbol"/>
          <w:iCs/>
          <w:lang w:eastAsia="zh-CN"/>
        </w:rPr>
        <w:t></w:t>
      </w:r>
      <w:r w:rsidR="004D5B30" w:rsidRPr="00AE6D7D">
        <w:rPr>
          <w:i/>
          <w:iCs/>
          <w:vertAlign w:val="subscript"/>
          <w:lang w:val="en-GB" w:eastAsia="zh-CN"/>
        </w:rPr>
        <w:t>ij</w:t>
      </w:r>
      <w:r w:rsidR="004D5B30" w:rsidRPr="00AE6D7D">
        <w:rPr>
          <w:lang w:val="en-GB" w:eastAsia="zh-CN"/>
        </w:rPr>
        <w:t xml:space="preserve"> = 0 </w:t>
      </w:r>
      <w:r w:rsidR="004D5B30">
        <w:rPr>
          <w:rFonts w:hint="eastAsia"/>
          <w:lang w:val="en-GB" w:eastAsia="zh-CN"/>
        </w:rPr>
        <w:t>；如果</w:t>
      </w:r>
      <w:r w:rsidR="004D5B30" w:rsidRPr="00AE6D7D">
        <w:rPr>
          <w:lang w:val="en-GB" w:eastAsia="zh-CN"/>
        </w:rPr>
        <w:t xml:space="preserve"> </w:t>
      </w:r>
      <w:r w:rsidR="004D5B30" w:rsidRPr="00AE6D7D">
        <w:rPr>
          <w:i/>
          <w:iCs/>
          <w:lang w:val="en-GB" w:eastAsia="zh-CN"/>
        </w:rPr>
        <w:t>i</w:t>
      </w:r>
      <w:r w:rsidR="004D5B30" w:rsidRPr="00AE6D7D">
        <w:rPr>
          <w:lang w:val="en-GB" w:eastAsia="zh-CN"/>
        </w:rPr>
        <w:t xml:space="preserve"> </w:t>
      </w:r>
      <w:r w:rsidR="004D5B30" w:rsidRPr="00AE6D7D">
        <w:rPr>
          <w:rFonts w:cs="Calibri"/>
          <w:lang w:val="en-GB" w:eastAsia="zh-CN"/>
        </w:rPr>
        <w:t xml:space="preserve">= </w:t>
      </w:r>
      <w:r w:rsidR="004D5B30" w:rsidRPr="00AE6D7D">
        <w:rPr>
          <w:i/>
          <w:iCs/>
          <w:lang w:val="en-GB" w:eastAsia="zh-CN"/>
        </w:rPr>
        <w:t>j</w:t>
      </w:r>
      <w:r w:rsidR="004D5B30">
        <w:rPr>
          <w:rFonts w:hint="eastAsia"/>
          <w:lang w:val="en-GB" w:eastAsia="zh-CN"/>
        </w:rPr>
        <w:t>，</w:t>
      </w:r>
      <w:r w:rsidRPr="00007C20">
        <w:rPr>
          <w:rFonts w:ascii="Symbol" w:hAnsi="Symbol"/>
          <w:iCs/>
          <w:lang w:eastAsia="zh-CN"/>
        </w:rPr>
        <w:t></w:t>
      </w:r>
      <w:r w:rsidRPr="00AE6D7D">
        <w:rPr>
          <w:i/>
          <w:iCs/>
          <w:vertAlign w:val="subscript"/>
          <w:lang w:val="en-GB" w:eastAsia="zh-CN"/>
        </w:rPr>
        <w:t>ij</w:t>
      </w:r>
      <w:r w:rsidRPr="00AE6D7D">
        <w:rPr>
          <w:lang w:val="en-GB" w:eastAsia="zh-CN"/>
        </w:rPr>
        <w:t xml:space="preserve"> = 1</w:t>
      </w:r>
    </w:p>
    <w:p w:rsidR="00DB7799" w:rsidRPr="00AA2EFB" w:rsidRDefault="00DB7799" w:rsidP="00DB7799">
      <w:pPr>
        <w:pStyle w:val="enumlev1"/>
        <w:tabs>
          <w:tab w:val="clear" w:pos="794"/>
        </w:tabs>
        <w:ind w:left="1191" w:hanging="1191"/>
        <w:rPr>
          <w:rFonts w:ascii="Calibri" w:hAnsi="Calibri"/>
          <w:b/>
          <w:color w:val="800000"/>
          <w:sz w:val="22"/>
          <w:lang w:val="en-GB" w:eastAsia="zh-CN"/>
        </w:rPr>
      </w:pPr>
      <w:r w:rsidRPr="00AA2EFB">
        <w:rPr>
          <w:rFonts w:ascii="Symbol" w:hAnsi="Symbol"/>
          <w:lang w:eastAsia="zh-CN"/>
        </w:rPr>
        <w:t></w:t>
      </w:r>
      <w:r w:rsidRPr="00AA2EFB">
        <w:rPr>
          <w:i/>
          <w:lang w:val="en-GB" w:eastAsia="zh-CN"/>
        </w:rPr>
        <w:t>U</w:t>
      </w:r>
      <w:r w:rsidRPr="00AA2EFB">
        <w:rPr>
          <w:lang w:val="en-GB" w:eastAsia="zh-CN"/>
        </w:rPr>
        <w:t>(</w:t>
      </w:r>
      <w:r w:rsidRPr="00AA2EFB">
        <w:rPr>
          <w:b/>
          <w:lang w:val="en-GB" w:eastAsia="zh-CN"/>
        </w:rPr>
        <w:t>r</w:t>
      </w:r>
      <w:r w:rsidRPr="00AA2EFB">
        <w:rPr>
          <w:lang w:val="en-GB" w:eastAsia="zh-CN"/>
        </w:rPr>
        <w:t>):</w:t>
      </w:r>
      <w:r w:rsidRPr="00AA2EFB">
        <w:rPr>
          <w:lang w:val="en-GB" w:eastAsia="zh-CN"/>
        </w:rPr>
        <w:tab/>
      </w:r>
      <w:r w:rsidR="00122C6A" w:rsidRPr="00AA2EFB">
        <w:rPr>
          <w:lang w:val="en-GB" w:eastAsia="zh-CN"/>
        </w:rPr>
        <w:t>从地心固连坐标体系中观测位于</w:t>
      </w:r>
      <w:r w:rsidR="00122C6A" w:rsidRPr="00AA2EFB">
        <w:rPr>
          <w:b/>
          <w:lang w:val="en-GB" w:eastAsia="zh-CN"/>
        </w:rPr>
        <w:t>r</w:t>
      </w:r>
      <w:r w:rsidR="00122C6A" w:rsidRPr="00AA2EFB">
        <w:rPr>
          <w:rFonts w:hint="eastAsia"/>
          <w:lang w:val="en-GB" w:eastAsia="zh-CN"/>
        </w:rPr>
        <w:t>处的时钟和位于地球均表面上的时钟之间的</w:t>
      </w:r>
      <w:r w:rsidR="00122C6A" w:rsidRPr="00AA2EFB">
        <w:rPr>
          <w:lang w:val="en-GB" w:eastAsia="zh-CN"/>
        </w:rPr>
        <w:t>重力势能差分（包括离心势能），符合有关当时钟高于地球均表面时</w:t>
      </w:r>
      <w:r w:rsidR="00122C6A" w:rsidRPr="00AA2EFB">
        <w:rPr>
          <w:rFonts w:ascii="Symbol" w:hAnsi="Symbol"/>
          <w:lang w:eastAsia="zh-CN"/>
        </w:rPr>
        <w:t></w:t>
      </w:r>
      <w:r w:rsidR="00122C6A" w:rsidRPr="00AA2EFB">
        <w:rPr>
          <w:i/>
          <w:lang w:val="en-GB" w:eastAsia="zh-CN"/>
        </w:rPr>
        <w:t>U</w:t>
      </w:r>
      <w:r w:rsidR="00122C6A" w:rsidRPr="00AA2EFB">
        <w:rPr>
          <w:lang w:val="en-GB" w:eastAsia="zh-CN"/>
        </w:rPr>
        <w:t>(</w:t>
      </w:r>
      <w:r w:rsidR="00122C6A" w:rsidRPr="00AA2EFB">
        <w:rPr>
          <w:b/>
          <w:lang w:val="en-GB" w:eastAsia="zh-CN"/>
        </w:rPr>
        <w:t>r</w:t>
      </w:r>
      <w:r w:rsidR="00122C6A" w:rsidRPr="00AA2EFB">
        <w:rPr>
          <w:lang w:val="en-GB" w:eastAsia="zh-CN"/>
        </w:rPr>
        <w:t>)</w:t>
      </w:r>
      <w:r w:rsidR="00122C6A" w:rsidRPr="00AA2EFB">
        <w:rPr>
          <w:lang w:val="en-GB" w:eastAsia="zh-CN"/>
        </w:rPr>
        <w:t>的值为负的规定（</w:t>
      </w:r>
      <w:r w:rsidR="00122C6A" w:rsidRPr="00AA2EFB">
        <w:rPr>
          <w:lang w:val="en-GB" w:eastAsia="zh-CN"/>
        </w:rPr>
        <w:t>IAU</w:t>
      </w:r>
      <w:r w:rsidR="00122C6A" w:rsidRPr="00AA2EFB">
        <w:rPr>
          <w:rFonts w:hint="eastAsia"/>
          <w:lang w:val="en-GB" w:eastAsia="zh-CN"/>
        </w:rPr>
        <w:t xml:space="preserve"> A4</w:t>
      </w:r>
      <w:r w:rsidR="00122C6A" w:rsidRPr="00AA2EFB">
        <w:rPr>
          <w:rFonts w:hint="eastAsia"/>
          <w:lang w:val="en-GB" w:eastAsia="zh-CN"/>
        </w:rPr>
        <w:t>号</w:t>
      </w:r>
      <w:r w:rsidR="005B54C1">
        <w:rPr>
          <w:rFonts w:hint="eastAsia"/>
          <w:lang w:val="en-GB" w:eastAsia="zh-CN"/>
        </w:rPr>
        <w:t>决议、</w:t>
      </w:r>
      <w:r w:rsidR="005B54C1">
        <w:rPr>
          <w:lang w:val="en-GB" w:eastAsia="zh-CN"/>
        </w:rPr>
        <w:t>IA</w:t>
      </w:r>
      <w:r w:rsidR="005B54C1">
        <w:rPr>
          <w:rFonts w:hint="eastAsia"/>
          <w:lang w:val="en-GB" w:eastAsia="zh-CN"/>
        </w:rPr>
        <w:t>U</w:t>
      </w:r>
      <w:r w:rsidR="005B54C1">
        <w:rPr>
          <w:rFonts w:hint="eastAsia"/>
          <w:lang w:val="en-GB" w:eastAsia="zh-CN"/>
        </w:rPr>
        <w:t>、</w:t>
      </w:r>
      <w:r w:rsidR="00122C6A" w:rsidRPr="00AA2EFB">
        <w:rPr>
          <w:rFonts w:hint="eastAsia"/>
          <w:lang w:val="en-GB" w:eastAsia="zh-CN"/>
        </w:rPr>
        <w:t>1992</w:t>
      </w:r>
      <w:r w:rsidR="00122C6A" w:rsidRPr="00AA2EFB">
        <w:rPr>
          <w:rFonts w:hint="eastAsia"/>
          <w:lang w:val="en-GB" w:eastAsia="zh-CN"/>
        </w:rPr>
        <w:t>年）。</w:t>
      </w:r>
      <w:r w:rsidRPr="00AA2EFB">
        <w:rPr>
          <w:rFonts w:ascii="Calibri" w:hAnsi="Calibri"/>
          <w:b/>
          <w:color w:val="800000"/>
          <w:sz w:val="22"/>
          <w:lang w:val="en-GB" w:eastAsia="zh-CN"/>
        </w:rPr>
        <w:t xml:space="preserve"> </w:t>
      </w:r>
    </w:p>
    <w:p w:rsidR="00DB7799" w:rsidRPr="00122C6A" w:rsidRDefault="00DB7799" w:rsidP="00DB7799">
      <w:pPr>
        <w:pStyle w:val="enumlev1"/>
        <w:tabs>
          <w:tab w:val="clear" w:pos="794"/>
        </w:tabs>
        <w:ind w:left="1191" w:hanging="1191"/>
        <w:rPr>
          <w:position w:val="6"/>
          <w:lang w:val="en-US" w:eastAsia="zh-CN"/>
        </w:rPr>
      </w:pPr>
      <w:r w:rsidRPr="00007C20">
        <w:rPr>
          <w:rFonts w:ascii="Symbol" w:hAnsi="Symbol"/>
          <w:iCs/>
          <w:lang w:eastAsia="zh-CN"/>
        </w:rPr>
        <w:t></w:t>
      </w:r>
      <w:r w:rsidRPr="00B737EF">
        <w:rPr>
          <w:iCs/>
          <w:lang w:val="fr-CH" w:eastAsia="zh-CN"/>
        </w:rPr>
        <w:t xml:space="preserve"> </w:t>
      </w:r>
      <w:r w:rsidRPr="00B737EF">
        <w:rPr>
          <w:lang w:val="fr-CH" w:eastAsia="zh-CN"/>
        </w:rPr>
        <w:tab/>
      </w:r>
      <w:r w:rsidR="00122C6A">
        <w:rPr>
          <w:lang w:val="fr-CH" w:eastAsia="zh-CN"/>
        </w:rPr>
        <w:t>余纬度</w:t>
      </w:r>
    </w:p>
    <w:p w:rsidR="00DB7799" w:rsidRPr="00B737EF" w:rsidRDefault="00DB7799" w:rsidP="00DB7799">
      <w:pPr>
        <w:pStyle w:val="enumlev1"/>
        <w:tabs>
          <w:tab w:val="clear" w:pos="794"/>
        </w:tabs>
        <w:ind w:left="1191" w:hanging="1191"/>
        <w:rPr>
          <w:rFonts w:ascii="Symbol" w:hAnsi="Symbol"/>
          <w:i/>
          <w:lang w:val="fr-CH" w:eastAsia="zh-CN"/>
        </w:rPr>
      </w:pPr>
      <w:r w:rsidRPr="00007C20">
        <w:rPr>
          <w:rFonts w:ascii="Symbol" w:hAnsi="Symbol"/>
          <w:iCs/>
          <w:lang w:eastAsia="zh-CN"/>
        </w:rPr>
        <w:t></w:t>
      </w:r>
      <w:r w:rsidRPr="00B737EF">
        <w:rPr>
          <w:rFonts w:ascii="Symbol" w:hAnsi="Symbol"/>
          <w:i/>
          <w:lang w:val="fr-CH" w:eastAsia="zh-CN"/>
        </w:rPr>
        <w:tab/>
      </w:r>
      <w:r w:rsidR="00122C6A">
        <w:rPr>
          <w:lang w:val="fr-CH" w:eastAsia="zh-CN"/>
        </w:rPr>
        <w:t>经度</w:t>
      </w:r>
    </w:p>
    <w:p w:rsidR="00DB7799" w:rsidRPr="00B737EF" w:rsidRDefault="00DB7799" w:rsidP="00DB7799">
      <w:pPr>
        <w:pStyle w:val="enumlev1"/>
        <w:tabs>
          <w:tab w:val="clear" w:pos="794"/>
        </w:tabs>
        <w:ind w:left="1191" w:hanging="1191"/>
        <w:rPr>
          <w:i/>
          <w:lang w:val="fr-CH" w:eastAsia="zh-CN"/>
        </w:rPr>
      </w:pPr>
      <w:r w:rsidRPr="00007C20">
        <w:rPr>
          <w:rFonts w:ascii="Symbol" w:hAnsi="Symbol"/>
          <w:iCs/>
          <w:lang w:eastAsia="zh-CN"/>
        </w:rPr>
        <w:t></w:t>
      </w:r>
      <w:r w:rsidRPr="00B737EF">
        <w:rPr>
          <w:rFonts w:ascii="Symbol" w:hAnsi="Symbol"/>
          <w:i/>
          <w:lang w:val="fr-CH" w:eastAsia="zh-CN"/>
        </w:rPr>
        <w:tab/>
      </w:r>
      <w:r w:rsidR="00122C6A">
        <w:rPr>
          <w:lang w:val="fr-CH" w:eastAsia="zh-CN"/>
        </w:rPr>
        <w:t>纬度</w:t>
      </w:r>
    </w:p>
    <w:p w:rsidR="00DB7799" w:rsidRPr="00B737EF" w:rsidRDefault="00DB7799" w:rsidP="00DB7799">
      <w:pPr>
        <w:pStyle w:val="enumlev1"/>
        <w:tabs>
          <w:tab w:val="clear" w:pos="794"/>
        </w:tabs>
        <w:ind w:left="1191" w:hanging="1191"/>
        <w:rPr>
          <w:lang w:val="fr-CH" w:eastAsia="zh-CN"/>
        </w:rPr>
      </w:pPr>
      <w:r w:rsidRPr="00007C20">
        <w:rPr>
          <w:iCs/>
        </w:rPr>
        <w:sym w:font="Symbol" w:char="F066"/>
      </w:r>
      <w:r w:rsidRPr="00B737EF">
        <w:rPr>
          <w:i/>
          <w:vertAlign w:val="subscript"/>
          <w:lang w:val="fr-CH" w:eastAsia="zh-CN"/>
        </w:rPr>
        <w:t>c</w:t>
      </w:r>
      <w:r w:rsidRPr="00B737EF">
        <w:rPr>
          <w:i/>
          <w:vertAlign w:val="subscript"/>
          <w:lang w:val="fr-CH" w:eastAsia="zh-CN"/>
        </w:rPr>
        <w:tab/>
      </w:r>
      <w:bookmarkStart w:id="69" w:name="OLE_LINK55"/>
      <w:bookmarkStart w:id="70" w:name="OLE_LINK56"/>
      <w:r w:rsidR="00122C6A">
        <w:rPr>
          <w:lang w:val="fr-CH" w:eastAsia="zh-CN"/>
        </w:rPr>
        <w:t>地心纬度</w:t>
      </w:r>
      <w:bookmarkEnd w:id="69"/>
      <w:bookmarkEnd w:id="70"/>
      <w:r w:rsidRPr="00007C20">
        <w:rPr>
          <w:iCs/>
        </w:rPr>
        <w:sym w:font="Symbol" w:char="F066"/>
      </w:r>
      <w:r w:rsidRPr="00B737EF">
        <w:rPr>
          <w:i/>
          <w:vertAlign w:val="subscript"/>
          <w:lang w:val="fr-CH" w:eastAsia="zh-CN"/>
        </w:rPr>
        <w:t>c</w:t>
      </w:r>
    </w:p>
    <w:p w:rsidR="00DB7799" w:rsidRPr="00AE6D7D" w:rsidRDefault="00DB7799" w:rsidP="00DB7799">
      <w:pPr>
        <w:pStyle w:val="enumlev1"/>
        <w:tabs>
          <w:tab w:val="clear" w:pos="794"/>
        </w:tabs>
        <w:ind w:left="1191" w:hanging="1191"/>
        <w:rPr>
          <w:lang w:val="en-GB" w:eastAsia="zh-CN"/>
        </w:rPr>
      </w:pPr>
      <w:r w:rsidRPr="00007C20">
        <w:rPr>
          <w:rFonts w:ascii="Symbol" w:hAnsi="Symbol"/>
          <w:iCs/>
          <w:lang w:eastAsia="zh-CN"/>
        </w:rPr>
        <w:t></w:t>
      </w:r>
      <w:r w:rsidRPr="00AE6D7D">
        <w:rPr>
          <w:i/>
          <w:vertAlign w:val="subscript"/>
          <w:lang w:val="en-GB" w:eastAsia="zh-CN"/>
        </w:rPr>
        <w:t>g</w:t>
      </w:r>
      <w:r w:rsidRPr="00AE6D7D">
        <w:rPr>
          <w:lang w:val="en-GB" w:eastAsia="zh-CN"/>
        </w:rPr>
        <w:tab/>
      </w:r>
      <w:bookmarkStart w:id="71" w:name="OLE_LINK57"/>
      <w:bookmarkStart w:id="72" w:name="OLE_LINK58"/>
      <w:r w:rsidR="00122C6A">
        <w:rPr>
          <w:lang w:val="en-GB" w:eastAsia="zh-CN"/>
        </w:rPr>
        <w:t>地理纬度</w:t>
      </w:r>
      <w:bookmarkEnd w:id="71"/>
      <w:bookmarkEnd w:id="72"/>
      <w:r w:rsidRPr="00007C20">
        <w:rPr>
          <w:rFonts w:ascii="Symbol" w:hAnsi="Symbol"/>
          <w:iCs/>
          <w:lang w:eastAsia="zh-CN"/>
        </w:rPr>
        <w:t></w:t>
      </w:r>
      <w:r w:rsidRPr="00AE6D7D">
        <w:rPr>
          <w:i/>
          <w:vertAlign w:val="subscript"/>
          <w:lang w:val="en-GB" w:eastAsia="zh-CN"/>
        </w:rPr>
        <w:t>g</w:t>
      </w:r>
    </w:p>
    <w:p w:rsidR="00DB7799" w:rsidRPr="00AE6D7D" w:rsidRDefault="00DB7799" w:rsidP="00DB7799">
      <w:pPr>
        <w:pStyle w:val="enumlev1"/>
        <w:tabs>
          <w:tab w:val="clear" w:pos="794"/>
        </w:tabs>
        <w:ind w:left="1191" w:hanging="1191"/>
        <w:rPr>
          <w:lang w:val="en-GB" w:eastAsia="zh-CN"/>
        </w:rPr>
      </w:pPr>
      <w:r w:rsidRPr="00007C20">
        <w:rPr>
          <w:rFonts w:ascii="Symbol" w:hAnsi="Symbol"/>
          <w:iCs/>
          <w:lang w:eastAsia="zh-CN"/>
        </w:rPr>
        <w:t></w:t>
      </w:r>
      <w:r w:rsidRPr="00AE6D7D">
        <w:rPr>
          <w:lang w:val="en-GB" w:eastAsia="zh-CN"/>
        </w:rPr>
        <w:tab/>
      </w:r>
      <w:r w:rsidR="00122C6A">
        <w:rPr>
          <w:lang w:val="en-GB" w:eastAsia="zh-CN"/>
        </w:rPr>
        <w:t>在时钟的</w:t>
      </w:r>
      <w:r w:rsidR="005B54C1">
        <w:rPr>
          <w:rFonts w:hint="eastAsia"/>
          <w:lang w:val="en-GB" w:eastAsia="zh-CN"/>
        </w:rPr>
        <w:t>“</w:t>
      </w:r>
      <w:r w:rsidR="005B54C1">
        <w:rPr>
          <w:lang w:val="en-GB" w:eastAsia="zh-CN"/>
        </w:rPr>
        <w:t>静止参考系</w:t>
      </w:r>
      <w:r w:rsidR="005B54C1">
        <w:rPr>
          <w:rFonts w:hint="eastAsia"/>
          <w:lang w:val="en-GB" w:eastAsia="zh-CN"/>
        </w:rPr>
        <w:t>”</w:t>
      </w:r>
      <w:r w:rsidR="00122C6A">
        <w:rPr>
          <w:lang w:val="en-GB" w:eastAsia="zh-CN"/>
        </w:rPr>
        <w:t>中测量的原时；即与时钟一起运动的参考系</w:t>
      </w:r>
    </w:p>
    <w:p w:rsidR="00DB7799" w:rsidRPr="00AE6D7D" w:rsidRDefault="00DB7799" w:rsidP="00DB7799">
      <w:pPr>
        <w:pStyle w:val="enumlev1"/>
        <w:tabs>
          <w:tab w:val="clear" w:pos="794"/>
        </w:tabs>
        <w:ind w:left="1191" w:hanging="1191"/>
        <w:rPr>
          <w:lang w:val="en-GB"/>
        </w:rPr>
      </w:pPr>
      <w:r w:rsidRPr="00007C20">
        <w:rPr>
          <w:rFonts w:ascii="Symbol" w:hAnsi="Symbol"/>
        </w:rPr>
        <w:t></w:t>
      </w:r>
      <w:r w:rsidRPr="00AE6D7D">
        <w:rPr>
          <w:lang w:val="en-GB"/>
        </w:rPr>
        <w:tab/>
      </w:r>
      <w:r w:rsidR="00122C6A">
        <w:rPr>
          <w:lang w:val="en-GB"/>
        </w:rPr>
        <w:t>地球转动的角速度</w:t>
      </w:r>
      <w:r w:rsidR="005B54C1">
        <w:rPr>
          <w:rFonts w:hint="eastAsia"/>
          <w:lang w:val="en-GB" w:eastAsia="zh-CN"/>
        </w:rPr>
        <w:t xml:space="preserve"> </w:t>
      </w:r>
      <w:r w:rsidR="005B54C1" w:rsidRPr="00007C20">
        <w:rPr>
          <w:rFonts w:ascii="Symbol" w:hAnsi="Symbol"/>
        </w:rPr>
        <w:t></w:t>
      </w:r>
      <w:r w:rsidR="005B54C1" w:rsidRPr="00AE6D7D">
        <w:rPr>
          <w:lang w:val="en-GB"/>
        </w:rPr>
        <w:t xml:space="preserve"> 7.292 115 </w:t>
      </w:r>
      <w:r w:rsidR="005B54C1" w:rsidRPr="00007C20">
        <w:rPr>
          <w:rFonts w:ascii="Symbol" w:hAnsi="Symbol"/>
        </w:rPr>
        <w:t></w:t>
      </w:r>
      <w:r w:rsidR="005B54C1" w:rsidRPr="00AE6D7D">
        <w:rPr>
          <w:lang w:val="en-GB"/>
        </w:rPr>
        <w:t xml:space="preserve"> 10</w:t>
      </w:r>
      <w:r w:rsidR="005B54C1">
        <w:rPr>
          <w:position w:val="6"/>
          <w:lang w:val="en-GB"/>
        </w:rPr>
        <w:t>−</w:t>
      </w:r>
      <w:r w:rsidR="005B54C1" w:rsidRPr="00AE6D7D">
        <w:rPr>
          <w:position w:val="6"/>
          <w:lang w:val="en-GB"/>
        </w:rPr>
        <w:t>5</w:t>
      </w:r>
      <w:r w:rsidR="005B54C1" w:rsidRPr="00AE6D7D">
        <w:rPr>
          <w:lang w:val="en-GB"/>
        </w:rPr>
        <w:t xml:space="preserve"> rad/s</w:t>
      </w:r>
    </w:p>
    <w:p w:rsidR="00DB7799" w:rsidRPr="00B41F64" w:rsidRDefault="009140DF" w:rsidP="00DB7799">
      <w:pPr>
        <w:pStyle w:val="Reftitle"/>
        <w:rPr>
          <w:rFonts w:ascii="Calibri" w:hAnsi="Calibri"/>
          <w:color w:val="800000"/>
          <w:sz w:val="22"/>
          <w:highlight w:val="yellow"/>
          <w:lang w:val="en-GB"/>
        </w:rPr>
      </w:pPr>
      <w:bookmarkStart w:id="73" w:name="_Toc3581759"/>
      <w:bookmarkStart w:id="74" w:name="_Toc4677486"/>
      <w:r>
        <w:rPr>
          <w:rFonts w:ascii="SimSun" w:hAnsi="SimSun" w:cs="SimSun" w:hint="eastAsia"/>
          <w:lang w:val="en-GB" w:eastAsia="zh-CN"/>
        </w:rPr>
        <w:t>参考资料</w:t>
      </w:r>
      <w:bookmarkEnd w:id="73"/>
      <w:bookmarkEnd w:id="74"/>
      <w:r w:rsidR="00DB7799" w:rsidRPr="00B41F64">
        <w:rPr>
          <w:rFonts w:ascii="Calibri" w:hAnsi="Calibri"/>
          <w:color w:val="800000"/>
          <w:sz w:val="22"/>
          <w:lang w:val="en-GB"/>
        </w:rPr>
        <w:t xml:space="preserve"> </w:t>
      </w:r>
    </w:p>
    <w:p w:rsidR="00AA2EFB" w:rsidRPr="00AE6D7D" w:rsidRDefault="00AA2EFB" w:rsidP="00AA2EFB">
      <w:pPr>
        <w:pStyle w:val="Reftext"/>
        <w:rPr>
          <w:lang w:val="en-GB"/>
        </w:rPr>
      </w:pPr>
      <w:r w:rsidRPr="00AE6D7D">
        <w:rPr>
          <w:lang w:val="en-GB"/>
        </w:rPr>
        <w:t xml:space="preserve">D.D. McCarthy and P.K. Seidelmann, </w:t>
      </w:r>
      <w:r w:rsidRPr="00AE6D7D">
        <w:rPr>
          <w:i/>
          <w:iCs/>
          <w:lang w:val="en-GB"/>
        </w:rPr>
        <w:t>Time: From Earth Rotation to Atomic Physics</w:t>
      </w:r>
      <w:r w:rsidRPr="00AE6D7D">
        <w:rPr>
          <w:lang w:val="en-GB"/>
        </w:rPr>
        <w:t xml:space="preserve"> (Wiley-VCH, Weinheim, 2009).</w:t>
      </w:r>
    </w:p>
    <w:p w:rsidR="00AA2EFB" w:rsidRPr="00AE6D7D" w:rsidRDefault="00AA2EFB" w:rsidP="00AA2EFB">
      <w:pPr>
        <w:pStyle w:val="Reftext"/>
        <w:rPr>
          <w:lang w:val="en-GB"/>
        </w:rPr>
      </w:pPr>
      <w:r w:rsidRPr="00AE6D7D">
        <w:rPr>
          <w:lang w:val="en-GB"/>
        </w:rPr>
        <w:t xml:space="preserve">R.A. Nelson, </w:t>
      </w:r>
      <w:r w:rsidRPr="00AE6D7D">
        <w:rPr>
          <w:i/>
          <w:iCs/>
          <w:lang w:val="en-GB"/>
        </w:rPr>
        <w:t>Relativistic Time Transfer in the Vicinity of the Earth and in the Solar System</w:t>
      </w:r>
      <w:r w:rsidRPr="00AE6D7D">
        <w:rPr>
          <w:lang w:val="en-GB"/>
        </w:rPr>
        <w:t>, Metrologia 48, S171 – S180 (2011).</w:t>
      </w:r>
    </w:p>
    <w:p w:rsidR="00DB7799" w:rsidRDefault="00AA2EFB" w:rsidP="00AA2EFB">
      <w:pPr>
        <w:pStyle w:val="Reftext"/>
        <w:rPr>
          <w:lang w:val="en-GB"/>
        </w:rPr>
      </w:pPr>
      <w:r w:rsidRPr="00AE6D7D">
        <w:rPr>
          <w:lang w:val="en-GB"/>
        </w:rPr>
        <w:t>G. Petit and B. Luzum (editors), IERS Conventions (2010) (International Earth Rotation and Reference Systems Service, 2010).</w:t>
      </w:r>
    </w:p>
    <w:p w:rsidR="00B5240D" w:rsidRPr="00AA2EFB" w:rsidRDefault="00B5240D" w:rsidP="00AA2EFB">
      <w:pPr>
        <w:pStyle w:val="Reftext"/>
        <w:rPr>
          <w:lang w:val="en-GB"/>
        </w:rPr>
      </w:pPr>
    </w:p>
    <w:p w:rsidR="00546A38" w:rsidRDefault="00546A38">
      <w:pPr>
        <w:jc w:val="center"/>
      </w:pPr>
      <w:r>
        <w:t>______________</w:t>
      </w:r>
    </w:p>
    <w:sectPr w:rsidR="00546A38" w:rsidSect="005E77ED">
      <w:headerReference w:type="even" r:id="rId100"/>
      <w:headerReference w:type="default" r:id="rId101"/>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2A1" w:rsidRDefault="00EC62A1">
      <w:r>
        <w:separator/>
      </w:r>
    </w:p>
  </w:endnote>
  <w:endnote w:type="continuationSeparator" w:id="0">
    <w:p w:rsidR="00EC62A1" w:rsidRDefault="00EC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raditional Arabic">
    <w:altName w:val="Times New Roman"/>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Lucida Sans Unicode"/>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imSun-ExtB">
    <w:panose1 w:val="02010609060101010101"/>
    <w:charset w:val="86"/>
    <w:family w:val="modern"/>
    <w:pitch w:val="fixed"/>
    <w:sig w:usb0="00000003" w:usb1="0A0E0000" w:usb2="00000010" w:usb3="00000000" w:csb0="00040001"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2A1" w:rsidRDefault="00EC62A1">
    <w:pPr>
      <w:pStyle w:val="Footer"/>
      <w:jc w:val="center"/>
    </w:pPr>
  </w:p>
  <w:p w:rsidR="00EC62A1" w:rsidRDefault="00EC6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2A1" w:rsidRDefault="00EC62A1">
      <w:r>
        <w:separator/>
      </w:r>
    </w:p>
  </w:footnote>
  <w:footnote w:type="continuationSeparator" w:id="0">
    <w:p w:rsidR="00EC62A1" w:rsidRDefault="00EC6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2A1" w:rsidRDefault="00EC62A1" w:rsidP="00C85949">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Pr="008429A7">
      <w:rPr>
        <w:b/>
        <w:bCs/>
      </w:rPr>
      <w:t>ITU-R  S.1844</w:t>
    </w:r>
    <w:r>
      <w:rPr>
        <w:rFonts w:hint="eastAsia"/>
        <w:b/>
        <w:bCs/>
        <w:lang w:eastAsia="zh-CN"/>
      </w:rPr>
      <w:t xml:space="preserve"> </w:t>
    </w:r>
    <w:r w:rsidRPr="008429A7">
      <w:rPr>
        <w:rFonts w:hint="eastAsia"/>
        <w:b/>
        <w:bCs/>
      </w:rPr>
      <w:t>建议书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2A1" w:rsidRDefault="00B5240D" w:rsidP="00C85949">
    <w:pPr>
      <w:pStyle w:val="Header"/>
      <w:jc w:val="left"/>
      <w:rPr>
        <w:lang w:val="en-US" w:eastAsia="zh-CN"/>
      </w:rPr>
    </w:pPr>
    <w:r w:rsidRPr="002C05EA">
      <w:rPr>
        <w:noProof/>
        <w:lang w:val="en-GB" w:eastAsia="zh-CN"/>
      </w:rPr>
      <w:drawing>
        <wp:anchor distT="0" distB="0" distL="114300" distR="114300" simplePos="0" relativeHeight="251659264" behindDoc="1" locked="0" layoutInCell="1" allowOverlap="1" wp14:anchorId="0D5A538E" wp14:editId="5D442642">
          <wp:simplePos x="0" y="0"/>
          <wp:positionH relativeFrom="column">
            <wp:posOffset>-704850</wp:posOffset>
          </wp:positionH>
          <wp:positionV relativeFrom="paragraph">
            <wp:posOffset>-342900</wp:posOffset>
          </wp:positionV>
          <wp:extent cx="7553325" cy="10683240"/>
          <wp:effectExtent l="0" t="0" r="9525" b="3810"/>
          <wp:wrapNone/>
          <wp:docPr id="1" name="Picture 1"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068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62A1">
      <w:rPr>
        <w:rFonts w:hint="eastAsia"/>
        <w:b/>
        <w:bCs/>
        <w:lang w:eastAsia="zh-CN"/>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2A1" w:rsidRDefault="00EC62A1" w:rsidP="00F933BE">
    <w:pPr>
      <w:pStyle w:val="Header"/>
      <w:jc w:val="left"/>
      <w:rPr>
        <w:lang w:val="en-US"/>
      </w:rPr>
    </w:pPr>
    <w:r w:rsidRPr="00A87110">
      <w:rPr>
        <w:b/>
        <w:bCs/>
        <w:lang w:val="en-US"/>
      </w:rPr>
      <w:fldChar w:fldCharType="begin"/>
    </w:r>
    <w:r w:rsidRPr="00A87110">
      <w:rPr>
        <w:b/>
        <w:bCs/>
        <w:lang w:val="en-US"/>
      </w:rPr>
      <w:instrText xml:space="preserve"> PAGE   \* MERGEFORMAT </w:instrText>
    </w:r>
    <w:r w:rsidRPr="00A87110">
      <w:rPr>
        <w:b/>
        <w:bCs/>
        <w:lang w:val="en-US"/>
      </w:rPr>
      <w:fldChar w:fldCharType="separate"/>
    </w:r>
    <w:r w:rsidR="007C3A88">
      <w:rPr>
        <w:b/>
        <w:bCs/>
        <w:noProof/>
        <w:lang w:val="en-US"/>
      </w:rPr>
      <w:t>ii</w:t>
    </w:r>
    <w:r w:rsidRPr="00A87110">
      <w:rPr>
        <w:b/>
        <w:bCs/>
        <w:lang w:val="en-US"/>
      </w:rPr>
      <w:fldChar w:fldCharType="end"/>
    </w:r>
    <w:r>
      <w:rPr>
        <w:lang w:val="en-US"/>
      </w:rPr>
      <w:tab/>
    </w:r>
    <w:r w:rsidRPr="008429A7">
      <w:rPr>
        <w:b/>
        <w:bCs/>
      </w:rPr>
      <w:t xml:space="preserve">ITU-R  </w:t>
    </w:r>
    <w:r>
      <w:rPr>
        <w:rFonts w:hint="eastAsia"/>
        <w:b/>
        <w:bCs/>
        <w:lang w:eastAsia="zh-CN"/>
      </w:rPr>
      <w:t>TF</w:t>
    </w:r>
    <w:r>
      <w:rPr>
        <w:b/>
        <w:bCs/>
      </w:rPr>
      <w:t>.</w:t>
    </w:r>
    <w:r>
      <w:rPr>
        <w:rFonts w:hint="eastAsia"/>
        <w:b/>
        <w:bCs/>
        <w:lang w:eastAsia="zh-CN"/>
      </w:rPr>
      <w:t>2</w:t>
    </w:r>
    <w:r>
      <w:rPr>
        <w:b/>
        <w:bCs/>
        <w:lang w:eastAsia="zh-CN"/>
      </w:rPr>
      <w:t>1</w:t>
    </w:r>
    <w:r>
      <w:rPr>
        <w:rFonts w:hint="eastAsia"/>
        <w:b/>
        <w:bCs/>
        <w:lang w:eastAsia="zh-CN"/>
      </w:rPr>
      <w:t>18</w:t>
    </w:r>
    <w:r>
      <w:rPr>
        <w:b/>
        <w:bCs/>
        <w:lang w:eastAsia="zh-CN"/>
      </w:rPr>
      <w:t>-0</w:t>
    </w:r>
    <w:r>
      <w:rPr>
        <w:rFonts w:hint="eastAsia"/>
        <w:b/>
        <w:bCs/>
        <w:lang w:eastAsia="zh-CN"/>
      </w:rPr>
      <w:t xml:space="preserve"> </w:t>
    </w:r>
    <w:r w:rsidRPr="008429A7">
      <w:rPr>
        <w:rFonts w:hint="eastAsia"/>
        <w:b/>
        <w:bCs/>
      </w:rPr>
      <w:t>建议书</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2A1" w:rsidRDefault="00EC62A1" w:rsidP="00EE3C9D">
    <w:pPr>
      <w:pStyle w:val="Header"/>
      <w:jc w:val="left"/>
      <w:rPr>
        <w:lang w:val="en-US" w:eastAsia="zh-CN"/>
      </w:rPr>
    </w:pPr>
    <w:r>
      <w:rPr>
        <w:rFonts w:hint="eastAsia"/>
        <w:b/>
        <w:bCs/>
        <w:lang w:eastAsia="zh-CN"/>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2A1" w:rsidRDefault="00EC62A1" w:rsidP="00AF7148">
    <w:pPr>
      <w:pStyle w:val="Header"/>
      <w:jc w:val="left"/>
      <w:rPr>
        <w:lang w:val="en-US" w:eastAsia="zh-CN"/>
      </w:rPr>
    </w:pPr>
    <w:r w:rsidRPr="00A87110">
      <w:rPr>
        <w:b/>
        <w:bCs/>
        <w:lang w:val="en-US"/>
      </w:rPr>
      <w:fldChar w:fldCharType="begin"/>
    </w:r>
    <w:r w:rsidRPr="00A87110">
      <w:rPr>
        <w:b/>
        <w:bCs/>
        <w:lang w:val="en-US"/>
      </w:rPr>
      <w:instrText xml:space="preserve"> PAGE   \* MERGEFORMAT </w:instrText>
    </w:r>
    <w:r w:rsidRPr="00A87110">
      <w:rPr>
        <w:b/>
        <w:bCs/>
        <w:lang w:val="en-US"/>
      </w:rPr>
      <w:fldChar w:fldCharType="separate"/>
    </w:r>
    <w:r w:rsidR="007C3A88">
      <w:rPr>
        <w:b/>
        <w:bCs/>
        <w:noProof/>
        <w:lang w:val="en-US"/>
      </w:rPr>
      <w:t>4</w:t>
    </w:r>
    <w:r w:rsidRPr="00A87110">
      <w:rPr>
        <w:b/>
        <w:bCs/>
        <w:lang w:val="en-US"/>
      </w:rPr>
      <w:fldChar w:fldCharType="end"/>
    </w:r>
    <w:r>
      <w:rPr>
        <w:lang w:val="en-US"/>
      </w:rPr>
      <w:tab/>
    </w:r>
    <w:r w:rsidRPr="008429A7">
      <w:rPr>
        <w:b/>
        <w:bCs/>
      </w:rPr>
      <w:t xml:space="preserve">ITU-R  </w:t>
    </w:r>
    <w:r>
      <w:rPr>
        <w:rFonts w:hint="eastAsia"/>
        <w:b/>
        <w:bCs/>
        <w:lang w:eastAsia="zh-CN"/>
      </w:rPr>
      <w:t>TF</w:t>
    </w:r>
    <w:r>
      <w:rPr>
        <w:b/>
        <w:bCs/>
      </w:rPr>
      <w:t>.</w:t>
    </w:r>
    <w:r>
      <w:rPr>
        <w:rFonts w:hint="eastAsia"/>
        <w:b/>
        <w:bCs/>
        <w:lang w:eastAsia="zh-CN"/>
      </w:rPr>
      <w:t xml:space="preserve">2118-0 </w:t>
    </w:r>
    <w:r w:rsidRPr="008429A7">
      <w:rPr>
        <w:rFonts w:hint="eastAsia"/>
        <w:b/>
        <w:bCs/>
      </w:rPr>
      <w:t>建议书</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2A1" w:rsidRDefault="00EC62A1" w:rsidP="00F933BE">
    <w:pPr>
      <w:pStyle w:val="Header"/>
    </w:pPr>
    <w:r>
      <w:tab/>
    </w:r>
    <w:r w:rsidRPr="008429A7">
      <w:rPr>
        <w:b/>
        <w:bCs/>
      </w:rPr>
      <w:t xml:space="preserve">ITU-R  </w:t>
    </w:r>
    <w:r>
      <w:rPr>
        <w:rFonts w:hint="eastAsia"/>
        <w:b/>
        <w:bCs/>
        <w:lang w:eastAsia="zh-CN"/>
      </w:rPr>
      <w:t>TF</w:t>
    </w:r>
    <w:r>
      <w:rPr>
        <w:b/>
        <w:bCs/>
      </w:rPr>
      <w:t>.</w:t>
    </w:r>
    <w:r>
      <w:rPr>
        <w:rFonts w:hint="eastAsia"/>
        <w:b/>
        <w:bCs/>
        <w:lang w:eastAsia="zh-CN"/>
      </w:rPr>
      <w:t>2</w:t>
    </w:r>
    <w:r>
      <w:rPr>
        <w:b/>
        <w:bCs/>
        <w:lang w:eastAsia="zh-CN"/>
      </w:rPr>
      <w:t>1</w:t>
    </w:r>
    <w:r>
      <w:rPr>
        <w:rFonts w:hint="eastAsia"/>
        <w:b/>
        <w:bCs/>
        <w:lang w:eastAsia="zh-CN"/>
      </w:rPr>
      <w:t>18</w:t>
    </w:r>
    <w:r>
      <w:rPr>
        <w:b/>
        <w:bCs/>
        <w:lang w:eastAsia="zh-CN"/>
      </w:rPr>
      <w:t>-0</w:t>
    </w:r>
    <w:r>
      <w:rPr>
        <w:rFonts w:hint="eastAsia"/>
        <w:b/>
        <w:bCs/>
        <w:lang w:eastAsia="zh-CN"/>
      </w:rPr>
      <w:t xml:space="preserve"> </w:t>
    </w:r>
    <w:r w:rsidRPr="008429A7">
      <w:rPr>
        <w:rFonts w:hint="eastAsia"/>
        <w:b/>
        <w:bCs/>
      </w:rPr>
      <w:t>建议书</w:t>
    </w:r>
    <w:r>
      <w:tab/>
    </w:r>
    <w:r>
      <w:rPr>
        <w:rStyle w:val="PageNumber"/>
        <w:b/>
        <w:bCs/>
      </w:rPr>
      <w:fldChar w:fldCharType="begin"/>
    </w:r>
    <w:r>
      <w:rPr>
        <w:rStyle w:val="PageNumber"/>
        <w:b/>
        <w:bCs/>
      </w:rPr>
      <w:instrText xml:space="preserve"> PAGE </w:instrText>
    </w:r>
    <w:r>
      <w:rPr>
        <w:rStyle w:val="PageNumber"/>
        <w:b/>
        <w:bCs/>
      </w:rPr>
      <w:fldChar w:fldCharType="separate"/>
    </w:r>
    <w:r w:rsidR="007C3A88">
      <w:rPr>
        <w:rStyle w:val="PageNumber"/>
        <w:b/>
        <w:bCs/>
        <w:noProof/>
      </w:rPr>
      <w:t>3</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B884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348B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0419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28CE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B0F3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B491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98AD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32A2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EAF4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2EB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25549C"/>
    <w:multiLevelType w:val="hybridMultilevel"/>
    <w:tmpl w:val="E648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438DD"/>
    <w:multiLevelType w:val="hybridMultilevel"/>
    <w:tmpl w:val="4DD07E46"/>
    <w:lvl w:ilvl="0" w:tplc="052A926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40339"/>
    <w:multiLevelType w:val="hybridMultilevel"/>
    <w:tmpl w:val="85629062"/>
    <w:lvl w:ilvl="0" w:tplc="7D521A18">
      <w:start w:val="1"/>
      <w:numFmt w:val="decimal"/>
      <w:lvlText w:val="%1)"/>
      <w:lvlJc w:val="left"/>
      <w:pPr>
        <w:ind w:left="908" w:hanging="794"/>
      </w:pPr>
      <w:rPr>
        <w:rFonts w:ascii="Times New Roman" w:eastAsia="Times New Roman" w:hAnsi="Times New Roman" w:hint="default"/>
        <w:sz w:val="24"/>
        <w:szCs w:val="24"/>
      </w:rPr>
    </w:lvl>
    <w:lvl w:ilvl="1" w:tplc="7EB8DDB8">
      <w:start w:val="1"/>
      <w:numFmt w:val="bullet"/>
      <w:lvlText w:val="•"/>
      <w:lvlJc w:val="left"/>
      <w:pPr>
        <w:ind w:left="1803" w:hanging="794"/>
      </w:pPr>
      <w:rPr>
        <w:rFonts w:hint="default"/>
      </w:rPr>
    </w:lvl>
    <w:lvl w:ilvl="2" w:tplc="60F4CD12">
      <w:start w:val="1"/>
      <w:numFmt w:val="bullet"/>
      <w:lvlText w:val="•"/>
      <w:lvlJc w:val="left"/>
      <w:pPr>
        <w:ind w:left="2699" w:hanging="794"/>
      </w:pPr>
      <w:rPr>
        <w:rFonts w:hint="default"/>
      </w:rPr>
    </w:lvl>
    <w:lvl w:ilvl="3" w:tplc="E8ACAB8C">
      <w:start w:val="1"/>
      <w:numFmt w:val="bullet"/>
      <w:lvlText w:val="•"/>
      <w:lvlJc w:val="left"/>
      <w:pPr>
        <w:ind w:left="3594" w:hanging="794"/>
      </w:pPr>
      <w:rPr>
        <w:rFonts w:hint="default"/>
      </w:rPr>
    </w:lvl>
    <w:lvl w:ilvl="4" w:tplc="B51CAB56">
      <w:start w:val="1"/>
      <w:numFmt w:val="bullet"/>
      <w:lvlText w:val="•"/>
      <w:lvlJc w:val="left"/>
      <w:pPr>
        <w:ind w:left="4490" w:hanging="794"/>
      </w:pPr>
      <w:rPr>
        <w:rFonts w:hint="default"/>
      </w:rPr>
    </w:lvl>
    <w:lvl w:ilvl="5" w:tplc="83304634">
      <w:start w:val="1"/>
      <w:numFmt w:val="bullet"/>
      <w:lvlText w:val="•"/>
      <w:lvlJc w:val="left"/>
      <w:pPr>
        <w:ind w:left="5386" w:hanging="794"/>
      </w:pPr>
      <w:rPr>
        <w:rFonts w:hint="default"/>
      </w:rPr>
    </w:lvl>
    <w:lvl w:ilvl="6" w:tplc="92B4A350">
      <w:start w:val="1"/>
      <w:numFmt w:val="bullet"/>
      <w:lvlText w:val="•"/>
      <w:lvlJc w:val="left"/>
      <w:pPr>
        <w:ind w:left="6281" w:hanging="794"/>
      </w:pPr>
      <w:rPr>
        <w:rFonts w:hint="default"/>
      </w:rPr>
    </w:lvl>
    <w:lvl w:ilvl="7" w:tplc="B3A2E232">
      <w:start w:val="1"/>
      <w:numFmt w:val="bullet"/>
      <w:lvlText w:val="•"/>
      <w:lvlJc w:val="left"/>
      <w:pPr>
        <w:ind w:left="7177" w:hanging="794"/>
      </w:pPr>
      <w:rPr>
        <w:rFonts w:hint="default"/>
      </w:rPr>
    </w:lvl>
    <w:lvl w:ilvl="8" w:tplc="2CD8B176">
      <w:start w:val="1"/>
      <w:numFmt w:val="bullet"/>
      <w:lvlText w:val="•"/>
      <w:lvlJc w:val="left"/>
      <w:pPr>
        <w:ind w:left="8073" w:hanging="794"/>
      </w:pPr>
      <w:rPr>
        <w:rFonts w:hint="default"/>
      </w:rPr>
    </w:lvl>
  </w:abstractNum>
  <w:abstractNum w:abstractNumId="13" w15:restartNumberingAfterBreak="0">
    <w:nsid w:val="24C26E57"/>
    <w:multiLevelType w:val="hybridMultilevel"/>
    <w:tmpl w:val="B9AC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86BE0"/>
    <w:multiLevelType w:val="multilevel"/>
    <w:tmpl w:val="76CAAD1A"/>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304"/>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5" w15:restartNumberingAfterBreak="0">
    <w:nsid w:val="31BC33E9"/>
    <w:multiLevelType w:val="hybridMultilevel"/>
    <w:tmpl w:val="6FCC4B4E"/>
    <w:lvl w:ilvl="0" w:tplc="5720EACE">
      <w:start w:val="1"/>
      <w:numFmt w:val="lowerLetter"/>
      <w:lvlText w:val="%1)"/>
      <w:lvlJc w:val="left"/>
      <w:pPr>
        <w:ind w:left="114" w:hanging="795"/>
      </w:pPr>
      <w:rPr>
        <w:rFonts w:ascii="Times New Roman" w:eastAsia="Times New Roman" w:hAnsi="Times New Roman" w:hint="default"/>
        <w:w w:val="99"/>
        <w:sz w:val="24"/>
        <w:szCs w:val="24"/>
      </w:rPr>
    </w:lvl>
    <w:lvl w:ilvl="1" w:tplc="A8C8957C">
      <w:start w:val="1"/>
      <w:numFmt w:val="bullet"/>
      <w:lvlText w:val="•"/>
      <w:lvlJc w:val="left"/>
      <w:pPr>
        <w:ind w:left="1101" w:hanging="795"/>
      </w:pPr>
      <w:rPr>
        <w:rFonts w:hint="default"/>
      </w:rPr>
    </w:lvl>
    <w:lvl w:ilvl="2" w:tplc="23EA3122">
      <w:start w:val="1"/>
      <w:numFmt w:val="bullet"/>
      <w:lvlText w:val="•"/>
      <w:lvlJc w:val="left"/>
      <w:pPr>
        <w:ind w:left="2088" w:hanging="795"/>
      </w:pPr>
      <w:rPr>
        <w:rFonts w:hint="default"/>
      </w:rPr>
    </w:lvl>
    <w:lvl w:ilvl="3" w:tplc="6336A662">
      <w:start w:val="1"/>
      <w:numFmt w:val="bullet"/>
      <w:lvlText w:val="•"/>
      <w:lvlJc w:val="left"/>
      <w:pPr>
        <w:ind w:left="3075" w:hanging="795"/>
      </w:pPr>
      <w:rPr>
        <w:rFonts w:hint="default"/>
      </w:rPr>
    </w:lvl>
    <w:lvl w:ilvl="4" w:tplc="A89A909E">
      <w:start w:val="1"/>
      <w:numFmt w:val="bullet"/>
      <w:lvlText w:val="•"/>
      <w:lvlJc w:val="left"/>
      <w:pPr>
        <w:ind w:left="4062" w:hanging="795"/>
      </w:pPr>
      <w:rPr>
        <w:rFonts w:hint="default"/>
      </w:rPr>
    </w:lvl>
    <w:lvl w:ilvl="5" w:tplc="9456387A">
      <w:start w:val="1"/>
      <w:numFmt w:val="bullet"/>
      <w:lvlText w:val="•"/>
      <w:lvlJc w:val="left"/>
      <w:pPr>
        <w:ind w:left="5049" w:hanging="795"/>
      </w:pPr>
      <w:rPr>
        <w:rFonts w:hint="default"/>
      </w:rPr>
    </w:lvl>
    <w:lvl w:ilvl="6" w:tplc="0E1A617C">
      <w:start w:val="1"/>
      <w:numFmt w:val="bullet"/>
      <w:lvlText w:val="•"/>
      <w:lvlJc w:val="left"/>
      <w:pPr>
        <w:ind w:left="6036" w:hanging="795"/>
      </w:pPr>
      <w:rPr>
        <w:rFonts w:hint="default"/>
      </w:rPr>
    </w:lvl>
    <w:lvl w:ilvl="7" w:tplc="54280130">
      <w:start w:val="1"/>
      <w:numFmt w:val="bullet"/>
      <w:lvlText w:val="•"/>
      <w:lvlJc w:val="left"/>
      <w:pPr>
        <w:ind w:left="7023" w:hanging="795"/>
      </w:pPr>
      <w:rPr>
        <w:rFonts w:hint="default"/>
      </w:rPr>
    </w:lvl>
    <w:lvl w:ilvl="8" w:tplc="CFD4A448">
      <w:start w:val="1"/>
      <w:numFmt w:val="bullet"/>
      <w:lvlText w:val="•"/>
      <w:lvlJc w:val="left"/>
      <w:pPr>
        <w:ind w:left="8010" w:hanging="795"/>
      </w:pPr>
      <w:rPr>
        <w:rFonts w:hint="default"/>
      </w:rPr>
    </w:lvl>
  </w:abstractNum>
  <w:abstractNum w:abstractNumId="16" w15:restartNumberingAfterBreak="0">
    <w:nsid w:val="32C72E70"/>
    <w:multiLevelType w:val="hybridMultilevel"/>
    <w:tmpl w:val="74008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46544"/>
    <w:multiLevelType w:val="multilevel"/>
    <w:tmpl w:val="8BA26E84"/>
    <w:lvl w:ilvl="0">
      <w:start w:val="1"/>
      <w:numFmt w:val="decimal"/>
      <w:lvlText w:val="%1."/>
      <w:lvlJc w:val="left"/>
      <w:pPr>
        <w:tabs>
          <w:tab w:val="num" w:pos="810"/>
        </w:tabs>
        <w:ind w:left="810" w:hanging="360"/>
      </w:pPr>
    </w:lvl>
    <w:lvl w:ilvl="1">
      <w:start w:val="1"/>
      <w:numFmt w:val="decimal"/>
      <w:lvlText w:val="%2"/>
      <w:lvlJc w:val="left"/>
      <w:pPr>
        <w:tabs>
          <w:tab w:val="num" w:pos="1875"/>
        </w:tabs>
        <w:ind w:left="1875" w:hanging="795"/>
      </w:pPr>
      <w:rPr>
        <w:rFonts w:hint="default"/>
        <w:b/>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6F80704"/>
    <w:multiLevelType w:val="hybridMultilevel"/>
    <w:tmpl w:val="CF34B9C2"/>
    <w:lvl w:ilvl="0" w:tplc="FB220748">
      <w:start w:val="1"/>
      <w:numFmt w:val="decimal"/>
      <w:lvlText w:val="%1)"/>
      <w:lvlJc w:val="left"/>
      <w:pPr>
        <w:ind w:left="908" w:hanging="795"/>
      </w:pPr>
      <w:rPr>
        <w:rFonts w:ascii="Times New Roman" w:eastAsia="Times New Roman" w:hAnsi="Times New Roman" w:hint="default"/>
        <w:sz w:val="24"/>
        <w:szCs w:val="24"/>
      </w:rPr>
    </w:lvl>
    <w:lvl w:ilvl="1" w:tplc="9808192C">
      <w:start w:val="1"/>
      <w:numFmt w:val="bullet"/>
      <w:lvlText w:val="•"/>
      <w:lvlJc w:val="left"/>
      <w:pPr>
        <w:ind w:left="803" w:hanging="795"/>
      </w:pPr>
      <w:rPr>
        <w:rFonts w:hint="default"/>
      </w:rPr>
    </w:lvl>
    <w:lvl w:ilvl="2" w:tplc="1584B78E">
      <w:start w:val="1"/>
      <w:numFmt w:val="bullet"/>
      <w:lvlText w:val="•"/>
      <w:lvlJc w:val="left"/>
      <w:pPr>
        <w:ind w:left="908" w:hanging="795"/>
      </w:pPr>
      <w:rPr>
        <w:rFonts w:hint="default"/>
      </w:rPr>
    </w:lvl>
    <w:lvl w:ilvl="3" w:tplc="597EAD38">
      <w:start w:val="1"/>
      <w:numFmt w:val="bullet"/>
      <w:lvlText w:val="•"/>
      <w:lvlJc w:val="left"/>
      <w:pPr>
        <w:ind w:left="2079" w:hanging="795"/>
      </w:pPr>
      <w:rPr>
        <w:rFonts w:hint="default"/>
      </w:rPr>
    </w:lvl>
    <w:lvl w:ilvl="4" w:tplc="EEC0DE84">
      <w:start w:val="1"/>
      <w:numFmt w:val="bullet"/>
      <w:lvlText w:val="•"/>
      <w:lvlJc w:val="left"/>
      <w:pPr>
        <w:ind w:left="3042" w:hanging="795"/>
      </w:pPr>
      <w:rPr>
        <w:rFonts w:hint="default"/>
      </w:rPr>
    </w:lvl>
    <w:lvl w:ilvl="5" w:tplc="2CF03F90">
      <w:start w:val="1"/>
      <w:numFmt w:val="bullet"/>
      <w:lvlText w:val="•"/>
      <w:lvlJc w:val="left"/>
      <w:pPr>
        <w:ind w:left="3358" w:hanging="795"/>
      </w:pPr>
      <w:rPr>
        <w:rFonts w:hint="default"/>
      </w:rPr>
    </w:lvl>
    <w:lvl w:ilvl="6" w:tplc="CFCAFD42">
      <w:start w:val="1"/>
      <w:numFmt w:val="bullet"/>
      <w:lvlText w:val="•"/>
      <w:lvlJc w:val="left"/>
      <w:pPr>
        <w:ind w:left="2108" w:hanging="795"/>
      </w:pPr>
      <w:rPr>
        <w:rFonts w:hint="default"/>
      </w:rPr>
    </w:lvl>
    <w:lvl w:ilvl="7" w:tplc="566AB898">
      <w:start w:val="1"/>
      <w:numFmt w:val="bullet"/>
      <w:lvlText w:val="•"/>
      <w:lvlJc w:val="left"/>
      <w:pPr>
        <w:ind w:left="857" w:hanging="795"/>
      </w:pPr>
      <w:rPr>
        <w:rFonts w:hint="default"/>
      </w:rPr>
    </w:lvl>
    <w:lvl w:ilvl="8" w:tplc="4F6A1330">
      <w:start w:val="1"/>
      <w:numFmt w:val="bullet"/>
      <w:lvlText w:val="•"/>
      <w:lvlJc w:val="left"/>
      <w:pPr>
        <w:ind w:left="-393" w:hanging="795"/>
      </w:pPr>
      <w:rPr>
        <w:rFonts w:hint="default"/>
      </w:rPr>
    </w:lvl>
  </w:abstractNum>
  <w:abstractNum w:abstractNumId="19" w15:restartNumberingAfterBreak="0">
    <w:nsid w:val="38C46C01"/>
    <w:multiLevelType w:val="hybridMultilevel"/>
    <w:tmpl w:val="608A22A4"/>
    <w:lvl w:ilvl="0" w:tplc="35600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9603E"/>
    <w:multiLevelType w:val="multilevel"/>
    <w:tmpl w:val="25AED668"/>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1" w15:restartNumberingAfterBreak="0">
    <w:nsid w:val="454701D8"/>
    <w:multiLevelType w:val="hybridMultilevel"/>
    <w:tmpl w:val="C52CE1DE"/>
    <w:lvl w:ilvl="0" w:tplc="9DAC67C0">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C40404"/>
    <w:multiLevelType w:val="hybridMultilevel"/>
    <w:tmpl w:val="4D82DE24"/>
    <w:lvl w:ilvl="0" w:tplc="83F4C3B4">
      <w:start w:val="1997"/>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DB24C3D"/>
    <w:multiLevelType w:val="hybridMultilevel"/>
    <w:tmpl w:val="DAF80D7E"/>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D745D6"/>
    <w:multiLevelType w:val="hybridMultilevel"/>
    <w:tmpl w:val="B1C4538C"/>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2"/>
  </w:num>
  <w:num w:numId="2">
    <w:abstractNumId w:val="25"/>
  </w:num>
  <w:num w:numId="3">
    <w:abstractNumId w:val="17"/>
  </w:num>
  <w:num w:numId="4">
    <w:abstractNumId w:val="14"/>
  </w:num>
  <w:num w:numId="5">
    <w:abstractNumId w:val="24"/>
  </w:num>
  <w:num w:numId="6">
    <w:abstractNumId w:val="10"/>
  </w:num>
  <w:num w:numId="7">
    <w:abstractNumId w:val="23"/>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5"/>
  </w:num>
  <w:num w:numId="21">
    <w:abstractNumId w:val="16"/>
  </w:num>
  <w:num w:numId="22">
    <w:abstractNumId w:val="11"/>
  </w:num>
  <w:num w:numId="23">
    <w:abstractNumId w:val="12"/>
  </w:num>
  <w:num w:numId="24">
    <w:abstractNumId w:val="18"/>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2"/>
  </w:compat>
  <w:rsids>
    <w:rsidRoot w:val="0074484F"/>
    <w:rsid w:val="00010BA1"/>
    <w:rsid w:val="0001230F"/>
    <w:rsid w:val="00020A07"/>
    <w:rsid w:val="00020EEC"/>
    <w:rsid w:val="00033EA1"/>
    <w:rsid w:val="000343EE"/>
    <w:rsid w:val="00035833"/>
    <w:rsid w:val="000365CE"/>
    <w:rsid w:val="00045AC5"/>
    <w:rsid w:val="00064CB3"/>
    <w:rsid w:val="000650B7"/>
    <w:rsid w:val="00072D86"/>
    <w:rsid w:val="00076078"/>
    <w:rsid w:val="0007643E"/>
    <w:rsid w:val="00081150"/>
    <w:rsid w:val="00081BF6"/>
    <w:rsid w:val="00084CC0"/>
    <w:rsid w:val="00092E52"/>
    <w:rsid w:val="00093116"/>
    <w:rsid w:val="000933B2"/>
    <w:rsid w:val="00094037"/>
    <w:rsid w:val="000973EC"/>
    <w:rsid w:val="000A0675"/>
    <w:rsid w:val="000A0B86"/>
    <w:rsid w:val="000A37D4"/>
    <w:rsid w:val="000A56E3"/>
    <w:rsid w:val="000C0740"/>
    <w:rsid w:val="000C4187"/>
    <w:rsid w:val="000C6B6A"/>
    <w:rsid w:val="000D3D7E"/>
    <w:rsid w:val="000D57EE"/>
    <w:rsid w:val="000D73C9"/>
    <w:rsid w:val="000F2389"/>
    <w:rsid w:val="001008B3"/>
    <w:rsid w:val="00104F05"/>
    <w:rsid w:val="00105BB4"/>
    <w:rsid w:val="00110AD8"/>
    <w:rsid w:val="001149FB"/>
    <w:rsid w:val="001205DE"/>
    <w:rsid w:val="00122083"/>
    <w:rsid w:val="00122C6A"/>
    <w:rsid w:val="00127219"/>
    <w:rsid w:val="001300F9"/>
    <w:rsid w:val="0014080E"/>
    <w:rsid w:val="00140D6E"/>
    <w:rsid w:val="00142639"/>
    <w:rsid w:val="00143659"/>
    <w:rsid w:val="00143A88"/>
    <w:rsid w:val="00155213"/>
    <w:rsid w:val="00155A67"/>
    <w:rsid w:val="001578D5"/>
    <w:rsid w:val="0015792D"/>
    <w:rsid w:val="0016119F"/>
    <w:rsid w:val="001652D3"/>
    <w:rsid w:val="0017029D"/>
    <w:rsid w:val="001732A0"/>
    <w:rsid w:val="00173903"/>
    <w:rsid w:val="00173E25"/>
    <w:rsid w:val="00174B8D"/>
    <w:rsid w:val="00186745"/>
    <w:rsid w:val="001873CA"/>
    <w:rsid w:val="001909B7"/>
    <w:rsid w:val="0019288C"/>
    <w:rsid w:val="001A08EE"/>
    <w:rsid w:val="001B14C8"/>
    <w:rsid w:val="001B266E"/>
    <w:rsid w:val="001C0B0D"/>
    <w:rsid w:val="001D2E90"/>
    <w:rsid w:val="001E3EF5"/>
    <w:rsid w:val="001F342B"/>
    <w:rsid w:val="001F678D"/>
    <w:rsid w:val="002020D6"/>
    <w:rsid w:val="002024B4"/>
    <w:rsid w:val="00207D9F"/>
    <w:rsid w:val="00231305"/>
    <w:rsid w:val="002357FF"/>
    <w:rsid w:val="00235FC0"/>
    <w:rsid w:val="0023749C"/>
    <w:rsid w:val="00240212"/>
    <w:rsid w:val="00240372"/>
    <w:rsid w:val="002424F9"/>
    <w:rsid w:val="00252A4E"/>
    <w:rsid w:val="00254492"/>
    <w:rsid w:val="00257D3E"/>
    <w:rsid w:val="00262753"/>
    <w:rsid w:val="00277716"/>
    <w:rsid w:val="0028442E"/>
    <w:rsid w:val="002878C6"/>
    <w:rsid w:val="002A0022"/>
    <w:rsid w:val="002A1A46"/>
    <w:rsid w:val="002A5D04"/>
    <w:rsid w:val="002A5DA3"/>
    <w:rsid w:val="002A6994"/>
    <w:rsid w:val="002A772D"/>
    <w:rsid w:val="002A7C0B"/>
    <w:rsid w:val="002C452A"/>
    <w:rsid w:val="002C7790"/>
    <w:rsid w:val="002D178D"/>
    <w:rsid w:val="002D1982"/>
    <w:rsid w:val="002E0E56"/>
    <w:rsid w:val="002E0EF0"/>
    <w:rsid w:val="002E677C"/>
    <w:rsid w:val="002F52F3"/>
    <w:rsid w:val="003051A5"/>
    <w:rsid w:val="00306580"/>
    <w:rsid w:val="003116DE"/>
    <w:rsid w:val="00311B11"/>
    <w:rsid w:val="003158B5"/>
    <w:rsid w:val="00322C2B"/>
    <w:rsid w:val="00322EF4"/>
    <w:rsid w:val="0032491B"/>
    <w:rsid w:val="003346F8"/>
    <w:rsid w:val="00340398"/>
    <w:rsid w:val="00341A66"/>
    <w:rsid w:val="00341CFF"/>
    <w:rsid w:val="003422EE"/>
    <w:rsid w:val="003428DB"/>
    <w:rsid w:val="00342E49"/>
    <w:rsid w:val="00343D90"/>
    <w:rsid w:val="00343F6A"/>
    <w:rsid w:val="0034524A"/>
    <w:rsid w:val="003459A5"/>
    <w:rsid w:val="00350C04"/>
    <w:rsid w:val="003738B5"/>
    <w:rsid w:val="00374B96"/>
    <w:rsid w:val="003753C3"/>
    <w:rsid w:val="00376410"/>
    <w:rsid w:val="00376EA8"/>
    <w:rsid w:val="003775F4"/>
    <w:rsid w:val="003855F2"/>
    <w:rsid w:val="003874FF"/>
    <w:rsid w:val="003A035F"/>
    <w:rsid w:val="003A36D5"/>
    <w:rsid w:val="003A6C06"/>
    <w:rsid w:val="003A749F"/>
    <w:rsid w:val="003B1868"/>
    <w:rsid w:val="003B216E"/>
    <w:rsid w:val="003B2EE4"/>
    <w:rsid w:val="003B4F86"/>
    <w:rsid w:val="003B5455"/>
    <w:rsid w:val="003C1616"/>
    <w:rsid w:val="003C1A11"/>
    <w:rsid w:val="003C30DD"/>
    <w:rsid w:val="003E3DB3"/>
    <w:rsid w:val="003E45A1"/>
    <w:rsid w:val="003F142D"/>
    <w:rsid w:val="003F24D3"/>
    <w:rsid w:val="00400913"/>
    <w:rsid w:val="00402773"/>
    <w:rsid w:val="00403BCA"/>
    <w:rsid w:val="00404C35"/>
    <w:rsid w:val="004065CB"/>
    <w:rsid w:val="004078B4"/>
    <w:rsid w:val="00411A29"/>
    <w:rsid w:val="0041270A"/>
    <w:rsid w:val="00416C1C"/>
    <w:rsid w:val="00425E14"/>
    <w:rsid w:val="00444349"/>
    <w:rsid w:val="004504C1"/>
    <w:rsid w:val="0045156D"/>
    <w:rsid w:val="00452D17"/>
    <w:rsid w:val="00465753"/>
    <w:rsid w:val="0046667B"/>
    <w:rsid w:val="0047146A"/>
    <w:rsid w:val="0047517B"/>
    <w:rsid w:val="004759C1"/>
    <w:rsid w:val="00477E2C"/>
    <w:rsid w:val="00481FEC"/>
    <w:rsid w:val="00487321"/>
    <w:rsid w:val="0049742B"/>
    <w:rsid w:val="00497CDF"/>
    <w:rsid w:val="004B1582"/>
    <w:rsid w:val="004B677E"/>
    <w:rsid w:val="004C281F"/>
    <w:rsid w:val="004C4B8F"/>
    <w:rsid w:val="004C5CCA"/>
    <w:rsid w:val="004D5B30"/>
    <w:rsid w:val="004D7942"/>
    <w:rsid w:val="004E1F76"/>
    <w:rsid w:val="004E68D9"/>
    <w:rsid w:val="0050040B"/>
    <w:rsid w:val="00501387"/>
    <w:rsid w:val="0050454A"/>
    <w:rsid w:val="005054FB"/>
    <w:rsid w:val="005142B6"/>
    <w:rsid w:val="005167B4"/>
    <w:rsid w:val="005204BE"/>
    <w:rsid w:val="00523A8F"/>
    <w:rsid w:val="00527DA5"/>
    <w:rsid w:val="005308C0"/>
    <w:rsid w:val="00532F49"/>
    <w:rsid w:val="0053376A"/>
    <w:rsid w:val="00537F01"/>
    <w:rsid w:val="00541402"/>
    <w:rsid w:val="0054448B"/>
    <w:rsid w:val="00546A38"/>
    <w:rsid w:val="0054794E"/>
    <w:rsid w:val="00551919"/>
    <w:rsid w:val="0055517B"/>
    <w:rsid w:val="0055640B"/>
    <w:rsid w:val="00556571"/>
    <w:rsid w:val="005566A9"/>
    <w:rsid w:val="005650C5"/>
    <w:rsid w:val="005717F7"/>
    <w:rsid w:val="00573650"/>
    <w:rsid w:val="00581095"/>
    <w:rsid w:val="005810B7"/>
    <w:rsid w:val="00591E85"/>
    <w:rsid w:val="00592CF9"/>
    <w:rsid w:val="00593A8A"/>
    <w:rsid w:val="00593BB0"/>
    <w:rsid w:val="005A276B"/>
    <w:rsid w:val="005A5667"/>
    <w:rsid w:val="005B54C1"/>
    <w:rsid w:val="005C7860"/>
    <w:rsid w:val="005D3E59"/>
    <w:rsid w:val="005E0099"/>
    <w:rsid w:val="005E0B27"/>
    <w:rsid w:val="005E33EE"/>
    <w:rsid w:val="005E77ED"/>
    <w:rsid w:val="005F59BA"/>
    <w:rsid w:val="005F6446"/>
    <w:rsid w:val="00602CF7"/>
    <w:rsid w:val="00605D80"/>
    <w:rsid w:val="00606BB6"/>
    <w:rsid w:val="006200BF"/>
    <w:rsid w:val="006207B3"/>
    <w:rsid w:val="00621931"/>
    <w:rsid w:val="00622131"/>
    <w:rsid w:val="00622BB5"/>
    <w:rsid w:val="00622C86"/>
    <w:rsid w:val="00631A51"/>
    <w:rsid w:val="006320B7"/>
    <w:rsid w:val="0063599E"/>
    <w:rsid w:val="00635F27"/>
    <w:rsid w:val="00637788"/>
    <w:rsid w:val="0064127F"/>
    <w:rsid w:val="00643573"/>
    <w:rsid w:val="00643F9E"/>
    <w:rsid w:val="00645994"/>
    <w:rsid w:val="00651281"/>
    <w:rsid w:val="0065277C"/>
    <w:rsid w:val="00664E54"/>
    <w:rsid w:val="00665B8A"/>
    <w:rsid w:val="00667B0E"/>
    <w:rsid w:val="0068685E"/>
    <w:rsid w:val="006A3FE6"/>
    <w:rsid w:val="006A4FE7"/>
    <w:rsid w:val="006B6309"/>
    <w:rsid w:val="006C21AA"/>
    <w:rsid w:val="006D208D"/>
    <w:rsid w:val="006E0C58"/>
    <w:rsid w:val="006F17BA"/>
    <w:rsid w:val="006F5404"/>
    <w:rsid w:val="006F6B26"/>
    <w:rsid w:val="006F6C8C"/>
    <w:rsid w:val="00707B58"/>
    <w:rsid w:val="00730C5D"/>
    <w:rsid w:val="0074484F"/>
    <w:rsid w:val="007540D7"/>
    <w:rsid w:val="00761098"/>
    <w:rsid w:val="00761503"/>
    <w:rsid w:val="00763142"/>
    <w:rsid w:val="00764409"/>
    <w:rsid w:val="00767409"/>
    <w:rsid w:val="00770DCC"/>
    <w:rsid w:val="00771D14"/>
    <w:rsid w:val="00777BA6"/>
    <w:rsid w:val="00783EE4"/>
    <w:rsid w:val="007A166B"/>
    <w:rsid w:val="007A1B39"/>
    <w:rsid w:val="007A4CB1"/>
    <w:rsid w:val="007B22CF"/>
    <w:rsid w:val="007C2F4E"/>
    <w:rsid w:val="007C3A88"/>
    <w:rsid w:val="007D5E62"/>
    <w:rsid w:val="007F0709"/>
    <w:rsid w:val="007F19FB"/>
    <w:rsid w:val="007F3877"/>
    <w:rsid w:val="007F7731"/>
    <w:rsid w:val="00800884"/>
    <w:rsid w:val="008014AB"/>
    <w:rsid w:val="00805062"/>
    <w:rsid w:val="00807C46"/>
    <w:rsid w:val="00813DDC"/>
    <w:rsid w:val="00814E15"/>
    <w:rsid w:val="00814EA2"/>
    <w:rsid w:val="008175BC"/>
    <w:rsid w:val="00817EBF"/>
    <w:rsid w:val="008261EE"/>
    <w:rsid w:val="00830EAA"/>
    <w:rsid w:val="00835747"/>
    <w:rsid w:val="00836961"/>
    <w:rsid w:val="00841874"/>
    <w:rsid w:val="008443B5"/>
    <w:rsid w:val="00850444"/>
    <w:rsid w:val="00850685"/>
    <w:rsid w:val="00854D6C"/>
    <w:rsid w:val="008603CC"/>
    <w:rsid w:val="00870B95"/>
    <w:rsid w:val="00880A50"/>
    <w:rsid w:val="00896E41"/>
    <w:rsid w:val="00897A8A"/>
    <w:rsid w:val="008A471A"/>
    <w:rsid w:val="008A5ADA"/>
    <w:rsid w:val="008A6148"/>
    <w:rsid w:val="008B06D5"/>
    <w:rsid w:val="008B71C8"/>
    <w:rsid w:val="008C245F"/>
    <w:rsid w:val="008C47FF"/>
    <w:rsid w:val="008C594C"/>
    <w:rsid w:val="008D0E3F"/>
    <w:rsid w:val="008D2D9B"/>
    <w:rsid w:val="008D64F6"/>
    <w:rsid w:val="008E0CA6"/>
    <w:rsid w:val="008E0CD7"/>
    <w:rsid w:val="008E166E"/>
    <w:rsid w:val="008E253C"/>
    <w:rsid w:val="008E44F5"/>
    <w:rsid w:val="008E45AE"/>
    <w:rsid w:val="008E4DA4"/>
    <w:rsid w:val="008F3010"/>
    <w:rsid w:val="008F7531"/>
    <w:rsid w:val="0090259B"/>
    <w:rsid w:val="0091016F"/>
    <w:rsid w:val="009117DE"/>
    <w:rsid w:val="009140DF"/>
    <w:rsid w:val="0091432B"/>
    <w:rsid w:val="0092413C"/>
    <w:rsid w:val="00924442"/>
    <w:rsid w:val="009279EB"/>
    <w:rsid w:val="00931846"/>
    <w:rsid w:val="00931F88"/>
    <w:rsid w:val="00932EB6"/>
    <w:rsid w:val="0094038E"/>
    <w:rsid w:val="009431AD"/>
    <w:rsid w:val="00944F26"/>
    <w:rsid w:val="009457A0"/>
    <w:rsid w:val="00946A4C"/>
    <w:rsid w:val="00950B8C"/>
    <w:rsid w:val="00954B80"/>
    <w:rsid w:val="00961C11"/>
    <w:rsid w:val="00962AF0"/>
    <w:rsid w:val="009635F7"/>
    <w:rsid w:val="00972A19"/>
    <w:rsid w:val="00973C2C"/>
    <w:rsid w:val="009771DB"/>
    <w:rsid w:val="009809AC"/>
    <w:rsid w:val="0098763E"/>
    <w:rsid w:val="00987E74"/>
    <w:rsid w:val="00990F35"/>
    <w:rsid w:val="0099125D"/>
    <w:rsid w:val="009933AA"/>
    <w:rsid w:val="00997496"/>
    <w:rsid w:val="009C1A30"/>
    <w:rsid w:val="009C2174"/>
    <w:rsid w:val="009D01F3"/>
    <w:rsid w:val="009D2F30"/>
    <w:rsid w:val="009D61A5"/>
    <w:rsid w:val="009E1674"/>
    <w:rsid w:val="009E27A0"/>
    <w:rsid w:val="00A01AB1"/>
    <w:rsid w:val="00A02BE5"/>
    <w:rsid w:val="00A03068"/>
    <w:rsid w:val="00A039D3"/>
    <w:rsid w:val="00A04300"/>
    <w:rsid w:val="00A12A1E"/>
    <w:rsid w:val="00A1329F"/>
    <w:rsid w:val="00A1434A"/>
    <w:rsid w:val="00A14BA1"/>
    <w:rsid w:val="00A222EB"/>
    <w:rsid w:val="00A24887"/>
    <w:rsid w:val="00A26A99"/>
    <w:rsid w:val="00A275B9"/>
    <w:rsid w:val="00A30417"/>
    <w:rsid w:val="00A3201C"/>
    <w:rsid w:val="00A32045"/>
    <w:rsid w:val="00A33BCE"/>
    <w:rsid w:val="00A37FEA"/>
    <w:rsid w:val="00A53516"/>
    <w:rsid w:val="00A55AD7"/>
    <w:rsid w:val="00A57A89"/>
    <w:rsid w:val="00A62B70"/>
    <w:rsid w:val="00A711D3"/>
    <w:rsid w:val="00A77D3B"/>
    <w:rsid w:val="00A808C0"/>
    <w:rsid w:val="00A84C58"/>
    <w:rsid w:val="00A85B96"/>
    <w:rsid w:val="00A87110"/>
    <w:rsid w:val="00A95761"/>
    <w:rsid w:val="00A9775E"/>
    <w:rsid w:val="00AA0B47"/>
    <w:rsid w:val="00AA2EFB"/>
    <w:rsid w:val="00AA4591"/>
    <w:rsid w:val="00AA60F4"/>
    <w:rsid w:val="00AB27CA"/>
    <w:rsid w:val="00AB32E8"/>
    <w:rsid w:val="00AB386A"/>
    <w:rsid w:val="00AB3989"/>
    <w:rsid w:val="00AB79F3"/>
    <w:rsid w:val="00AC2AA4"/>
    <w:rsid w:val="00AC4D04"/>
    <w:rsid w:val="00AD2C04"/>
    <w:rsid w:val="00AD31FC"/>
    <w:rsid w:val="00AD4DAB"/>
    <w:rsid w:val="00AD4FF6"/>
    <w:rsid w:val="00AD5018"/>
    <w:rsid w:val="00AE31DF"/>
    <w:rsid w:val="00AE45FC"/>
    <w:rsid w:val="00AE67AC"/>
    <w:rsid w:val="00AE6A3B"/>
    <w:rsid w:val="00AF027F"/>
    <w:rsid w:val="00AF39A5"/>
    <w:rsid w:val="00AF4E44"/>
    <w:rsid w:val="00AF521E"/>
    <w:rsid w:val="00AF7148"/>
    <w:rsid w:val="00B042EA"/>
    <w:rsid w:val="00B043D3"/>
    <w:rsid w:val="00B32EFC"/>
    <w:rsid w:val="00B36D96"/>
    <w:rsid w:val="00B4476B"/>
    <w:rsid w:val="00B478BA"/>
    <w:rsid w:val="00B51A4A"/>
    <w:rsid w:val="00B5240D"/>
    <w:rsid w:val="00B73680"/>
    <w:rsid w:val="00B74CC1"/>
    <w:rsid w:val="00B842DC"/>
    <w:rsid w:val="00B86736"/>
    <w:rsid w:val="00B90E79"/>
    <w:rsid w:val="00B94921"/>
    <w:rsid w:val="00B956FB"/>
    <w:rsid w:val="00BA617D"/>
    <w:rsid w:val="00BA656D"/>
    <w:rsid w:val="00BD0AC2"/>
    <w:rsid w:val="00BD1ECE"/>
    <w:rsid w:val="00BD4175"/>
    <w:rsid w:val="00BD5B78"/>
    <w:rsid w:val="00BE262D"/>
    <w:rsid w:val="00BE35BA"/>
    <w:rsid w:val="00BE796C"/>
    <w:rsid w:val="00BF1AAF"/>
    <w:rsid w:val="00BF552F"/>
    <w:rsid w:val="00C00251"/>
    <w:rsid w:val="00C039AC"/>
    <w:rsid w:val="00C04B85"/>
    <w:rsid w:val="00C07A33"/>
    <w:rsid w:val="00C1428D"/>
    <w:rsid w:val="00C156D3"/>
    <w:rsid w:val="00C17D64"/>
    <w:rsid w:val="00C23AEB"/>
    <w:rsid w:val="00C2493F"/>
    <w:rsid w:val="00C515CC"/>
    <w:rsid w:val="00C517CD"/>
    <w:rsid w:val="00C6235A"/>
    <w:rsid w:val="00C62C09"/>
    <w:rsid w:val="00C65AD8"/>
    <w:rsid w:val="00C71C1C"/>
    <w:rsid w:val="00C7765A"/>
    <w:rsid w:val="00C820DA"/>
    <w:rsid w:val="00C82636"/>
    <w:rsid w:val="00C85949"/>
    <w:rsid w:val="00C8696E"/>
    <w:rsid w:val="00CA0A5F"/>
    <w:rsid w:val="00CA1B97"/>
    <w:rsid w:val="00CA283A"/>
    <w:rsid w:val="00CA7A4C"/>
    <w:rsid w:val="00CB383D"/>
    <w:rsid w:val="00CC0CA0"/>
    <w:rsid w:val="00CC6304"/>
    <w:rsid w:val="00CD0135"/>
    <w:rsid w:val="00CD2E53"/>
    <w:rsid w:val="00CD4CDF"/>
    <w:rsid w:val="00CE0716"/>
    <w:rsid w:val="00CE1D24"/>
    <w:rsid w:val="00CF280B"/>
    <w:rsid w:val="00CF491B"/>
    <w:rsid w:val="00CF792F"/>
    <w:rsid w:val="00D11072"/>
    <w:rsid w:val="00D1141B"/>
    <w:rsid w:val="00D17076"/>
    <w:rsid w:val="00D21E23"/>
    <w:rsid w:val="00D22D45"/>
    <w:rsid w:val="00D26A3D"/>
    <w:rsid w:val="00D27490"/>
    <w:rsid w:val="00D33EEC"/>
    <w:rsid w:val="00D3741E"/>
    <w:rsid w:val="00D455A6"/>
    <w:rsid w:val="00D46928"/>
    <w:rsid w:val="00D47987"/>
    <w:rsid w:val="00D504BA"/>
    <w:rsid w:val="00D54B46"/>
    <w:rsid w:val="00D610ED"/>
    <w:rsid w:val="00D618D0"/>
    <w:rsid w:val="00D62B01"/>
    <w:rsid w:val="00D63CD7"/>
    <w:rsid w:val="00D663A2"/>
    <w:rsid w:val="00D7040F"/>
    <w:rsid w:val="00D724C6"/>
    <w:rsid w:val="00D75AB0"/>
    <w:rsid w:val="00D93A6D"/>
    <w:rsid w:val="00DA118A"/>
    <w:rsid w:val="00DA7B0F"/>
    <w:rsid w:val="00DB1F93"/>
    <w:rsid w:val="00DB7799"/>
    <w:rsid w:val="00DD2190"/>
    <w:rsid w:val="00DD77D2"/>
    <w:rsid w:val="00DE1929"/>
    <w:rsid w:val="00DE2D72"/>
    <w:rsid w:val="00DE6385"/>
    <w:rsid w:val="00DF0AB8"/>
    <w:rsid w:val="00DF168E"/>
    <w:rsid w:val="00DF72E1"/>
    <w:rsid w:val="00E02F97"/>
    <w:rsid w:val="00E110DC"/>
    <w:rsid w:val="00E221EF"/>
    <w:rsid w:val="00E26414"/>
    <w:rsid w:val="00E30EAE"/>
    <w:rsid w:val="00E349AF"/>
    <w:rsid w:val="00E351A7"/>
    <w:rsid w:val="00E427FC"/>
    <w:rsid w:val="00E46B37"/>
    <w:rsid w:val="00E57F64"/>
    <w:rsid w:val="00E650DD"/>
    <w:rsid w:val="00E70105"/>
    <w:rsid w:val="00E72B75"/>
    <w:rsid w:val="00E7478D"/>
    <w:rsid w:val="00E74FAC"/>
    <w:rsid w:val="00E76C45"/>
    <w:rsid w:val="00E825E1"/>
    <w:rsid w:val="00E83C7C"/>
    <w:rsid w:val="00EA5518"/>
    <w:rsid w:val="00EB79D7"/>
    <w:rsid w:val="00EC62A1"/>
    <w:rsid w:val="00ED5D2D"/>
    <w:rsid w:val="00ED7859"/>
    <w:rsid w:val="00EE161F"/>
    <w:rsid w:val="00EE2B1B"/>
    <w:rsid w:val="00EE2C9B"/>
    <w:rsid w:val="00EE3C9D"/>
    <w:rsid w:val="00EE3E37"/>
    <w:rsid w:val="00EE69DC"/>
    <w:rsid w:val="00EF327D"/>
    <w:rsid w:val="00F043E6"/>
    <w:rsid w:val="00F0714E"/>
    <w:rsid w:val="00F07ECF"/>
    <w:rsid w:val="00F126C5"/>
    <w:rsid w:val="00F144D5"/>
    <w:rsid w:val="00F151DE"/>
    <w:rsid w:val="00F22069"/>
    <w:rsid w:val="00F36466"/>
    <w:rsid w:val="00F44DF9"/>
    <w:rsid w:val="00F453AF"/>
    <w:rsid w:val="00F45E85"/>
    <w:rsid w:val="00F74030"/>
    <w:rsid w:val="00F75F5A"/>
    <w:rsid w:val="00F76C8B"/>
    <w:rsid w:val="00F933BE"/>
    <w:rsid w:val="00F95047"/>
    <w:rsid w:val="00F95E0C"/>
    <w:rsid w:val="00F96DF5"/>
    <w:rsid w:val="00FA17A7"/>
    <w:rsid w:val="00FA3583"/>
    <w:rsid w:val="00FA3C1B"/>
    <w:rsid w:val="00FB56B5"/>
    <w:rsid w:val="00FC617C"/>
    <w:rsid w:val="00FC65FB"/>
    <w:rsid w:val="00FC7133"/>
    <w:rsid w:val="00FC75CF"/>
    <w:rsid w:val="00FD010A"/>
    <w:rsid w:val="00FD17C1"/>
    <w:rsid w:val="00FD4FEB"/>
    <w:rsid w:val="00FE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21"/>
    <o:shapelayout v:ext="edit">
      <o:idmap v:ext="edit" data="1"/>
    </o:shapelayout>
  </w:shapeDefaults>
  <w:decimalSymbol w:val="."/>
  <w:listSeparator w:val=","/>
  <w14:docId w14:val="3DD076A8"/>
  <w15:docId w15:val="{A39D6875-27FA-40FE-87BF-8E6C95E6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4F"/>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4484F"/>
    <w:pPr>
      <w:keepNext/>
      <w:keepLines/>
      <w:spacing w:before="480"/>
      <w:ind w:left="794" w:hanging="794"/>
      <w:outlineLvl w:val="0"/>
    </w:pPr>
    <w:rPr>
      <w:b/>
    </w:rPr>
  </w:style>
  <w:style w:type="paragraph" w:styleId="Heading2">
    <w:name w:val="heading 2"/>
    <w:basedOn w:val="Heading1"/>
    <w:next w:val="Normal"/>
    <w:link w:val="Heading2Char"/>
    <w:qFormat/>
    <w:rsid w:val="00A14BA1"/>
    <w:pPr>
      <w:spacing w:before="320"/>
      <w:outlineLvl w:val="1"/>
    </w:pPr>
    <w:rPr>
      <w:rFonts w:eastAsia="Times New Roman"/>
    </w:rPr>
  </w:style>
  <w:style w:type="paragraph" w:styleId="Heading3">
    <w:name w:val="heading 3"/>
    <w:basedOn w:val="Normal"/>
    <w:next w:val="Normal"/>
    <w:link w:val="Heading3Char"/>
    <w:qFormat/>
    <w:rsid w:val="0074484F"/>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A14BA1"/>
    <w:pPr>
      <w:keepLines/>
      <w:tabs>
        <w:tab w:val="clear" w:pos="794"/>
        <w:tab w:val="left" w:pos="992"/>
      </w:tabs>
      <w:spacing w:before="200" w:after="0"/>
      <w:ind w:left="992" w:hanging="992"/>
      <w:outlineLvl w:val="3"/>
    </w:pPr>
    <w:rPr>
      <w:rFonts w:ascii="Times New Roman" w:eastAsia="Times New Roman" w:hAnsi="Times New Roman" w:cs="Times New Roman"/>
      <w:bCs w:val="0"/>
      <w:sz w:val="24"/>
      <w:szCs w:val="20"/>
    </w:rPr>
  </w:style>
  <w:style w:type="paragraph" w:styleId="Heading5">
    <w:name w:val="heading 5"/>
    <w:basedOn w:val="Heading4"/>
    <w:next w:val="Normal"/>
    <w:link w:val="Heading5Char"/>
    <w:qFormat/>
    <w:rsid w:val="00A14BA1"/>
    <w:pPr>
      <w:outlineLvl w:val="4"/>
    </w:pPr>
  </w:style>
  <w:style w:type="paragraph" w:styleId="Heading6">
    <w:name w:val="heading 6"/>
    <w:basedOn w:val="Heading4"/>
    <w:next w:val="Normal"/>
    <w:link w:val="Heading6Char"/>
    <w:qFormat/>
    <w:rsid w:val="00A14BA1"/>
    <w:pPr>
      <w:tabs>
        <w:tab w:val="clear" w:pos="992"/>
        <w:tab w:val="clear" w:pos="1191"/>
      </w:tabs>
      <w:ind w:left="1588" w:hanging="1588"/>
      <w:outlineLvl w:val="5"/>
    </w:pPr>
  </w:style>
  <w:style w:type="paragraph" w:styleId="Heading7">
    <w:name w:val="heading 7"/>
    <w:basedOn w:val="Heading6"/>
    <w:next w:val="Normal"/>
    <w:link w:val="Heading7Char"/>
    <w:qFormat/>
    <w:rsid w:val="00A14BA1"/>
    <w:pPr>
      <w:outlineLvl w:val="6"/>
    </w:pPr>
  </w:style>
  <w:style w:type="paragraph" w:styleId="Heading8">
    <w:name w:val="heading 8"/>
    <w:basedOn w:val="Heading6"/>
    <w:next w:val="Normal"/>
    <w:link w:val="Heading8Char"/>
    <w:qFormat/>
    <w:rsid w:val="00A14BA1"/>
    <w:pPr>
      <w:outlineLvl w:val="7"/>
    </w:pPr>
  </w:style>
  <w:style w:type="paragraph" w:styleId="Heading9">
    <w:name w:val="heading 9"/>
    <w:basedOn w:val="Heading6"/>
    <w:next w:val="Normal"/>
    <w:link w:val="Heading9Char"/>
    <w:qFormat/>
    <w:rsid w:val="00A14BA1"/>
    <w:pPr>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BA1"/>
    <w:rPr>
      <w:b/>
      <w:sz w:val="24"/>
      <w:lang w:val="fr-FR" w:eastAsia="en-US"/>
    </w:rPr>
  </w:style>
  <w:style w:type="character" w:customStyle="1" w:styleId="Heading2Char">
    <w:name w:val="Heading 2 Char"/>
    <w:basedOn w:val="DefaultParagraphFont"/>
    <w:link w:val="Heading2"/>
    <w:rsid w:val="00A14BA1"/>
    <w:rPr>
      <w:rFonts w:eastAsia="Times New Roman"/>
      <w:b/>
      <w:sz w:val="24"/>
      <w:lang w:val="fr-FR" w:eastAsia="en-US"/>
    </w:rPr>
  </w:style>
  <w:style w:type="character" w:customStyle="1" w:styleId="Heading3Char">
    <w:name w:val="Heading 3 Char"/>
    <w:basedOn w:val="DefaultParagraphFont"/>
    <w:link w:val="Heading3"/>
    <w:rsid w:val="00A14BA1"/>
    <w:rPr>
      <w:rFonts w:ascii="Arial" w:hAnsi="Arial" w:cs="Arial"/>
      <w:b/>
      <w:bCs/>
      <w:sz w:val="26"/>
      <w:szCs w:val="26"/>
      <w:lang w:val="fr-FR" w:eastAsia="en-US"/>
    </w:rPr>
  </w:style>
  <w:style w:type="character" w:customStyle="1" w:styleId="Heading4Char">
    <w:name w:val="Heading 4 Char"/>
    <w:basedOn w:val="DefaultParagraphFont"/>
    <w:link w:val="Heading4"/>
    <w:rsid w:val="00A14BA1"/>
    <w:rPr>
      <w:rFonts w:eastAsia="Times New Roman"/>
      <w:b/>
      <w:sz w:val="24"/>
      <w:lang w:val="fr-FR" w:eastAsia="en-US"/>
    </w:rPr>
  </w:style>
  <w:style w:type="character" w:customStyle="1" w:styleId="Heading5Char">
    <w:name w:val="Heading 5 Char"/>
    <w:basedOn w:val="DefaultParagraphFont"/>
    <w:link w:val="Heading5"/>
    <w:rsid w:val="00A14BA1"/>
    <w:rPr>
      <w:rFonts w:eastAsia="Times New Roman"/>
      <w:b/>
      <w:sz w:val="24"/>
      <w:lang w:val="fr-FR" w:eastAsia="en-US"/>
    </w:rPr>
  </w:style>
  <w:style w:type="character" w:customStyle="1" w:styleId="Heading6Char">
    <w:name w:val="Heading 6 Char"/>
    <w:basedOn w:val="DefaultParagraphFont"/>
    <w:link w:val="Heading6"/>
    <w:rsid w:val="00A14BA1"/>
    <w:rPr>
      <w:rFonts w:eastAsia="Times New Roman"/>
      <w:b/>
      <w:sz w:val="24"/>
      <w:lang w:val="fr-FR" w:eastAsia="en-US"/>
    </w:rPr>
  </w:style>
  <w:style w:type="character" w:customStyle="1" w:styleId="Heading7Char">
    <w:name w:val="Heading 7 Char"/>
    <w:basedOn w:val="DefaultParagraphFont"/>
    <w:link w:val="Heading7"/>
    <w:rsid w:val="00A14BA1"/>
    <w:rPr>
      <w:rFonts w:eastAsia="Times New Roman"/>
      <w:b/>
      <w:sz w:val="24"/>
      <w:lang w:val="fr-FR" w:eastAsia="en-US"/>
    </w:rPr>
  </w:style>
  <w:style w:type="character" w:customStyle="1" w:styleId="Heading8Char">
    <w:name w:val="Heading 8 Char"/>
    <w:basedOn w:val="DefaultParagraphFont"/>
    <w:link w:val="Heading8"/>
    <w:rsid w:val="00A14BA1"/>
    <w:rPr>
      <w:rFonts w:eastAsia="Times New Roman"/>
      <w:b/>
      <w:sz w:val="24"/>
      <w:lang w:val="fr-FR" w:eastAsia="en-US"/>
    </w:rPr>
  </w:style>
  <w:style w:type="character" w:customStyle="1" w:styleId="Heading9Char">
    <w:name w:val="Heading 9 Char"/>
    <w:basedOn w:val="DefaultParagraphFont"/>
    <w:link w:val="Heading9"/>
    <w:rsid w:val="00A14BA1"/>
    <w:rPr>
      <w:rFonts w:eastAsia="Times New Roman"/>
      <w:b/>
      <w:sz w:val="24"/>
      <w:lang w:val="fr-FR" w:eastAsia="en-US"/>
    </w:rPr>
  </w:style>
  <w:style w:type="paragraph" w:styleId="Header">
    <w:name w:val="header"/>
    <w:aliases w:val="encabezado"/>
    <w:basedOn w:val="Normal"/>
    <w:link w:val="HeaderChar"/>
    <w:uiPriority w:val="99"/>
    <w:rsid w:val="0074484F"/>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encabezado Char"/>
    <w:basedOn w:val="DefaultParagraphFont"/>
    <w:link w:val="Header"/>
    <w:uiPriority w:val="99"/>
    <w:rsid w:val="00A14BA1"/>
    <w:rPr>
      <w:sz w:val="24"/>
      <w:lang w:val="fr-FR" w:eastAsia="en-US"/>
    </w:rPr>
  </w:style>
  <w:style w:type="character" w:styleId="PageNumber">
    <w:name w:val="page number"/>
    <w:basedOn w:val="DefaultParagraphFont"/>
    <w:rsid w:val="0074484F"/>
  </w:style>
  <w:style w:type="paragraph" w:customStyle="1" w:styleId="Headingb">
    <w:name w:val="Heading_b"/>
    <w:basedOn w:val="Heading3"/>
    <w:next w:val="Normal"/>
    <w:qFormat/>
    <w:rsid w:val="0074484F"/>
    <w:pPr>
      <w:keepLines/>
      <w:spacing w:before="160" w:after="0"/>
      <w:outlineLvl w:val="9"/>
    </w:pPr>
    <w:rPr>
      <w:rFonts w:ascii="Times New Roman" w:hAnsi="Times New Roman" w:cs="Times New Roman"/>
      <w:bCs w:val="0"/>
      <w:sz w:val="24"/>
      <w:szCs w:val="20"/>
    </w:rPr>
  </w:style>
  <w:style w:type="character" w:customStyle="1" w:styleId="href">
    <w:name w:val="href"/>
    <w:basedOn w:val="DefaultParagraphFont"/>
    <w:rsid w:val="0074484F"/>
  </w:style>
  <w:style w:type="paragraph" w:customStyle="1" w:styleId="enumlev1">
    <w:name w:val="enumlev1"/>
    <w:basedOn w:val="Normal"/>
    <w:rsid w:val="0074484F"/>
    <w:pPr>
      <w:spacing w:before="80"/>
      <w:ind w:left="794" w:hanging="794"/>
    </w:pPr>
  </w:style>
  <w:style w:type="paragraph" w:customStyle="1" w:styleId="Normalaftertitle">
    <w:name w:val="Normal_after_title"/>
    <w:basedOn w:val="Normal"/>
    <w:next w:val="Normal"/>
    <w:rsid w:val="0074484F"/>
    <w:pPr>
      <w:spacing w:before="320"/>
    </w:pPr>
  </w:style>
  <w:style w:type="paragraph" w:customStyle="1" w:styleId="Note">
    <w:name w:val="Note"/>
    <w:basedOn w:val="Normal"/>
    <w:rsid w:val="0074484F"/>
    <w:pPr>
      <w:tabs>
        <w:tab w:val="clear" w:pos="794"/>
        <w:tab w:val="clear" w:pos="1191"/>
        <w:tab w:val="clear" w:pos="1588"/>
        <w:tab w:val="clear" w:pos="1985"/>
      </w:tabs>
      <w:spacing w:before="80"/>
    </w:pPr>
    <w:rPr>
      <w:sz w:val="22"/>
    </w:rPr>
  </w:style>
  <w:style w:type="paragraph" w:customStyle="1" w:styleId="RecNo">
    <w:name w:val="Rec_No"/>
    <w:basedOn w:val="Normal"/>
    <w:next w:val="RectitleBR"/>
    <w:rsid w:val="0074484F"/>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74484F"/>
    <w:pPr>
      <w:keepNext/>
      <w:keepLines/>
      <w:spacing w:before="240"/>
      <w:jc w:val="center"/>
    </w:pPr>
    <w:rPr>
      <w:b/>
      <w:sz w:val="28"/>
    </w:rPr>
  </w:style>
  <w:style w:type="paragraph" w:customStyle="1" w:styleId="Recref">
    <w:name w:val="Rec_ref"/>
    <w:basedOn w:val="Normal"/>
    <w:next w:val="Recdate"/>
    <w:rsid w:val="0074484F"/>
    <w:pPr>
      <w:jc w:val="center"/>
    </w:pPr>
  </w:style>
  <w:style w:type="paragraph" w:customStyle="1" w:styleId="Recdate">
    <w:name w:val="Rec_date"/>
    <w:basedOn w:val="Recref"/>
    <w:next w:val="Normalaftertitle"/>
    <w:rsid w:val="0074484F"/>
    <w:pPr>
      <w:jc w:val="right"/>
    </w:pPr>
  </w:style>
  <w:style w:type="paragraph" w:customStyle="1" w:styleId="HeadingSum">
    <w:name w:val="Heading_Sum"/>
    <w:basedOn w:val="Headingb"/>
    <w:next w:val="Normal"/>
    <w:rsid w:val="0074484F"/>
    <w:pPr>
      <w:spacing w:before="240"/>
    </w:pPr>
    <w:rPr>
      <w:sz w:val="22"/>
      <w:lang w:val="es-ES_tradnl"/>
    </w:rPr>
  </w:style>
  <w:style w:type="paragraph" w:customStyle="1" w:styleId="AnnexNoTitle">
    <w:name w:val="Annex_NoTitle"/>
    <w:basedOn w:val="Normal"/>
    <w:next w:val="Normalaftertitle"/>
    <w:rsid w:val="0074484F"/>
    <w:pPr>
      <w:keepNext/>
      <w:keepLines/>
      <w:spacing w:before="480" w:after="80"/>
      <w:jc w:val="center"/>
    </w:pPr>
    <w:rPr>
      <w:b/>
      <w:sz w:val="28"/>
    </w:rPr>
  </w:style>
  <w:style w:type="paragraph" w:customStyle="1" w:styleId="AppendixNoTitle">
    <w:name w:val="Appendix_NoTitle"/>
    <w:basedOn w:val="AnnexNoTitle"/>
    <w:next w:val="Normal"/>
    <w:rsid w:val="0074484F"/>
  </w:style>
  <w:style w:type="paragraph" w:customStyle="1" w:styleId="Tablefin">
    <w:name w:val="Table_fin"/>
    <w:basedOn w:val="Normal"/>
    <w:next w:val="Normal"/>
    <w:rsid w:val="0074484F"/>
    <w:pPr>
      <w:spacing w:before="0"/>
    </w:pPr>
    <w:rPr>
      <w:sz w:val="20"/>
      <w:lang w:val="en-GB"/>
    </w:rPr>
  </w:style>
  <w:style w:type="paragraph" w:customStyle="1" w:styleId="Tablehead">
    <w:name w:val="Table_head"/>
    <w:basedOn w:val="Normal"/>
    <w:next w:val="Normal"/>
    <w:rsid w:val="0074484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4484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74484F"/>
    <w:pPr>
      <w:keepNext/>
      <w:spacing w:before="360" w:after="120"/>
      <w:jc w:val="center"/>
    </w:pPr>
  </w:style>
  <w:style w:type="paragraph" w:customStyle="1" w:styleId="Tabletext">
    <w:name w:val="Table_text"/>
    <w:basedOn w:val="Normal"/>
    <w:rsid w:val="0074484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74484F"/>
    <w:pPr>
      <w:tabs>
        <w:tab w:val="clear" w:pos="1191"/>
        <w:tab w:val="clear" w:pos="1588"/>
        <w:tab w:val="clear" w:pos="1985"/>
        <w:tab w:val="center" w:pos="4820"/>
        <w:tab w:val="right" w:pos="9639"/>
      </w:tabs>
    </w:pPr>
  </w:style>
  <w:style w:type="paragraph" w:customStyle="1" w:styleId="Blanc">
    <w:name w:val="Blanc"/>
    <w:basedOn w:val="Normal"/>
    <w:next w:val="Tabletext"/>
    <w:rsid w:val="0074484F"/>
    <w:pPr>
      <w:keepNext/>
      <w:keepLines/>
      <w:tabs>
        <w:tab w:val="clear" w:pos="794"/>
        <w:tab w:val="clear" w:pos="1191"/>
        <w:tab w:val="clear" w:pos="1588"/>
        <w:tab w:val="clear" w:pos="1985"/>
      </w:tabs>
      <w:spacing w:before="0"/>
    </w:pPr>
    <w:rPr>
      <w:sz w:val="16"/>
      <w:lang w:val="en-GB"/>
    </w:rPr>
  </w:style>
  <w:style w:type="paragraph" w:customStyle="1" w:styleId="Call">
    <w:name w:val="Call"/>
    <w:basedOn w:val="Normal"/>
    <w:next w:val="Normal"/>
    <w:rsid w:val="0074484F"/>
    <w:pPr>
      <w:keepNext/>
      <w:keepLines/>
      <w:spacing w:before="160"/>
      <w:ind w:left="794"/>
    </w:pPr>
    <w:rPr>
      <w:i/>
    </w:rPr>
  </w:style>
  <w:style w:type="paragraph" w:customStyle="1" w:styleId="Chaptitle">
    <w:name w:val="Chap_title"/>
    <w:basedOn w:val="Normal"/>
    <w:next w:val="Normalaftertitle"/>
    <w:rsid w:val="0074484F"/>
    <w:pPr>
      <w:keepNext/>
      <w:keepLines/>
      <w:spacing w:before="240"/>
      <w:jc w:val="center"/>
    </w:pPr>
    <w:rPr>
      <w:b/>
      <w:sz w:val="28"/>
    </w:rPr>
  </w:style>
  <w:style w:type="paragraph" w:customStyle="1" w:styleId="Line">
    <w:name w:val="Line"/>
    <w:basedOn w:val="Normal"/>
    <w:next w:val="Normal"/>
    <w:rsid w:val="0074484F"/>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Reftext">
    <w:name w:val="Ref_text"/>
    <w:basedOn w:val="Normal"/>
    <w:rsid w:val="0074484F"/>
    <w:pPr>
      <w:ind w:left="794" w:hanging="794"/>
    </w:pPr>
    <w:rPr>
      <w:sz w:val="22"/>
    </w:rPr>
  </w:style>
  <w:style w:type="paragraph" w:customStyle="1" w:styleId="Reftitle">
    <w:name w:val="Ref_title"/>
    <w:basedOn w:val="Normal"/>
    <w:next w:val="Reftext"/>
    <w:rsid w:val="0074484F"/>
    <w:pPr>
      <w:tabs>
        <w:tab w:val="clear" w:pos="794"/>
        <w:tab w:val="clear" w:pos="1191"/>
        <w:tab w:val="clear" w:pos="1588"/>
        <w:tab w:val="clear" w:pos="1985"/>
      </w:tabs>
      <w:spacing w:before="480"/>
      <w:jc w:val="center"/>
    </w:pPr>
    <w:rPr>
      <w:b/>
      <w:sz w:val="28"/>
    </w:rPr>
  </w:style>
  <w:style w:type="paragraph" w:customStyle="1" w:styleId="Tabletitle">
    <w:name w:val="Table_title"/>
    <w:basedOn w:val="Normal"/>
    <w:next w:val="Tablehead"/>
    <w:rsid w:val="0074484F"/>
    <w:pPr>
      <w:keepNext/>
      <w:spacing w:before="0" w:after="120"/>
      <w:jc w:val="center"/>
    </w:pPr>
    <w:rPr>
      <w:b/>
    </w:rPr>
  </w:style>
  <w:style w:type="paragraph" w:customStyle="1" w:styleId="Summary">
    <w:name w:val="Summary"/>
    <w:basedOn w:val="Normal"/>
    <w:next w:val="Normalaftertitle"/>
    <w:rsid w:val="0074484F"/>
    <w:pPr>
      <w:spacing w:after="480"/>
    </w:pPr>
    <w:rPr>
      <w:sz w:val="22"/>
      <w:lang w:val="es-ES_tradnl"/>
    </w:rPr>
  </w:style>
  <w:style w:type="character" w:styleId="Hyperlink">
    <w:name w:val="Hyperlink"/>
    <w:basedOn w:val="DefaultParagraphFont"/>
    <w:uiPriority w:val="99"/>
    <w:rsid w:val="0074484F"/>
    <w:rPr>
      <w:color w:val="0000FF"/>
      <w:u w:val="single"/>
    </w:rPr>
  </w:style>
  <w:style w:type="table" w:styleId="TableGrid">
    <w:name w:val="Table Grid"/>
    <w:basedOn w:val="TableNormal"/>
    <w:rsid w:val="0074484F"/>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date">
    <w:name w:val="Rep_date"/>
    <w:basedOn w:val="Recdate"/>
    <w:next w:val="Normal"/>
    <w:rsid w:val="00527DA5"/>
  </w:style>
  <w:style w:type="character" w:styleId="LineNumber">
    <w:name w:val="line number"/>
    <w:basedOn w:val="DefaultParagraphFont"/>
    <w:rsid w:val="00527DA5"/>
  </w:style>
  <w:style w:type="paragraph" w:styleId="Footer">
    <w:name w:val="footer"/>
    <w:basedOn w:val="Normal"/>
    <w:link w:val="FooterChar"/>
    <w:uiPriority w:val="99"/>
    <w:rsid w:val="009635F7"/>
    <w:pPr>
      <w:tabs>
        <w:tab w:val="clear" w:pos="794"/>
        <w:tab w:val="clear" w:pos="1191"/>
        <w:tab w:val="clear" w:pos="1588"/>
        <w:tab w:val="clear" w:pos="1985"/>
        <w:tab w:val="center" w:pos="4320"/>
        <w:tab w:val="right" w:pos="8640"/>
      </w:tabs>
    </w:pPr>
  </w:style>
  <w:style w:type="character" w:customStyle="1" w:styleId="FooterChar">
    <w:name w:val="Footer Char"/>
    <w:basedOn w:val="DefaultParagraphFont"/>
    <w:link w:val="Footer"/>
    <w:uiPriority w:val="99"/>
    <w:rsid w:val="00A14BA1"/>
    <w:rPr>
      <w:sz w:val="24"/>
      <w:lang w:val="fr-FR" w:eastAsia="en-US"/>
    </w:rPr>
  </w:style>
  <w:style w:type="paragraph" w:customStyle="1" w:styleId="AppendixNotitle0">
    <w:name w:val="Appendix_No &amp; title"/>
    <w:basedOn w:val="Normal"/>
    <w:next w:val="Normalaftertitle"/>
    <w:rsid w:val="0019288C"/>
    <w:pPr>
      <w:keepNext/>
      <w:keepLines/>
      <w:tabs>
        <w:tab w:val="clear" w:pos="794"/>
        <w:tab w:val="clear" w:pos="1191"/>
        <w:tab w:val="clear" w:pos="1588"/>
        <w:tab w:val="clear" w:pos="1985"/>
      </w:tabs>
      <w:bidi/>
      <w:spacing w:before="360" w:line="192" w:lineRule="auto"/>
      <w:jc w:val="center"/>
    </w:pPr>
    <w:rPr>
      <w:rFonts w:ascii="Times New Roman Bold" w:eastAsia="Times New Roman" w:hAnsi="Times New Roman Bold" w:cs="Traditional Arabic"/>
      <w:b/>
      <w:bCs/>
      <w:sz w:val="26"/>
      <w:szCs w:val="36"/>
      <w:lang w:val="en-US" w:eastAsia="fr-FR"/>
    </w:rPr>
  </w:style>
  <w:style w:type="paragraph" w:customStyle="1" w:styleId="Reftitle1">
    <w:name w:val="Ref_title_1"/>
    <w:basedOn w:val="Reftitle"/>
    <w:rsid w:val="0019288C"/>
    <w:pPr>
      <w:spacing w:before="360" w:after="40" w:line="320" w:lineRule="exact"/>
    </w:pPr>
    <w:rPr>
      <w:bCs/>
      <w:szCs w:val="28"/>
    </w:rPr>
  </w:style>
  <w:style w:type="paragraph" w:customStyle="1" w:styleId="RecNoBR">
    <w:name w:val="Rec_No_BR"/>
    <w:basedOn w:val="Normal"/>
    <w:next w:val="Normal"/>
    <w:rsid w:val="008175BC"/>
    <w:pPr>
      <w:keepNext/>
      <w:keepLines/>
      <w:tabs>
        <w:tab w:val="clear" w:pos="794"/>
        <w:tab w:val="clear" w:pos="1191"/>
        <w:tab w:val="clear" w:pos="1588"/>
        <w:tab w:val="clear" w:pos="1985"/>
      </w:tabs>
      <w:spacing w:before="480"/>
      <w:jc w:val="center"/>
    </w:pPr>
    <w:rPr>
      <w:sz w:val="28"/>
    </w:rPr>
  </w:style>
  <w:style w:type="paragraph" w:customStyle="1" w:styleId="FigureNo">
    <w:name w:val="Figure_No"/>
    <w:basedOn w:val="Normal"/>
    <w:next w:val="Figuretitle"/>
    <w:rsid w:val="009D2F30"/>
    <w:pPr>
      <w:keepNext/>
      <w:keepLines/>
      <w:spacing w:before="480" w:after="80"/>
      <w:jc w:val="center"/>
    </w:pPr>
    <w:rPr>
      <w:rFonts w:eastAsia="Times New Roman"/>
      <w:caps/>
      <w:sz w:val="18"/>
    </w:rPr>
  </w:style>
  <w:style w:type="paragraph" w:customStyle="1" w:styleId="Figuretitle">
    <w:name w:val="Figure_title"/>
    <w:basedOn w:val="Normal"/>
    <w:next w:val="Figure"/>
    <w:rsid w:val="009D2F30"/>
    <w:pPr>
      <w:keepNext/>
      <w:spacing w:before="0" w:after="120"/>
      <w:jc w:val="center"/>
    </w:pPr>
    <w:rPr>
      <w:rFonts w:ascii="Times New Roman Bold" w:eastAsia="Times New Roman" w:hAnsi="Times New Roman Bold"/>
      <w:b/>
      <w:sz w:val="18"/>
    </w:rPr>
  </w:style>
  <w:style w:type="paragraph" w:customStyle="1" w:styleId="Figure">
    <w:name w:val="Figure"/>
    <w:basedOn w:val="FigureNo"/>
    <w:next w:val="Normal"/>
    <w:rsid w:val="009D2F30"/>
    <w:pPr>
      <w:keepNext w:val="0"/>
      <w:spacing w:before="0" w:after="240"/>
    </w:pPr>
  </w:style>
  <w:style w:type="paragraph" w:customStyle="1" w:styleId="Headingi">
    <w:name w:val="Heading_i"/>
    <w:basedOn w:val="Heading3"/>
    <w:next w:val="Normal"/>
    <w:qFormat/>
    <w:rsid w:val="00A14BA1"/>
    <w:pPr>
      <w:keepLines/>
      <w:spacing w:before="160" w:after="0"/>
    </w:pPr>
    <w:rPr>
      <w:rFonts w:ascii="Times New Roman" w:eastAsia="Times New Roman" w:hAnsi="Times New Roman" w:cs="Times New Roman"/>
      <w:b w:val="0"/>
      <w:bCs w:val="0"/>
      <w:i/>
      <w:sz w:val="24"/>
      <w:szCs w:val="20"/>
    </w:rPr>
  </w:style>
  <w:style w:type="paragraph" w:customStyle="1" w:styleId="enumlev2">
    <w:name w:val="enumlev2"/>
    <w:basedOn w:val="enumlev1"/>
    <w:rsid w:val="00A14BA1"/>
    <w:pPr>
      <w:ind w:left="1191" w:hanging="397"/>
    </w:pPr>
    <w:rPr>
      <w:rFonts w:eastAsia="Times New Roman"/>
    </w:rPr>
  </w:style>
  <w:style w:type="paragraph" w:customStyle="1" w:styleId="enumlev3">
    <w:name w:val="enumlev3"/>
    <w:basedOn w:val="enumlev2"/>
    <w:rsid w:val="00A14BA1"/>
    <w:pPr>
      <w:ind w:left="1588"/>
    </w:pPr>
  </w:style>
  <w:style w:type="paragraph" w:customStyle="1" w:styleId="Equationlegend">
    <w:name w:val="Equation_legend"/>
    <w:basedOn w:val="NormalIndent"/>
    <w:rsid w:val="00A14BA1"/>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uiPriority w:val="99"/>
    <w:rsid w:val="00A14BA1"/>
    <w:pPr>
      <w:ind w:left="794"/>
    </w:pPr>
    <w:rPr>
      <w:rFonts w:eastAsia="Times New Roman"/>
    </w:rPr>
  </w:style>
  <w:style w:type="paragraph" w:customStyle="1" w:styleId="Figurelegend">
    <w:name w:val="Figure_legend"/>
    <w:basedOn w:val="Normal"/>
    <w:rsid w:val="00A14BA1"/>
    <w:pPr>
      <w:keepNext/>
      <w:keepLines/>
      <w:tabs>
        <w:tab w:val="clear" w:pos="794"/>
        <w:tab w:val="clear" w:pos="1191"/>
        <w:tab w:val="clear" w:pos="1588"/>
        <w:tab w:val="clear" w:pos="1985"/>
      </w:tabs>
      <w:spacing w:before="20" w:after="20"/>
    </w:pPr>
    <w:rPr>
      <w:rFonts w:eastAsia="Times New Roman"/>
      <w:sz w:val="18"/>
    </w:rPr>
  </w:style>
  <w:style w:type="paragraph" w:customStyle="1" w:styleId="tocpart">
    <w:name w:val="tocpart"/>
    <w:basedOn w:val="Normal"/>
    <w:rsid w:val="00A14BA1"/>
    <w:pPr>
      <w:tabs>
        <w:tab w:val="clear" w:pos="794"/>
        <w:tab w:val="clear" w:pos="1191"/>
        <w:tab w:val="clear" w:pos="1588"/>
        <w:tab w:val="clear" w:pos="1985"/>
        <w:tab w:val="left" w:pos="2693"/>
        <w:tab w:val="left" w:pos="8789"/>
        <w:tab w:val="right" w:pos="9639"/>
      </w:tabs>
      <w:ind w:left="2693" w:hanging="2693"/>
    </w:pPr>
    <w:rPr>
      <w:rFonts w:eastAsia="Times New Roman"/>
    </w:rPr>
  </w:style>
  <w:style w:type="paragraph" w:customStyle="1" w:styleId="ArtNo">
    <w:name w:val="Art_No"/>
    <w:basedOn w:val="Normal"/>
    <w:next w:val="Normal"/>
    <w:rsid w:val="00A14BA1"/>
    <w:pPr>
      <w:keepNext/>
      <w:keepLines/>
      <w:spacing w:before="480"/>
      <w:jc w:val="center"/>
    </w:pPr>
    <w:rPr>
      <w:rFonts w:eastAsia="Times New Roman"/>
      <w:sz w:val="28"/>
    </w:rPr>
  </w:style>
  <w:style w:type="paragraph" w:customStyle="1" w:styleId="Arttitle">
    <w:name w:val="Art_title"/>
    <w:basedOn w:val="Normal"/>
    <w:next w:val="Normalaftertitle"/>
    <w:rsid w:val="00A14BA1"/>
    <w:pPr>
      <w:keepNext/>
      <w:keepLines/>
      <w:spacing w:before="240"/>
      <w:jc w:val="center"/>
    </w:pPr>
    <w:rPr>
      <w:rFonts w:eastAsia="Times New Roman"/>
      <w:b/>
      <w:sz w:val="28"/>
    </w:rPr>
  </w:style>
  <w:style w:type="paragraph" w:customStyle="1" w:styleId="ASN1">
    <w:name w:val="ASN.1"/>
    <w:basedOn w:val="Normal"/>
    <w:next w:val="Normal"/>
    <w:rsid w:val="00A14BA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eastAsia="Times New Roman"/>
      <w:b/>
      <w:noProof/>
      <w:sz w:val="20"/>
    </w:rPr>
  </w:style>
  <w:style w:type="paragraph" w:customStyle="1" w:styleId="ChapNo">
    <w:name w:val="Chap_No"/>
    <w:basedOn w:val="ArtNo"/>
    <w:next w:val="Chaptitle"/>
    <w:rsid w:val="00A14BA1"/>
    <w:rPr>
      <w:b/>
    </w:rPr>
  </w:style>
  <w:style w:type="character" w:styleId="FootnoteReference">
    <w:name w:val="footnote reference"/>
    <w:basedOn w:val="DefaultParagraphFont"/>
    <w:rsid w:val="00A14BA1"/>
    <w:rPr>
      <w:position w:val="6"/>
      <w:sz w:val="18"/>
    </w:rPr>
  </w:style>
  <w:style w:type="paragraph" w:styleId="FootnoteText">
    <w:name w:val="footnote text"/>
    <w:basedOn w:val="Normal"/>
    <w:link w:val="FootnoteTextChar"/>
    <w:rsid w:val="00A14BA1"/>
    <w:pPr>
      <w:keepLines/>
      <w:tabs>
        <w:tab w:val="left" w:pos="255"/>
      </w:tabs>
      <w:ind w:left="255" w:hanging="255"/>
    </w:pPr>
    <w:rPr>
      <w:rFonts w:eastAsia="Times New Roman"/>
      <w:sz w:val="22"/>
    </w:rPr>
  </w:style>
  <w:style w:type="character" w:customStyle="1" w:styleId="FootnoteTextChar">
    <w:name w:val="Footnote Text Char"/>
    <w:basedOn w:val="DefaultParagraphFont"/>
    <w:link w:val="FootnoteText"/>
    <w:rsid w:val="00A14BA1"/>
    <w:rPr>
      <w:rFonts w:eastAsia="Times New Roman"/>
      <w:sz w:val="22"/>
      <w:lang w:val="fr-FR" w:eastAsia="en-US"/>
    </w:rPr>
  </w:style>
  <w:style w:type="paragraph" w:styleId="Index1">
    <w:name w:val="index 1"/>
    <w:basedOn w:val="Normal"/>
    <w:next w:val="Normal"/>
    <w:rsid w:val="00A14BA1"/>
    <w:rPr>
      <w:rFonts w:eastAsia="Times New Roman"/>
    </w:rPr>
  </w:style>
  <w:style w:type="paragraph" w:styleId="Index2">
    <w:name w:val="index 2"/>
    <w:basedOn w:val="Normal"/>
    <w:next w:val="Normal"/>
    <w:rsid w:val="00A14BA1"/>
    <w:pPr>
      <w:ind w:left="283"/>
    </w:pPr>
    <w:rPr>
      <w:rFonts w:eastAsia="Times New Roman"/>
    </w:rPr>
  </w:style>
  <w:style w:type="paragraph" w:styleId="Index3">
    <w:name w:val="index 3"/>
    <w:basedOn w:val="Normal"/>
    <w:next w:val="Normal"/>
    <w:rsid w:val="00A14BA1"/>
    <w:pPr>
      <w:ind w:left="566"/>
    </w:pPr>
    <w:rPr>
      <w:rFonts w:eastAsia="Times New Roman"/>
    </w:rPr>
  </w:style>
  <w:style w:type="paragraph" w:styleId="IndexHeading">
    <w:name w:val="index heading"/>
    <w:basedOn w:val="Normal"/>
    <w:next w:val="Index1"/>
    <w:rsid w:val="00A14BA1"/>
    <w:rPr>
      <w:rFonts w:eastAsia="Times New Roman"/>
    </w:rPr>
  </w:style>
  <w:style w:type="paragraph" w:customStyle="1" w:styleId="toctemp">
    <w:name w:val="toctemp"/>
    <w:basedOn w:val="Normal"/>
    <w:rsid w:val="00A14BA1"/>
    <w:pPr>
      <w:tabs>
        <w:tab w:val="clear" w:pos="794"/>
        <w:tab w:val="clear" w:pos="1191"/>
        <w:tab w:val="clear" w:pos="1588"/>
        <w:tab w:val="clear" w:pos="1985"/>
        <w:tab w:val="left" w:pos="2693"/>
        <w:tab w:val="left" w:leader="dot" w:pos="8789"/>
        <w:tab w:val="right" w:pos="9639"/>
      </w:tabs>
      <w:ind w:left="2693" w:right="964" w:hanging="2693"/>
    </w:pPr>
    <w:rPr>
      <w:rFonts w:eastAsia="Times New Roman"/>
    </w:rPr>
  </w:style>
  <w:style w:type="paragraph" w:customStyle="1" w:styleId="PartNo">
    <w:name w:val="Part_No"/>
    <w:basedOn w:val="Normal"/>
    <w:next w:val="Normal"/>
    <w:rsid w:val="00A14BA1"/>
    <w:rPr>
      <w:rFonts w:eastAsia="Times New Roman"/>
    </w:rPr>
  </w:style>
  <w:style w:type="paragraph" w:customStyle="1" w:styleId="Partref">
    <w:name w:val="Part_ref"/>
    <w:basedOn w:val="Normal"/>
    <w:next w:val="Normal"/>
    <w:rsid w:val="00A14BA1"/>
    <w:pPr>
      <w:keepNext/>
      <w:keepLines/>
      <w:spacing w:after="280"/>
      <w:jc w:val="center"/>
    </w:pPr>
    <w:rPr>
      <w:rFonts w:eastAsia="Times New Roman"/>
    </w:rPr>
  </w:style>
  <w:style w:type="paragraph" w:customStyle="1" w:styleId="Parttitle">
    <w:name w:val="Part_title"/>
    <w:basedOn w:val="Normal"/>
    <w:next w:val="Normalaftertitle"/>
    <w:rsid w:val="00A14BA1"/>
    <w:pPr>
      <w:keepNext/>
      <w:keepLines/>
      <w:tabs>
        <w:tab w:val="clear" w:pos="794"/>
        <w:tab w:val="clear" w:pos="1191"/>
        <w:tab w:val="clear" w:pos="1588"/>
        <w:tab w:val="clear" w:pos="1985"/>
      </w:tabs>
      <w:spacing w:before="280" w:after="40"/>
      <w:jc w:val="center"/>
    </w:pPr>
    <w:rPr>
      <w:rFonts w:eastAsia="Times New Roman"/>
      <w:b/>
      <w:sz w:val="28"/>
    </w:rPr>
  </w:style>
  <w:style w:type="paragraph" w:customStyle="1" w:styleId="Questiondate">
    <w:name w:val="Question_date"/>
    <w:basedOn w:val="Recdate"/>
    <w:next w:val="Normalaftertitle"/>
    <w:rsid w:val="00A14BA1"/>
    <w:rPr>
      <w:rFonts w:eastAsia="Times New Roman"/>
    </w:rPr>
  </w:style>
  <w:style w:type="paragraph" w:customStyle="1" w:styleId="QuestionNo">
    <w:name w:val="Question_No"/>
    <w:basedOn w:val="RecNo"/>
    <w:next w:val="Normal"/>
    <w:rsid w:val="00A14BA1"/>
    <w:rPr>
      <w:rFonts w:eastAsia="Times New Roman"/>
    </w:rPr>
  </w:style>
  <w:style w:type="paragraph" w:customStyle="1" w:styleId="Questionref">
    <w:name w:val="Question_ref"/>
    <w:basedOn w:val="Recref"/>
    <w:next w:val="Questiondate"/>
    <w:rsid w:val="00A14BA1"/>
    <w:rPr>
      <w:rFonts w:eastAsia="Times New Roman"/>
    </w:rPr>
  </w:style>
  <w:style w:type="paragraph" w:customStyle="1" w:styleId="Questiontitle">
    <w:name w:val="Question_title"/>
    <w:basedOn w:val="Normal"/>
    <w:next w:val="Questionref"/>
    <w:rsid w:val="00A14BA1"/>
    <w:rPr>
      <w:rFonts w:eastAsia="Times New Roman"/>
    </w:rPr>
  </w:style>
  <w:style w:type="paragraph" w:customStyle="1" w:styleId="RepNo">
    <w:name w:val="Rep_No"/>
    <w:basedOn w:val="RecNo"/>
    <w:next w:val="Reptitle"/>
    <w:rsid w:val="00A14BA1"/>
    <w:rPr>
      <w:rFonts w:eastAsia="Times New Roman"/>
    </w:rPr>
  </w:style>
  <w:style w:type="paragraph" w:customStyle="1" w:styleId="Reptitle">
    <w:name w:val="Rep_title"/>
    <w:basedOn w:val="Rectitle"/>
    <w:next w:val="Repref"/>
    <w:rsid w:val="00A14BA1"/>
  </w:style>
  <w:style w:type="paragraph" w:customStyle="1" w:styleId="Rectitle">
    <w:name w:val="Rec_title"/>
    <w:basedOn w:val="Normal"/>
    <w:next w:val="Recref"/>
    <w:rsid w:val="00A14BA1"/>
    <w:pPr>
      <w:keepNext/>
      <w:keepLines/>
      <w:spacing w:before="240"/>
      <w:jc w:val="center"/>
    </w:pPr>
    <w:rPr>
      <w:rFonts w:eastAsia="Times New Roman"/>
      <w:b/>
      <w:sz w:val="28"/>
    </w:rPr>
  </w:style>
  <w:style w:type="paragraph" w:customStyle="1" w:styleId="Repref">
    <w:name w:val="Rep_ref"/>
    <w:basedOn w:val="Recref"/>
    <w:next w:val="Repdate"/>
    <w:rsid w:val="00A14BA1"/>
    <w:rPr>
      <w:rFonts w:eastAsia="Times New Roman"/>
    </w:rPr>
  </w:style>
  <w:style w:type="paragraph" w:customStyle="1" w:styleId="Resdate">
    <w:name w:val="Res_date"/>
    <w:basedOn w:val="Recdate"/>
    <w:next w:val="Normalaftertitle"/>
    <w:rsid w:val="00A14BA1"/>
    <w:rPr>
      <w:rFonts w:eastAsia="Times New Roman"/>
    </w:rPr>
  </w:style>
  <w:style w:type="paragraph" w:customStyle="1" w:styleId="ResNo">
    <w:name w:val="Res_No"/>
    <w:basedOn w:val="RecNo"/>
    <w:next w:val="Restitle"/>
    <w:rsid w:val="00A14BA1"/>
    <w:rPr>
      <w:rFonts w:eastAsia="Times New Roman"/>
    </w:rPr>
  </w:style>
  <w:style w:type="paragraph" w:customStyle="1" w:styleId="Restitle">
    <w:name w:val="Res_title"/>
    <w:basedOn w:val="Normal"/>
    <w:next w:val="Resref"/>
    <w:rsid w:val="00A14BA1"/>
    <w:pPr>
      <w:spacing w:before="240"/>
      <w:jc w:val="center"/>
    </w:pPr>
    <w:rPr>
      <w:rFonts w:eastAsia="Times New Roman"/>
      <w:b/>
      <w:sz w:val="28"/>
    </w:rPr>
  </w:style>
  <w:style w:type="paragraph" w:customStyle="1" w:styleId="Resref">
    <w:name w:val="Res_ref"/>
    <w:basedOn w:val="Recref"/>
    <w:next w:val="Resdate"/>
    <w:rsid w:val="00A14BA1"/>
    <w:rPr>
      <w:rFonts w:eastAsia="Times New Roman"/>
    </w:rPr>
  </w:style>
  <w:style w:type="paragraph" w:customStyle="1" w:styleId="SectionNo">
    <w:name w:val="Section_No"/>
    <w:basedOn w:val="Normal"/>
    <w:next w:val="Normal"/>
    <w:rsid w:val="00A14BA1"/>
    <w:rPr>
      <w:rFonts w:eastAsia="Times New Roman"/>
    </w:rPr>
  </w:style>
  <w:style w:type="paragraph" w:customStyle="1" w:styleId="Sectiontitle">
    <w:name w:val="Section_title"/>
    <w:basedOn w:val="Normal"/>
    <w:next w:val="Normalaftertitle"/>
    <w:rsid w:val="00A14BA1"/>
    <w:pPr>
      <w:keepNext/>
      <w:keepLines/>
      <w:tabs>
        <w:tab w:val="clear" w:pos="794"/>
        <w:tab w:val="clear" w:pos="1191"/>
        <w:tab w:val="clear" w:pos="1588"/>
        <w:tab w:val="clear" w:pos="1985"/>
      </w:tabs>
      <w:spacing w:before="280" w:after="40"/>
      <w:jc w:val="center"/>
    </w:pPr>
    <w:rPr>
      <w:rFonts w:eastAsia="Times New Roman"/>
      <w:b/>
      <w:sz w:val="28"/>
    </w:rPr>
  </w:style>
  <w:style w:type="paragraph" w:customStyle="1" w:styleId="toc0">
    <w:name w:val="toc 0"/>
    <w:basedOn w:val="Normal"/>
    <w:next w:val="TOC1"/>
    <w:rsid w:val="00A14BA1"/>
    <w:pPr>
      <w:tabs>
        <w:tab w:val="clear" w:pos="794"/>
        <w:tab w:val="clear" w:pos="1191"/>
        <w:tab w:val="clear" w:pos="1588"/>
        <w:tab w:val="clear" w:pos="1985"/>
        <w:tab w:val="right" w:pos="9611"/>
      </w:tabs>
    </w:pPr>
    <w:rPr>
      <w:rFonts w:eastAsia="Times New Roman"/>
      <w:i/>
    </w:rPr>
  </w:style>
  <w:style w:type="paragraph" w:styleId="TOC1">
    <w:name w:val="toc 1"/>
    <w:basedOn w:val="Normal"/>
    <w:uiPriority w:val="39"/>
    <w:rsid w:val="00A14BA1"/>
    <w:pPr>
      <w:keepLines/>
      <w:tabs>
        <w:tab w:val="clear" w:pos="794"/>
        <w:tab w:val="clear" w:pos="1191"/>
        <w:tab w:val="clear" w:pos="1588"/>
        <w:tab w:val="clear" w:pos="1985"/>
        <w:tab w:val="left" w:pos="567"/>
        <w:tab w:val="left" w:leader="dot" w:pos="8789"/>
        <w:tab w:val="right" w:pos="9611"/>
      </w:tabs>
      <w:spacing w:before="240"/>
      <w:ind w:left="567" w:right="851" w:hanging="567"/>
    </w:pPr>
    <w:rPr>
      <w:rFonts w:eastAsia="Times New Roman"/>
      <w:lang w:val="en-US"/>
    </w:rPr>
  </w:style>
  <w:style w:type="paragraph" w:styleId="TOC2">
    <w:name w:val="toc 2"/>
    <w:basedOn w:val="TOC1"/>
    <w:uiPriority w:val="39"/>
    <w:rsid w:val="00A14BA1"/>
    <w:pPr>
      <w:tabs>
        <w:tab w:val="clear" w:pos="567"/>
        <w:tab w:val="left" w:pos="1276"/>
      </w:tabs>
      <w:spacing w:before="160"/>
      <w:ind w:left="1276" w:hanging="709"/>
    </w:pPr>
  </w:style>
  <w:style w:type="paragraph" w:styleId="TOC3">
    <w:name w:val="toc 3"/>
    <w:basedOn w:val="TOC2"/>
    <w:rsid w:val="00A14BA1"/>
    <w:pPr>
      <w:tabs>
        <w:tab w:val="clear" w:pos="1276"/>
        <w:tab w:val="left" w:pos="2155"/>
      </w:tabs>
      <w:ind w:left="2155" w:hanging="879"/>
    </w:pPr>
  </w:style>
  <w:style w:type="paragraph" w:styleId="TOC4">
    <w:name w:val="toc 4"/>
    <w:basedOn w:val="TOC3"/>
    <w:rsid w:val="00A14BA1"/>
    <w:pPr>
      <w:tabs>
        <w:tab w:val="left" w:pos="3261"/>
      </w:tabs>
      <w:spacing w:before="80"/>
      <w:ind w:left="3261" w:hanging="993"/>
    </w:pPr>
  </w:style>
  <w:style w:type="paragraph" w:styleId="TOC5">
    <w:name w:val="toc 5"/>
    <w:basedOn w:val="TOC4"/>
    <w:rsid w:val="00A14BA1"/>
  </w:style>
  <w:style w:type="paragraph" w:styleId="TOC6">
    <w:name w:val="toc 6"/>
    <w:basedOn w:val="TOC4"/>
    <w:rsid w:val="00A14BA1"/>
  </w:style>
  <w:style w:type="paragraph" w:styleId="TOC7">
    <w:name w:val="toc 7"/>
    <w:basedOn w:val="TOC4"/>
    <w:rsid w:val="00A14BA1"/>
  </w:style>
  <w:style w:type="paragraph" w:styleId="TOC8">
    <w:name w:val="toc 8"/>
    <w:basedOn w:val="TOC4"/>
    <w:rsid w:val="00A14BA1"/>
  </w:style>
  <w:style w:type="paragraph" w:customStyle="1" w:styleId="Annexref">
    <w:name w:val="Annex_ref"/>
    <w:basedOn w:val="Normal"/>
    <w:next w:val="Normalaftertitle"/>
    <w:rsid w:val="00A14BA1"/>
    <w:pPr>
      <w:keepNext/>
      <w:keepLines/>
      <w:spacing w:after="280"/>
      <w:jc w:val="center"/>
    </w:pPr>
    <w:rPr>
      <w:rFonts w:eastAsia="Times New Roman"/>
    </w:rPr>
  </w:style>
  <w:style w:type="paragraph" w:customStyle="1" w:styleId="Appendixref">
    <w:name w:val="Appendix_ref"/>
    <w:basedOn w:val="Annexref"/>
    <w:next w:val="Normalaftertitle"/>
    <w:rsid w:val="00A14BA1"/>
  </w:style>
  <w:style w:type="paragraph" w:customStyle="1" w:styleId="TableLegendNote">
    <w:name w:val="Table_Legend_Note"/>
    <w:basedOn w:val="Tablelegend"/>
    <w:next w:val="Tablelegend"/>
    <w:rsid w:val="00A14BA1"/>
    <w:pPr>
      <w:ind w:left="-85" w:firstLine="0"/>
    </w:pPr>
    <w:rPr>
      <w:rFonts w:eastAsia="Times New Roman"/>
      <w:lang w:val="en-US"/>
    </w:rPr>
  </w:style>
  <w:style w:type="character" w:styleId="PlaceholderText">
    <w:name w:val="Placeholder Text"/>
    <w:basedOn w:val="DefaultParagraphFont"/>
    <w:uiPriority w:val="99"/>
    <w:semiHidden/>
    <w:rsid w:val="00A14BA1"/>
    <w:rPr>
      <w:color w:val="808080"/>
    </w:rPr>
  </w:style>
  <w:style w:type="paragraph" w:customStyle="1" w:styleId="Reasons">
    <w:name w:val="Reasons"/>
    <w:basedOn w:val="Normal"/>
    <w:qFormat/>
    <w:rsid w:val="00A14BA1"/>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styleId="BodyText">
    <w:name w:val="Body Text"/>
    <w:basedOn w:val="Normal"/>
    <w:link w:val="BodyTextChar"/>
    <w:uiPriority w:val="1"/>
    <w:qFormat/>
    <w:rsid w:val="000F2389"/>
    <w:pPr>
      <w:widowControl w:val="0"/>
      <w:tabs>
        <w:tab w:val="clear" w:pos="794"/>
        <w:tab w:val="clear" w:pos="1191"/>
        <w:tab w:val="clear" w:pos="1588"/>
        <w:tab w:val="clear" w:pos="1985"/>
      </w:tabs>
      <w:overflowPunct/>
      <w:autoSpaceDE/>
      <w:autoSpaceDN/>
      <w:adjustRightInd/>
      <w:spacing w:before="0"/>
      <w:ind w:left="114"/>
      <w:jc w:val="left"/>
      <w:textAlignment w:val="auto"/>
    </w:pPr>
    <w:rPr>
      <w:rFonts w:eastAsia="Times New Roman" w:cstheme="minorBidi"/>
      <w:szCs w:val="24"/>
      <w:lang w:val="en-US"/>
    </w:rPr>
  </w:style>
  <w:style w:type="character" w:customStyle="1" w:styleId="BodyTextChar">
    <w:name w:val="Body Text Char"/>
    <w:basedOn w:val="DefaultParagraphFont"/>
    <w:link w:val="BodyText"/>
    <w:uiPriority w:val="1"/>
    <w:rsid w:val="000F2389"/>
    <w:rPr>
      <w:rFonts w:eastAsia="Times New Roman" w:cstheme="minorBidi"/>
      <w:sz w:val="24"/>
      <w:szCs w:val="24"/>
      <w:lang w:eastAsia="en-US"/>
    </w:rPr>
  </w:style>
  <w:style w:type="character" w:styleId="CommentReference">
    <w:name w:val="annotation reference"/>
    <w:basedOn w:val="DefaultParagraphFont"/>
    <w:uiPriority w:val="99"/>
    <w:semiHidden/>
    <w:unhideWhenUsed/>
    <w:rsid w:val="00950B8C"/>
    <w:rPr>
      <w:sz w:val="16"/>
      <w:szCs w:val="16"/>
    </w:rPr>
  </w:style>
  <w:style w:type="paragraph" w:styleId="CommentText">
    <w:name w:val="annotation text"/>
    <w:basedOn w:val="Normal"/>
    <w:link w:val="CommentTextChar"/>
    <w:uiPriority w:val="99"/>
    <w:semiHidden/>
    <w:unhideWhenUsed/>
    <w:rsid w:val="00950B8C"/>
    <w:pPr>
      <w:tabs>
        <w:tab w:val="clear" w:pos="794"/>
        <w:tab w:val="clear" w:pos="1191"/>
        <w:tab w:val="clear" w:pos="1588"/>
        <w:tab w:val="clear" w:pos="1985"/>
      </w:tabs>
      <w:overflowPunct/>
      <w:autoSpaceDE/>
      <w:autoSpaceDN/>
      <w:adjustRightInd/>
      <w:spacing w:before="0" w:line="276" w:lineRule="auto"/>
      <w:jc w:val="left"/>
      <w:textAlignment w:val="auto"/>
    </w:pPr>
    <w:rPr>
      <w:rFonts w:eastAsia="Calibri"/>
      <w:sz w:val="20"/>
      <w:lang w:val="en-US"/>
    </w:rPr>
  </w:style>
  <w:style w:type="character" w:customStyle="1" w:styleId="CommentTextChar">
    <w:name w:val="Comment Text Char"/>
    <w:basedOn w:val="DefaultParagraphFont"/>
    <w:link w:val="CommentText"/>
    <w:uiPriority w:val="99"/>
    <w:semiHidden/>
    <w:rsid w:val="00950B8C"/>
    <w:rPr>
      <w:rFonts w:eastAsia="Calibri"/>
      <w:lang w:eastAsia="en-US"/>
    </w:rPr>
  </w:style>
  <w:style w:type="character" w:styleId="FollowedHyperlink">
    <w:name w:val="FollowedHyperlink"/>
    <w:basedOn w:val="DefaultParagraphFont"/>
    <w:semiHidden/>
    <w:unhideWhenUsed/>
    <w:rsid w:val="002F52F3"/>
    <w:rPr>
      <w:color w:val="800080" w:themeColor="followedHyperlink"/>
      <w:u w:val="single"/>
    </w:rPr>
  </w:style>
  <w:style w:type="paragraph" w:customStyle="1" w:styleId="Artheading">
    <w:name w:val="Art_heading"/>
    <w:basedOn w:val="Normal"/>
    <w:next w:val="Normal"/>
    <w:rsid w:val="00DB7799"/>
    <w:pPr>
      <w:tabs>
        <w:tab w:val="clear" w:pos="794"/>
        <w:tab w:val="clear" w:pos="1191"/>
        <w:tab w:val="clear" w:pos="1588"/>
        <w:tab w:val="clear" w:pos="1985"/>
        <w:tab w:val="left" w:pos="1134"/>
        <w:tab w:val="left" w:pos="1871"/>
        <w:tab w:val="left" w:pos="2268"/>
      </w:tabs>
      <w:spacing w:before="480"/>
      <w:jc w:val="center"/>
    </w:pPr>
    <w:rPr>
      <w:rFonts w:ascii="Times New Roman Bold" w:eastAsia="Times New Roman" w:hAnsi="Times New Roman Bold"/>
      <w:b/>
      <w:sz w:val="28"/>
      <w:lang w:val="en-GB"/>
    </w:rPr>
  </w:style>
  <w:style w:type="character" w:styleId="EndnoteReference">
    <w:name w:val="endnote reference"/>
    <w:basedOn w:val="DefaultParagraphFont"/>
    <w:rsid w:val="00DB7799"/>
    <w:rPr>
      <w:vertAlign w:val="superscript"/>
    </w:rPr>
  </w:style>
  <w:style w:type="paragraph" w:customStyle="1" w:styleId="Figurewithouttitle">
    <w:name w:val="Figure_without_title"/>
    <w:basedOn w:val="FigureNo"/>
    <w:next w:val="Normal"/>
    <w:rsid w:val="00DB7799"/>
    <w:pPr>
      <w:keepNext w:val="0"/>
      <w:tabs>
        <w:tab w:val="clear" w:pos="794"/>
        <w:tab w:val="clear" w:pos="1191"/>
        <w:tab w:val="clear" w:pos="1588"/>
        <w:tab w:val="clear" w:pos="1985"/>
        <w:tab w:val="left" w:pos="1134"/>
        <w:tab w:val="left" w:pos="1871"/>
        <w:tab w:val="left" w:pos="2268"/>
      </w:tabs>
      <w:spacing w:after="120"/>
    </w:pPr>
    <w:rPr>
      <w:sz w:val="20"/>
      <w:lang w:val="en-GB"/>
    </w:rPr>
  </w:style>
  <w:style w:type="paragraph" w:customStyle="1" w:styleId="FirstFooter">
    <w:name w:val="FirstFooter"/>
    <w:basedOn w:val="Footer"/>
    <w:rsid w:val="00DB7799"/>
    <w:pPr>
      <w:tabs>
        <w:tab w:val="clear" w:pos="4320"/>
        <w:tab w:val="clear" w:pos="8640"/>
      </w:tabs>
      <w:overflowPunct/>
      <w:autoSpaceDE/>
      <w:autoSpaceDN/>
      <w:adjustRightInd/>
      <w:spacing w:before="40"/>
      <w:jc w:val="left"/>
      <w:textAlignment w:val="auto"/>
    </w:pPr>
    <w:rPr>
      <w:rFonts w:eastAsia="Times New Roman"/>
      <w:sz w:val="16"/>
      <w:lang w:val="en-GB"/>
    </w:rPr>
  </w:style>
  <w:style w:type="paragraph" w:customStyle="1" w:styleId="Source">
    <w:name w:val="Source"/>
    <w:basedOn w:val="Normal"/>
    <w:next w:val="Normal"/>
    <w:rsid w:val="00DB7799"/>
    <w:pPr>
      <w:tabs>
        <w:tab w:val="clear" w:pos="794"/>
        <w:tab w:val="clear" w:pos="1191"/>
        <w:tab w:val="clear" w:pos="1588"/>
        <w:tab w:val="clear" w:pos="1985"/>
        <w:tab w:val="left" w:pos="1134"/>
        <w:tab w:val="left" w:pos="1871"/>
        <w:tab w:val="left" w:pos="2268"/>
      </w:tabs>
      <w:spacing w:before="840"/>
      <w:jc w:val="center"/>
    </w:pPr>
    <w:rPr>
      <w:rFonts w:eastAsia="Times New Roman"/>
      <w:b/>
      <w:sz w:val="28"/>
      <w:lang w:val="en-GB"/>
    </w:rPr>
  </w:style>
  <w:style w:type="paragraph" w:customStyle="1" w:styleId="SpecialFooter">
    <w:name w:val="Special Footer"/>
    <w:basedOn w:val="Footer"/>
    <w:rsid w:val="00DB7799"/>
    <w:pPr>
      <w:tabs>
        <w:tab w:val="clear" w:pos="4320"/>
        <w:tab w:val="clear" w:pos="8640"/>
        <w:tab w:val="left" w:pos="567"/>
        <w:tab w:val="left" w:pos="1134"/>
        <w:tab w:val="left" w:pos="1701"/>
        <w:tab w:val="left" w:pos="2268"/>
        <w:tab w:val="left" w:pos="2835"/>
        <w:tab w:val="left" w:pos="5954"/>
        <w:tab w:val="right" w:pos="9639"/>
      </w:tabs>
      <w:spacing w:before="0"/>
    </w:pPr>
    <w:rPr>
      <w:rFonts w:eastAsia="Times New Roman"/>
      <w:sz w:val="16"/>
      <w:lang w:val="en-GB"/>
    </w:rPr>
  </w:style>
  <w:style w:type="paragraph" w:customStyle="1" w:styleId="Tableref">
    <w:name w:val="Table_ref"/>
    <w:basedOn w:val="Normal"/>
    <w:next w:val="Normal"/>
    <w:rsid w:val="00DB7799"/>
    <w:pPr>
      <w:keepNext/>
      <w:tabs>
        <w:tab w:val="clear" w:pos="794"/>
        <w:tab w:val="clear" w:pos="1191"/>
        <w:tab w:val="clear" w:pos="1588"/>
        <w:tab w:val="clear" w:pos="1985"/>
        <w:tab w:val="left" w:pos="1134"/>
        <w:tab w:val="left" w:pos="1871"/>
        <w:tab w:val="left" w:pos="2268"/>
      </w:tabs>
      <w:spacing w:before="560"/>
      <w:jc w:val="center"/>
    </w:pPr>
    <w:rPr>
      <w:rFonts w:eastAsia="Times New Roman"/>
      <w:sz w:val="20"/>
      <w:lang w:val="en-GB"/>
    </w:rPr>
  </w:style>
  <w:style w:type="paragraph" w:customStyle="1" w:styleId="Title1">
    <w:name w:val="Title 1"/>
    <w:basedOn w:val="Source"/>
    <w:next w:val="Normal"/>
    <w:rsid w:val="00DB7799"/>
    <w:pPr>
      <w:tabs>
        <w:tab w:val="left" w:pos="567"/>
        <w:tab w:val="left" w:pos="1701"/>
        <w:tab w:val="left" w:pos="2835"/>
      </w:tabs>
      <w:spacing w:before="240"/>
    </w:pPr>
    <w:rPr>
      <w:b w:val="0"/>
      <w:caps/>
    </w:rPr>
  </w:style>
  <w:style w:type="paragraph" w:customStyle="1" w:styleId="Title2">
    <w:name w:val="Title 2"/>
    <w:basedOn w:val="Source"/>
    <w:next w:val="Normal"/>
    <w:rsid w:val="00DB7799"/>
    <w:pPr>
      <w:overflowPunct/>
      <w:autoSpaceDE/>
      <w:autoSpaceDN/>
      <w:adjustRightInd/>
      <w:spacing w:before="480"/>
      <w:textAlignment w:val="auto"/>
    </w:pPr>
    <w:rPr>
      <w:b w:val="0"/>
      <w:caps/>
    </w:rPr>
  </w:style>
  <w:style w:type="paragraph" w:customStyle="1" w:styleId="Title3">
    <w:name w:val="Title 3"/>
    <w:basedOn w:val="Title2"/>
    <w:next w:val="Normal"/>
    <w:rsid w:val="00DB7799"/>
    <w:pPr>
      <w:spacing w:before="240"/>
    </w:pPr>
    <w:rPr>
      <w:caps w:val="0"/>
    </w:rPr>
  </w:style>
  <w:style w:type="paragraph" w:customStyle="1" w:styleId="Title4">
    <w:name w:val="Title 4"/>
    <w:basedOn w:val="Title3"/>
    <w:next w:val="Heading1"/>
    <w:rsid w:val="00DB7799"/>
    <w:rPr>
      <w:b/>
    </w:rPr>
  </w:style>
  <w:style w:type="character" w:customStyle="1" w:styleId="Appdef">
    <w:name w:val="App_def"/>
    <w:basedOn w:val="DefaultParagraphFont"/>
    <w:rsid w:val="00DB7799"/>
    <w:rPr>
      <w:rFonts w:ascii="Times New Roman" w:hAnsi="Times New Roman"/>
      <w:b/>
    </w:rPr>
  </w:style>
  <w:style w:type="character" w:customStyle="1" w:styleId="Appref">
    <w:name w:val="App_ref"/>
    <w:basedOn w:val="DefaultParagraphFont"/>
    <w:rsid w:val="00DB7799"/>
  </w:style>
  <w:style w:type="character" w:customStyle="1" w:styleId="Artdef">
    <w:name w:val="Art_def"/>
    <w:basedOn w:val="DefaultParagraphFont"/>
    <w:rsid w:val="00DB7799"/>
    <w:rPr>
      <w:rFonts w:ascii="Times New Roman" w:hAnsi="Times New Roman"/>
      <w:b/>
    </w:rPr>
  </w:style>
  <w:style w:type="character" w:customStyle="1" w:styleId="Artref">
    <w:name w:val="Art_ref"/>
    <w:basedOn w:val="DefaultParagraphFont"/>
    <w:rsid w:val="00DB7799"/>
  </w:style>
  <w:style w:type="character" w:customStyle="1" w:styleId="Recdef">
    <w:name w:val="Rec_def"/>
    <w:basedOn w:val="DefaultParagraphFont"/>
    <w:rsid w:val="00DB7799"/>
    <w:rPr>
      <w:b/>
    </w:rPr>
  </w:style>
  <w:style w:type="character" w:customStyle="1" w:styleId="Resdef">
    <w:name w:val="Res_def"/>
    <w:basedOn w:val="DefaultParagraphFont"/>
    <w:rsid w:val="00DB7799"/>
    <w:rPr>
      <w:rFonts w:ascii="Times New Roman" w:hAnsi="Times New Roman"/>
      <w:b/>
    </w:rPr>
  </w:style>
  <w:style w:type="character" w:customStyle="1" w:styleId="Tablefreq">
    <w:name w:val="Table_freq"/>
    <w:basedOn w:val="DefaultParagraphFont"/>
    <w:rsid w:val="00DB7799"/>
    <w:rPr>
      <w:b/>
      <w:color w:val="auto"/>
      <w:sz w:val="20"/>
    </w:rPr>
  </w:style>
  <w:style w:type="paragraph" w:customStyle="1" w:styleId="Formal">
    <w:name w:val="Formal"/>
    <w:basedOn w:val="ASN1"/>
    <w:rsid w:val="00DB7799"/>
    <w:pPr>
      <w:tabs>
        <w:tab w:val="left" w:pos="1871"/>
      </w:tabs>
      <w:jc w:val="left"/>
    </w:pPr>
    <w:rPr>
      <w:rFonts w:ascii="Times New Roman Bold" w:hAnsi="Times New Roman Bold"/>
      <w:b w:val="0"/>
      <w:lang w:val="en-GB"/>
    </w:rPr>
  </w:style>
  <w:style w:type="paragraph" w:customStyle="1" w:styleId="Section1">
    <w:name w:val="Section_1"/>
    <w:basedOn w:val="Normal"/>
    <w:rsid w:val="00DB7799"/>
    <w:pPr>
      <w:tabs>
        <w:tab w:val="clear" w:pos="794"/>
        <w:tab w:val="clear" w:pos="1191"/>
        <w:tab w:val="clear" w:pos="1588"/>
        <w:tab w:val="clear" w:pos="1985"/>
        <w:tab w:val="center" w:pos="4820"/>
      </w:tabs>
      <w:spacing w:before="360"/>
      <w:jc w:val="center"/>
    </w:pPr>
    <w:rPr>
      <w:rFonts w:eastAsia="Times New Roman"/>
      <w:b/>
      <w:lang w:val="en-GB"/>
    </w:rPr>
  </w:style>
  <w:style w:type="paragraph" w:customStyle="1" w:styleId="Section2">
    <w:name w:val="Section_2"/>
    <w:basedOn w:val="Section1"/>
    <w:rsid w:val="00DB7799"/>
    <w:rPr>
      <w:b w:val="0"/>
      <w:i/>
    </w:rPr>
  </w:style>
  <w:style w:type="paragraph" w:customStyle="1" w:styleId="AnnexNo">
    <w:name w:val="Annex_No"/>
    <w:basedOn w:val="Normal"/>
    <w:next w:val="Normal"/>
    <w:rsid w:val="00DB7799"/>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lang w:val="en-GB"/>
    </w:rPr>
  </w:style>
  <w:style w:type="paragraph" w:customStyle="1" w:styleId="Annextitle">
    <w:name w:val="Annex_title"/>
    <w:basedOn w:val="Normal"/>
    <w:next w:val="Normal"/>
    <w:rsid w:val="00DB779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lang w:val="en-GB"/>
    </w:rPr>
  </w:style>
  <w:style w:type="paragraph" w:customStyle="1" w:styleId="AppendixNo">
    <w:name w:val="Appendix_No"/>
    <w:basedOn w:val="AnnexNo"/>
    <w:next w:val="Annexref"/>
    <w:rsid w:val="00DB7799"/>
  </w:style>
  <w:style w:type="paragraph" w:customStyle="1" w:styleId="Appendixtitle">
    <w:name w:val="Appendix_title"/>
    <w:basedOn w:val="Annextitle"/>
    <w:next w:val="Normal"/>
    <w:rsid w:val="00DB7799"/>
  </w:style>
  <w:style w:type="paragraph" w:customStyle="1" w:styleId="Border">
    <w:name w:val="Border"/>
    <w:basedOn w:val="Normal"/>
    <w:rsid w:val="00DB7799"/>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imes New Roman"/>
      <w:b/>
      <w:noProof/>
      <w:sz w:val="20"/>
      <w:lang w:val="en-GB"/>
    </w:rPr>
  </w:style>
  <w:style w:type="paragraph" w:styleId="Index4">
    <w:name w:val="index 4"/>
    <w:basedOn w:val="Normal"/>
    <w:next w:val="Normal"/>
    <w:rsid w:val="00DB7799"/>
    <w:pPr>
      <w:tabs>
        <w:tab w:val="clear" w:pos="794"/>
        <w:tab w:val="clear" w:pos="1191"/>
        <w:tab w:val="clear" w:pos="1588"/>
        <w:tab w:val="clear" w:pos="1985"/>
        <w:tab w:val="left" w:pos="1134"/>
        <w:tab w:val="left" w:pos="1871"/>
        <w:tab w:val="left" w:pos="2268"/>
      </w:tabs>
      <w:ind w:left="849"/>
      <w:jc w:val="left"/>
    </w:pPr>
    <w:rPr>
      <w:rFonts w:eastAsia="Times New Roman"/>
      <w:lang w:val="en-GB"/>
    </w:rPr>
  </w:style>
  <w:style w:type="paragraph" w:styleId="Index5">
    <w:name w:val="index 5"/>
    <w:basedOn w:val="Normal"/>
    <w:next w:val="Normal"/>
    <w:rsid w:val="00DB7799"/>
    <w:pPr>
      <w:tabs>
        <w:tab w:val="clear" w:pos="794"/>
        <w:tab w:val="clear" w:pos="1191"/>
        <w:tab w:val="clear" w:pos="1588"/>
        <w:tab w:val="clear" w:pos="1985"/>
        <w:tab w:val="left" w:pos="1134"/>
        <w:tab w:val="left" w:pos="1871"/>
        <w:tab w:val="left" w:pos="2268"/>
      </w:tabs>
      <w:ind w:left="1132"/>
      <w:jc w:val="left"/>
    </w:pPr>
    <w:rPr>
      <w:rFonts w:eastAsia="Times New Roman"/>
      <w:lang w:val="en-GB"/>
    </w:rPr>
  </w:style>
  <w:style w:type="paragraph" w:styleId="Index6">
    <w:name w:val="index 6"/>
    <w:basedOn w:val="Normal"/>
    <w:next w:val="Normal"/>
    <w:rsid w:val="00DB7799"/>
    <w:pPr>
      <w:tabs>
        <w:tab w:val="clear" w:pos="794"/>
        <w:tab w:val="clear" w:pos="1191"/>
        <w:tab w:val="clear" w:pos="1588"/>
        <w:tab w:val="clear" w:pos="1985"/>
        <w:tab w:val="left" w:pos="1134"/>
        <w:tab w:val="left" w:pos="1871"/>
        <w:tab w:val="left" w:pos="2268"/>
      </w:tabs>
      <w:ind w:left="1415"/>
      <w:jc w:val="left"/>
    </w:pPr>
    <w:rPr>
      <w:rFonts w:eastAsia="Times New Roman"/>
      <w:lang w:val="en-GB"/>
    </w:rPr>
  </w:style>
  <w:style w:type="paragraph" w:styleId="Index7">
    <w:name w:val="index 7"/>
    <w:basedOn w:val="Normal"/>
    <w:next w:val="Normal"/>
    <w:rsid w:val="00DB7799"/>
    <w:pPr>
      <w:tabs>
        <w:tab w:val="clear" w:pos="794"/>
        <w:tab w:val="clear" w:pos="1191"/>
        <w:tab w:val="clear" w:pos="1588"/>
        <w:tab w:val="clear" w:pos="1985"/>
        <w:tab w:val="left" w:pos="1134"/>
        <w:tab w:val="left" w:pos="1871"/>
        <w:tab w:val="left" w:pos="2268"/>
      </w:tabs>
      <w:ind w:left="1698"/>
      <w:jc w:val="left"/>
    </w:pPr>
    <w:rPr>
      <w:rFonts w:eastAsia="Times New Roman"/>
      <w:lang w:val="en-GB"/>
    </w:rPr>
  </w:style>
  <w:style w:type="paragraph" w:customStyle="1" w:styleId="Normalaftertitle0">
    <w:name w:val="Normal after title"/>
    <w:basedOn w:val="Normal"/>
    <w:next w:val="Normal"/>
    <w:rsid w:val="00DB7799"/>
    <w:pPr>
      <w:tabs>
        <w:tab w:val="clear" w:pos="794"/>
        <w:tab w:val="clear" w:pos="1191"/>
        <w:tab w:val="clear" w:pos="1588"/>
        <w:tab w:val="clear" w:pos="1985"/>
        <w:tab w:val="left" w:pos="1134"/>
        <w:tab w:val="left" w:pos="1871"/>
        <w:tab w:val="left" w:pos="2268"/>
      </w:tabs>
      <w:spacing w:before="280"/>
      <w:jc w:val="left"/>
    </w:pPr>
    <w:rPr>
      <w:rFonts w:eastAsia="Times New Roman"/>
      <w:lang w:val="en-GB"/>
    </w:rPr>
  </w:style>
  <w:style w:type="paragraph" w:customStyle="1" w:styleId="Proposal">
    <w:name w:val="Proposal"/>
    <w:basedOn w:val="Normal"/>
    <w:next w:val="Normal"/>
    <w:rsid w:val="00DB7799"/>
    <w:pPr>
      <w:keepNext/>
      <w:tabs>
        <w:tab w:val="clear" w:pos="794"/>
        <w:tab w:val="clear" w:pos="1191"/>
        <w:tab w:val="clear" w:pos="1588"/>
        <w:tab w:val="clear" w:pos="1985"/>
        <w:tab w:val="left" w:pos="1134"/>
        <w:tab w:val="left" w:pos="1871"/>
        <w:tab w:val="left" w:pos="2268"/>
      </w:tabs>
      <w:spacing w:before="240"/>
      <w:jc w:val="left"/>
    </w:pPr>
    <w:rPr>
      <w:rFonts w:eastAsia="Times New Roman" w:hAnsi="Times New Roman Bold"/>
      <w:b/>
      <w:lang w:val="en-GB"/>
    </w:rPr>
  </w:style>
  <w:style w:type="paragraph" w:customStyle="1" w:styleId="Section3">
    <w:name w:val="Section_3"/>
    <w:basedOn w:val="Section1"/>
    <w:rsid w:val="00DB7799"/>
    <w:rPr>
      <w:b w:val="0"/>
    </w:rPr>
  </w:style>
  <w:style w:type="paragraph" w:customStyle="1" w:styleId="TableTextS5">
    <w:name w:val="Table_TextS5"/>
    <w:basedOn w:val="Normal"/>
    <w:rsid w:val="00DB7799"/>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imes New Roman"/>
      <w:sz w:val="20"/>
      <w:lang w:val="en-GB"/>
    </w:rPr>
  </w:style>
  <w:style w:type="paragraph" w:customStyle="1" w:styleId="Agendaitem">
    <w:name w:val="Agenda_item"/>
    <w:basedOn w:val="Normal"/>
    <w:next w:val="Normal"/>
    <w:qFormat/>
    <w:rsid w:val="00DB779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imes New Roman"/>
      <w:sz w:val="28"/>
      <w:lang w:val="es-ES_tradnl"/>
    </w:rPr>
  </w:style>
  <w:style w:type="paragraph" w:customStyle="1" w:styleId="AppArtNo">
    <w:name w:val="App_Art_No"/>
    <w:basedOn w:val="ArtNo"/>
    <w:qFormat/>
    <w:rsid w:val="00DB7799"/>
    <w:pPr>
      <w:tabs>
        <w:tab w:val="clear" w:pos="794"/>
        <w:tab w:val="clear" w:pos="1191"/>
        <w:tab w:val="clear" w:pos="1588"/>
        <w:tab w:val="clear" w:pos="1985"/>
        <w:tab w:val="left" w:pos="1134"/>
        <w:tab w:val="left" w:pos="1871"/>
        <w:tab w:val="left" w:pos="2268"/>
      </w:tabs>
    </w:pPr>
    <w:rPr>
      <w:caps/>
      <w:lang w:val="en-GB"/>
    </w:rPr>
  </w:style>
  <w:style w:type="paragraph" w:customStyle="1" w:styleId="AppArttitle">
    <w:name w:val="App_Art_title"/>
    <w:basedOn w:val="Arttitle"/>
    <w:qFormat/>
    <w:rsid w:val="00DB7799"/>
    <w:pPr>
      <w:tabs>
        <w:tab w:val="clear" w:pos="794"/>
        <w:tab w:val="clear" w:pos="1191"/>
        <w:tab w:val="clear" w:pos="1588"/>
        <w:tab w:val="clear" w:pos="1985"/>
        <w:tab w:val="left" w:pos="1134"/>
        <w:tab w:val="left" w:pos="1871"/>
        <w:tab w:val="left" w:pos="2268"/>
      </w:tabs>
    </w:pPr>
    <w:rPr>
      <w:lang w:val="en-GB"/>
    </w:rPr>
  </w:style>
  <w:style w:type="paragraph" w:customStyle="1" w:styleId="ApptoAnnex">
    <w:name w:val="App_to_Annex"/>
    <w:basedOn w:val="AppendixNo"/>
    <w:next w:val="Normal"/>
    <w:qFormat/>
    <w:rsid w:val="00DB7799"/>
  </w:style>
  <w:style w:type="paragraph" w:customStyle="1" w:styleId="Committee">
    <w:name w:val="Committee"/>
    <w:basedOn w:val="Normal"/>
    <w:qFormat/>
    <w:rsid w:val="00DB7799"/>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imes New Roman" w:hAnsiTheme="minorHAnsi" w:cstheme="minorHAnsi"/>
      <w:b/>
      <w:szCs w:val="24"/>
      <w:lang w:val="en-GB"/>
    </w:rPr>
  </w:style>
  <w:style w:type="paragraph" w:customStyle="1" w:styleId="Normalend">
    <w:name w:val="Normal_end"/>
    <w:basedOn w:val="Normal"/>
    <w:next w:val="Normal"/>
    <w:qFormat/>
    <w:rsid w:val="00DB7799"/>
    <w:pPr>
      <w:tabs>
        <w:tab w:val="clear" w:pos="794"/>
        <w:tab w:val="clear" w:pos="1191"/>
        <w:tab w:val="clear" w:pos="1588"/>
        <w:tab w:val="clear" w:pos="1985"/>
        <w:tab w:val="left" w:pos="1134"/>
        <w:tab w:val="left" w:pos="1871"/>
        <w:tab w:val="left" w:pos="2268"/>
      </w:tabs>
      <w:jc w:val="left"/>
    </w:pPr>
    <w:rPr>
      <w:rFonts w:eastAsia="Times New Roman"/>
      <w:lang w:val="en-US"/>
    </w:rPr>
  </w:style>
  <w:style w:type="paragraph" w:customStyle="1" w:styleId="Part1">
    <w:name w:val="Part_1"/>
    <w:basedOn w:val="Section1"/>
    <w:next w:val="Section1"/>
    <w:qFormat/>
    <w:rsid w:val="00DB7799"/>
  </w:style>
  <w:style w:type="paragraph" w:customStyle="1" w:styleId="Subsection1">
    <w:name w:val="Subsection_1"/>
    <w:basedOn w:val="Section1"/>
    <w:next w:val="Normalaftertitle0"/>
    <w:qFormat/>
    <w:rsid w:val="00DB7799"/>
  </w:style>
  <w:style w:type="paragraph" w:customStyle="1" w:styleId="Volumetitle">
    <w:name w:val="Volume_title"/>
    <w:basedOn w:val="Normal"/>
    <w:qFormat/>
    <w:rsid w:val="00DB7799"/>
    <w:pPr>
      <w:tabs>
        <w:tab w:val="clear" w:pos="794"/>
        <w:tab w:val="clear" w:pos="1191"/>
        <w:tab w:val="clear" w:pos="1588"/>
        <w:tab w:val="clear" w:pos="1985"/>
        <w:tab w:val="left" w:pos="1134"/>
        <w:tab w:val="left" w:pos="1871"/>
        <w:tab w:val="left" w:pos="2268"/>
      </w:tabs>
      <w:jc w:val="center"/>
    </w:pPr>
    <w:rPr>
      <w:rFonts w:eastAsia="Times New Roman"/>
      <w:b/>
      <w:bCs/>
      <w:sz w:val="28"/>
      <w:szCs w:val="28"/>
      <w:lang w:val="en-GB"/>
    </w:rPr>
  </w:style>
  <w:style w:type="paragraph" w:customStyle="1" w:styleId="Headingsplit">
    <w:name w:val="Heading_split"/>
    <w:basedOn w:val="Headingi"/>
    <w:qFormat/>
    <w:rsid w:val="00DB7799"/>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DB7799"/>
    <w:pPr>
      <w:tabs>
        <w:tab w:val="clear" w:pos="794"/>
        <w:tab w:val="clear" w:pos="1191"/>
        <w:tab w:val="clear" w:pos="1588"/>
        <w:tab w:val="clear" w:pos="1985"/>
        <w:tab w:val="left" w:pos="1134"/>
        <w:tab w:val="left" w:pos="1871"/>
        <w:tab w:val="left" w:pos="2268"/>
      </w:tabs>
      <w:jc w:val="left"/>
    </w:pPr>
    <w:rPr>
      <w:rFonts w:eastAsia="Times New Roman"/>
      <w:lang w:val="en-GB"/>
    </w:rPr>
  </w:style>
  <w:style w:type="character" w:customStyle="1" w:styleId="Provsplit">
    <w:name w:val="Prov_split"/>
    <w:basedOn w:val="DefaultParagraphFont"/>
    <w:qFormat/>
    <w:rsid w:val="00DB7799"/>
    <w:rPr>
      <w:rFonts w:ascii="Times New Roman" w:hAnsi="Times New Roman"/>
      <w:b w:val="0"/>
    </w:rPr>
  </w:style>
  <w:style w:type="paragraph" w:customStyle="1" w:styleId="Tablesplit">
    <w:name w:val="Table_split"/>
    <w:basedOn w:val="Tabletext"/>
    <w:qFormat/>
    <w:rsid w:val="00DB7799"/>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Times New Roman"/>
      <w:b/>
      <w:sz w:val="20"/>
      <w:lang w:val="en-GB"/>
    </w:rPr>
  </w:style>
  <w:style w:type="paragraph" w:customStyle="1" w:styleId="Methodheading1">
    <w:name w:val="Method_heading1"/>
    <w:basedOn w:val="Heading1"/>
    <w:next w:val="Normal"/>
    <w:qFormat/>
    <w:rsid w:val="00DB7799"/>
    <w:pPr>
      <w:tabs>
        <w:tab w:val="clear" w:pos="794"/>
        <w:tab w:val="clear" w:pos="1191"/>
        <w:tab w:val="clear" w:pos="1588"/>
        <w:tab w:val="clear" w:pos="1985"/>
        <w:tab w:val="left" w:pos="1134"/>
        <w:tab w:val="left" w:pos="1871"/>
        <w:tab w:val="left" w:pos="2268"/>
      </w:tabs>
      <w:spacing w:before="280"/>
      <w:ind w:left="1134" w:hanging="1134"/>
      <w:jc w:val="left"/>
    </w:pPr>
    <w:rPr>
      <w:rFonts w:eastAsia="Times New Roman"/>
      <w:lang w:val="en-GB"/>
    </w:rPr>
  </w:style>
  <w:style w:type="paragraph" w:customStyle="1" w:styleId="Methodheading2">
    <w:name w:val="Method_heading2"/>
    <w:basedOn w:val="Heading2"/>
    <w:next w:val="Normal"/>
    <w:qFormat/>
    <w:rsid w:val="00DB7799"/>
    <w:pPr>
      <w:tabs>
        <w:tab w:val="clear" w:pos="794"/>
        <w:tab w:val="clear" w:pos="1191"/>
        <w:tab w:val="clear" w:pos="1588"/>
        <w:tab w:val="clear" w:pos="1985"/>
        <w:tab w:val="left" w:pos="1134"/>
        <w:tab w:val="left" w:pos="1871"/>
        <w:tab w:val="left" w:pos="2268"/>
      </w:tabs>
      <w:spacing w:before="200"/>
      <w:ind w:left="1134" w:hanging="1134"/>
      <w:jc w:val="left"/>
    </w:pPr>
    <w:rPr>
      <w:b w:val="0"/>
      <w:i/>
      <w:lang w:val="en-GB"/>
    </w:rPr>
  </w:style>
  <w:style w:type="paragraph" w:customStyle="1" w:styleId="Methodheading3">
    <w:name w:val="Method_heading3"/>
    <w:basedOn w:val="Heading3"/>
    <w:next w:val="Normal"/>
    <w:qFormat/>
    <w:rsid w:val="00DB7799"/>
    <w:pPr>
      <w:keepLines/>
      <w:tabs>
        <w:tab w:val="clear" w:pos="794"/>
        <w:tab w:val="clear" w:pos="1191"/>
        <w:tab w:val="clear" w:pos="1588"/>
        <w:tab w:val="clear" w:pos="1985"/>
        <w:tab w:val="left" w:pos="1871"/>
        <w:tab w:val="left" w:pos="2268"/>
      </w:tabs>
      <w:spacing w:before="200" w:after="0"/>
      <w:ind w:left="1134" w:hanging="1134"/>
      <w:jc w:val="left"/>
    </w:pPr>
    <w:rPr>
      <w:rFonts w:ascii="Times New Roman" w:eastAsia="Times New Roman" w:hAnsi="Times New Roman" w:cs="Times New Roman"/>
      <w:bCs w:val="0"/>
      <w:sz w:val="24"/>
      <w:szCs w:val="20"/>
      <w:lang w:val="en-GB"/>
    </w:rPr>
  </w:style>
  <w:style w:type="paragraph" w:customStyle="1" w:styleId="Methodheading4">
    <w:name w:val="Method_heading4"/>
    <w:basedOn w:val="Heading4"/>
    <w:next w:val="Normal"/>
    <w:qFormat/>
    <w:rsid w:val="00DB7799"/>
    <w:pPr>
      <w:tabs>
        <w:tab w:val="clear" w:pos="992"/>
        <w:tab w:val="clear" w:pos="1191"/>
        <w:tab w:val="clear" w:pos="1588"/>
        <w:tab w:val="clear" w:pos="1985"/>
        <w:tab w:val="left" w:pos="1871"/>
        <w:tab w:val="left" w:pos="2268"/>
      </w:tabs>
      <w:ind w:left="1134" w:hanging="1134"/>
      <w:jc w:val="left"/>
    </w:pPr>
    <w:rPr>
      <w:lang w:val="en-GB"/>
    </w:rPr>
  </w:style>
  <w:style w:type="paragraph" w:customStyle="1" w:styleId="MethodHeadingb">
    <w:name w:val="Method_Headingb"/>
    <w:basedOn w:val="Headingb"/>
    <w:qFormat/>
    <w:rsid w:val="00DB7799"/>
    <w:pPr>
      <w:tabs>
        <w:tab w:val="clear" w:pos="794"/>
        <w:tab w:val="clear" w:pos="1191"/>
        <w:tab w:val="clear" w:pos="1588"/>
        <w:tab w:val="clear" w:pos="1985"/>
      </w:tabs>
      <w:overflowPunct/>
      <w:autoSpaceDE/>
      <w:autoSpaceDN/>
      <w:adjustRightInd/>
      <w:spacing w:before="0"/>
      <w:jc w:val="left"/>
      <w:textAlignment w:val="auto"/>
    </w:pPr>
    <w:rPr>
      <w:rFonts w:ascii="Times New Roman Bold" w:eastAsia="Times New Roman" w:hAnsi="Times New Roman Bold" w:cs="Times New Roman Bold"/>
      <w:szCs w:val="24"/>
      <w:lang w:val="en-US"/>
    </w:rPr>
  </w:style>
  <w:style w:type="paragraph" w:customStyle="1" w:styleId="Default">
    <w:name w:val="Default"/>
    <w:rsid w:val="00DB7799"/>
    <w:pPr>
      <w:autoSpaceDE w:val="0"/>
      <w:autoSpaceDN w:val="0"/>
      <w:adjustRightInd w:val="0"/>
    </w:pPr>
    <w:rPr>
      <w:rFonts w:eastAsia="Calibri"/>
      <w:color w:val="000000"/>
      <w:sz w:val="24"/>
      <w:szCs w:val="24"/>
      <w:lang w:eastAsia="en-US"/>
    </w:rPr>
  </w:style>
  <w:style w:type="paragraph" w:customStyle="1" w:styleId="MTDisplayEquation">
    <w:name w:val="MTDisplayEquation"/>
    <w:basedOn w:val="Normal"/>
    <w:rsid w:val="00DB7799"/>
    <w:pPr>
      <w:tabs>
        <w:tab w:val="clear" w:pos="794"/>
        <w:tab w:val="clear" w:pos="1191"/>
        <w:tab w:val="clear" w:pos="1588"/>
        <w:tab w:val="clear" w:pos="1985"/>
        <w:tab w:val="center" w:pos="4320"/>
        <w:tab w:val="right" w:pos="8640"/>
      </w:tabs>
      <w:overflowPunct/>
      <w:autoSpaceDE/>
      <w:autoSpaceDN/>
      <w:adjustRightInd/>
      <w:spacing w:before="0"/>
      <w:jc w:val="left"/>
      <w:textAlignment w:val="auto"/>
    </w:pPr>
    <w:rPr>
      <w:rFonts w:eastAsia="Times New Roman"/>
      <w:szCs w:val="24"/>
      <w:lang w:val="en-US"/>
    </w:rPr>
  </w:style>
  <w:style w:type="paragraph" w:customStyle="1" w:styleId="StyleJustifiedBefore6pt">
    <w:name w:val="Style Justified Before:  6 pt"/>
    <w:basedOn w:val="Normal"/>
    <w:rsid w:val="00DB7799"/>
    <w:pPr>
      <w:tabs>
        <w:tab w:val="clear" w:pos="794"/>
        <w:tab w:val="clear" w:pos="1191"/>
        <w:tab w:val="clear" w:pos="1588"/>
        <w:tab w:val="clear" w:pos="1985"/>
      </w:tabs>
      <w:overflowPunct/>
      <w:autoSpaceDE/>
      <w:autoSpaceDN/>
      <w:adjustRightInd/>
      <w:textAlignment w:val="auto"/>
    </w:pPr>
    <w:rPr>
      <w:rFonts w:eastAsia="Times New Roman"/>
      <w:lang w:val="en-US"/>
    </w:rPr>
  </w:style>
  <w:style w:type="paragraph" w:customStyle="1" w:styleId="references">
    <w:name w:val="references"/>
    <w:rsid w:val="00DB7799"/>
    <w:pPr>
      <w:tabs>
        <w:tab w:val="num" w:pos="360"/>
      </w:tabs>
      <w:spacing w:after="50" w:line="180" w:lineRule="exact"/>
      <w:ind w:left="360" w:hanging="360"/>
      <w:jc w:val="both"/>
    </w:pPr>
    <w:rPr>
      <w:rFonts w:eastAsia="MS Mincho"/>
      <w:noProof/>
      <w:sz w:val="16"/>
      <w:szCs w:val="16"/>
      <w:lang w:eastAsia="en-US"/>
    </w:rPr>
  </w:style>
  <w:style w:type="character" w:customStyle="1" w:styleId="CommentSubjectChar">
    <w:name w:val="Comment Subject Char"/>
    <w:basedOn w:val="CommentTextChar"/>
    <w:link w:val="CommentSubject"/>
    <w:uiPriority w:val="99"/>
    <w:semiHidden/>
    <w:rsid w:val="00DB7799"/>
    <w:rPr>
      <w:rFonts w:eastAsia="Calibri"/>
      <w:b/>
      <w:bCs/>
      <w:lang w:eastAsia="en-US"/>
    </w:rPr>
  </w:style>
  <w:style w:type="paragraph" w:styleId="CommentSubject">
    <w:name w:val="annotation subject"/>
    <w:basedOn w:val="CommentText"/>
    <w:next w:val="CommentText"/>
    <w:link w:val="CommentSubjectChar"/>
    <w:uiPriority w:val="99"/>
    <w:semiHidden/>
    <w:unhideWhenUsed/>
    <w:rsid w:val="00DB7799"/>
    <w:rPr>
      <w:b/>
      <w:bCs/>
    </w:rPr>
  </w:style>
  <w:style w:type="character" w:customStyle="1" w:styleId="BalloonTextChar">
    <w:name w:val="Balloon Text Char"/>
    <w:basedOn w:val="DefaultParagraphFont"/>
    <w:link w:val="BalloonText"/>
    <w:uiPriority w:val="99"/>
    <w:semiHidden/>
    <w:rsid w:val="00DB7799"/>
    <w:rPr>
      <w:rFonts w:ascii="Tahoma" w:eastAsia="Calibri" w:hAnsi="Tahoma" w:cs="Tahoma"/>
      <w:sz w:val="16"/>
      <w:szCs w:val="16"/>
      <w:lang w:eastAsia="en-US"/>
    </w:rPr>
  </w:style>
  <w:style w:type="paragraph" w:styleId="BalloonText">
    <w:name w:val="Balloon Text"/>
    <w:basedOn w:val="Normal"/>
    <w:link w:val="BalloonTextChar"/>
    <w:uiPriority w:val="99"/>
    <w:semiHidden/>
    <w:unhideWhenUsed/>
    <w:rsid w:val="00DB7799"/>
    <w:pPr>
      <w:tabs>
        <w:tab w:val="clear" w:pos="794"/>
        <w:tab w:val="clear" w:pos="1191"/>
        <w:tab w:val="clear" w:pos="1588"/>
        <w:tab w:val="clear" w:pos="1985"/>
      </w:tabs>
      <w:overflowPunct/>
      <w:autoSpaceDE/>
      <w:autoSpaceDN/>
      <w:adjustRightInd/>
      <w:spacing w:before="0"/>
      <w:jc w:val="left"/>
      <w:textAlignment w:val="auto"/>
    </w:pPr>
    <w:rPr>
      <w:rFonts w:ascii="Tahoma" w:eastAsia="Calibri" w:hAnsi="Tahoma" w:cs="Tahoma"/>
      <w:sz w:val="16"/>
      <w:szCs w:val="16"/>
      <w:lang w:val="en-US"/>
    </w:rPr>
  </w:style>
  <w:style w:type="paragraph" w:styleId="ListParagraph">
    <w:name w:val="List Paragraph"/>
    <w:basedOn w:val="Normal"/>
    <w:uiPriority w:val="34"/>
    <w:qFormat/>
    <w:rsid w:val="00DB7799"/>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Calibri" w:hAnsi="Calibri"/>
      <w:sz w:val="22"/>
      <w:szCs w:val="22"/>
      <w:lang w:val="en-US"/>
    </w:rPr>
  </w:style>
  <w:style w:type="paragraph" w:styleId="ListBullet3">
    <w:name w:val="List Bullet 3"/>
    <w:basedOn w:val="Normal"/>
    <w:autoRedefine/>
    <w:rsid w:val="00DB7799"/>
    <w:pPr>
      <w:tabs>
        <w:tab w:val="clear" w:pos="794"/>
        <w:tab w:val="clear" w:pos="1191"/>
        <w:tab w:val="clear" w:pos="1588"/>
        <w:tab w:val="clear" w:pos="1985"/>
        <w:tab w:val="num" w:pos="1080"/>
      </w:tabs>
      <w:overflowPunct/>
      <w:autoSpaceDE/>
      <w:autoSpaceDN/>
      <w:adjustRightInd/>
      <w:spacing w:before="0"/>
      <w:ind w:left="1080" w:hanging="360"/>
      <w:jc w:val="left"/>
      <w:textAlignment w:val="auto"/>
    </w:pPr>
    <w:rPr>
      <w:rFonts w:eastAsia="Times New Roman"/>
      <w:lang w:val="en-US"/>
    </w:rPr>
  </w:style>
  <w:style w:type="paragraph" w:styleId="TOCHeading">
    <w:name w:val="TOC Heading"/>
    <w:basedOn w:val="Heading1"/>
    <w:next w:val="Normal"/>
    <w:uiPriority w:val="39"/>
    <w:unhideWhenUsed/>
    <w:qFormat/>
    <w:rsid w:val="00DB7799"/>
    <w:pPr>
      <w:tabs>
        <w:tab w:val="clear" w:pos="794"/>
        <w:tab w:val="clear" w:pos="1191"/>
        <w:tab w:val="clear" w:pos="1588"/>
        <w:tab w:val="clear" w:pos="1985"/>
      </w:tabs>
      <w:overflowPunct/>
      <w:autoSpaceDE/>
      <w:autoSpaceDN/>
      <w:adjustRightInd/>
      <w:spacing w:before="240" w:line="259" w:lineRule="auto"/>
      <w:ind w:left="0" w:firstLine="0"/>
      <w:jc w:val="center"/>
      <w:textAlignment w:val="auto"/>
      <w:outlineLvl w:val="9"/>
    </w:pPr>
    <w:rPr>
      <w:rFonts w:asciiTheme="majorHAnsi" w:eastAsiaTheme="majorEastAsia" w:hAnsiTheme="majorHAnsi" w:cstheme="majorBidi"/>
      <w:b w:val="0"/>
      <w:color w:val="365F91" w:themeColor="accent1" w:themeShade="BF"/>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6123">
      <w:bodyDiv w:val="1"/>
      <w:marLeft w:val="0"/>
      <w:marRight w:val="0"/>
      <w:marTop w:val="0"/>
      <w:marBottom w:val="0"/>
      <w:divBdr>
        <w:top w:val="none" w:sz="0" w:space="0" w:color="auto"/>
        <w:left w:val="none" w:sz="0" w:space="0" w:color="auto"/>
        <w:bottom w:val="none" w:sz="0" w:space="0" w:color="auto"/>
        <w:right w:val="none" w:sz="0" w:space="0" w:color="auto"/>
      </w:divBdr>
    </w:div>
    <w:div w:id="980118140">
      <w:bodyDiv w:val="1"/>
      <w:marLeft w:val="0"/>
      <w:marRight w:val="0"/>
      <w:marTop w:val="0"/>
      <w:marBottom w:val="0"/>
      <w:divBdr>
        <w:top w:val="none" w:sz="0" w:space="0" w:color="auto"/>
        <w:left w:val="none" w:sz="0" w:space="0" w:color="auto"/>
        <w:bottom w:val="none" w:sz="0" w:space="0" w:color="auto"/>
        <w:right w:val="none" w:sz="0" w:space="0" w:color="auto"/>
      </w:divBdr>
    </w:div>
    <w:div w:id="19231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3.bin"/><Relationship Id="rId42" Type="http://schemas.openxmlformats.org/officeDocument/2006/relationships/image" Target="media/image15.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37.bin"/><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0.wmf"/><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oleObject" Target="embeddings/oleObject7.bin"/><Relationship Id="rId11" Type="http://schemas.openxmlformats.org/officeDocument/2006/relationships/hyperlink" Target="http://www.itu.int/ITU-R/go/patents/en"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4.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2.bin"/><Relationship Id="rId87" Type="http://schemas.openxmlformats.org/officeDocument/2006/relationships/oleObject" Target="embeddings/oleObject36.bin"/><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3.bin"/><Relationship Id="rId82" Type="http://schemas.openxmlformats.org/officeDocument/2006/relationships/image" Target="media/image35.wmf"/><Relationship Id="rId90" Type="http://schemas.openxmlformats.org/officeDocument/2006/relationships/image" Target="media/image39.wmf"/><Relationship Id="rId95" Type="http://schemas.openxmlformats.org/officeDocument/2006/relationships/oleObject" Target="embeddings/oleObject40.bin"/><Relationship Id="rId19" Type="http://schemas.openxmlformats.org/officeDocument/2006/relationships/oleObject" Target="embeddings/oleObject2.bin"/><Relationship Id="rId14" Type="http://schemas.openxmlformats.org/officeDocument/2006/relationships/header" Target="header4.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27.bin"/><Relationship Id="rId77" Type="http://schemas.openxmlformats.org/officeDocument/2006/relationships/oleObject" Target="embeddings/oleObject31.bin"/><Relationship Id="rId100" Type="http://schemas.openxmlformats.org/officeDocument/2006/relationships/header" Target="header5.xml"/><Relationship Id="rId8" Type="http://schemas.openxmlformats.org/officeDocument/2006/relationships/header" Target="header1.xml"/><Relationship Id="rId51" Type="http://schemas.openxmlformats.org/officeDocument/2006/relationships/oleObject" Target="embeddings/oleObject18.bin"/><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35.bin"/><Relationship Id="rId93" Type="http://schemas.openxmlformats.org/officeDocument/2006/relationships/oleObject" Target="embeddings/oleObject39.bin"/><Relationship Id="rId98" Type="http://schemas.openxmlformats.org/officeDocument/2006/relationships/image" Target="media/image43.wmf"/><Relationship Id="rId3" Type="http://schemas.openxmlformats.org/officeDocument/2006/relationships/styles" Target="styles.xml"/><Relationship Id="rId12" Type="http://schemas.openxmlformats.org/officeDocument/2006/relationships/hyperlink" Target="http://www.itu.int/publ/R-REC/en" TargetMode="External"/><Relationship Id="rId17" Type="http://schemas.openxmlformats.org/officeDocument/2006/relationships/hyperlink" Target="https://www.iau.org/administration/resolutions/general_assemblies/" TargetMode="External"/><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oleObject" Target="embeddings/oleObject13.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38.wmf"/><Relationship Id="rId91" Type="http://schemas.openxmlformats.org/officeDocument/2006/relationships/oleObject" Target="embeddings/oleObject38.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footer" Target="footer1.xml"/><Relationship Id="rId31" Type="http://schemas.openxmlformats.org/officeDocument/2006/relationships/oleObject" Target="embeddings/oleObject8.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33.wmf"/><Relationship Id="rId81" Type="http://schemas.openxmlformats.org/officeDocument/2006/relationships/oleObject" Target="embeddings/oleObject33.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2.bin"/><Relationship Id="rId10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image" Target="media/image3.wmf"/><Relationship Id="rId39" Type="http://schemas.openxmlformats.org/officeDocument/2006/relationships/oleObject" Target="embeddings/oleObject12.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0.bin"/><Relationship Id="rId76" Type="http://schemas.openxmlformats.org/officeDocument/2006/relationships/image" Target="media/image32.wmf"/><Relationship Id="rId97" Type="http://schemas.openxmlformats.org/officeDocument/2006/relationships/oleObject" Target="embeddings/oleObject41.bin"/></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FF7D1-A657-4DF7-8DC5-A8A603DA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14</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ITU-R  TF.2018 建议书 - 在地球附近和太阳系中的基于相对论理论的时间传送</vt:lpstr>
    </vt:vector>
  </TitlesOfParts>
  <Company>ITU</Company>
  <LinksUpToDate>false</LinksUpToDate>
  <CharactersWithSpaces>11749</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TF.2018 建议书 - 在地球附近和太阳系中的基于相对论理论的时间传送</dc:title>
  <dc:creator>Xu, Hui</dc:creator>
  <cp:lastModifiedBy>Li, Jianying</cp:lastModifiedBy>
  <cp:revision>8</cp:revision>
  <cp:lastPrinted>2019-03-28T13:33:00Z</cp:lastPrinted>
  <dcterms:created xsi:type="dcterms:W3CDTF">2019-03-27T09:19:00Z</dcterms:created>
  <dcterms:modified xsi:type="dcterms:W3CDTF">2019-03-28T13:59:00Z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-76591783</vt:i4>
  </property>
</Properties>
</file>