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21BA7" w14:textId="77777777" w:rsidR="00FE79FE" w:rsidRPr="004F4F13" w:rsidRDefault="00FE79FE">
      <w:pPr>
        <w:rPr>
          <w:lang w:val="ru-RU"/>
        </w:rPr>
      </w:pPr>
    </w:p>
    <w:p w14:paraId="444BC96F" w14:textId="77777777" w:rsidR="00FE79FE" w:rsidRPr="004F4F13" w:rsidRDefault="00FE79FE">
      <w:pPr>
        <w:rPr>
          <w:lang w:val="ru-RU"/>
        </w:rPr>
      </w:pPr>
    </w:p>
    <w:p w14:paraId="2A7B733A" w14:textId="77777777" w:rsidR="00FE79FE" w:rsidRPr="004F4F13" w:rsidRDefault="00FE79FE">
      <w:pPr>
        <w:rPr>
          <w:lang w:val="ru-RU"/>
        </w:rPr>
      </w:pPr>
    </w:p>
    <w:p w14:paraId="5D0051FC" w14:textId="77777777" w:rsidR="00FE79FE" w:rsidRPr="004F4F13" w:rsidRDefault="00FE79FE">
      <w:pPr>
        <w:rPr>
          <w:lang w:val="ru-RU"/>
        </w:rPr>
      </w:pPr>
    </w:p>
    <w:p w14:paraId="7056092F" w14:textId="77777777" w:rsidR="00FE79FE" w:rsidRPr="004F4F13" w:rsidRDefault="00FE79FE">
      <w:pPr>
        <w:rPr>
          <w:lang w:val="ru-RU"/>
        </w:rPr>
      </w:pPr>
    </w:p>
    <w:p w14:paraId="2FAB4BB5" w14:textId="77777777" w:rsidR="00013002" w:rsidRPr="004F4F13" w:rsidRDefault="00013002">
      <w:pPr>
        <w:rPr>
          <w:lang w:val="ru-RU"/>
        </w:rPr>
      </w:pPr>
    </w:p>
    <w:p w14:paraId="59842D81" w14:textId="77777777" w:rsidR="00013002" w:rsidRPr="004F4F13" w:rsidRDefault="00013002">
      <w:pPr>
        <w:rPr>
          <w:lang w:val="ru-RU"/>
        </w:rPr>
      </w:pPr>
    </w:p>
    <w:p w14:paraId="3ED28408" w14:textId="77777777" w:rsidR="00013002" w:rsidRPr="004F4F13" w:rsidRDefault="00013002">
      <w:pPr>
        <w:rPr>
          <w:lang w:val="ru-RU"/>
        </w:rPr>
      </w:pPr>
    </w:p>
    <w:p w14:paraId="2D1FFC67" w14:textId="77777777" w:rsidR="00FE79FE" w:rsidRPr="004F4F13" w:rsidRDefault="00FE79FE">
      <w:pPr>
        <w:rPr>
          <w:lang w:val="ru-RU"/>
        </w:rPr>
      </w:pPr>
    </w:p>
    <w:p w14:paraId="3F22B88F" w14:textId="77777777" w:rsidR="00FE79FE" w:rsidRPr="004F4F13" w:rsidRDefault="00FE79FE">
      <w:pPr>
        <w:rPr>
          <w:lang w:val="ru-RU"/>
        </w:rPr>
      </w:pPr>
    </w:p>
    <w:p w14:paraId="320F282E" w14:textId="77777777" w:rsidR="00FE79FE" w:rsidRPr="004F4F13" w:rsidRDefault="00FE79FE">
      <w:pPr>
        <w:rPr>
          <w:lang w:val="ru-RU"/>
        </w:rPr>
      </w:pPr>
    </w:p>
    <w:p w14:paraId="0A854B93" w14:textId="77777777" w:rsidR="00FE79FE" w:rsidRPr="004F4F13" w:rsidRDefault="00FE79FE">
      <w:pPr>
        <w:rPr>
          <w:lang w:val="ru-RU"/>
        </w:rPr>
      </w:pPr>
    </w:p>
    <w:tbl>
      <w:tblPr>
        <w:tblW w:w="10089" w:type="dxa"/>
        <w:tblLook w:val="01E0" w:firstRow="1" w:lastRow="1" w:firstColumn="1" w:lastColumn="1" w:noHBand="0" w:noVBand="0"/>
      </w:tblPr>
      <w:tblGrid>
        <w:gridCol w:w="10089"/>
      </w:tblGrid>
      <w:tr w:rsidR="00FE79FE" w:rsidRPr="004F4F13" w14:paraId="62BE0088" w14:textId="77777777">
        <w:tc>
          <w:tcPr>
            <w:tcW w:w="10089" w:type="dxa"/>
          </w:tcPr>
          <w:p w14:paraId="36B0F83B" w14:textId="77777777" w:rsidR="00276D21" w:rsidRPr="004F4F13" w:rsidRDefault="00276D21" w:rsidP="00013002">
            <w:pPr>
              <w:spacing w:before="380" w:line="280" w:lineRule="exact"/>
              <w:jc w:val="right"/>
              <w:rPr>
                <w:rFonts w:ascii="Tahoma" w:hAnsi="Tahoma" w:cs="Tahoma"/>
                <w:b/>
                <w:bCs/>
                <w:iCs/>
                <w:color w:val="243285"/>
                <w:sz w:val="32"/>
                <w:szCs w:val="32"/>
                <w:lang w:val="ru-RU"/>
              </w:rPr>
            </w:pPr>
          </w:p>
          <w:p w14:paraId="3E2FC141" w14:textId="77777777" w:rsidR="00FE79FE" w:rsidRPr="004F4F13" w:rsidRDefault="00FD59A5" w:rsidP="005A72D8">
            <w:pPr>
              <w:spacing w:before="380" w:line="280" w:lineRule="exact"/>
              <w:jc w:val="right"/>
              <w:rPr>
                <w:rFonts w:ascii="Tahoma" w:hAnsi="Tahoma" w:cs="Tahoma"/>
                <w:b/>
                <w:bCs/>
                <w:iCs/>
                <w:color w:val="243285"/>
                <w:sz w:val="36"/>
                <w:szCs w:val="36"/>
                <w:lang w:val="ru-RU"/>
              </w:rPr>
            </w:pPr>
            <w:proofErr w:type="gramStart"/>
            <w:r w:rsidRPr="004F4F13">
              <w:rPr>
                <w:rFonts w:ascii="Tahoma" w:hAnsi="Tahoma" w:cs="Tahoma"/>
                <w:b/>
                <w:bCs/>
                <w:color w:val="243285"/>
                <w:sz w:val="36"/>
                <w:szCs w:val="36"/>
                <w:lang w:val="ru-RU"/>
              </w:rPr>
              <w:t xml:space="preserve">Рекомендация </w:t>
            </w:r>
            <w:r w:rsidR="00DF73D7" w:rsidRPr="004F4F13">
              <w:rPr>
                <w:rFonts w:ascii="Tahoma" w:hAnsi="Tahoma" w:cs="Tahoma"/>
                <w:b/>
                <w:bCs/>
                <w:color w:val="243285"/>
                <w:sz w:val="36"/>
                <w:szCs w:val="36"/>
                <w:lang w:val="ru-RU"/>
              </w:rPr>
              <w:t xml:space="preserve"> </w:t>
            </w:r>
            <w:r w:rsidRPr="004F4F13">
              <w:rPr>
                <w:rFonts w:ascii="Tahoma" w:hAnsi="Tahoma" w:cs="Tahoma"/>
                <w:b/>
                <w:bCs/>
                <w:color w:val="243285"/>
                <w:sz w:val="36"/>
                <w:szCs w:val="36"/>
                <w:lang w:val="ru-RU"/>
              </w:rPr>
              <w:t>МСЭ</w:t>
            </w:r>
            <w:proofErr w:type="gramEnd"/>
            <w:r w:rsidRPr="004F4F13">
              <w:rPr>
                <w:rFonts w:ascii="Tahoma" w:hAnsi="Tahoma" w:cs="Tahoma"/>
                <w:b/>
                <w:bCs/>
                <w:color w:val="243285"/>
                <w:sz w:val="36"/>
                <w:szCs w:val="36"/>
                <w:lang w:val="ru-RU"/>
              </w:rPr>
              <w:t>-R</w:t>
            </w:r>
            <w:r w:rsidR="00FE79FE" w:rsidRPr="004F4F13">
              <w:rPr>
                <w:rFonts w:ascii="Tahoma" w:hAnsi="Tahoma" w:cs="Tahoma"/>
                <w:b/>
                <w:bCs/>
                <w:iCs/>
                <w:color w:val="243285"/>
                <w:sz w:val="36"/>
                <w:szCs w:val="36"/>
                <w:lang w:val="ru-RU"/>
              </w:rPr>
              <w:t xml:space="preserve"> </w:t>
            </w:r>
            <w:r w:rsidR="00DF73D7" w:rsidRPr="004F4F13">
              <w:rPr>
                <w:rFonts w:ascii="Tahoma" w:hAnsi="Tahoma" w:cs="Tahoma"/>
                <w:b/>
                <w:bCs/>
                <w:iCs/>
                <w:color w:val="243285"/>
                <w:sz w:val="36"/>
                <w:szCs w:val="36"/>
                <w:lang w:val="ru-RU"/>
              </w:rPr>
              <w:t xml:space="preserve"> </w:t>
            </w:r>
            <w:r w:rsidR="00A62A14" w:rsidRPr="004F4F13">
              <w:rPr>
                <w:rFonts w:ascii="Tahoma" w:hAnsi="Tahoma" w:cs="Tahoma"/>
                <w:b/>
                <w:bCs/>
                <w:iCs/>
                <w:color w:val="243285"/>
                <w:sz w:val="36"/>
                <w:szCs w:val="36"/>
                <w:lang w:val="ru-RU"/>
              </w:rPr>
              <w:t>S</w:t>
            </w:r>
            <w:r w:rsidR="00FE79FE" w:rsidRPr="004F4F13">
              <w:rPr>
                <w:rFonts w:ascii="Tahoma" w:hAnsi="Tahoma" w:cs="Tahoma"/>
                <w:b/>
                <w:bCs/>
                <w:iCs/>
                <w:color w:val="243285"/>
                <w:sz w:val="36"/>
                <w:szCs w:val="36"/>
                <w:lang w:val="ru-RU"/>
              </w:rPr>
              <w:t>M.</w:t>
            </w:r>
            <w:r w:rsidR="00390ECF" w:rsidRPr="004F4F13">
              <w:rPr>
                <w:rFonts w:ascii="Tahoma" w:hAnsi="Tahoma" w:cs="Tahoma"/>
                <w:b/>
                <w:bCs/>
                <w:iCs/>
                <w:color w:val="243285"/>
                <w:sz w:val="36"/>
                <w:szCs w:val="36"/>
                <w:lang w:val="ru-RU"/>
              </w:rPr>
              <w:t>329-1</w:t>
            </w:r>
            <w:r w:rsidR="005A72D8" w:rsidRPr="004F4F13">
              <w:rPr>
                <w:rFonts w:ascii="Tahoma" w:hAnsi="Tahoma" w:cs="Tahoma"/>
                <w:b/>
                <w:bCs/>
                <w:iCs/>
                <w:color w:val="243285"/>
                <w:sz w:val="36"/>
                <w:szCs w:val="36"/>
                <w:lang w:val="ru-RU"/>
              </w:rPr>
              <w:t>2</w:t>
            </w:r>
          </w:p>
          <w:p w14:paraId="4915C1F0" w14:textId="77777777" w:rsidR="00FE79FE" w:rsidRPr="004F4F13" w:rsidRDefault="00FE79FE" w:rsidP="005A72D8">
            <w:pPr>
              <w:spacing w:before="80" w:line="280" w:lineRule="exact"/>
              <w:jc w:val="right"/>
              <w:rPr>
                <w:rFonts w:ascii="Tahoma" w:hAnsi="Tahoma" w:cs="Tahoma"/>
                <w:b/>
                <w:bCs/>
                <w:iCs/>
                <w:color w:val="243285"/>
                <w:sz w:val="24"/>
                <w:szCs w:val="24"/>
                <w:lang w:val="ru-RU"/>
              </w:rPr>
            </w:pPr>
            <w:r w:rsidRPr="004F4F13">
              <w:rPr>
                <w:rFonts w:ascii="Tahoma" w:hAnsi="Tahoma" w:cs="Tahoma"/>
                <w:b/>
                <w:bCs/>
                <w:iCs/>
                <w:color w:val="243285"/>
                <w:sz w:val="24"/>
                <w:szCs w:val="24"/>
                <w:lang w:val="ru-RU"/>
              </w:rPr>
              <w:t>(</w:t>
            </w:r>
            <w:r w:rsidR="00390ECF" w:rsidRPr="004F4F13">
              <w:rPr>
                <w:rFonts w:ascii="Tahoma" w:hAnsi="Tahoma" w:cs="Tahoma"/>
                <w:b/>
                <w:bCs/>
                <w:iCs/>
                <w:color w:val="243285"/>
                <w:sz w:val="24"/>
                <w:szCs w:val="24"/>
                <w:lang w:val="ru-RU"/>
              </w:rPr>
              <w:t>0</w:t>
            </w:r>
            <w:r w:rsidR="005A72D8" w:rsidRPr="004F4F13">
              <w:rPr>
                <w:rFonts w:ascii="Tahoma" w:hAnsi="Tahoma" w:cs="Tahoma"/>
                <w:b/>
                <w:bCs/>
                <w:iCs/>
                <w:color w:val="243285"/>
                <w:sz w:val="24"/>
                <w:szCs w:val="24"/>
                <w:lang w:val="ru-RU"/>
              </w:rPr>
              <w:t>9</w:t>
            </w:r>
            <w:r w:rsidRPr="004F4F13">
              <w:rPr>
                <w:rFonts w:ascii="Tahoma" w:hAnsi="Tahoma" w:cs="Tahoma"/>
                <w:b/>
                <w:bCs/>
                <w:iCs/>
                <w:color w:val="243285"/>
                <w:sz w:val="24"/>
                <w:szCs w:val="24"/>
                <w:lang w:val="ru-RU"/>
              </w:rPr>
              <w:t>/</w:t>
            </w:r>
            <w:r w:rsidR="00390ECF" w:rsidRPr="004F4F13">
              <w:rPr>
                <w:rFonts w:ascii="Tahoma" w:hAnsi="Tahoma" w:cs="Tahoma"/>
                <w:b/>
                <w:bCs/>
                <w:iCs/>
                <w:color w:val="243285"/>
                <w:sz w:val="24"/>
                <w:szCs w:val="24"/>
                <w:lang w:val="ru-RU"/>
              </w:rPr>
              <w:t>201</w:t>
            </w:r>
            <w:r w:rsidR="005A72D8" w:rsidRPr="004F4F13">
              <w:rPr>
                <w:rFonts w:ascii="Tahoma" w:hAnsi="Tahoma" w:cs="Tahoma"/>
                <w:b/>
                <w:bCs/>
                <w:iCs/>
                <w:color w:val="243285"/>
                <w:sz w:val="24"/>
                <w:szCs w:val="24"/>
                <w:lang w:val="ru-RU"/>
              </w:rPr>
              <w:t>2</w:t>
            </w:r>
            <w:r w:rsidRPr="004F4F13">
              <w:rPr>
                <w:rFonts w:ascii="Tahoma" w:hAnsi="Tahoma" w:cs="Tahoma"/>
                <w:b/>
                <w:bCs/>
                <w:iCs/>
                <w:color w:val="243285"/>
                <w:sz w:val="24"/>
                <w:szCs w:val="24"/>
                <w:lang w:val="ru-RU"/>
              </w:rPr>
              <w:t>)</w:t>
            </w:r>
          </w:p>
        </w:tc>
      </w:tr>
      <w:tr w:rsidR="00FE79FE" w:rsidRPr="00647E49" w14:paraId="79B83F8D" w14:textId="77777777">
        <w:tc>
          <w:tcPr>
            <w:tcW w:w="10089" w:type="dxa"/>
          </w:tcPr>
          <w:p w14:paraId="2E275446" w14:textId="77777777" w:rsidR="00013002" w:rsidRPr="004F4F13" w:rsidRDefault="00013002" w:rsidP="00FE79FE">
            <w:pPr>
              <w:spacing w:before="80" w:line="500" w:lineRule="exact"/>
              <w:jc w:val="right"/>
              <w:rPr>
                <w:rFonts w:ascii="Tahoma" w:hAnsi="Tahoma" w:cs="Tahoma"/>
                <w:b/>
                <w:bCs/>
                <w:iCs/>
                <w:color w:val="243285"/>
                <w:sz w:val="44"/>
                <w:szCs w:val="44"/>
                <w:lang w:val="ru-RU"/>
              </w:rPr>
            </w:pPr>
          </w:p>
          <w:p w14:paraId="35D8C65D" w14:textId="77777777" w:rsidR="00FE79FE" w:rsidRPr="004F4F13" w:rsidRDefault="00FD59A5" w:rsidP="00F76900">
            <w:pPr>
              <w:spacing w:before="80" w:line="500" w:lineRule="exact"/>
              <w:jc w:val="right"/>
              <w:rPr>
                <w:rFonts w:ascii="Tahoma" w:hAnsi="Tahoma" w:cs="Tahoma"/>
                <w:b/>
                <w:bCs/>
                <w:iCs/>
                <w:color w:val="243285"/>
                <w:sz w:val="44"/>
                <w:szCs w:val="44"/>
                <w:lang w:val="ru-RU"/>
              </w:rPr>
            </w:pPr>
            <w:r w:rsidRPr="004F4F13">
              <w:rPr>
                <w:rFonts w:ascii="Tahoma" w:hAnsi="Tahoma" w:cs="Tahoma"/>
                <w:b/>
                <w:color w:val="243285"/>
                <w:sz w:val="44"/>
                <w:szCs w:val="44"/>
                <w:lang w:val="ru-RU"/>
              </w:rPr>
              <w:t xml:space="preserve">Нежелательные излучения </w:t>
            </w:r>
            <w:r w:rsidR="00DF73D7" w:rsidRPr="004F4F13">
              <w:rPr>
                <w:rFonts w:ascii="Tahoma" w:hAnsi="Tahoma" w:cs="Tahoma"/>
                <w:b/>
                <w:color w:val="243285"/>
                <w:sz w:val="44"/>
                <w:szCs w:val="44"/>
                <w:lang w:val="ru-RU"/>
              </w:rPr>
              <w:br/>
            </w:r>
            <w:r w:rsidRPr="004F4F13">
              <w:rPr>
                <w:rFonts w:ascii="Tahoma" w:hAnsi="Tahoma" w:cs="Tahoma"/>
                <w:b/>
                <w:color w:val="243285"/>
                <w:sz w:val="44"/>
                <w:szCs w:val="44"/>
                <w:lang w:val="ru-RU"/>
              </w:rPr>
              <w:t>в области побочных излучений</w:t>
            </w:r>
          </w:p>
          <w:p w14:paraId="583EBBD2" w14:textId="77777777" w:rsidR="00A62A14" w:rsidRPr="004F4F13" w:rsidRDefault="00A62A14" w:rsidP="00FE79FE">
            <w:pPr>
              <w:spacing w:before="80" w:line="500" w:lineRule="exact"/>
              <w:jc w:val="right"/>
              <w:rPr>
                <w:rFonts w:ascii="Tahoma" w:hAnsi="Tahoma" w:cs="Tahoma"/>
                <w:b/>
                <w:bCs/>
                <w:iCs/>
                <w:color w:val="243285"/>
                <w:sz w:val="40"/>
                <w:szCs w:val="40"/>
                <w:lang w:val="ru-RU"/>
              </w:rPr>
            </w:pPr>
          </w:p>
        </w:tc>
      </w:tr>
      <w:tr w:rsidR="00FE79FE" w:rsidRPr="004F4F13" w14:paraId="10CE7895" w14:textId="77777777">
        <w:tc>
          <w:tcPr>
            <w:tcW w:w="10089" w:type="dxa"/>
          </w:tcPr>
          <w:p w14:paraId="2C6B0361" w14:textId="77777777" w:rsidR="009E3058" w:rsidRPr="004F4F13" w:rsidRDefault="009E3058" w:rsidP="009E3058">
            <w:pPr>
              <w:spacing w:before="80" w:line="280" w:lineRule="exact"/>
              <w:ind w:right="640"/>
              <w:rPr>
                <w:rFonts w:ascii="Tahoma" w:hAnsi="Tahoma" w:cs="Tahoma"/>
                <w:b/>
                <w:bCs/>
                <w:iCs/>
                <w:color w:val="243285"/>
                <w:sz w:val="32"/>
                <w:szCs w:val="32"/>
                <w:lang w:val="ru-RU"/>
              </w:rPr>
            </w:pPr>
          </w:p>
          <w:p w14:paraId="206D5D28" w14:textId="77777777" w:rsidR="009E3058" w:rsidRPr="004F4F13" w:rsidRDefault="009E3058" w:rsidP="009E3058">
            <w:pPr>
              <w:spacing w:before="80" w:line="280" w:lineRule="exact"/>
              <w:ind w:right="640"/>
              <w:rPr>
                <w:rFonts w:ascii="Tahoma" w:hAnsi="Tahoma" w:cs="Tahoma"/>
                <w:b/>
                <w:bCs/>
                <w:iCs/>
                <w:color w:val="243285"/>
                <w:sz w:val="32"/>
                <w:szCs w:val="32"/>
                <w:lang w:val="ru-RU"/>
              </w:rPr>
            </w:pPr>
          </w:p>
          <w:p w14:paraId="1E9B94DC" w14:textId="77777777" w:rsidR="009E3058" w:rsidRPr="004F4F13" w:rsidRDefault="009E3058" w:rsidP="009E3058">
            <w:pPr>
              <w:spacing w:before="80" w:after="180" w:line="360" w:lineRule="exact"/>
              <w:ind w:right="720"/>
              <w:rPr>
                <w:rFonts w:ascii="Tahoma" w:hAnsi="Tahoma" w:cs="Tahoma"/>
                <w:b/>
                <w:bCs/>
                <w:iCs/>
                <w:color w:val="243285"/>
                <w:sz w:val="36"/>
                <w:szCs w:val="36"/>
                <w:lang w:val="ru-RU"/>
              </w:rPr>
            </w:pPr>
          </w:p>
          <w:p w14:paraId="51AA80C8" w14:textId="77777777" w:rsidR="00276D21" w:rsidRPr="004F4F13" w:rsidRDefault="00276D21" w:rsidP="00013002">
            <w:pPr>
              <w:spacing w:before="80" w:after="180" w:line="360" w:lineRule="exact"/>
              <w:jc w:val="right"/>
              <w:rPr>
                <w:rFonts w:ascii="Tahoma" w:hAnsi="Tahoma" w:cs="Tahoma"/>
                <w:b/>
                <w:bCs/>
                <w:iCs/>
                <w:color w:val="243285"/>
                <w:sz w:val="36"/>
                <w:szCs w:val="36"/>
                <w:lang w:val="ru-RU"/>
              </w:rPr>
            </w:pPr>
          </w:p>
          <w:p w14:paraId="151B4FBA" w14:textId="77777777" w:rsidR="00013002" w:rsidRPr="004F4F13" w:rsidRDefault="00FD59A5" w:rsidP="00013002">
            <w:pPr>
              <w:spacing w:before="80" w:after="180" w:line="360" w:lineRule="exact"/>
              <w:jc w:val="right"/>
              <w:rPr>
                <w:rFonts w:ascii="Tahoma" w:hAnsi="Tahoma" w:cs="Tahoma"/>
                <w:b/>
                <w:bCs/>
                <w:iCs/>
                <w:color w:val="243285"/>
                <w:sz w:val="36"/>
                <w:szCs w:val="36"/>
                <w:lang w:val="ru-RU"/>
              </w:rPr>
            </w:pPr>
            <w:r w:rsidRPr="004F4F13">
              <w:rPr>
                <w:rFonts w:ascii="Tahoma" w:hAnsi="Tahoma" w:cs="Tahoma"/>
                <w:b/>
                <w:bCs/>
                <w:color w:val="243285"/>
                <w:sz w:val="36"/>
                <w:szCs w:val="36"/>
                <w:lang w:val="ru-RU"/>
              </w:rPr>
              <w:t>Серия</w:t>
            </w:r>
            <w:r w:rsidRPr="004F4F13">
              <w:rPr>
                <w:rFonts w:ascii="Tahoma" w:hAnsi="Tahoma" w:cs="Tahoma"/>
                <w:b/>
                <w:bCs/>
                <w:iCs/>
                <w:color w:val="243285"/>
                <w:sz w:val="36"/>
                <w:szCs w:val="36"/>
                <w:lang w:val="ru-RU"/>
              </w:rPr>
              <w:t xml:space="preserve"> SM</w:t>
            </w:r>
          </w:p>
          <w:p w14:paraId="53CE4898" w14:textId="77777777" w:rsidR="00FE79FE" w:rsidRPr="004F4F13" w:rsidRDefault="00FD59A5" w:rsidP="00FE79FE">
            <w:pPr>
              <w:spacing w:before="80" w:line="360" w:lineRule="exact"/>
              <w:jc w:val="right"/>
              <w:rPr>
                <w:rFonts w:ascii="Tahoma" w:hAnsi="Tahoma" w:cs="Tahoma"/>
                <w:b/>
                <w:bCs/>
                <w:iCs/>
                <w:color w:val="243285"/>
                <w:sz w:val="36"/>
                <w:szCs w:val="36"/>
                <w:lang w:val="ru-RU"/>
              </w:rPr>
            </w:pPr>
            <w:r w:rsidRPr="004F4F13">
              <w:rPr>
                <w:rFonts w:ascii="Tahoma" w:hAnsi="Tahoma" w:cs="Tahoma"/>
                <w:b/>
                <w:bCs/>
                <w:iCs/>
                <w:color w:val="243285"/>
                <w:sz w:val="36"/>
                <w:szCs w:val="36"/>
                <w:lang w:val="ru-RU"/>
              </w:rPr>
              <w:t>Управление использованием спектра</w:t>
            </w:r>
          </w:p>
          <w:p w14:paraId="2BC3C7A3" w14:textId="77777777" w:rsidR="00FE79FE" w:rsidRPr="004F4F13" w:rsidRDefault="00FE79FE" w:rsidP="00FE79FE">
            <w:pPr>
              <w:spacing w:before="80" w:line="360" w:lineRule="exact"/>
              <w:jc w:val="right"/>
              <w:rPr>
                <w:rFonts w:ascii="Tahoma" w:hAnsi="Tahoma" w:cs="Tahoma"/>
                <w:b/>
                <w:bCs/>
                <w:iCs/>
                <w:color w:val="243285"/>
                <w:sz w:val="32"/>
                <w:szCs w:val="32"/>
                <w:lang w:val="ru-RU"/>
              </w:rPr>
            </w:pPr>
          </w:p>
        </w:tc>
      </w:tr>
    </w:tbl>
    <w:p w14:paraId="5BF4A0BA" w14:textId="77777777" w:rsidR="00A71FE5" w:rsidRPr="004F4F13" w:rsidRDefault="00A71FE5" w:rsidP="00CD659B">
      <w:pPr>
        <w:spacing w:before="80"/>
        <w:rPr>
          <w:i/>
          <w:lang w:val="ru-RU"/>
        </w:rPr>
      </w:pPr>
    </w:p>
    <w:p w14:paraId="52C6ED0A" w14:textId="77777777" w:rsidR="00A71FE5" w:rsidRPr="004F4F13" w:rsidRDefault="00A71FE5" w:rsidP="00CD659B">
      <w:pPr>
        <w:spacing w:before="80"/>
        <w:rPr>
          <w:i/>
          <w:lang w:val="ru-RU"/>
        </w:rPr>
      </w:pPr>
    </w:p>
    <w:p w14:paraId="348080EF" w14:textId="77777777" w:rsidR="00CD659B" w:rsidRPr="004F4F13" w:rsidRDefault="00CD659B" w:rsidP="000975E4">
      <w:pPr>
        <w:rPr>
          <w:lang w:val="ru-RU"/>
        </w:rPr>
        <w:sectPr w:rsidR="00CD659B" w:rsidRPr="004F4F13" w:rsidSect="00DF73D7">
          <w:headerReference w:type="even" r:id="rId8"/>
          <w:headerReference w:type="default" r:id="rId9"/>
          <w:pgSz w:w="11907" w:h="16840" w:code="9"/>
          <w:pgMar w:top="1089" w:right="1089" w:bottom="284" w:left="1089" w:header="567" w:footer="284" w:gutter="0"/>
          <w:pgNumType w:start="1"/>
          <w:cols w:space="720"/>
        </w:sectPr>
      </w:pPr>
    </w:p>
    <w:p w14:paraId="40DF24AB" w14:textId="77777777" w:rsidR="00DF73D7" w:rsidRPr="004F4F13" w:rsidRDefault="00DF73D7" w:rsidP="00661375">
      <w:pPr>
        <w:spacing w:before="0"/>
        <w:jc w:val="center"/>
        <w:rPr>
          <w:b/>
          <w:bCs/>
          <w:lang w:val="ru-RU"/>
        </w:rPr>
      </w:pPr>
      <w:bookmarkStart w:id="0" w:name="c2tope"/>
      <w:bookmarkEnd w:id="0"/>
      <w:r w:rsidRPr="004F4F13">
        <w:rPr>
          <w:b/>
          <w:bCs/>
          <w:lang w:val="ru-RU"/>
        </w:rPr>
        <w:lastRenderedPageBreak/>
        <w:t>Предисловие</w:t>
      </w:r>
    </w:p>
    <w:p w14:paraId="4B8E97C6" w14:textId="77777777" w:rsidR="00DF73D7" w:rsidRPr="004F4F13" w:rsidRDefault="00DF73D7" w:rsidP="00DF73D7">
      <w:pPr>
        <w:rPr>
          <w:sz w:val="20"/>
          <w:lang w:val="ru-RU"/>
        </w:rPr>
      </w:pPr>
      <w:r w:rsidRPr="004F4F1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8617719" w14:textId="77777777" w:rsidR="00DF73D7" w:rsidRPr="004F4F13" w:rsidRDefault="00DF73D7" w:rsidP="00DF73D7">
      <w:pPr>
        <w:rPr>
          <w:sz w:val="20"/>
          <w:lang w:val="ru-RU"/>
        </w:rPr>
      </w:pPr>
      <w:r w:rsidRPr="004F4F1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4F4F13">
        <w:rPr>
          <w:sz w:val="20"/>
          <w:lang w:val="ru-RU"/>
        </w:rPr>
        <w:t>регламентарную</w:t>
      </w:r>
      <w:proofErr w:type="spellEnd"/>
      <w:r w:rsidRPr="004F4F13">
        <w:rPr>
          <w:sz w:val="20"/>
          <w:lang w:val="ru-RU"/>
        </w:rPr>
        <w:t xml:space="preserve"> и политическую функции Сектора радиосвязи. </w:t>
      </w:r>
    </w:p>
    <w:p w14:paraId="0E22D0B4" w14:textId="77777777" w:rsidR="00DF73D7" w:rsidRPr="004F4F13" w:rsidRDefault="00DF73D7" w:rsidP="00661375">
      <w:pPr>
        <w:spacing w:before="360"/>
        <w:jc w:val="center"/>
        <w:rPr>
          <w:b/>
          <w:bCs/>
          <w:lang w:val="ru-RU"/>
        </w:rPr>
      </w:pPr>
      <w:r w:rsidRPr="004F4F13">
        <w:rPr>
          <w:b/>
          <w:bCs/>
          <w:lang w:val="ru-RU"/>
        </w:rPr>
        <w:t>Политика в области прав интеллектуальной собственности (ПИС)</w:t>
      </w:r>
    </w:p>
    <w:p w14:paraId="68AD3BF7" w14:textId="77777777" w:rsidR="00DF73D7" w:rsidRPr="004F4F13" w:rsidRDefault="00DF73D7" w:rsidP="00F675C8">
      <w:pPr>
        <w:rPr>
          <w:sz w:val="20"/>
          <w:lang w:val="ru-RU"/>
        </w:rPr>
      </w:pPr>
      <w:r w:rsidRPr="004F4F13">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F675C8" w:rsidRPr="004F4F13">
        <w:rPr>
          <w:sz w:val="20"/>
          <w:lang w:val="ru-RU"/>
        </w:rPr>
        <w:t xml:space="preserve">МСЭ-R </w:t>
      </w:r>
      <w:r w:rsidRPr="004F4F13">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F4F13">
          <w:rPr>
            <w:rStyle w:val="Hyperlink"/>
            <w:rFonts w:eastAsia="SimSun"/>
            <w:sz w:val="20"/>
            <w:lang w:val="ru-RU"/>
          </w:rPr>
          <w:t>http://www.itu.int/ITU-R/go/patents/en</w:t>
        </w:r>
      </w:hyperlink>
      <w:r w:rsidRPr="004F4F1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8E263DF" w14:textId="77777777" w:rsidR="00DF73D7" w:rsidRPr="004F4F13" w:rsidRDefault="00DF73D7" w:rsidP="00661375">
      <w:pPr>
        <w:rPr>
          <w:rFonts w:eastAsia="SimSun"/>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DF73D7" w:rsidRPr="00647E49" w14:paraId="54763983" w14:textId="77777777" w:rsidTr="00661375">
        <w:trPr>
          <w:jc w:val="center"/>
        </w:trPr>
        <w:tc>
          <w:tcPr>
            <w:tcW w:w="8856" w:type="dxa"/>
            <w:gridSpan w:val="2"/>
          </w:tcPr>
          <w:p w14:paraId="001E467F" w14:textId="77777777" w:rsidR="00DF73D7" w:rsidRPr="004F4F13" w:rsidRDefault="00DF73D7" w:rsidP="00661375">
            <w:pPr>
              <w:spacing w:before="180"/>
              <w:jc w:val="center"/>
              <w:rPr>
                <w:b/>
                <w:bCs/>
                <w:szCs w:val="22"/>
                <w:lang w:val="ru-RU"/>
              </w:rPr>
            </w:pPr>
            <w:r w:rsidRPr="004F4F13">
              <w:rPr>
                <w:b/>
                <w:bCs/>
                <w:szCs w:val="22"/>
                <w:lang w:val="ru-RU"/>
              </w:rPr>
              <w:t>Серии Рекомендаций МСЭ-R</w:t>
            </w:r>
          </w:p>
          <w:p w14:paraId="24831981" w14:textId="77777777" w:rsidR="00DF73D7" w:rsidRPr="004F4F13" w:rsidRDefault="00DF73D7" w:rsidP="00661375">
            <w:pPr>
              <w:spacing w:after="240"/>
              <w:jc w:val="center"/>
              <w:rPr>
                <w:rFonts w:eastAsia="SimSun"/>
                <w:sz w:val="18"/>
                <w:szCs w:val="18"/>
                <w:lang w:val="ru-RU" w:eastAsia="zh-CN"/>
              </w:rPr>
            </w:pPr>
            <w:r w:rsidRPr="004F4F13">
              <w:rPr>
                <w:sz w:val="18"/>
                <w:szCs w:val="18"/>
                <w:lang w:val="ru-RU"/>
              </w:rPr>
              <w:t xml:space="preserve">(Представлены также в онлайновой форме по адресу: </w:t>
            </w:r>
            <w:hyperlink r:id="rId11" w:history="1">
              <w:r w:rsidRPr="004F4F13">
                <w:rPr>
                  <w:rStyle w:val="Hyperlink"/>
                  <w:sz w:val="18"/>
                  <w:lang w:val="ru-RU"/>
                </w:rPr>
                <w:t>http://www.itu.int/publ/R-REC/en</w:t>
              </w:r>
            </w:hyperlink>
            <w:r w:rsidRPr="004F4F13">
              <w:rPr>
                <w:sz w:val="18"/>
                <w:szCs w:val="18"/>
                <w:lang w:val="ru-RU"/>
              </w:rPr>
              <w:t>.)</w:t>
            </w:r>
          </w:p>
        </w:tc>
      </w:tr>
      <w:tr w:rsidR="00DF73D7" w:rsidRPr="004F4F13" w14:paraId="1301FD8D" w14:textId="77777777" w:rsidTr="00661375">
        <w:trPr>
          <w:jc w:val="center"/>
        </w:trPr>
        <w:tc>
          <w:tcPr>
            <w:tcW w:w="1188" w:type="dxa"/>
          </w:tcPr>
          <w:p w14:paraId="56894209" w14:textId="77777777" w:rsidR="00DF73D7" w:rsidRPr="004F4F13" w:rsidRDefault="00DF73D7" w:rsidP="0061656B">
            <w:pPr>
              <w:spacing w:before="40" w:after="40"/>
              <w:jc w:val="left"/>
              <w:rPr>
                <w:b/>
                <w:bCs/>
                <w:sz w:val="20"/>
                <w:lang w:val="ru-RU"/>
              </w:rPr>
            </w:pPr>
            <w:r w:rsidRPr="004F4F13">
              <w:rPr>
                <w:b/>
                <w:bCs/>
                <w:sz w:val="20"/>
                <w:lang w:val="ru-RU"/>
              </w:rPr>
              <w:t>Серия</w:t>
            </w:r>
          </w:p>
        </w:tc>
        <w:tc>
          <w:tcPr>
            <w:tcW w:w="7668" w:type="dxa"/>
          </w:tcPr>
          <w:p w14:paraId="6AB73F3D" w14:textId="77777777" w:rsidR="00DF73D7" w:rsidRPr="004F4F13" w:rsidRDefault="00DF73D7" w:rsidP="0061656B">
            <w:pPr>
              <w:spacing w:before="40" w:after="40"/>
              <w:jc w:val="center"/>
              <w:rPr>
                <w:b/>
                <w:bCs/>
                <w:sz w:val="20"/>
                <w:lang w:val="ru-RU"/>
              </w:rPr>
            </w:pPr>
            <w:r w:rsidRPr="004F4F13">
              <w:rPr>
                <w:b/>
                <w:bCs/>
                <w:sz w:val="20"/>
                <w:lang w:val="ru-RU"/>
              </w:rPr>
              <w:t>Название</w:t>
            </w:r>
          </w:p>
        </w:tc>
      </w:tr>
      <w:tr w:rsidR="00DF73D7" w:rsidRPr="004F4F13" w14:paraId="0891FDDC" w14:textId="77777777" w:rsidTr="00661375">
        <w:trPr>
          <w:jc w:val="center"/>
        </w:trPr>
        <w:tc>
          <w:tcPr>
            <w:tcW w:w="1188" w:type="dxa"/>
          </w:tcPr>
          <w:p w14:paraId="4E68BD66" w14:textId="77777777" w:rsidR="00DF73D7" w:rsidRPr="004F4F13" w:rsidRDefault="00DF73D7" w:rsidP="0061656B">
            <w:pPr>
              <w:spacing w:before="40" w:after="40"/>
              <w:jc w:val="left"/>
              <w:rPr>
                <w:b/>
                <w:bCs/>
                <w:sz w:val="20"/>
                <w:lang w:val="ru-RU"/>
              </w:rPr>
            </w:pPr>
            <w:r w:rsidRPr="004F4F13">
              <w:rPr>
                <w:b/>
                <w:bCs/>
                <w:sz w:val="20"/>
                <w:lang w:val="ru-RU"/>
              </w:rPr>
              <w:t>BO</w:t>
            </w:r>
          </w:p>
        </w:tc>
        <w:tc>
          <w:tcPr>
            <w:tcW w:w="7668" w:type="dxa"/>
          </w:tcPr>
          <w:p w14:paraId="2336CE38" w14:textId="77777777" w:rsidR="00DF73D7" w:rsidRPr="004F4F13" w:rsidRDefault="00DF73D7" w:rsidP="0061656B">
            <w:pPr>
              <w:spacing w:before="40" w:after="40"/>
              <w:jc w:val="left"/>
              <w:rPr>
                <w:sz w:val="20"/>
                <w:lang w:val="ru-RU"/>
              </w:rPr>
            </w:pPr>
            <w:r w:rsidRPr="004F4F13">
              <w:rPr>
                <w:sz w:val="20"/>
                <w:lang w:val="ru-RU"/>
              </w:rPr>
              <w:t>Спутниковое радиовещание</w:t>
            </w:r>
          </w:p>
        </w:tc>
      </w:tr>
      <w:tr w:rsidR="00DF73D7" w:rsidRPr="00647E49" w14:paraId="20B3FC19" w14:textId="77777777" w:rsidTr="00661375">
        <w:trPr>
          <w:jc w:val="center"/>
        </w:trPr>
        <w:tc>
          <w:tcPr>
            <w:tcW w:w="1188" w:type="dxa"/>
            <w:tcBorders>
              <w:bottom w:val="nil"/>
            </w:tcBorders>
          </w:tcPr>
          <w:p w14:paraId="63C48749" w14:textId="77777777" w:rsidR="00DF73D7" w:rsidRPr="004F4F13" w:rsidRDefault="00DF73D7" w:rsidP="0061656B">
            <w:pPr>
              <w:spacing w:before="40" w:after="40"/>
              <w:jc w:val="left"/>
              <w:rPr>
                <w:b/>
                <w:bCs/>
                <w:sz w:val="20"/>
                <w:lang w:val="ru-RU"/>
              </w:rPr>
            </w:pPr>
            <w:r w:rsidRPr="004F4F13">
              <w:rPr>
                <w:b/>
                <w:bCs/>
                <w:sz w:val="20"/>
                <w:lang w:val="ru-RU"/>
              </w:rPr>
              <w:t>BR</w:t>
            </w:r>
          </w:p>
        </w:tc>
        <w:tc>
          <w:tcPr>
            <w:tcW w:w="7668" w:type="dxa"/>
            <w:tcBorders>
              <w:bottom w:val="nil"/>
            </w:tcBorders>
          </w:tcPr>
          <w:p w14:paraId="0586D55D" w14:textId="77777777" w:rsidR="00DF73D7" w:rsidRPr="004F4F13" w:rsidRDefault="00DF73D7" w:rsidP="0061656B">
            <w:pPr>
              <w:spacing w:before="40" w:after="40"/>
              <w:jc w:val="left"/>
              <w:rPr>
                <w:sz w:val="20"/>
                <w:lang w:val="ru-RU"/>
              </w:rPr>
            </w:pPr>
            <w:r w:rsidRPr="004F4F13">
              <w:rPr>
                <w:sz w:val="20"/>
                <w:lang w:val="ru-RU"/>
              </w:rPr>
              <w:t>Запись для производства, архивирования и воспроизведения; пленки для телевидения</w:t>
            </w:r>
          </w:p>
        </w:tc>
      </w:tr>
      <w:tr w:rsidR="00DF73D7" w:rsidRPr="004F4F13" w14:paraId="5CC082CE" w14:textId="77777777" w:rsidTr="00661375">
        <w:trPr>
          <w:jc w:val="center"/>
        </w:trPr>
        <w:tc>
          <w:tcPr>
            <w:tcW w:w="1188" w:type="dxa"/>
            <w:tcBorders>
              <w:top w:val="nil"/>
              <w:bottom w:val="nil"/>
            </w:tcBorders>
            <w:shd w:val="clear" w:color="auto" w:fill="FFFFFF" w:themeFill="background1"/>
          </w:tcPr>
          <w:p w14:paraId="33DAFE1C" w14:textId="77777777" w:rsidR="00DF73D7" w:rsidRPr="004F4F13" w:rsidRDefault="00DF73D7" w:rsidP="0061656B">
            <w:pPr>
              <w:spacing w:before="40" w:after="40"/>
              <w:jc w:val="left"/>
              <w:rPr>
                <w:b/>
                <w:bCs/>
                <w:sz w:val="20"/>
                <w:lang w:val="ru-RU"/>
              </w:rPr>
            </w:pPr>
            <w:r w:rsidRPr="004F4F13">
              <w:rPr>
                <w:b/>
                <w:bCs/>
                <w:sz w:val="20"/>
                <w:lang w:val="ru-RU"/>
              </w:rPr>
              <w:t>BS</w:t>
            </w:r>
          </w:p>
        </w:tc>
        <w:tc>
          <w:tcPr>
            <w:tcW w:w="7668" w:type="dxa"/>
            <w:tcBorders>
              <w:top w:val="nil"/>
              <w:bottom w:val="nil"/>
            </w:tcBorders>
            <w:shd w:val="clear" w:color="auto" w:fill="FFFFFF" w:themeFill="background1"/>
          </w:tcPr>
          <w:p w14:paraId="73534665" w14:textId="77777777" w:rsidR="00DF73D7" w:rsidRPr="004F4F13" w:rsidRDefault="00DF73D7" w:rsidP="0061656B">
            <w:pPr>
              <w:spacing w:before="40" w:after="40"/>
              <w:jc w:val="left"/>
              <w:rPr>
                <w:rFonts w:ascii="Times New Roman Bold" w:hAnsi="Times New Roman Bold" w:cs="Times New Roman Bold"/>
                <w:b/>
                <w:bCs/>
                <w:color w:val="000080"/>
                <w:sz w:val="20"/>
                <w:lang w:val="ru-RU"/>
              </w:rPr>
            </w:pPr>
            <w:r w:rsidRPr="004F4F13">
              <w:rPr>
                <w:sz w:val="20"/>
                <w:lang w:val="ru-RU"/>
              </w:rPr>
              <w:t>Радиовещательная служба (звуковая)</w:t>
            </w:r>
          </w:p>
        </w:tc>
      </w:tr>
      <w:tr w:rsidR="00DF73D7" w:rsidRPr="004F4F13" w14:paraId="421D7BD8" w14:textId="77777777" w:rsidTr="00661375">
        <w:trPr>
          <w:jc w:val="center"/>
        </w:trPr>
        <w:tc>
          <w:tcPr>
            <w:tcW w:w="1188" w:type="dxa"/>
            <w:tcBorders>
              <w:top w:val="nil"/>
            </w:tcBorders>
          </w:tcPr>
          <w:p w14:paraId="60670B40" w14:textId="77777777" w:rsidR="00DF73D7" w:rsidRPr="004F4F13" w:rsidRDefault="00DF73D7" w:rsidP="0061656B">
            <w:pPr>
              <w:spacing w:before="40" w:after="40"/>
              <w:jc w:val="left"/>
              <w:rPr>
                <w:b/>
                <w:bCs/>
                <w:sz w:val="20"/>
                <w:lang w:val="ru-RU"/>
              </w:rPr>
            </w:pPr>
            <w:r w:rsidRPr="004F4F13">
              <w:rPr>
                <w:b/>
                <w:bCs/>
                <w:sz w:val="20"/>
                <w:lang w:val="ru-RU"/>
              </w:rPr>
              <w:t>BT</w:t>
            </w:r>
          </w:p>
        </w:tc>
        <w:tc>
          <w:tcPr>
            <w:tcW w:w="7668" w:type="dxa"/>
            <w:tcBorders>
              <w:top w:val="nil"/>
            </w:tcBorders>
          </w:tcPr>
          <w:p w14:paraId="6C277E19" w14:textId="77777777" w:rsidR="00DF73D7" w:rsidRPr="004F4F13" w:rsidRDefault="00DF73D7" w:rsidP="0061656B">
            <w:pPr>
              <w:spacing w:before="40" w:after="40"/>
              <w:jc w:val="left"/>
              <w:rPr>
                <w:sz w:val="20"/>
                <w:lang w:val="ru-RU"/>
              </w:rPr>
            </w:pPr>
            <w:r w:rsidRPr="004F4F13">
              <w:rPr>
                <w:sz w:val="20"/>
                <w:lang w:val="ru-RU"/>
              </w:rPr>
              <w:t>Радиовещательная служба (телевизионная)</w:t>
            </w:r>
          </w:p>
        </w:tc>
      </w:tr>
      <w:tr w:rsidR="00DF73D7" w:rsidRPr="004F4F13" w14:paraId="46C3CE5F" w14:textId="77777777" w:rsidTr="00661375">
        <w:trPr>
          <w:jc w:val="center"/>
        </w:trPr>
        <w:tc>
          <w:tcPr>
            <w:tcW w:w="1188" w:type="dxa"/>
          </w:tcPr>
          <w:p w14:paraId="0024E391" w14:textId="77777777" w:rsidR="00DF73D7" w:rsidRPr="004F4F13" w:rsidRDefault="00DF73D7" w:rsidP="0061656B">
            <w:pPr>
              <w:spacing w:before="40" w:after="40"/>
              <w:jc w:val="left"/>
              <w:rPr>
                <w:b/>
                <w:bCs/>
                <w:sz w:val="20"/>
                <w:lang w:val="ru-RU"/>
              </w:rPr>
            </w:pPr>
            <w:r w:rsidRPr="004F4F13">
              <w:rPr>
                <w:b/>
                <w:bCs/>
                <w:sz w:val="20"/>
                <w:lang w:val="ru-RU"/>
              </w:rPr>
              <w:t>F</w:t>
            </w:r>
          </w:p>
        </w:tc>
        <w:tc>
          <w:tcPr>
            <w:tcW w:w="7668" w:type="dxa"/>
          </w:tcPr>
          <w:p w14:paraId="223AD9D7" w14:textId="77777777" w:rsidR="00DF73D7" w:rsidRPr="004F4F13" w:rsidRDefault="00DF73D7" w:rsidP="0061656B">
            <w:pPr>
              <w:spacing w:before="40" w:after="40"/>
              <w:jc w:val="left"/>
              <w:rPr>
                <w:sz w:val="20"/>
                <w:lang w:val="ru-RU"/>
              </w:rPr>
            </w:pPr>
            <w:r w:rsidRPr="004F4F13">
              <w:rPr>
                <w:sz w:val="20"/>
                <w:lang w:val="ru-RU"/>
              </w:rPr>
              <w:t>Фиксированная служба</w:t>
            </w:r>
          </w:p>
        </w:tc>
      </w:tr>
      <w:tr w:rsidR="00DF73D7" w:rsidRPr="00647E49" w14:paraId="70EC76D3" w14:textId="77777777" w:rsidTr="00661375">
        <w:trPr>
          <w:jc w:val="center"/>
        </w:trPr>
        <w:tc>
          <w:tcPr>
            <w:tcW w:w="1188" w:type="dxa"/>
            <w:shd w:val="clear" w:color="auto" w:fill="FFFFFF"/>
          </w:tcPr>
          <w:p w14:paraId="60D0DC64" w14:textId="77777777" w:rsidR="00DF73D7" w:rsidRPr="004F4F13" w:rsidRDefault="00DF73D7" w:rsidP="0061656B">
            <w:pPr>
              <w:spacing w:before="40" w:after="40"/>
              <w:jc w:val="left"/>
              <w:rPr>
                <w:b/>
                <w:bCs/>
                <w:sz w:val="20"/>
                <w:lang w:val="ru-RU"/>
              </w:rPr>
            </w:pPr>
            <w:r w:rsidRPr="004F4F13">
              <w:rPr>
                <w:b/>
                <w:bCs/>
                <w:sz w:val="20"/>
                <w:lang w:val="ru-RU"/>
              </w:rPr>
              <w:t>M</w:t>
            </w:r>
          </w:p>
        </w:tc>
        <w:tc>
          <w:tcPr>
            <w:tcW w:w="7668" w:type="dxa"/>
            <w:shd w:val="clear" w:color="auto" w:fill="FFFFFF"/>
          </w:tcPr>
          <w:p w14:paraId="47A3C5EA" w14:textId="77777777" w:rsidR="00DF73D7" w:rsidRPr="004F4F13" w:rsidRDefault="00DF73D7" w:rsidP="0061656B">
            <w:pPr>
              <w:spacing w:before="40" w:after="40"/>
              <w:jc w:val="left"/>
              <w:rPr>
                <w:sz w:val="20"/>
                <w:lang w:val="ru-RU"/>
              </w:rPr>
            </w:pPr>
            <w:r w:rsidRPr="004F4F13">
              <w:rPr>
                <w:sz w:val="20"/>
                <w:lang w:val="ru-RU"/>
              </w:rPr>
              <w:t xml:space="preserve">Подвижная спутниковая служба, спутниковая служба </w:t>
            </w:r>
            <w:proofErr w:type="spellStart"/>
            <w:r w:rsidRPr="004F4F13">
              <w:rPr>
                <w:sz w:val="20"/>
                <w:lang w:val="ru-RU"/>
              </w:rPr>
              <w:t>радиоопределения</w:t>
            </w:r>
            <w:proofErr w:type="spellEnd"/>
            <w:r w:rsidRPr="004F4F13">
              <w:rPr>
                <w:sz w:val="20"/>
                <w:lang w:val="ru-RU"/>
              </w:rPr>
              <w:t>, любительская спутниковая служба и относящиеся к ним спутниковые службы</w:t>
            </w:r>
          </w:p>
        </w:tc>
      </w:tr>
      <w:tr w:rsidR="00DF73D7" w:rsidRPr="004F4F13" w14:paraId="2E721120" w14:textId="77777777" w:rsidTr="00661375">
        <w:trPr>
          <w:jc w:val="center"/>
        </w:trPr>
        <w:tc>
          <w:tcPr>
            <w:tcW w:w="1188" w:type="dxa"/>
            <w:shd w:val="clear" w:color="auto" w:fill="FFFFFF" w:themeFill="background1"/>
          </w:tcPr>
          <w:p w14:paraId="3A976E2B" w14:textId="77777777" w:rsidR="00DF73D7" w:rsidRPr="004F4F13" w:rsidRDefault="00DF73D7" w:rsidP="0061656B">
            <w:pPr>
              <w:spacing w:before="40" w:after="40"/>
              <w:jc w:val="left"/>
              <w:rPr>
                <w:b/>
                <w:bCs/>
                <w:sz w:val="20"/>
                <w:lang w:val="ru-RU"/>
              </w:rPr>
            </w:pPr>
            <w:r w:rsidRPr="004F4F13">
              <w:rPr>
                <w:b/>
                <w:bCs/>
                <w:sz w:val="20"/>
                <w:lang w:val="ru-RU"/>
              </w:rPr>
              <w:t>P</w:t>
            </w:r>
          </w:p>
        </w:tc>
        <w:tc>
          <w:tcPr>
            <w:tcW w:w="7668" w:type="dxa"/>
            <w:shd w:val="clear" w:color="auto" w:fill="FFFFFF" w:themeFill="background1"/>
          </w:tcPr>
          <w:p w14:paraId="5E6A48A7" w14:textId="77777777" w:rsidR="00DF73D7" w:rsidRPr="004F4F13" w:rsidRDefault="00DF73D7" w:rsidP="0061656B">
            <w:pPr>
              <w:spacing w:before="40" w:after="40"/>
              <w:jc w:val="left"/>
              <w:rPr>
                <w:sz w:val="20"/>
                <w:lang w:val="ru-RU"/>
              </w:rPr>
            </w:pPr>
            <w:r w:rsidRPr="004F4F13">
              <w:rPr>
                <w:sz w:val="20"/>
                <w:lang w:val="ru-RU"/>
              </w:rPr>
              <w:t>Распространение радиоволн</w:t>
            </w:r>
          </w:p>
        </w:tc>
      </w:tr>
      <w:tr w:rsidR="00DF73D7" w:rsidRPr="004F4F13" w14:paraId="6B7AFD74" w14:textId="77777777" w:rsidTr="00661375">
        <w:trPr>
          <w:jc w:val="center"/>
        </w:trPr>
        <w:tc>
          <w:tcPr>
            <w:tcW w:w="1188" w:type="dxa"/>
          </w:tcPr>
          <w:p w14:paraId="6907C606" w14:textId="77777777" w:rsidR="00DF73D7" w:rsidRPr="004F4F13" w:rsidRDefault="00DF73D7" w:rsidP="0061656B">
            <w:pPr>
              <w:spacing w:before="40" w:after="40"/>
              <w:jc w:val="left"/>
              <w:rPr>
                <w:b/>
                <w:bCs/>
                <w:sz w:val="20"/>
                <w:lang w:val="ru-RU"/>
              </w:rPr>
            </w:pPr>
            <w:r w:rsidRPr="004F4F13">
              <w:rPr>
                <w:b/>
                <w:bCs/>
                <w:sz w:val="20"/>
                <w:lang w:val="ru-RU"/>
              </w:rPr>
              <w:t>RA</w:t>
            </w:r>
          </w:p>
        </w:tc>
        <w:tc>
          <w:tcPr>
            <w:tcW w:w="7668" w:type="dxa"/>
          </w:tcPr>
          <w:p w14:paraId="6A44C65E" w14:textId="77777777" w:rsidR="00DF73D7" w:rsidRPr="004F4F13" w:rsidRDefault="00DF73D7" w:rsidP="0061656B">
            <w:pPr>
              <w:spacing w:before="40" w:after="40"/>
              <w:jc w:val="left"/>
              <w:rPr>
                <w:sz w:val="20"/>
                <w:lang w:val="ru-RU"/>
              </w:rPr>
            </w:pPr>
            <w:r w:rsidRPr="004F4F13">
              <w:rPr>
                <w:sz w:val="20"/>
                <w:lang w:val="ru-RU"/>
              </w:rPr>
              <w:t>Радиоастрономия</w:t>
            </w:r>
          </w:p>
        </w:tc>
      </w:tr>
      <w:tr w:rsidR="00DF73D7" w:rsidRPr="004F4F13" w14:paraId="29C18E72" w14:textId="77777777" w:rsidTr="00661375">
        <w:trPr>
          <w:jc w:val="center"/>
        </w:trPr>
        <w:tc>
          <w:tcPr>
            <w:tcW w:w="1188" w:type="dxa"/>
          </w:tcPr>
          <w:p w14:paraId="685A4E43" w14:textId="77777777" w:rsidR="00DF73D7" w:rsidRPr="004F4F13" w:rsidRDefault="00DF73D7" w:rsidP="0061656B">
            <w:pPr>
              <w:spacing w:before="40" w:after="40"/>
              <w:jc w:val="left"/>
              <w:rPr>
                <w:b/>
                <w:bCs/>
                <w:sz w:val="20"/>
                <w:lang w:val="ru-RU"/>
              </w:rPr>
            </w:pPr>
            <w:r w:rsidRPr="004F4F13">
              <w:rPr>
                <w:b/>
                <w:bCs/>
                <w:sz w:val="20"/>
                <w:lang w:val="ru-RU"/>
              </w:rPr>
              <w:t>RS</w:t>
            </w:r>
          </w:p>
        </w:tc>
        <w:tc>
          <w:tcPr>
            <w:tcW w:w="7668" w:type="dxa"/>
          </w:tcPr>
          <w:p w14:paraId="6B795BBF" w14:textId="77777777" w:rsidR="00DF73D7" w:rsidRPr="004F4F13" w:rsidRDefault="00DF73D7" w:rsidP="0061656B">
            <w:pPr>
              <w:spacing w:before="40" w:after="40"/>
              <w:jc w:val="left"/>
              <w:rPr>
                <w:sz w:val="20"/>
                <w:lang w:val="ru-RU"/>
              </w:rPr>
            </w:pPr>
            <w:r w:rsidRPr="004F4F13">
              <w:rPr>
                <w:sz w:val="20"/>
                <w:lang w:val="ru-RU"/>
              </w:rPr>
              <w:t>Системы дистанционного зондирования</w:t>
            </w:r>
          </w:p>
        </w:tc>
      </w:tr>
      <w:tr w:rsidR="00DF73D7" w:rsidRPr="004F4F13" w14:paraId="477B0958" w14:textId="77777777" w:rsidTr="00661375">
        <w:trPr>
          <w:jc w:val="center"/>
        </w:trPr>
        <w:tc>
          <w:tcPr>
            <w:tcW w:w="1188" w:type="dxa"/>
          </w:tcPr>
          <w:p w14:paraId="01828029" w14:textId="77777777" w:rsidR="00DF73D7" w:rsidRPr="004F4F13" w:rsidRDefault="00DF73D7" w:rsidP="0061656B">
            <w:pPr>
              <w:spacing w:before="40" w:after="40"/>
              <w:jc w:val="left"/>
              <w:rPr>
                <w:b/>
                <w:bCs/>
                <w:sz w:val="20"/>
                <w:lang w:val="ru-RU"/>
              </w:rPr>
            </w:pPr>
            <w:r w:rsidRPr="004F4F13">
              <w:rPr>
                <w:b/>
                <w:bCs/>
                <w:sz w:val="20"/>
                <w:lang w:val="ru-RU"/>
              </w:rPr>
              <w:t>S</w:t>
            </w:r>
          </w:p>
        </w:tc>
        <w:tc>
          <w:tcPr>
            <w:tcW w:w="7668" w:type="dxa"/>
          </w:tcPr>
          <w:p w14:paraId="067B6915" w14:textId="77777777" w:rsidR="00DF73D7" w:rsidRPr="004F4F13" w:rsidRDefault="00DF73D7" w:rsidP="0061656B">
            <w:pPr>
              <w:spacing w:before="40" w:after="40"/>
              <w:jc w:val="left"/>
              <w:rPr>
                <w:sz w:val="20"/>
                <w:lang w:val="ru-RU"/>
              </w:rPr>
            </w:pPr>
            <w:r w:rsidRPr="004F4F13">
              <w:rPr>
                <w:sz w:val="20"/>
                <w:lang w:val="ru-RU"/>
              </w:rPr>
              <w:t>Фиксированная спутниковая служба</w:t>
            </w:r>
          </w:p>
        </w:tc>
      </w:tr>
      <w:tr w:rsidR="00DF73D7" w:rsidRPr="004F4F13" w14:paraId="0D66461B" w14:textId="77777777" w:rsidTr="00661375">
        <w:trPr>
          <w:jc w:val="center"/>
        </w:trPr>
        <w:tc>
          <w:tcPr>
            <w:tcW w:w="1188" w:type="dxa"/>
            <w:shd w:val="clear" w:color="auto" w:fill="auto"/>
          </w:tcPr>
          <w:p w14:paraId="56225B94" w14:textId="77777777" w:rsidR="00DF73D7" w:rsidRPr="004F4F13" w:rsidRDefault="00DF73D7" w:rsidP="0061656B">
            <w:pPr>
              <w:spacing w:before="40" w:after="40"/>
              <w:jc w:val="left"/>
              <w:rPr>
                <w:b/>
                <w:bCs/>
                <w:sz w:val="20"/>
                <w:lang w:val="ru-RU"/>
              </w:rPr>
            </w:pPr>
            <w:r w:rsidRPr="004F4F13">
              <w:rPr>
                <w:b/>
                <w:bCs/>
                <w:sz w:val="20"/>
                <w:lang w:val="ru-RU"/>
              </w:rPr>
              <w:t>SA</w:t>
            </w:r>
          </w:p>
        </w:tc>
        <w:tc>
          <w:tcPr>
            <w:tcW w:w="7668" w:type="dxa"/>
            <w:shd w:val="clear" w:color="auto" w:fill="auto"/>
          </w:tcPr>
          <w:p w14:paraId="7F2018D9" w14:textId="77777777" w:rsidR="00DF73D7" w:rsidRPr="004F4F13" w:rsidRDefault="00DF73D7" w:rsidP="0061656B">
            <w:pPr>
              <w:spacing w:before="40" w:after="40"/>
              <w:jc w:val="left"/>
              <w:rPr>
                <w:sz w:val="20"/>
                <w:lang w:val="ru-RU"/>
              </w:rPr>
            </w:pPr>
            <w:r w:rsidRPr="004F4F13">
              <w:rPr>
                <w:sz w:val="20"/>
                <w:lang w:val="ru-RU"/>
              </w:rPr>
              <w:t>Космические применения и метеорология</w:t>
            </w:r>
          </w:p>
        </w:tc>
      </w:tr>
      <w:tr w:rsidR="00DF73D7" w:rsidRPr="00647E49" w14:paraId="42585D50" w14:textId="77777777" w:rsidTr="00661375">
        <w:trPr>
          <w:jc w:val="center"/>
        </w:trPr>
        <w:tc>
          <w:tcPr>
            <w:tcW w:w="1188" w:type="dxa"/>
            <w:tcBorders>
              <w:bottom w:val="nil"/>
            </w:tcBorders>
          </w:tcPr>
          <w:p w14:paraId="279C244B" w14:textId="77777777" w:rsidR="00DF73D7" w:rsidRPr="004F4F13" w:rsidRDefault="00DF73D7" w:rsidP="0061656B">
            <w:pPr>
              <w:spacing w:before="40" w:after="40"/>
              <w:jc w:val="left"/>
              <w:rPr>
                <w:b/>
                <w:bCs/>
                <w:sz w:val="20"/>
                <w:lang w:val="ru-RU"/>
              </w:rPr>
            </w:pPr>
            <w:r w:rsidRPr="004F4F13">
              <w:rPr>
                <w:b/>
                <w:bCs/>
                <w:sz w:val="20"/>
                <w:lang w:val="ru-RU"/>
              </w:rPr>
              <w:t>SF</w:t>
            </w:r>
          </w:p>
        </w:tc>
        <w:tc>
          <w:tcPr>
            <w:tcW w:w="7668" w:type="dxa"/>
            <w:tcBorders>
              <w:bottom w:val="nil"/>
            </w:tcBorders>
          </w:tcPr>
          <w:p w14:paraId="2C292AB6" w14:textId="77777777" w:rsidR="00DF73D7" w:rsidRPr="004F4F13" w:rsidRDefault="00DF73D7" w:rsidP="0061656B">
            <w:pPr>
              <w:spacing w:before="40" w:after="40"/>
              <w:jc w:val="left"/>
              <w:rPr>
                <w:sz w:val="20"/>
                <w:lang w:val="ru-RU"/>
              </w:rPr>
            </w:pPr>
            <w:r w:rsidRPr="004F4F1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F73D7" w:rsidRPr="004F4F13" w14:paraId="1AE220D1" w14:textId="77777777" w:rsidTr="00661375">
        <w:trPr>
          <w:jc w:val="center"/>
        </w:trPr>
        <w:tc>
          <w:tcPr>
            <w:tcW w:w="1188" w:type="dxa"/>
            <w:tcBorders>
              <w:top w:val="nil"/>
              <w:bottom w:val="nil"/>
            </w:tcBorders>
            <w:shd w:val="clear" w:color="auto" w:fill="F2F2F2" w:themeFill="background1" w:themeFillShade="F2"/>
          </w:tcPr>
          <w:p w14:paraId="53008DB1" w14:textId="77777777" w:rsidR="00DF73D7" w:rsidRPr="004F4F13" w:rsidRDefault="00DF73D7" w:rsidP="0061656B">
            <w:pPr>
              <w:spacing w:before="40" w:after="40"/>
              <w:jc w:val="left"/>
              <w:rPr>
                <w:b/>
                <w:bCs/>
                <w:color w:val="000080"/>
                <w:sz w:val="20"/>
                <w:lang w:val="ru-RU"/>
              </w:rPr>
            </w:pPr>
            <w:r w:rsidRPr="004F4F13">
              <w:rPr>
                <w:b/>
                <w:bCs/>
                <w:color w:val="000080"/>
                <w:sz w:val="20"/>
                <w:lang w:val="ru-RU"/>
              </w:rPr>
              <w:t>SM</w:t>
            </w:r>
          </w:p>
        </w:tc>
        <w:tc>
          <w:tcPr>
            <w:tcW w:w="7668" w:type="dxa"/>
            <w:tcBorders>
              <w:top w:val="nil"/>
              <w:bottom w:val="nil"/>
            </w:tcBorders>
            <w:shd w:val="clear" w:color="auto" w:fill="F2F2F2" w:themeFill="background1" w:themeFillShade="F2"/>
          </w:tcPr>
          <w:p w14:paraId="5748B204" w14:textId="77777777" w:rsidR="00DF73D7" w:rsidRPr="004F4F13" w:rsidRDefault="00DF73D7" w:rsidP="0061656B">
            <w:pPr>
              <w:spacing w:before="40" w:after="40"/>
              <w:jc w:val="left"/>
              <w:rPr>
                <w:b/>
                <w:bCs/>
                <w:color w:val="000080"/>
                <w:sz w:val="20"/>
                <w:lang w:val="ru-RU"/>
              </w:rPr>
            </w:pPr>
            <w:r w:rsidRPr="004F4F13">
              <w:rPr>
                <w:b/>
                <w:bCs/>
                <w:color w:val="000080"/>
                <w:sz w:val="20"/>
                <w:lang w:val="ru-RU"/>
              </w:rPr>
              <w:t>Управление использованием спектра</w:t>
            </w:r>
          </w:p>
        </w:tc>
      </w:tr>
      <w:tr w:rsidR="00DF73D7" w:rsidRPr="004F4F13" w14:paraId="474E1F98" w14:textId="77777777" w:rsidTr="00661375">
        <w:trPr>
          <w:jc w:val="center"/>
        </w:trPr>
        <w:tc>
          <w:tcPr>
            <w:tcW w:w="1188" w:type="dxa"/>
            <w:tcBorders>
              <w:top w:val="nil"/>
            </w:tcBorders>
          </w:tcPr>
          <w:p w14:paraId="7011B1D6" w14:textId="77777777" w:rsidR="00DF73D7" w:rsidRPr="004F4F13" w:rsidRDefault="00DF73D7" w:rsidP="0061656B">
            <w:pPr>
              <w:spacing w:before="40" w:after="40"/>
              <w:jc w:val="left"/>
              <w:rPr>
                <w:b/>
                <w:bCs/>
                <w:sz w:val="20"/>
                <w:lang w:val="ru-RU"/>
              </w:rPr>
            </w:pPr>
            <w:r w:rsidRPr="004F4F13">
              <w:rPr>
                <w:b/>
                <w:bCs/>
                <w:sz w:val="20"/>
                <w:lang w:val="ru-RU"/>
              </w:rPr>
              <w:t>SNG</w:t>
            </w:r>
          </w:p>
        </w:tc>
        <w:tc>
          <w:tcPr>
            <w:tcW w:w="7668" w:type="dxa"/>
            <w:tcBorders>
              <w:top w:val="nil"/>
            </w:tcBorders>
          </w:tcPr>
          <w:p w14:paraId="71E05C9E" w14:textId="77777777" w:rsidR="00DF73D7" w:rsidRPr="004F4F13" w:rsidRDefault="00DF73D7" w:rsidP="0061656B">
            <w:pPr>
              <w:spacing w:before="40" w:after="40"/>
              <w:jc w:val="left"/>
              <w:rPr>
                <w:sz w:val="20"/>
                <w:lang w:val="ru-RU"/>
              </w:rPr>
            </w:pPr>
            <w:r w:rsidRPr="004F4F13">
              <w:rPr>
                <w:sz w:val="20"/>
                <w:lang w:val="ru-RU"/>
              </w:rPr>
              <w:t>Спутниковый сбор новостей</w:t>
            </w:r>
          </w:p>
        </w:tc>
      </w:tr>
      <w:tr w:rsidR="00DF73D7" w:rsidRPr="00647E49" w14:paraId="06C185B9" w14:textId="77777777" w:rsidTr="00661375">
        <w:trPr>
          <w:jc w:val="center"/>
        </w:trPr>
        <w:tc>
          <w:tcPr>
            <w:tcW w:w="1188" w:type="dxa"/>
          </w:tcPr>
          <w:p w14:paraId="1B1EF059" w14:textId="77777777" w:rsidR="00DF73D7" w:rsidRPr="004F4F13" w:rsidRDefault="00DF73D7" w:rsidP="0061656B">
            <w:pPr>
              <w:spacing w:before="40" w:after="40"/>
              <w:jc w:val="left"/>
              <w:rPr>
                <w:b/>
                <w:bCs/>
                <w:sz w:val="20"/>
                <w:lang w:val="ru-RU"/>
              </w:rPr>
            </w:pPr>
            <w:r w:rsidRPr="004F4F13">
              <w:rPr>
                <w:b/>
                <w:bCs/>
                <w:sz w:val="20"/>
                <w:lang w:val="ru-RU"/>
              </w:rPr>
              <w:t>TF</w:t>
            </w:r>
          </w:p>
        </w:tc>
        <w:tc>
          <w:tcPr>
            <w:tcW w:w="7668" w:type="dxa"/>
          </w:tcPr>
          <w:p w14:paraId="0CF74FEA" w14:textId="77777777" w:rsidR="00DF73D7" w:rsidRPr="004F4F13" w:rsidRDefault="00DF73D7" w:rsidP="0061656B">
            <w:pPr>
              <w:spacing w:before="40" w:after="40"/>
              <w:jc w:val="left"/>
              <w:rPr>
                <w:sz w:val="20"/>
                <w:lang w:val="ru-RU"/>
              </w:rPr>
            </w:pPr>
            <w:r w:rsidRPr="004F4F13">
              <w:rPr>
                <w:sz w:val="20"/>
                <w:lang w:val="ru-RU"/>
              </w:rPr>
              <w:t>Передача сигналов времени и эталонных частот</w:t>
            </w:r>
          </w:p>
        </w:tc>
      </w:tr>
      <w:tr w:rsidR="00DF73D7" w:rsidRPr="00647E49" w14:paraId="5B24F78C" w14:textId="77777777" w:rsidTr="00661375">
        <w:trPr>
          <w:jc w:val="center"/>
        </w:trPr>
        <w:tc>
          <w:tcPr>
            <w:tcW w:w="1188" w:type="dxa"/>
          </w:tcPr>
          <w:p w14:paraId="4933C926" w14:textId="77777777" w:rsidR="00DF73D7" w:rsidRPr="004F4F13" w:rsidRDefault="00DF73D7" w:rsidP="0061656B">
            <w:pPr>
              <w:spacing w:before="40" w:after="180"/>
              <w:jc w:val="left"/>
              <w:rPr>
                <w:b/>
                <w:bCs/>
                <w:sz w:val="20"/>
                <w:lang w:val="ru-RU"/>
              </w:rPr>
            </w:pPr>
            <w:r w:rsidRPr="004F4F13">
              <w:rPr>
                <w:b/>
                <w:bCs/>
                <w:sz w:val="20"/>
                <w:lang w:val="ru-RU"/>
              </w:rPr>
              <w:t>V</w:t>
            </w:r>
          </w:p>
        </w:tc>
        <w:tc>
          <w:tcPr>
            <w:tcW w:w="7668" w:type="dxa"/>
          </w:tcPr>
          <w:p w14:paraId="62B88075" w14:textId="77777777" w:rsidR="00DF73D7" w:rsidRPr="004F4F13" w:rsidRDefault="00DF73D7" w:rsidP="0061656B">
            <w:pPr>
              <w:spacing w:before="40" w:after="180"/>
              <w:jc w:val="left"/>
              <w:rPr>
                <w:sz w:val="20"/>
                <w:lang w:val="ru-RU"/>
              </w:rPr>
            </w:pPr>
            <w:r w:rsidRPr="004F4F13">
              <w:rPr>
                <w:sz w:val="20"/>
                <w:lang w:val="ru-RU"/>
              </w:rPr>
              <w:t>Словарь и связанные с ним вопросы</w:t>
            </w:r>
          </w:p>
        </w:tc>
      </w:tr>
    </w:tbl>
    <w:p w14:paraId="3439970B" w14:textId="77777777" w:rsidR="00DF73D7" w:rsidRPr="004F4F13" w:rsidRDefault="00DF73D7" w:rsidP="00661375">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F73D7" w:rsidRPr="00647E49" w14:paraId="429F10B4" w14:textId="77777777" w:rsidTr="00661375">
        <w:trPr>
          <w:jc w:val="center"/>
        </w:trPr>
        <w:tc>
          <w:tcPr>
            <w:tcW w:w="8856" w:type="dxa"/>
          </w:tcPr>
          <w:p w14:paraId="20644B07" w14:textId="77777777" w:rsidR="00DF73D7" w:rsidRPr="004F4F13" w:rsidRDefault="00DF73D7" w:rsidP="00F675C8">
            <w:pPr>
              <w:spacing w:after="120"/>
              <w:jc w:val="left"/>
              <w:rPr>
                <w:rFonts w:eastAsia="SimSun"/>
                <w:i/>
                <w:iCs/>
                <w:sz w:val="20"/>
                <w:lang w:val="ru-RU" w:eastAsia="zh-CN"/>
              </w:rPr>
            </w:pPr>
            <w:r w:rsidRPr="004F4F13">
              <w:rPr>
                <w:b/>
                <w:bCs/>
                <w:i/>
                <w:iCs/>
                <w:sz w:val="20"/>
                <w:lang w:val="ru-RU"/>
              </w:rPr>
              <w:t>Примечание</w:t>
            </w:r>
            <w:r w:rsidRPr="004F4F13">
              <w:rPr>
                <w:i/>
                <w:iCs/>
                <w:sz w:val="20"/>
                <w:lang w:val="ru-RU"/>
              </w:rPr>
              <w:t>. – Настоящая Рекомендация МСЭ-R утверждена на английском языке в</w:t>
            </w:r>
            <w:r w:rsidR="0061656B" w:rsidRPr="004F4F13">
              <w:rPr>
                <w:i/>
                <w:iCs/>
                <w:sz w:val="20"/>
                <w:lang w:val="ru-RU"/>
              </w:rPr>
              <w:t> </w:t>
            </w:r>
            <w:r w:rsidRPr="004F4F13">
              <w:rPr>
                <w:i/>
                <w:iCs/>
                <w:sz w:val="20"/>
                <w:lang w:val="ru-RU"/>
              </w:rPr>
              <w:t xml:space="preserve">соответствии с процедурой, изложенной в Резолюции </w:t>
            </w:r>
            <w:r w:rsidR="00F675C8" w:rsidRPr="004F4F13">
              <w:rPr>
                <w:i/>
                <w:iCs/>
                <w:sz w:val="20"/>
                <w:lang w:val="ru-RU"/>
              </w:rPr>
              <w:t xml:space="preserve">МСЭ-R </w:t>
            </w:r>
            <w:r w:rsidRPr="004F4F13">
              <w:rPr>
                <w:i/>
                <w:iCs/>
                <w:sz w:val="20"/>
                <w:lang w:val="ru-RU"/>
              </w:rPr>
              <w:t>1.</w:t>
            </w:r>
          </w:p>
        </w:tc>
      </w:tr>
    </w:tbl>
    <w:p w14:paraId="6B5095F7" w14:textId="77777777" w:rsidR="00DF73D7" w:rsidRPr="004F4F13" w:rsidRDefault="00DF73D7" w:rsidP="00175189">
      <w:pPr>
        <w:spacing w:before="360"/>
        <w:jc w:val="right"/>
        <w:rPr>
          <w:sz w:val="20"/>
          <w:lang w:val="ru-RU"/>
        </w:rPr>
      </w:pPr>
      <w:r w:rsidRPr="004F4F13">
        <w:rPr>
          <w:i/>
          <w:iCs/>
          <w:sz w:val="20"/>
          <w:lang w:val="ru-RU"/>
        </w:rPr>
        <w:t>Электронная публикация</w:t>
      </w:r>
      <w:r w:rsidRPr="004F4F13">
        <w:rPr>
          <w:i/>
          <w:iCs/>
          <w:sz w:val="20"/>
          <w:lang w:val="ru-RU"/>
        </w:rPr>
        <w:br/>
      </w:r>
      <w:r w:rsidRPr="004F4F13">
        <w:rPr>
          <w:sz w:val="20"/>
          <w:lang w:val="ru-RU"/>
        </w:rPr>
        <w:t>Женева, 201</w:t>
      </w:r>
      <w:r w:rsidR="00175189" w:rsidRPr="004F4F13">
        <w:rPr>
          <w:sz w:val="20"/>
          <w:lang w:val="ru-RU"/>
        </w:rPr>
        <w:t>3</w:t>
      </w:r>
      <w:r w:rsidRPr="004F4F13">
        <w:rPr>
          <w:sz w:val="20"/>
          <w:lang w:val="ru-RU"/>
        </w:rPr>
        <w:t xml:space="preserve"> г.</w:t>
      </w:r>
    </w:p>
    <w:p w14:paraId="0D961700" w14:textId="77777777" w:rsidR="00DF73D7" w:rsidRPr="004F4F13" w:rsidRDefault="00DF73D7" w:rsidP="00175189">
      <w:pPr>
        <w:spacing w:before="480" w:after="120"/>
        <w:jc w:val="center"/>
        <w:rPr>
          <w:sz w:val="20"/>
          <w:lang w:val="ru-RU"/>
        </w:rPr>
      </w:pPr>
      <w:r w:rsidRPr="004F4F13">
        <w:rPr>
          <w:sz w:val="20"/>
          <w:lang w:val="ru-RU"/>
        </w:rPr>
        <w:sym w:font="Symbol" w:char="F0D3"/>
      </w:r>
      <w:r w:rsidRPr="004F4F13">
        <w:rPr>
          <w:sz w:val="20"/>
          <w:lang w:val="ru-RU"/>
        </w:rPr>
        <w:t xml:space="preserve">  ITU 201</w:t>
      </w:r>
      <w:r w:rsidR="00175189" w:rsidRPr="004F4F13">
        <w:rPr>
          <w:sz w:val="20"/>
          <w:lang w:val="ru-RU"/>
        </w:rPr>
        <w:t>3</w:t>
      </w:r>
    </w:p>
    <w:p w14:paraId="51FD0EA0" w14:textId="77777777" w:rsidR="00586EF8" w:rsidRPr="004F4F13" w:rsidRDefault="00DF73D7" w:rsidP="00DF73D7">
      <w:pPr>
        <w:rPr>
          <w:sz w:val="18"/>
          <w:szCs w:val="18"/>
          <w:lang w:val="ru-RU"/>
        </w:rPr>
      </w:pPr>
      <w:r w:rsidRPr="004F4F1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426EFBB" w14:textId="77777777" w:rsidR="007565CC" w:rsidRPr="004F4F13" w:rsidRDefault="007565CC" w:rsidP="00A971A1">
      <w:pPr>
        <w:spacing w:before="160"/>
        <w:rPr>
          <w:i/>
          <w:sz w:val="20"/>
          <w:lang w:val="ru-RU"/>
        </w:rPr>
        <w:sectPr w:rsidR="007565CC" w:rsidRPr="004F4F1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4C7D072" w14:textId="5D3D5403" w:rsidR="00390ECF" w:rsidRPr="004F4F13" w:rsidRDefault="002B1430" w:rsidP="00F675C8">
      <w:pPr>
        <w:pStyle w:val="RecNo"/>
        <w:spacing w:before="0"/>
        <w:rPr>
          <w:lang w:val="ru-RU"/>
        </w:rPr>
      </w:pPr>
      <w:bookmarkStart w:id="1" w:name="irecnoe"/>
      <w:bookmarkEnd w:id="1"/>
      <w:proofErr w:type="gramStart"/>
      <w:r w:rsidRPr="004F4F13">
        <w:rPr>
          <w:lang w:val="ru-RU"/>
        </w:rPr>
        <w:lastRenderedPageBreak/>
        <w:t xml:space="preserve">РЕКОМЕНДАЦИЯ </w:t>
      </w:r>
      <w:r w:rsidR="00DF73D7" w:rsidRPr="004F4F13">
        <w:rPr>
          <w:lang w:val="ru-RU"/>
        </w:rPr>
        <w:t xml:space="preserve"> </w:t>
      </w:r>
      <w:r w:rsidRPr="004F4F13">
        <w:rPr>
          <w:rStyle w:val="href"/>
          <w:lang w:val="ru-RU"/>
        </w:rPr>
        <w:t>МСЭ</w:t>
      </w:r>
      <w:proofErr w:type="gramEnd"/>
      <w:r w:rsidRPr="004F4F13">
        <w:rPr>
          <w:rStyle w:val="href"/>
          <w:lang w:val="ru-RU"/>
        </w:rPr>
        <w:t xml:space="preserve">-R </w:t>
      </w:r>
      <w:r w:rsidR="00DF73D7" w:rsidRPr="004F4F13">
        <w:rPr>
          <w:rStyle w:val="href"/>
          <w:lang w:val="ru-RU"/>
        </w:rPr>
        <w:t xml:space="preserve"> </w:t>
      </w:r>
      <w:r w:rsidRPr="004F4F13">
        <w:rPr>
          <w:rStyle w:val="href"/>
          <w:lang w:val="ru-RU"/>
        </w:rPr>
        <w:t>SM.329-1</w:t>
      </w:r>
      <w:r w:rsidR="005A72D8" w:rsidRPr="004F4F13">
        <w:rPr>
          <w:rStyle w:val="href"/>
          <w:lang w:val="ru-RU"/>
        </w:rPr>
        <w:t>2</w:t>
      </w:r>
      <w:r w:rsidR="00116542" w:rsidRPr="008A7693">
        <w:rPr>
          <w:rStyle w:val="FootnoteReference"/>
          <w:rFonts w:eastAsia="Batang"/>
          <w:lang w:val="ru-RU"/>
        </w:rPr>
        <w:footnoteReference w:customMarkFollows="1" w:id="1"/>
        <w:t>*</w:t>
      </w:r>
    </w:p>
    <w:p w14:paraId="50947476" w14:textId="1D3CAB5F" w:rsidR="00390ECF" w:rsidRPr="004F4F13" w:rsidRDefault="002B1430" w:rsidP="00661375">
      <w:pPr>
        <w:pStyle w:val="Rectitle"/>
        <w:rPr>
          <w:lang w:val="ru-RU"/>
        </w:rPr>
      </w:pPr>
      <w:r w:rsidRPr="004F4F13">
        <w:rPr>
          <w:lang w:val="ru-RU"/>
        </w:rPr>
        <w:t>Нежелательные излучения в области побочных излучений</w:t>
      </w:r>
      <w:r w:rsidR="00116542" w:rsidRPr="00116542">
        <w:rPr>
          <w:rStyle w:val="FootnoteReference"/>
          <w:b w:val="0"/>
          <w:bCs/>
          <w:lang w:val="ru-RU"/>
        </w:rPr>
        <w:footnoteReference w:customMarkFollows="1" w:id="2"/>
        <w:t>**</w:t>
      </w:r>
    </w:p>
    <w:p w14:paraId="6A44C4E8" w14:textId="77777777" w:rsidR="00390ECF" w:rsidRPr="00C23444" w:rsidRDefault="00390ECF" w:rsidP="00FA0081">
      <w:pPr>
        <w:pStyle w:val="Recdate"/>
        <w:rPr>
          <w:lang w:val="ru-RU"/>
        </w:rPr>
      </w:pPr>
      <w:bookmarkStart w:id="2" w:name="Revision_history"/>
      <w:r w:rsidRPr="00C23444">
        <w:rPr>
          <w:lang w:val="ru-RU"/>
        </w:rPr>
        <w:t>(1951-1953-1956-1959-1963-1966-1970-1978-1982-1986-1990-1997-2000-2001-2003-201</w:t>
      </w:r>
      <w:r w:rsidR="00771208" w:rsidRPr="00C23444">
        <w:rPr>
          <w:lang w:val="ru-RU"/>
        </w:rPr>
        <w:t>1</w:t>
      </w:r>
      <w:r w:rsidR="005A72D8" w:rsidRPr="00C23444">
        <w:rPr>
          <w:lang w:val="ru-RU"/>
        </w:rPr>
        <w:t>-2012</w:t>
      </w:r>
      <w:r w:rsidRPr="00C23444">
        <w:rPr>
          <w:lang w:val="ru-RU"/>
        </w:rPr>
        <w:t>)</w:t>
      </w:r>
      <w:bookmarkEnd w:id="2"/>
    </w:p>
    <w:p w14:paraId="6B42E3A7" w14:textId="77777777" w:rsidR="00F675C8" w:rsidRPr="00C23444" w:rsidRDefault="00F675C8" w:rsidP="00F675C8">
      <w:pPr>
        <w:rPr>
          <w:lang w:val="ru-RU"/>
        </w:rPr>
      </w:pPr>
    </w:p>
    <w:p w14:paraId="002462AD" w14:textId="77777777" w:rsidR="00390ECF" w:rsidRPr="004F4F13" w:rsidRDefault="00661375" w:rsidP="00F675C8">
      <w:pPr>
        <w:pStyle w:val="HeadingSum"/>
        <w:rPr>
          <w:lang w:val="ru-RU" w:eastAsia="ja-JP"/>
        </w:rPr>
      </w:pPr>
      <w:r w:rsidRPr="004F4F13">
        <w:rPr>
          <w:lang w:val="ru-RU"/>
        </w:rPr>
        <w:t>Сфера</w:t>
      </w:r>
      <w:r w:rsidR="002B4EB9" w:rsidRPr="004F4F13">
        <w:rPr>
          <w:lang w:val="ru-RU"/>
        </w:rPr>
        <w:t xml:space="preserve"> </w:t>
      </w:r>
      <w:r w:rsidR="002B4EB9" w:rsidRPr="00C23444">
        <w:rPr>
          <w:lang w:val="ru-RU"/>
        </w:rPr>
        <w:t>применения</w:t>
      </w:r>
    </w:p>
    <w:p w14:paraId="0EEA34A2" w14:textId="54779B8F" w:rsidR="009E5536" w:rsidRDefault="009E5536" w:rsidP="00661375">
      <w:pPr>
        <w:pStyle w:val="Summary"/>
        <w:rPr>
          <w:lang w:val="ru-RU"/>
        </w:rPr>
      </w:pPr>
      <w:r w:rsidRPr="004F4F13">
        <w:rPr>
          <w:lang w:val="ru-RU"/>
        </w:rPr>
        <w:t>В настоящей Рекомендации устанавливаются ограничения для нежелательных излучений в области побочных излучений, а также методы их измерения.</w:t>
      </w:r>
    </w:p>
    <w:p w14:paraId="3712B3C8" w14:textId="77777777" w:rsidR="00116542" w:rsidRPr="00116542" w:rsidRDefault="00116542" w:rsidP="00116542">
      <w:pPr>
        <w:pStyle w:val="Headingb"/>
        <w:rPr>
          <w:lang w:val="ru-RU"/>
        </w:rPr>
      </w:pPr>
      <w:r w:rsidRPr="008A7693">
        <w:rPr>
          <w:lang w:val="ru-RU"/>
        </w:rPr>
        <w:t>Ключевые слова</w:t>
      </w:r>
    </w:p>
    <w:p w14:paraId="6387D9F1" w14:textId="5CD5BF08" w:rsidR="00116542" w:rsidRPr="00116542" w:rsidRDefault="00116542" w:rsidP="00116542">
      <w:pPr>
        <w:rPr>
          <w:lang w:val="en-GB"/>
        </w:rPr>
      </w:pPr>
      <w:r w:rsidRPr="008A7693">
        <w:rPr>
          <w:lang w:val="ru-RU"/>
        </w:rPr>
        <w:t>Предел излучений, побочные излучения, эталонная полоса частот, ширина полосы по разрешению, ширина полосы видеосигнала</w:t>
      </w:r>
      <w:r>
        <w:rPr>
          <w:lang w:val="en-GB"/>
        </w:rPr>
        <w:t>.</w:t>
      </w:r>
    </w:p>
    <w:p w14:paraId="49F1DDA7" w14:textId="77777777" w:rsidR="009E5536" w:rsidRPr="004F4F13" w:rsidRDefault="009E5536" w:rsidP="009E5536">
      <w:pPr>
        <w:pStyle w:val="Normalaftertitle"/>
        <w:jc w:val="left"/>
        <w:rPr>
          <w:szCs w:val="24"/>
          <w:lang w:val="ru-RU"/>
        </w:rPr>
      </w:pPr>
      <w:r w:rsidRPr="004F4F13">
        <w:rPr>
          <w:szCs w:val="24"/>
          <w:lang w:val="ru-RU"/>
        </w:rPr>
        <w:t>Ассамблея радиосвязи МСЭ,</w:t>
      </w:r>
    </w:p>
    <w:p w14:paraId="5ED13DB8" w14:textId="77777777" w:rsidR="009E5536" w:rsidRPr="004F4F13" w:rsidRDefault="009E5536" w:rsidP="00661375">
      <w:pPr>
        <w:pStyle w:val="Call"/>
        <w:rPr>
          <w:lang w:val="ru-RU"/>
        </w:rPr>
      </w:pPr>
      <w:r w:rsidRPr="004F4F13">
        <w:rPr>
          <w:lang w:val="ru-RU"/>
        </w:rPr>
        <w:t>учитывая</w:t>
      </w:r>
      <w:r w:rsidRPr="004F4F13">
        <w:rPr>
          <w:i w:val="0"/>
          <w:iCs/>
          <w:lang w:val="ru-RU"/>
        </w:rPr>
        <w:t>,</w:t>
      </w:r>
    </w:p>
    <w:p w14:paraId="1C399709" w14:textId="77777777" w:rsidR="009E5536" w:rsidRPr="004F4F13" w:rsidRDefault="009E5536" w:rsidP="00661375">
      <w:pPr>
        <w:rPr>
          <w:lang w:val="ru-RU"/>
        </w:rPr>
      </w:pPr>
      <w:r w:rsidRPr="004F4F13">
        <w:rPr>
          <w:lang w:val="ru-RU"/>
        </w:rPr>
        <w:t>a)</w:t>
      </w:r>
      <w:r w:rsidRPr="004F4F13">
        <w:rPr>
          <w:lang w:val="ru-RU"/>
        </w:rPr>
        <w:tab/>
        <w:t>что Рекомендация МСЭ-R SM.328 дает определения и пояснительные замечания, которые должны применяться при рассмотрении ширины полосы частот, разнесения каналов и помеховой обстановки; при разграничении между внеполосными излучениями и побочными излучениями и при установлении ограничений для уровней излучения в области внеполосных излучений;</w:t>
      </w:r>
    </w:p>
    <w:p w14:paraId="6863E9EB" w14:textId="77777777" w:rsidR="009E5536" w:rsidRPr="004F4F13" w:rsidRDefault="009E5536" w:rsidP="00661375">
      <w:pPr>
        <w:rPr>
          <w:lang w:val="ru-RU"/>
        </w:rPr>
      </w:pPr>
      <w:r w:rsidRPr="004F4F13">
        <w:rPr>
          <w:lang w:val="ru-RU"/>
        </w:rPr>
        <w:t>b)</w:t>
      </w:r>
      <w:r w:rsidRPr="004F4F13">
        <w:rPr>
          <w:lang w:val="ru-RU"/>
        </w:rPr>
        <w:tab/>
        <w:t xml:space="preserve">что трудностью, появляющейся при применении ограничений для нежелательных излучений в области побочных излучений, является точное знание необходимой ширины полосы и точное место в спектре, где должны быть применены ограничения для области побочных излучений, особенно для служб, применяющих излучения с широкой полосой или с цифровой модуляцией, имеющие как </w:t>
      </w:r>
      <w:proofErr w:type="spellStart"/>
      <w:r w:rsidRPr="004F4F13">
        <w:rPr>
          <w:lang w:val="ru-RU"/>
        </w:rPr>
        <w:t>шумоподобные</w:t>
      </w:r>
      <w:proofErr w:type="spellEnd"/>
      <w:r w:rsidRPr="004F4F13">
        <w:rPr>
          <w:lang w:val="ru-RU"/>
        </w:rPr>
        <w:t>, так и дискретные побочные компоненты;</w:t>
      </w:r>
    </w:p>
    <w:p w14:paraId="5C11B84F" w14:textId="77777777" w:rsidR="009E5536" w:rsidRPr="004F4F13" w:rsidRDefault="009E5536" w:rsidP="00661375">
      <w:pPr>
        <w:rPr>
          <w:lang w:val="ru-RU"/>
        </w:rPr>
      </w:pPr>
      <w:r w:rsidRPr="004F4F13">
        <w:rPr>
          <w:lang w:val="ru-RU"/>
        </w:rPr>
        <w:t>c)</w:t>
      </w:r>
      <w:r w:rsidRPr="004F4F13">
        <w:rPr>
          <w:lang w:val="ru-RU"/>
        </w:rPr>
        <w:tab/>
        <w:t>что ограничение максимального допустимого уровня излучений в области побочных излучений</w:t>
      </w:r>
      <w:r w:rsidRPr="004F4F13">
        <w:rPr>
          <w:rStyle w:val="FootnoteReference"/>
          <w:lang w:val="ru-RU"/>
        </w:rPr>
        <w:footnoteReference w:customMarkFollows="1" w:id="3"/>
        <w:t>1</w:t>
      </w:r>
      <w:r w:rsidRPr="004F4F13">
        <w:rPr>
          <w:lang w:val="ru-RU"/>
        </w:rPr>
        <w:t xml:space="preserve"> на частоте или частотах каждой области побочных излучений необходимо для защиты всех </w:t>
      </w:r>
      <w:proofErr w:type="spellStart"/>
      <w:r w:rsidRPr="004F4F13">
        <w:rPr>
          <w:lang w:val="ru-RU"/>
        </w:rPr>
        <w:t>радиослужб</w:t>
      </w:r>
      <w:proofErr w:type="spellEnd"/>
      <w:r w:rsidRPr="004F4F13">
        <w:rPr>
          <w:lang w:val="ru-RU"/>
        </w:rPr>
        <w:t>;</w:t>
      </w:r>
    </w:p>
    <w:p w14:paraId="2ED883AB" w14:textId="77777777" w:rsidR="009E5536" w:rsidRPr="004F4F13" w:rsidRDefault="009E5536" w:rsidP="00661375">
      <w:pPr>
        <w:rPr>
          <w:lang w:val="ru-RU"/>
        </w:rPr>
      </w:pPr>
      <w:r w:rsidRPr="004F4F13">
        <w:rPr>
          <w:lang w:val="ru-RU"/>
        </w:rPr>
        <w:t>d)</w:t>
      </w:r>
      <w:r w:rsidRPr="004F4F13">
        <w:rPr>
          <w:lang w:val="ru-RU"/>
        </w:rPr>
        <w:tab/>
        <w:t xml:space="preserve">что строгие ограничения могут привести к увеличению размера или усложнению радиооборудования, но в общем увеличивают защиту других </w:t>
      </w:r>
      <w:proofErr w:type="spellStart"/>
      <w:r w:rsidRPr="004F4F13">
        <w:rPr>
          <w:lang w:val="ru-RU"/>
        </w:rPr>
        <w:t>радиослужб</w:t>
      </w:r>
      <w:proofErr w:type="spellEnd"/>
      <w:r w:rsidRPr="004F4F13">
        <w:rPr>
          <w:lang w:val="ru-RU"/>
        </w:rPr>
        <w:t xml:space="preserve"> от помех;</w:t>
      </w:r>
    </w:p>
    <w:p w14:paraId="43401036" w14:textId="77777777" w:rsidR="009E5536" w:rsidRPr="004F4F13" w:rsidRDefault="009E5536" w:rsidP="00C23444">
      <w:pPr>
        <w:rPr>
          <w:lang w:val="ru-RU"/>
        </w:rPr>
      </w:pPr>
      <w:r w:rsidRPr="004F4F13">
        <w:rPr>
          <w:lang w:val="ru-RU"/>
        </w:rPr>
        <w:t>e)</w:t>
      </w:r>
      <w:r w:rsidRPr="004F4F13">
        <w:rPr>
          <w:lang w:val="ru-RU"/>
        </w:rPr>
        <w:tab/>
        <w:t xml:space="preserve">что должны быть приняты все возможные меры для установления ограничений на нежелательные излучения в области внеполосных и побочных излучений на самом низком, по возможности, уровне как для существующих, так и для новых служб с учетом типа и особенностей затронутых </w:t>
      </w:r>
      <w:proofErr w:type="spellStart"/>
      <w:r w:rsidRPr="004F4F13">
        <w:rPr>
          <w:lang w:val="ru-RU"/>
        </w:rPr>
        <w:t>радиослужб</w:t>
      </w:r>
      <w:proofErr w:type="spellEnd"/>
      <w:r w:rsidRPr="004F4F13">
        <w:rPr>
          <w:lang w:val="ru-RU"/>
        </w:rPr>
        <w:t>, экономических факторов, технологических ограничений и трудности подавления гармонических излучений от некоторых высокомощных передатчиков;</w:t>
      </w:r>
    </w:p>
    <w:p w14:paraId="0BBAC056" w14:textId="77777777" w:rsidR="009E5536" w:rsidRPr="004F4F13" w:rsidRDefault="009E5536" w:rsidP="00661375">
      <w:pPr>
        <w:rPr>
          <w:lang w:val="ru-RU"/>
        </w:rPr>
      </w:pPr>
      <w:r w:rsidRPr="004F4F13">
        <w:rPr>
          <w:lang w:val="ru-RU"/>
        </w:rPr>
        <w:t>f)</w:t>
      </w:r>
      <w:r w:rsidRPr="004F4F13">
        <w:rPr>
          <w:lang w:val="ru-RU"/>
        </w:rPr>
        <w:tab/>
        <w:t>что необходимо определить методы, единицы измерения и ширину полосы, а также значения ширины полосы, которые должны использоваться для измерения мощности на частотах, отличных от центральной частоты. Это позволит применять рациональные, простые и эффективные методы подавления нежелательных излучений;</w:t>
      </w:r>
    </w:p>
    <w:p w14:paraId="1671591E" w14:textId="77777777" w:rsidR="00390ECF" w:rsidRPr="004F4F13" w:rsidRDefault="009E5536" w:rsidP="002B6022">
      <w:pPr>
        <w:rPr>
          <w:lang w:val="ru-RU"/>
        </w:rPr>
      </w:pPr>
      <w:r w:rsidRPr="004F4F13">
        <w:rPr>
          <w:lang w:val="ru-RU"/>
        </w:rPr>
        <w:lastRenderedPageBreak/>
        <w:t>g)</w:t>
      </w:r>
      <w:r w:rsidRPr="004F4F13">
        <w:rPr>
          <w:lang w:val="ru-RU"/>
        </w:rPr>
        <w:tab/>
        <w:t>что соотношение между мощностью излучения в области побочн</w:t>
      </w:r>
      <w:r w:rsidR="002B4EB9" w:rsidRPr="004F4F13">
        <w:rPr>
          <w:lang w:val="ru-RU"/>
        </w:rPr>
        <w:t>ых</w:t>
      </w:r>
      <w:r w:rsidRPr="004F4F13">
        <w:rPr>
          <w:lang w:val="ru-RU"/>
        </w:rPr>
        <w:t xml:space="preserve"> излучений, подводимой к передающей антенне, и напряженностью поля соответствующих сигналов в месте, удаленном от передатчика, может сильно отличаться в зависимости от таких факторов, как характеристики антенны на частотах излучений в области побочных излучений, особенности распространения над различными участками поверхности и излучение от различных частей передающего оборудования, не</w:t>
      </w:r>
      <w:r w:rsidR="002B6022" w:rsidRPr="004F4F13">
        <w:rPr>
          <w:lang w:val="ru-RU"/>
        </w:rPr>
        <w:t> </w:t>
      </w:r>
      <w:r w:rsidRPr="004F4F13">
        <w:rPr>
          <w:lang w:val="ru-RU"/>
        </w:rPr>
        <w:t>считая самой антенны;</w:t>
      </w:r>
    </w:p>
    <w:p w14:paraId="15749E61" w14:textId="77777777" w:rsidR="00C9433D" w:rsidRPr="004F4F13" w:rsidRDefault="00C9433D" w:rsidP="00661375">
      <w:pPr>
        <w:rPr>
          <w:lang w:val="ru-RU"/>
        </w:rPr>
      </w:pPr>
      <w:r w:rsidRPr="004F4F13">
        <w:rPr>
          <w:lang w:val="ru-RU"/>
        </w:rPr>
        <w:t>h)</w:t>
      </w:r>
      <w:r w:rsidRPr="004F4F13">
        <w:rPr>
          <w:lang w:val="ru-RU"/>
        </w:rPr>
        <w:tab/>
        <w:t>что измерения напряженности поля или плотности потока мощности (</w:t>
      </w:r>
      <w:proofErr w:type="spellStart"/>
      <w:r w:rsidRPr="004F4F13">
        <w:rPr>
          <w:lang w:val="ru-RU"/>
        </w:rPr>
        <w:t>п.п.м</w:t>
      </w:r>
      <w:proofErr w:type="spellEnd"/>
      <w:r w:rsidRPr="004F4F13">
        <w:rPr>
          <w:lang w:val="ru-RU"/>
        </w:rPr>
        <w:t>.) нежелательных излучений в местах, удаленных от передатчика, признаются прямыми методами, выражающими интенсивность мешающих сигналов, вызванных такими излучениями;</w:t>
      </w:r>
    </w:p>
    <w:p w14:paraId="35ECB7D8" w14:textId="77777777" w:rsidR="00C9433D" w:rsidRPr="004F4F13" w:rsidRDefault="00C9433D" w:rsidP="00661375">
      <w:pPr>
        <w:rPr>
          <w:lang w:val="ru-RU"/>
        </w:rPr>
      </w:pPr>
      <w:r w:rsidRPr="004F4F13">
        <w:rPr>
          <w:lang w:val="ru-RU"/>
        </w:rPr>
        <w:t>j)</w:t>
      </w:r>
      <w:r w:rsidRPr="004F4F13">
        <w:rPr>
          <w:lang w:val="ru-RU"/>
        </w:rPr>
        <w:tab/>
        <w:t xml:space="preserve">что для излучений на центральных частотах администрации обычно устанавливают мощность, подводимую к фидеру антенны, и могут вместо этого или в дополнение к этому измерять напряженность поля или </w:t>
      </w:r>
      <w:proofErr w:type="spellStart"/>
      <w:r w:rsidRPr="004F4F13">
        <w:rPr>
          <w:lang w:val="ru-RU"/>
        </w:rPr>
        <w:t>п.п.м</w:t>
      </w:r>
      <w:proofErr w:type="spellEnd"/>
      <w:r w:rsidRPr="004F4F13">
        <w:rPr>
          <w:lang w:val="ru-RU"/>
        </w:rPr>
        <w:t>. на расстоянии для того, чтобы определить, когда излучение в области побочных излучений создает помехи другому разрешенному излучению; подобная процедура была бы полезна при измерениях излучений в области побочных излучений (см. Статью 15 РР, п. 15.11);</w:t>
      </w:r>
    </w:p>
    <w:p w14:paraId="5555B3AE" w14:textId="77777777" w:rsidR="00C9433D" w:rsidRPr="004F4F13" w:rsidRDefault="00C9433D" w:rsidP="00661375">
      <w:pPr>
        <w:rPr>
          <w:lang w:val="ru-RU"/>
        </w:rPr>
      </w:pPr>
      <w:r w:rsidRPr="004F4F13">
        <w:rPr>
          <w:lang w:val="ru-RU"/>
        </w:rPr>
        <w:t>k)</w:t>
      </w:r>
      <w:r w:rsidRPr="004F4F13">
        <w:rPr>
          <w:lang w:val="ru-RU"/>
        </w:rPr>
        <w:tab/>
        <w:t>что для более экономичного и эффективного использования спектра частот необходимо установить общие максимальные ограничения для излучений в области побочных излучений, признавая в то же время, что конкретные службы в некоторых полосах частот по техническим и эксплуатационным причинам могут нуждаться в более низких пределах излучений в области побочных излучений от других служб, как это может быть предложено в других Рекомендациях МСЭ-R (см. Приложение 4);</w:t>
      </w:r>
    </w:p>
    <w:p w14:paraId="53DB0EB9" w14:textId="77777777" w:rsidR="00C9433D" w:rsidRPr="004F4F13" w:rsidRDefault="00C9433D" w:rsidP="00661375">
      <w:pPr>
        <w:rPr>
          <w:lang w:val="ru-RU"/>
        </w:rPr>
      </w:pPr>
      <w:r w:rsidRPr="004F4F13">
        <w:rPr>
          <w:lang w:val="ru-RU"/>
        </w:rPr>
        <w:t>l)</w:t>
      </w:r>
      <w:r w:rsidRPr="004F4F13">
        <w:rPr>
          <w:lang w:val="ru-RU"/>
        </w:rPr>
        <w:tab/>
        <w:t>что передатчики, работающие на космических станциях, все более широко используют метод расширения спектра и другие методы широкополосной модуляции и могут производить внеполосные и побочные излучения на частотах, весьма удаленных от центральной частоты, и что такие излучения могут создавать помехи пассивным службам, включая радиоастрономическую службу, признавая, однако, что методы формирования спектра, которые широко применяются для повышения эффективности использования спектра, приводят к уменьшению излучения боковых полос;</w:t>
      </w:r>
    </w:p>
    <w:p w14:paraId="15D0BA5B" w14:textId="77777777" w:rsidR="00C9433D" w:rsidRPr="004F4F13" w:rsidRDefault="00C9433D" w:rsidP="00661375">
      <w:pPr>
        <w:rPr>
          <w:lang w:val="ru-RU"/>
        </w:rPr>
      </w:pPr>
      <w:r w:rsidRPr="004F4F13">
        <w:rPr>
          <w:lang w:val="ru-RU"/>
        </w:rPr>
        <w:t>m)</w:t>
      </w:r>
      <w:r w:rsidRPr="004F4F13">
        <w:rPr>
          <w:lang w:val="ru-RU"/>
        </w:rPr>
        <w:tab/>
        <w:t>что ограничения для излучений в области побочных излучений применяются к передатчикам в зависимости от:</w:t>
      </w:r>
    </w:p>
    <w:p w14:paraId="038A0529" w14:textId="77777777" w:rsidR="00C9433D" w:rsidRPr="004F4F13" w:rsidRDefault="00C9433D" w:rsidP="004F4F13">
      <w:pPr>
        <w:pStyle w:val="enumlev1"/>
        <w:rPr>
          <w:lang w:val="ru-RU"/>
        </w:rPr>
      </w:pPr>
      <w:r w:rsidRPr="004F4F13">
        <w:rPr>
          <w:lang w:val="ru-RU"/>
        </w:rPr>
        <w:t>–</w:t>
      </w:r>
      <w:r w:rsidRPr="004F4F13">
        <w:rPr>
          <w:lang w:val="ru-RU"/>
        </w:rPr>
        <w:tab/>
        <w:t>рассматриваемых служб радиосвязи и минимального защитного отношения, определенного в</w:t>
      </w:r>
      <w:r w:rsidR="004F4F13">
        <w:rPr>
          <w:lang w:val="ru-RU"/>
        </w:rPr>
        <w:t> </w:t>
      </w:r>
      <w:r w:rsidRPr="004F4F13">
        <w:rPr>
          <w:lang w:val="ru-RU"/>
        </w:rPr>
        <w:t>каждой полосе частот;</w:t>
      </w:r>
    </w:p>
    <w:p w14:paraId="60F4B00A" w14:textId="77777777" w:rsidR="00C9433D" w:rsidRPr="004F4F13" w:rsidRDefault="00C9433D" w:rsidP="004F4F13">
      <w:pPr>
        <w:pStyle w:val="enumlev1"/>
        <w:rPr>
          <w:lang w:val="ru-RU"/>
        </w:rPr>
      </w:pPr>
      <w:r w:rsidRPr="004F4F13">
        <w:rPr>
          <w:lang w:val="ru-RU"/>
        </w:rPr>
        <w:t>–</w:t>
      </w:r>
      <w:r w:rsidRPr="004F4F13">
        <w:rPr>
          <w:lang w:val="ru-RU"/>
        </w:rPr>
        <w:tab/>
        <w:t>обстановки, в которой может находиться передатчик (городская, пригородная, сельская и</w:t>
      </w:r>
      <w:r w:rsidR="004F4F13">
        <w:rPr>
          <w:lang w:val="ru-RU"/>
        </w:rPr>
        <w:t> </w:t>
      </w:r>
      <w:r w:rsidRPr="004F4F13">
        <w:rPr>
          <w:lang w:val="ru-RU"/>
        </w:rPr>
        <w:t>т. д.);</w:t>
      </w:r>
    </w:p>
    <w:p w14:paraId="261247AD" w14:textId="77777777" w:rsidR="00C9433D" w:rsidRPr="004F4F13" w:rsidRDefault="00C9433D" w:rsidP="00661375">
      <w:pPr>
        <w:pStyle w:val="enumlev1"/>
        <w:rPr>
          <w:lang w:val="ru-RU"/>
        </w:rPr>
      </w:pPr>
      <w:r w:rsidRPr="004F4F13">
        <w:rPr>
          <w:lang w:val="ru-RU"/>
        </w:rPr>
        <w:t>–</w:t>
      </w:r>
      <w:r w:rsidRPr="004F4F13">
        <w:rPr>
          <w:lang w:val="ru-RU"/>
        </w:rPr>
        <w:tab/>
        <w:t>типа передатчика;</w:t>
      </w:r>
    </w:p>
    <w:p w14:paraId="26547BBC" w14:textId="77777777" w:rsidR="00C9433D" w:rsidRPr="004F4F13" w:rsidRDefault="00C9433D" w:rsidP="00661375">
      <w:pPr>
        <w:pStyle w:val="enumlev1"/>
        <w:rPr>
          <w:lang w:val="ru-RU"/>
        </w:rPr>
      </w:pPr>
      <w:r w:rsidRPr="004F4F13">
        <w:rPr>
          <w:lang w:val="ru-RU"/>
        </w:rPr>
        <w:t>–</w:t>
      </w:r>
      <w:r w:rsidRPr="004F4F13">
        <w:rPr>
          <w:lang w:val="ru-RU"/>
        </w:rPr>
        <w:tab/>
        <w:t>минимального расстояния от рассматриваемого передатчика до подверженного возможным помехам радиоприемника;</w:t>
      </w:r>
    </w:p>
    <w:p w14:paraId="121BA481" w14:textId="77777777" w:rsidR="00C9433D" w:rsidRPr="004F4F13" w:rsidRDefault="00C9433D" w:rsidP="00661375">
      <w:pPr>
        <w:pStyle w:val="enumlev1"/>
        <w:rPr>
          <w:lang w:val="ru-RU"/>
        </w:rPr>
      </w:pPr>
      <w:r w:rsidRPr="004F4F13">
        <w:rPr>
          <w:lang w:val="ru-RU"/>
        </w:rPr>
        <w:t>–</w:t>
      </w:r>
      <w:r w:rsidRPr="004F4F13">
        <w:rPr>
          <w:lang w:val="ru-RU"/>
        </w:rPr>
        <w:tab/>
        <w:t>всех возможных развязок между передающей антенной, создающей помехи на частоте приема, и принимающей антенной радиоприемника, включая модель распространения, поляризационную развязку и другие факторы обеспечения развязки;</w:t>
      </w:r>
    </w:p>
    <w:p w14:paraId="4982AE19" w14:textId="77777777" w:rsidR="00C9433D" w:rsidRPr="004F4F13" w:rsidRDefault="00C9433D" w:rsidP="00661375">
      <w:pPr>
        <w:pStyle w:val="enumlev1"/>
        <w:rPr>
          <w:lang w:val="ru-RU"/>
        </w:rPr>
      </w:pPr>
      <w:r w:rsidRPr="004F4F13">
        <w:rPr>
          <w:lang w:val="ru-RU"/>
        </w:rPr>
        <w:t>–</w:t>
      </w:r>
      <w:r w:rsidRPr="004F4F13">
        <w:rPr>
          <w:lang w:val="ru-RU"/>
        </w:rPr>
        <w:tab/>
        <w:t>возможность появления побочного излучения передатчика во время работы приемника;</w:t>
      </w:r>
    </w:p>
    <w:p w14:paraId="355DC8A1" w14:textId="77777777" w:rsidR="00C9433D" w:rsidRPr="00C23444" w:rsidRDefault="00C9433D" w:rsidP="004F4F13">
      <w:pPr>
        <w:pStyle w:val="enumlev1"/>
        <w:rPr>
          <w:lang w:val="ru-RU"/>
        </w:rPr>
      </w:pPr>
      <w:r w:rsidRPr="004F4F13">
        <w:rPr>
          <w:lang w:val="ru-RU"/>
        </w:rPr>
        <w:t>–</w:t>
      </w:r>
      <w:r w:rsidRPr="004F4F13">
        <w:rPr>
          <w:lang w:val="ru-RU"/>
        </w:rPr>
        <w:tab/>
        <w:t>факта работы передатчика или его нахождения в неактивном состоянии или одновременной работы передатчиков</w:t>
      </w:r>
      <w:r w:rsidR="00C23444">
        <w:rPr>
          <w:lang w:val="ru-RU"/>
        </w:rPr>
        <w:t>;</w:t>
      </w:r>
    </w:p>
    <w:p w14:paraId="69E69044" w14:textId="77777777" w:rsidR="00C9433D" w:rsidRPr="004F4F13" w:rsidRDefault="00C9433D" w:rsidP="00A45085">
      <w:pPr>
        <w:rPr>
          <w:lang w:val="ru-RU"/>
        </w:rPr>
      </w:pPr>
      <w:r w:rsidRPr="004F4F13">
        <w:rPr>
          <w:lang w:val="ru-RU"/>
        </w:rPr>
        <w:t>n)</w:t>
      </w:r>
      <w:r w:rsidRPr="004F4F13">
        <w:rPr>
          <w:lang w:val="ru-RU"/>
        </w:rPr>
        <w:tab/>
        <w:t xml:space="preserve">что некоторые космические станции имеют активные антенны и измерение мощности, подводимой к фидеру антенны, не может охватить излучения, образующиеся в антенне. Для таких космических станций администрации должны определить напряженность поля или </w:t>
      </w:r>
      <w:proofErr w:type="spellStart"/>
      <w:r w:rsidRPr="004F4F13">
        <w:rPr>
          <w:lang w:val="ru-RU"/>
        </w:rPr>
        <w:t>п.п.м</w:t>
      </w:r>
      <w:proofErr w:type="spellEnd"/>
      <w:r w:rsidRPr="004F4F13">
        <w:rPr>
          <w:lang w:val="ru-RU"/>
        </w:rPr>
        <w:t>. на расстоянии, чтобы способствовать определению условий, когда излучение может создавать помехи другим разрешенным службам;</w:t>
      </w:r>
    </w:p>
    <w:p w14:paraId="4D39815B" w14:textId="77777777" w:rsidR="00C9433D" w:rsidRPr="004F4F13" w:rsidRDefault="00C9433D" w:rsidP="00A45085">
      <w:pPr>
        <w:rPr>
          <w:szCs w:val="24"/>
          <w:lang w:val="ru-RU"/>
        </w:rPr>
      </w:pPr>
      <w:r w:rsidRPr="004F4F13">
        <w:rPr>
          <w:szCs w:val="24"/>
          <w:lang w:val="ru-RU"/>
        </w:rPr>
        <w:t>o)</w:t>
      </w:r>
      <w:r w:rsidRPr="004F4F13">
        <w:rPr>
          <w:szCs w:val="24"/>
          <w:lang w:val="ru-RU"/>
        </w:rPr>
        <w:tab/>
        <w:t>что излучения в области побочных излучений могут существовать во всем радиочастотном спектре, но практические сложности могут накладывать ограничение по частоте, выше которой их не требуется измерять;</w:t>
      </w:r>
    </w:p>
    <w:p w14:paraId="3224552E" w14:textId="77777777" w:rsidR="00390ECF" w:rsidRPr="004F4F13" w:rsidRDefault="00C9433D" w:rsidP="00A45085">
      <w:pPr>
        <w:rPr>
          <w:szCs w:val="24"/>
          <w:lang w:val="ru-RU"/>
        </w:rPr>
      </w:pPr>
      <w:r w:rsidRPr="004F4F13">
        <w:rPr>
          <w:szCs w:val="24"/>
          <w:lang w:val="ru-RU"/>
        </w:rPr>
        <w:lastRenderedPageBreak/>
        <w:t>p)</w:t>
      </w:r>
      <w:r w:rsidRPr="004F4F13">
        <w:rPr>
          <w:szCs w:val="24"/>
          <w:lang w:val="ru-RU"/>
        </w:rPr>
        <w:tab/>
        <w:t>что в Рекомендации МСЭ-R SM.1539 рассматриваются вопросы изменения границ между областями внеполосных и побочных излучений,</w:t>
      </w:r>
    </w:p>
    <w:p w14:paraId="7803E158" w14:textId="77777777" w:rsidR="00C9433D" w:rsidRPr="004F4F13" w:rsidRDefault="00C9433D" w:rsidP="00661375">
      <w:pPr>
        <w:pStyle w:val="Call"/>
        <w:rPr>
          <w:lang w:val="ru-RU"/>
        </w:rPr>
      </w:pPr>
      <w:r w:rsidRPr="004F4F13">
        <w:rPr>
          <w:lang w:val="ru-RU"/>
        </w:rPr>
        <w:t>учитывая</w:t>
      </w:r>
      <w:r w:rsidRPr="004F4F13">
        <w:rPr>
          <w:i w:val="0"/>
          <w:iCs/>
          <w:lang w:val="ru-RU"/>
        </w:rPr>
        <w:t>,</w:t>
      </w:r>
    </w:p>
    <w:p w14:paraId="47E8F051" w14:textId="77777777" w:rsidR="00C9433D" w:rsidRPr="004F4F13" w:rsidRDefault="00C9433D" w:rsidP="00661375">
      <w:pPr>
        <w:rPr>
          <w:lang w:val="ru-RU"/>
        </w:rPr>
      </w:pPr>
      <w:r w:rsidRPr="004F4F13">
        <w:rPr>
          <w:lang w:val="ru-RU"/>
        </w:rPr>
        <w:t>a)</w:t>
      </w:r>
      <w:r w:rsidRPr="004F4F13">
        <w:rPr>
          <w:lang w:val="ru-RU"/>
        </w:rPr>
        <w:tab/>
        <w:t>что исследования, проведения которых требует новый Вопрос МСЭ-R 222/1, одобренный Ассамблеей радиосвязи 2000 года, могут оказывать формальное и существенное влияние на основные определения, используемые в настоящей Рекомендации. Для отражения результатов этих исследований в будущем может потребоваться пересмотр данной Рекомендации,</w:t>
      </w:r>
    </w:p>
    <w:p w14:paraId="4E583D4D" w14:textId="77777777" w:rsidR="00C9433D" w:rsidRPr="004F4F13" w:rsidRDefault="00C9433D" w:rsidP="00661375">
      <w:pPr>
        <w:pStyle w:val="Call"/>
        <w:rPr>
          <w:lang w:val="ru-RU"/>
        </w:rPr>
      </w:pPr>
      <w:r w:rsidRPr="004F4F13">
        <w:rPr>
          <w:lang w:val="ru-RU"/>
        </w:rPr>
        <w:t>рекомендует</w:t>
      </w:r>
    </w:p>
    <w:p w14:paraId="2A347FB3" w14:textId="77777777" w:rsidR="00C9433D" w:rsidRPr="004F4F13" w:rsidRDefault="00C9433D" w:rsidP="00661375">
      <w:pPr>
        <w:rPr>
          <w:lang w:val="ru-RU"/>
        </w:rPr>
      </w:pPr>
      <w:r w:rsidRPr="004F4F13">
        <w:rPr>
          <w:lang w:val="ru-RU"/>
        </w:rPr>
        <w:t>при использовании ограничений на излучения в области побочных излучений и методов их измерения применять изложенные ниже положения:</w:t>
      </w:r>
    </w:p>
    <w:p w14:paraId="3B13CFDE" w14:textId="77777777" w:rsidR="00C9433D" w:rsidRPr="004F4F13" w:rsidRDefault="00C9433D" w:rsidP="00FA0081">
      <w:pPr>
        <w:pStyle w:val="Heading1"/>
        <w:rPr>
          <w:lang w:val="ru-RU"/>
        </w:rPr>
      </w:pPr>
      <w:r w:rsidRPr="004F4F13">
        <w:rPr>
          <w:lang w:val="ru-RU"/>
        </w:rPr>
        <w:t>1</w:t>
      </w:r>
      <w:r w:rsidRPr="004F4F13">
        <w:rPr>
          <w:lang w:val="ru-RU"/>
        </w:rPr>
        <w:tab/>
      </w:r>
      <w:r w:rsidRPr="00C23444">
        <w:rPr>
          <w:lang w:val="ru-RU"/>
        </w:rPr>
        <w:t>Терминология</w:t>
      </w:r>
      <w:r w:rsidRPr="004F4F13">
        <w:rPr>
          <w:lang w:val="ru-RU"/>
        </w:rPr>
        <w:t xml:space="preserve"> и определения</w:t>
      </w:r>
    </w:p>
    <w:p w14:paraId="021A4953" w14:textId="77777777" w:rsidR="00C9433D" w:rsidRPr="004F4F13" w:rsidRDefault="00C9433D" w:rsidP="00C9433D">
      <w:pPr>
        <w:rPr>
          <w:lang w:val="ru-RU"/>
        </w:rPr>
      </w:pPr>
      <w:r w:rsidRPr="004F4F13">
        <w:rPr>
          <w:lang w:val="ru-RU"/>
        </w:rPr>
        <w:t xml:space="preserve">Следующие термины и определения дополняют термины и определения, уже существующие в РР. (Определения, выделенные </w:t>
      </w:r>
      <w:r w:rsidRPr="004F4F13">
        <w:rPr>
          <w:i/>
          <w:iCs/>
          <w:lang w:val="ru-RU"/>
        </w:rPr>
        <w:t>курсивом</w:t>
      </w:r>
      <w:r w:rsidRPr="004F4F13">
        <w:rPr>
          <w:lang w:val="ru-RU"/>
        </w:rPr>
        <w:t>, являются прямыми выдержками из РР для полноты сведений).</w:t>
      </w:r>
    </w:p>
    <w:p w14:paraId="457BA82E" w14:textId="77777777" w:rsidR="00C9433D" w:rsidRPr="004F4F13" w:rsidRDefault="00C9433D" w:rsidP="00A45085">
      <w:pPr>
        <w:pStyle w:val="Heading2"/>
        <w:rPr>
          <w:lang w:val="ru-RU"/>
        </w:rPr>
      </w:pPr>
      <w:r w:rsidRPr="004F4F13">
        <w:rPr>
          <w:lang w:val="ru-RU"/>
        </w:rPr>
        <w:t>1.1</w:t>
      </w:r>
      <w:r w:rsidRPr="004F4F13">
        <w:rPr>
          <w:lang w:val="ru-RU"/>
        </w:rPr>
        <w:tab/>
        <w:t>Побочное излучение (Статья 1 PP, п. 1.145)</w:t>
      </w:r>
    </w:p>
    <w:p w14:paraId="33EFBAF1" w14:textId="77777777" w:rsidR="00C9433D" w:rsidRPr="004F4F13" w:rsidRDefault="00C9433D" w:rsidP="002B6022">
      <w:pPr>
        <w:rPr>
          <w:i/>
          <w:iCs/>
          <w:lang w:val="ru-RU"/>
        </w:rPr>
      </w:pPr>
      <w:r w:rsidRPr="004F4F13">
        <w:rPr>
          <w:i/>
          <w:iCs/>
          <w:lang w:val="ru-RU"/>
        </w:rPr>
        <w:t>Излучение на частоте или частотах, расположенных за пределами необходимой ширины полосы, уровень которого может быть понижен без ущерба для соответствующей передачи информации. К</w:t>
      </w:r>
      <w:r w:rsidR="002B6022" w:rsidRPr="004F4F13">
        <w:rPr>
          <w:i/>
          <w:iCs/>
          <w:lang w:val="ru-RU"/>
        </w:rPr>
        <w:t> </w:t>
      </w:r>
      <w:r w:rsidRPr="004F4F13">
        <w:rPr>
          <w:i/>
          <w:iCs/>
          <w:lang w:val="ru-RU"/>
        </w:rPr>
        <w:t xml:space="preserve">побочным излучениям относятся гармонические излучения, паразитные излучения, продукты </w:t>
      </w:r>
      <w:proofErr w:type="spellStart"/>
      <w:r w:rsidRPr="004F4F13">
        <w:rPr>
          <w:i/>
          <w:iCs/>
          <w:lang w:val="ru-RU"/>
        </w:rPr>
        <w:t>интермодуляции</w:t>
      </w:r>
      <w:proofErr w:type="spellEnd"/>
      <w:r w:rsidRPr="004F4F13">
        <w:rPr>
          <w:i/>
          <w:iCs/>
          <w:lang w:val="ru-RU"/>
        </w:rPr>
        <w:t xml:space="preserve"> и частотных преобразований, но к ним не относятся внеполосные излучения</w:t>
      </w:r>
      <w:r w:rsidR="002B4EB9" w:rsidRPr="004F4F13">
        <w:rPr>
          <w:i/>
          <w:iCs/>
          <w:lang w:val="ru-RU"/>
        </w:rPr>
        <w:t>.</w:t>
      </w:r>
    </w:p>
    <w:p w14:paraId="0EE36BF2" w14:textId="77777777" w:rsidR="00C9433D" w:rsidRPr="004F4F13" w:rsidRDefault="00C9433D" w:rsidP="00A45085">
      <w:pPr>
        <w:pStyle w:val="Heading3"/>
        <w:rPr>
          <w:lang w:val="ru-RU"/>
        </w:rPr>
      </w:pPr>
      <w:r w:rsidRPr="004F4F13">
        <w:rPr>
          <w:lang w:val="ru-RU"/>
        </w:rPr>
        <w:t>1.1.1</w:t>
      </w:r>
      <w:r w:rsidRPr="004F4F13">
        <w:rPr>
          <w:lang w:val="ru-RU"/>
        </w:rPr>
        <w:tab/>
        <w:t>Гармонические излучения</w:t>
      </w:r>
    </w:p>
    <w:p w14:paraId="45B0E5D3" w14:textId="77777777" w:rsidR="00C9433D" w:rsidRPr="004F4F13" w:rsidRDefault="00C9433D" w:rsidP="00661375">
      <w:pPr>
        <w:rPr>
          <w:lang w:val="ru-RU"/>
        </w:rPr>
      </w:pPr>
      <w:r w:rsidRPr="004F4F13">
        <w:rPr>
          <w:lang w:val="ru-RU"/>
        </w:rPr>
        <w:t>Побочные излучения на частотах, которые кратны излучениям на центральной частоте.</w:t>
      </w:r>
    </w:p>
    <w:p w14:paraId="2E6DB15C" w14:textId="77777777" w:rsidR="00C9433D" w:rsidRPr="004F4F13" w:rsidRDefault="00C9433D" w:rsidP="00175189">
      <w:pPr>
        <w:pStyle w:val="Heading3"/>
        <w:rPr>
          <w:lang w:val="ru-RU"/>
        </w:rPr>
      </w:pPr>
      <w:r w:rsidRPr="004F4F13">
        <w:rPr>
          <w:lang w:val="ru-RU"/>
        </w:rPr>
        <w:t>1.1.2</w:t>
      </w:r>
      <w:r w:rsidRPr="004F4F13">
        <w:rPr>
          <w:lang w:val="ru-RU"/>
        </w:rPr>
        <w:tab/>
        <w:t>Паразитные излучения</w:t>
      </w:r>
    </w:p>
    <w:p w14:paraId="4139EADE" w14:textId="77777777" w:rsidR="00C9433D" w:rsidRPr="004F4F13" w:rsidRDefault="00C9433D" w:rsidP="00661375">
      <w:pPr>
        <w:rPr>
          <w:lang w:val="ru-RU"/>
        </w:rPr>
      </w:pPr>
      <w:r w:rsidRPr="004F4F13">
        <w:rPr>
          <w:lang w:val="ru-RU"/>
        </w:rPr>
        <w:t>Побочные излучения, случайно генерируемые на частотах, независимых ни от несущей, ни от центральной частот излучения, ни от частот колебаний, получаемых при генерации несущей или характеристической частоты.</w:t>
      </w:r>
    </w:p>
    <w:p w14:paraId="65F41552" w14:textId="77777777" w:rsidR="00C9433D" w:rsidRPr="004F4F13" w:rsidRDefault="00C9433D" w:rsidP="00A45085">
      <w:pPr>
        <w:pStyle w:val="Heading3"/>
        <w:rPr>
          <w:lang w:val="ru-RU"/>
        </w:rPr>
      </w:pPr>
      <w:r w:rsidRPr="004F4F13">
        <w:rPr>
          <w:lang w:val="ru-RU"/>
        </w:rPr>
        <w:t>1.1.3</w:t>
      </w:r>
      <w:r w:rsidRPr="004F4F13">
        <w:rPr>
          <w:lang w:val="ru-RU"/>
        </w:rPr>
        <w:tab/>
        <w:t>Интермодуляционные продукты</w:t>
      </w:r>
    </w:p>
    <w:p w14:paraId="5FE2E05A" w14:textId="77777777" w:rsidR="00C9433D" w:rsidRPr="004F4F13" w:rsidRDefault="00C9433D" w:rsidP="00661375">
      <w:pPr>
        <w:rPr>
          <w:lang w:val="ru-RU"/>
        </w:rPr>
      </w:pPr>
      <w:r w:rsidRPr="004F4F13">
        <w:rPr>
          <w:lang w:val="ru-RU"/>
        </w:rPr>
        <w:t xml:space="preserve">Побочные интермодуляционные продукты, получаемые в результате </w:t>
      </w:r>
      <w:proofErr w:type="spellStart"/>
      <w:r w:rsidRPr="004F4F13">
        <w:rPr>
          <w:lang w:val="ru-RU"/>
        </w:rPr>
        <w:t>интермодуляции</w:t>
      </w:r>
      <w:proofErr w:type="spellEnd"/>
      <w:r w:rsidRPr="004F4F13">
        <w:rPr>
          <w:lang w:val="ru-RU"/>
        </w:rPr>
        <w:t xml:space="preserve"> между:</w:t>
      </w:r>
    </w:p>
    <w:p w14:paraId="1DC5B650" w14:textId="77777777" w:rsidR="00C9433D" w:rsidRPr="004F4F13" w:rsidRDefault="00C9433D" w:rsidP="00661375">
      <w:pPr>
        <w:pStyle w:val="enumlev1"/>
        <w:rPr>
          <w:lang w:val="ru-RU"/>
        </w:rPr>
      </w:pPr>
      <w:r w:rsidRPr="004F4F13">
        <w:rPr>
          <w:lang w:val="ru-RU"/>
        </w:rPr>
        <w:t>–</w:t>
      </w:r>
      <w:r w:rsidRPr="004F4F13">
        <w:rPr>
          <w:lang w:val="ru-RU"/>
        </w:rPr>
        <w:tab/>
        <w:t>колебаниями несущей, характеристической или гармонических частот излучения, или колебаниями, получающимися при генерации несущей, или характеристичес</w:t>
      </w:r>
      <w:r w:rsidR="00A45085" w:rsidRPr="004F4F13">
        <w:rPr>
          <w:lang w:val="ru-RU"/>
        </w:rPr>
        <w:t>кой частоты;</w:t>
      </w:r>
      <w:r w:rsidRPr="004F4F13">
        <w:rPr>
          <w:lang w:val="ru-RU"/>
        </w:rPr>
        <w:t xml:space="preserve"> и</w:t>
      </w:r>
    </w:p>
    <w:p w14:paraId="44EFD7D4" w14:textId="77777777" w:rsidR="00C9433D" w:rsidRPr="004F4F13" w:rsidRDefault="00C9433D" w:rsidP="00661375">
      <w:pPr>
        <w:pStyle w:val="enumlev1"/>
        <w:rPr>
          <w:lang w:val="ru-RU"/>
        </w:rPr>
      </w:pPr>
      <w:r w:rsidRPr="004F4F13">
        <w:rPr>
          <w:lang w:val="ru-RU"/>
        </w:rPr>
        <w:t>–</w:t>
      </w:r>
      <w:r w:rsidRPr="004F4F13">
        <w:rPr>
          <w:lang w:val="ru-RU"/>
        </w:rPr>
        <w:tab/>
        <w:t>колебаниями того же происхождения от одного или нескольких других излучений, производимых той же передающей системой, или другими передатчиками или передающими системами.</w:t>
      </w:r>
    </w:p>
    <w:p w14:paraId="4037C5C5" w14:textId="77777777" w:rsidR="00C9433D" w:rsidRPr="004F4F13" w:rsidRDefault="00C9433D" w:rsidP="00A45085">
      <w:pPr>
        <w:pStyle w:val="Heading3"/>
        <w:rPr>
          <w:lang w:val="ru-RU"/>
        </w:rPr>
      </w:pPr>
      <w:r w:rsidRPr="004F4F13">
        <w:rPr>
          <w:lang w:val="ru-RU"/>
        </w:rPr>
        <w:t>1.1.4</w:t>
      </w:r>
      <w:r w:rsidRPr="004F4F13">
        <w:rPr>
          <w:lang w:val="ru-RU"/>
        </w:rPr>
        <w:tab/>
        <w:t>Продукты частотных преобразований</w:t>
      </w:r>
    </w:p>
    <w:p w14:paraId="36AAE3AB" w14:textId="77777777" w:rsidR="00C9433D" w:rsidRPr="004F4F13" w:rsidRDefault="00C9433D" w:rsidP="00661375">
      <w:pPr>
        <w:rPr>
          <w:lang w:val="ru-RU"/>
        </w:rPr>
      </w:pPr>
      <w:r w:rsidRPr="004F4F13">
        <w:rPr>
          <w:lang w:val="ru-RU"/>
        </w:rPr>
        <w:t>Побочные излучения на частотах любых колебаний, генерируемых для получения несущей или характеристической частоты излучения, или кратных им, либо являющихся суммами или разностями частот, кратными им, не включающие гармонические излучения</w:t>
      </w:r>
      <w:r w:rsidR="002B4EB9" w:rsidRPr="004F4F13">
        <w:rPr>
          <w:lang w:val="ru-RU"/>
        </w:rPr>
        <w:t>.</w:t>
      </w:r>
    </w:p>
    <w:p w14:paraId="54ECED70" w14:textId="77777777" w:rsidR="00C9433D" w:rsidRPr="004F4F13" w:rsidRDefault="00C9433D" w:rsidP="00A45085">
      <w:pPr>
        <w:pStyle w:val="Heading3"/>
        <w:rPr>
          <w:lang w:val="ru-RU"/>
        </w:rPr>
      </w:pPr>
      <w:r w:rsidRPr="004F4F13">
        <w:rPr>
          <w:lang w:val="ru-RU"/>
        </w:rPr>
        <w:t>1.1.5</w:t>
      </w:r>
      <w:r w:rsidRPr="004F4F13">
        <w:rPr>
          <w:lang w:val="ru-RU"/>
        </w:rPr>
        <w:tab/>
        <w:t>Широкополосное и узкополосное излучение относительно измерительного прибора</w:t>
      </w:r>
    </w:p>
    <w:p w14:paraId="205DC51F" w14:textId="77777777" w:rsidR="00C9433D" w:rsidRPr="004F4F13" w:rsidRDefault="00C9433D" w:rsidP="004F4F13">
      <w:pPr>
        <w:rPr>
          <w:lang w:val="ru-RU"/>
        </w:rPr>
      </w:pPr>
      <w:r w:rsidRPr="004F4F13">
        <w:rPr>
          <w:lang w:val="ru-RU"/>
        </w:rPr>
        <w:t>Широкополосное излучение – это излучение, которое имеет "ширину полосы большую, чем данный измерительный прибор или приемник" (см. Международный электротехнический словарь (IEV)/Международная электротехническая комиссия (IEC), п. 161-06-11).</w:t>
      </w:r>
    </w:p>
    <w:p w14:paraId="485FEB29" w14:textId="77777777" w:rsidR="00390ECF" w:rsidRPr="004F4F13" w:rsidRDefault="00C9433D" w:rsidP="00661375">
      <w:pPr>
        <w:rPr>
          <w:lang w:val="ru-RU"/>
        </w:rPr>
      </w:pPr>
      <w:r w:rsidRPr="004F4F13">
        <w:rPr>
          <w:lang w:val="ru-RU"/>
        </w:rPr>
        <w:t>Узкополосное излучение – это излучение, которое имеет "ширину полосы меньшую, чем данный измерительный прибор или приемник" (см. IEV/IEC, п. 161-06-13).</w:t>
      </w:r>
    </w:p>
    <w:p w14:paraId="22CD66E0" w14:textId="77777777" w:rsidR="00C9433D" w:rsidRPr="004F4F13" w:rsidRDefault="00C9433D" w:rsidP="00175189">
      <w:pPr>
        <w:rPr>
          <w:lang w:val="ru-RU"/>
        </w:rPr>
      </w:pPr>
      <w:bookmarkStart w:id="3" w:name="_Toc393687547"/>
      <w:bookmarkStart w:id="4" w:name="_Toc394112263"/>
      <w:r w:rsidRPr="004F4F13">
        <w:rPr>
          <w:lang w:val="ru-RU"/>
        </w:rPr>
        <w:br w:type="page"/>
      </w:r>
    </w:p>
    <w:bookmarkEnd w:id="3"/>
    <w:bookmarkEnd w:id="4"/>
    <w:p w14:paraId="3CF07731" w14:textId="77777777" w:rsidR="00212D4A" w:rsidRPr="004F4F13" w:rsidRDefault="00212D4A" w:rsidP="00A45085">
      <w:pPr>
        <w:pStyle w:val="Heading2"/>
        <w:rPr>
          <w:lang w:val="ru-RU"/>
        </w:rPr>
      </w:pPr>
      <w:r w:rsidRPr="004F4F13">
        <w:rPr>
          <w:lang w:val="ru-RU"/>
        </w:rPr>
        <w:lastRenderedPageBreak/>
        <w:t>1.2</w:t>
      </w:r>
      <w:r w:rsidRPr="004F4F13">
        <w:rPr>
          <w:lang w:val="ru-RU"/>
        </w:rPr>
        <w:tab/>
        <w:t>Внеполосное излучение (Статья 1 РР, п. 1.144)</w:t>
      </w:r>
    </w:p>
    <w:p w14:paraId="70196824" w14:textId="77777777" w:rsidR="00212D4A" w:rsidRPr="004F4F13" w:rsidRDefault="00212D4A" w:rsidP="00661375">
      <w:pPr>
        <w:rPr>
          <w:i/>
          <w:iCs/>
          <w:lang w:val="ru-RU"/>
        </w:rPr>
      </w:pPr>
      <w:r w:rsidRPr="004F4F13">
        <w:rPr>
          <w:i/>
          <w:iCs/>
          <w:lang w:val="ru-RU"/>
        </w:rPr>
        <w:t>Излучение на частоте или частотах, непосредственно примыкающих к необходимой ширине полосы частот, которое является результатом процесса модуляции, но не включает побочные излучения.</w:t>
      </w:r>
    </w:p>
    <w:p w14:paraId="19BD2903" w14:textId="77777777" w:rsidR="00212D4A" w:rsidRPr="004F4F13" w:rsidRDefault="00212D4A" w:rsidP="00A45085">
      <w:pPr>
        <w:pStyle w:val="Heading2"/>
        <w:rPr>
          <w:lang w:val="ru-RU"/>
        </w:rPr>
      </w:pPr>
      <w:r w:rsidRPr="004F4F13">
        <w:rPr>
          <w:lang w:val="ru-RU"/>
        </w:rPr>
        <w:t>1.3</w:t>
      </w:r>
      <w:r w:rsidRPr="004F4F13">
        <w:rPr>
          <w:lang w:val="ru-RU"/>
        </w:rPr>
        <w:tab/>
        <w:t>Нежелательные излучения (Статья 1 РР, п. 1.146)</w:t>
      </w:r>
    </w:p>
    <w:p w14:paraId="08DB1C5A" w14:textId="77777777" w:rsidR="00212D4A" w:rsidRPr="004F4F13" w:rsidRDefault="00212D4A" w:rsidP="00661375">
      <w:pPr>
        <w:rPr>
          <w:i/>
          <w:iCs/>
          <w:lang w:val="ru-RU"/>
        </w:rPr>
      </w:pPr>
      <w:r w:rsidRPr="004F4F13">
        <w:rPr>
          <w:i/>
          <w:iCs/>
          <w:lang w:val="ru-RU"/>
        </w:rPr>
        <w:t>Состоят из побочных излучений и внеполосных излучений.</w:t>
      </w:r>
    </w:p>
    <w:p w14:paraId="58DB6E61" w14:textId="77777777" w:rsidR="00212D4A" w:rsidRPr="004F4F13" w:rsidRDefault="00212D4A" w:rsidP="00A45085">
      <w:pPr>
        <w:pStyle w:val="Heading2"/>
        <w:rPr>
          <w:i/>
          <w:lang w:val="ru-RU"/>
        </w:rPr>
      </w:pPr>
      <w:r w:rsidRPr="004F4F13">
        <w:rPr>
          <w:lang w:val="ru-RU"/>
        </w:rPr>
        <w:t>1.3</w:t>
      </w:r>
      <w:r w:rsidRPr="004F4F13">
        <w:rPr>
          <w:i/>
          <w:lang w:val="ru-RU"/>
        </w:rPr>
        <w:t>bis</w:t>
      </w:r>
      <w:r w:rsidRPr="004F4F13">
        <w:rPr>
          <w:lang w:val="ru-RU"/>
        </w:rPr>
        <w:tab/>
        <w:t>Область внеполосных излучений</w:t>
      </w:r>
      <w:r w:rsidRPr="004F4F13">
        <w:rPr>
          <w:rStyle w:val="FootnoteReference"/>
          <w:b w:val="0"/>
          <w:bCs/>
          <w:lang w:val="ru-RU"/>
        </w:rPr>
        <w:footnoteReference w:customMarkFollows="1" w:id="4"/>
        <w:t>2</w:t>
      </w:r>
    </w:p>
    <w:p w14:paraId="7526563A" w14:textId="77777777" w:rsidR="00212D4A" w:rsidRPr="004F4F13" w:rsidRDefault="00212D4A" w:rsidP="00212D4A">
      <w:pPr>
        <w:rPr>
          <w:lang w:val="ru-RU"/>
        </w:rPr>
      </w:pPr>
      <w:r w:rsidRPr="004F4F13">
        <w:rPr>
          <w:lang w:val="ru-RU"/>
        </w:rPr>
        <w:t xml:space="preserve">Диапазон частот непосредственно за пределами необходимой ширины полосы, за исключением </w:t>
      </w:r>
      <w:r w:rsidRPr="004F4F13">
        <w:rPr>
          <w:i/>
          <w:iCs/>
          <w:lang w:val="ru-RU"/>
        </w:rPr>
        <w:t>области побочных излучений</w:t>
      </w:r>
      <w:r w:rsidRPr="004F4F13">
        <w:rPr>
          <w:lang w:val="ru-RU"/>
        </w:rPr>
        <w:t xml:space="preserve">, в котором главным образом преобладают </w:t>
      </w:r>
      <w:r w:rsidRPr="004F4F13">
        <w:rPr>
          <w:i/>
          <w:iCs/>
          <w:lang w:val="ru-RU"/>
        </w:rPr>
        <w:t>внеполосные излучения</w:t>
      </w:r>
      <w:r w:rsidRPr="004F4F13">
        <w:rPr>
          <w:lang w:val="ru-RU"/>
        </w:rPr>
        <w:t>.</w:t>
      </w:r>
    </w:p>
    <w:p w14:paraId="5AC6EADA" w14:textId="77777777" w:rsidR="00212D4A" w:rsidRPr="004F4F13" w:rsidRDefault="00212D4A" w:rsidP="00A45085">
      <w:pPr>
        <w:pStyle w:val="Note"/>
        <w:rPr>
          <w:lang w:val="ru-RU"/>
        </w:rPr>
      </w:pPr>
      <w:r w:rsidRPr="004F4F13">
        <w:rPr>
          <w:lang w:val="ru-RU"/>
        </w:rPr>
        <w:t>ПРИМЕЧАНИЕ 1</w:t>
      </w:r>
      <w:r w:rsidR="0043001F" w:rsidRPr="004F4F13">
        <w:rPr>
          <w:lang w:val="ru-RU"/>
        </w:rPr>
        <w:t>.</w:t>
      </w:r>
      <w:r w:rsidRPr="004F4F13">
        <w:rPr>
          <w:lang w:val="ru-RU"/>
        </w:rPr>
        <w:t xml:space="preserve"> – Внеполосные </w:t>
      </w:r>
      <w:r w:rsidRPr="004F4F13">
        <w:rPr>
          <w:i/>
          <w:iCs/>
          <w:lang w:val="ru-RU"/>
        </w:rPr>
        <w:t>излучения</w:t>
      </w:r>
      <w:r w:rsidRPr="004F4F13">
        <w:rPr>
          <w:lang w:val="ru-RU"/>
        </w:rPr>
        <w:t>, определяемые на основании их источника, возникают в области внеполосных излучений и, в меньшей мере, в области побочных излучений. Подобным образом побочные излучения могут возникать как в области внеполосных излучений, так и в области побочных излучений.</w:t>
      </w:r>
    </w:p>
    <w:p w14:paraId="1C2C89BC" w14:textId="77777777" w:rsidR="00212D4A" w:rsidRPr="004F4F13" w:rsidRDefault="00212D4A" w:rsidP="00A45085">
      <w:pPr>
        <w:pStyle w:val="Heading2"/>
        <w:rPr>
          <w:i/>
          <w:lang w:val="ru-RU"/>
        </w:rPr>
      </w:pPr>
      <w:r w:rsidRPr="004F4F13">
        <w:rPr>
          <w:lang w:val="ru-RU"/>
        </w:rPr>
        <w:t>1.3</w:t>
      </w:r>
      <w:r w:rsidRPr="004F4F13">
        <w:rPr>
          <w:i/>
          <w:lang w:val="ru-RU"/>
        </w:rPr>
        <w:t>ter</w:t>
      </w:r>
      <w:r w:rsidRPr="004F4F13">
        <w:rPr>
          <w:lang w:val="ru-RU"/>
        </w:rPr>
        <w:tab/>
        <w:t>Област</w:t>
      </w:r>
      <w:r w:rsidR="002B4EB9" w:rsidRPr="004F4F13">
        <w:rPr>
          <w:lang w:val="ru-RU"/>
        </w:rPr>
        <w:t>ь</w:t>
      </w:r>
      <w:r w:rsidRPr="004F4F13">
        <w:rPr>
          <w:lang w:val="ru-RU"/>
        </w:rPr>
        <w:t xml:space="preserve"> побочных излучений</w:t>
      </w:r>
      <w:r w:rsidRPr="004F4F13">
        <w:rPr>
          <w:rStyle w:val="FootnoteReference"/>
          <w:b w:val="0"/>
          <w:bCs/>
          <w:lang w:val="ru-RU"/>
        </w:rPr>
        <w:t>2</w:t>
      </w:r>
    </w:p>
    <w:p w14:paraId="73ACB148" w14:textId="77777777" w:rsidR="00212D4A" w:rsidRPr="004F4F13" w:rsidRDefault="00212D4A" w:rsidP="00212D4A">
      <w:pPr>
        <w:rPr>
          <w:lang w:val="ru-RU"/>
        </w:rPr>
      </w:pPr>
      <w:r w:rsidRPr="004F4F13">
        <w:rPr>
          <w:lang w:val="ru-RU"/>
        </w:rPr>
        <w:t xml:space="preserve">Диапазон частот за пределами области </w:t>
      </w:r>
      <w:r w:rsidRPr="004F4F13">
        <w:rPr>
          <w:i/>
          <w:iCs/>
          <w:lang w:val="ru-RU"/>
        </w:rPr>
        <w:t>внеполосных излучений</w:t>
      </w:r>
      <w:r w:rsidRPr="004F4F13">
        <w:rPr>
          <w:lang w:val="ru-RU"/>
        </w:rPr>
        <w:t xml:space="preserve">, в котором главным образом преобладают </w:t>
      </w:r>
      <w:r w:rsidRPr="004F4F13">
        <w:rPr>
          <w:i/>
          <w:iCs/>
          <w:lang w:val="ru-RU"/>
        </w:rPr>
        <w:t>побочные излучения</w:t>
      </w:r>
      <w:r w:rsidRPr="004F4F13">
        <w:rPr>
          <w:lang w:val="ru-RU"/>
        </w:rPr>
        <w:t>.</w:t>
      </w:r>
    </w:p>
    <w:p w14:paraId="431A1C01" w14:textId="77777777" w:rsidR="00212D4A" w:rsidRPr="004F4F13" w:rsidRDefault="00212D4A" w:rsidP="00A45085">
      <w:pPr>
        <w:pStyle w:val="Heading2"/>
        <w:rPr>
          <w:lang w:val="ru-RU"/>
        </w:rPr>
      </w:pPr>
      <w:r w:rsidRPr="004F4F13">
        <w:rPr>
          <w:lang w:val="ru-RU"/>
        </w:rPr>
        <w:t>1.4</w:t>
      </w:r>
      <w:r w:rsidRPr="004F4F13">
        <w:rPr>
          <w:lang w:val="ru-RU"/>
        </w:rPr>
        <w:tab/>
        <w:t>Необходимая ширина полосы (Статья 1 РР, п. 1.152)</w:t>
      </w:r>
    </w:p>
    <w:p w14:paraId="5BB12E26" w14:textId="77777777" w:rsidR="00212D4A" w:rsidRPr="004F4F13" w:rsidRDefault="00212D4A" w:rsidP="00661375">
      <w:pPr>
        <w:rPr>
          <w:i/>
          <w:iCs/>
          <w:lang w:val="ru-RU"/>
        </w:rPr>
      </w:pPr>
      <w:r w:rsidRPr="004F4F13">
        <w:rPr>
          <w:i/>
          <w:iCs/>
          <w:lang w:val="ru-RU"/>
        </w:rPr>
        <w:t>Ширина такой полосы частот, которая достаточна при данном классе излучения для обеспечения передачи информации с необходимой скоростью и качеством при определенных условиях.</w:t>
      </w:r>
    </w:p>
    <w:p w14:paraId="37445533" w14:textId="77777777" w:rsidR="00212D4A" w:rsidRPr="004F4F13" w:rsidRDefault="00212D4A" w:rsidP="00661375">
      <w:pPr>
        <w:rPr>
          <w:lang w:val="ru-RU"/>
        </w:rPr>
      </w:pPr>
      <w:r w:rsidRPr="004F4F13">
        <w:rPr>
          <w:lang w:val="ru-RU"/>
        </w:rPr>
        <w:t>Для передатчиков/ретрансляторов со многими несущими или многоканальных, когда несколько несущих могут передаваться одновременно с выхода оконечного усилителя или активной антенны, за необходимую ширину полосы принимается ширина полосы передатчика или ретранслятора с неравномерностью не более 3 дБ. Это не относится к базовым станциям служб подвижной связи или базовым станциям фиксированного беспроводного доступа, использующим технологии подвижной связи.</w:t>
      </w:r>
    </w:p>
    <w:p w14:paraId="538566DC" w14:textId="77777777" w:rsidR="00212D4A" w:rsidRPr="004F4F13" w:rsidRDefault="00212D4A" w:rsidP="00661375">
      <w:pPr>
        <w:rPr>
          <w:lang w:val="ru-RU"/>
        </w:rPr>
      </w:pPr>
      <w:r w:rsidRPr="004F4F13">
        <w:rPr>
          <w:lang w:val="ru-RU"/>
        </w:rPr>
        <w:t>Для фиксированной службы при расчете необходимой ширины полосы фиксированных цифровых радиосистем со многими несущими следует использовать Рекомендацию МСЭ-R F.1191.</w:t>
      </w:r>
    </w:p>
    <w:p w14:paraId="3FC7DDE3" w14:textId="77777777" w:rsidR="00212D4A" w:rsidRPr="004F4F13" w:rsidRDefault="00212D4A" w:rsidP="00661375">
      <w:pPr>
        <w:rPr>
          <w:lang w:val="ru-RU"/>
        </w:rPr>
      </w:pPr>
      <w:r w:rsidRPr="004F4F13">
        <w:rPr>
          <w:lang w:val="ru-RU"/>
        </w:rPr>
        <w:t xml:space="preserve">Для службы </w:t>
      </w:r>
      <w:proofErr w:type="spellStart"/>
      <w:r w:rsidRPr="004F4F13">
        <w:rPr>
          <w:lang w:val="ru-RU"/>
        </w:rPr>
        <w:t>радиоопределения</w:t>
      </w:r>
      <w:proofErr w:type="spellEnd"/>
      <w:r w:rsidRPr="004F4F13">
        <w:rPr>
          <w:lang w:val="ru-RU"/>
        </w:rPr>
        <w:t xml:space="preserve"> необходимая ширина полосы радаров с быстрой перестройкой частоты рассматривается как часть распределенной полосы, в которой находятся несущие частоты этих радаров.</w:t>
      </w:r>
    </w:p>
    <w:p w14:paraId="719830BE" w14:textId="77777777" w:rsidR="00212D4A" w:rsidRPr="004F4F13" w:rsidRDefault="00212D4A" w:rsidP="00A45085">
      <w:pPr>
        <w:pStyle w:val="Heading2"/>
        <w:rPr>
          <w:lang w:val="ru-RU"/>
        </w:rPr>
      </w:pPr>
      <w:r w:rsidRPr="004F4F13">
        <w:rPr>
          <w:lang w:val="ru-RU"/>
        </w:rPr>
        <w:t>1.5</w:t>
      </w:r>
      <w:r w:rsidRPr="004F4F13">
        <w:rPr>
          <w:lang w:val="ru-RU"/>
        </w:rPr>
        <w:tab/>
        <w:t>Активное состояние передатчика</w:t>
      </w:r>
    </w:p>
    <w:p w14:paraId="7692DCB6" w14:textId="77777777" w:rsidR="00212D4A" w:rsidRPr="004F4F13" w:rsidRDefault="00212D4A" w:rsidP="00661375">
      <w:pPr>
        <w:rPr>
          <w:lang w:val="ru-RU"/>
        </w:rPr>
      </w:pPr>
      <w:r w:rsidRPr="004F4F13">
        <w:rPr>
          <w:lang w:val="ru-RU"/>
        </w:rPr>
        <w:t>Это состояние передающей станции, при котором генерируется разрешенное излучение.</w:t>
      </w:r>
    </w:p>
    <w:p w14:paraId="7B2A1D56" w14:textId="77777777" w:rsidR="00212D4A" w:rsidRPr="004F4F13" w:rsidRDefault="00212D4A" w:rsidP="00A45085">
      <w:pPr>
        <w:pStyle w:val="Heading2"/>
        <w:rPr>
          <w:lang w:val="ru-RU"/>
        </w:rPr>
      </w:pPr>
      <w:r w:rsidRPr="004F4F13">
        <w:rPr>
          <w:lang w:val="ru-RU"/>
        </w:rPr>
        <w:t>1.6</w:t>
      </w:r>
      <w:r w:rsidRPr="004F4F13">
        <w:rPr>
          <w:lang w:val="ru-RU"/>
        </w:rPr>
        <w:tab/>
        <w:t>Неактивное или дежурное состояние передатчика</w:t>
      </w:r>
    </w:p>
    <w:p w14:paraId="19B469C0" w14:textId="77777777" w:rsidR="00390ECF" w:rsidRPr="004F4F13" w:rsidRDefault="00212D4A" w:rsidP="00661375">
      <w:pPr>
        <w:rPr>
          <w:lang w:val="ru-RU"/>
        </w:rPr>
      </w:pPr>
      <w:r w:rsidRPr="004F4F13">
        <w:rPr>
          <w:lang w:val="ru-RU"/>
        </w:rPr>
        <w:t>Это состояние передающей станции, при котором передатчик готов к передаче трафика, но не находится в активном состоянии.</w:t>
      </w:r>
    </w:p>
    <w:p w14:paraId="3949A7D1" w14:textId="77777777" w:rsidR="000524C3" w:rsidRPr="004F4F13" w:rsidRDefault="000524C3" w:rsidP="002A7235">
      <w:pPr>
        <w:rPr>
          <w:lang w:val="ru-RU"/>
        </w:rPr>
      </w:pPr>
      <w:r w:rsidRPr="004F4F13">
        <w:rPr>
          <w:lang w:val="ru-RU"/>
        </w:rPr>
        <w:br w:type="page"/>
      </w:r>
    </w:p>
    <w:p w14:paraId="59B7D830" w14:textId="77777777" w:rsidR="00F83544" w:rsidRPr="004F4F13" w:rsidRDefault="00F83544" w:rsidP="00661375">
      <w:pPr>
        <w:rPr>
          <w:lang w:val="ru-RU"/>
        </w:rPr>
      </w:pPr>
      <w:r w:rsidRPr="004F4F13">
        <w:rPr>
          <w:lang w:val="ru-RU"/>
        </w:rPr>
        <w:lastRenderedPageBreak/>
        <w:t>Первичные радары не рассматриваются, как работающие в дежурном режиме, поскольку их передатчики находятся в активном состоянии во время работы. Импульсные радиолокационные системы также не считаются находящимися в дежурном режиме во время интервалов между импульсами. Системы связи с временным разделением сигналов не считаются находящимися в неактивном или дежурном состоянии в интервалах между временными сегментами.</w:t>
      </w:r>
    </w:p>
    <w:p w14:paraId="7CED8C6A" w14:textId="77777777" w:rsidR="00F83544" w:rsidRPr="004F4F13" w:rsidRDefault="00F83544" w:rsidP="00A45085">
      <w:pPr>
        <w:pStyle w:val="Heading1"/>
        <w:rPr>
          <w:lang w:val="ru-RU"/>
        </w:rPr>
      </w:pPr>
      <w:r w:rsidRPr="004F4F13">
        <w:rPr>
          <w:lang w:val="ru-RU"/>
        </w:rPr>
        <w:t>2</w:t>
      </w:r>
      <w:r w:rsidRPr="004F4F13">
        <w:rPr>
          <w:lang w:val="ru-RU"/>
        </w:rPr>
        <w:tab/>
        <w:t>Применение ограничений</w:t>
      </w:r>
    </w:p>
    <w:p w14:paraId="4030BCB0" w14:textId="77777777" w:rsidR="00F83544" w:rsidRPr="004F4F13" w:rsidRDefault="00F83544" w:rsidP="00F83544">
      <w:pPr>
        <w:rPr>
          <w:lang w:val="ru-RU"/>
        </w:rPr>
      </w:pPr>
      <w:r w:rsidRPr="004F4F13">
        <w:rPr>
          <w:b/>
          <w:bCs/>
          <w:lang w:val="ru-RU"/>
        </w:rPr>
        <w:t>2.1</w:t>
      </w:r>
      <w:r w:rsidRPr="004F4F13">
        <w:rPr>
          <w:lang w:val="ru-RU"/>
        </w:rPr>
        <w:tab/>
        <w:t>Уровни излучений в области побочных излучений могут быть выражены в значениях пиковой мощности огибающей или в значениях средней мощности, подводимой передатчиком к фидерной линии антенны, на частотах рассматриваемого излучения в определенной эталонной полосе частот, зависящей от характера радиослужбы передатчика.</w:t>
      </w:r>
    </w:p>
    <w:p w14:paraId="28C38148" w14:textId="77777777" w:rsidR="00F83544" w:rsidRPr="004F4F13" w:rsidRDefault="00F83544" w:rsidP="00F83544">
      <w:pPr>
        <w:rPr>
          <w:lang w:val="ru-RU"/>
        </w:rPr>
      </w:pPr>
      <w:r w:rsidRPr="004F4F13">
        <w:rPr>
          <w:b/>
          <w:bCs/>
          <w:lang w:val="ru-RU"/>
        </w:rPr>
        <w:t>2.2</w:t>
      </w:r>
      <w:r w:rsidRPr="004F4F13">
        <w:rPr>
          <w:lang w:val="ru-RU"/>
        </w:rPr>
        <w:tab/>
        <w:t xml:space="preserve">Кроме того, уровни излучений в области побочных излучений могут быть выражены в значениях напряженности поля или </w:t>
      </w:r>
      <w:proofErr w:type="spellStart"/>
      <w:r w:rsidRPr="004F4F13">
        <w:rPr>
          <w:lang w:val="ru-RU"/>
        </w:rPr>
        <w:t>п.п.м</w:t>
      </w:r>
      <w:proofErr w:type="spellEnd"/>
      <w:r w:rsidRPr="004F4F13">
        <w:rPr>
          <w:lang w:val="ru-RU"/>
        </w:rPr>
        <w:t>. у поверхности Земли на частотах соответствующих излучений в области побочных излучений.</w:t>
      </w:r>
    </w:p>
    <w:p w14:paraId="6F437CB9" w14:textId="77777777" w:rsidR="00F83544" w:rsidRPr="004F4F13" w:rsidRDefault="00F83544" w:rsidP="002B6022">
      <w:pPr>
        <w:rPr>
          <w:lang w:val="ru-RU"/>
        </w:rPr>
      </w:pPr>
      <w:r w:rsidRPr="004F4F13">
        <w:rPr>
          <w:b/>
          <w:bCs/>
          <w:lang w:val="ru-RU"/>
        </w:rPr>
        <w:t>2.3</w:t>
      </w:r>
      <w:r w:rsidRPr="004F4F13">
        <w:rPr>
          <w:lang w:val="ru-RU"/>
        </w:rPr>
        <w:tab/>
        <w:t>В соответствии с принципами, указанными в Приложении 3 РР, область побочных излучений главным образом состоит из частот, отстоящих от центральной частоты излучения на 250% (или</w:t>
      </w:r>
      <w:r w:rsidR="002B6022" w:rsidRPr="004F4F13">
        <w:rPr>
          <w:lang w:val="ru-RU"/>
        </w:rPr>
        <w:t> </w:t>
      </w:r>
      <w:r w:rsidRPr="004F4F13">
        <w:rPr>
          <w:lang w:val="ru-RU"/>
        </w:rPr>
        <w:t>более) необходимой ширины полосы излучения. Однако это частотное разнесение может зависеть от типа применяемой модуляции, максимальной скорости передачи в случае цифровой модуляции, типа передатчика и факторов координации частот. Например, для некоторых цифровых, широкополосных или импульсных систем для частотного разнесения может потребоваться значение, отличающееся от ±250%. Поскольку РР запрещает любой радиослужбе создавать вредные помехи вне распределенной ей полосы, частоты передатчика должны определяться так, чтобы внеполосные излучения не создавали вредных помех вне распределенной полосы в соответствии с п. 4.5 РР.</w:t>
      </w:r>
    </w:p>
    <w:p w14:paraId="0B14AFAF" w14:textId="77777777" w:rsidR="00F83544" w:rsidRPr="004F4F13" w:rsidRDefault="00F83544" w:rsidP="00661375">
      <w:pPr>
        <w:rPr>
          <w:lang w:val="ru-RU"/>
        </w:rPr>
      </w:pPr>
      <w:r w:rsidRPr="004F4F13">
        <w:rPr>
          <w:lang w:val="ru-RU"/>
        </w:rPr>
        <w:t>Кроме того, для разнесения каналов вместо необходимой ширины полосы может использоваться значение ±250%. Например, для координации частот цифровой фиксированной службы в Рекомендации МСЭ-R F.1191 рекомендуется использовать величину ±250% от разнесения каналов соответствующей схемы распределения радиочастотных каналов в качестве частотных границ между областями вн</w:t>
      </w:r>
      <w:r w:rsidR="00916B1C">
        <w:rPr>
          <w:lang w:val="ru-RU"/>
        </w:rPr>
        <w:t>еполосных и побочных излучений.</w:t>
      </w:r>
    </w:p>
    <w:p w14:paraId="33A48466" w14:textId="77777777" w:rsidR="00F83544" w:rsidRPr="004F4F13" w:rsidRDefault="00F83544" w:rsidP="00661375">
      <w:pPr>
        <w:rPr>
          <w:lang w:val="ru-RU"/>
        </w:rPr>
      </w:pPr>
      <w:r w:rsidRPr="004F4F13">
        <w:rPr>
          <w:lang w:val="ru-RU"/>
        </w:rPr>
        <w:t>В случае очень узкой или широкой полосы частот этот метод определения области побочных излучений может быть неприменим; дальнейшие руководящие указания на этот счет пр</w:t>
      </w:r>
      <w:r w:rsidR="002B4EB9" w:rsidRPr="004F4F13">
        <w:rPr>
          <w:lang w:val="ru-RU"/>
        </w:rPr>
        <w:t>и</w:t>
      </w:r>
      <w:r w:rsidRPr="004F4F13">
        <w:rPr>
          <w:lang w:val="ru-RU"/>
        </w:rPr>
        <w:t>ведены в Рекомендации МСЭ-R SM.1539.</w:t>
      </w:r>
    </w:p>
    <w:p w14:paraId="4977FCE5" w14:textId="77777777" w:rsidR="00F83544" w:rsidRPr="004F4F13" w:rsidRDefault="00F83544" w:rsidP="00661375">
      <w:pPr>
        <w:rPr>
          <w:lang w:val="ru-RU"/>
        </w:rPr>
      </w:pPr>
      <w:r w:rsidRPr="004F4F13">
        <w:rPr>
          <w:lang w:val="ru-RU"/>
        </w:rPr>
        <w:t xml:space="preserve">Дополнительные сведения относительно необходимой ширины полосы, требуемой для определения границы между областями внеполосных и побочных излучений, содержатся в п. 2.3 раздела </w:t>
      </w:r>
      <w:r w:rsidRPr="004F4F13">
        <w:rPr>
          <w:i/>
          <w:iCs/>
          <w:lang w:val="ru-RU"/>
        </w:rPr>
        <w:t>рекомендует</w:t>
      </w:r>
      <w:r w:rsidRPr="004F4F13">
        <w:rPr>
          <w:i/>
          <w:lang w:val="ru-RU"/>
        </w:rPr>
        <w:t xml:space="preserve"> </w:t>
      </w:r>
      <w:r w:rsidRPr="004F4F13">
        <w:rPr>
          <w:lang w:val="ru-RU"/>
        </w:rPr>
        <w:t>Рекомендации МСЭ</w:t>
      </w:r>
      <w:r w:rsidRPr="004F4F13">
        <w:rPr>
          <w:lang w:val="ru-RU"/>
        </w:rPr>
        <w:noBreakHyphen/>
        <w:t>R SM.1541.</w:t>
      </w:r>
    </w:p>
    <w:p w14:paraId="1B2DADBE" w14:textId="77777777" w:rsidR="00F83544" w:rsidRPr="004F4F13" w:rsidRDefault="00F83544" w:rsidP="00B901C3">
      <w:pPr>
        <w:rPr>
          <w:lang w:val="ru-RU"/>
        </w:rPr>
      </w:pPr>
      <w:r w:rsidRPr="004F4F13">
        <w:rPr>
          <w:b/>
          <w:bCs/>
          <w:lang w:val="ru-RU"/>
        </w:rPr>
        <w:t>2.4</w:t>
      </w:r>
      <w:r w:rsidRPr="004F4F13">
        <w:rPr>
          <w:lang w:val="ru-RU"/>
        </w:rPr>
        <w:tab/>
        <w:t xml:space="preserve">В случае если к одной антенне передающей системы подключено более одного передатчика, ограничения, определенные в </w:t>
      </w:r>
      <w:r w:rsidR="00B901C3" w:rsidRPr="004F4F13">
        <w:rPr>
          <w:lang w:val="ru-RU"/>
        </w:rPr>
        <w:t>п.</w:t>
      </w:r>
      <w:r w:rsidRPr="004F4F13">
        <w:rPr>
          <w:lang w:val="ru-RU"/>
        </w:rPr>
        <w:t xml:space="preserve"> 3, должны применяться, насколько это возможно, к интермодуляционным продуктам, связанным с применением нескольких передатчиков. </w:t>
      </w:r>
    </w:p>
    <w:p w14:paraId="426F0F9D" w14:textId="77777777" w:rsidR="00F83544" w:rsidRPr="004F4F13" w:rsidRDefault="00F83544" w:rsidP="002A7235">
      <w:pPr>
        <w:rPr>
          <w:lang w:val="ru-RU"/>
        </w:rPr>
      </w:pPr>
      <w:r w:rsidRPr="004F4F13">
        <w:rPr>
          <w:b/>
          <w:bCs/>
          <w:lang w:val="ru-RU"/>
        </w:rPr>
        <w:t>2.5</w:t>
      </w:r>
      <w:r w:rsidRPr="004F4F13">
        <w:rPr>
          <w:lang w:val="ru-RU"/>
        </w:rPr>
        <w:tab/>
        <w:t>Ограничения на излучения в области побочных излучений для радиооборудования следует считать применимыми в диапазоне от 9 кГц до 300 ГГц.</w:t>
      </w:r>
    </w:p>
    <w:p w14:paraId="39B6DFB7" w14:textId="77777777" w:rsidR="00F83544" w:rsidRPr="004F4F13" w:rsidRDefault="00F83544" w:rsidP="00661375">
      <w:pPr>
        <w:rPr>
          <w:lang w:val="ru-RU"/>
        </w:rPr>
      </w:pPr>
      <w:r w:rsidRPr="004F4F13">
        <w:rPr>
          <w:lang w:val="ru-RU"/>
        </w:rPr>
        <w:t xml:space="preserve">Однако, исключительно для практических задач проведения измерений, частотный диапазон области побочных излучений может быть сокращен. В качестве руководства для практических целей обычно рекомендуется использовать частотные диапазоны измерений, приведенные в </w:t>
      </w:r>
      <w:r w:rsidR="00F97CF0" w:rsidRPr="004F4F13">
        <w:rPr>
          <w:lang w:val="ru-RU"/>
        </w:rPr>
        <w:t>таблице </w:t>
      </w:r>
      <w:r w:rsidRPr="004F4F13">
        <w:rPr>
          <w:lang w:val="ru-RU"/>
        </w:rPr>
        <w:t>1.</w:t>
      </w:r>
    </w:p>
    <w:p w14:paraId="37B1359D" w14:textId="77777777" w:rsidR="00390ECF" w:rsidRPr="004F4F13" w:rsidRDefault="00F83544" w:rsidP="00A45085">
      <w:pPr>
        <w:pStyle w:val="TableNo"/>
        <w:rPr>
          <w:lang w:val="ru-RU"/>
        </w:rPr>
      </w:pPr>
      <w:r w:rsidRPr="004F4F13">
        <w:rPr>
          <w:lang w:val="ru-RU"/>
        </w:rPr>
        <w:lastRenderedPageBreak/>
        <w:t>ТАБЛИЦА</w:t>
      </w:r>
      <w:r w:rsidR="00390ECF" w:rsidRPr="004F4F13">
        <w:rPr>
          <w:lang w:val="ru-RU"/>
        </w:rPr>
        <w:t xml:space="preserve"> 1</w:t>
      </w:r>
    </w:p>
    <w:p w14:paraId="2462A27A" w14:textId="77777777" w:rsidR="00390ECF" w:rsidRPr="004F4F13" w:rsidRDefault="00F83544" w:rsidP="00A45085">
      <w:pPr>
        <w:pStyle w:val="Tabletitle"/>
        <w:rPr>
          <w:lang w:val="ru-RU"/>
        </w:rPr>
      </w:pPr>
      <w:r w:rsidRPr="004F4F13">
        <w:rPr>
          <w:lang w:val="ru-RU"/>
        </w:rPr>
        <w:t>Диапазоны частот для измерения нежелательных излучений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7"/>
        <w:gridCol w:w="2156"/>
        <w:gridCol w:w="5542"/>
      </w:tblGrid>
      <w:tr w:rsidR="00F83544" w:rsidRPr="004F4F13" w14:paraId="2093E6AD" w14:textId="77777777" w:rsidTr="00916579">
        <w:trPr>
          <w:jc w:val="center"/>
        </w:trPr>
        <w:tc>
          <w:tcPr>
            <w:tcW w:w="1094" w:type="pct"/>
            <w:vAlign w:val="center"/>
          </w:tcPr>
          <w:p w14:paraId="76FFDF02" w14:textId="77777777" w:rsidR="00F83544" w:rsidRPr="004F4F13" w:rsidRDefault="00F83544" w:rsidP="00A45085">
            <w:pPr>
              <w:pStyle w:val="Tablehead"/>
              <w:rPr>
                <w:lang w:val="ru-RU"/>
              </w:rPr>
            </w:pPr>
            <w:r w:rsidRPr="004F4F13">
              <w:rPr>
                <w:lang w:val="ru-RU"/>
              </w:rPr>
              <w:t xml:space="preserve">Диапазон </w:t>
            </w:r>
            <w:r w:rsidR="002B6022" w:rsidRPr="004F4F13">
              <w:rPr>
                <w:lang w:val="ru-RU"/>
              </w:rPr>
              <w:br/>
            </w:r>
            <w:r w:rsidRPr="004F4F13">
              <w:rPr>
                <w:lang w:val="ru-RU"/>
              </w:rPr>
              <w:t>основной частоты</w:t>
            </w:r>
          </w:p>
        </w:tc>
        <w:tc>
          <w:tcPr>
            <w:tcW w:w="3906" w:type="pct"/>
            <w:gridSpan w:val="2"/>
            <w:vAlign w:val="center"/>
          </w:tcPr>
          <w:p w14:paraId="511B54E0" w14:textId="77777777" w:rsidR="00F83544" w:rsidRPr="004F4F13" w:rsidRDefault="00F83544" w:rsidP="00A45085">
            <w:pPr>
              <w:pStyle w:val="Tablehead"/>
              <w:rPr>
                <w:lang w:val="ru-RU"/>
              </w:rPr>
            </w:pPr>
            <w:r w:rsidRPr="004F4F13">
              <w:rPr>
                <w:lang w:val="ru-RU"/>
              </w:rPr>
              <w:t>Диапазон частот для измерений</w:t>
            </w:r>
          </w:p>
        </w:tc>
      </w:tr>
      <w:tr w:rsidR="00F83544" w:rsidRPr="00647E49" w14:paraId="7519D388" w14:textId="77777777" w:rsidTr="00916579">
        <w:trPr>
          <w:jc w:val="center"/>
        </w:trPr>
        <w:tc>
          <w:tcPr>
            <w:tcW w:w="1094" w:type="pct"/>
            <w:vAlign w:val="center"/>
          </w:tcPr>
          <w:p w14:paraId="65053165" w14:textId="77777777" w:rsidR="00F83544" w:rsidRPr="004F4F13" w:rsidRDefault="00F83544" w:rsidP="002B4EB9">
            <w:pPr>
              <w:pStyle w:val="Tablehead"/>
              <w:rPr>
                <w:lang w:val="ru-RU"/>
              </w:rPr>
            </w:pPr>
          </w:p>
        </w:tc>
        <w:tc>
          <w:tcPr>
            <w:tcW w:w="1094" w:type="pct"/>
            <w:vAlign w:val="center"/>
          </w:tcPr>
          <w:p w14:paraId="1344D286" w14:textId="77777777" w:rsidR="00F83544" w:rsidRPr="004F4F13" w:rsidRDefault="00F83544" w:rsidP="002B4EB9">
            <w:pPr>
              <w:pStyle w:val="Tablehead"/>
              <w:rPr>
                <w:lang w:val="ru-RU"/>
              </w:rPr>
            </w:pPr>
            <w:r w:rsidRPr="004F4F13">
              <w:rPr>
                <w:lang w:val="ru-RU"/>
              </w:rPr>
              <w:t>Нижний предел</w:t>
            </w:r>
          </w:p>
        </w:tc>
        <w:tc>
          <w:tcPr>
            <w:tcW w:w="2812" w:type="pct"/>
            <w:vAlign w:val="center"/>
          </w:tcPr>
          <w:p w14:paraId="524D288F" w14:textId="77777777" w:rsidR="00F83544" w:rsidRPr="004F4F13" w:rsidRDefault="000524C3" w:rsidP="002B4EB9">
            <w:pPr>
              <w:pStyle w:val="Tablehead"/>
              <w:rPr>
                <w:lang w:val="ru-RU"/>
              </w:rPr>
            </w:pPr>
            <w:r w:rsidRPr="004F4F13">
              <w:rPr>
                <w:lang w:val="ru-RU"/>
              </w:rPr>
              <w:t>Верхний предел</w:t>
            </w:r>
            <w:r w:rsidRPr="004F4F13">
              <w:rPr>
                <w:lang w:val="ru-RU"/>
              </w:rPr>
              <w:br/>
              <w:t>(проверка должна включать весь диапазон гармоник, не заканчиваясь точно на указанной верхней граничной частоте)</w:t>
            </w:r>
          </w:p>
        </w:tc>
      </w:tr>
      <w:tr w:rsidR="002B4EB9" w:rsidRPr="004F4F13" w14:paraId="36AE28EF" w14:textId="77777777" w:rsidTr="00916579">
        <w:trPr>
          <w:jc w:val="center"/>
        </w:trPr>
        <w:tc>
          <w:tcPr>
            <w:tcW w:w="1094" w:type="pct"/>
            <w:vAlign w:val="center"/>
          </w:tcPr>
          <w:p w14:paraId="7AD50396" w14:textId="77777777" w:rsidR="002B4EB9" w:rsidRPr="004F4F13" w:rsidRDefault="002B4EB9" w:rsidP="00A45085">
            <w:pPr>
              <w:pStyle w:val="Tabletext"/>
              <w:jc w:val="center"/>
              <w:rPr>
                <w:lang w:val="ru-RU"/>
              </w:rPr>
            </w:pPr>
            <w:r w:rsidRPr="004F4F13">
              <w:rPr>
                <w:lang w:val="ru-RU"/>
              </w:rPr>
              <w:t>9 кГц</w:t>
            </w:r>
            <w:r w:rsidR="00846248" w:rsidRPr="004F4F13">
              <w:rPr>
                <w:lang w:val="ru-RU"/>
              </w:rPr>
              <w:t xml:space="preserve"> – </w:t>
            </w:r>
            <w:r w:rsidRPr="004F4F13">
              <w:rPr>
                <w:lang w:val="ru-RU"/>
              </w:rPr>
              <w:t>100 МГц</w:t>
            </w:r>
          </w:p>
        </w:tc>
        <w:tc>
          <w:tcPr>
            <w:tcW w:w="1094" w:type="pct"/>
            <w:vAlign w:val="center"/>
          </w:tcPr>
          <w:p w14:paraId="58F78302" w14:textId="77777777" w:rsidR="002B4EB9" w:rsidRPr="004F4F13" w:rsidRDefault="002B4EB9" w:rsidP="00A45085">
            <w:pPr>
              <w:pStyle w:val="Tabletext"/>
              <w:jc w:val="center"/>
              <w:rPr>
                <w:lang w:val="ru-RU"/>
              </w:rPr>
            </w:pPr>
            <w:r w:rsidRPr="004F4F13">
              <w:rPr>
                <w:lang w:val="ru-RU"/>
              </w:rPr>
              <w:t>9 кГц</w:t>
            </w:r>
          </w:p>
        </w:tc>
        <w:tc>
          <w:tcPr>
            <w:tcW w:w="2812" w:type="pct"/>
            <w:vAlign w:val="center"/>
          </w:tcPr>
          <w:p w14:paraId="2A69C4C3" w14:textId="77777777" w:rsidR="002B4EB9" w:rsidRPr="004F4F13" w:rsidRDefault="002B4EB9" w:rsidP="00A45085">
            <w:pPr>
              <w:pStyle w:val="Tabletext"/>
              <w:jc w:val="center"/>
              <w:rPr>
                <w:lang w:val="ru-RU"/>
              </w:rPr>
            </w:pPr>
            <w:r w:rsidRPr="004F4F13">
              <w:rPr>
                <w:lang w:val="ru-RU"/>
              </w:rPr>
              <w:t>1 ГГц</w:t>
            </w:r>
          </w:p>
        </w:tc>
      </w:tr>
      <w:tr w:rsidR="002B4EB9" w:rsidRPr="004F4F13" w14:paraId="185E0744" w14:textId="77777777" w:rsidTr="00916579">
        <w:trPr>
          <w:jc w:val="center"/>
        </w:trPr>
        <w:tc>
          <w:tcPr>
            <w:tcW w:w="1094" w:type="pct"/>
            <w:vAlign w:val="center"/>
          </w:tcPr>
          <w:p w14:paraId="52652639" w14:textId="77777777" w:rsidR="002B4EB9" w:rsidRPr="004F4F13" w:rsidRDefault="002B4EB9" w:rsidP="00A45085">
            <w:pPr>
              <w:pStyle w:val="Tabletext"/>
              <w:jc w:val="center"/>
              <w:rPr>
                <w:lang w:val="ru-RU"/>
              </w:rPr>
            </w:pPr>
            <w:r w:rsidRPr="004F4F13">
              <w:rPr>
                <w:lang w:val="ru-RU"/>
              </w:rPr>
              <w:t>100 МГц</w:t>
            </w:r>
            <w:r w:rsidR="00846248" w:rsidRPr="004F4F13">
              <w:rPr>
                <w:lang w:val="ru-RU"/>
              </w:rPr>
              <w:t xml:space="preserve"> – </w:t>
            </w:r>
            <w:r w:rsidRPr="004F4F13">
              <w:rPr>
                <w:lang w:val="ru-RU"/>
              </w:rPr>
              <w:t>300 МГц</w:t>
            </w:r>
          </w:p>
        </w:tc>
        <w:tc>
          <w:tcPr>
            <w:tcW w:w="1094" w:type="pct"/>
            <w:vAlign w:val="center"/>
          </w:tcPr>
          <w:p w14:paraId="0D784AE7" w14:textId="77777777" w:rsidR="002B4EB9" w:rsidRPr="004F4F13" w:rsidRDefault="002B4EB9" w:rsidP="00A45085">
            <w:pPr>
              <w:pStyle w:val="Tabletext"/>
              <w:jc w:val="center"/>
              <w:rPr>
                <w:lang w:val="ru-RU"/>
              </w:rPr>
            </w:pPr>
            <w:r w:rsidRPr="004F4F13">
              <w:rPr>
                <w:lang w:val="ru-RU"/>
              </w:rPr>
              <w:t>9 кГц</w:t>
            </w:r>
          </w:p>
        </w:tc>
        <w:tc>
          <w:tcPr>
            <w:tcW w:w="2812" w:type="pct"/>
            <w:vAlign w:val="center"/>
          </w:tcPr>
          <w:p w14:paraId="5ADE2C80" w14:textId="77777777" w:rsidR="002B4EB9" w:rsidRPr="004F4F13" w:rsidRDefault="002B4EB9" w:rsidP="00A45085">
            <w:pPr>
              <w:pStyle w:val="Tabletext"/>
              <w:jc w:val="center"/>
              <w:rPr>
                <w:lang w:val="ru-RU"/>
              </w:rPr>
            </w:pPr>
            <w:r w:rsidRPr="004F4F13">
              <w:rPr>
                <w:lang w:val="ru-RU"/>
              </w:rPr>
              <w:t>10-я гармоника</w:t>
            </w:r>
          </w:p>
        </w:tc>
      </w:tr>
      <w:tr w:rsidR="002B4EB9" w:rsidRPr="004F4F13" w14:paraId="39B5AA1E" w14:textId="77777777" w:rsidTr="00916579">
        <w:trPr>
          <w:jc w:val="center"/>
        </w:trPr>
        <w:tc>
          <w:tcPr>
            <w:tcW w:w="1094" w:type="pct"/>
            <w:vAlign w:val="center"/>
          </w:tcPr>
          <w:p w14:paraId="6A496A3B" w14:textId="77777777" w:rsidR="002B4EB9" w:rsidRPr="004F4F13" w:rsidRDefault="002B4EB9" w:rsidP="00A45085">
            <w:pPr>
              <w:pStyle w:val="Tabletext"/>
              <w:jc w:val="center"/>
              <w:rPr>
                <w:lang w:val="ru-RU"/>
              </w:rPr>
            </w:pPr>
            <w:r w:rsidRPr="004F4F13">
              <w:rPr>
                <w:lang w:val="ru-RU"/>
              </w:rPr>
              <w:t>300 МГц</w:t>
            </w:r>
            <w:r w:rsidR="00846248" w:rsidRPr="004F4F13">
              <w:rPr>
                <w:lang w:val="ru-RU"/>
              </w:rPr>
              <w:t xml:space="preserve"> – </w:t>
            </w:r>
            <w:r w:rsidRPr="004F4F13">
              <w:rPr>
                <w:lang w:val="ru-RU"/>
              </w:rPr>
              <w:t>600 МГц</w:t>
            </w:r>
          </w:p>
        </w:tc>
        <w:tc>
          <w:tcPr>
            <w:tcW w:w="1094" w:type="pct"/>
            <w:vAlign w:val="center"/>
          </w:tcPr>
          <w:p w14:paraId="1D7D51EC" w14:textId="77777777" w:rsidR="002B4EB9" w:rsidRPr="004F4F13" w:rsidRDefault="002B4EB9" w:rsidP="00A45085">
            <w:pPr>
              <w:pStyle w:val="Tabletext"/>
              <w:jc w:val="center"/>
              <w:rPr>
                <w:lang w:val="ru-RU"/>
              </w:rPr>
            </w:pPr>
            <w:r w:rsidRPr="004F4F13">
              <w:rPr>
                <w:lang w:val="ru-RU"/>
              </w:rPr>
              <w:t>30 МГц</w:t>
            </w:r>
          </w:p>
        </w:tc>
        <w:tc>
          <w:tcPr>
            <w:tcW w:w="2812" w:type="pct"/>
            <w:vAlign w:val="center"/>
          </w:tcPr>
          <w:p w14:paraId="6BBC8134" w14:textId="77777777" w:rsidR="002B4EB9" w:rsidRPr="004F4F13" w:rsidRDefault="002B4EB9" w:rsidP="00A45085">
            <w:pPr>
              <w:pStyle w:val="Tabletext"/>
              <w:jc w:val="center"/>
              <w:rPr>
                <w:lang w:val="ru-RU"/>
              </w:rPr>
            </w:pPr>
            <w:r w:rsidRPr="004F4F13">
              <w:rPr>
                <w:lang w:val="ru-RU"/>
              </w:rPr>
              <w:t>3 ГГц</w:t>
            </w:r>
          </w:p>
        </w:tc>
      </w:tr>
      <w:tr w:rsidR="002B4EB9" w:rsidRPr="004F4F13" w14:paraId="5CD389A9" w14:textId="77777777" w:rsidTr="00916579">
        <w:trPr>
          <w:jc w:val="center"/>
        </w:trPr>
        <w:tc>
          <w:tcPr>
            <w:tcW w:w="1094" w:type="pct"/>
            <w:vAlign w:val="center"/>
          </w:tcPr>
          <w:p w14:paraId="094C0F0D" w14:textId="77777777" w:rsidR="002B4EB9" w:rsidRPr="004F4F13" w:rsidRDefault="002B4EB9" w:rsidP="00A45085">
            <w:pPr>
              <w:pStyle w:val="Tabletext"/>
              <w:jc w:val="center"/>
              <w:rPr>
                <w:lang w:val="ru-RU"/>
              </w:rPr>
            </w:pPr>
            <w:r w:rsidRPr="004F4F13">
              <w:rPr>
                <w:lang w:val="ru-RU"/>
              </w:rPr>
              <w:t>600 МГц</w:t>
            </w:r>
            <w:r w:rsidR="00846248" w:rsidRPr="004F4F13">
              <w:rPr>
                <w:lang w:val="ru-RU"/>
              </w:rPr>
              <w:t xml:space="preserve"> – </w:t>
            </w:r>
            <w:r w:rsidRPr="004F4F13">
              <w:rPr>
                <w:lang w:val="ru-RU"/>
              </w:rPr>
              <w:t>5,2 ГГц</w:t>
            </w:r>
          </w:p>
        </w:tc>
        <w:tc>
          <w:tcPr>
            <w:tcW w:w="1094" w:type="pct"/>
            <w:vAlign w:val="center"/>
          </w:tcPr>
          <w:p w14:paraId="45EA2A82" w14:textId="77777777" w:rsidR="002B4EB9" w:rsidRPr="004F4F13" w:rsidRDefault="002B4EB9" w:rsidP="00A45085">
            <w:pPr>
              <w:pStyle w:val="Tabletext"/>
              <w:jc w:val="center"/>
              <w:rPr>
                <w:lang w:val="ru-RU"/>
              </w:rPr>
            </w:pPr>
            <w:r w:rsidRPr="004F4F13">
              <w:rPr>
                <w:lang w:val="ru-RU"/>
              </w:rPr>
              <w:t>30 МГц</w:t>
            </w:r>
          </w:p>
        </w:tc>
        <w:tc>
          <w:tcPr>
            <w:tcW w:w="2812" w:type="pct"/>
            <w:vAlign w:val="center"/>
          </w:tcPr>
          <w:p w14:paraId="436D8D53" w14:textId="77777777" w:rsidR="002B4EB9" w:rsidRPr="004F4F13" w:rsidRDefault="002B4EB9" w:rsidP="00A45085">
            <w:pPr>
              <w:pStyle w:val="Tabletext"/>
              <w:jc w:val="center"/>
              <w:rPr>
                <w:lang w:val="ru-RU"/>
              </w:rPr>
            </w:pPr>
            <w:r w:rsidRPr="004F4F13">
              <w:rPr>
                <w:lang w:val="ru-RU"/>
              </w:rPr>
              <w:t>5-я гармоника</w:t>
            </w:r>
          </w:p>
        </w:tc>
      </w:tr>
      <w:tr w:rsidR="002B4EB9" w:rsidRPr="004F4F13" w14:paraId="7F6151E7" w14:textId="77777777" w:rsidTr="00916579">
        <w:trPr>
          <w:jc w:val="center"/>
        </w:trPr>
        <w:tc>
          <w:tcPr>
            <w:tcW w:w="1094" w:type="pct"/>
            <w:vAlign w:val="center"/>
          </w:tcPr>
          <w:p w14:paraId="3A54F070" w14:textId="77777777" w:rsidR="002B4EB9" w:rsidRPr="004F4F13" w:rsidRDefault="002B4EB9" w:rsidP="00A45085">
            <w:pPr>
              <w:pStyle w:val="Tabletext"/>
              <w:jc w:val="center"/>
              <w:rPr>
                <w:lang w:val="ru-RU"/>
              </w:rPr>
            </w:pPr>
            <w:r w:rsidRPr="004F4F13">
              <w:rPr>
                <w:lang w:val="ru-RU"/>
              </w:rPr>
              <w:t>5,2 ГГц</w:t>
            </w:r>
            <w:r w:rsidR="00846248" w:rsidRPr="004F4F13">
              <w:rPr>
                <w:lang w:val="ru-RU"/>
              </w:rPr>
              <w:t xml:space="preserve"> – </w:t>
            </w:r>
            <w:r w:rsidRPr="004F4F13">
              <w:rPr>
                <w:lang w:val="ru-RU"/>
              </w:rPr>
              <w:t>13 ГГц</w:t>
            </w:r>
          </w:p>
        </w:tc>
        <w:tc>
          <w:tcPr>
            <w:tcW w:w="1094" w:type="pct"/>
            <w:vAlign w:val="center"/>
          </w:tcPr>
          <w:p w14:paraId="6798BC92" w14:textId="77777777" w:rsidR="002B4EB9" w:rsidRPr="004F4F13" w:rsidRDefault="002B4EB9" w:rsidP="00A45085">
            <w:pPr>
              <w:pStyle w:val="Tabletext"/>
              <w:jc w:val="center"/>
              <w:rPr>
                <w:lang w:val="ru-RU"/>
              </w:rPr>
            </w:pPr>
            <w:r w:rsidRPr="004F4F13">
              <w:rPr>
                <w:lang w:val="ru-RU"/>
              </w:rPr>
              <w:t>30 МГц</w:t>
            </w:r>
          </w:p>
        </w:tc>
        <w:tc>
          <w:tcPr>
            <w:tcW w:w="2812" w:type="pct"/>
            <w:vAlign w:val="center"/>
          </w:tcPr>
          <w:p w14:paraId="69871C9B" w14:textId="77777777" w:rsidR="002B4EB9" w:rsidRPr="004F4F13" w:rsidRDefault="002B4EB9" w:rsidP="00A45085">
            <w:pPr>
              <w:pStyle w:val="Tabletext"/>
              <w:jc w:val="center"/>
              <w:rPr>
                <w:lang w:val="ru-RU"/>
              </w:rPr>
            </w:pPr>
            <w:r w:rsidRPr="004F4F13">
              <w:rPr>
                <w:lang w:val="ru-RU"/>
              </w:rPr>
              <w:t>26 ГГц</w:t>
            </w:r>
          </w:p>
        </w:tc>
      </w:tr>
      <w:tr w:rsidR="002B4EB9" w:rsidRPr="004F4F13" w14:paraId="7876C410" w14:textId="77777777" w:rsidTr="00916579">
        <w:trPr>
          <w:jc w:val="center"/>
        </w:trPr>
        <w:tc>
          <w:tcPr>
            <w:tcW w:w="1094" w:type="pct"/>
            <w:vAlign w:val="center"/>
          </w:tcPr>
          <w:p w14:paraId="539004D3" w14:textId="77777777" w:rsidR="002B4EB9" w:rsidRPr="004F4F13" w:rsidRDefault="002B4EB9" w:rsidP="00A45085">
            <w:pPr>
              <w:pStyle w:val="Tabletext"/>
              <w:jc w:val="center"/>
              <w:rPr>
                <w:lang w:val="ru-RU"/>
              </w:rPr>
            </w:pPr>
            <w:r w:rsidRPr="004F4F13">
              <w:rPr>
                <w:lang w:val="ru-RU"/>
              </w:rPr>
              <w:t>13 ГГц</w:t>
            </w:r>
            <w:r w:rsidR="00846248" w:rsidRPr="004F4F13">
              <w:rPr>
                <w:lang w:val="ru-RU"/>
              </w:rPr>
              <w:t xml:space="preserve"> – </w:t>
            </w:r>
            <w:r w:rsidRPr="004F4F13">
              <w:rPr>
                <w:lang w:val="ru-RU"/>
              </w:rPr>
              <w:t>150 ГГц</w:t>
            </w:r>
          </w:p>
        </w:tc>
        <w:tc>
          <w:tcPr>
            <w:tcW w:w="1094" w:type="pct"/>
            <w:vAlign w:val="center"/>
          </w:tcPr>
          <w:p w14:paraId="571600DF" w14:textId="77777777" w:rsidR="002B4EB9" w:rsidRPr="004F4F13" w:rsidRDefault="002B4EB9" w:rsidP="00A45085">
            <w:pPr>
              <w:pStyle w:val="Tabletext"/>
              <w:jc w:val="center"/>
              <w:rPr>
                <w:lang w:val="ru-RU"/>
              </w:rPr>
            </w:pPr>
            <w:r w:rsidRPr="004F4F13">
              <w:rPr>
                <w:lang w:val="ru-RU"/>
              </w:rPr>
              <w:t>30 МГц</w:t>
            </w:r>
          </w:p>
        </w:tc>
        <w:tc>
          <w:tcPr>
            <w:tcW w:w="2812" w:type="pct"/>
            <w:vAlign w:val="center"/>
          </w:tcPr>
          <w:p w14:paraId="022C4C46" w14:textId="77777777" w:rsidR="002B4EB9" w:rsidRPr="004F4F13" w:rsidRDefault="002B4EB9" w:rsidP="00A45085">
            <w:pPr>
              <w:pStyle w:val="Tabletext"/>
              <w:jc w:val="center"/>
              <w:rPr>
                <w:lang w:val="ru-RU"/>
              </w:rPr>
            </w:pPr>
            <w:r w:rsidRPr="004F4F13">
              <w:rPr>
                <w:lang w:val="ru-RU"/>
              </w:rPr>
              <w:t>2-я гармоника</w:t>
            </w:r>
          </w:p>
        </w:tc>
      </w:tr>
      <w:tr w:rsidR="002B4EB9" w:rsidRPr="004F4F13" w14:paraId="3559F0C2" w14:textId="77777777" w:rsidTr="00916579">
        <w:trPr>
          <w:jc w:val="center"/>
        </w:trPr>
        <w:tc>
          <w:tcPr>
            <w:tcW w:w="1094" w:type="pct"/>
            <w:vAlign w:val="center"/>
          </w:tcPr>
          <w:p w14:paraId="7F4C8136" w14:textId="77777777" w:rsidR="002B4EB9" w:rsidRPr="004F4F13" w:rsidRDefault="002B4EB9" w:rsidP="00A45085">
            <w:pPr>
              <w:pStyle w:val="Tabletext"/>
              <w:jc w:val="center"/>
              <w:rPr>
                <w:lang w:val="ru-RU"/>
              </w:rPr>
            </w:pPr>
            <w:r w:rsidRPr="004F4F13">
              <w:rPr>
                <w:lang w:val="ru-RU"/>
              </w:rPr>
              <w:t>150 ГГц</w:t>
            </w:r>
            <w:r w:rsidR="00846248" w:rsidRPr="004F4F13">
              <w:rPr>
                <w:lang w:val="ru-RU"/>
              </w:rPr>
              <w:t xml:space="preserve"> – </w:t>
            </w:r>
            <w:r w:rsidRPr="004F4F13">
              <w:rPr>
                <w:lang w:val="ru-RU"/>
              </w:rPr>
              <w:t>300 ГГц</w:t>
            </w:r>
          </w:p>
        </w:tc>
        <w:tc>
          <w:tcPr>
            <w:tcW w:w="1094" w:type="pct"/>
            <w:vAlign w:val="center"/>
          </w:tcPr>
          <w:p w14:paraId="3505FF03" w14:textId="77777777" w:rsidR="002B4EB9" w:rsidRPr="004F4F13" w:rsidRDefault="002B4EB9" w:rsidP="00A45085">
            <w:pPr>
              <w:pStyle w:val="Tabletext"/>
              <w:jc w:val="center"/>
              <w:rPr>
                <w:lang w:val="ru-RU"/>
              </w:rPr>
            </w:pPr>
            <w:r w:rsidRPr="004F4F13">
              <w:rPr>
                <w:lang w:val="ru-RU"/>
              </w:rPr>
              <w:t>30 МГц</w:t>
            </w:r>
          </w:p>
        </w:tc>
        <w:tc>
          <w:tcPr>
            <w:tcW w:w="2812" w:type="pct"/>
            <w:vAlign w:val="center"/>
          </w:tcPr>
          <w:p w14:paraId="4214DC73" w14:textId="77777777" w:rsidR="002B4EB9" w:rsidRPr="004F4F13" w:rsidRDefault="002B4EB9" w:rsidP="00A45085">
            <w:pPr>
              <w:pStyle w:val="Tabletext"/>
              <w:jc w:val="center"/>
              <w:rPr>
                <w:lang w:val="ru-RU"/>
              </w:rPr>
            </w:pPr>
            <w:r w:rsidRPr="004F4F13">
              <w:rPr>
                <w:lang w:val="ru-RU"/>
              </w:rPr>
              <w:t>300 ГГц</w:t>
            </w:r>
          </w:p>
        </w:tc>
      </w:tr>
    </w:tbl>
    <w:p w14:paraId="5676192B" w14:textId="77777777" w:rsidR="00FA0081" w:rsidRDefault="00FA0081" w:rsidP="00FA0081">
      <w:pPr>
        <w:pStyle w:val="Tablefin"/>
      </w:pPr>
    </w:p>
    <w:p w14:paraId="0BB06688" w14:textId="77777777" w:rsidR="00F83544" w:rsidRPr="004F4F13" w:rsidRDefault="00F83544" w:rsidP="002A7235">
      <w:pPr>
        <w:rPr>
          <w:lang w:val="ru-RU"/>
        </w:rPr>
      </w:pPr>
      <w:r w:rsidRPr="004F4F13">
        <w:rPr>
          <w:lang w:val="ru-RU"/>
        </w:rPr>
        <w:t xml:space="preserve">В некоторых случаях для защиты определенных служб потребуется расширение диапазона испытательных частот для систем с основной частотой выше 13 ГГц до 3-й или более высокой гармоники. Параметры в </w:t>
      </w:r>
      <w:r w:rsidR="00F97CF0" w:rsidRPr="004F4F13">
        <w:rPr>
          <w:lang w:val="ru-RU"/>
        </w:rPr>
        <w:t>таблице </w:t>
      </w:r>
      <w:r w:rsidRPr="004F4F13">
        <w:rPr>
          <w:lang w:val="ru-RU"/>
        </w:rPr>
        <w:t>1 отражают возрастающую практическую сложность проведения испытаний из-за повышения частоты традиционных методов микроволновых измерений, описанных в Приложении 2, до частот выше 110 ГГц. На таких и более высоких частотах может быть практически в большей степени осуществимо применение болометрических методов измерения, используемых на частотах инфракрасного излучения. Например, для бортовых радаров, работающих на частоте 76</w:t>
      </w:r>
      <w:r w:rsidR="002B6022" w:rsidRPr="004F4F13">
        <w:rPr>
          <w:lang w:val="ru-RU"/>
        </w:rPr>
        <w:t>–</w:t>
      </w:r>
      <w:r w:rsidRPr="004F4F13">
        <w:rPr>
          <w:lang w:val="ru-RU"/>
        </w:rPr>
        <w:t>77 ГГц, измерение 3-й гармоники необходимо проводить на частоте около 220 ГГц, и при этом традиционные методы микроволновых измерений, вероятно, не подходят.</w:t>
      </w:r>
    </w:p>
    <w:p w14:paraId="095A3611" w14:textId="77777777" w:rsidR="00F83544" w:rsidRPr="004F4F13" w:rsidRDefault="00F83544" w:rsidP="00661375">
      <w:pPr>
        <w:rPr>
          <w:lang w:val="ru-RU"/>
        </w:rPr>
      </w:pPr>
      <w:r w:rsidRPr="004F4F13">
        <w:rPr>
          <w:lang w:val="ru-RU"/>
        </w:rPr>
        <w:t>В любом случае системы, имеющие встроенную антенну с волноводной секцией или антенну, подключенную таким образом (причем их невозмущенная длина равна по меньшей мере двукратной критической длине волны), не требуют измерения излучений в области побочных излучений на частотах ниже 0,7 от критической частоты волновода.</w:t>
      </w:r>
    </w:p>
    <w:p w14:paraId="64D8E8AA" w14:textId="77777777" w:rsidR="00F83544" w:rsidRPr="004F4F13" w:rsidRDefault="00F83544" w:rsidP="00F83544">
      <w:pPr>
        <w:rPr>
          <w:lang w:val="ru-RU"/>
        </w:rPr>
      </w:pPr>
      <w:r w:rsidRPr="004F4F13">
        <w:rPr>
          <w:b/>
          <w:bCs/>
          <w:lang w:val="ru-RU"/>
        </w:rPr>
        <w:t>2.6</w:t>
      </w:r>
      <w:r w:rsidRPr="004F4F13">
        <w:rPr>
          <w:lang w:val="ru-RU"/>
        </w:rPr>
        <w:tab/>
        <w:t>Излучение в области побочных излучений от любой части установки, кроме антенной системы (антенны и ее фидера), не должно оказывать большее воздействие, чем то, которое могло бы быть получено, если бы на эту антенную систему подводилась максимально допустимая мощность на этой частоте области побочных излучений.</w:t>
      </w:r>
    </w:p>
    <w:p w14:paraId="7062AE54" w14:textId="77777777" w:rsidR="00F83544" w:rsidRPr="004F4F13" w:rsidRDefault="00F83544" w:rsidP="00F83544">
      <w:pPr>
        <w:rPr>
          <w:lang w:val="ru-RU"/>
        </w:rPr>
      </w:pPr>
      <w:r w:rsidRPr="004F4F13">
        <w:rPr>
          <w:b/>
          <w:bCs/>
          <w:lang w:val="ru-RU"/>
        </w:rPr>
        <w:t>2.7</w:t>
      </w:r>
      <w:r w:rsidRPr="004F4F13">
        <w:rPr>
          <w:lang w:val="ru-RU"/>
        </w:rPr>
        <w:tab/>
        <w:t>Переходные излучения, вызванные переключениями в системах многостанционного доступа с временным разделением каналов (TDMA), по возможности должны соответствовать требованиям по подавлению излучения в области побочных излучений.</w:t>
      </w:r>
    </w:p>
    <w:p w14:paraId="14C6ADED" w14:textId="77777777" w:rsidR="00F83544" w:rsidRPr="004F4F13" w:rsidRDefault="00F83544" w:rsidP="00D35E4B">
      <w:pPr>
        <w:pStyle w:val="Heading1"/>
        <w:rPr>
          <w:lang w:val="ru-RU"/>
        </w:rPr>
      </w:pPr>
      <w:r w:rsidRPr="004F4F13">
        <w:rPr>
          <w:lang w:val="ru-RU"/>
        </w:rPr>
        <w:t>3</w:t>
      </w:r>
      <w:r w:rsidRPr="004F4F13">
        <w:rPr>
          <w:lang w:val="ru-RU"/>
        </w:rPr>
        <w:tab/>
        <w:t>Ограничения излучений в области побочных излучений</w:t>
      </w:r>
    </w:p>
    <w:p w14:paraId="250B15AC" w14:textId="77777777" w:rsidR="00F83544" w:rsidRPr="004F4F13" w:rsidRDefault="00F83544" w:rsidP="00F83544">
      <w:pPr>
        <w:rPr>
          <w:lang w:val="ru-RU"/>
        </w:rPr>
      </w:pPr>
      <w:r w:rsidRPr="004F4F13">
        <w:rPr>
          <w:b/>
          <w:bCs/>
          <w:lang w:val="ru-RU"/>
        </w:rPr>
        <w:t>3.1</w:t>
      </w:r>
      <w:r w:rsidRPr="004F4F13">
        <w:rPr>
          <w:lang w:val="ru-RU"/>
        </w:rPr>
        <w:tab/>
        <w:t>Такие ограничения должны улучшать работу служб радиосвязи во всех диапазонах.</w:t>
      </w:r>
    </w:p>
    <w:p w14:paraId="354B2048" w14:textId="77777777" w:rsidR="00390ECF" w:rsidRPr="004F4F13" w:rsidRDefault="00F83544" w:rsidP="00F83544">
      <w:pPr>
        <w:rPr>
          <w:lang w:val="ru-RU"/>
        </w:rPr>
      </w:pPr>
      <w:r w:rsidRPr="004F4F13">
        <w:rPr>
          <w:b/>
          <w:bCs/>
          <w:lang w:val="ru-RU"/>
        </w:rPr>
        <w:t>3.2</w:t>
      </w:r>
      <w:r w:rsidRPr="004F4F13">
        <w:rPr>
          <w:lang w:val="ru-RU"/>
        </w:rPr>
        <w:tab/>
        <w:t xml:space="preserve">Для оценки излучений в области побочных излучений должны применяться различные единицы, а также переводная </w:t>
      </w:r>
      <w:r w:rsidR="00F97CF0" w:rsidRPr="004F4F13">
        <w:rPr>
          <w:lang w:val="ru-RU"/>
        </w:rPr>
        <w:t>таблица</w:t>
      </w:r>
      <w:r w:rsidRPr="004F4F13">
        <w:rPr>
          <w:lang w:val="ru-RU"/>
        </w:rPr>
        <w:t>, приведенная в Приложении 1.</w:t>
      </w:r>
    </w:p>
    <w:p w14:paraId="1E2237DC" w14:textId="77777777" w:rsidR="00F83544" w:rsidRPr="004F4F13" w:rsidRDefault="00F83544" w:rsidP="002A7235">
      <w:pPr>
        <w:rPr>
          <w:lang w:val="ru-RU"/>
        </w:rPr>
      </w:pPr>
      <w:r w:rsidRPr="004F4F13">
        <w:rPr>
          <w:lang w:val="ru-RU"/>
        </w:rPr>
        <w:br w:type="page"/>
      </w:r>
    </w:p>
    <w:p w14:paraId="21C5B443" w14:textId="77777777" w:rsidR="00291AA1" w:rsidRPr="004F4F13" w:rsidRDefault="00291AA1" w:rsidP="00783020">
      <w:pPr>
        <w:spacing w:after="120"/>
        <w:rPr>
          <w:lang w:val="ru-RU"/>
        </w:rPr>
      </w:pPr>
      <w:bookmarkStart w:id="5" w:name="_Toc393687554"/>
      <w:bookmarkStart w:id="6" w:name="_Toc394112270"/>
      <w:r w:rsidRPr="004F4F13">
        <w:rPr>
          <w:b/>
          <w:bCs/>
          <w:lang w:val="ru-RU"/>
        </w:rPr>
        <w:lastRenderedPageBreak/>
        <w:t>3.3</w:t>
      </w:r>
      <w:r w:rsidRPr="004F4F13">
        <w:rPr>
          <w:lang w:val="ru-RU"/>
        </w:rPr>
        <w:tab/>
        <w:t>Определения категорий, на которые разделяются ограничения излучений в области побочных излучений, приведены ниже, включая ограничения в Приложении 3 РР, примеры более строгих ограничений и ограничения, накладываемые на оборудование информационных технологий (ИТ-оборудование).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24"/>
        <w:gridCol w:w="8015"/>
      </w:tblGrid>
      <w:tr w:rsidR="00291AA1" w:rsidRPr="00647E49" w14:paraId="3941211B" w14:textId="77777777" w:rsidTr="00B901C3">
        <w:trPr>
          <w:jc w:val="center"/>
        </w:trPr>
        <w:tc>
          <w:tcPr>
            <w:tcW w:w="1624" w:type="dxa"/>
          </w:tcPr>
          <w:p w14:paraId="38A130CD" w14:textId="77777777" w:rsidR="00291AA1" w:rsidRPr="004F4F13" w:rsidRDefault="00291AA1" w:rsidP="002A7235">
            <w:pPr>
              <w:pStyle w:val="Tabletext"/>
              <w:rPr>
                <w:lang w:val="ru-RU"/>
              </w:rPr>
            </w:pPr>
            <w:r w:rsidRPr="004F4F13">
              <w:rPr>
                <w:lang w:val="ru-RU"/>
              </w:rPr>
              <w:t>Категория А</w:t>
            </w:r>
          </w:p>
        </w:tc>
        <w:tc>
          <w:tcPr>
            <w:tcW w:w="8015" w:type="dxa"/>
          </w:tcPr>
          <w:p w14:paraId="1ADA06BC" w14:textId="77777777" w:rsidR="00291AA1" w:rsidRPr="004F4F13" w:rsidRDefault="00291AA1" w:rsidP="002A7235">
            <w:pPr>
              <w:pStyle w:val="Tabletext"/>
              <w:rPr>
                <w:lang w:val="ru-RU"/>
              </w:rPr>
            </w:pPr>
            <w:r w:rsidRPr="004F4F13">
              <w:rPr>
                <w:lang w:val="ru-RU"/>
              </w:rPr>
              <w:t>Ограничения категории A – это значения затухания, используемые для расчета максимально допустимых уровней мощности излучений в области побочных излучений. Приложение 3 РР составлено из ограничений категории A. Эти ограничения приведены в</w:t>
            </w:r>
            <w:r w:rsidR="00BA591C" w:rsidRPr="004F4F13">
              <w:rPr>
                <w:lang w:val="ru-RU"/>
              </w:rPr>
              <w:t> </w:t>
            </w:r>
            <w:r w:rsidR="00B901C3" w:rsidRPr="004F4F13">
              <w:rPr>
                <w:lang w:val="ru-RU"/>
              </w:rPr>
              <w:t>п.</w:t>
            </w:r>
            <w:r w:rsidRPr="004F4F13">
              <w:rPr>
                <w:lang w:val="ru-RU"/>
              </w:rPr>
              <w:t> 4.2.</w:t>
            </w:r>
          </w:p>
        </w:tc>
      </w:tr>
      <w:tr w:rsidR="00291AA1" w:rsidRPr="004F4F13" w14:paraId="3C5004C8" w14:textId="77777777" w:rsidTr="00B901C3">
        <w:trPr>
          <w:jc w:val="center"/>
        </w:trPr>
        <w:tc>
          <w:tcPr>
            <w:tcW w:w="1624" w:type="dxa"/>
          </w:tcPr>
          <w:p w14:paraId="129FD53D" w14:textId="77777777" w:rsidR="00291AA1" w:rsidRPr="004F4F13" w:rsidRDefault="00291AA1" w:rsidP="002A7235">
            <w:pPr>
              <w:pStyle w:val="Tabletext"/>
              <w:rPr>
                <w:lang w:val="ru-RU"/>
              </w:rPr>
            </w:pPr>
            <w:r w:rsidRPr="004F4F13">
              <w:rPr>
                <w:lang w:val="ru-RU"/>
              </w:rPr>
              <w:t>Категория B</w:t>
            </w:r>
          </w:p>
        </w:tc>
        <w:tc>
          <w:tcPr>
            <w:tcW w:w="8015" w:type="dxa"/>
          </w:tcPr>
          <w:p w14:paraId="18C44321" w14:textId="77777777" w:rsidR="00291AA1" w:rsidRPr="004F4F13" w:rsidRDefault="00291AA1" w:rsidP="002A7235">
            <w:pPr>
              <w:pStyle w:val="Tabletext"/>
              <w:rPr>
                <w:lang w:val="ru-RU"/>
              </w:rPr>
            </w:pPr>
            <w:r w:rsidRPr="004F4F13">
              <w:rPr>
                <w:lang w:val="ru-RU"/>
              </w:rPr>
              <w:t>Ограничения категории B являются примером более строгих ограничений на излучения в</w:t>
            </w:r>
            <w:r w:rsidR="00BA591C" w:rsidRPr="004F4F13">
              <w:rPr>
                <w:lang w:val="ru-RU"/>
              </w:rPr>
              <w:t> </w:t>
            </w:r>
            <w:r w:rsidRPr="004F4F13">
              <w:rPr>
                <w:lang w:val="ru-RU"/>
              </w:rPr>
              <w:t xml:space="preserve">области побочных излучений, чем ограничения категории A. Они основаны на ограничениях, определенных и принятых в Европе и используемых в некоторых других странах. Эти ограничения приведены в </w:t>
            </w:r>
            <w:r w:rsidR="00B901C3" w:rsidRPr="004F4F13">
              <w:rPr>
                <w:lang w:val="ru-RU"/>
              </w:rPr>
              <w:t>п.</w:t>
            </w:r>
            <w:r w:rsidRPr="004F4F13">
              <w:rPr>
                <w:lang w:val="ru-RU"/>
              </w:rPr>
              <w:t> 4.3.</w:t>
            </w:r>
          </w:p>
        </w:tc>
      </w:tr>
      <w:tr w:rsidR="00291AA1" w:rsidRPr="004F4F13" w14:paraId="1925E86F" w14:textId="77777777" w:rsidTr="00B901C3">
        <w:trPr>
          <w:jc w:val="center"/>
        </w:trPr>
        <w:tc>
          <w:tcPr>
            <w:tcW w:w="1624" w:type="dxa"/>
          </w:tcPr>
          <w:p w14:paraId="64D4448C" w14:textId="77777777" w:rsidR="00291AA1" w:rsidRPr="004F4F13" w:rsidRDefault="00291AA1" w:rsidP="002A7235">
            <w:pPr>
              <w:pStyle w:val="Tabletext"/>
              <w:rPr>
                <w:lang w:val="ru-RU"/>
              </w:rPr>
            </w:pPr>
            <w:r w:rsidRPr="004F4F13">
              <w:rPr>
                <w:lang w:val="ru-RU"/>
              </w:rPr>
              <w:t>Категория C</w:t>
            </w:r>
          </w:p>
        </w:tc>
        <w:tc>
          <w:tcPr>
            <w:tcW w:w="8015" w:type="dxa"/>
          </w:tcPr>
          <w:p w14:paraId="3E568B2C" w14:textId="77777777" w:rsidR="00291AA1" w:rsidRPr="004F4F13" w:rsidRDefault="00291AA1" w:rsidP="002A7235">
            <w:pPr>
              <w:pStyle w:val="Tabletext"/>
              <w:rPr>
                <w:lang w:val="ru-RU"/>
              </w:rPr>
            </w:pPr>
            <w:r w:rsidRPr="004F4F13">
              <w:rPr>
                <w:lang w:val="ru-RU"/>
              </w:rPr>
              <w:t>Ограничения категории C являются примером более строгих ограничений на излучения в</w:t>
            </w:r>
            <w:r w:rsidR="00BA591C" w:rsidRPr="004F4F13">
              <w:rPr>
                <w:lang w:val="ru-RU"/>
              </w:rPr>
              <w:t> </w:t>
            </w:r>
            <w:r w:rsidRPr="004F4F13">
              <w:rPr>
                <w:lang w:val="ru-RU"/>
              </w:rPr>
              <w:t>области побочных излучений, чем ограничения категории A. Они основаны на ограничениях, определенных и принятых в Соед</w:t>
            </w:r>
            <w:r w:rsidR="00475980" w:rsidRPr="004F4F13">
              <w:rPr>
                <w:lang w:val="ru-RU"/>
              </w:rPr>
              <w:t>иненных Штатах Америки и Канаде</w:t>
            </w:r>
            <w:r w:rsidRPr="004F4F13">
              <w:rPr>
                <w:lang w:val="ru-RU"/>
              </w:rPr>
              <w:t xml:space="preserve"> и используемых в некоторых других страна</w:t>
            </w:r>
            <w:r w:rsidR="00B901C3" w:rsidRPr="004F4F13">
              <w:rPr>
                <w:lang w:val="ru-RU"/>
              </w:rPr>
              <w:t>х. Эти ограничения приведены в п.</w:t>
            </w:r>
            <w:r w:rsidRPr="004F4F13">
              <w:rPr>
                <w:lang w:val="ru-RU"/>
              </w:rPr>
              <w:t> 4.4.</w:t>
            </w:r>
          </w:p>
        </w:tc>
      </w:tr>
      <w:tr w:rsidR="00291AA1" w:rsidRPr="004F4F13" w14:paraId="6895B102" w14:textId="77777777" w:rsidTr="00B901C3">
        <w:trPr>
          <w:jc w:val="center"/>
        </w:trPr>
        <w:tc>
          <w:tcPr>
            <w:tcW w:w="1624" w:type="dxa"/>
          </w:tcPr>
          <w:p w14:paraId="5E52AECF" w14:textId="77777777" w:rsidR="00291AA1" w:rsidRPr="004F4F13" w:rsidRDefault="00291AA1" w:rsidP="002A7235">
            <w:pPr>
              <w:pStyle w:val="Tabletext"/>
              <w:rPr>
                <w:lang w:val="ru-RU"/>
              </w:rPr>
            </w:pPr>
            <w:r w:rsidRPr="004F4F13">
              <w:rPr>
                <w:lang w:val="ru-RU"/>
              </w:rPr>
              <w:t>Категория D</w:t>
            </w:r>
          </w:p>
        </w:tc>
        <w:tc>
          <w:tcPr>
            <w:tcW w:w="8015" w:type="dxa"/>
          </w:tcPr>
          <w:p w14:paraId="250915CA" w14:textId="77777777" w:rsidR="00291AA1" w:rsidRPr="004F4F13" w:rsidRDefault="00291AA1" w:rsidP="002A7235">
            <w:pPr>
              <w:pStyle w:val="Tabletext"/>
              <w:rPr>
                <w:lang w:val="ru-RU"/>
              </w:rPr>
            </w:pPr>
            <w:r w:rsidRPr="004F4F13">
              <w:rPr>
                <w:lang w:val="ru-RU"/>
              </w:rPr>
              <w:t>Ограничения категории D являются примером более строгих ограничений на излучения в</w:t>
            </w:r>
            <w:r w:rsidR="00BA591C" w:rsidRPr="004F4F13">
              <w:rPr>
                <w:lang w:val="ru-RU"/>
              </w:rPr>
              <w:t> </w:t>
            </w:r>
            <w:r w:rsidRPr="004F4F13">
              <w:rPr>
                <w:lang w:val="ru-RU"/>
              </w:rPr>
              <w:t xml:space="preserve">области побочных излучений, чем ограничения категории A. Они основаны на ограничениях, определенных и принятых в Японии и используемых в некоторых других странах. Эти ограничения приведены в </w:t>
            </w:r>
            <w:r w:rsidR="00B901C3" w:rsidRPr="004F4F13">
              <w:rPr>
                <w:lang w:val="ru-RU"/>
              </w:rPr>
              <w:t>п.</w:t>
            </w:r>
            <w:r w:rsidRPr="004F4F13">
              <w:rPr>
                <w:lang w:val="ru-RU"/>
              </w:rPr>
              <w:t> 4.5.</w:t>
            </w:r>
          </w:p>
        </w:tc>
      </w:tr>
      <w:tr w:rsidR="00291AA1" w:rsidRPr="004F4F13" w14:paraId="5CBDEB8D" w14:textId="77777777" w:rsidTr="00B901C3">
        <w:trPr>
          <w:jc w:val="center"/>
        </w:trPr>
        <w:tc>
          <w:tcPr>
            <w:tcW w:w="1624" w:type="dxa"/>
          </w:tcPr>
          <w:p w14:paraId="51B496A2" w14:textId="77777777" w:rsidR="00291AA1" w:rsidRPr="004F4F13" w:rsidRDefault="00291AA1" w:rsidP="002A7235">
            <w:pPr>
              <w:pStyle w:val="Tabletext"/>
              <w:rPr>
                <w:lang w:val="ru-RU"/>
              </w:rPr>
            </w:pPr>
            <w:r w:rsidRPr="004F4F13">
              <w:rPr>
                <w:lang w:val="ru-RU"/>
              </w:rPr>
              <w:t>Категория Z</w:t>
            </w:r>
          </w:p>
        </w:tc>
        <w:tc>
          <w:tcPr>
            <w:tcW w:w="8015" w:type="dxa"/>
          </w:tcPr>
          <w:p w14:paraId="180396D3" w14:textId="77777777" w:rsidR="00291AA1" w:rsidRPr="004F4F13" w:rsidRDefault="00291AA1" w:rsidP="002A7235">
            <w:pPr>
              <w:pStyle w:val="Tabletext"/>
              <w:rPr>
                <w:lang w:val="ru-RU"/>
              </w:rPr>
            </w:pPr>
            <w:r w:rsidRPr="004F4F13">
              <w:rPr>
                <w:lang w:val="ru-RU"/>
              </w:rPr>
              <w:t xml:space="preserve">Ограничения на излучение для ИТ-оборудования, определенные Международным специальным комитетом по радиопомехам (СИСПР). Эти ограничения приведены в </w:t>
            </w:r>
            <w:r w:rsidR="00B901C3" w:rsidRPr="004F4F13">
              <w:rPr>
                <w:lang w:val="ru-RU"/>
              </w:rPr>
              <w:t>п.</w:t>
            </w:r>
            <w:r w:rsidRPr="004F4F13">
              <w:rPr>
                <w:lang w:val="ru-RU"/>
              </w:rPr>
              <w:t> 4.6.</w:t>
            </w:r>
          </w:p>
        </w:tc>
      </w:tr>
    </w:tbl>
    <w:p w14:paraId="7D026453" w14:textId="77777777" w:rsidR="00D35E4B" w:rsidRPr="00D35E4B" w:rsidRDefault="00D35E4B" w:rsidP="00D35E4B">
      <w:pPr>
        <w:pStyle w:val="Tablefin"/>
        <w:rPr>
          <w:sz w:val="10"/>
          <w:szCs w:val="10"/>
        </w:rPr>
      </w:pPr>
    </w:p>
    <w:p w14:paraId="5FCFB7C4" w14:textId="77777777" w:rsidR="00291AA1" w:rsidRPr="004F4F13" w:rsidRDefault="00291AA1" w:rsidP="0091350A">
      <w:pPr>
        <w:pStyle w:val="Note"/>
        <w:rPr>
          <w:lang w:val="ru-RU"/>
        </w:rPr>
      </w:pPr>
      <w:r w:rsidRPr="004F4F13">
        <w:rPr>
          <w:lang w:val="ru-RU"/>
        </w:rPr>
        <w:t>ПРИМЕЧАНИЕ 1. – Ограничения категорий B, C и D более строгие, чем ограничения категории A, и каждое из них является компромиссом между низким уровнем нежелательных излучений и стоимостью оборудования. В</w:t>
      </w:r>
      <w:r w:rsidR="00846248" w:rsidRPr="004F4F13">
        <w:rPr>
          <w:lang w:val="ru-RU"/>
        </w:rPr>
        <w:t> </w:t>
      </w:r>
      <w:r w:rsidRPr="004F4F13">
        <w:rPr>
          <w:lang w:val="ru-RU"/>
        </w:rPr>
        <w:t xml:space="preserve">настоящее время все эти ограничения успешно применяются в качестве национальных или региональных </w:t>
      </w:r>
      <w:proofErr w:type="spellStart"/>
      <w:r w:rsidRPr="004F4F13">
        <w:rPr>
          <w:lang w:val="ru-RU"/>
        </w:rPr>
        <w:t>регламентарных</w:t>
      </w:r>
      <w:proofErr w:type="spellEnd"/>
      <w:r w:rsidRPr="004F4F13">
        <w:rPr>
          <w:lang w:val="ru-RU"/>
        </w:rPr>
        <w:t xml:space="preserve"> положений, в том числе в районах, имеющих высокую плотность радиосвязи, где используется  оборудование, представляющее значительную часть производственной базы радиосвязи.</w:t>
      </w:r>
    </w:p>
    <w:p w14:paraId="3EC9BE88" w14:textId="77777777" w:rsidR="00291AA1" w:rsidRPr="004F4F13" w:rsidRDefault="00291AA1" w:rsidP="0091350A">
      <w:pPr>
        <w:pStyle w:val="Note"/>
        <w:rPr>
          <w:lang w:val="ru-RU"/>
        </w:rPr>
      </w:pPr>
      <w:r w:rsidRPr="004F4F13">
        <w:rPr>
          <w:lang w:val="ru-RU"/>
        </w:rPr>
        <w:t>Таблицы ограничений на уровне излучений (см. п. 4 ра</w:t>
      </w:r>
      <w:r w:rsidR="00846248" w:rsidRPr="004F4F13">
        <w:rPr>
          <w:lang w:val="ru-RU"/>
        </w:rPr>
        <w:t>з</w:t>
      </w:r>
      <w:r w:rsidRPr="004F4F13">
        <w:rPr>
          <w:lang w:val="ru-RU"/>
        </w:rPr>
        <w:t xml:space="preserve">дела </w:t>
      </w:r>
      <w:r w:rsidRPr="004F4F13">
        <w:rPr>
          <w:i/>
          <w:iCs/>
          <w:lang w:val="ru-RU"/>
        </w:rPr>
        <w:t>рекомендует</w:t>
      </w:r>
      <w:r w:rsidRPr="004F4F13">
        <w:rPr>
          <w:lang w:val="ru-RU"/>
        </w:rPr>
        <w:t>) представляют рекомендованные ограничения для каждой из этих категорий, распределенные по полосам частот и по типам передатчиков для защиты всех служб радиосвязи.</w:t>
      </w:r>
    </w:p>
    <w:p w14:paraId="5C9F4990" w14:textId="77777777" w:rsidR="00291AA1" w:rsidRPr="004F4F13" w:rsidRDefault="00291AA1" w:rsidP="0091350A">
      <w:pPr>
        <w:pStyle w:val="Heading1"/>
        <w:rPr>
          <w:lang w:val="ru-RU"/>
        </w:rPr>
      </w:pPr>
      <w:r w:rsidRPr="004F4F13">
        <w:rPr>
          <w:lang w:val="ru-RU"/>
        </w:rPr>
        <w:t>4</w:t>
      </w:r>
      <w:r w:rsidRPr="004F4F13">
        <w:rPr>
          <w:lang w:val="ru-RU"/>
        </w:rPr>
        <w:tab/>
        <w:t>Табли</w:t>
      </w:r>
      <w:r w:rsidR="00BA591C" w:rsidRPr="004F4F13">
        <w:rPr>
          <w:lang w:val="ru-RU"/>
        </w:rPr>
        <w:t>цы ограничений уровня излучения</w:t>
      </w:r>
    </w:p>
    <w:p w14:paraId="65D5F134" w14:textId="77777777" w:rsidR="00291AA1" w:rsidRPr="004F4F13" w:rsidRDefault="00291AA1" w:rsidP="0091350A">
      <w:pPr>
        <w:pStyle w:val="Heading2"/>
        <w:rPr>
          <w:lang w:val="ru-RU"/>
        </w:rPr>
      </w:pPr>
      <w:r w:rsidRPr="004F4F13">
        <w:rPr>
          <w:lang w:val="ru-RU"/>
        </w:rPr>
        <w:t>4.1</w:t>
      </w:r>
      <w:r w:rsidRPr="004F4F13">
        <w:rPr>
          <w:lang w:val="ru-RU"/>
        </w:rPr>
        <w:tab/>
        <w:t>Рекомендованные значения эталонной ширины полосы частот</w:t>
      </w:r>
    </w:p>
    <w:p w14:paraId="5B933433" w14:textId="77777777" w:rsidR="00291AA1" w:rsidRPr="004F4F13" w:rsidRDefault="00291AA1" w:rsidP="00783020">
      <w:pPr>
        <w:spacing w:line="220" w:lineRule="exact"/>
        <w:rPr>
          <w:lang w:val="ru-RU"/>
        </w:rPr>
      </w:pPr>
      <w:r w:rsidRPr="004F4F13">
        <w:rPr>
          <w:lang w:val="ru-RU"/>
        </w:rPr>
        <w:t>Эталонная ширина полосы частот (далее: эталонная полоса частот) – это полоса, в которой определяются уровни излучения в области побочных излучений. Рекомендуется использовать следующие значения эталонной полосы частот:</w:t>
      </w:r>
    </w:p>
    <w:p w14:paraId="39468057" w14:textId="77777777" w:rsidR="00291AA1" w:rsidRPr="004F4F13" w:rsidRDefault="00291AA1" w:rsidP="00783020">
      <w:pPr>
        <w:pStyle w:val="enumlev1"/>
        <w:spacing w:line="220" w:lineRule="exact"/>
        <w:rPr>
          <w:lang w:val="ru-RU"/>
        </w:rPr>
      </w:pPr>
      <w:r w:rsidRPr="004F4F13">
        <w:rPr>
          <w:lang w:val="ru-RU"/>
        </w:rPr>
        <w:t>–</w:t>
      </w:r>
      <w:r w:rsidRPr="004F4F13">
        <w:rPr>
          <w:lang w:val="ru-RU"/>
        </w:rPr>
        <w:tab/>
        <w:t>1 </w:t>
      </w:r>
      <w:r w:rsidR="00BA591C" w:rsidRPr="004F4F13">
        <w:rPr>
          <w:lang w:val="ru-RU"/>
        </w:rPr>
        <w:t>кГц в диапазоне от 9 до 150 кГц;</w:t>
      </w:r>
    </w:p>
    <w:p w14:paraId="60B64E17" w14:textId="77777777" w:rsidR="00291AA1" w:rsidRPr="004F4F13" w:rsidRDefault="00291AA1" w:rsidP="00783020">
      <w:pPr>
        <w:pStyle w:val="enumlev1"/>
        <w:spacing w:line="220" w:lineRule="exact"/>
        <w:rPr>
          <w:lang w:val="ru-RU"/>
        </w:rPr>
      </w:pPr>
      <w:r w:rsidRPr="004F4F13">
        <w:rPr>
          <w:lang w:val="ru-RU"/>
        </w:rPr>
        <w:t>–</w:t>
      </w:r>
      <w:r w:rsidRPr="004F4F13">
        <w:rPr>
          <w:lang w:val="ru-RU"/>
        </w:rPr>
        <w:tab/>
        <w:t>10 кГц в</w:t>
      </w:r>
      <w:r w:rsidR="00BA591C" w:rsidRPr="004F4F13">
        <w:rPr>
          <w:lang w:val="ru-RU"/>
        </w:rPr>
        <w:t xml:space="preserve"> диапазоне от 150 кГц до 30 МГц;</w:t>
      </w:r>
    </w:p>
    <w:p w14:paraId="4CDEA2F1" w14:textId="77777777" w:rsidR="00291AA1" w:rsidRPr="004F4F13" w:rsidRDefault="00291AA1" w:rsidP="00783020">
      <w:pPr>
        <w:pStyle w:val="enumlev1"/>
        <w:spacing w:line="220" w:lineRule="exact"/>
        <w:rPr>
          <w:lang w:val="ru-RU"/>
        </w:rPr>
      </w:pPr>
      <w:r w:rsidRPr="004F4F13">
        <w:rPr>
          <w:lang w:val="ru-RU"/>
        </w:rPr>
        <w:t>–</w:t>
      </w:r>
      <w:r w:rsidRPr="004F4F13">
        <w:rPr>
          <w:lang w:val="ru-RU"/>
        </w:rPr>
        <w:tab/>
        <w:t>100 кГц в диапазоне от 30 МГц до 1 ГГ</w:t>
      </w:r>
      <w:r w:rsidR="00BA591C" w:rsidRPr="004F4F13">
        <w:rPr>
          <w:lang w:val="ru-RU"/>
        </w:rPr>
        <w:t>ц;</w:t>
      </w:r>
    </w:p>
    <w:p w14:paraId="141DE88C" w14:textId="77777777" w:rsidR="00291AA1" w:rsidRPr="004F4F13" w:rsidRDefault="00291AA1" w:rsidP="00783020">
      <w:pPr>
        <w:pStyle w:val="enumlev1"/>
        <w:spacing w:line="220" w:lineRule="exact"/>
        <w:rPr>
          <w:lang w:val="ru-RU"/>
        </w:rPr>
      </w:pPr>
      <w:r w:rsidRPr="004F4F13">
        <w:rPr>
          <w:lang w:val="ru-RU"/>
        </w:rPr>
        <w:t>–</w:t>
      </w:r>
      <w:r w:rsidRPr="004F4F13">
        <w:rPr>
          <w:lang w:val="ru-RU"/>
        </w:rPr>
        <w:tab/>
        <w:t>1 МГц на частотах свыше 1 ГГц.</w:t>
      </w:r>
    </w:p>
    <w:p w14:paraId="5A6EF309" w14:textId="77777777" w:rsidR="00291AA1" w:rsidRPr="004F4F13" w:rsidRDefault="00291AA1" w:rsidP="00783020">
      <w:pPr>
        <w:spacing w:line="220" w:lineRule="exact"/>
        <w:rPr>
          <w:lang w:val="ru-RU"/>
        </w:rPr>
      </w:pPr>
      <w:r w:rsidRPr="004F4F13">
        <w:rPr>
          <w:lang w:val="ru-RU"/>
        </w:rPr>
        <w:t>Как особый случай, для всех излучений в области побочных излучений в космических службах должна использоваться эталонная полоса частот 4 кГц.</w:t>
      </w:r>
    </w:p>
    <w:p w14:paraId="6D6E989A" w14:textId="77777777" w:rsidR="00291AA1" w:rsidRPr="004F4F13" w:rsidRDefault="00291AA1" w:rsidP="00783020">
      <w:pPr>
        <w:spacing w:line="220" w:lineRule="exact"/>
        <w:rPr>
          <w:lang w:val="ru-RU"/>
        </w:rPr>
      </w:pPr>
      <w:r w:rsidRPr="004F4F13">
        <w:rPr>
          <w:lang w:val="ru-RU"/>
        </w:rPr>
        <w:t>Для ограничений категории B, применяемых в отношении фиксированной службы и сухопутной подвижной службы, определена более узкая эталонная полоса частот, расположенная ближе к несущей.</w:t>
      </w:r>
    </w:p>
    <w:p w14:paraId="46E14135" w14:textId="77777777" w:rsidR="00291AA1" w:rsidRPr="004F4F13" w:rsidRDefault="00291AA1" w:rsidP="00783020">
      <w:pPr>
        <w:spacing w:line="220" w:lineRule="exact"/>
        <w:rPr>
          <w:lang w:val="ru-RU"/>
        </w:rPr>
      </w:pPr>
      <w:r w:rsidRPr="004F4F13">
        <w:rPr>
          <w:lang w:val="ru-RU"/>
        </w:rPr>
        <w:t>Значения эталонной полосы частот, требуемые для правильного измерения излучений в области побочных излучений от радаров, должны вычисляться для каждой отдельной радарной системы и должны применяться методы измерений, данные в Рекомендации МСЭ-R М.1177.</w:t>
      </w:r>
    </w:p>
    <w:p w14:paraId="4A8F726F" w14:textId="77777777" w:rsidR="00390ECF" w:rsidRPr="004F4F13" w:rsidRDefault="00291AA1" w:rsidP="00783020">
      <w:pPr>
        <w:pStyle w:val="Note"/>
        <w:spacing w:line="220" w:lineRule="exact"/>
        <w:rPr>
          <w:lang w:val="ru-RU"/>
        </w:rPr>
      </w:pPr>
      <w:r w:rsidRPr="004F4F13">
        <w:rPr>
          <w:lang w:val="ru-RU"/>
        </w:rPr>
        <w:t xml:space="preserve">ПРИМЕЧАНИЕ 1. – Эталонная полоса частот – это полоса, в которой устанавливаются ограничения уровней излучения в области побочных излучений, а не полоса, в которой необходимо измерять уровни излучения в области побочных излучений. В Приложении 2 описывается ширина полосы по разрешению, в которой необходимо измерять излучения в области побочных излучений. В качестве общего руководящего принципа </w:t>
      </w:r>
      <w:r w:rsidRPr="004F4F13">
        <w:rPr>
          <w:lang w:val="ru-RU"/>
        </w:rPr>
        <w:lastRenderedPageBreak/>
        <w:t>ширина полосы по разрешению должна быть равна эталонной полосе. Однако для повышения точности, чувствительности и эффективности измерений ширина полосы по разрешению может отличаться от эталонной полосы частот, как описано в Приложении 2.</w:t>
      </w:r>
    </w:p>
    <w:bookmarkEnd w:id="5"/>
    <w:bookmarkEnd w:id="6"/>
    <w:p w14:paraId="7C25E08A" w14:textId="77777777" w:rsidR="00291AA1" w:rsidRPr="004F4F13" w:rsidRDefault="00291AA1" w:rsidP="00442828">
      <w:pPr>
        <w:pStyle w:val="Heading2"/>
        <w:spacing w:before="240"/>
        <w:rPr>
          <w:lang w:val="ru-RU"/>
        </w:rPr>
      </w:pPr>
      <w:r w:rsidRPr="004F4F13">
        <w:rPr>
          <w:lang w:val="ru-RU"/>
        </w:rPr>
        <w:t>4.2</w:t>
      </w:r>
      <w:r w:rsidRPr="004F4F13">
        <w:rPr>
          <w:lang w:val="ru-RU"/>
        </w:rPr>
        <w:tab/>
        <w:t>Ограничения категории А</w:t>
      </w:r>
    </w:p>
    <w:p w14:paraId="542414A1" w14:textId="77777777" w:rsidR="00291AA1" w:rsidRPr="004F4F13" w:rsidRDefault="00291AA1" w:rsidP="00783020">
      <w:pPr>
        <w:spacing w:line="240" w:lineRule="exact"/>
        <w:rPr>
          <w:lang w:val="ru-RU"/>
        </w:rPr>
      </w:pPr>
      <w:r w:rsidRPr="004F4F13">
        <w:rPr>
          <w:lang w:val="ru-RU"/>
        </w:rPr>
        <w:t xml:space="preserve">В </w:t>
      </w:r>
      <w:r w:rsidR="00F97CF0" w:rsidRPr="004F4F13">
        <w:rPr>
          <w:lang w:val="ru-RU"/>
        </w:rPr>
        <w:t>таблице </w:t>
      </w:r>
      <w:r w:rsidRPr="004F4F13">
        <w:rPr>
          <w:lang w:val="ru-RU"/>
        </w:rPr>
        <w:t xml:space="preserve">2 указываются максимально допустимые уровни излучений в области побочных излучений, приведенные в Приложении 3 РР, в значениях мощности любой компоненты нежелательного излучения, подводимой передатчиком к фидеру антенны, за исключением ограничений для космических служб, которые в настоящее время являются расчетными; даты реализации для службы </w:t>
      </w:r>
      <w:proofErr w:type="spellStart"/>
      <w:r w:rsidRPr="004F4F13">
        <w:rPr>
          <w:lang w:val="ru-RU"/>
        </w:rPr>
        <w:t>радиоопределения</w:t>
      </w:r>
      <w:proofErr w:type="spellEnd"/>
      <w:r w:rsidRPr="004F4F13">
        <w:rPr>
          <w:lang w:val="ru-RU"/>
        </w:rPr>
        <w:t>; станций дальнего космоса и любительских станций. Некоторые примечания в Приложении 3 содержат конкретные инструкции по применению этих ограничений.</w:t>
      </w:r>
    </w:p>
    <w:p w14:paraId="07384021" w14:textId="77777777" w:rsidR="00291AA1" w:rsidRPr="004F4F13" w:rsidRDefault="00291AA1" w:rsidP="00783020">
      <w:pPr>
        <w:spacing w:line="240" w:lineRule="exact"/>
        <w:rPr>
          <w:lang w:val="ru-RU"/>
        </w:rPr>
      </w:pPr>
      <w:r w:rsidRPr="004F4F13">
        <w:rPr>
          <w:lang w:val="ru-RU"/>
        </w:rPr>
        <w:t>Излучения в области побочных излучений от любой части установки, кроме антенны и ее фидера, не должн</w:t>
      </w:r>
      <w:r w:rsidR="00846248" w:rsidRPr="004F4F13">
        <w:rPr>
          <w:lang w:val="ru-RU"/>
        </w:rPr>
        <w:t>ы</w:t>
      </w:r>
      <w:r w:rsidRPr="004F4F13">
        <w:rPr>
          <w:lang w:val="ru-RU"/>
        </w:rPr>
        <w:t xml:space="preserve"> оказывать воздействие большее, чем то, которое могло бы быть получено, если бы на антенну была подана максимально допустимая мощность на частоте данного излучения в области побочных излучений.</w:t>
      </w:r>
    </w:p>
    <w:p w14:paraId="1400EB16" w14:textId="77777777" w:rsidR="00291AA1" w:rsidRPr="004F4F13" w:rsidRDefault="00291AA1" w:rsidP="00783020">
      <w:pPr>
        <w:spacing w:line="240" w:lineRule="exact"/>
        <w:rPr>
          <w:lang w:val="ru-RU"/>
        </w:rPr>
      </w:pPr>
      <w:r w:rsidRPr="004F4F13">
        <w:rPr>
          <w:lang w:val="ru-RU"/>
        </w:rPr>
        <w:t xml:space="preserve">По техническим или эксплуатационным причинам для защиты конкретных служб в некоторых полосах частот могут применяться более строгие уровни, чем указанные в </w:t>
      </w:r>
      <w:r w:rsidR="00F97CF0" w:rsidRPr="004F4F13">
        <w:rPr>
          <w:lang w:val="ru-RU"/>
        </w:rPr>
        <w:t>таблице </w:t>
      </w:r>
      <w:r w:rsidRPr="004F4F13">
        <w:rPr>
          <w:lang w:val="ru-RU"/>
        </w:rPr>
        <w:t>2. Уровни, применяемые для защиты таких служб, должны быть согласованы на соответствующей всемирной конференции по радиосвязи (ВКР). Более строгие уровни могут быть также зафиксированы специальными соглашениями между заинтересованными администрациями. Кроме того, требуется специальное рассмотрение излучений в области побочных излучений передатчиков для защиты радиоастрономии и других пассивных служб.</w:t>
      </w:r>
    </w:p>
    <w:p w14:paraId="02476E35" w14:textId="77777777" w:rsidR="00291AA1" w:rsidRPr="004F4F13" w:rsidRDefault="00291AA1" w:rsidP="00783020">
      <w:pPr>
        <w:spacing w:line="240" w:lineRule="exact"/>
        <w:rPr>
          <w:lang w:val="ru-RU"/>
        </w:rPr>
      </w:pPr>
      <w:r w:rsidRPr="004F4F13">
        <w:rPr>
          <w:lang w:val="ru-RU"/>
        </w:rPr>
        <w:t xml:space="preserve">Примеры расчетов и максимальные абсолютные уровни мощности излучений в области побочных излучений согласно ограничениям категории A, полученные с помощью величин из </w:t>
      </w:r>
      <w:r w:rsidR="00F97CF0" w:rsidRPr="004F4F13">
        <w:rPr>
          <w:lang w:val="ru-RU"/>
        </w:rPr>
        <w:t>таблицы </w:t>
      </w:r>
      <w:r w:rsidRPr="004F4F13">
        <w:rPr>
          <w:lang w:val="ru-RU"/>
        </w:rPr>
        <w:t>2, можно найти в Приложении 5.</w:t>
      </w:r>
    </w:p>
    <w:p w14:paraId="095B981C" w14:textId="77777777" w:rsidR="00291AA1" w:rsidRPr="004F4F13" w:rsidRDefault="00291AA1" w:rsidP="00D35E4B">
      <w:pPr>
        <w:pStyle w:val="TableNo"/>
        <w:rPr>
          <w:lang w:val="ru-RU"/>
        </w:rPr>
      </w:pPr>
      <w:r w:rsidRPr="00C23444">
        <w:rPr>
          <w:lang w:val="ru-RU"/>
        </w:rPr>
        <w:t>ТАБЛИЦА</w:t>
      </w:r>
      <w:r w:rsidRPr="004F4F13">
        <w:rPr>
          <w:lang w:val="ru-RU"/>
        </w:rPr>
        <w:t xml:space="preserve"> 2</w:t>
      </w:r>
    </w:p>
    <w:p w14:paraId="19E72E23" w14:textId="77777777" w:rsidR="00291AA1" w:rsidRPr="004F4F13" w:rsidRDefault="00291AA1" w:rsidP="00D35E4B">
      <w:pPr>
        <w:pStyle w:val="Tabletitle"/>
        <w:rPr>
          <w:lang w:val="ru-RU"/>
        </w:rPr>
      </w:pPr>
      <w:r w:rsidRPr="004F4F13">
        <w:rPr>
          <w:lang w:val="ru-RU"/>
        </w:rPr>
        <w:t xml:space="preserve">Ограничения уровней излучений в области побочных </w:t>
      </w:r>
      <w:r w:rsidRPr="00C23444">
        <w:rPr>
          <w:lang w:val="ru-RU"/>
        </w:rPr>
        <w:t>излучений</w:t>
      </w:r>
      <w:r w:rsidRPr="004F4F13">
        <w:rPr>
          <w:lang w:val="ru-RU"/>
        </w:rPr>
        <w:t> – Категория А</w:t>
      </w:r>
    </w:p>
    <w:p w14:paraId="54E1B584" w14:textId="77777777" w:rsidR="00291AA1" w:rsidRPr="004F4F13" w:rsidRDefault="00291AA1" w:rsidP="00B80988">
      <w:pPr>
        <w:pStyle w:val="Tabletitle"/>
        <w:rPr>
          <w:b w:val="0"/>
          <w:bCs/>
          <w:lang w:val="ru-RU"/>
        </w:rPr>
      </w:pPr>
      <w:r w:rsidRPr="004F4F13">
        <w:rPr>
          <w:b w:val="0"/>
          <w:bCs/>
          <w:lang w:val="ru-RU"/>
        </w:rPr>
        <w:t>(Рекомендованные величины затухания, используемые для расчета максимальных допустимых уровней мощности излучений в области побочных излучений, предназначенных для применения с</w:t>
      </w:r>
      <w:r w:rsidR="00B80988" w:rsidRPr="004F4F13">
        <w:rPr>
          <w:b w:val="0"/>
          <w:bCs/>
          <w:lang w:val="ru-RU"/>
        </w:rPr>
        <w:t> </w:t>
      </w:r>
      <w:r w:rsidRPr="004F4F13">
        <w:rPr>
          <w:b w:val="0"/>
          <w:bCs/>
          <w:lang w:val="ru-RU"/>
        </w:rPr>
        <w:t>радиооборудованием во всех странах)</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29"/>
        <w:gridCol w:w="5645"/>
      </w:tblGrid>
      <w:tr w:rsidR="00291AA1" w:rsidRPr="00647E49" w14:paraId="3ECF43F2" w14:textId="77777777" w:rsidTr="00B80988">
        <w:trPr>
          <w:jc w:val="center"/>
        </w:trPr>
        <w:tc>
          <w:tcPr>
            <w:tcW w:w="4229" w:type="dxa"/>
            <w:vAlign w:val="center"/>
          </w:tcPr>
          <w:p w14:paraId="71FD7E7A" w14:textId="77777777" w:rsidR="00291AA1" w:rsidRPr="004F4F13" w:rsidRDefault="00291AA1" w:rsidP="00D35E4B">
            <w:pPr>
              <w:pStyle w:val="Tablehead"/>
              <w:spacing w:line="220" w:lineRule="exact"/>
              <w:rPr>
                <w:lang w:val="ru-RU"/>
              </w:rPr>
            </w:pPr>
            <w:r w:rsidRPr="004F4F13">
              <w:rPr>
                <w:lang w:val="ru-RU"/>
              </w:rPr>
              <w:t>Категория службы в соответствии со</w:t>
            </w:r>
            <w:r w:rsidR="00B80988" w:rsidRPr="004F4F13">
              <w:rPr>
                <w:lang w:val="ru-RU"/>
              </w:rPr>
              <w:t> </w:t>
            </w:r>
            <w:r w:rsidRPr="004F4F13">
              <w:rPr>
                <w:lang w:val="ru-RU"/>
              </w:rPr>
              <w:t xml:space="preserve">Статьей 1 PP или </w:t>
            </w:r>
            <w:r w:rsidR="00442E58" w:rsidRPr="004F4F13">
              <w:rPr>
                <w:lang w:val="ru-RU"/>
              </w:rPr>
              <w:br/>
            </w:r>
            <w:r w:rsidRPr="004F4F13">
              <w:rPr>
                <w:lang w:val="ru-RU"/>
              </w:rPr>
              <w:t>тип оборудования</w:t>
            </w:r>
            <w:r w:rsidRPr="004F4F13">
              <w:rPr>
                <w:b w:val="0"/>
                <w:bCs/>
                <w:vertAlign w:val="superscript"/>
                <w:lang w:val="ru-RU"/>
              </w:rPr>
              <w:t>(1),</w:t>
            </w:r>
            <w:r w:rsidR="00846248" w:rsidRPr="004F4F13">
              <w:rPr>
                <w:b w:val="0"/>
                <w:bCs/>
                <w:vertAlign w:val="superscript"/>
                <w:lang w:val="ru-RU"/>
              </w:rPr>
              <w:t> </w:t>
            </w:r>
            <w:r w:rsidRPr="004F4F13">
              <w:rPr>
                <w:b w:val="0"/>
                <w:bCs/>
                <w:vertAlign w:val="superscript"/>
                <w:lang w:val="ru-RU"/>
              </w:rPr>
              <w:t>(2)</w:t>
            </w:r>
          </w:p>
        </w:tc>
        <w:tc>
          <w:tcPr>
            <w:tcW w:w="5645" w:type="dxa"/>
            <w:vAlign w:val="center"/>
          </w:tcPr>
          <w:p w14:paraId="24E9F7AC" w14:textId="77777777" w:rsidR="00291AA1" w:rsidRPr="004F4F13" w:rsidRDefault="00291AA1" w:rsidP="00D35E4B">
            <w:pPr>
              <w:pStyle w:val="Tablehead"/>
              <w:spacing w:line="220" w:lineRule="exact"/>
              <w:rPr>
                <w:lang w:val="ru-RU"/>
              </w:rPr>
            </w:pPr>
            <w:r w:rsidRPr="004F4F13">
              <w:rPr>
                <w:lang w:val="ru-RU"/>
              </w:rPr>
              <w:t xml:space="preserve">Затухание (дБ) ниже уровня мощности (Вт), </w:t>
            </w:r>
            <w:r w:rsidRPr="004F4F13">
              <w:rPr>
                <w:lang w:val="ru-RU"/>
              </w:rPr>
              <w:br/>
              <w:t>подводимой к фидеру антенны</w:t>
            </w:r>
          </w:p>
        </w:tc>
      </w:tr>
      <w:tr w:rsidR="00291AA1" w:rsidRPr="00647E49" w14:paraId="33FA1CF6" w14:textId="77777777" w:rsidTr="00B80988">
        <w:trPr>
          <w:jc w:val="center"/>
        </w:trPr>
        <w:tc>
          <w:tcPr>
            <w:tcW w:w="4229" w:type="dxa"/>
          </w:tcPr>
          <w:p w14:paraId="306E792D" w14:textId="77777777" w:rsidR="00291AA1" w:rsidRPr="004F4F13" w:rsidRDefault="00291AA1" w:rsidP="00D35E4B">
            <w:pPr>
              <w:pStyle w:val="Tabletext"/>
              <w:spacing w:line="220" w:lineRule="exact"/>
              <w:jc w:val="left"/>
              <w:rPr>
                <w:lang w:val="ru-RU"/>
              </w:rPr>
            </w:pPr>
            <w:r w:rsidRPr="004F4F13">
              <w:rPr>
                <w:lang w:val="ru-RU"/>
              </w:rPr>
              <w:t>Все службы, кроме приведенных ниже</w:t>
            </w:r>
          </w:p>
        </w:tc>
        <w:tc>
          <w:tcPr>
            <w:tcW w:w="5645" w:type="dxa"/>
          </w:tcPr>
          <w:p w14:paraId="192B7A28" w14:textId="77777777" w:rsidR="00291AA1" w:rsidRPr="004F4F13" w:rsidRDefault="00291AA1" w:rsidP="00D35E4B">
            <w:pPr>
              <w:pStyle w:val="Tabletext"/>
              <w:spacing w:line="220" w:lineRule="exact"/>
              <w:jc w:val="left"/>
              <w:rPr>
                <w:lang w:val="ru-RU"/>
              </w:rPr>
            </w:pPr>
            <w:r w:rsidRPr="004F4F13">
              <w:rPr>
                <w:lang w:val="ru-RU"/>
              </w:rPr>
              <w:t xml:space="preserve">43 </w:t>
            </w:r>
            <w:r w:rsidR="00A45085"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P</w:t>
            </w:r>
            <w:r w:rsidRPr="004F4F13">
              <w:rPr>
                <w:lang w:val="ru-RU"/>
              </w:rPr>
              <w:t xml:space="preserve">, или 70 </w:t>
            </w:r>
            <w:proofErr w:type="spellStart"/>
            <w:r w:rsidRPr="004F4F13">
              <w:rPr>
                <w:lang w:val="ru-RU"/>
              </w:rPr>
              <w:t>дБн</w:t>
            </w:r>
            <w:proofErr w:type="spellEnd"/>
            <w:r w:rsidRPr="004F4F13">
              <w:rPr>
                <w:lang w:val="ru-RU"/>
              </w:rPr>
              <w:t>, применяется менее строгое значение</w:t>
            </w:r>
          </w:p>
        </w:tc>
      </w:tr>
      <w:tr w:rsidR="00291AA1" w:rsidRPr="00647E49" w14:paraId="5D1B3329" w14:textId="77777777" w:rsidTr="00B80988">
        <w:trPr>
          <w:jc w:val="center"/>
        </w:trPr>
        <w:tc>
          <w:tcPr>
            <w:tcW w:w="4229" w:type="dxa"/>
          </w:tcPr>
          <w:p w14:paraId="1D35C756" w14:textId="77777777" w:rsidR="00291AA1" w:rsidRPr="004F4F13" w:rsidRDefault="00291AA1" w:rsidP="00D35E4B">
            <w:pPr>
              <w:pStyle w:val="Tabletext"/>
              <w:spacing w:line="220" w:lineRule="exact"/>
              <w:jc w:val="left"/>
              <w:rPr>
                <w:lang w:val="ru-RU"/>
              </w:rPr>
            </w:pPr>
            <w:r w:rsidRPr="004F4F13">
              <w:rPr>
                <w:lang w:val="ru-RU"/>
              </w:rPr>
              <w:t>Космические службы (подвижные земные станции)</w:t>
            </w:r>
            <w:r w:rsidRPr="004F4F13">
              <w:rPr>
                <w:vertAlign w:val="superscript"/>
                <w:lang w:val="ru-RU"/>
              </w:rPr>
              <w:t>(3),</w:t>
            </w:r>
            <w:r w:rsidR="00846248" w:rsidRPr="004F4F13">
              <w:rPr>
                <w:vertAlign w:val="superscript"/>
                <w:lang w:val="ru-RU"/>
              </w:rPr>
              <w:t> </w:t>
            </w:r>
            <w:r w:rsidRPr="004F4F13">
              <w:rPr>
                <w:vertAlign w:val="superscript"/>
                <w:lang w:val="ru-RU"/>
              </w:rPr>
              <w:t>(4)</w:t>
            </w:r>
          </w:p>
        </w:tc>
        <w:tc>
          <w:tcPr>
            <w:tcW w:w="5645" w:type="dxa"/>
          </w:tcPr>
          <w:p w14:paraId="332CEA09" w14:textId="77777777" w:rsidR="00291AA1" w:rsidRPr="004F4F13" w:rsidRDefault="00291AA1" w:rsidP="00D35E4B">
            <w:pPr>
              <w:pStyle w:val="Tabletext"/>
              <w:spacing w:line="220" w:lineRule="exact"/>
              <w:jc w:val="left"/>
              <w:rPr>
                <w:lang w:val="ru-RU"/>
              </w:rPr>
            </w:pPr>
            <w:r w:rsidRPr="004F4F13">
              <w:rPr>
                <w:lang w:val="ru-RU"/>
              </w:rPr>
              <w:t xml:space="preserve">43 </w:t>
            </w:r>
            <w:r w:rsidR="00A45085"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P</w:t>
            </w:r>
            <w:r w:rsidRPr="004F4F13">
              <w:rPr>
                <w:lang w:val="ru-RU"/>
              </w:rPr>
              <w:t xml:space="preserve">, или 60 </w:t>
            </w:r>
            <w:proofErr w:type="spellStart"/>
            <w:r w:rsidRPr="004F4F13">
              <w:rPr>
                <w:lang w:val="ru-RU"/>
              </w:rPr>
              <w:t>дБн</w:t>
            </w:r>
            <w:proofErr w:type="spellEnd"/>
            <w:r w:rsidRPr="004F4F13">
              <w:rPr>
                <w:lang w:val="ru-RU"/>
              </w:rPr>
              <w:t>, применяется менее строгое значение</w:t>
            </w:r>
          </w:p>
        </w:tc>
      </w:tr>
      <w:tr w:rsidR="00291AA1" w:rsidRPr="00647E49" w14:paraId="2986FFF4" w14:textId="77777777" w:rsidTr="00B80988">
        <w:trPr>
          <w:jc w:val="center"/>
        </w:trPr>
        <w:tc>
          <w:tcPr>
            <w:tcW w:w="4229" w:type="dxa"/>
          </w:tcPr>
          <w:p w14:paraId="77868834" w14:textId="77777777" w:rsidR="00291AA1" w:rsidRPr="004F4F13" w:rsidRDefault="00291AA1" w:rsidP="00D35E4B">
            <w:pPr>
              <w:pStyle w:val="Tabletext"/>
              <w:spacing w:line="220" w:lineRule="exact"/>
              <w:jc w:val="left"/>
              <w:rPr>
                <w:lang w:val="ru-RU"/>
              </w:rPr>
            </w:pPr>
            <w:r w:rsidRPr="004F4F13">
              <w:rPr>
                <w:lang w:val="ru-RU"/>
              </w:rPr>
              <w:t>Космические службы (фиксированные земные станции)</w:t>
            </w:r>
            <w:r w:rsidRPr="004F4F13">
              <w:rPr>
                <w:vertAlign w:val="superscript"/>
                <w:lang w:val="ru-RU"/>
              </w:rPr>
              <w:t>(3),</w:t>
            </w:r>
            <w:r w:rsidR="00846248" w:rsidRPr="004F4F13">
              <w:rPr>
                <w:vertAlign w:val="superscript"/>
                <w:lang w:val="ru-RU"/>
              </w:rPr>
              <w:t> </w:t>
            </w:r>
            <w:r w:rsidRPr="004F4F13">
              <w:rPr>
                <w:vertAlign w:val="superscript"/>
                <w:lang w:val="ru-RU"/>
              </w:rPr>
              <w:t>(4)</w:t>
            </w:r>
          </w:p>
        </w:tc>
        <w:tc>
          <w:tcPr>
            <w:tcW w:w="5645" w:type="dxa"/>
          </w:tcPr>
          <w:p w14:paraId="7F242AB3" w14:textId="77777777" w:rsidR="00291AA1" w:rsidRPr="004F4F13" w:rsidRDefault="00291AA1" w:rsidP="00D35E4B">
            <w:pPr>
              <w:pStyle w:val="Tabletext"/>
              <w:spacing w:line="220" w:lineRule="exact"/>
              <w:jc w:val="left"/>
              <w:rPr>
                <w:lang w:val="ru-RU"/>
              </w:rPr>
            </w:pPr>
            <w:r w:rsidRPr="004F4F13">
              <w:rPr>
                <w:lang w:val="ru-RU"/>
              </w:rPr>
              <w:t xml:space="preserve">43 </w:t>
            </w:r>
            <w:r w:rsidR="00A45085"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P</w:t>
            </w:r>
            <w:r w:rsidRPr="004F4F13">
              <w:rPr>
                <w:lang w:val="ru-RU"/>
              </w:rPr>
              <w:t xml:space="preserve">, или 60 </w:t>
            </w:r>
            <w:proofErr w:type="spellStart"/>
            <w:r w:rsidRPr="004F4F13">
              <w:rPr>
                <w:lang w:val="ru-RU"/>
              </w:rPr>
              <w:t>дБн</w:t>
            </w:r>
            <w:proofErr w:type="spellEnd"/>
            <w:r w:rsidRPr="004F4F13">
              <w:rPr>
                <w:lang w:val="ru-RU"/>
              </w:rPr>
              <w:t>, применяется менее строгое значение</w:t>
            </w:r>
          </w:p>
        </w:tc>
      </w:tr>
      <w:tr w:rsidR="00291AA1" w:rsidRPr="00647E49" w14:paraId="37A52E0F" w14:textId="77777777" w:rsidTr="00B80988">
        <w:trPr>
          <w:jc w:val="center"/>
        </w:trPr>
        <w:tc>
          <w:tcPr>
            <w:tcW w:w="4229" w:type="dxa"/>
          </w:tcPr>
          <w:p w14:paraId="3B15EEE9" w14:textId="77777777" w:rsidR="00291AA1" w:rsidRPr="004F4F13" w:rsidRDefault="00291AA1" w:rsidP="00D35E4B">
            <w:pPr>
              <w:pStyle w:val="Tabletext"/>
              <w:spacing w:line="220" w:lineRule="exact"/>
              <w:jc w:val="left"/>
              <w:rPr>
                <w:lang w:val="ru-RU"/>
              </w:rPr>
            </w:pPr>
            <w:r w:rsidRPr="004F4F13">
              <w:rPr>
                <w:lang w:val="ru-RU"/>
              </w:rPr>
              <w:t>Космические службы (космические станции)</w:t>
            </w:r>
            <w:r w:rsidRPr="004F4F13">
              <w:rPr>
                <w:vertAlign w:val="superscript"/>
                <w:lang w:val="ru-RU"/>
              </w:rPr>
              <w:t>(3),</w:t>
            </w:r>
            <w:r w:rsidR="00846248" w:rsidRPr="004F4F13">
              <w:rPr>
                <w:vertAlign w:val="superscript"/>
                <w:lang w:val="ru-RU"/>
              </w:rPr>
              <w:t> </w:t>
            </w:r>
            <w:r w:rsidRPr="004F4F13">
              <w:rPr>
                <w:vertAlign w:val="superscript"/>
                <w:lang w:val="ru-RU"/>
              </w:rPr>
              <w:t>(5),</w:t>
            </w:r>
            <w:r w:rsidR="00846248" w:rsidRPr="004F4F13">
              <w:rPr>
                <w:vertAlign w:val="superscript"/>
                <w:lang w:val="ru-RU"/>
              </w:rPr>
              <w:t> </w:t>
            </w:r>
            <w:r w:rsidRPr="004F4F13">
              <w:rPr>
                <w:vertAlign w:val="superscript"/>
                <w:lang w:val="ru-RU"/>
              </w:rPr>
              <w:t>(6)</w:t>
            </w:r>
          </w:p>
        </w:tc>
        <w:tc>
          <w:tcPr>
            <w:tcW w:w="5645" w:type="dxa"/>
          </w:tcPr>
          <w:p w14:paraId="537B2E1F" w14:textId="77777777" w:rsidR="00291AA1" w:rsidRPr="004F4F13" w:rsidRDefault="00291AA1" w:rsidP="00D35E4B">
            <w:pPr>
              <w:pStyle w:val="Tabletext"/>
              <w:spacing w:line="220" w:lineRule="exact"/>
              <w:jc w:val="left"/>
              <w:rPr>
                <w:lang w:val="ru-RU"/>
              </w:rPr>
            </w:pPr>
            <w:r w:rsidRPr="004F4F13">
              <w:rPr>
                <w:lang w:val="ru-RU"/>
              </w:rPr>
              <w:t xml:space="preserve">43 </w:t>
            </w:r>
            <w:r w:rsidR="00A45085"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P</w:t>
            </w:r>
            <w:r w:rsidRPr="004F4F13">
              <w:rPr>
                <w:lang w:val="ru-RU"/>
              </w:rPr>
              <w:t xml:space="preserve">, или 60 </w:t>
            </w:r>
            <w:proofErr w:type="spellStart"/>
            <w:r w:rsidRPr="004F4F13">
              <w:rPr>
                <w:lang w:val="ru-RU"/>
              </w:rPr>
              <w:t>дБн</w:t>
            </w:r>
            <w:proofErr w:type="spellEnd"/>
            <w:r w:rsidRPr="004F4F13">
              <w:rPr>
                <w:lang w:val="ru-RU"/>
              </w:rPr>
              <w:t>, применяется менее строгое значение</w:t>
            </w:r>
          </w:p>
        </w:tc>
      </w:tr>
      <w:tr w:rsidR="00291AA1" w:rsidRPr="00647E49" w14:paraId="444C220C" w14:textId="77777777" w:rsidTr="00B80988">
        <w:trPr>
          <w:jc w:val="center"/>
        </w:trPr>
        <w:tc>
          <w:tcPr>
            <w:tcW w:w="4229" w:type="dxa"/>
          </w:tcPr>
          <w:p w14:paraId="56E4C446" w14:textId="77777777" w:rsidR="00291AA1" w:rsidRPr="004F4F13" w:rsidRDefault="00291AA1" w:rsidP="00D35E4B">
            <w:pPr>
              <w:pStyle w:val="Tabletext"/>
              <w:spacing w:line="220" w:lineRule="exact"/>
              <w:jc w:val="left"/>
              <w:rPr>
                <w:lang w:val="ru-RU"/>
              </w:rPr>
            </w:pPr>
            <w:proofErr w:type="spellStart"/>
            <w:r w:rsidRPr="004F4F13">
              <w:rPr>
                <w:lang w:val="ru-RU"/>
              </w:rPr>
              <w:t>Радиоопределение</w:t>
            </w:r>
            <w:proofErr w:type="spellEnd"/>
            <w:r w:rsidRPr="004F4F13">
              <w:rPr>
                <w:vertAlign w:val="superscript"/>
                <w:lang w:val="ru-RU"/>
              </w:rPr>
              <w:t>(7)</w:t>
            </w:r>
          </w:p>
        </w:tc>
        <w:tc>
          <w:tcPr>
            <w:tcW w:w="5645" w:type="dxa"/>
          </w:tcPr>
          <w:p w14:paraId="214A8E91" w14:textId="77777777" w:rsidR="00291AA1" w:rsidRPr="004F4F13" w:rsidRDefault="00291AA1" w:rsidP="00D35E4B">
            <w:pPr>
              <w:pStyle w:val="Tabletext"/>
              <w:spacing w:line="220" w:lineRule="exact"/>
              <w:jc w:val="left"/>
              <w:rPr>
                <w:lang w:val="ru-RU"/>
              </w:rPr>
            </w:pPr>
            <w:r w:rsidRPr="004F4F13">
              <w:rPr>
                <w:lang w:val="ru-RU"/>
              </w:rPr>
              <w:t xml:space="preserve">43 </w:t>
            </w:r>
            <w:r w:rsidR="00A45085"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PEP</w:t>
            </w:r>
            <w:r w:rsidRPr="004F4F13">
              <w:rPr>
                <w:lang w:val="ru-RU"/>
              </w:rPr>
              <w:t>, или 60 дБ, применяется менее строгое значение</w:t>
            </w:r>
          </w:p>
        </w:tc>
      </w:tr>
      <w:tr w:rsidR="00291AA1" w:rsidRPr="004F4F13" w14:paraId="72FDC943" w14:textId="77777777" w:rsidTr="00B80988">
        <w:trPr>
          <w:jc w:val="center"/>
        </w:trPr>
        <w:tc>
          <w:tcPr>
            <w:tcW w:w="4229" w:type="dxa"/>
          </w:tcPr>
          <w:p w14:paraId="37C30A3D" w14:textId="77777777" w:rsidR="00291AA1" w:rsidRPr="004F4F13" w:rsidRDefault="00291AA1" w:rsidP="00D35E4B">
            <w:pPr>
              <w:pStyle w:val="Tabletext"/>
              <w:spacing w:line="220" w:lineRule="exact"/>
              <w:jc w:val="left"/>
              <w:rPr>
                <w:lang w:val="ru-RU"/>
              </w:rPr>
            </w:pPr>
            <w:r w:rsidRPr="004F4F13">
              <w:rPr>
                <w:lang w:val="ru-RU"/>
              </w:rPr>
              <w:t>Телевизионное вещание</w:t>
            </w:r>
            <w:r w:rsidRPr="004F4F13">
              <w:rPr>
                <w:vertAlign w:val="superscript"/>
                <w:lang w:val="ru-RU"/>
              </w:rPr>
              <w:t>(8)</w:t>
            </w:r>
          </w:p>
        </w:tc>
        <w:tc>
          <w:tcPr>
            <w:tcW w:w="5645" w:type="dxa"/>
          </w:tcPr>
          <w:p w14:paraId="506CA4DE" w14:textId="77777777" w:rsidR="00291AA1" w:rsidRPr="004F4F13" w:rsidRDefault="00291AA1" w:rsidP="00D35E4B">
            <w:pPr>
              <w:pStyle w:val="Tabletext"/>
              <w:spacing w:line="220" w:lineRule="exact"/>
              <w:jc w:val="left"/>
              <w:rPr>
                <w:lang w:val="ru-RU"/>
              </w:rPr>
            </w:pPr>
            <w:r w:rsidRPr="004F4F13">
              <w:rPr>
                <w:lang w:val="ru-RU"/>
              </w:rPr>
              <w:t xml:space="preserve">46 </w:t>
            </w:r>
            <w:r w:rsidR="00A45085"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P</w:t>
            </w:r>
            <w:r w:rsidR="00846248" w:rsidRPr="004F4F13">
              <w:rPr>
                <w:lang w:val="ru-RU"/>
              </w:rPr>
              <w:t>,</w:t>
            </w:r>
            <w:r w:rsidRPr="004F4F13">
              <w:rPr>
                <w:lang w:val="ru-RU"/>
              </w:rPr>
              <w:t xml:space="preserve"> или 60 </w:t>
            </w:r>
            <w:proofErr w:type="spellStart"/>
            <w:r w:rsidRPr="004F4F13">
              <w:rPr>
                <w:lang w:val="ru-RU"/>
              </w:rPr>
              <w:t>дБн</w:t>
            </w:r>
            <w:proofErr w:type="spellEnd"/>
            <w:r w:rsidRPr="004F4F13">
              <w:rPr>
                <w:lang w:val="ru-RU"/>
              </w:rPr>
              <w:t>, применяется менее строгое значение, не превышающее абсолютный средний уровень мощности 1 мВт для ОВЧ-станций или 12 мВт для УВЧ-станций. Однако в некоторых случаях может потребоваться большее затуха</w:t>
            </w:r>
            <w:r w:rsidR="00B80988" w:rsidRPr="004F4F13">
              <w:rPr>
                <w:lang w:val="ru-RU"/>
              </w:rPr>
              <w:t>ние</w:t>
            </w:r>
          </w:p>
        </w:tc>
      </w:tr>
      <w:tr w:rsidR="00291AA1" w:rsidRPr="00647E49" w14:paraId="2C3F5D6D" w14:textId="77777777" w:rsidTr="00B80988">
        <w:trPr>
          <w:jc w:val="center"/>
        </w:trPr>
        <w:tc>
          <w:tcPr>
            <w:tcW w:w="4229" w:type="dxa"/>
          </w:tcPr>
          <w:p w14:paraId="0D1F0FC5" w14:textId="77777777" w:rsidR="00291AA1" w:rsidRPr="004F4F13" w:rsidRDefault="00291AA1" w:rsidP="00D35E4B">
            <w:pPr>
              <w:pStyle w:val="Tabletext"/>
              <w:spacing w:line="220" w:lineRule="exact"/>
              <w:jc w:val="left"/>
              <w:rPr>
                <w:lang w:val="ru-RU"/>
              </w:rPr>
            </w:pPr>
            <w:r w:rsidRPr="004F4F13">
              <w:rPr>
                <w:lang w:val="ru-RU"/>
              </w:rPr>
              <w:t>ЧМ-радиовещание</w:t>
            </w:r>
          </w:p>
        </w:tc>
        <w:tc>
          <w:tcPr>
            <w:tcW w:w="5645" w:type="dxa"/>
          </w:tcPr>
          <w:p w14:paraId="7BACB8ED" w14:textId="77777777" w:rsidR="00291AA1" w:rsidRPr="004F4F13" w:rsidRDefault="00291AA1" w:rsidP="00D35E4B">
            <w:pPr>
              <w:pStyle w:val="Tabletext"/>
              <w:spacing w:line="220" w:lineRule="exact"/>
              <w:jc w:val="left"/>
              <w:rPr>
                <w:lang w:val="ru-RU"/>
              </w:rPr>
            </w:pPr>
            <w:r w:rsidRPr="004F4F13">
              <w:rPr>
                <w:lang w:val="ru-RU"/>
              </w:rPr>
              <w:t xml:space="preserve">46 </w:t>
            </w:r>
            <w:r w:rsidR="00A45085"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P</w:t>
            </w:r>
            <w:r w:rsidRPr="004F4F13">
              <w:rPr>
                <w:lang w:val="ru-RU"/>
              </w:rPr>
              <w:t>, или 70 </w:t>
            </w:r>
            <w:proofErr w:type="spellStart"/>
            <w:r w:rsidRPr="004F4F13">
              <w:rPr>
                <w:lang w:val="ru-RU"/>
              </w:rPr>
              <w:t>дБн</w:t>
            </w:r>
            <w:proofErr w:type="spellEnd"/>
            <w:r w:rsidRPr="004F4F13">
              <w:rPr>
                <w:lang w:val="ru-RU"/>
              </w:rPr>
              <w:t>, применяется менее строгое значение, не превышающее абсолютный</w:t>
            </w:r>
            <w:r w:rsidR="00B80988" w:rsidRPr="004F4F13">
              <w:rPr>
                <w:lang w:val="ru-RU"/>
              </w:rPr>
              <w:t xml:space="preserve"> средний уровень мощности 1 мВт</w:t>
            </w:r>
          </w:p>
        </w:tc>
      </w:tr>
      <w:tr w:rsidR="00291AA1" w:rsidRPr="00647E49" w14:paraId="7102B7ED" w14:textId="77777777" w:rsidTr="00B80988">
        <w:trPr>
          <w:jc w:val="center"/>
        </w:trPr>
        <w:tc>
          <w:tcPr>
            <w:tcW w:w="4229" w:type="dxa"/>
          </w:tcPr>
          <w:p w14:paraId="15EFE5DB" w14:textId="77777777" w:rsidR="00291AA1" w:rsidRPr="004F4F13" w:rsidRDefault="00291AA1" w:rsidP="00D35E4B">
            <w:pPr>
              <w:pStyle w:val="Tabletext"/>
              <w:spacing w:line="220" w:lineRule="exact"/>
              <w:jc w:val="left"/>
              <w:rPr>
                <w:lang w:val="ru-RU"/>
              </w:rPr>
            </w:pPr>
            <w:r w:rsidRPr="004F4F13">
              <w:rPr>
                <w:lang w:val="ru-RU"/>
              </w:rPr>
              <w:t>Радиовещание в диапазоне СЧ/ВЧ</w:t>
            </w:r>
          </w:p>
        </w:tc>
        <w:tc>
          <w:tcPr>
            <w:tcW w:w="5645" w:type="dxa"/>
          </w:tcPr>
          <w:p w14:paraId="2F51D26F" w14:textId="77777777" w:rsidR="00291AA1" w:rsidRPr="004F4F13" w:rsidRDefault="00291AA1" w:rsidP="00D35E4B">
            <w:pPr>
              <w:pStyle w:val="Tabletext"/>
              <w:spacing w:line="220" w:lineRule="exact"/>
              <w:jc w:val="left"/>
              <w:rPr>
                <w:lang w:val="ru-RU"/>
              </w:rPr>
            </w:pPr>
            <w:r w:rsidRPr="004F4F13">
              <w:rPr>
                <w:lang w:val="ru-RU"/>
              </w:rPr>
              <w:t xml:space="preserve">50 </w:t>
            </w:r>
            <w:proofErr w:type="spellStart"/>
            <w:r w:rsidRPr="004F4F13">
              <w:rPr>
                <w:lang w:val="ru-RU"/>
              </w:rPr>
              <w:t>дБн</w:t>
            </w:r>
            <w:proofErr w:type="spellEnd"/>
            <w:r w:rsidRPr="004F4F13">
              <w:rPr>
                <w:lang w:val="ru-RU"/>
              </w:rPr>
              <w:t>, значение не должно превышать абсолютный средний уровень мощности 50 мВт</w:t>
            </w:r>
          </w:p>
        </w:tc>
      </w:tr>
    </w:tbl>
    <w:p w14:paraId="1056E381" w14:textId="77777777" w:rsidR="00FA1536" w:rsidRPr="004F4F13" w:rsidRDefault="00291AA1" w:rsidP="00A45085">
      <w:pPr>
        <w:pStyle w:val="TableNo"/>
        <w:rPr>
          <w:lang w:val="ru-RU"/>
        </w:rPr>
      </w:pPr>
      <w:r w:rsidRPr="004F4F13">
        <w:rPr>
          <w:lang w:val="ru-RU"/>
        </w:rPr>
        <w:lastRenderedPageBreak/>
        <w:t>ТАБЛИЦА</w:t>
      </w:r>
      <w:r w:rsidR="00745299" w:rsidRPr="004F4F13">
        <w:rPr>
          <w:lang w:val="ru-RU"/>
        </w:rPr>
        <w:t xml:space="preserve"> </w:t>
      </w:r>
      <w:r w:rsidR="00FA1536" w:rsidRPr="004F4F13">
        <w:rPr>
          <w:lang w:val="ru-RU"/>
        </w:rPr>
        <w:t>2 (</w:t>
      </w:r>
      <w:r w:rsidRPr="004F4F13">
        <w:rPr>
          <w:i/>
          <w:iCs/>
          <w:lang w:val="ru-RU"/>
        </w:rPr>
        <w:t>окончание</w:t>
      </w:r>
      <w:r w:rsidR="00FA1536" w:rsidRPr="004F4F13">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5387"/>
      </w:tblGrid>
      <w:tr w:rsidR="00291AA1" w:rsidRPr="00647E49" w14:paraId="60332507" w14:textId="77777777" w:rsidTr="00B80988">
        <w:trPr>
          <w:jc w:val="center"/>
        </w:trPr>
        <w:tc>
          <w:tcPr>
            <w:tcW w:w="4253" w:type="dxa"/>
            <w:vAlign w:val="center"/>
          </w:tcPr>
          <w:p w14:paraId="70628E9F" w14:textId="77777777" w:rsidR="00291AA1" w:rsidRPr="004F4F13" w:rsidRDefault="00291AA1" w:rsidP="002B6022">
            <w:pPr>
              <w:pStyle w:val="Tablehead"/>
              <w:rPr>
                <w:lang w:val="ru-RU"/>
              </w:rPr>
            </w:pPr>
            <w:r w:rsidRPr="004F4F13">
              <w:rPr>
                <w:lang w:val="ru-RU"/>
              </w:rPr>
              <w:t>Категория службы в соответствии со</w:t>
            </w:r>
            <w:r w:rsidR="002B6022" w:rsidRPr="004F4F13">
              <w:rPr>
                <w:lang w:val="ru-RU"/>
              </w:rPr>
              <w:t> </w:t>
            </w:r>
            <w:r w:rsidRPr="004F4F13">
              <w:rPr>
                <w:lang w:val="ru-RU"/>
              </w:rPr>
              <w:t xml:space="preserve">Статьей 1 PP или </w:t>
            </w:r>
            <w:r w:rsidR="00442E58" w:rsidRPr="004F4F13">
              <w:rPr>
                <w:lang w:val="ru-RU"/>
              </w:rPr>
              <w:br/>
            </w:r>
            <w:r w:rsidRPr="004F4F13">
              <w:rPr>
                <w:lang w:val="ru-RU"/>
              </w:rPr>
              <w:t>тип оборудования</w:t>
            </w:r>
            <w:r w:rsidRPr="004F4F13">
              <w:rPr>
                <w:b w:val="0"/>
                <w:bCs/>
                <w:vertAlign w:val="superscript"/>
                <w:lang w:val="ru-RU"/>
              </w:rPr>
              <w:t>(1),</w:t>
            </w:r>
            <w:r w:rsidR="00846248" w:rsidRPr="004F4F13">
              <w:rPr>
                <w:b w:val="0"/>
                <w:bCs/>
                <w:vertAlign w:val="superscript"/>
                <w:lang w:val="ru-RU"/>
              </w:rPr>
              <w:t> </w:t>
            </w:r>
            <w:r w:rsidRPr="004F4F13">
              <w:rPr>
                <w:b w:val="0"/>
                <w:bCs/>
                <w:vertAlign w:val="superscript"/>
                <w:lang w:val="ru-RU"/>
              </w:rPr>
              <w:t>(2)</w:t>
            </w:r>
          </w:p>
        </w:tc>
        <w:tc>
          <w:tcPr>
            <w:tcW w:w="5387" w:type="dxa"/>
            <w:vAlign w:val="center"/>
          </w:tcPr>
          <w:p w14:paraId="100663E6" w14:textId="77777777" w:rsidR="00291AA1" w:rsidRPr="004F4F13" w:rsidRDefault="00291AA1" w:rsidP="00A45085">
            <w:pPr>
              <w:pStyle w:val="Tablehead"/>
              <w:rPr>
                <w:lang w:val="ru-RU"/>
              </w:rPr>
            </w:pPr>
            <w:r w:rsidRPr="004F4F13">
              <w:rPr>
                <w:lang w:val="ru-RU"/>
              </w:rPr>
              <w:t xml:space="preserve">Затухание (дБ) ниже уровня мощности (Вт), </w:t>
            </w:r>
            <w:r w:rsidR="002B6022" w:rsidRPr="004F4F13">
              <w:rPr>
                <w:lang w:val="ru-RU"/>
              </w:rPr>
              <w:br/>
            </w:r>
            <w:r w:rsidRPr="004F4F13">
              <w:rPr>
                <w:lang w:val="ru-RU"/>
              </w:rPr>
              <w:t>подводимой к фидеру антенны</w:t>
            </w:r>
          </w:p>
        </w:tc>
      </w:tr>
      <w:tr w:rsidR="00291AA1" w:rsidRPr="004F4F13" w14:paraId="1A47ADDF" w14:textId="77777777" w:rsidTr="00B80988">
        <w:trPr>
          <w:trHeight w:val="98"/>
          <w:jc w:val="center"/>
        </w:trPr>
        <w:tc>
          <w:tcPr>
            <w:tcW w:w="4253" w:type="dxa"/>
          </w:tcPr>
          <w:p w14:paraId="25205968" w14:textId="77777777" w:rsidR="00291AA1" w:rsidRPr="004F4F13" w:rsidRDefault="00291AA1" w:rsidP="00E46E5B">
            <w:pPr>
              <w:pStyle w:val="Tabletext"/>
              <w:jc w:val="left"/>
              <w:rPr>
                <w:lang w:val="ru-RU"/>
              </w:rPr>
            </w:pPr>
            <w:r w:rsidRPr="004F4F13">
              <w:rPr>
                <w:lang w:val="ru-RU"/>
              </w:rPr>
              <w:t>Подвижные станции, использующие ОБП</w:t>
            </w:r>
            <w:r w:rsidRPr="004F4F13">
              <w:rPr>
                <w:bCs/>
                <w:vertAlign w:val="superscript"/>
                <w:lang w:val="ru-RU"/>
              </w:rPr>
              <w:t>(9)</w:t>
            </w:r>
          </w:p>
        </w:tc>
        <w:tc>
          <w:tcPr>
            <w:tcW w:w="5387" w:type="dxa"/>
          </w:tcPr>
          <w:p w14:paraId="6512B8C8" w14:textId="77777777" w:rsidR="00291AA1" w:rsidRPr="004F4F13" w:rsidRDefault="00291AA1" w:rsidP="00E46E5B">
            <w:pPr>
              <w:pStyle w:val="Tabletext"/>
              <w:jc w:val="left"/>
              <w:rPr>
                <w:lang w:val="ru-RU"/>
              </w:rPr>
            </w:pPr>
            <w:r w:rsidRPr="004F4F13">
              <w:rPr>
                <w:lang w:val="ru-RU"/>
              </w:rPr>
              <w:t>43 дБ ниже PEP</w:t>
            </w:r>
          </w:p>
        </w:tc>
      </w:tr>
      <w:tr w:rsidR="00291AA1" w:rsidRPr="00647E49" w14:paraId="65DDE134" w14:textId="77777777" w:rsidTr="00B80988">
        <w:trPr>
          <w:jc w:val="center"/>
        </w:trPr>
        <w:tc>
          <w:tcPr>
            <w:tcW w:w="4253" w:type="dxa"/>
          </w:tcPr>
          <w:p w14:paraId="4AE5F5FD" w14:textId="77777777" w:rsidR="00291AA1" w:rsidRPr="004F4F13" w:rsidRDefault="00291AA1" w:rsidP="00E46E5B">
            <w:pPr>
              <w:pStyle w:val="Tabletext"/>
              <w:jc w:val="left"/>
              <w:rPr>
                <w:lang w:val="ru-RU"/>
              </w:rPr>
            </w:pPr>
            <w:r w:rsidRPr="004F4F13">
              <w:rPr>
                <w:lang w:val="ru-RU"/>
              </w:rPr>
              <w:t>Любительские службы, работающие на частотах ниже 30 МГц (включая ОБП)</w:t>
            </w:r>
            <w:r w:rsidRPr="004F4F13">
              <w:rPr>
                <w:vertAlign w:val="superscript"/>
                <w:lang w:val="ru-RU"/>
              </w:rPr>
              <w:t>(9)</w:t>
            </w:r>
          </w:p>
        </w:tc>
        <w:tc>
          <w:tcPr>
            <w:tcW w:w="5387" w:type="dxa"/>
          </w:tcPr>
          <w:p w14:paraId="731ACAAA" w14:textId="77777777" w:rsidR="00291AA1" w:rsidRPr="004F4F13" w:rsidRDefault="00291AA1" w:rsidP="00E46E5B">
            <w:pPr>
              <w:pStyle w:val="Tabletext"/>
              <w:jc w:val="left"/>
              <w:rPr>
                <w:lang w:val="ru-RU"/>
              </w:rPr>
            </w:pPr>
            <w:r w:rsidRPr="004F4F13">
              <w:rPr>
                <w:lang w:val="ru-RU"/>
              </w:rPr>
              <w:t xml:space="preserve">43 </w:t>
            </w:r>
            <w:r w:rsidR="007D4092"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PEP</w:t>
            </w:r>
            <w:r w:rsidRPr="004F4F13">
              <w:rPr>
                <w:lang w:val="ru-RU"/>
              </w:rPr>
              <w:t>, или 50 дБ, применяется менее строгое значение</w:t>
            </w:r>
          </w:p>
        </w:tc>
      </w:tr>
      <w:tr w:rsidR="00291AA1" w:rsidRPr="00647E49" w14:paraId="20163111" w14:textId="77777777" w:rsidTr="00B80988">
        <w:trPr>
          <w:jc w:val="center"/>
        </w:trPr>
        <w:tc>
          <w:tcPr>
            <w:tcW w:w="4253" w:type="dxa"/>
          </w:tcPr>
          <w:p w14:paraId="0C157511" w14:textId="77777777" w:rsidR="00291AA1" w:rsidRPr="004F4F13" w:rsidRDefault="00291AA1" w:rsidP="00E46E5B">
            <w:pPr>
              <w:pStyle w:val="Tabletext"/>
              <w:jc w:val="left"/>
              <w:rPr>
                <w:lang w:val="ru-RU"/>
              </w:rPr>
            </w:pPr>
            <w:r w:rsidRPr="004F4F13">
              <w:rPr>
                <w:lang w:val="ru-RU"/>
              </w:rPr>
              <w:t xml:space="preserve">Службы, работающие на частотах ниже 30 МГц, кроме космических служб, служб </w:t>
            </w:r>
            <w:proofErr w:type="spellStart"/>
            <w:r w:rsidRPr="004F4F13">
              <w:rPr>
                <w:lang w:val="ru-RU"/>
              </w:rPr>
              <w:t>радиоопределения</w:t>
            </w:r>
            <w:proofErr w:type="spellEnd"/>
            <w:r w:rsidRPr="004F4F13">
              <w:rPr>
                <w:lang w:val="ru-RU"/>
              </w:rPr>
              <w:t>, радиовещания, служб, использующих подвижные станции ОБП, и</w:t>
            </w:r>
            <w:r w:rsidR="007D4092" w:rsidRPr="004F4F13">
              <w:rPr>
                <w:lang w:val="ru-RU"/>
              </w:rPr>
              <w:t> </w:t>
            </w:r>
            <w:r w:rsidRPr="004F4F13">
              <w:rPr>
                <w:lang w:val="ru-RU"/>
              </w:rPr>
              <w:t>любительских станций</w:t>
            </w:r>
            <w:r w:rsidRPr="004F4F13">
              <w:rPr>
                <w:vertAlign w:val="superscript"/>
                <w:lang w:val="ru-RU"/>
              </w:rPr>
              <w:t>(9)</w:t>
            </w:r>
          </w:p>
        </w:tc>
        <w:tc>
          <w:tcPr>
            <w:tcW w:w="5387" w:type="dxa"/>
          </w:tcPr>
          <w:p w14:paraId="2E38B33E" w14:textId="77777777" w:rsidR="00291AA1" w:rsidRPr="004F4F13" w:rsidRDefault="00291AA1" w:rsidP="00E46E5B">
            <w:pPr>
              <w:pStyle w:val="Tabletext"/>
              <w:jc w:val="left"/>
              <w:rPr>
                <w:lang w:val="ru-RU"/>
              </w:rPr>
            </w:pPr>
            <w:r w:rsidRPr="004F4F13">
              <w:rPr>
                <w:lang w:val="ru-RU"/>
              </w:rPr>
              <w:t xml:space="preserve">43 </w:t>
            </w:r>
            <w:r w:rsidR="007D4092"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X</w:t>
            </w:r>
            <w:r w:rsidRPr="004F4F13">
              <w:rPr>
                <w:lang w:val="ru-RU"/>
              </w:rPr>
              <w:t xml:space="preserve">, или 60 </w:t>
            </w:r>
            <w:proofErr w:type="spellStart"/>
            <w:r w:rsidRPr="004F4F13">
              <w:rPr>
                <w:lang w:val="ru-RU"/>
              </w:rPr>
              <w:t>дБн</w:t>
            </w:r>
            <w:proofErr w:type="spellEnd"/>
            <w:r w:rsidRPr="004F4F13">
              <w:rPr>
                <w:lang w:val="ru-RU"/>
              </w:rPr>
              <w:t>, применяется менее строгое значение</w:t>
            </w:r>
            <w:r w:rsidR="00390B0F" w:rsidRPr="004F4F13">
              <w:rPr>
                <w:lang w:val="ru-RU"/>
              </w:rPr>
              <w:t>,</w:t>
            </w:r>
          </w:p>
          <w:p w14:paraId="50410F7D" w14:textId="77777777" w:rsidR="00390B0F" w:rsidRPr="004F4F13" w:rsidRDefault="00291AA1" w:rsidP="00E46E5B">
            <w:pPr>
              <w:pStyle w:val="Tabletext"/>
              <w:jc w:val="left"/>
              <w:rPr>
                <w:lang w:val="ru-RU"/>
              </w:rPr>
            </w:pPr>
            <w:r w:rsidRPr="004F4F13">
              <w:rPr>
                <w:lang w:val="ru-RU"/>
              </w:rPr>
              <w:t>где:</w:t>
            </w:r>
          </w:p>
          <w:p w14:paraId="6AFC1090" w14:textId="77777777" w:rsidR="00390B0F" w:rsidRPr="004F4F13" w:rsidRDefault="00291AA1" w:rsidP="00E46E5B">
            <w:pPr>
              <w:pStyle w:val="Tabletext"/>
              <w:jc w:val="left"/>
              <w:rPr>
                <w:lang w:val="ru-RU"/>
              </w:rPr>
            </w:pPr>
            <w:r w:rsidRPr="004F4F13">
              <w:rPr>
                <w:lang w:val="ru-RU"/>
              </w:rPr>
              <w:tab/>
            </w:r>
            <w:r w:rsidRPr="004F4F13">
              <w:rPr>
                <w:i/>
                <w:iCs/>
                <w:lang w:val="ru-RU"/>
              </w:rPr>
              <w:t>X</w:t>
            </w:r>
            <w:r w:rsidRPr="004F4F13">
              <w:rPr>
                <w:lang w:val="ru-RU"/>
              </w:rPr>
              <w:t xml:space="preserve"> </w:t>
            </w:r>
            <w:r w:rsidR="007D4092" w:rsidRPr="004F4F13">
              <w:rPr>
                <w:lang w:val="ru-RU"/>
              </w:rPr>
              <w:t xml:space="preserve">= </w:t>
            </w:r>
            <w:r w:rsidRPr="004F4F13">
              <w:rPr>
                <w:i/>
                <w:iCs/>
                <w:lang w:val="ru-RU"/>
              </w:rPr>
              <w:t>PEP</w:t>
            </w:r>
            <w:r w:rsidRPr="004F4F13">
              <w:rPr>
                <w:lang w:val="ru-RU"/>
              </w:rPr>
              <w:t xml:space="preserve"> для модуляции ОБП</w:t>
            </w:r>
          </w:p>
          <w:p w14:paraId="63146291" w14:textId="77777777" w:rsidR="00291AA1" w:rsidRPr="004F4F13" w:rsidRDefault="00291AA1" w:rsidP="00E46E5B">
            <w:pPr>
              <w:pStyle w:val="Tabletext"/>
              <w:jc w:val="left"/>
              <w:rPr>
                <w:lang w:val="ru-RU"/>
              </w:rPr>
            </w:pPr>
            <w:r w:rsidRPr="004F4F13">
              <w:rPr>
                <w:lang w:val="ru-RU"/>
              </w:rPr>
              <w:tab/>
            </w:r>
            <w:r w:rsidRPr="004F4F13">
              <w:rPr>
                <w:i/>
                <w:iCs/>
                <w:lang w:val="ru-RU"/>
              </w:rPr>
              <w:t>X</w:t>
            </w:r>
            <w:r w:rsidRPr="004F4F13">
              <w:rPr>
                <w:lang w:val="ru-RU"/>
              </w:rPr>
              <w:t xml:space="preserve"> </w:t>
            </w:r>
            <w:r w:rsidR="007D4092" w:rsidRPr="004F4F13">
              <w:rPr>
                <w:lang w:val="ru-RU"/>
              </w:rPr>
              <w:t xml:space="preserve">= </w:t>
            </w:r>
            <w:r w:rsidRPr="004F4F13">
              <w:rPr>
                <w:i/>
                <w:iCs/>
                <w:lang w:val="ru-RU"/>
              </w:rPr>
              <w:t>P</w:t>
            </w:r>
            <w:r w:rsidRPr="004F4F13">
              <w:rPr>
                <w:lang w:val="ru-RU"/>
              </w:rPr>
              <w:t xml:space="preserve"> для других типов модуляции</w:t>
            </w:r>
          </w:p>
        </w:tc>
      </w:tr>
      <w:tr w:rsidR="00291AA1" w:rsidRPr="00647E49" w14:paraId="41E1EB13" w14:textId="77777777" w:rsidTr="00B80988">
        <w:trPr>
          <w:jc w:val="center"/>
        </w:trPr>
        <w:tc>
          <w:tcPr>
            <w:tcW w:w="4253" w:type="dxa"/>
          </w:tcPr>
          <w:p w14:paraId="0E650B3B" w14:textId="77777777" w:rsidR="00291AA1" w:rsidRPr="004F4F13" w:rsidRDefault="00291AA1" w:rsidP="00E46E5B">
            <w:pPr>
              <w:pStyle w:val="Tabletext"/>
              <w:jc w:val="left"/>
              <w:rPr>
                <w:lang w:val="ru-RU"/>
              </w:rPr>
            </w:pPr>
            <w:r w:rsidRPr="004F4F13">
              <w:rPr>
                <w:lang w:val="ru-RU"/>
              </w:rPr>
              <w:t>Маломощные радиоустройства</w:t>
            </w:r>
            <w:r w:rsidRPr="004F4F13">
              <w:rPr>
                <w:vertAlign w:val="superscript"/>
                <w:lang w:val="ru-RU"/>
              </w:rPr>
              <w:t>(10)</w:t>
            </w:r>
          </w:p>
        </w:tc>
        <w:tc>
          <w:tcPr>
            <w:tcW w:w="5387" w:type="dxa"/>
          </w:tcPr>
          <w:p w14:paraId="556C96CC" w14:textId="77777777" w:rsidR="00291AA1" w:rsidRPr="004F4F13" w:rsidRDefault="00291AA1" w:rsidP="00E46E5B">
            <w:pPr>
              <w:pStyle w:val="Tabletext"/>
              <w:jc w:val="left"/>
              <w:rPr>
                <w:lang w:val="ru-RU"/>
              </w:rPr>
            </w:pPr>
            <w:r w:rsidRPr="004F4F13">
              <w:rPr>
                <w:lang w:val="ru-RU"/>
              </w:rPr>
              <w:t xml:space="preserve">56 </w:t>
            </w:r>
            <w:r w:rsidR="007D4092" w:rsidRPr="004F4F13">
              <w:rPr>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iCs/>
                <w:lang w:val="ru-RU"/>
              </w:rPr>
              <w:t>P</w:t>
            </w:r>
            <w:r w:rsidRPr="004F4F13">
              <w:rPr>
                <w:lang w:val="ru-RU"/>
              </w:rPr>
              <w:t xml:space="preserve">, или 40 </w:t>
            </w:r>
            <w:proofErr w:type="spellStart"/>
            <w:r w:rsidRPr="004F4F13">
              <w:rPr>
                <w:lang w:val="ru-RU"/>
              </w:rPr>
              <w:t>дБн</w:t>
            </w:r>
            <w:proofErr w:type="spellEnd"/>
            <w:r w:rsidRPr="004F4F13">
              <w:rPr>
                <w:lang w:val="ru-RU"/>
              </w:rPr>
              <w:t>, применяется менее строгое значение</w:t>
            </w:r>
          </w:p>
        </w:tc>
      </w:tr>
      <w:tr w:rsidR="00291AA1" w:rsidRPr="004F4F13" w14:paraId="071E5864" w14:textId="77777777" w:rsidTr="00B80988">
        <w:trPr>
          <w:jc w:val="center"/>
        </w:trPr>
        <w:tc>
          <w:tcPr>
            <w:tcW w:w="4253" w:type="dxa"/>
            <w:tcBorders>
              <w:bottom w:val="single" w:sz="4" w:space="0" w:color="auto"/>
            </w:tcBorders>
          </w:tcPr>
          <w:p w14:paraId="1303FF03" w14:textId="77777777" w:rsidR="00291AA1" w:rsidRPr="004F4F13" w:rsidRDefault="00C23444" w:rsidP="00E46E5B">
            <w:pPr>
              <w:pStyle w:val="Tabletext"/>
              <w:jc w:val="left"/>
              <w:rPr>
                <w:lang w:val="ru-RU"/>
              </w:rPr>
            </w:pPr>
            <w:r>
              <w:rPr>
                <w:lang w:val="ru-RU"/>
              </w:rPr>
              <w:t xml:space="preserve">Радиомаяки – </w:t>
            </w:r>
            <w:r w:rsidR="00291AA1" w:rsidRPr="004F4F13">
              <w:rPr>
                <w:lang w:val="ru-RU"/>
              </w:rPr>
              <w:t>указатели места бедствия (EPIRB), аварийные передатчики местоположения (ELT), индивидуальные радиомаяки (PLB), ретрансляторы поиска и</w:t>
            </w:r>
            <w:r w:rsidR="000479AB" w:rsidRPr="004F4F13">
              <w:rPr>
                <w:lang w:val="ru-RU"/>
              </w:rPr>
              <w:t> </w:t>
            </w:r>
            <w:r w:rsidR="00291AA1" w:rsidRPr="004F4F13">
              <w:rPr>
                <w:lang w:val="ru-RU"/>
              </w:rPr>
              <w:t xml:space="preserve">спасения (SART), передатчики судовые аварийные, передатчики спасательных шлюпок и спасательных средств, </w:t>
            </w:r>
            <w:r w:rsidR="00846248" w:rsidRPr="004F4F13">
              <w:rPr>
                <w:lang w:val="ru-RU"/>
              </w:rPr>
              <w:t xml:space="preserve">передатчики сухопутной, </w:t>
            </w:r>
            <w:r w:rsidR="00291AA1" w:rsidRPr="004F4F13">
              <w:rPr>
                <w:lang w:val="ru-RU"/>
              </w:rPr>
              <w:t>воздушной или морской служб, используемые в чрезвычайных ситуациях</w:t>
            </w:r>
          </w:p>
        </w:tc>
        <w:tc>
          <w:tcPr>
            <w:tcW w:w="5387" w:type="dxa"/>
            <w:tcBorders>
              <w:bottom w:val="single" w:sz="4" w:space="0" w:color="auto"/>
            </w:tcBorders>
          </w:tcPr>
          <w:p w14:paraId="1B5AD808" w14:textId="77777777" w:rsidR="00291AA1" w:rsidRPr="004F4F13" w:rsidRDefault="00291AA1" w:rsidP="00E46E5B">
            <w:pPr>
              <w:pStyle w:val="Tabletext"/>
              <w:jc w:val="left"/>
              <w:rPr>
                <w:lang w:val="ru-RU"/>
              </w:rPr>
            </w:pPr>
            <w:r w:rsidRPr="004F4F13">
              <w:rPr>
                <w:lang w:val="ru-RU"/>
              </w:rPr>
              <w:t>Нет ограничений</w:t>
            </w:r>
          </w:p>
        </w:tc>
      </w:tr>
      <w:tr w:rsidR="00FA1536" w:rsidRPr="00647E49" w14:paraId="73D3368A" w14:textId="77777777" w:rsidTr="00B80988">
        <w:trPr>
          <w:jc w:val="center"/>
        </w:trPr>
        <w:tc>
          <w:tcPr>
            <w:tcW w:w="9640" w:type="dxa"/>
            <w:gridSpan w:val="2"/>
            <w:tcBorders>
              <w:top w:val="single" w:sz="4" w:space="0" w:color="auto"/>
              <w:left w:val="nil"/>
              <w:bottom w:val="nil"/>
              <w:right w:val="nil"/>
            </w:tcBorders>
          </w:tcPr>
          <w:p w14:paraId="3231B19F" w14:textId="77777777" w:rsidR="00F85F60" w:rsidRPr="004F4F13" w:rsidRDefault="00F85F60" w:rsidP="00390B0F">
            <w:pPr>
              <w:pStyle w:val="Tablelegend"/>
              <w:rPr>
                <w:lang w:val="ru-RU"/>
              </w:rPr>
            </w:pPr>
            <w:r w:rsidRPr="004F4F13">
              <w:rPr>
                <w:i/>
                <w:iCs/>
                <w:lang w:val="ru-RU"/>
              </w:rPr>
              <w:t xml:space="preserve">Примечания к </w:t>
            </w:r>
            <w:r w:rsidR="00F97CF0" w:rsidRPr="004F4F13">
              <w:rPr>
                <w:i/>
                <w:iCs/>
                <w:lang w:val="ru-RU"/>
              </w:rPr>
              <w:t xml:space="preserve">таблице </w:t>
            </w:r>
            <w:r w:rsidRPr="004F4F13">
              <w:rPr>
                <w:i/>
                <w:iCs/>
                <w:lang w:val="ru-RU"/>
              </w:rPr>
              <w:t>2</w:t>
            </w:r>
            <w:r w:rsidRPr="004F4F13">
              <w:rPr>
                <w:lang w:val="ru-RU"/>
              </w:rPr>
              <w:t>:</w:t>
            </w:r>
          </w:p>
          <w:p w14:paraId="3777EA91" w14:textId="77777777" w:rsidR="00F85F60" w:rsidRPr="004F4F13" w:rsidRDefault="00F85F60" w:rsidP="00390B0F">
            <w:pPr>
              <w:pStyle w:val="Tablelegend"/>
              <w:tabs>
                <w:tab w:val="clear" w:pos="284"/>
                <w:tab w:val="clear" w:pos="567"/>
              </w:tabs>
              <w:ind w:left="461" w:hanging="567"/>
              <w:rPr>
                <w:lang w:val="ru-RU"/>
              </w:rPr>
            </w:pPr>
            <w:r w:rsidRPr="004F4F13">
              <w:rPr>
                <w:i/>
                <w:iCs/>
                <w:lang w:val="ru-RU"/>
              </w:rPr>
              <w:t>P</w:t>
            </w:r>
            <w:r w:rsidRPr="004F4F13">
              <w:rPr>
                <w:lang w:val="ru-RU"/>
              </w:rPr>
              <w:t>:</w:t>
            </w:r>
            <w:r w:rsidRPr="004F4F13">
              <w:rPr>
                <w:lang w:val="ru-RU"/>
              </w:rPr>
              <w:tab/>
              <w:t>средняя мощность (Вт) в фидерной линии антенны согласно п. 1.158 РР. При использовании импульсной передачи средняя мощность P и средняя мощность любых излучений в области побочных излучений измеряются путем усреднения мощности в течение длительности импульса.</w:t>
            </w:r>
          </w:p>
          <w:p w14:paraId="0E6E934C" w14:textId="77777777" w:rsidR="00F85F60" w:rsidRPr="004F4F13" w:rsidRDefault="00F85F60" w:rsidP="00390B0F">
            <w:pPr>
              <w:pStyle w:val="Tablelegend"/>
              <w:tabs>
                <w:tab w:val="clear" w:pos="284"/>
                <w:tab w:val="clear" w:pos="567"/>
              </w:tabs>
              <w:ind w:left="461" w:hanging="567"/>
              <w:rPr>
                <w:lang w:val="ru-RU"/>
              </w:rPr>
            </w:pPr>
            <w:r w:rsidRPr="004F4F13">
              <w:rPr>
                <w:i/>
                <w:iCs/>
                <w:lang w:val="ru-RU"/>
              </w:rPr>
              <w:t>PEP</w:t>
            </w:r>
            <w:r w:rsidRPr="004F4F13">
              <w:rPr>
                <w:lang w:val="ru-RU"/>
              </w:rPr>
              <w:t>:</w:t>
            </w:r>
            <w:r w:rsidRPr="004F4F13">
              <w:rPr>
                <w:lang w:val="ru-RU"/>
              </w:rPr>
              <w:tab/>
              <w:t>пиковая мощность огибающей (Вт) в фидерной линии антенны согласно п. 1.157 РР.</w:t>
            </w:r>
          </w:p>
          <w:p w14:paraId="43157D30" w14:textId="77777777" w:rsidR="00F85F60" w:rsidRPr="004F4F13" w:rsidRDefault="00F85F60" w:rsidP="00390B0F">
            <w:pPr>
              <w:pStyle w:val="Tablelegend"/>
              <w:tabs>
                <w:tab w:val="clear" w:pos="284"/>
                <w:tab w:val="clear" w:pos="567"/>
              </w:tabs>
              <w:ind w:left="461" w:hanging="567"/>
              <w:rPr>
                <w:lang w:val="ru-RU"/>
              </w:rPr>
            </w:pPr>
            <w:r w:rsidRPr="004F4F13">
              <w:rPr>
                <w:lang w:val="ru-RU"/>
              </w:rPr>
              <w:tab/>
              <w:t xml:space="preserve">При использовании термина P мощность, подводимую к фидеру антенны, и мощность излучений в области побочных излучений необходимо оценивать в единицах средней мощности и средней мощности в эталонной полосе соответственно. При использовании термина PEP мощность, подводимую к фидеру антенны, и мощность излучений в области побочных излучений необходимо оценивать в единицах максимальной мощности огибающей и максимальной мощности, огибающей в эталонной полосе, соответственно. Однако, если измерение излучений в области побочных излучений в единицах PEP представляет трудность из-за характера излучения в области побочных излучений (например, Гауссова шума), допускается оценивать как мощность, подводимую к фидеру антенны, так </w:t>
            </w:r>
            <w:r w:rsidR="00580652" w:rsidRPr="004F4F13">
              <w:rPr>
                <w:lang w:val="ru-RU"/>
              </w:rPr>
              <w:br/>
            </w:r>
            <w:r w:rsidRPr="004F4F13">
              <w:rPr>
                <w:lang w:val="ru-RU"/>
              </w:rPr>
              <w:t xml:space="preserve">и мощность излучения в области побочных излучений в единицах средней мощности </w:t>
            </w:r>
            <w:r w:rsidR="00B80988" w:rsidRPr="004F4F13">
              <w:rPr>
                <w:lang w:val="ru-RU"/>
              </w:rPr>
              <w:br/>
            </w:r>
            <w:r w:rsidRPr="004F4F13">
              <w:rPr>
                <w:lang w:val="ru-RU"/>
              </w:rPr>
              <w:t>(см. Приложение 2).</w:t>
            </w:r>
          </w:p>
          <w:p w14:paraId="2A706538" w14:textId="77777777" w:rsidR="00F85F60" w:rsidRPr="004F4F13" w:rsidRDefault="00F85F60" w:rsidP="00390B0F">
            <w:pPr>
              <w:pStyle w:val="Tablelegend"/>
              <w:tabs>
                <w:tab w:val="clear" w:pos="284"/>
                <w:tab w:val="clear" w:pos="567"/>
              </w:tabs>
              <w:ind w:left="461" w:hanging="567"/>
              <w:rPr>
                <w:lang w:val="ru-RU"/>
              </w:rPr>
            </w:pPr>
            <w:proofErr w:type="spellStart"/>
            <w:r w:rsidRPr="004F4F13">
              <w:rPr>
                <w:lang w:val="ru-RU"/>
              </w:rPr>
              <w:t>дБн</w:t>
            </w:r>
            <w:proofErr w:type="spellEnd"/>
            <w:r w:rsidRPr="004F4F13">
              <w:rPr>
                <w:lang w:val="ru-RU"/>
              </w:rPr>
              <w:t>:</w:t>
            </w:r>
            <w:r w:rsidRPr="004F4F13">
              <w:rPr>
                <w:lang w:val="ru-RU"/>
              </w:rPr>
              <w:tab/>
              <w:t>величина в децибелах относительно мощности излучения немодулированной несущей. В случае отсутствия несущей, например</w:t>
            </w:r>
            <w:r w:rsidR="00916B1C">
              <w:rPr>
                <w:lang w:val="ru-RU"/>
              </w:rPr>
              <w:t>,</w:t>
            </w:r>
            <w:r w:rsidRPr="004F4F13">
              <w:rPr>
                <w:lang w:val="ru-RU"/>
              </w:rPr>
              <w:t xml:space="preserve"> в некоторых схемах цифровой модуляции, когда несущая недоступна для измерения, опорным уровнем, эквивалентным </w:t>
            </w:r>
            <w:proofErr w:type="spellStart"/>
            <w:r w:rsidRPr="004F4F13">
              <w:rPr>
                <w:lang w:val="ru-RU"/>
              </w:rPr>
              <w:t>дБн</w:t>
            </w:r>
            <w:proofErr w:type="spellEnd"/>
            <w:r w:rsidRPr="004F4F13">
              <w:rPr>
                <w:lang w:val="ru-RU"/>
              </w:rPr>
              <w:t>, является величина в децибелах относительно средней мощности P.</w:t>
            </w:r>
          </w:p>
          <w:p w14:paraId="34E7D376" w14:textId="77777777" w:rsidR="00F85F60" w:rsidRPr="004F4F13" w:rsidRDefault="00F85F60" w:rsidP="00390B0F">
            <w:pPr>
              <w:pStyle w:val="Tablelegend"/>
              <w:tabs>
                <w:tab w:val="clear" w:pos="284"/>
                <w:tab w:val="clear" w:pos="567"/>
              </w:tabs>
              <w:ind w:left="461" w:hanging="567"/>
              <w:rPr>
                <w:lang w:val="ru-RU"/>
              </w:rPr>
            </w:pPr>
            <w:r w:rsidRPr="004F4F13">
              <w:rPr>
                <w:vertAlign w:val="superscript"/>
                <w:lang w:val="ru-RU"/>
              </w:rPr>
              <w:t>(1)</w:t>
            </w:r>
            <w:r w:rsidRPr="004F4F13">
              <w:rPr>
                <w:lang w:val="ru-RU"/>
              </w:rPr>
              <w:tab/>
              <w:t>В некоторых случаях при использовании цифровой модуляции и узкополосных передатчиков высокой мощности для всех категорий служб могут возникнуть трудности при поддержании ограничений вблизи пределов ±250% необходимой ширины полосы.</w:t>
            </w:r>
          </w:p>
          <w:p w14:paraId="3CA81F99" w14:textId="77777777" w:rsidR="00F85F60" w:rsidRPr="004F4F13" w:rsidRDefault="00F85F60" w:rsidP="00390B0F">
            <w:pPr>
              <w:pStyle w:val="Tablelegend"/>
              <w:tabs>
                <w:tab w:val="clear" w:pos="284"/>
                <w:tab w:val="clear" w:pos="567"/>
              </w:tabs>
              <w:ind w:left="461" w:hanging="567"/>
              <w:rPr>
                <w:lang w:val="ru-RU"/>
              </w:rPr>
            </w:pPr>
            <w:r w:rsidRPr="004F4F13">
              <w:rPr>
                <w:vertAlign w:val="superscript"/>
                <w:lang w:val="ru-RU"/>
              </w:rPr>
              <w:t>(2)</w:t>
            </w:r>
            <w:r w:rsidRPr="004F4F13">
              <w:rPr>
                <w:lang w:val="ru-RU"/>
              </w:rPr>
              <w:tab/>
              <w:t xml:space="preserve">При возникновении практических сложностей с доступом к точке перехода между передатчиком и фидерной линией антенны следует использовать метод </w:t>
            </w:r>
            <w:proofErr w:type="spellStart"/>
            <w:r w:rsidRPr="004F4F13">
              <w:rPr>
                <w:lang w:val="ru-RU"/>
              </w:rPr>
              <w:t>э.и.и.м</w:t>
            </w:r>
            <w:proofErr w:type="spellEnd"/>
            <w:r w:rsidRPr="004F4F13">
              <w:rPr>
                <w:lang w:val="ru-RU"/>
              </w:rPr>
              <w:t xml:space="preserve">., описанный в </w:t>
            </w:r>
            <w:r w:rsidR="00B901C3" w:rsidRPr="004F4F13">
              <w:rPr>
                <w:lang w:val="ru-RU"/>
              </w:rPr>
              <w:t>п.</w:t>
            </w:r>
            <w:r w:rsidRPr="004F4F13">
              <w:rPr>
                <w:lang w:val="ru-RU"/>
              </w:rPr>
              <w:t> 3.3 Приложения 2.</w:t>
            </w:r>
          </w:p>
          <w:p w14:paraId="18D1003C" w14:textId="77777777" w:rsidR="00F85F60" w:rsidRPr="004F4F13" w:rsidRDefault="00F85F60" w:rsidP="00D35E4B">
            <w:pPr>
              <w:pStyle w:val="Tablelegend"/>
              <w:tabs>
                <w:tab w:val="clear" w:pos="284"/>
              </w:tabs>
              <w:ind w:left="438" w:hanging="546"/>
              <w:rPr>
                <w:lang w:val="ru-RU"/>
              </w:rPr>
            </w:pPr>
            <w:r w:rsidRPr="004F4F13">
              <w:rPr>
                <w:vertAlign w:val="superscript"/>
                <w:lang w:val="ru-RU"/>
              </w:rPr>
              <w:t>(3)</w:t>
            </w:r>
            <w:r w:rsidRPr="004F4F13">
              <w:rPr>
                <w:lang w:val="ru-RU"/>
              </w:rPr>
              <w:tab/>
              <w:t>Ограничения уровней излучений в области побочных излучений для всех космических служб указываются в эталонной полосе 4 кГц.</w:t>
            </w:r>
          </w:p>
          <w:p w14:paraId="2502B47F" w14:textId="77777777" w:rsidR="00FA1536" w:rsidRPr="004F4F13" w:rsidRDefault="00F85F60" w:rsidP="00D35E4B">
            <w:pPr>
              <w:pStyle w:val="Tablelegend"/>
              <w:tabs>
                <w:tab w:val="clear" w:pos="284"/>
              </w:tabs>
              <w:ind w:left="438" w:hanging="546"/>
              <w:rPr>
                <w:lang w:val="ru-RU"/>
              </w:rPr>
            </w:pPr>
            <w:r w:rsidRPr="004F4F13">
              <w:rPr>
                <w:vertAlign w:val="superscript"/>
                <w:lang w:val="ru-RU"/>
              </w:rPr>
              <w:t>(4)</w:t>
            </w:r>
            <w:r w:rsidRPr="004F4F13">
              <w:rPr>
                <w:lang w:val="ru-RU"/>
              </w:rPr>
              <w:tab/>
              <w:t>Земные станции любительской спутниковой службы, работающие на частотах ниже 30 МГц, относятся к категории служб "Любительские службы, работающие на частотах ниже 30 МГц (включая ОБП)".</w:t>
            </w:r>
          </w:p>
        </w:tc>
      </w:tr>
    </w:tbl>
    <w:p w14:paraId="08E03423" w14:textId="77777777" w:rsidR="00B80988" w:rsidRPr="004F4F13" w:rsidRDefault="00B80988" w:rsidP="00390B0F">
      <w:pPr>
        <w:rPr>
          <w:lang w:val="ru-RU"/>
        </w:rPr>
      </w:pPr>
      <w:bookmarkStart w:id="7" w:name="_Toc393687555"/>
      <w:bookmarkStart w:id="8" w:name="_Toc394112271"/>
      <w:r w:rsidRPr="004F4F13">
        <w:rPr>
          <w:lang w:val="ru-RU"/>
        </w:rPr>
        <w:br w:type="page"/>
      </w:r>
    </w:p>
    <w:tbl>
      <w:tblPr>
        <w:tblW w:w="0" w:type="auto"/>
        <w:jc w:val="center"/>
        <w:tblLayout w:type="fixed"/>
        <w:tblLook w:val="0000" w:firstRow="0" w:lastRow="0" w:firstColumn="0" w:lastColumn="0" w:noHBand="0" w:noVBand="0"/>
      </w:tblPr>
      <w:tblGrid>
        <w:gridCol w:w="9640"/>
      </w:tblGrid>
      <w:tr w:rsidR="00B80988" w:rsidRPr="004F4F13" w14:paraId="7A3365CF" w14:textId="77777777" w:rsidTr="00D35E4B">
        <w:trPr>
          <w:jc w:val="center"/>
        </w:trPr>
        <w:tc>
          <w:tcPr>
            <w:tcW w:w="9640" w:type="dxa"/>
          </w:tcPr>
          <w:p w14:paraId="1C3CDAB0" w14:textId="77777777" w:rsidR="00B80988" w:rsidRPr="004F4F13" w:rsidRDefault="00B80988" w:rsidP="00D35E4B">
            <w:pPr>
              <w:pStyle w:val="Tablelegend"/>
              <w:ind w:left="261"/>
              <w:rPr>
                <w:lang w:val="ru-RU"/>
              </w:rPr>
            </w:pPr>
            <w:r w:rsidRPr="004F4F13">
              <w:rPr>
                <w:i/>
                <w:iCs/>
                <w:lang w:val="ru-RU"/>
              </w:rPr>
              <w:lastRenderedPageBreak/>
              <w:t xml:space="preserve">Примечания к </w:t>
            </w:r>
            <w:r w:rsidR="00F97CF0" w:rsidRPr="004F4F13">
              <w:rPr>
                <w:i/>
                <w:iCs/>
                <w:lang w:val="ru-RU"/>
              </w:rPr>
              <w:t xml:space="preserve">таблице </w:t>
            </w:r>
            <w:r w:rsidRPr="004F4F13">
              <w:rPr>
                <w:i/>
                <w:iCs/>
                <w:lang w:val="ru-RU"/>
              </w:rPr>
              <w:t xml:space="preserve">2 </w:t>
            </w:r>
            <w:r w:rsidRPr="001E1262">
              <w:rPr>
                <w:lang w:val="ru-RU"/>
              </w:rPr>
              <w:t>(</w:t>
            </w:r>
            <w:r w:rsidRPr="004F4F13">
              <w:rPr>
                <w:i/>
                <w:iCs/>
                <w:lang w:val="ru-RU"/>
              </w:rPr>
              <w:t>окончание</w:t>
            </w:r>
            <w:r w:rsidRPr="001E1262">
              <w:rPr>
                <w:lang w:val="ru-RU"/>
              </w:rPr>
              <w:t>)</w:t>
            </w:r>
            <w:r w:rsidRPr="004F4F13">
              <w:rPr>
                <w:lang w:val="ru-RU"/>
              </w:rPr>
              <w:t>:</w:t>
            </w:r>
          </w:p>
          <w:p w14:paraId="659E5FB6" w14:textId="77777777" w:rsidR="00B80988" w:rsidRPr="004F4F13" w:rsidRDefault="00B80988" w:rsidP="00D35E4B">
            <w:pPr>
              <w:pStyle w:val="Tablelegend"/>
              <w:tabs>
                <w:tab w:val="clear" w:pos="284"/>
              </w:tabs>
              <w:ind w:left="438" w:hanging="546"/>
              <w:rPr>
                <w:lang w:val="ru-RU"/>
              </w:rPr>
            </w:pPr>
            <w:r w:rsidRPr="004F4F13">
              <w:rPr>
                <w:vertAlign w:val="superscript"/>
                <w:lang w:val="ru-RU"/>
              </w:rPr>
              <w:t>(5)</w:t>
            </w:r>
            <w:r w:rsidRPr="004F4F13">
              <w:rPr>
                <w:lang w:val="ru-RU"/>
              </w:rPr>
              <w:tab/>
              <w:t xml:space="preserve">В случае если один спутник работает с более чем одним ретранслятором в одной и той же зоне обслуживания и при рассмотрении ограничений уровней излучений в области побочных излучений, указанных в </w:t>
            </w:r>
            <w:r w:rsidR="00F97CF0" w:rsidRPr="00C23444">
              <w:rPr>
                <w:lang w:val="ru-RU"/>
              </w:rPr>
              <w:t>таблице</w:t>
            </w:r>
            <w:r w:rsidR="00F97CF0" w:rsidRPr="004F4F13">
              <w:rPr>
                <w:lang w:val="ru-RU"/>
              </w:rPr>
              <w:t> </w:t>
            </w:r>
            <w:r w:rsidRPr="004F4F13">
              <w:rPr>
                <w:lang w:val="ru-RU"/>
              </w:rPr>
              <w:t>2, частота излучения в области побочных излучений от одного ретранслятора может совпасть с частотой передачи второго ретранслятора. В этих случаях уровень излучений в области побочных излучений от первого ретранслятора значительно превышается уровнем излучений в области основного излучения или внеполосных излучений второго ретранслятора. По этой причине ограничения не должны применяться к тем излучениям в области побочных излучений одного ретранслятора спутника, которые попадают или в необходимую ширину полосы, или в область внеполосных излучений другого ретранслятора этого спутника в той же зоне обслуживания (см. Приложение 3 РР).</w:t>
            </w:r>
          </w:p>
          <w:p w14:paraId="07CAB7CA" w14:textId="77777777" w:rsidR="00B80988" w:rsidRPr="004F4F13" w:rsidRDefault="00B80988" w:rsidP="00D35E4B">
            <w:pPr>
              <w:pStyle w:val="Tablelegend"/>
              <w:tabs>
                <w:tab w:val="clear" w:pos="284"/>
              </w:tabs>
              <w:ind w:left="438" w:hanging="546"/>
              <w:rPr>
                <w:lang w:val="ru-RU"/>
              </w:rPr>
            </w:pPr>
            <w:r w:rsidRPr="004F4F13">
              <w:rPr>
                <w:vertAlign w:val="superscript"/>
                <w:lang w:val="ru-RU"/>
              </w:rPr>
              <w:t>(6)</w:t>
            </w:r>
            <w:r w:rsidRPr="004F4F13">
              <w:rPr>
                <w:lang w:val="ru-RU"/>
              </w:rPr>
              <w:tab/>
              <w:t>Космические станции службы космических исследований, предназначенные для работы в дальнем космосе согласно определению в п. 1.177 РР, освобождаются от ограничений уровня излучений в области побочных излучений.</w:t>
            </w:r>
          </w:p>
          <w:p w14:paraId="06F97EBA" w14:textId="77777777" w:rsidR="00B80988" w:rsidRPr="004F4F13" w:rsidRDefault="00B80988" w:rsidP="00D35E4B">
            <w:pPr>
              <w:pStyle w:val="Tablelegend"/>
              <w:tabs>
                <w:tab w:val="clear" w:pos="284"/>
              </w:tabs>
              <w:ind w:left="438" w:hanging="546"/>
              <w:rPr>
                <w:lang w:val="ru-RU"/>
              </w:rPr>
            </w:pPr>
            <w:r w:rsidRPr="004F4F13">
              <w:rPr>
                <w:vertAlign w:val="superscript"/>
                <w:lang w:val="ru-RU"/>
              </w:rPr>
              <w:t>(7)</w:t>
            </w:r>
            <w:r w:rsidRPr="004F4F13">
              <w:rPr>
                <w:lang w:val="ru-RU"/>
              </w:rPr>
              <w:tab/>
              <w:t xml:space="preserve">Что касается систем </w:t>
            </w:r>
            <w:proofErr w:type="spellStart"/>
            <w:r w:rsidRPr="004F4F13">
              <w:rPr>
                <w:lang w:val="ru-RU"/>
              </w:rPr>
              <w:t>радиоопределения</w:t>
            </w:r>
            <w:proofErr w:type="spellEnd"/>
            <w:r w:rsidRPr="004F4F13">
              <w:rPr>
                <w:lang w:val="ru-RU"/>
              </w:rPr>
              <w:t xml:space="preserve"> (радаров согласно определению в п. 1.100 РР), то затухание </w:t>
            </w:r>
            <w:r w:rsidRPr="004F4F13">
              <w:rPr>
                <w:lang w:val="ru-RU"/>
              </w:rPr>
              <w:br/>
              <w:t xml:space="preserve">(в дБ) излучения в области побочных излучений должно определяться для уровней непосредственного излучения, а не в фидерной линии антенны. Метод измерения для определения уровней непосредственного излучения в области побочных излучений </w:t>
            </w:r>
            <w:r w:rsidRPr="00C23444">
              <w:rPr>
                <w:lang w:val="ru-RU"/>
              </w:rPr>
              <w:t>радиолокационных</w:t>
            </w:r>
            <w:r w:rsidRPr="004F4F13">
              <w:rPr>
                <w:lang w:val="ru-RU"/>
              </w:rPr>
              <w:t xml:space="preserve"> систем должен соответствовать Рекомендации МСЭ-R M.1177.</w:t>
            </w:r>
          </w:p>
          <w:p w14:paraId="2C7F5DD8" w14:textId="77777777" w:rsidR="00B80988" w:rsidRPr="004F4F13" w:rsidRDefault="00B80988" w:rsidP="00D35E4B">
            <w:pPr>
              <w:pStyle w:val="Tablelegend"/>
              <w:tabs>
                <w:tab w:val="clear" w:pos="284"/>
              </w:tabs>
              <w:ind w:left="438" w:hanging="546"/>
              <w:rPr>
                <w:lang w:val="ru-RU"/>
              </w:rPr>
            </w:pPr>
            <w:r w:rsidRPr="004F4F13">
              <w:rPr>
                <w:vertAlign w:val="superscript"/>
                <w:lang w:val="ru-RU"/>
              </w:rPr>
              <w:t>(8)</w:t>
            </w:r>
            <w:r w:rsidRPr="004F4F13">
              <w:rPr>
                <w:lang w:val="ru-RU"/>
              </w:rPr>
              <w:tab/>
              <w:t>Для аналоговых телевизионных передач средний уровень мощности определяется при заданной модуляции видеосигналом. Этот видеосигнал должен быть выбран таким образом, чтобы в фидерную линию антенны поступал максимальный уровень средней мощности (например, при уровне гашения видеосигнала для телевизионных сигналов с отрицательной модуляцией).</w:t>
            </w:r>
          </w:p>
          <w:p w14:paraId="2D3FEAC1" w14:textId="77777777" w:rsidR="00B80988" w:rsidRPr="004F4F13" w:rsidRDefault="00B80988" w:rsidP="00D35E4B">
            <w:pPr>
              <w:pStyle w:val="Tablelegend"/>
              <w:tabs>
                <w:tab w:val="clear" w:pos="284"/>
              </w:tabs>
              <w:ind w:left="438" w:hanging="546"/>
              <w:rPr>
                <w:lang w:val="ru-RU"/>
              </w:rPr>
            </w:pPr>
            <w:r w:rsidRPr="004F4F13">
              <w:rPr>
                <w:vertAlign w:val="superscript"/>
                <w:lang w:val="ru-RU"/>
              </w:rPr>
              <w:t>(9)</w:t>
            </w:r>
            <w:r w:rsidRPr="004F4F13">
              <w:rPr>
                <w:lang w:val="ru-RU"/>
              </w:rPr>
              <w:tab/>
              <w:t xml:space="preserve">Все классы излучения, использующие ОБП, </w:t>
            </w:r>
            <w:r w:rsidRPr="00C23444">
              <w:rPr>
                <w:lang w:val="ru-RU"/>
              </w:rPr>
              <w:t>относятся</w:t>
            </w:r>
            <w:r w:rsidRPr="004F4F13">
              <w:rPr>
                <w:lang w:val="ru-RU"/>
              </w:rPr>
              <w:t xml:space="preserve"> к категории "ОБП".</w:t>
            </w:r>
          </w:p>
          <w:p w14:paraId="081DCC4D" w14:textId="77777777" w:rsidR="00B80988" w:rsidRPr="004F4F13" w:rsidRDefault="00B80988" w:rsidP="00D35E4B">
            <w:pPr>
              <w:pStyle w:val="Tablelegend"/>
              <w:tabs>
                <w:tab w:val="clear" w:pos="284"/>
              </w:tabs>
              <w:ind w:left="438" w:hanging="546"/>
              <w:rPr>
                <w:lang w:val="ru-RU"/>
              </w:rPr>
            </w:pPr>
            <w:r w:rsidRPr="004F4F13">
              <w:rPr>
                <w:vertAlign w:val="superscript"/>
                <w:lang w:val="ru-RU"/>
              </w:rPr>
              <w:t>(10)</w:t>
            </w:r>
            <w:r w:rsidRPr="004F4F13">
              <w:rPr>
                <w:lang w:val="ru-RU"/>
              </w:rPr>
              <w:tab/>
              <w:t xml:space="preserve">Маломощные радиоустройства, имеющие максимальную выходную мощность менее 100 мВт и предназначенные для связи на короткие расстояния или для целей </w:t>
            </w:r>
            <w:r w:rsidRPr="00C23444">
              <w:rPr>
                <w:lang w:val="ru-RU"/>
              </w:rPr>
              <w:t>управления</w:t>
            </w:r>
            <w:r w:rsidRPr="004F4F13">
              <w:rPr>
                <w:lang w:val="ru-RU"/>
              </w:rPr>
              <w:t>. (Такое оборудование в целом освобождается от индивидуального лицензирования).</w:t>
            </w:r>
          </w:p>
        </w:tc>
      </w:tr>
    </w:tbl>
    <w:p w14:paraId="20D5AD1D" w14:textId="77777777" w:rsidR="00390ECF" w:rsidRPr="004F4F13" w:rsidRDefault="00390ECF" w:rsidP="000479AB">
      <w:pPr>
        <w:pStyle w:val="Heading2"/>
        <w:rPr>
          <w:lang w:val="ru-RU"/>
        </w:rPr>
      </w:pPr>
      <w:r w:rsidRPr="004F4F13">
        <w:rPr>
          <w:lang w:val="ru-RU"/>
        </w:rPr>
        <w:t>4.3</w:t>
      </w:r>
      <w:r w:rsidRPr="004F4F13">
        <w:rPr>
          <w:lang w:val="ru-RU"/>
        </w:rPr>
        <w:tab/>
      </w:r>
      <w:bookmarkEnd w:id="7"/>
      <w:bookmarkEnd w:id="8"/>
      <w:r w:rsidR="009A1D93" w:rsidRPr="004F4F13">
        <w:rPr>
          <w:lang w:val="ru-RU"/>
        </w:rPr>
        <w:t>Ограничения категории B</w:t>
      </w:r>
    </w:p>
    <w:p w14:paraId="405EEF34" w14:textId="77777777" w:rsidR="00390ECF" w:rsidRPr="004F4F13" w:rsidRDefault="009A1D93" w:rsidP="00390ECF">
      <w:pPr>
        <w:rPr>
          <w:lang w:val="ru-RU"/>
        </w:rPr>
      </w:pPr>
      <w:r w:rsidRPr="004F4F13">
        <w:rPr>
          <w:lang w:val="ru-RU"/>
        </w:rPr>
        <w:t xml:space="preserve">В </w:t>
      </w:r>
      <w:r w:rsidR="00F97CF0" w:rsidRPr="004F4F13">
        <w:rPr>
          <w:lang w:val="ru-RU"/>
        </w:rPr>
        <w:t xml:space="preserve">таблице </w:t>
      </w:r>
      <w:r w:rsidRPr="004F4F13">
        <w:rPr>
          <w:lang w:val="ru-RU"/>
        </w:rPr>
        <w:t xml:space="preserve">3 в единицах уровня мощности указаны максимально допустимые уровни излучений в области побочных излучений от любой нежелательной компоненты, подводимой передатчиком к фидеру антенны, для оборудования категории B. Для всех служб/систем, не включенных в эту </w:t>
      </w:r>
      <w:r w:rsidR="00F97CF0" w:rsidRPr="004F4F13">
        <w:rPr>
          <w:lang w:val="ru-RU"/>
        </w:rPr>
        <w:t>таблицу</w:t>
      </w:r>
      <w:r w:rsidRPr="004F4F13">
        <w:rPr>
          <w:lang w:val="ru-RU"/>
        </w:rPr>
        <w:t>, применяются ограничения категории A</w:t>
      </w:r>
      <w:r w:rsidR="00390ECF" w:rsidRPr="004F4F13">
        <w:rPr>
          <w:lang w:val="ru-RU"/>
        </w:rPr>
        <w:t>.</w:t>
      </w:r>
    </w:p>
    <w:p w14:paraId="150B642D" w14:textId="77777777" w:rsidR="00846248" w:rsidRPr="004F4F13" w:rsidRDefault="00846248" w:rsidP="00390B0F">
      <w:pPr>
        <w:rPr>
          <w:lang w:val="ru-RU"/>
        </w:rPr>
      </w:pPr>
      <w:r w:rsidRPr="004F4F13">
        <w:rPr>
          <w:lang w:val="ru-RU"/>
        </w:rPr>
        <w:br w:type="page"/>
      </w:r>
    </w:p>
    <w:p w14:paraId="710ED45B" w14:textId="77777777" w:rsidR="00390ECF" w:rsidRPr="004F4F13" w:rsidRDefault="004E3CD4" w:rsidP="000479AB">
      <w:pPr>
        <w:pStyle w:val="TableNo"/>
        <w:rPr>
          <w:lang w:val="ru-RU"/>
        </w:rPr>
      </w:pPr>
      <w:r w:rsidRPr="004F4F13">
        <w:rPr>
          <w:lang w:val="ru-RU"/>
        </w:rPr>
        <w:lastRenderedPageBreak/>
        <w:t xml:space="preserve">ТАБЛИЦА </w:t>
      </w:r>
      <w:r w:rsidR="00390ECF" w:rsidRPr="004F4F13">
        <w:rPr>
          <w:lang w:val="ru-RU"/>
        </w:rPr>
        <w:t>3</w:t>
      </w:r>
    </w:p>
    <w:p w14:paraId="60F5A83C" w14:textId="77777777" w:rsidR="00390ECF" w:rsidRPr="004F4F13" w:rsidRDefault="004E3CD4" w:rsidP="000479AB">
      <w:pPr>
        <w:pStyle w:val="Tabletitle"/>
        <w:rPr>
          <w:lang w:val="ru-RU"/>
        </w:rPr>
      </w:pPr>
      <w:r w:rsidRPr="004F4F13">
        <w:rPr>
          <w:lang w:val="ru-RU"/>
        </w:rPr>
        <w:t>Ограничения категории B</w:t>
      </w:r>
    </w:p>
    <w:p w14:paraId="4B43E555" w14:textId="77777777" w:rsidR="00390ECF" w:rsidRPr="004F4F13" w:rsidRDefault="004E3CD4" w:rsidP="000479AB">
      <w:pPr>
        <w:pStyle w:val="Tabletitle"/>
        <w:rPr>
          <w:b w:val="0"/>
          <w:bCs/>
          <w:lang w:val="ru-RU"/>
        </w:rPr>
      </w:pPr>
      <w:r w:rsidRPr="004F4F13">
        <w:rPr>
          <w:b w:val="0"/>
          <w:bCs/>
          <w:lang w:val="ru-RU"/>
        </w:rPr>
        <w:t xml:space="preserve">(См. определения в п. 3.3 раздела </w:t>
      </w:r>
      <w:r w:rsidRPr="004F4F13">
        <w:rPr>
          <w:b w:val="0"/>
          <w:bCs/>
          <w:i/>
          <w:iCs/>
          <w:lang w:val="ru-RU"/>
        </w:rPr>
        <w:t>рекомендует</w:t>
      </w:r>
      <w:r w:rsidRPr="004F4F13">
        <w:rPr>
          <w:b w:val="0"/>
          <w:b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50"/>
        <w:gridCol w:w="6489"/>
      </w:tblGrid>
      <w:tr w:rsidR="004E3CD4" w:rsidRPr="004F4F13" w14:paraId="4738C132" w14:textId="77777777" w:rsidTr="00916579">
        <w:trPr>
          <w:tblHeader/>
          <w:jc w:val="center"/>
        </w:trPr>
        <w:tc>
          <w:tcPr>
            <w:tcW w:w="3150" w:type="dxa"/>
            <w:tcMar>
              <w:left w:w="57" w:type="dxa"/>
              <w:right w:w="57" w:type="dxa"/>
            </w:tcMar>
          </w:tcPr>
          <w:p w14:paraId="06C1B810" w14:textId="77777777" w:rsidR="004E3CD4" w:rsidRPr="004F4F13" w:rsidRDefault="004E3CD4" w:rsidP="002B4EB9">
            <w:pPr>
              <w:pStyle w:val="Tablehead"/>
              <w:rPr>
                <w:lang w:val="ru-RU"/>
              </w:rPr>
            </w:pPr>
            <w:r w:rsidRPr="004F4F13">
              <w:rPr>
                <w:lang w:val="ru-RU"/>
              </w:rPr>
              <w:t>Тип оборудования</w:t>
            </w:r>
          </w:p>
        </w:tc>
        <w:tc>
          <w:tcPr>
            <w:tcW w:w="6489" w:type="dxa"/>
            <w:tcMar>
              <w:left w:w="57" w:type="dxa"/>
              <w:right w:w="57" w:type="dxa"/>
            </w:tcMar>
          </w:tcPr>
          <w:p w14:paraId="50BEEA8B" w14:textId="77777777" w:rsidR="004E3CD4" w:rsidRPr="004F4F13" w:rsidRDefault="004E3CD4" w:rsidP="002B4EB9">
            <w:pPr>
              <w:pStyle w:val="Tablehead"/>
              <w:rPr>
                <w:lang w:val="ru-RU"/>
              </w:rPr>
            </w:pPr>
            <w:r w:rsidRPr="004F4F13">
              <w:rPr>
                <w:lang w:val="ru-RU"/>
              </w:rPr>
              <w:t>Ограничения</w:t>
            </w:r>
          </w:p>
        </w:tc>
      </w:tr>
      <w:tr w:rsidR="004E3CD4" w:rsidRPr="00647E49" w14:paraId="2DAC28EF" w14:textId="77777777" w:rsidTr="00916579">
        <w:trPr>
          <w:jc w:val="center"/>
        </w:trPr>
        <w:tc>
          <w:tcPr>
            <w:tcW w:w="3150" w:type="dxa"/>
            <w:noWrap/>
            <w:tcMar>
              <w:left w:w="57" w:type="dxa"/>
              <w:right w:w="57" w:type="dxa"/>
            </w:tcMar>
          </w:tcPr>
          <w:p w14:paraId="675867D0" w14:textId="77777777" w:rsidR="004E3CD4" w:rsidRPr="004F4F13" w:rsidRDefault="004E3CD4" w:rsidP="002B4EB9">
            <w:pPr>
              <w:pStyle w:val="Tabletext"/>
              <w:jc w:val="left"/>
              <w:rPr>
                <w:lang w:val="ru-RU"/>
              </w:rPr>
            </w:pPr>
            <w:r w:rsidRPr="004F4F13">
              <w:rPr>
                <w:lang w:val="ru-RU"/>
              </w:rPr>
              <w:t>Фиксированная служба</w:t>
            </w:r>
            <w:r w:rsidRPr="004F4F13">
              <w:rPr>
                <w:vertAlign w:val="superscript"/>
                <w:lang w:val="ru-RU"/>
              </w:rPr>
              <w:t>(1),</w:t>
            </w:r>
            <w:r w:rsidR="00846248" w:rsidRPr="004F4F13">
              <w:rPr>
                <w:vertAlign w:val="superscript"/>
                <w:lang w:val="ru-RU"/>
              </w:rPr>
              <w:t> </w:t>
            </w:r>
            <w:r w:rsidRPr="004F4F13">
              <w:rPr>
                <w:vertAlign w:val="superscript"/>
                <w:lang w:val="ru-RU"/>
              </w:rPr>
              <w:t>(2)</w:t>
            </w:r>
          </w:p>
        </w:tc>
        <w:tc>
          <w:tcPr>
            <w:tcW w:w="6489" w:type="dxa"/>
            <w:noWrap/>
            <w:tcMar>
              <w:left w:w="57" w:type="dxa"/>
              <w:right w:w="57" w:type="dxa"/>
            </w:tcMar>
          </w:tcPr>
          <w:p w14:paraId="45938FCC" w14:textId="77777777" w:rsidR="004E3CD4" w:rsidRPr="004F4F13" w:rsidRDefault="004E3CD4" w:rsidP="002B4EB9">
            <w:pPr>
              <w:pStyle w:val="Tabletext"/>
              <w:tabs>
                <w:tab w:val="clear" w:pos="284"/>
                <w:tab w:val="clear" w:pos="567"/>
                <w:tab w:val="clear" w:pos="851"/>
                <w:tab w:val="clear" w:pos="1134"/>
                <w:tab w:val="left" w:pos="990"/>
              </w:tabs>
              <w:jc w:val="left"/>
              <w:rPr>
                <w:vertAlign w:val="superscript"/>
                <w:lang w:val="ru-RU"/>
              </w:rPr>
            </w:pPr>
            <w:r w:rsidRPr="004F4F13">
              <w:rPr>
                <w:lang w:val="ru-RU"/>
              </w:rPr>
              <w:t>–50 </w:t>
            </w:r>
            <w:proofErr w:type="spellStart"/>
            <w:r w:rsidRPr="004F4F13">
              <w:rPr>
                <w:lang w:val="ru-RU"/>
              </w:rPr>
              <w:t>дБм</w:t>
            </w:r>
            <w:proofErr w:type="spellEnd"/>
            <w:r w:rsidRPr="004F4F13">
              <w:rPr>
                <w:lang w:val="ru-RU"/>
              </w:rPr>
              <w:tab/>
              <w:t>для</w:t>
            </w:r>
            <w:r w:rsidRPr="004F4F13">
              <w:rPr>
                <w:lang w:val="ru-RU"/>
              </w:rPr>
              <w:tab/>
              <w:t>30 МГц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21,2 ГГц</w:t>
            </w:r>
            <w:r w:rsidRPr="004F4F13">
              <w:rPr>
                <w:vertAlign w:val="superscript"/>
                <w:lang w:val="ru-RU"/>
              </w:rPr>
              <w:t>(3)</w:t>
            </w:r>
          </w:p>
          <w:p w14:paraId="49005AE7" w14:textId="77777777" w:rsidR="004E3CD4" w:rsidRPr="004F4F13" w:rsidRDefault="004E3CD4" w:rsidP="002B4EB9">
            <w:pPr>
              <w:pStyle w:val="Tabletext"/>
              <w:tabs>
                <w:tab w:val="clear" w:pos="284"/>
                <w:tab w:val="clear" w:pos="567"/>
                <w:tab w:val="clear" w:pos="851"/>
                <w:tab w:val="clear" w:pos="1134"/>
                <w:tab w:val="left" w:pos="990"/>
              </w:tabs>
              <w:jc w:val="left"/>
              <w:rPr>
                <w:lang w:val="ru-RU"/>
              </w:rPr>
            </w:pPr>
            <w:r w:rsidRPr="004F4F13">
              <w:rPr>
                <w:lang w:val="ru-RU"/>
              </w:rPr>
              <w:t>–30 </w:t>
            </w:r>
            <w:proofErr w:type="spellStart"/>
            <w:r w:rsidRPr="004F4F13">
              <w:rPr>
                <w:lang w:val="ru-RU"/>
              </w:rPr>
              <w:t>дБм</w:t>
            </w:r>
            <w:proofErr w:type="spellEnd"/>
            <w:r w:rsidRPr="004F4F13">
              <w:rPr>
                <w:lang w:val="ru-RU"/>
              </w:rPr>
              <w:tab/>
              <w:t>для</w:t>
            </w:r>
            <w:r w:rsidRPr="004F4F13">
              <w:rPr>
                <w:lang w:val="ru-RU"/>
              </w:rPr>
              <w:tab/>
              <w:t>21,2 ГГц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xml:space="preserve"> (см. п. 2.5 раздела </w:t>
            </w:r>
            <w:r w:rsidRPr="004F4F13">
              <w:rPr>
                <w:i/>
                <w:lang w:val="ru-RU"/>
              </w:rPr>
              <w:t>рекомендует</w:t>
            </w:r>
            <w:r w:rsidR="00846248" w:rsidRPr="004F4F13">
              <w:rPr>
                <w:lang w:val="ru-RU"/>
              </w:rPr>
              <w:t>)</w:t>
            </w:r>
            <w:r w:rsidRPr="004F4F13">
              <w:rPr>
                <w:vertAlign w:val="superscript"/>
                <w:lang w:val="ru-RU"/>
              </w:rPr>
              <w:t>(3)</w:t>
            </w:r>
          </w:p>
        </w:tc>
      </w:tr>
      <w:tr w:rsidR="004E3CD4" w:rsidRPr="00647E49" w14:paraId="2F063306" w14:textId="77777777" w:rsidTr="00916579">
        <w:trPr>
          <w:jc w:val="center"/>
        </w:trPr>
        <w:tc>
          <w:tcPr>
            <w:tcW w:w="3150" w:type="dxa"/>
            <w:noWrap/>
            <w:tcMar>
              <w:left w:w="57" w:type="dxa"/>
              <w:right w:w="57" w:type="dxa"/>
            </w:tcMar>
          </w:tcPr>
          <w:p w14:paraId="40AB2A92" w14:textId="77777777" w:rsidR="004E3CD4" w:rsidRPr="004F4F13" w:rsidRDefault="004E3CD4" w:rsidP="002B4EB9">
            <w:pPr>
              <w:pStyle w:val="Tabletext"/>
              <w:jc w:val="left"/>
              <w:rPr>
                <w:lang w:val="ru-RU"/>
              </w:rPr>
            </w:pPr>
            <w:r w:rsidRPr="004F4F13">
              <w:rPr>
                <w:lang w:val="ru-RU"/>
              </w:rPr>
              <w:t>Фиксированная служба – оконечная станция (удаленная станция с интерфейсами абонентского оборудования)</w:t>
            </w:r>
            <w:r w:rsidRPr="004F4F13">
              <w:rPr>
                <w:vertAlign w:val="superscript"/>
                <w:lang w:val="ru-RU"/>
              </w:rPr>
              <w:t>(1)</w:t>
            </w:r>
          </w:p>
        </w:tc>
        <w:tc>
          <w:tcPr>
            <w:tcW w:w="6489" w:type="dxa"/>
            <w:noWrap/>
            <w:tcMar>
              <w:left w:w="57" w:type="dxa"/>
              <w:right w:w="57" w:type="dxa"/>
            </w:tcMar>
          </w:tcPr>
          <w:p w14:paraId="018D0367" w14:textId="77777777" w:rsidR="004E3CD4" w:rsidRPr="004F4F13" w:rsidRDefault="004E3CD4" w:rsidP="002B4EB9">
            <w:pPr>
              <w:pStyle w:val="Tabletext"/>
              <w:tabs>
                <w:tab w:val="clear" w:pos="284"/>
                <w:tab w:val="clear" w:pos="567"/>
                <w:tab w:val="clear" w:pos="851"/>
                <w:tab w:val="left" w:pos="990"/>
              </w:tabs>
              <w:jc w:val="left"/>
              <w:rPr>
                <w:vertAlign w:val="superscript"/>
                <w:lang w:val="ru-RU"/>
              </w:rPr>
            </w:pPr>
            <w:r w:rsidRPr="004F4F13">
              <w:rPr>
                <w:lang w:val="ru-RU"/>
              </w:rPr>
              <w:t xml:space="preserve">–40 </w:t>
            </w:r>
            <w:proofErr w:type="spellStart"/>
            <w:r w:rsidRPr="004F4F13">
              <w:rPr>
                <w:lang w:val="ru-RU"/>
              </w:rPr>
              <w:t>дБм</w:t>
            </w:r>
            <w:proofErr w:type="spellEnd"/>
            <w:r w:rsidRPr="004F4F13">
              <w:rPr>
                <w:lang w:val="ru-RU"/>
              </w:rPr>
              <w:tab/>
              <w:t>для</w:t>
            </w:r>
            <w:r w:rsidRPr="004F4F13">
              <w:rPr>
                <w:lang w:val="ru-RU"/>
              </w:rPr>
              <w:tab/>
              <w:t>30 МГц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21,2 ГГц</w:t>
            </w:r>
            <w:r w:rsidRPr="004F4F13">
              <w:rPr>
                <w:vertAlign w:val="superscript"/>
                <w:lang w:val="ru-RU"/>
              </w:rPr>
              <w:t>(3)</w:t>
            </w:r>
          </w:p>
          <w:p w14:paraId="19C82A29" w14:textId="77777777" w:rsidR="004E3CD4" w:rsidRPr="004F4F13" w:rsidRDefault="004E3CD4" w:rsidP="002B4EB9">
            <w:pPr>
              <w:pStyle w:val="Tabletext"/>
              <w:tabs>
                <w:tab w:val="clear" w:pos="284"/>
                <w:tab w:val="clear" w:pos="567"/>
                <w:tab w:val="clear" w:pos="851"/>
                <w:tab w:val="left" w:pos="990"/>
              </w:tabs>
              <w:jc w:val="left"/>
              <w:rPr>
                <w:lang w:val="ru-RU"/>
              </w:rPr>
            </w:pPr>
            <w:r w:rsidRPr="004F4F13">
              <w:rPr>
                <w:lang w:val="ru-RU"/>
              </w:rPr>
              <w:t>–30 </w:t>
            </w:r>
            <w:proofErr w:type="spellStart"/>
            <w:r w:rsidRPr="004F4F13">
              <w:rPr>
                <w:lang w:val="ru-RU"/>
              </w:rPr>
              <w:t>дБм</w:t>
            </w:r>
            <w:proofErr w:type="spellEnd"/>
            <w:r w:rsidRPr="004F4F13">
              <w:rPr>
                <w:lang w:val="ru-RU"/>
              </w:rPr>
              <w:tab/>
              <w:t>для</w:t>
            </w:r>
            <w:r w:rsidRPr="004F4F13">
              <w:rPr>
                <w:lang w:val="ru-RU"/>
              </w:rPr>
              <w:tab/>
              <w:t>21,2 ГГц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xml:space="preserve"> (см. п. 2.5 раздела </w:t>
            </w:r>
            <w:r w:rsidRPr="004F4F13">
              <w:rPr>
                <w:i/>
                <w:lang w:val="ru-RU"/>
              </w:rPr>
              <w:t>рекомендует</w:t>
            </w:r>
            <w:r w:rsidRPr="004F4F13">
              <w:rPr>
                <w:lang w:val="ru-RU"/>
              </w:rPr>
              <w:t>)</w:t>
            </w:r>
            <w:r w:rsidRPr="004F4F13">
              <w:rPr>
                <w:vertAlign w:val="superscript"/>
                <w:lang w:val="ru-RU"/>
              </w:rPr>
              <w:t>(3)</w:t>
            </w:r>
          </w:p>
        </w:tc>
      </w:tr>
      <w:tr w:rsidR="00C54FA3" w:rsidRPr="00647E49" w14:paraId="127E8863" w14:textId="77777777" w:rsidTr="00916579">
        <w:trPr>
          <w:jc w:val="center"/>
        </w:trPr>
        <w:tc>
          <w:tcPr>
            <w:tcW w:w="3150" w:type="dxa"/>
            <w:noWrap/>
            <w:tcMar>
              <w:left w:w="57" w:type="dxa"/>
              <w:right w:w="57" w:type="dxa"/>
            </w:tcMar>
          </w:tcPr>
          <w:p w14:paraId="1BE04124" w14:textId="77777777" w:rsidR="00C54FA3" w:rsidRPr="004F4F13" w:rsidRDefault="00C54FA3" w:rsidP="00916B1C">
            <w:pPr>
              <w:pStyle w:val="Tabletext"/>
              <w:jc w:val="left"/>
              <w:rPr>
                <w:lang w:val="ru-RU"/>
              </w:rPr>
            </w:pPr>
            <w:r w:rsidRPr="004F4F13">
              <w:rPr>
                <w:lang w:val="ru-RU"/>
              </w:rPr>
              <w:t>Системы широкополосного беспроводного доступа (ШБД)</w:t>
            </w:r>
            <w:r w:rsidR="00FC4302" w:rsidRPr="004F4F13">
              <w:rPr>
                <w:vertAlign w:val="superscript"/>
                <w:lang w:val="ru-RU"/>
              </w:rPr>
              <w:t>(10)</w:t>
            </w:r>
            <w:r w:rsidR="00FC4302" w:rsidRPr="004F4F13">
              <w:rPr>
                <w:lang w:val="ru-RU"/>
              </w:rPr>
              <w:t>,</w:t>
            </w:r>
            <w:r w:rsidRPr="004F4F13">
              <w:rPr>
                <w:vertAlign w:val="superscript"/>
                <w:lang w:val="ru-RU"/>
              </w:rPr>
              <w:t xml:space="preserve"> </w:t>
            </w:r>
            <w:r w:rsidR="00FC4302" w:rsidRPr="004F4F13">
              <w:rPr>
                <w:lang w:val="ru-RU"/>
              </w:rPr>
              <w:t>работающие между 1 ГГц и 6 ГГц (все передающие станции)</w:t>
            </w:r>
          </w:p>
        </w:tc>
        <w:tc>
          <w:tcPr>
            <w:tcW w:w="6489" w:type="dxa"/>
            <w:noWrap/>
            <w:tcMar>
              <w:left w:w="57" w:type="dxa"/>
              <w:right w:w="57" w:type="dxa"/>
            </w:tcMar>
          </w:tcPr>
          <w:p w14:paraId="052FB6A5" w14:textId="77777777" w:rsidR="00C54FA3" w:rsidRPr="004F4F13" w:rsidRDefault="00C54FA3" w:rsidP="00FC4302">
            <w:pPr>
              <w:pStyle w:val="Tabletext"/>
              <w:keepNext/>
              <w:keepLines/>
              <w:tabs>
                <w:tab w:val="clear" w:pos="284"/>
                <w:tab w:val="clear" w:pos="567"/>
                <w:tab w:val="clear" w:pos="851"/>
                <w:tab w:val="clear" w:pos="1134"/>
                <w:tab w:val="left" w:pos="990"/>
              </w:tabs>
              <w:jc w:val="left"/>
              <w:rPr>
                <w:lang w:val="ru-RU"/>
              </w:rPr>
            </w:pPr>
            <w:r w:rsidRPr="004F4F13">
              <w:rPr>
                <w:lang w:val="ru-RU"/>
              </w:rPr>
              <w:t xml:space="preserve">–36 </w:t>
            </w:r>
            <w:proofErr w:type="spellStart"/>
            <w:r w:rsidR="00FC4302" w:rsidRPr="004F4F13">
              <w:rPr>
                <w:lang w:val="ru-RU"/>
              </w:rPr>
              <w:t>дБм</w:t>
            </w:r>
            <w:proofErr w:type="spellEnd"/>
            <w:r w:rsidRPr="004F4F13">
              <w:rPr>
                <w:lang w:val="ru-RU"/>
              </w:rPr>
              <w:tab/>
            </w:r>
            <w:r w:rsidR="00FC4302" w:rsidRPr="004F4F13">
              <w:rPr>
                <w:lang w:val="ru-RU"/>
              </w:rPr>
              <w:t>для</w:t>
            </w:r>
            <w:r w:rsidRPr="004F4F13">
              <w:rPr>
                <w:lang w:val="ru-RU"/>
              </w:rPr>
              <w:tab/>
              <w:t xml:space="preserve">9 </w:t>
            </w:r>
            <w:r w:rsidR="00FC4302" w:rsidRPr="004F4F13">
              <w:rPr>
                <w:lang w:val="ru-RU"/>
              </w:rPr>
              <w:t>кГц</w:t>
            </w:r>
            <w:r w:rsidRPr="004F4F13">
              <w:rPr>
                <w:lang w:val="ru-RU"/>
              </w:rPr>
              <w:t>   ≤ </w:t>
            </w:r>
            <w:r w:rsidRPr="004F4F13">
              <w:rPr>
                <w:i/>
                <w:lang w:val="ru-RU"/>
              </w:rPr>
              <w:t>f</w:t>
            </w:r>
            <w:r w:rsidRPr="004F4F13">
              <w:rPr>
                <w:lang w:val="ru-RU"/>
              </w:rPr>
              <w:t xml:space="preserve"> &lt; 1 </w:t>
            </w:r>
            <w:r w:rsidR="00FC4302" w:rsidRPr="004F4F13">
              <w:rPr>
                <w:lang w:val="ru-RU"/>
              </w:rPr>
              <w:t>ГГц</w:t>
            </w:r>
            <w:r w:rsidR="00FC4302" w:rsidRPr="004F4F13">
              <w:rPr>
                <w:vertAlign w:val="superscript"/>
                <w:lang w:val="ru-RU"/>
              </w:rPr>
              <w:t xml:space="preserve"> </w:t>
            </w:r>
            <w:r w:rsidRPr="004F4F13">
              <w:rPr>
                <w:vertAlign w:val="superscript"/>
                <w:lang w:val="ru-RU"/>
              </w:rPr>
              <w:t>(4)</w:t>
            </w:r>
            <w:r w:rsidRPr="004F4F13">
              <w:rPr>
                <w:position w:val="6"/>
                <w:lang w:val="ru-RU"/>
              </w:rPr>
              <w:br/>
            </w:r>
            <w:r w:rsidRPr="004F4F13">
              <w:rPr>
                <w:lang w:val="ru-RU"/>
              </w:rPr>
              <w:t xml:space="preserve">–30 </w:t>
            </w:r>
            <w:proofErr w:type="spellStart"/>
            <w:r w:rsidR="00FC4302" w:rsidRPr="004F4F13">
              <w:rPr>
                <w:lang w:val="ru-RU"/>
              </w:rPr>
              <w:t>дБм</w:t>
            </w:r>
            <w:proofErr w:type="spellEnd"/>
            <w:r w:rsidRPr="004F4F13">
              <w:rPr>
                <w:lang w:val="ru-RU"/>
              </w:rPr>
              <w:tab/>
            </w:r>
            <w:r w:rsidR="00FC4302" w:rsidRPr="004F4F13">
              <w:rPr>
                <w:lang w:val="ru-RU"/>
              </w:rPr>
              <w:t>для</w:t>
            </w:r>
            <w:r w:rsidRPr="004F4F13">
              <w:rPr>
                <w:lang w:val="ru-RU"/>
              </w:rPr>
              <w:tab/>
              <w:t xml:space="preserve">1 </w:t>
            </w:r>
            <w:r w:rsidR="00FC4302" w:rsidRPr="004F4F13">
              <w:rPr>
                <w:lang w:val="ru-RU"/>
              </w:rPr>
              <w:t>ГГц</w:t>
            </w:r>
            <w:r w:rsidR="001E1262">
              <w:rPr>
                <w:lang w:val="ru-RU"/>
              </w:rPr>
              <w:t>   </w:t>
            </w:r>
            <w:r w:rsidRPr="004F4F13">
              <w:rPr>
                <w:lang w:val="ru-RU"/>
              </w:rPr>
              <w:t>≤ </w:t>
            </w:r>
            <w:r w:rsidRPr="004F4F13">
              <w:rPr>
                <w:i/>
                <w:lang w:val="ru-RU"/>
              </w:rPr>
              <w:t>f</w:t>
            </w:r>
            <w:r w:rsidRPr="004F4F13">
              <w:rPr>
                <w:lang w:val="ru-RU"/>
              </w:rPr>
              <w:t> &lt; (</w:t>
            </w:r>
            <w:r w:rsidR="00FC4302" w:rsidRPr="004F4F13">
              <w:rPr>
                <w:lang w:val="ru-RU"/>
              </w:rPr>
              <w:t>см</w:t>
            </w:r>
            <w:r w:rsidR="00FC4302" w:rsidRPr="004F4F13">
              <w:rPr>
                <w:i/>
                <w:iCs/>
                <w:lang w:val="ru-RU"/>
              </w:rPr>
              <w:t>.</w:t>
            </w:r>
            <w:r w:rsidR="00FC4302" w:rsidRPr="004F4F13">
              <w:rPr>
                <w:lang w:val="ru-RU"/>
              </w:rPr>
              <w:t xml:space="preserve"> п. 2.5 раздела </w:t>
            </w:r>
            <w:r w:rsidR="00FC4302" w:rsidRPr="004F4F13">
              <w:rPr>
                <w:i/>
                <w:iCs/>
                <w:lang w:val="ru-RU"/>
              </w:rPr>
              <w:t>рекомендует</w:t>
            </w:r>
            <w:r w:rsidRPr="004F4F13">
              <w:rPr>
                <w:lang w:val="ru-RU"/>
              </w:rPr>
              <w:t>)</w:t>
            </w:r>
            <w:r w:rsidRPr="004F4F13">
              <w:rPr>
                <w:vertAlign w:val="superscript"/>
                <w:lang w:val="ru-RU"/>
              </w:rPr>
              <w:t>(4)</w:t>
            </w:r>
          </w:p>
        </w:tc>
      </w:tr>
      <w:tr w:rsidR="004E3CD4" w:rsidRPr="00647E49" w14:paraId="64737549" w14:textId="77777777" w:rsidTr="00916579">
        <w:trPr>
          <w:jc w:val="center"/>
        </w:trPr>
        <w:tc>
          <w:tcPr>
            <w:tcW w:w="3150" w:type="dxa"/>
            <w:noWrap/>
            <w:tcMar>
              <w:left w:w="57" w:type="dxa"/>
              <w:right w:w="57" w:type="dxa"/>
            </w:tcMar>
          </w:tcPr>
          <w:p w14:paraId="1B42EEC8" w14:textId="77777777" w:rsidR="004E3CD4" w:rsidRPr="004F4F13" w:rsidRDefault="004E3CD4" w:rsidP="002B4EB9">
            <w:pPr>
              <w:pStyle w:val="Tabletext"/>
              <w:jc w:val="left"/>
              <w:rPr>
                <w:lang w:val="ru-RU"/>
              </w:rPr>
            </w:pPr>
            <w:r w:rsidRPr="004F4F13">
              <w:rPr>
                <w:lang w:val="ru-RU"/>
              </w:rPr>
              <w:t>Сухопутная подвижная служба (мобильные устройства и базовые станции)</w:t>
            </w:r>
          </w:p>
        </w:tc>
        <w:tc>
          <w:tcPr>
            <w:tcW w:w="6489" w:type="dxa"/>
            <w:noWrap/>
            <w:tcMar>
              <w:left w:w="57" w:type="dxa"/>
              <w:right w:w="57" w:type="dxa"/>
            </w:tcMar>
          </w:tcPr>
          <w:p w14:paraId="71CF4250" w14:textId="77777777" w:rsidR="004E3CD4" w:rsidRPr="004F4F13" w:rsidRDefault="004E3CD4" w:rsidP="002B4EB9">
            <w:pPr>
              <w:pStyle w:val="Tabletext"/>
              <w:tabs>
                <w:tab w:val="clear" w:pos="284"/>
                <w:tab w:val="clear" w:pos="567"/>
                <w:tab w:val="clear" w:pos="851"/>
                <w:tab w:val="clear" w:pos="1134"/>
                <w:tab w:val="left" w:pos="990"/>
              </w:tabs>
              <w:jc w:val="left"/>
              <w:rPr>
                <w:lang w:val="ru-RU"/>
              </w:rPr>
            </w:pPr>
            <w:r w:rsidRPr="004F4F13">
              <w:rPr>
                <w:lang w:val="ru-RU"/>
              </w:rPr>
              <w:t>–36 </w:t>
            </w:r>
            <w:proofErr w:type="spellStart"/>
            <w:r w:rsidRPr="004F4F13">
              <w:rPr>
                <w:lang w:val="ru-RU"/>
              </w:rPr>
              <w:t>дБм</w:t>
            </w:r>
            <w:proofErr w:type="spellEnd"/>
            <w:r w:rsidRPr="004F4F13">
              <w:rPr>
                <w:lang w:val="ru-RU"/>
              </w:rPr>
              <w:tab/>
              <w:t>для</w:t>
            </w:r>
            <w:r w:rsidRPr="004F4F13">
              <w:rPr>
                <w:lang w:val="ru-RU"/>
              </w:rPr>
              <w:tab/>
            </w:r>
            <w:r w:rsidRPr="004F4F13">
              <w:rPr>
                <w:lang w:val="ru-RU"/>
              </w:rPr>
              <w:t> </w:t>
            </w:r>
            <w:r w:rsidRPr="004F4F13">
              <w:rPr>
                <w:lang w:val="ru-RU"/>
              </w:rPr>
              <w:t>9 кГц</w:t>
            </w:r>
            <w:r w:rsidRPr="004F4F13">
              <w:rPr>
                <w:lang w:val="ru-RU"/>
              </w:rPr>
              <w:t> </w:t>
            </w:r>
            <w:r w:rsidRPr="004F4F13">
              <w:rPr>
                <w:lang w:val="ru-RU"/>
              </w:rPr>
              <w:t xml:space="preserve">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lang w:val="ru-RU"/>
              </w:rPr>
              <w:sym w:font="Symbol" w:char="F03C"/>
            </w:r>
            <w:r w:rsidRPr="004F4F13">
              <w:rPr>
                <w:lang w:val="ru-RU"/>
              </w:rPr>
              <w:t> 30 МГц</w:t>
            </w:r>
          </w:p>
          <w:p w14:paraId="372FDC7B" w14:textId="77777777" w:rsidR="004E3CD4" w:rsidRPr="004F4F13" w:rsidRDefault="004E3CD4" w:rsidP="002B4EB9">
            <w:pPr>
              <w:pStyle w:val="Tabletext"/>
              <w:tabs>
                <w:tab w:val="clear" w:pos="284"/>
                <w:tab w:val="clear" w:pos="567"/>
                <w:tab w:val="clear" w:pos="851"/>
                <w:tab w:val="clear" w:pos="1134"/>
                <w:tab w:val="left" w:pos="990"/>
              </w:tabs>
              <w:jc w:val="left"/>
              <w:rPr>
                <w:vertAlign w:val="superscript"/>
                <w:lang w:val="ru-RU"/>
              </w:rPr>
            </w:pPr>
            <w:r w:rsidRPr="004F4F13">
              <w:rPr>
                <w:lang w:val="ru-RU"/>
              </w:rPr>
              <w:t>–36 </w:t>
            </w:r>
            <w:proofErr w:type="spellStart"/>
            <w:r w:rsidRPr="004F4F13">
              <w:rPr>
                <w:lang w:val="ru-RU"/>
              </w:rPr>
              <w:t>дБм</w:t>
            </w:r>
            <w:proofErr w:type="spellEnd"/>
            <w:r w:rsidRPr="004F4F13">
              <w:rPr>
                <w:lang w:val="ru-RU"/>
              </w:rPr>
              <w:tab/>
              <w:t>для</w:t>
            </w:r>
            <w:r w:rsidRPr="004F4F13">
              <w:rPr>
                <w:lang w:val="ru-RU"/>
              </w:rPr>
              <w:tab/>
              <w:t>30 МГц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1 ГГц</w:t>
            </w:r>
            <w:r w:rsidRPr="004F4F13">
              <w:rPr>
                <w:vertAlign w:val="superscript"/>
                <w:lang w:val="ru-RU"/>
              </w:rPr>
              <w:t>(4)</w:t>
            </w:r>
          </w:p>
          <w:p w14:paraId="422A1BA6" w14:textId="77777777" w:rsidR="004E3CD4" w:rsidRPr="004F4F13" w:rsidRDefault="004E3CD4" w:rsidP="002B4EB9">
            <w:pPr>
              <w:pStyle w:val="Tabletext"/>
              <w:tabs>
                <w:tab w:val="clear" w:pos="284"/>
                <w:tab w:val="clear" w:pos="567"/>
                <w:tab w:val="clear" w:pos="851"/>
                <w:tab w:val="clear" w:pos="1134"/>
                <w:tab w:val="left" w:pos="990"/>
              </w:tabs>
              <w:jc w:val="left"/>
              <w:rPr>
                <w:lang w:val="ru-RU"/>
              </w:rPr>
            </w:pPr>
            <w:r w:rsidRPr="004F4F13">
              <w:rPr>
                <w:lang w:val="ru-RU"/>
              </w:rPr>
              <w:t>–30 </w:t>
            </w:r>
            <w:proofErr w:type="spellStart"/>
            <w:r w:rsidRPr="004F4F13">
              <w:rPr>
                <w:lang w:val="ru-RU"/>
              </w:rPr>
              <w:t>дБм</w:t>
            </w:r>
            <w:proofErr w:type="spellEnd"/>
            <w:r w:rsidRPr="004F4F13">
              <w:rPr>
                <w:lang w:val="ru-RU"/>
              </w:rPr>
              <w:tab/>
              <w:t>для</w:t>
            </w:r>
            <w:r w:rsidRPr="004F4F13">
              <w:rPr>
                <w:lang w:val="ru-RU"/>
              </w:rPr>
              <w:tab/>
            </w:r>
            <w:r w:rsidRPr="004F4F13">
              <w:rPr>
                <w:lang w:val="ru-RU"/>
              </w:rPr>
              <w:t> </w:t>
            </w:r>
            <w:r w:rsidRPr="004F4F13">
              <w:rPr>
                <w:lang w:val="ru-RU"/>
              </w:rPr>
              <w:t>1 ГГц   </w:t>
            </w:r>
            <w:r w:rsidR="001E1262">
              <w:rPr>
                <w:lang w:val="ru-RU"/>
              </w:rPr>
              <w:t>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xml:space="preserve"> (см. п. 2.5 раздела </w:t>
            </w:r>
            <w:r w:rsidRPr="004F4F13">
              <w:rPr>
                <w:i/>
                <w:lang w:val="ru-RU"/>
              </w:rPr>
              <w:t>рекомендует</w:t>
            </w:r>
            <w:r w:rsidRPr="004F4F13">
              <w:rPr>
                <w:lang w:val="ru-RU"/>
              </w:rPr>
              <w:t>)</w:t>
            </w:r>
            <w:r w:rsidRPr="004F4F13">
              <w:rPr>
                <w:vertAlign w:val="superscript"/>
                <w:lang w:val="ru-RU"/>
              </w:rPr>
              <w:t>(4)</w:t>
            </w:r>
          </w:p>
        </w:tc>
      </w:tr>
      <w:tr w:rsidR="004E3CD4" w:rsidRPr="00647E49" w14:paraId="6B13CB96" w14:textId="77777777" w:rsidTr="00916579">
        <w:trPr>
          <w:jc w:val="center"/>
        </w:trPr>
        <w:tc>
          <w:tcPr>
            <w:tcW w:w="3150" w:type="dxa"/>
            <w:noWrap/>
            <w:tcMar>
              <w:left w:w="57" w:type="dxa"/>
              <w:right w:w="57" w:type="dxa"/>
            </w:tcMar>
          </w:tcPr>
          <w:p w14:paraId="3C676463" w14:textId="77777777" w:rsidR="004E3CD4" w:rsidRPr="004F4F13" w:rsidRDefault="004E3CD4" w:rsidP="002B4EB9">
            <w:pPr>
              <w:pStyle w:val="Tabletext"/>
              <w:jc w:val="left"/>
              <w:rPr>
                <w:lang w:val="ru-RU"/>
              </w:rPr>
            </w:pPr>
            <w:r w:rsidRPr="004F4F13">
              <w:rPr>
                <w:lang w:val="ru-RU"/>
              </w:rPr>
              <w:t>VSAT (Терминал с очень малой апертурой)</w:t>
            </w:r>
          </w:p>
        </w:tc>
        <w:tc>
          <w:tcPr>
            <w:tcW w:w="6489" w:type="dxa"/>
            <w:noWrap/>
            <w:tcMar>
              <w:left w:w="57" w:type="dxa"/>
              <w:right w:w="57" w:type="dxa"/>
            </w:tcMar>
          </w:tcPr>
          <w:p w14:paraId="6582EEE6" w14:textId="77777777" w:rsidR="004E3CD4" w:rsidRPr="004F4F13" w:rsidRDefault="004E3CD4" w:rsidP="002B4EB9">
            <w:pPr>
              <w:pStyle w:val="Tabletext"/>
              <w:jc w:val="left"/>
              <w:rPr>
                <w:lang w:val="ru-RU"/>
              </w:rPr>
            </w:pPr>
            <w:r w:rsidRPr="004F4F13">
              <w:rPr>
                <w:lang w:val="ru-RU"/>
              </w:rPr>
              <w:t>См. ограничения в Рекомендации МСЭ-R S.726</w:t>
            </w:r>
          </w:p>
        </w:tc>
      </w:tr>
      <w:tr w:rsidR="004E3CD4" w:rsidRPr="004F4F13" w14:paraId="2617D2E7" w14:textId="77777777" w:rsidTr="00916579">
        <w:trPr>
          <w:jc w:val="center"/>
        </w:trPr>
        <w:tc>
          <w:tcPr>
            <w:tcW w:w="3150" w:type="dxa"/>
            <w:noWrap/>
            <w:tcMar>
              <w:left w:w="57" w:type="dxa"/>
              <w:right w:w="57" w:type="dxa"/>
            </w:tcMar>
          </w:tcPr>
          <w:p w14:paraId="7176381E" w14:textId="77777777" w:rsidR="004E3CD4" w:rsidRPr="004F4F13" w:rsidRDefault="004E3CD4" w:rsidP="002B4EB9">
            <w:pPr>
              <w:pStyle w:val="Tabletext"/>
              <w:jc w:val="left"/>
              <w:rPr>
                <w:lang w:val="ru-RU"/>
              </w:rPr>
            </w:pPr>
            <w:r w:rsidRPr="004F4F13">
              <w:rPr>
                <w:lang w:val="ru-RU"/>
              </w:rPr>
              <w:t>ЧМ-радиовещание</w:t>
            </w:r>
          </w:p>
        </w:tc>
        <w:tc>
          <w:tcPr>
            <w:tcW w:w="6489" w:type="dxa"/>
            <w:noWrap/>
            <w:tcMar>
              <w:left w:w="57" w:type="dxa"/>
              <w:right w:w="57" w:type="dxa"/>
            </w:tcMar>
          </w:tcPr>
          <w:p w14:paraId="5F53D633" w14:textId="77777777" w:rsidR="004E3CD4" w:rsidRPr="004F4F13" w:rsidRDefault="004E3CD4" w:rsidP="002B4EB9">
            <w:pPr>
              <w:pStyle w:val="Tabletext"/>
              <w:jc w:val="left"/>
              <w:rPr>
                <w:lang w:val="ru-RU"/>
              </w:rPr>
            </w:pPr>
            <w:r w:rsidRPr="004F4F13">
              <w:rPr>
                <w:lang w:val="ru-RU"/>
              </w:rPr>
              <w:t xml:space="preserve">87,5 МГц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xml:space="preserve"> 137 МГц:</w:t>
            </w:r>
          </w:p>
          <w:p w14:paraId="2E4D53BF" w14:textId="77777777" w:rsidR="004E3CD4" w:rsidRPr="004F4F13" w:rsidRDefault="004E3CD4"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left" w:pos="270"/>
                <w:tab w:val="left" w:pos="1350"/>
                <w:tab w:val="left" w:pos="2790"/>
              </w:tabs>
              <w:jc w:val="left"/>
              <w:rPr>
                <w:lang w:val="ru-RU"/>
              </w:rPr>
            </w:pPr>
            <w:r w:rsidRPr="004F4F13">
              <w:rPr>
                <w:lang w:val="ru-RU"/>
              </w:rPr>
              <w:tab/>
              <w:t>–36 </w:t>
            </w:r>
            <w:proofErr w:type="spellStart"/>
            <w:r w:rsidRPr="004F4F13">
              <w:rPr>
                <w:lang w:val="ru-RU"/>
              </w:rPr>
              <w:t>дБм</w:t>
            </w:r>
            <w:proofErr w:type="spellEnd"/>
            <w:r w:rsidRPr="004F4F13">
              <w:rPr>
                <w:lang w:val="ru-RU"/>
              </w:rPr>
              <w:tab/>
              <w:t>для</w:t>
            </w:r>
            <w:r w:rsidR="002B6022" w:rsidRPr="004F4F13">
              <w:rPr>
                <w:lang w:val="ru-RU"/>
              </w:rPr>
              <w:tab/>
            </w:r>
            <w:r w:rsidRPr="004F4F13">
              <w:rPr>
                <w:i/>
                <w:lang w:val="ru-RU"/>
              </w:rPr>
              <w:t>P</w:t>
            </w:r>
            <w:r w:rsidRPr="004F4F13">
              <w:rPr>
                <w:lang w:val="ru-RU"/>
              </w:rPr>
              <w:t> </w:t>
            </w:r>
            <w:r w:rsidRPr="004F4F13">
              <w:rPr>
                <w:rFonts w:ascii="Symbol" w:hAnsi="Symbol"/>
                <w:lang w:val="ru-RU"/>
              </w:rPr>
              <w:t></w:t>
            </w:r>
            <w:r w:rsidRPr="004F4F13">
              <w:rPr>
                <w:lang w:val="ru-RU"/>
              </w:rPr>
              <w:t xml:space="preserve"> 9 </w:t>
            </w:r>
            <w:proofErr w:type="spellStart"/>
            <w:r w:rsidRPr="004F4F13">
              <w:rPr>
                <w:lang w:val="ru-RU"/>
              </w:rPr>
              <w:t>дБВт</w:t>
            </w:r>
            <w:proofErr w:type="spellEnd"/>
          </w:p>
          <w:p w14:paraId="67928B78" w14:textId="77777777" w:rsidR="004E3CD4" w:rsidRPr="004F4F13" w:rsidRDefault="004E3CD4" w:rsidP="002B6022">
            <w:pPr>
              <w:pStyle w:val="Tabletext"/>
              <w:tabs>
                <w:tab w:val="clear" w:pos="284"/>
                <w:tab w:val="clear" w:pos="567"/>
                <w:tab w:val="clear" w:pos="851"/>
                <w:tab w:val="clear" w:pos="1134"/>
                <w:tab w:val="clear" w:pos="1701"/>
                <w:tab w:val="left" w:pos="270"/>
                <w:tab w:val="left" w:pos="1350"/>
                <w:tab w:val="left" w:pos="1890"/>
              </w:tabs>
              <w:jc w:val="left"/>
              <w:rPr>
                <w:lang w:val="ru-RU"/>
              </w:rPr>
            </w:pPr>
            <w:r w:rsidRPr="004F4F13">
              <w:rPr>
                <w:lang w:val="ru-RU"/>
              </w:rPr>
              <w:tab/>
              <w:t>  75 </w:t>
            </w:r>
            <w:proofErr w:type="spellStart"/>
            <w:r w:rsidRPr="004F4F13">
              <w:rPr>
                <w:lang w:val="ru-RU"/>
              </w:rPr>
              <w:t>дБн</w:t>
            </w:r>
            <w:proofErr w:type="spellEnd"/>
            <w:r w:rsidRPr="004F4F13">
              <w:rPr>
                <w:lang w:val="ru-RU"/>
              </w:rPr>
              <w:tab/>
              <w:t xml:space="preserve">для </w:t>
            </w:r>
            <w:r w:rsidRPr="004F4F13">
              <w:rPr>
                <w:lang w:val="ru-RU"/>
              </w:rPr>
              <w:tab/>
              <w:t xml:space="preserve">  9 </w:t>
            </w:r>
            <w:proofErr w:type="spellStart"/>
            <w:r w:rsidRPr="004F4F13">
              <w:rPr>
                <w:lang w:val="ru-RU"/>
              </w:rPr>
              <w:t>дБВт</w:t>
            </w:r>
            <w:proofErr w:type="spellEnd"/>
            <w:r w:rsidRPr="004F4F13">
              <w:rPr>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lang w:val="ru-RU"/>
              </w:rPr>
              <w:t xml:space="preserve"> 29 </w:t>
            </w:r>
            <w:proofErr w:type="spellStart"/>
            <w:r w:rsidRPr="004F4F13">
              <w:rPr>
                <w:lang w:val="ru-RU"/>
              </w:rPr>
              <w:t>дБВт</w:t>
            </w:r>
            <w:proofErr w:type="spellEnd"/>
          </w:p>
          <w:p w14:paraId="7BFD6690" w14:textId="77777777" w:rsidR="004E3CD4" w:rsidRPr="004F4F13" w:rsidRDefault="004E3CD4" w:rsidP="002B6022">
            <w:pPr>
              <w:pStyle w:val="Tabletext"/>
              <w:tabs>
                <w:tab w:val="clear" w:pos="284"/>
                <w:tab w:val="clear" w:pos="567"/>
                <w:tab w:val="clear" w:pos="851"/>
                <w:tab w:val="clear" w:pos="1134"/>
                <w:tab w:val="clear" w:pos="1701"/>
                <w:tab w:val="left" w:pos="270"/>
                <w:tab w:val="left" w:pos="1350"/>
                <w:tab w:val="left" w:pos="1890"/>
              </w:tabs>
              <w:jc w:val="left"/>
              <w:rPr>
                <w:lang w:val="ru-RU"/>
              </w:rPr>
            </w:pPr>
            <w:r w:rsidRPr="004F4F13">
              <w:rPr>
                <w:lang w:val="ru-RU"/>
              </w:rPr>
              <w:tab/>
              <w:t>–16 </w:t>
            </w:r>
            <w:proofErr w:type="spellStart"/>
            <w:r w:rsidRPr="004F4F13">
              <w:rPr>
                <w:lang w:val="ru-RU"/>
              </w:rPr>
              <w:t>дБм</w:t>
            </w:r>
            <w:proofErr w:type="spellEnd"/>
            <w:r w:rsidRPr="004F4F13">
              <w:rPr>
                <w:lang w:val="ru-RU"/>
              </w:rPr>
              <w:tab/>
              <w:t>для</w:t>
            </w:r>
            <w:r w:rsidRPr="004F4F13">
              <w:rPr>
                <w:lang w:val="ru-RU"/>
              </w:rPr>
              <w:tab/>
              <w:t xml:space="preserve">29 </w:t>
            </w:r>
            <w:proofErr w:type="spellStart"/>
            <w:r w:rsidRPr="004F4F13">
              <w:rPr>
                <w:lang w:val="ru-RU"/>
              </w:rPr>
              <w:t>дБВт</w:t>
            </w:r>
            <w:proofErr w:type="spellEnd"/>
            <w:r w:rsidRPr="004F4F13">
              <w:rPr>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lang w:val="ru-RU"/>
              </w:rPr>
              <w:t xml:space="preserve"> 39 </w:t>
            </w:r>
            <w:proofErr w:type="spellStart"/>
            <w:r w:rsidRPr="004F4F13">
              <w:rPr>
                <w:lang w:val="ru-RU"/>
              </w:rPr>
              <w:t>дБВт</w:t>
            </w:r>
            <w:proofErr w:type="spellEnd"/>
          </w:p>
          <w:p w14:paraId="435498B3" w14:textId="77777777" w:rsidR="004E3CD4" w:rsidRPr="004F4F13" w:rsidRDefault="004E3CD4" w:rsidP="002B6022">
            <w:pPr>
              <w:pStyle w:val="Tabletext"/>
              <w:tabs>
                <w:tab w:val="clear" w:pos="284"/>
                <w:tab w:val="clear" w:pos="567"/>
                <w:tab w:val="clear" w:pos="851"/>
                <w:tab w:val="clear" w:pos="1134"/>
                <w:tab w:val="clear" w:pos="1701"/>
                <w:tab w:val="left" w:pos="270"/>
                <w:tab w:val="left" w:pos="1350"/>
                <w:tab w:val="left" w:pos="1890"/>
              </w:tabs>
              <w:jc w:val="left"/>
              <w:rPr>
                <w:lang w:val="ru-RU"/>
              </w:rPr>
            </w:pPr>
            <w:r w:rsidRPr="004F4F13">
              <w:rPr>
                <w:lang w:val="ru-RU"/>
              </w:rPr>
              <w:tab/>
              <w:t>  85 </w:t>
            </w:r>
            <w:proofErr w:type="spellStart"/>
            <w:r w:rsidRPr="004F4F13">
              <w:rPr>
                <w:lang w:val="ru-RU"/>
              </w:rPr>
              <w:t>дБн</w:t>
            </w:r>
            <w:proofErr w:type="spellEnd"/>
            <w:r w:rsidRPr="004F4F13">
              <w:rPr>
                <w:lang w:val="ru-RU"/>
              </w:rPr>
              <w:tab/>
              <w:t>для</w:t>
            </w:r>
            <w:r w:rsidRPr="004F4F13">
              <w:rPr>
                <w:lang w:val="ru-RU"/>
              </w:rPr>
              <w:tab/>
              <w:t xml:space="preserve">39 </w:t>
            </w:r>
            <w:proofErr w:type="spellStart"/>
            <w:r w:rsidRPr="004F4F13">
              <w:rPr>
                <w:lang w:val="ru-RU"/>
              </w:rPr>
              <w:t>дБВт</w:t>
            </w:r>
            <w:proofErr w:type="spellEnd"/>
            <w:r w:rsidRPr="004F4F13">
              <w:rPr>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lang w:val="ru-RU"/>
              </w:rPr>
              <w:t xml:space="preserve"> 50 </w:t>
            </w:r>
            <w:proofErr w:type="spellStart"/>
            <w:r w:rsidRPr="004F4F13">
              <w:rPr>
                <w:lang w:val="ru-RU"/>
              </w:rPr>
              <w:t>дБВт</w:t>
            </w:r>
            <w:proofErr w:type="spellEnd"/>
          </w:p>
          <w:p w14:paraId="1F72E492" w14:textId="77777777" w:rsidR="004E3CD4" w:rsidRPr="004F4F13" w:rsidRDefault="004E3CD4" w:rsidP="002B6022">
            <w:pPr>
              <w:pStyle w:val="Tabletext"/>
              <w:tabs>
                <w:tab w:val="clear" w:pos="284"/>
                <w:tab w:val="clear" w:pos="567"/>
                <w:tab w:val="clear" w:pos="851"/>
                <w:tab w:val="clear" w:pos="1134"/>
                <w:tab w:val="clear" w:pos="1701"/>
                <w:tab w:val="left" w:pos="270"/>
                <w:tab w:val="left" w:pos="1350"/>
                <w:tab w:val="left" w:pos="1890"/>
              </w:tabs>
              <w:jc w:val="left"/>
              <w:rPr>
                <w:lang w:val="ru-RU"/>
              </w:rPr>
            </w:pPr>
            <w:r w:rsidRPr="004F4F13">
              <w:rPr>
                <w:lang w:val="ru-RU"/>
              </w:rPr>
              <w:tab/>
            </w:r>
            <w:r w:rsidR="00846248" w:rsidRPr="004F4F13">
              <w:rPr>
                <w:sz w:val="14"/>
                <w:szCs w:val="14"/>
                <w:lang w:val="ru-RU"/>
              </w:rPr>
              <w:t>  </w:t>
            </w:r>
            <w:r w:rsidRPr="004F4F13">
              <w:rPr>
                <w:lang w:val="ru-RU"/>
              </w:rPr>
              <w:t>–5 </w:t>
            </w:r>
            <w:proofErr w:type="spellStart"/>
            <w:r w:rsidRPr="004F4F13">
              <w:rPr>
                <w:lang w:val="ru-RU"/>
              </w:rPr>
              <w:t>дБм</w:t>
            </w:r>
            <w:proofErr w:type="spellEnd"/>
            <w:r w:rsidRPr="004F4F13">
              <w:rPr>
                <w:lang w:val="ru-RU"/>
              </w:rPr>
              <w:tab/>
              <w:t>для</w:t>
            </w:r>
            <w:r w:rsidRPr="004F4F13">
              <w:rPr>
                <w:lang w:val="ru-RU"/>
              </w:rPr>
              <w:tab/>
              <w:t xml:space="preserve">50 </w:t>
            </w:r>
            <w:proofErr w:type="spellStart"/>
            <w:r w:rsidRPr="004F4F13">
              <w:rPr>
                <w:lang w:val="ru-RU"/>
              </w:rPr>
              <w:t>дБВт</w:t>
            </w:r>
            <w:proofErr w:type="spellEnd"/>
            <w:r w:rsidRPr="004F4F13">
              <w:rPr>
                <w:lang w:val="ru-RU"/>
              </w:rPr>
              <w:t> </w:t>
            </w:r>
            <w:r w:rsidRPr="004F4F13">
              <w:rPr>
                <w:rFonts w:ascii="Symbol" w:hAnsi="Symbol"/>
                <w:lang w:val="ru-RU"/>
              </w:rPr>
              <w:t></w:t>
            </w:r>
            <w:r w:rsidRPr="004F4F13">
              <w:rPr>
                <w:lang w:val="ru-RU"/>
              </w:rPr>
              <w:t> </w:t>
            </w:r>
            <w:r w:rsidRPr="004F4F13">
              <w:rPr>
                <w:i/>
                <w:lang w:val="ru-RU"/>
              </w:rPr>
              <w:t>P</w:t>
            </w:r>
          </w:p>
          <w:p w14:paraId="15B76AD7" w14:textId="77777777" w:rsidR="004E3CD4" w:rsidRPr="004F4F13" w:rsidRDefault="004E3CD4" w:rsidP="002B4EB9">
            <w:pPr>
              <w:pStyle w:val="Tabletext"/>
              <w:jc w:val="left"/>
              <w:rPr>
                <w:lang w:val="ru-RU"/>
              </w:rPr>
            </w:pPr>
            <w:r w:rsidRPr="004F4F13">
              <w:rPr>
                <w:lang w:val="ru-RU"/>
              </w:rPr>
              <w:t>30 МГц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87,5 МГц и 137 МГц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xml:space="preserve"> (см. п. 2.5 раздела </w:t>
            </w:r>
            <w:r w:rsidRPr="004F4F13">
              <w:rPr>
                <w:i/>
                <w:lang w:val="ru-RU"/>
              </w:rPr>
              <w:t>рекомендует</w:t>
            </w:r>
            <w:r w:rsidRPr="004F4F13">
              <w:rPr>
                <w:lang w:val="ru-RU"/>
              </w:rPr>
              <w:t>):</w:t>
            </w:r>
          </w:p>
          <w:p w14:paraId="388A7D9E" w14:textId="77777777" w:rsidR="004E3CD4" w:rsidRPr="004F4F13" w:rsidRDefault="004E3CD4" w:rsidP="002B4EB9">
            <w:pPr>
              <w:pStyle w:val="Tabletext"/>
              <w:tabs>
                <w:tab w:val="clear" w:pos="284"/>
                <w:tab w:val="clear" w:pos="567"/>
                <w:tab w:val="clear" w:pos="851"/>
                <w:tab w:val="clear" w:pos="1134"/>
                <w:tab w:val="clear" w:pos="1418"/>
                <w:tab w:val="clear" w:pos="1701"/>
                <w:tab w:val="clear" w:pos="1985"/>
                <w:tab w:val="clear" w:pos="2268"/>
                <w:tab w:val="clear" w:pos="2552"/>
                <w:tab w:val="left" w:pos="270"/>
                <w:tab w:val="left" w:pos="1350"/>
                <w:tab w:val="left" w:pos="2790"/>
              </w:tabs>
              <w:jc w:val="left"/>
              <w:rPr>
                <w:lang w:val="ru-RU"/>
              </w:rPr>
            </w:pPr>
            <w:r w:rsidRPr="004F4F13">
              <w:rPr>
                <w:lang w:val="ru-RU"/>
              </w:rPr>
              <w:tab/>
              <w:t>–36 </w:t>
            </w:r>
            <w:proofErr w:type="spellStart"/>
            <w:r w:rsidRPr="004F4F13">
              <w:rPr>
                <w:lang w:val="ru-RU"/>
              </w:rPr>
              <w:t>дБм</w:t>
            </w:r>
            <w:proofErr w:type="spellEnd"/>
            <w:r w:rsidRPr="004F4F13">
              <w:rPr>
                <w:lang w:val="ru-RU"/>
              </w:rPr>
              <w:tab/>
              <w:t>для</w:t>
            </w:r>
            <w:r w:rsidR="002B6022" w:rsidRPr="004F4F13">
              <w:rPr>
                <w:lang w:val="ru-RU"/>
              </w:rPr>
              <w:tab/>
            </w:r>
            <w:r w:rsidRPr="004F4F13">
              <w:rPr>
                <w:i/>
                <w:lang w:val="ru-RU"/>
              </w:rPr>
              <w:t>P</w:t>
            </w:r>
            <w:r w:rsidRPr="004F4F13">
              <w:rPr>
                <w:lang w:val="ru-RU"/>
              </w:rPr>
              <w:t> </w:t>
            </w:r>
            <w:r w:rsidRPr="004F4F13">
              <w:rPr>
                <w:rFonts w:ascii="Symbol" w:hAnsi="Symbol"/>
                <w:lang w:val="ru-RU"/>
              </w:rPr>
              <w:t></w:t>
            </w:r>
            <w:r w:rsidRPr="004F4F13">
              <w:rPr>
                <w:lang w:val="ru-RU"/>
              </w:rPr>
              <w:t xml:space="preserve"> 4 </w:t>
            </w:r>
            <w:proofErr w:type="spellStart"/>
            <w:r w:rsidRPr="004F4F13">
              <w:rPr>
                <w:lang w:val="ru-RU"/>
              </w:rPr>
              <w:t>дБВт</w:t>
            </w:r>
            <w:proofErr w:type="spellEnd"/>
            <w:r w:rsidRPr="004F4F13">
              <w:rPr>
                <w:lang w:val="ru-RU"/>
              </w:rPr>
              <w:t> </w:t>
            </w:r>
          </w:p>
          <w:p w14:paraId="3401E320" w14:textId="77777777" w:rsidR="004E3CD4" w:rsidRPr="004F4F13" w:rsidRDefault="004E3CD4" w:rsidP="002B4EB9">
            <w:pPr>
              <w:pStyle w:val="Tabletext"/>
              <w:tabs>
                <w:tab w:val="clear" w:pos="284"/>
                <w:tab w:val="clear" w:pos="567"/>
                <w:tab w:val="clear" w:pos="851"/>
                <w:tab w:val="clear" w:pos="1134"/>
                <w:tab w:val="clear" w:pos="1701"/>
                <w:tab w:val="left" w:pos="270"/>
                <w:tab w:val="left" w:pos="1350"/>
                <w:tab w:val="left" w:pos="1890"/>
              </w:tabs>
              <w:jc w:val="left"/>
              <w:rPr>
                <w:lang w:val="ru-RU"/>
              </w:rPr>
            </w:pPr>
            <w:r w:rsidRPr="004F4F13">
              <w:rPr>
                <w:lang w:val="ru-RU"/>
              </w:rPr>
              <w:tab/>
              <w:t>  70 </w:t>
            </w:r>
            <w:proofErr w:type="spellStart"/>
            <w:r w:rsidRPr="004F4F13">
              <w:rPr>
                <w:lang w:val="ru-RU"/>
              </w:rPr>
              <w:t>дБн</w:t>
            </w:r>
            <w:proofErr w:type="spellEnd"/>
            <w:r w:rsidRPr="004F4F13">
              <w:rPr>
                <w:lang w:val="ru-RU"/>
              </w:rPr>
              <w:tab/>
              <w:t>для</w:t>
            </w:r>
            <w:r w:rsidRPr="004F4F13">
              <w:rPr>
                <w:lang w:val="ru-RU"/>
              </w:rPr>
              <w:tab/>
            </w:r>
            <w:r w:rsidRPr="004F4F13">
              <w:rPr>
                <w:lang w:val="ru-RU"/>
              </w:rPr>
              <w:t> </w:t>
            </w:r>
            <w:r w:rsidRPr="004F4F13">
              <w:rPr>
                <w:lang w:val="ru-RU"/>
              </w:rPr>
              <w:t xml:space="preserve">4 </w:t>
            </w:r>
            <w:proofErr w:type="spellStart"/>
            <w:r w:rsidRPr="004F4F13">
              <w:rPr>
                <w:lang w:val="ru-RU"/>
              </w:rPr>
              <w:t>дБВт</w:t>
            </w:r>
            <w:proofErr w:type="spellEnd"/>
            <w:r w:rsidRPr="004F4F13">
              <w:rPr>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lang w:val="ru-RU"/>
              </w:rPr>
              <w:t xml:space="preserve"> 40 </w:t>
            </w:r>
            <w:proofErr w:type="spellStart"/>
            <w:r w:rsidRPr="004F4F13">
              <w:rPr>
                <w:lang w:val="ru-RU"/>
              </w:rPr>
              <w:t>дБВт</w:t>
            </w:r>
            <w:proofErr w:type="spellEnd"/>
          </w:p>
          <w:p w14:paraId="47731C77" w14:textId="77777777" w:rsidR="004E3CD4" w:rsidRPr="004F4F13" w:rsidRDefault="004E3CD4" w:rsidP="002B4EB9">
            <w:pPr>
              <w:pStyle w:val="Tabletext"/>
              <w:tabs>
                <w:tab w:val="clear" w:pos="567"/>
                <w:tab w:val="clear" w:pos="851"/>
                <w:tab w:val="clear" w:pos="1134"/>
                <w:tab w:val="clear" w:pos="1701"/>
                <w:tab w:val="left" w:pos="1350"/>
                <w:tab w:val="left" w:pos="1890"/>
              </w:tabs>
              <w:jc w:val="left"/>
              <w:rPr>
                <w:lang w:val="ru-RU"/>
              </w:rPr>
            </w:pPr>
            <w:r w:rsidRPr="004F4F13">
              <w:rPr>
                <w:lang w:val="ru-RU"/>
              </w:rPr>
              <w:tab/>
            </w:r>
            <w:r w:rsidR="00846248" w:rsidRPr="004F4F13">
              <w:rPr>
                <w:lang w:val="ru-RU"/>
              </w:rPr>
              <w:t>  </w:t>
            </w:r>
            <w:r w:rsidR="00846248" w:rsidRPr="004F4F13">
              <w:rPr>
                <w:sz w:val="14"/>
                <w:szCs w:val="14"/>
                <w:lang w:val="ru-RU"/>
              </w:rPr>
              <w:t>  </w:t>
            </w:r>
            <w:r w:rsidRPr="004F4F13">
              <w:rPr>
                <w:lang w:val="ru-RU"/>
              </w:rPr>
              <w:t>0 </w:t>
            </w:r>
            <w:proofErr w:type="spellStart"/>
            <w:r w:rsidRPr="004F4F13">
              <w:rPr>
                <w:lang w:val="ru-RU"/>
              </w:rPr>
              <w:t>дБм</w:t>
            </w:r>
            <w:proofErr w:type="spellEnd"/>
            <w:r w:rsidRPr="004F4F13">
              <w:rPr>
                <w:lang w:val="ru-RU"/>
              </w:rPr>
              <w:tab/>
              <w:t>для</w:t>
            </w:r>
            <w:r w:rsidRPr="004F4F13">
              <w:rPr>
                <w:lang w:val="ru-RU"/>
              </w:rPr>
              <w:tab/>
              <w:t xml:space="preserve">40 </w:t>
            </w:r>
            <w:proofErr w:type="spellStart"/>
            <w:r w:rsidRPr="004F4F13">
              <w:rPr>
                <w:lang w:val="ru-RU"/>
              </w:rPr>
              <w:t>дБВт</w:t>
            </w:r>
            <w:proofErr w:type="spellEnd"/>
            <w:r w:rsidRPr="004F4F13">
              <w:rPr>
                <w:lang w:val="ru-RU"/>
              </w:rPr>
              <w:t> </w:t>
            </w:r>
            <w:r w:rsidRPr="004F4F13">
              <w:rPr>
                <w:rFonts w:ascii="Symbol" w:hAnsi="Symbol"/>
                <w:lang w:val="ru-RU"/>
              </w:rPr>
              <w:t></w:t>
            </w:r>
            <w:r w:rsidRPr="004F4F13">
              <w:rPr>
                <w:lang w:val="ru-RU"/>
              </w:rPr>
              <w:t> </w:t>
            </w:r>
            <w:r w:rsidRPr="004F4F13">
              <w:rPr>
                <w:i/>
                <w:lang w:val="ru-RU"/>
              </w:rPr>
              <w:t>P</w:t>
            </w:r>
          </w:p>
        </w:tc>
      </w:tr>
      <w:tr w:rsidR="004E3CD4" w:rsidRPr="00647E49" w14:paraId="4BD31344" w14:textId="77777777" w:rsidTr="00916579">
        <w:trPr>
          <w:jc w:val="center"/>
        </w:trPr>
        <w:tc>
          <w:tcPr>
            <w:tcW w:w="3150" w:type="dxa"/>
            <w:noWrap/>
            <w:tcMar>
              <w:left w:w="57" w:type="dxa"/>
              <w:right w:w="57" w:type="dxa"/>
            </w:tcMar>
          </w:tcPr>
          <w:p w14:paraId="7B02C14E" w14:textId="77777777" w:rsidR="004E3CD4" w:rsidRPr="004F4F13" w:rsidRDefault="004E3CD4" w:rsidP="002B4EB9">
            <w:pPr>
              <w:pStyle w:val="Tabletext"/>
              <w:jc w:val="left"/>
              <w:rPr>
                <w:lang w:val="ru-RU"/>
              </w:rPr>
            </w:pPr>
            <w:r w:rsidRPr="004F4F13">
              <w:rPr>
                <w:lang w:val="ru-RU"/>
              </w:rPr>
              <w:t xml:space="preserve">Радиолокационные системы службы </w:t>
            </w:r>
            <w:proofErr w:type="spellStart"/>
            <w:r w:rsidRPr="004F4F13">
              <w:rPr>
                <w:lang w:val="ru-RU"/>
              </w:rPr>
              <w:t>радиоопределения</w:t>
            </w:r>
            <w:proofErr w:type="spellEnd"/>
            <w:r w:rsidR="00FC4302" w:rsidRPr="004F4F13">
              <w:rPr>
                <w:vertAlign w:val="superscript"/>
                <w:lang w:val="ru-RU"/>
              </w:rPr>
              <w:t>(5),</w:t>
            </w:r>
            <w:r w:rsidR="00FC4302" w:rsidRPr="004F4F13">
              <w:rPr>
                <w:rFonts w:ascii="Tms Rmn" w:hAnsi="Tms Rmn"/>
                <w:vertAlign w:val="superscript"/>
                <w:lang w:val="ru-RU"/>
              </w:rPr>
              <w:t> </w:t>
            </w:r>
            <w:r w:rsidR="00FC4302" w:rsidRPr="004F4F13">
              <w:rPr>
                <w:vertAlign w:val="superscript"/>
                <w:lang w:val="ru-RU"/>
              </w:rPr>
              <w:t>(6)</w:t>
            </w:r>
            <w:r w:rsidRPr="004F4F13">
              <w:rPr>
                <w:lang w:val="ru-RU"/>
              </w:rPr>
              <w:t>:</w:t>
            </w:r>
          </w:p>
          <w:p w14:paraId="33BEC1ED" w14:textId="77777777" w:rsidR="004E3CD4" w:rsidRPr="004F4F13" w:rsidRDefault="004E3CD4" w:rsidP="00D35E4B">
            <w:pPr>
              <w:pStyle w:val="Tabletext"/>
              <w:jc w:val="left"/>
              <w:rPr>
                <w:lang w:val="ru-RU"/>
              </w:rPr>
            </w:pPr>
            <w:r w:rsidRPr="004F4F13">
              <w:rPr>
                <w:lang w:val="ru-RU"/>
              </w:rPr>
              <w:t xml:space="preserve">Фиксированные станции </w:t>
            </w:r>
            <w:proofErr w:type="spellStart"/>
            <w:r w:rsidRPr="004F4F13">
              <w:rPr>
                <w:lang w:val="ru-RU"/>
              </w:rPr>
              <w:t>радиоопределения</w:t>
            </w:r>
            <w:proofErr w:type="spellEnd"/>
            <w:r w:rsidR="00FC4302" w:rsidRPr="004F4F13">
              <w:rPr>
                <w:vertAlign w:val="superscript"/>
                <w:lang w:val="ru-RU"/>
              </w:rPr>
              <w:t>(7)</w:t>
            </w:r>
            <w:r w:rsidRPr="004F4F13">
              <w:rPr>
                <w:rFonts w:ascii="Tms Rmn" w:hAnsi="Tms Rmn"/>
                <w:vertAlign w:val="superscript"/>
                <w:lang w:val="ru-RU"/>
              </w:rPr>
              <w:t> </w:t>
            </w:r>
            <w:r w:rsidR="00FC4302" w:rsidRPr="004F4F13">
              <w:rPr>
                <w:position w:val="6"/>
                <w:lang w:val="ru-RU"/>
              </w:rPr>
              <w:t xml:space="preserve"> </w:t>
            </w:r>
            <w:r w:rsidRPr="004F4F13">
              <w:rPr>
                <w:position w:val="6"/>
                <w:lang w:val="ru-RU"/>
              </w:rPr>
              <w:br/>
            </w:r>
            <w:r w:rsidRPr="004F4F13">
              <w:rPr>
                <w:lang w:val="ru-RU"/>
              </w:rPr>
              <w:t>(</w:t>
            </w:r>
            <w:r w:rsidR="00FC4302" w:rsidRPr="004F4F13">
              <w:rPr>
                <w:lang w:val="ru-RU"/>
              </w:rPr>
              <w:t>за исключением</w:t>
            </w:r>
            <w:r w:rsidRPr="004F4F13">
              <w:rPr>
                <w:lang w:val="ru-RU"/>
              </w:rPr>
              <w:t xml:space="preserve"> многочастотны</w:t>
            </w:r>
            <w:r w:rsidR="00FC4302" w:rsidRPr="004F4F13">
              <w:rPr>
                <w:lang w:val="ru-RU"/>
              </w:rPr>
              <w:t>х</w:t>
            </w:r>
            <w:r w:rsidRPr="004F4F13">
              <w:rPr>
                <w:lang w:val="ru-RU"/>
              </w:rPr>
              <w:t xml:space="preserve"> радар</w:t>
            </w:r>
            <w:r w:rsidR="00FC4302" w:rsidRPr="004F4F13">
              <w:rPr>
                <w:lang w:val="ru-RU"/>
              </w:rPr>
              <w:t>ов,</w:t>
            </w:r>
            <w:r w:rsidRPr="004F4F13">
              <w:rPr>
                <w:lang w:val="ru-RU"/>
              </w:rPr>
              <w:t xml:space="preserve"> радар</w:t>
            </w:r>
            <w:r w:rsidR="00FC4302" w:rsidRPr="004F4F13">
              <w:rPr>
                <w:lang w:val="ru-RU"/>
              </w:rPr>
              <w:t>ов</w:t>
            </w:r>
            <w:r w:rsidRPr="004F4F13">
              <w:rPr>
                <w:lang w:val="ru-RU"/>
              </w:rPr>
              <w:t xml:space="preserve"> с</w:t>
            </w:r>
            <w:r w:rsidR="002B6022" w:rsidRPr="004F4F13">
              <w:rPr>
                <w:lang w:val="ru-RU"/>
              </w:rPr>
              <w:t> </w:t>
            </w:r>
            <w:r w:rsidRPr="004F4F13">
              <w:rPr>
                <w:lang w:val="ru-RU"/>
              </w:rPr>
              <w:t>активными антенными решетками</w:t>
            </w:r>
            <w:r w:rsidR="00FC4302" w:rsidRPr="004F4F13">
              <w:rPr>
                <w:vertAlign w:val="superscript"/>
                <w:lang w:val="ru-RU"/>
              </w:rPr>
              <w:t>(8)</w:t>
            </w:r>
            <w:r w:rsidR="00FC4302" w:rsidRPr="004F4F13">
              <w:rPr>
                <w:lang w:val="ru-RU"/>
              </w:rPr>
              <w:t xml:space="preserve"> и метеорологических радаров</w:t>
            </w:r>
            <w:r w:rsidRPr="004F4F13">
              <w:rPr>
                <w:lang w:val="ru-RU"/>
              </w:rPr>
              <w:t>)</w:t>
            </w:r>
          </w:p>
          <w:p w14:paraId="38226CDA" w14:textId="77777777" w:rsidR="00FC4302" w:rsidRPr="004F4F13" w:rsidRDefault="001E1262" w:rsidP="00FC4302">
            <w:pPr>
              <w:pStyle w:val="Tabletext"/>
              <w:jc w:val="left"/>
              <w:rPr>
                <w:lang w:val="ru-RU"/>
              </w:rPr>
            </w:pPr>
            <w:r>
              <w:rPr>
                <w:lang w:val="ru-RU"/>
              </w:rPr>
              <w:t>Метеорологические радары (за </w:t>
            </w:r>
            <w:r w:rsidR="00FC4302" w:rsidRPr="004F4F13">
              <w:rPr>
                <w:lang w:val="ru-RU"/>
              </w:rPr>
              <w:t>исключением РЛС ветрового профиля)</w:t>
            </w:r>
          </w:p>
        </w:tc>
        <w:tc>
          <w:tcPr>
            <w:tcW w:w="6489" w:type="dxa"/>
            <w:noWrap/>
            <w:tcMar>
              <w:left w:w="57" w:type="dxa"/>
              <w:right w:w="57" w:type="dxa"/>
            </w:tcMar>
          </w:tcPr>
          <w:p w14:paraId="1BB6B32D" w14:textId="77777777" w:rsidR="004E3CD4" w:rsidRPr="004F4F13" w:rsidRDefault="008D6549" w:rsidP="001E1262">
            <w:pPr>
              <w:pStyle w:val="Tabletext"/>
              <w:jc w:val="left"/>
              <w:rPr>
                <w:lang w:val="ru-RU"/>
              </w:rPr>
            </w:pPr>
            <w:r w:rsidRPr="004F4F13">
              <w:rPr>
                <w:lang w:val="ru-RU"/>
              </w:rPr>
              <w:t>Абсолютные уровни (</w:t>
            </w:r>
            <w:proofErr w:type="spellStart"/>
            <w:r w:rsidRPr="004F4F13">
              <w:rPr>
                <w:lang w:val="ru-RU"/>
              </w:rPr>
              <w:t>дБм</w:t>
            </w:r>
            <w:proofErr w:type="spellEnd"/>
            <w:r w:rsidRPr="004F4F13">
              <w:rPr>
                <w:lang w:val="ru-RU"/>
              </w:rPr>
              <w:t xml:space="preserve"> в PEP в эталонной полосе частот) или</w:t>
            </w:r>
            <w:r w:rsidR="001E1262">
              <w:rPr>
                <w:lang w:val="ru-RU"/>
              </w:rPr>
              <w:t xml:space="preserve"> </w:t>
            </w:r>
            <w:r w:rsidR="004E3CD4" w:rsidRPr="004F4F13">
              <w:rPr>
                <w:lang w:val="ru-RU"/>
              </w:rPr>
              <w:t xml:space="preserve">затухание </w:t>
            </w:r>
            <w:r w:rsidRPr="004F4F13">
              <w:rPr>
                <w:lang w:val="ru-RU"/>
              </w:rPr>
              <w:t>(</w:t>
            </w:r>
            <w:r w:rsidR="002B6022" w:rsidRPr="004F4F13">
              <w:rPr>
                <w:lang w:val="ru-RU"/>
              </w:rPr>
              <w:t>дБ</w:t>
            </w:r>
            <w:r w:rsidRPr="004F4F13">
              <w:rPr>
                <w:lang w:val="ru-RU"/>
              </w:rPr>
              <w:t>)</w:t>
            </w:r>
            <w:r w:rsidR="002B6022" w:rsidRPr="004F4F13">
              <w:rPr>
                <w:lang w:val="ru-RU"/>
              </w:rPr>
              <w:t xml:space="preserve"> </w:t>
            </w:r>
            <w:r w:rsidR="004E3CD4" w:rsidRPr="004F4F13">
              <w:rPr>
                <w:lang w:val="ru-RU"/>
              </w:rPr>
              <w:t xml:space="preserve">ниже </w:t>
            </w:r>
            <w:r w:rsidRPr="004F4F13">
              <w:rPr>
                <w:lang w:val="ru-RU"/>
              </w:rPr>
              <w:t>мощности (</w:t>
            </w:r>
            <w:r w:rsidR="004E3CD4" w:rsidRPr="004F4F13">
              <w:rPr>
                <w:lang w:val="ru-RU"/>
              </w:rPr>
              <w:t>PEP</w:t>
            </w:r>
            <w:r w:rsidRPr="004F4F13">
              <w:rPr>
                <w:lang w:val="ru-RU"/>
              </w:rPr>
              <w:t>)</w:t>
            </w:r>
            <w:r w:rsidR="004E3CD4" w:rsidRPr="004F4F13">
              <w:rPr>
                <w:lang w:val="ru-RU"/>
              </w:rPr>
              <w:t xml:space="preserve"> </w:t>
            </w:r>
            <w:r w:rsidRPr="004F4F13">
              <w:rPr>
                <w:lang w:val="ru-RU"/>
              </w:rPr>
              <w:t>(</w:t>
            </w:r>
            <w:r w:rsidR="004E3CD4" w:rsidRPr="004F4F13">
              <w:rPr>
                <w:lang w:val="ru-RU"/>
              </w:rPr>
              <w:t>применяется менее строгое значение</w:t>
            </w:r>
            <w:r w:rsidRPr="004F4F13">
              <w:rPr>
                <w:lang w:val="ru-RU"/>
              </w:rPr>
              <w:t>):</w:t>
            </w:r>
          </w:p>
          <w:p w14:paraId="4B047FDE" w14:textId="77777777" w:rsidR="008D6549" w:rsidRPr="004F4F13" w:rsidRDefault="008D6549" w:rsidP="001E1262">
            <w:pPr>
              <w:pStyle w:val="Tabletext"/>
              <w:jc w:val="left"/>
              <w:rPr>
                <w:lang w:val="ru-RU"/>
              </w:rPr>
            </w:pPr>
            <w:r w:rsidRPr="004F4F13">
              <w:rPr>
                <w:lang w:val="ru-RU"/>
              </w:rPr>
              <w:t xml:space="preserve">–30 </w:t>
            </w:r>
            <w:proofErr w:type="spellStart"/>
            <w:r w:rsidRPr="004F4F13">
              <w:rPr>
                <w:lang w:val="ru-RU"/>
              </w:rPr>
              <w:t>дБм</w:t>
            </w:r>
            <w:proofErr w:type="spellEnd"/>
            <w:r w:rsidRPr="004F4F13">
              <w:rPr>
                <w:lang w:val="ru-RU"/>
              </w:rPr>
              <w:t xml:space="preserve"> или 100 дБ</w:t>
            </w:r>
            <w:r w:rsidR="001E1262">
              <w:rPr>
                <w:lang w:val="ru-RU"/>
              </w:rPr>
              <w:br/>
            </w:r>
            <w:r w:rsidR="001E1262">
              <w:rPr>
                <w:lang w:val="ru-RU"/>
              </w:rPr>
              <w:br/>
            </w:r>
            <w:r w:rsidR="001E1262">
              <w:rPr>
                <w:lang w:val="ru-RU"/>
              </w:rPr>
              <w:br/>
            </w:r>
            <w:r w:rsidR="001E1262">
              <w:rPr>
                <w:lang w:val="ru-RU"/>
              </w:rPr>
              <w:br/>
            </w:r>
            <w:r w:rsidR="001E1262">
              <w:rPr>
                <w:lang w:val="ru-RU"/>
              </w:rPr>
              <w:br/>
            </w:r>
            <w:r w:rsidR="001E1262">
              <w:rPr>
                <w:lang w:val="ru-RU"/>
              </w:rPr>
              <w:br/>
            </w:r>
            <w:r w:rsidRPr="004F4F13">
              <w:rPr>
                <w:lang w:val="ru-RU"/>
              </w:rPr>
              <w:t xml:space="preserve">–30 </w:t>
            </w:r>
            <w:proofErr w:type="spellStart"/>
            <w:r w:rsidRPr="004F4F13">
              <w:rPr>
                <w:lang w:val="ru-RU"/>
              </w:rPr>
              <w:t>дБм</w:t>
            </w:r>
            <w:proofErr w:type="spellEnd"/>
            <w:r w:rsidRPr="004F4F13">
              <w:rPr>
                <w:lang w:val="ru-RU"/>
              </w:rPr>
              <w:t xml:space="preserve"> или 100 дБ для PEP</w:t>
            </w:r>
            <w:r w:rsidR="001E1262">
              <w:rPr>
                <w:lang w:val="ru-RU"/>
              </w:rPr>
              <w:t xml:space="preserve"> </w:t>
            </w:r>
            <w:r w:rsidRPr="004F4F13">
              <w:rPr>
                <w:lang w:val="ru-RU"/>
              </w:rPr>
              <w:t>≤ 150 кВт</w:t>
            </w:r>
          </w:p>
          <w:p w14:paraId="06AA3C2C" w14:textId="77777777" w:rsidR="008D6549" w:rsidRPr="004F4F13" w:rsidRDefault="008D6549" w:rsidP="008D6549">
            <w:pPr>
              <w:pStyle w:val="Tabletext"/>
              <w:jc w:val="left"/>
              <w:rPr>
                <w:lang w:val="ru-RU"/>
              </w:rPr>
            </w:pPr>
            <w:r w:rsidRPr="004F4F13">
              <w:rPr>
                <w:lang w:val="ru-RU"/>
              </w:rPr>
              <w:t xml:space="preserve">–30 </w:t>
            </w:r>
            <w:proofErr w:type="spellStart"/>
            <w:r w:rsidRPr="004F4F13">
              <w:rPr>
                <w:lang w:val="ru-RU"/>
              </w:rPr>
              <w:t>дБм</w:t>
            </w:r>
            <w:proofErr w:type="spellEnd"/>
            <w:r w:rsidRPr="004F4F13">
              <w:rPr>
                <w:lang w:val="ru-RU"/>
              </w:rPr>
              <w:t xml:space="preserve"> или 90 дБ для PEP</w:t>
            </w:r>
            <w:r w:rsidR="001E1262">
              <w:rPr>
                <w:lang w:val="ru-RU"/>
              </w:rPr>
              <w:t xml:space="preserve"> </w:t>
            </w:r>
            <w:r w:rsidRPr="004F4F13">
              <w:rPr>
                <w:lang w:val="ru-RU"/>
              </w:rPr>
              <w:t>≤ 150 кВт</w:t>
            </w:r>
            <w:r w:rsidRPr="004F4F13">
              <w:rPr>
                <w:vertAlign w:val="superscript"/>
                <w:lang w:val="ru-RU"/>
              </w:rPr>
              <w:t>(9)</w:t>
            </w:r>
          </w:p>
        </w:tc>
      </w:tr>
      <w:tr w:rsidR="004E3CD4" w:rsidRPr="00647E49" w14:paraId="72B187C2" w14:textId="77777777" w:rsidTr="00916579">
        <w:trPr>
          <w:jc w:val="center"/>
        </w:trPr>
        <w:tc>
          <w:tcPr>
            <w:tcW w:w="3150" w:type="dxa"/>
            <w:noWrap/>
            <w:tcMar>
              <w:left w:w="57" w:type="dxa"/>
              <w:right w:w="57" w:type="dxa"/>
            </w:tcMar>
          </w:tcPr>
          <w:p w14:paraId="7B96E2C7" w14:textId="77777777" w:rsidR="004E3CD4" w:rsidRPr="004F4F13" w:rsidRDefault="004E3CD4" w:rsidP="002B4EB9">
            <w:pPr>
              <w:pStyle w:val="Tabletext"/>
              <w:jc w:val="left"/>
              <w:rPr>
                <w:lang w:val="ru-RU"/>
              </w:rPr>
            </w:pPr>
            <w:r w:rsidRPr="004F4F13">
              <w:rPr>
                <w:lang w:val="ru-RU"/>
              </w:rPr>
              <w:t>Устройства для связи на короткие расстояния, работающие на частотах ниже 30 МГц</w:t>
            </w:r>
          </w:p>
        </w:tc>
        <w:tc>
          <w:tcPr>
            <w:tcW w:w="6489" w:type="dxa"/>
            <w:noWrap/>
            <w:tcMar>
              <w:left w:w="57" w:type="dxa"/>
              <w:right w:w="57" w:type="dxa"/>
            </w:tcMar>
          </w:tcPr>
          <w:p w14:paraId="6686ECA5" w14:textId="77777777" w:rsidR="004E3CD4" w:rsidRPr="004F4F13" w:rsidRDefault="004E3CD4" w:rsidP="002B4EB9">
            <w:pPr>
              <w:pStyle w:val="Tabletext"/>
              <w:jc w:val="left"/>
              <w:rPr>
                <w:spacing w:val="-4"/>
                <w:lang w:val="ru-RU"/>
              </w:rPr>
            </w:pPr>
            <w:r w:rsidRPr="004F4F13">
              <w:rPr>
                <w:spacing w:val="-4"/>
                <w:lang w:val="ru-RU"/>
              </w:rPr>
              <w:t>29 – 10 </w:t>
            </w:r>
            <w:proofErr w:type="spellStart"/>
            <w:proofErr w:type="gramStart"/>
            <w:r w:rsidRPr="004F4F13">
              <w:rPr>
                <w:spacing w:val="-4"/>
                <w:lang w:val="ru-RU"/>
              </w:rPr>
              <w:t>log</w:t>
            </w:r>
            <w:proofErr w:type="spellEnd"/>
            <w:r w:rsidRPr="004F4F13">
              <w:rPr>
                <w:spacing w:val="-4"/>
                <w:lang w:val="ru-RU"/>
              </w:rPr>
              <w:t>(</w:t>
            </w:r>
            <w:r w:rsidRPr="004F4F13">
              <w:rPr>
                <w:spacing w:val="-4"/>
                <w:sz w:val="4"/>
                <w:szCs w:val="4"/>
                <w:lang w:val="ru-RU"/>
              </w:rPr>
              <w:t xml:space="preserve"> </w:t>
            </w:r>
            <w:r w:rsidRPr="004F4F13">
              <w:rPr>
                <w:i/>
                <w:spacing w:val="-4"/>
                <w:lang w:val="ru-RU"/>
              </w:rPr>
              <w:t>f</w:t>
            </w:r>
            <w:proofErr w:type="gramEnd"/>
            <w:r w:rsidRPr="004F4F13">
              <w:rPr>
                <w:spacing w:val="-4"/>
                <w:lang w:val="ru-RU"/>
              </w:rPr>
              <w:t> (кГц)/9) дБ(</w:t>
            </w:r>
            <w:proofErr w:type="spellStart"/>
            <w:r w:rsidR="005F6EE5" w:rsidRPr="004F4F13">
              <w:rPr>
                <w:spacing w:val="-4"/>
                <w:lang w:val="ru-RU"/>
              </w:rPr>
              <w:t>мк</w:t>
            </w:r>
            <w:r w:rsidRPr="004F4F13">
              <w:rPr>
                <w:spacing w:val="-4"/>
                <w:lang w:val="ru-RU"/>
              </w:rPr>
              <w:t>A</w:t>
            </w:r>
            <w:proofErr w:type="spellEnd"/>
            <w:r w:rsidRPr="004F4F13">
              <w:rPr>
                <w:spacing w:val="-4"/>
                <w:lang w:val="ru-RU"/>
              </w:rPr>
              <w:t xml:space="preserve">/м) на расстоянии 10 м для 9 кГц </w:t>
            </w:r>
            <w:r w:rsidRPr="004F4F13">
              <w:rPr>
                <w:rFonts w:ascii="Symbol" w:hAnsi="Symbol"/>
                <w:spacing w:val="-4"/>
                <w:lang w:val="ru-RU"/>
              </w:rPr>
              <w:t></w:t>
            </w:r>
            <w:r w:rsidRPr="004F4F13">
              <w:rPr>
                <w:spacing w:val="-4"/>
                <w:lang w:val="ru-RU"/>
              </w:rPr>
              <w:t> </w:t>
            </w:r>
            <w:r w:rsidRPr="004F4F13">
              <w:rPr>
                <w:i/>
                <w:spacing w:val="-4"/>
                <w:lang w:val="ru-RU"/>
              </w:rPr>
              <w:t>f</w:t>
            </w:r>
            <w:r w:rsidRPr="004F4F13">
              <w:rPr>
                <w:spacing w:val="-4"/>
                <w:lang w:val="ru-RU"/>
              </w:rPr>
              <w:t> </w:t>
            </w:r>
            <w:r w:rsidRPr="004F4F13">
              <w:rPr>
                <w:rFonts w:ascii="Symbol" w:hAnsi="Symbol"/>
                <w:spacing w:val="-4"/>
                <w:lang w:val="ru-RU"/>
              </w:rPr>
              <w:t></w:t>
            </w:r>
            <w:r w:rsidRPr="004F4F13">
              <w:rPr>
                <w:spacing w:val="-4"/>
                <w:lang w:val="ru-RU"/>
              </w:rPr>
              <w:t xml:space="preserve"> 10 МГц</w:t>
            </w:r>
          </w:p>
          <w:p w14:paraId="613155A0" w14:textId="77777777" w:rsidR="004E3CD4" w:rsidRPr="004F4F13" w:rsidRDefault="004E3CD4" w:rsidP="002B4EB9">
            <w:pPr>
              <w:pStyle w:val="Tabletext"/>
              <w:tabs>
                <w:tab w:val="clear" w:pos="1985"/>
                <w:tab w:val="left" w:pos="2055"/>
              </w:tabs>
              <w:jc w:val="left"/>
              <w:rPr>
                <w:lang w:val="ru-RU"/>
              </w:rPr>
            </w:pPr>
            <w:r w:rsidRPr="004F4F13">
              <w:rPr>
                <w:lang w:val="ru-RU"/>
              </w:rPr>
              <w:t xml:space="preserve">–1 </w:t>
            </w:r>
            <w:proofErr w:type="spellStart"/>
            <w:r w:rsidRPr="004F4F13">
              <w:rPr>
                <w:lang w:val="ru-RU"/>
              </w:rPr>
              <w:t>дБ</w:t>
            </w:r>
            <w:r w:rsidRPr="004F4F13">
              <w:rPr>
                <w:rFonts w:ascii="Symbol" w:hAnsi="Symbol"/>
                <w:lang w:val="ru-RU"/>
              </w:rPr>
              <w:t></w:t>
            </w:r>
            <w:r w:rsidRPr="004F4F13">
              <w:rPr>
                <w:lang w:val="ru-RU"/>
              </w:rPr>
              <w:t>м</w:t>
            </w:r>
            <w:r w:rsidR="005F6EE5" w:rsidRPr="004F4F13">
              <w:rPr>
                <w:lang w:val="ru-RU"/>
              </w:rPr>
              <w:t>к</w:t>
            </w:r>
            <w:r w:rsidRPr="004F4F13">
              <w:rPr>
                <w:lang w:val="ru-RU"/>
              </w:rPr>
              <w:t>A</w:t>
            </w:r>
            <w:proofErr w:type="spellEnd"/>
            <w:r w:rsidRPr="004F4F13">
              <w:rPr>
                <w:lang w:val="ru-RU"/>
              </w:rPr>
              <w:t xml:space="preserve">/м) </w:t>
            </w:r>
            <w:r w:rsidR="002B6022" w:rsidRPr="004F4F13">
              <w:rPr>
                <w:lang w:val="ru-RU"/>
              </w:rPr>
              <w:br/>
            </w:r>
            <w:r w:rsidRPr="004F4F13">
              <w:rPr>
                <w:lang w:val="ru-RU"/>
              </w:rPr>
              <w:t>на расстоянии 10 м</w:t>
            </w:r>
            <w:r w:rsidRPr="004F4F13">
              <w:rPr>
                <w:lang w:val="ru-RU"/>
              </w:rPr>
              <w:tab/>
            </w:r>
            <w:r w:rsidR="002B6022" w:rsidRPr="004F4F13">
              <w:rPr>
                <w:lang w:val="ru-RU"/>
              </w:rPr>
              <w:tab/>
            </w:r>
            <w:r w:rsidRPr="004F4F13">
              <w:rPr>
                <w:lang w:val="ru-RU"/>
              </w:rPr>
              <w:t xml:space="preserve">для 10 МГц </w:t>
            </w:r>
            <w:proofErr w:type="gramStart"/>
            <w:r w:rsidRPr="004F4F13">
              <w:rPr>
                <w:lang w:val="ru-RU"/>
              </w:rPr>
              <w:t>&lt; </w:t>
            </w:r>
            <w:r w:rsidRPr="004F4F13">
              <w:rPr>
                <w:i/>
                <w:lang w:val="ru-RU"/>
              </w:rPr>
              <w:t>f</w:t>
            </w:r>
            <w:proofErr w:type="gramEnd"/>
            <w:r w:rsidRPr="004F4F13">
              <w:rPr>
                <w:lang w:val="ru-RU"/>
              </w:rPr>
              <w:t> &lt; 30 МГц</w:t>
            </w:r>
          </w:p>
          <w:p w14:paraId="3CAEB33E" w14:textId="77777777" w:rsidR="004E3CD4" w:rsidRPr="004F4F13" w:rsidRDefault="004E3CD4" w:rsidP="002B4EB9">
            <w:pPr>
              <w:pStyle w:val="Tabletext"/>
              <w:tabs>
                <w:tab w:val="clear" w:pos="851"/>
                <w:tab w:val="clear" w:pos="1134"/>
                <w:tab w:val="clear" w:pos="1418"/>
                <w:tab w:val="clear" w:pos="1701"/>
                <w:tab w:val="clear" w:pos="1985"/>
                <w:tab w:val="left" w:pos="2055"/>
              </w:tabs>
              <w:jc w:val="left"/>
              <w:rPr>
                <w:lang w:val="ru-RU"/>
              </w:rPr>
            </w:pPr>
            <w:r w:rsidRPr="004F4F13">
              <w:rPr>
                <w:lang w:val="ru-RU"/>
              </w:rPr>
              <w:t>–36 </w:t>
            </w:r>
            <w:proofErr w:type="spellStart"/>
            <w:r w:rsidRPr="004F4F13">
              <w:rPr>
                <w:lang w:val="ru-RU"/>
              </w:rPr>
              <w:t>дБм</w:t>
            </w:r>
            <w:proofErr w:type="spellEnd"/>
            <w:r w:rsidRPr="004F4F13">
              <w:rPr>
                <w:lang w:val="ru-RU"/>
              </w:rPr>
              <w:tab/>
              <w:t>для 30 МГц </w:t>
            </w:r>
            <w:r w:rsidRPr="004F4F13">
              <w:rPr>
                <w:rFonts w:ascii="Symbol" w:hAnsi="Symbol"/>
                <w:lang w:val="ru-RU"/>
              </w:rPr>
              <w:t></w:t>
            </w:r>
            <w:r w:rsidRPr="004F4F13">
              <w:rPr>
                <w:lang w:val="ru-RU"/>
              </w:rPr>
              <w:t xml:space="preserve"> кроме частот ниже </w:t>
            </w:r>
            <w:r w:rsidRPr="004F4F13">
              <w:rPr>
                <w:lang w:val="ru-RU"/>
              </w:rPr>
              <w:sym w:font="Symbol" w:char="F03C"/>
            </w:r>
            <w:r w:rsidRPr="004F4F13">
              <w:rPr>
                <w:lang w:val="ru-RU"/>
              </w:rPr>
              <w:t> 1 ГГц</w:t>
            </w:r>
          </w:p>
          <w:p w14:paraId="151F1C61" w14:textId="77777777" w:rsidR="004E3CD4" w:rsidRPr="004F4F13" w:rsidRDefault="004E3CD4" w:rsidP="001E1262">
            <w:pPr>
              <w:pStyle w:val="Tabletext"/>
              <w:tabs>
                <w:tab w:val="clear" w:pos="284"/>
                <w:tab w:val="clear" w:pos="567"/>
                <w:tab w:val="clear" w:pos="851"/>
                <w:tab w:val="clear" w:pos="1134"/>
                <w:tab w:val="clear" w:pos="1418"/>
                <w:tab w:val="clear" w:pos="1701"/>
                <w:tab w:val="clear" w:pos="1985"/>
                <w:tab w:val="left" w:pos="2055"/>
              </w:tabs>
              <w:ind w:left="2038" w:hanging="2038"/>
              <w:jc w:val="left"/>
              <w:rPr>
                <w:lang w:val="ru-RU"/>
              </w:rPr>
            </w:pPr>
            <w:r w:rsidRPr="004F4F13">
              <w:rPr>
                <w:lang w:val="ru-RU"/>
              </w:rPr>
              <w:t>–54 </w:t>
            </w:r>
            <w:proofErr w:type="spellStart"/>
            <w:r w:rsidRPr="004F4F13">
              <w:rPr>
                <w:lang w:val="ru-RU"/>
              </w:rPr>
              <w:t>дБм</w:t>
            </w:r>
            <w:proofErr w:type="spellEnd"/>
            <w:r w:rsidRPr="004F4F13">
              <w:rPr>
                <w:lang w:val="ru-RU"/>
              </w:rPr>
              <w:tab/>
              <w:t xml:space="preserve">для </w:t>
            </w:r>
            <w:r w:rsidR="001E1262" w:rsidRPr="004F4F13">
              <w:rPr>
                <w:i/>
                <w:lang w:val="ru-RU"/>
              </w:rPr>
              <w:t>f</w:t>
            </w:r>
            <w:r w:rsidR="001E1262" w:rsidRPr="004F4F13">
              <w:rPr>
                <w:lang w:val="ru-RU"/>
              </w:rPr>
              <w:t> </w:t>
            </w:r>
            <w:r w:rsidRPr="004F4F13">
              <w:rPr>
                <w:lang w:val="ru-RU"/>
              </w:rPr>
              <w:t>в диапазонах 47–74 МГц, 87,5–118 МГц, 174–230 МГц, 470–862 МГц</w:t>
            </w:r>
          </w:p>
          <w:p w14:paraId="65907A52" w14:textId="77777777" w:rsidR="004E3CD4" w:rsidRPr="004F4F13" w:rsidRDefault="004E3CD4" w:rsidP="002B4EB9">
            <w:pPr>
              <w:pStyle w:val="Tabletext"/>
              <w:tabs>
                <w:tab w:val="clear" w:pos="567"/>
                <w:tab w:val="clear" w:pos="851"/>
                <w:tab w:val="clear" w:pos="1134"/>
                <w:tab w:val="clear" w:pos="1418"/>
                <w:tab w:val="clear" w:pos="1701"/>
                <w:tab w:val="clear" w:pos="1985"/>
                <w:tab w:val="left" w:pos="2055"/>
              </w:tabs>
              <w:ind w:left="2055" w:hanging="2055"/>
              <w:jc w:val="left"/>
              <w:rPr>
                <w:lang w:val="ru-RU"/>
              </w:rPr>
            </w:pPr>
            <w:r w:rsidRPr="004F4F13">
              <w:rPr>
                <w:lang w:val="ru-RU"/>
              </w:rPr>
              <w:t>–30 </w:t>
            </w:r>
            <w:proofErr w:type="spellStart"/>
            <w:r w:rsidRPr="004F4F13">
              <w:rPr>
                <w:lang w:val="ru-RU"/>
              </w:rPr>
              <w:t>дБм</w:t>
            </w:r>
            <w:proofErr w:type="spellEnd"/>
            <w:r w:rsidRPr="004F4F13">
              <w:rPr>
                <w:lang w:val="ru-RU"/>
              </w:rPr>
              <w:tab/>
              <w:t xml:space="preserve">для 1 ГГц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xml:space="preserve"> (см. п. 2.5 раздела</w:t>
            </w:r>
            <w:r w:rsidRPr="004F4F13">
              <w:rPr>
                <w:i/>
                <w:lang w:val="ru-RU"/>
              </w:rPr>
              <w:t xml:space="preserve"> рекомендует</w:t>
            </w:r>
            <w:r w:rsidRPr="004F4F13">
              <w:rPr>
                <w:lang w:val="ru-RU"/>
              </w:rPr>
              <w:t>)</w:t>
            </w:r>
          </w:p>
        </w:tc>
      </w:tr>
    </w:tbl>
    <w:p w14:paraId="1FB213DE" w14:textId="77777777" w:rsidR="002349A2" w:rsidRPr="002349A2" w:rsidRDefault="002349A2" w:rsidP="002349A2">
      <w:pPr>
        <w:pStyle w:val="TableNo"/>
        <w:rPr>
          <w:lang w:val="ru-RU"/>
        </w:rPr>
      </w:pPr>
      <w:r w:rsidRPr="004F4F13">
        <w:rPr>
          <w:lang w:val="ru-RU"/>
        </w:rPr>
        <w:lastRenderedPageBreak/>
        <w:t>ТАБЛИЦА 3</w:t>
      </w:r>
      <w:r>
        <w:rPr>
          <w:lang w:val="ru-RU"/>
        </w:rPr>
        <w:t xml:space="preserve"> (</w:t>
      </w:r>
      <w:r w:rsidRPr="002349A2">
        <w:rPr>
          <w:i/>
          <w:iCs/>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50"/>
        <w:gridCol w:w="6489"/>
      </w:tblGrid>
      <w:tr w:rsidR="002349A2" w:rsidRPr="004F4F13" w14:paraId="0A34B571" w14:textId="77777777" w:rsidTr="00803D8D">
        <w:trPr>
          <w:tblHeader/>
          <w:jc w:val="center"/>
        </w:trPr>
        <w:tc>
          <w:tcPr>
            <w:tcW w:w="3150" w:type="dxa"/>
          </w:tcPr>
          <w:p w14:paraId="0DB0DED4" w14:textId="77777777" w:rsidR="002349A2" w:rsidRPr="004F4F13" w:rsidRDefault="002349A2" w:rsidP="002349A2">
            <w:pPr>
              <w:pStyle w:val="Tablehead"/>
              <w:keepNext w:val="0"/>
              <w:rPr>
                <w:lang w:val="ru-RU"/>
              </w:rPr>
            </w:pPr>
            <w:r w:rsidRPr="004F4F13">
              <w:rPr>
                <w:lang w:val="ru-RU"/>
              </w:rPr>
              <w:t>Тип оборудования</w:t>
            </w:r>
          </w:p>
        </w:tc>
        <w:tc>
          <w:tcPr>
            <w:tcW w:w="6489" w:type="dxa"/>
          </w:tcPr>
          <w:p w14:paraId="556120D0" w14:textId="77777777" w:rsidR="002349A2" w:rsidRPr="004F4F13" w:rsidRDefault="002349A2" w:rsidP="00F675C8">
            <w:pPr>
              <w:pStyle w:val="Tablehead"/>
              <w:rPr>
                <w:lang w:val="ru-RU"/>
              </w:rPr>
            </w:pPr>
            <w:r w:rsidRPr="004F4F13">
              <w:rPr>
                <w:lang w:val="ru-RU"/>
              </w:rPr>
              <w:t>Ограничения</w:t>
            </w:r>
          </w:p>
        </w:tc>
      </w:tr>
      <w:tr w:rsidR="004E3CD4" w:rsidRPr="00647E49" w14:paraId="120EA757" w14:textId="77777777" w:rsidTr="00803D8D">
        <w:trPr>
          <w:jc w:val="center"/>
        </w:trPr>
        <w:tc>
          <w:tcPr>
            <w:tcW w:w="3150" w:type="dxa"/>
          </w:tcPr>
          <w:p w14:paraId="2321566B" w14:textId="77777777" w:rsidR="004E3CD4" w:rsidRPr="004F4F13" w:rsidRDefault="004E3CD4" w:rsidP="002349A2">
            <w:pPr>
              <w:pStyle w:val="Tabletext"/>
              <w:jc w:val="left"/>
              <w:rPr>
                <w:lang w:val="ru-RU"/>
              </w:rPr>
            </w:pPr>
            <w:r w:rsidRPr="004F4F13">
              <w:rPr>
                <w:lang w:val="ru-RU"/>
              </w:rPr>
              <w:t>Устройства для связи на короткие расстояния, работающие на частотах выше 30 МГц, локальные радиосети</w:t>
            </w:r>
            <w:r w:rsidR="00843E20" w:rsidRPr="004F4F13">
              <w:rPr>
                <w:lang w:val="ru-RU"/>
              </w:rPr>
              <w:t xml:space="preserve"> (RLAN)</w:t>
            </w:r>
            <w:r w:rsidRPr="004F4F13">
              <w:rPr>
                <w:lang w:val="ru-RU"/>
              </w:rPr>
              <w:t xml:space="preserve">, </w:t>
            </w:r>
            <w:r w:rsidR="008012A0" w:rsidRPr="004F4F13">
              <w:rPr>
                <w:lang w:val="ru-RU"/>
              </w:rPr>
              <w:t xml:space="preserve">оборудование гражданской полосы (СВ): </w:t>
            </w:r>
            <w:r w:rsidRPr="004F4F13">
              <w:rPr>
                <w:lang w:val="ru-RU"/>
              </w:rPr>
              <w:t>беспроводные телефоны и радиомикрофоны</w:t>
            </w:r>
          </w:p>
        </w:tc>
        <w:tc>
          <w:tcPr>
            <w:tcW w:w="6489" w:type="dxa"/>
          </w:tcPr>
          <w:p w14:paraId="50FCFA59" w14:textId="77777777" w:rsidR="004E3CD4" w:rsidRPr="004F4F13" w:rsidRDefault="004E3CD4" w:rsidP="002B4EB9">
            <w:pPr>
              <w:pStyle w:val="Tabletext"/>
              <w:tabs>
                <w:tab w:val="clear" w:pos="567"/>
                <w:tab w:val="clear" w:pos="851"/>
                <w:tab w:val="clear" w:pos="1134"/>
                <w:tab w:val="clear" w:pos="1418"/>
                <w:tab w:val="clear" w:pos="1701"/>
                <w:tab w:val="clear" w:pos="1985"/>
                <w:tab w:val="left" w:pos="2055"/>
              </w:tabs>
              <w:jc w:val="left"/>
              <w:rPr>
                <w:lang w:val="ru-RU"/>
              </w:rPr>
            </w:pPr>
            <w:r w:rsidRPr="004F4F13">
              <w:rPr>
                <w:lang w:val="ru-RU"/>
              </w:rPr>
              <w:t>–36 </w:t>
            </w:r>
            <w:proofErr w:type="spellStart"/>
            <w:r w:rsidRPr="004F4F13">
              <w:rPr>
                <w:lang w:val="ru-RU"/>
              </w:rPr>
              <w:t>дБм</w:t>
            </w:r>
            <w:proofErr w:type="spellEnd"/>
            <w:r w:rsidRPr="004F4F13">
              <w:rPr>
                <w:lang w:val="ru-RU"/>
              </w:rPr>
              <w:tab/>
              <w:t>для 9 кГц </w:t>
            </w:r>
            <w:r w:rsidRPr="004F4F13">
              <w:rPr>
                <w:rFonts w:ascii="Symbol" w:hAnsi="Symbol"/>
                <w:lang w:val="ru-RU"/>
              </w:rPr>
              <w:t></w:t>
            </w:r>
            <w:r w:rsidRPr="004F4F13">
              <w:rPr>
                <w:lang w:val="ru-RU"/>
              </w:rPr>
              <w:t xml:space="preserve"> кроме частот ниже </w:t>
            </w:r>
            <w:r w:rsidRPr="004F4F13">
              <w:rPr>
                <w:rFonts w:ascii="Symbol" w:hAnsi="Symbol"/>
                <w:lang w:val="ru-RU"/>
              </w:rPr>
              <w:sym w:font="Symbol" w:char="F03C"/>
            </w:r>
            <w:r w:rsidRPr="004F4F13">
              <w:rPr>
                <w:lang w:val="ru-RU"/>
              </w:rPr>
              <w:t> 1 ГГц</w:t>
            </w:r>
          </w:p>
          <w:p w14:paraId="141CFA02" w14:textId="77777777" w:rsidR="004E3CD4" w:rsidRPr="004F4F13" w:rsidRDefault="004E3CD4" w:rsidP="002B4EB9">
            <w:pPr>
              <w:pStyle w:val="Tabletext"/>
              <w:tabs>
                <w:tab w:val="clear" w:pos="284"/>
                <w:tab w:val="clear" w:pos="567"/>
                <w:tab w:val="clear" w:pos="851"/>
                <w:tab w:val="clear" w:pos="1134"/>
                <w:tab w:val="clear" w:pos="1418"/>
                <w:tab w:val="clear" w:pos="1701"/>
                <w:tab w:val="clear" w:pos="1985"/>
                <w:tab w:val="left" w:pos="2055"/>
              </w:tabs>
              <w:ind w:left="2038" w:hanging="2038"/>
              <w:jc w:val="left"/>
              <w:rPr>
                <w:lang w:val="ru-RU"/>
              </w:rPr>
            </w:pPr>
            <w:r w:rsidRPr="004F4F13">
              <w:rPr>
                <w:lang w:val="ru-RU"/>
              </w:rPr>
              <w:t>–54 </w:t>
            </w:r>
            <w:proofErr w:type="spellStart"/>
            <w:r w:rsidRPr="004F4F13">
              <w:rPr>
                <w:lang w:val="ru-RU"/>
              </w:rPr>
              <w:t>дБм</w:t>
            </w:r>
            <w:proofErr w:type="spellEnd"/>
            <w:r w:rsidRPr="004F4F13">
              <w:rPr>
                <w:lang w:val="ru-RU"/>
              </w:rPr>
              <w:tab/>
              <w:t xml:space="preserve">для </w:t>
            </w:r>
            <w:r w:rsidRPr="004F4F13">
              <w:rPr>
                <w:i/>
                <w:lang w:val="ru-RU"/>
              </w:rPr>
              <w:t xml:space="preserve">f </w:t>
            </w:r>
            <w:r w:rsidRPr="004F4F13">
              <w:rPr>
                <w:lang w:val="ru-RU"/>
              </w:rPr>
              <w:t xml:space="preserve"> в диапазонах 47–74 МГц, 87,5–118 МГц, 174–230 МГц, 470–862 МГц</w:t>
            </w:r>
          </w:p>
          <w:p w14:paraId="36AFD1C1" w14:textId="77777777" w:rsidR="004E3CD4" w:rsidRPr="004F4F13" w:rsidRDefault="004E3CD4" w:rsidP="002B4EB9">
            <w:pPr>
              <w:pStyle w:val="Tabletext"/>
              <w:tabs>
                <w:tab w:val="clear" w:pos="284"/>
                <w:tab w:val="clear" w:pos="567"/>
                <w:tab w:val="clear" w:pos="851"/>
                <w:tab w:val="clear" w:pos="1134"/>
                <w:tab w:val="clear" w:pos="1418"/>
                <w:tab w:val="clear" w:pos="1701"/>
                <w:tab w:val="clear" w:pos="1985"/>
                <w:tab w:val="left" w:pos="2055"/>
              </w:tabs>
              <w:ind w:left="2055" w:hanging="2055"/>
              <w:jc w:val="left"/>
              <w:rPr>
                <w:lang w:val="ru-RU"/>
              </w:rPr>
            </w:pPr>
            <w:r w:rsidRPr="004F4F13">
              <w:rPr>
                <w:lang w:val="ru-RU"/>
              </w:rPr>
              <w:t>–30 </w:t>
            </w:r>
            <w:proofErr w:type="spellStart"/>
            <w:r w:rsidRPr="004F4F13">
              <w:rPr>
                <w:lang w:val="ru-RU"/>
              </w:rPr>
              <w:t>дБм</w:t>
            </w:r>
            <w:proofErr w:type="spellEnd"/>
            <w:r w:rsidRPr="004F4F13">
              <w:rPr>
                <w:lang w:val="ru-RU"/>
              </w:rPr>
              <w:tab/>
              <w:t xml:space="preserve">для 1 ГГц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t></w:t>
            </w:r>
            <w:r w:rsidRPr="004F4F13">
              <w:rPr>
                <w:lang w:val="ru-RU"/>
              </w:rPr>
              <w:t xml:space="preserve"> (см. п. 2.5 раздела</w:t>
            </w:r>
            <w:r w:rsidRPr="004F4F13">
              <w:rPr>
                <w:i/>
                <w:lang w:val="ru-RU"/>
              </w:rPr>
              <w:t xml:space="preserve"> рекомендует</w:t>
            </w:r>
            <w:r w:rsidRPr="004F4F13">
              <w:rPr>
                <w:lang w:val="ru-RU"/>
              </w:rPr>
              <w:t>)</w:t>
            </w:r>
          </w:p>
        </w:tc>
      </w:tr>
      <w:tr w:rsidR="00390ECF" w:rsidRPr="00647E49" w14:paraId="19F092F8" w14:textId="77777777" w:rsidTr="00803D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2"/>
          </w:tcPr>
          <w:p w14:paraId="5736805B" w14:textId="77777777" w:rsidR="0002351D" w:rsidRPr="004F4F13" w:rsidRDefault="0002351D" w:rsidP="00F8598F">
            <w:pPr>
              <w:pStyle w:val="Tablelegend"/>
              <w:ind w:right="0" w:hanging="341"/>
              <w:rPr>
                <w:lang w:val="ru-RU"/>
              </w:rPr>
            </w:pPr>
            <w:r w:rsidRPr="004F4F13">
              <w:rPr>
                <w:i/>
                <w:iCs/>
                <w:lang w:val="ru-RU"/>
              </w:rPr>
              <w:t xml:space="preserve">Примечания к </w:t>
            </w:r>
            <w:r w:rsidR="00F97CF0" w:rsidRPr="004F4F13">
              <w:rPr>
                <w:i/>
                <w:iCs/>
                <w:lang w:val="ru-RU"/>
              </w:rPr>
              <w:t xml:space="preserve">таблице </w:t>
            </w:r>
            <w:r w:rsidRPr="004F4F13">
              <w:rPr>
                <w:i/>
                <w:iCs/>
                <w:lang w:val="ru-RU"/>
              </w:rPr>
              <w:t>3</w:t>
            </w:r>
            <w:r w:rsidRPr="004F4F13">
              <w:rPr>
                <w:lang w:val="ru-RU"/>
              </w:rPr>
              <w:t>:</w:t>
            </w:r>
          </w:p>
          <w:p w14:paraId="60E71566" w14:textId="77777777" w:rsidR="0002351D" w:rsidRPr="00C23444" w:rsidRDefault="0002351D" w:rsidP="00776F4B">
            <w:pPr>
              <w:pStyle w:val="Tablelegend"/>
              <w:rPr>
                <w:lang w:val="ru-RU"/>
              </w:rPr>
            </w:pPr>
            <w:r w:rsidRPr="004F4F13">
              <w:rPr>
                <w:i/>
                <w:iCs/>
              </w:rPr>
              <w:t>P</w:t>
            </w:r>
            <w:r w:rsidRPr="00C23444">
              <w:rPr>
                <w:lang w:val="ru-RU"/>
              </w:rPr>
              <w:t>:</w:t>
            </w:r>
            <w:r w:rsidRPr="00C23444">
              <w:rPr>
                <w:lang w:val="ru-RU"/>
              </w:rPr>
              <w:tab/>
              <w:t>средняя мощность (Вт) в фидерной линии антенны согласно п.</w:t>
            </w:r>
            <w:r w:rsidRPr="004F4F13">
              <w:t> </w:t>
            </w:r>
            <w:r w:rsidRPr="00C23444">
              <w:rPr>
                <w:lang w:val="ru-RU"/>
              </w:rPr>
              <w:t>1.158 РР. При использовании импульсной передачи средняя мощность</w:t>
            </w:r>
            <w:r w:rsidRPr="004F4F13">
              <w:t> P</w:t>
            </w:r>
            <w:r w:rsidRPr="00C23444">
              <w:rPr>
                <w:lang w:val="ru-RU"/>
              </w:rPr>
              <w:t xml:space="preserve"> и средняя мощность любых излучений в области побочных излучений измеряются путем усреднения мощности в течение длительности импульса.</w:t>
            </w:r>
          </w:p>
          <w:p w14:paraId="1C2CCAF1" w14:textId="77777777" w:rsidR="0002351D" w:rsidRPr="004F4F13" w:rsidRDefault="0002351D" w:rsidP="00803D8D">
            <w:pPr>
              <w:pStyle w:val="Tablelegend"/>
              <w:rPr>
                <w:lang w:val="ru-RU"/>
              </w:rPr>
            </w:pPr>
            <w:r w:rsidRPr="004F4F13">
              <w:rPr>
                <w:lang w:val="ru-RU"/>
              </w:rPr>
              <w:tab/>
              <w:t xml:space="preserve">Излучения в области побочных излучений должны оцениваться в единицах средней мощности, за исключением службы </w:t>
            </w:r>
            <w:proofErr w:type="spellStart"/>
            <w:r w:rsidRPr="004F4F13">
              <w:rPr>
                <w:lang w:val="ru-RU"/>
              </w:rPr>
              <w:t>радиоопределения</w:t>
            </w:r>
            <w:proofErr w:type="spellEnd"/>
            <w:r w:rsidRPr="004F4F13">
              <w:rPr>
                <w:lang w:val="ru-RU"/>
              </w:rPr>
              <w:t xml:space="preserve">, для которой излучения в области побочных излучений необходимо оценивать в единицах PEP. Однако, если измерение излучения в области </w:t>
            </w:r>
            <w:r w:rsidRPr="00C23444">
              <w:rPr>
                <w:lang w:val="ru-RU"/>
              </w:rPr>
              <w:t>побочных</w:t>
            </w:r>
            <w:r w:rsidRPr="004F4F13">
              <w:rPr>
                <w:lang w:val="ru-RU"/>
              </w:rPr>
              <w:t xml:space="preserve"> излучений в единицах PEP представляет трудность из-за характера излучения в области побочных излучений (например, Гауссова шума), допускается оценивать как мощность, подводимую к фидеру антенны, так и мощность излучения в области побочных излучений в единицах средней мощности (см. Приложение 2).</w:t>
            </w:r>
          </w:p>
          <w:p w14:paraId="7D722DB4" w14:textId="77777777" w:rsidR="0002351D" w:rsidRPr="004F4F13" w:rsidRDefault="0002351D" w:rsidP="00803D8D">
            <w:pPr>
              <w:pStyle w:val="Tablelegend"/>
              <w:rPr>
                <w:lang w:val="ru-RU"/>
              </w:rPr>
            </w:pPr>
            <w:proofErr w:type="gramStart"/>
            <w:r w:rsidRPr="004F4F13">
              <w:rPr>
                <w:i/>
                <w:iCs/>
                <w:lang w:val="ru-RU"/>
              </w:rPr>
              <w:t>f</w:t>
            </w:r>
            <w:r w:rsidRPr="004F4F13">
              <w:rPr>
                <w:lang w:val="ru-RU"/>
              </w:rPr>
              <w:t> :</w:t>
            </w:r>
            <w:proofErr w:type="gramEnd"/>
            <w:r w:rsidRPr="004F4F13">
              <w:rPr>
                <w:lang w:val="ru-RU"/>
              </w:rPr>
              <w:tab/>
              <w:t>частота излучений в области побочных излучений.</w:t>
            </w:r>
          </w:p>
          <w:p w14:paraId="20504E66" w14:textId="77777777" w:rsidR="0002351D" w:rsidRPr="004F4F13" w:rsidRDefault="0002351D" w:rsidP="00803D8D">
            <w:pPr>
              <w:pStyle w:val="Tablelegend"/>
              <w:rPr>
                <w:lang w:val="ru-RU"/>
              </w:rPr>
            </w:pPr>
            <w:r w:rsidRPr="004F4F13">
              <w:rPr>
                <w:vertAlign w:val="superscript"/>
                <w:lang w:val="ru-RU"/>
              </w:rPr>
              <w:t>(1)</w:t>
            </w:r>
            <w:r w:rsidRPr="004F4F13">
              <w:rPr>
                <w:lang w:val="ru-RU"/>
              </w:rPr>
              <w:tab/>
              <w:t>Системы фиксированного беспроводного доступа (ФБД), использующие технологии подвижной связи сотового типа, описанные в Рекомендации МСЭ-R F.757, когда администрации допускают их использование в тех же полосах частот, которые предоставлены на локальной основе системам сухопутной подвижной связи или ФБД, использующих специальную технологию сухопутной подвижной связи, должны подчиняться ограничениям на уровни излучений в области побочных излучений для сухопутной подвижной службы.</w:t>
            </w:r>
          </w:p>
          <w:p w14:paraId="43DC6A35" w14:textId="77777777" w:rsidR="0002351D" w:rsidRPr="004F4F13" w:rsidRDefault="0002351D" w:rsidP="00803D8D">
            <w:pPr>
              <w:pStyle w:val="Tablelegend"/>
              <w:rPr>
                <w:lang w:val="ru-RU"/>
              </w:rPr>
            </w:pPr>
            <w:r w:rsidRPr="004F4F13">
              <w:rPr>
                <w:vertAlign w:val="superscript"/>
                <w:lang w:val="ru-RU"/>
              </w:rPr>
              <w:t>(2)</w:t>
            </w:r>
            <w:r w:rsidRPr="004F4F13">
              <w:rPr>
                <w:lang w:val="ru-RU"/>
              </w:rPr>
              <w:tab/>
              <w:t xml:space="preserve">Ограничения </w:t>
            </w:r>
            <w:r w:rsidRPr="00C23444">
              <w:rPr>
                <w:lang w:val="ru-RU"/>
              </w:rPr>
              <w:t>категории</w:t>
            </w:r>
            <w:r w:rsidRPr="004F4F13">
              <w:rPr>
                <w:lang w:val="ru-RU"/>
              </w:rPr>
              <w:t xml:space="preserve"> A применяются к фиксированным службам на ВЧ.</w:t>
            </w:r>
          </w:p>
          <w:p w14:paraId="79E35435" w14:textId="77777777" w:rsidR="0002351D" w:rsidRPr="004F4F13" w:rsidRDefault="0002351D" w:rsidP="00803D8D">
            <w:pPr>
              <w:pStyle w:val="Tablelegend"/>
              <w:rPr>
                <w:lang w:val="ru-RU"/>
              </w:rPr>
            </w:pPr>
            <w:r w:rsidRPr="004F4F13">
              <w:rPr>
                <w:vertAlign w:val="superscript"/>
                <w:lang w:val="ru-RU"/>
              </w:rPr>
              <w:t>(3)</w:t>
            </w:r>
            <w:r w:rsidRPr="004F4F13">
              <w:rPr>
                <w:lang w:val="ru-RU"/>
              </w:rPr>
              <w:tab/>
              <w:t>Уменьшение эталонной полосы частот допускается по обе стороны от излучения на расстоянии 250% необходимой ширины полосы (см. Приложение 6).</w:t>
            </w:r>
          </w:p>
          <w:p w14:paraId="2122771B" w14:textId="77777777" w:rsidR="0002351D" w:rsidRPr="004F4F13" w:rsidRDefault="0002351D" w:rsidP="00803D8D">
            <w:pPr>
              <w:pStyle w:val="Tablelegend"/>
              <w:rPr>
                <w:lang w:val="ru-RU"/>
              </w:rPr>
            </w:pPr>
            <w:r w:rsidRPr="004F4F13">
              <w:rPr>
                <w:vertAlign w:val="superscript"/>
                <w:lang w:val="ru-RU"/>
              </w:rPr>
              <w:t>(4)</w:t>
            </w:r>
            <w:r w:rsidRPr="004F4F13">
              <w:rPr>
                <w:lang w:val="ru-RU"/>
              </w:rPr>
              <w:tab/>
              <w:t>Уменьшение эталонной полосы частот допускается по обе стороны от излучения на расстоянии 250% необходимой ширины полосы (см. Приложение 7).</w:t>
            </w:r>
          </w:p>
          <w:p w14:paraId="42401868" w14:textId="77777777" w:rsidR="0002351D" w:rsidRPr="004F4F13" w:rsidRDefault="0002351D" w:rsidP="00803D8D">
            <w:pPr>
              <w:pStyle w:val="Tablelegend"/>
              <w:rPr>
                <w:lang w:val="ru-RU"/>
              </w:rPr>
            </w:pPr>
            <w:r w:rsidRPr="004F4F13">
              <w:rPr>
                <w:vertAlign w:val="superscript"/>
                <w:lang w:val="ru-RU"/>
              </w:rPr>
              <w:t>(5)</w:t>
            </w:r>
            <w:r w:rsidRPr="004F4F13">
              <w:rPr>
                <w:lang w:val="ru-RU"/>
              </w:rPr>
              <w:tab/>
              <w:t xml:space="preserve">Что касается систем </w:t>
            </w:r>
            <w:proofErr w:type="spellStart"/>
            <w:r w:rsidRPr="004F4F13">
              <w:rPr>
                <w:lang w:val="ru-RU"/>
              </w:rPr>
              <w:t>радиоопределения</w:t>
            </w:r>
            <w:proofErr w:type="spellEnd"/>
            <w:r w:rsidRPr="004F4F13">
              <w:rPr>
                <w:lang w:val="ru-RU"/>
              </w:rPr>
              <w:t xml:space="preserve"> (радаров согласно </w:t>
            </w:r>
            <w:r w:rsidR="00745299" w:rsidRPr="004F4F13">
              <w:rPr>
                <w:lang w:val="ru-RU"/>
              </w:rPr>
              <w:t xml:space="preserve">определению в п. 1.100 РР), то </w:t>
            </w:r>
            <w:r w:rsidRPr="004F4F13">
              <w:rPr>
                <w:lang w:val="ru-RU"/>
              </w:rPr>
              <w:t xml:space="preserve">затухание </w:t>
            </w:r>
            <w:r w:rsidR="00B80988" w:rsidRPr="004F4F13">
              <w:rPr>
                <w:lang w:val="ru-RU"/>
              </w:rPr>
              <w:br/>
            </w:r>
            <w:r w:rsidRPr="004F4F13">
              <w:rPr>
                <w:lang w:val="ru-RU"/>
              </w:rPr>
              <w:t>(в</w:t>
            </w:r>
            <w:r w:rsidR="00B80988" w:rsidRPr="004F4F13">
              <w:rPr>
                <w:lang w:val="ru-RU"/>
              </w:rPr>
              <w:t> </w:t>
            </w:r>
            <w:r w:rsidRPr="004F4F13">
              <w:rPr>
                <w:lang w:val="ru-RU"/>
              </w:rPr>
              <w:t>дБ) уровня излучений в области побочных излучений должно определяться для уровней непосредственного излучения, а не в фидерной линии антенны. Метод измерения для определения уровней непосредственного излучения в области побочных излучений радиолокационных систем должен соответствовать Рекомендации МСЭ-R M.1177.</w:t>
            </w:r>
          </w:p>
          <w:p w14:paraId="2FF52034" w14:textId="77777777" w:rsidR="0002351D" w:rsidRPr="004F4F13" w:rsidRDefault="0002351D" w:rsidP="00803D8D">
            <w:pPr>
              <w:pStyle w:val="Tablelegend"/>
              <w:rPr>
                <w:lang w:val="ru-RU"/>
              </w:rPr>
            </w:pPr>
            <w:r w:rsidRPr="004F4F13">
              <w:rPr>
                <w:vertAlign w:val="superscript"/>
                <w:lang w:val="ru-RU"/>
              </w:rPr>
              <w:t>(6)</w:t>
            </w:r>
            <w:r w:rsidRPr="004F4F13">
              <w:rPr>
                <w:lang w:val="ru-RU"/>
              </w:rPr>
              <w:tab/>
              <w:t>Европейские и некоторые другие страны приняли решение, что, насколько их касается, ограничения на уровни излучения в области побочных излучений категории B для радиолокационных систем должны применяться к передатчикам, используемым в этих странах и установленным после 1 января 2006 года</w:t>
            </w:r>
            <w:r w:rsidR="00843E20" w:rsidRPr="004F4F13">
              <w:rPr>
                <w:lang w:val="ru-RU"/>
              </w:rPr>
              <w:t>, за исключением ограничений для метеорологических радаров, для которых датой применения является 1 января 2012 года</w:t>
            </w:r>
            <w:r w:rsidRPr="004F4F13">
              <w:rPr>
                <w:lang w:val="ru-RU"/>
              </w:rPr>
              <w:t>.</w:t>
            </w:r>
          </w:p>
          <w:p w14:paraId="69E13D3C" w14:textId="77777777" w:rsidR="0002351D" w:rsidRPr="004F4F13" w:rsidRDefault="0002351D" w:rsidP="00803D8D">
            <w:pPr>
              <w:pStyle w:val="Tablelegend"/>
              <w:rPr>
                <w:lang w:val="ru-RU"/>
              </w:rPr>
            </w:pPr>
            <w:r w:rsidRPr="004F4F13">
              <w:rPr>
                <w:vertAlign w:val="superscript"/>
                <w:lang w:val="ru-RU"/>
              </w:rPr>
              <w:t>(7)</w:t>
            </w:r>
            <w:r w:rsidRPr="004F4F13">
              <w:rPr>
                <w:lang w:val="ru-RU"/>
              </w:rPr>
              <w:tab/>
              <w:t>На основе рассмотрения конкретных станций администрации могут разрешать применение морского мобильного радиолокационного оборудования на фиксированных установках (например, радарах служб движения судов), используя соответствующие ограничения для мобильных радаров.</w:t>
            </w:r>
          </w:p>
          <w:p w14:paraId="00F7188B" w14:textId="77777777" w:rsidR="00390ECF" w:rsidRPr="004F4F13" w:rsidRDefault="0002351D" w:rsidP="00803D8D">
            <w:pPr>
              <w:pStyle w:val="Tablelegend"/>
              <w:rPr>
                <w:lang w:val="ru-RU"/>
              </w:rPr>
            </w:pPr>
            <w:r w:rsidRPr="004F4F13">
              <w:rPr>
                <w:vertAlign w:val="superscript"/>
                <w:lang w:val="ru-RU"/>
              </w:rPr>
              <w:t>(8)</w:t>
            </w:r>
            <w:r w:rsidRPr="004F4F13">
              <w:rPr>
                <w:lang w:val="ru-RU"/>
              </w:rPr>
              <w:tab/>
              <w:t>Соответствующие региональные органы должны провести дополнительные исследования, причем любые помехи следует устранять для каждого конкретного случая.</w:t>
            </w:r>
          </w:p>
          <w:p w14:paraId="227535A2" w14:textId="77777777" w:rsidR="00843E20" w:rsidRPr="004F4F13" w:rsidRDefault="00843E20" w:rsidP="00803D8D">
            <w:pPr>
              <w:pStyle w:val="Tablelegend"/>
              <w:rPr>
                <w:lang w:val="ru-RU"/>
              </w:rPr>
            </w:pPr>
            <w:r w:rsidRPr="004F4F13">
              <w:rPr>
                <w:vertAlign w:val="superscript"/>
                <w:lang w:val="ru-RU"/>
              </w:rPr>
              <w:t>(9)</w:t>
            </w:r>
            <w:r w:rsidRPr="004F4F13">
              <w:rPr>
                <w:lang w:val="ru-RU"/>
              </w:rPr>
              <w:tab/>
              <w:t xml:space="preserve">На основе рассмотрения конкретных станций администрации могут решить, принимая во внимание потенциальные трансграничные вопросы совместимости, где это уместно, развернуть метеорологические радары в полосе 2700–2900 МГц с пиковой мощностью свыше 750 кВт </w:t>
            </w:r>
            <w:r w:rsidR="008012A0" w:rsidRPr="004F4F13">
              <w:rPr>
                <w:lang w:val="ru-RU"/>
              </w:rPr>
              <w:t>и</w:t>
            </w:r>
            <w:r w:rsidRPr="004F4F13">
              <w:rPr>
                <w:lang w:val="ru-RU"/>
              </w:rPr>
              <w:t xml:space="preserve"> ослабленными </w:t>
            </w:r>
            <w:r w:rsidR="008012A0" w:rsidRPr="004F4F13">
              <w:rPr>
                <w:lang w:val="ru-RU"/>
              </w:rPr>
              <w:t>предела</w:t>
            </w:r>
            <w:r w:rsidRPr="004F4F13">
              <w:rPr>
                <w:lang w:val="ru-RU"/>
              </w:rPr>
              <w:t>ми побочных излучений. Требуются дополнительные исследования для определения возможного ослабления</w:t>
            </w:r>
            <w:r w:rsidR="008012A0" w:rsidRPr="004F4F13">
              <w:rPr>
                <w:lang w:val="ru-RU"/>
              </w:rPr>
              <w:t>, касающегося предела</w:t>
            </w:r>
            <w:r w:rsidRPr="004F4F13">
              <w:rPr>
                <w:lang w:val="ru-RU"/>
              </w:rPr>
              <w:t xml:space="preserve"> побочных излучений в 90 дБ.</w:t>
            </w:r>
          </w:p>
          <w:p w14:paraId="059756FB" w14:textId="77777777" w:rsidR="00843E20" w:rsidRPr="004F4F13" w:rsidRDefault="00843E20" w:rsidP="00803D8D">
            <w:pPr>
              <w:pStyle w:val="Tablelegend"/>
              <w:rPr>
                <w:lang w:val="ru-RU"/>
              </w:rPr>
            </w:pPr>
            <w:r w:rsidRPr="004F4F13">
              <w:rPr>
                <w:vertAlign w:val="superscript"/>
                <w:lang w:val="ru-RU"/>
              </w:rPr>
              <w:t>(10)</w:t>
            </w:r>
            <w:r w:rsidRPr="004F4F13">
              <w:rPr>
                <w:lang w:val="ru-RU"/>
              </w:rPr>
              <w:tab/>
              <w:t>Системы широкополосного беспроводного доступа (ШБД) используются для развертывания сетей радиодоступа как в фиксированной</w:t>
            </w:r>
            <w:r w:rsidR="008012A0" w:rsidRPr="004F4F13">
              <w:rPr>
                <w:lang w:val="ru-RU"/>
              </w:rPr>
              <w:t xml:space="preserve"> службе</w:t>
            </w:r>
            <w:r w:rsidRPr="004F4F13">
              <w:rPr>
                <w:lang w:val="ru-RU"/>
              </w:rPr>
              <w:t xml:space="preserve">, так и в подвижной службе на одной и той же платформе. Как правило, они работают на частотах до 6 ГГц и считается, что они используют оконечные станции </w:t>
            </w:r>
            <w:r w:rsidR="007D35A2" w:rsidRPr="004F4F13">
              <w:rPr>
                <w:lang w:val="ru-RU"/>
              </w:rPr>
              <w:t>с усилением антенны менее</w:t>
            </w:r>
            <w:r w:rsidRPr="004F4F13">
              <w:rPr>
                <w:lang w:val="ru-RU"/>
              </w:rPr>
              <w:t xml:space="preserve"> </w:t>
            </w:r>
            <w:r w:rsidR="007D35A2" w:rsidRPr="004F4F13">
              <w:rPr>
                <w:lang w:val="ru-RU"/>
              </w:rPr>
              <w:t>примерно</w:t>
            </w:r>
            <w:r w:rsidRPr="004F4F13">
              <w:rPr>
                <w:lang w:val="ru-RU"/>
              </w:rPr>
              <w:t xml:space="preserve"> 20 </w:t>
            </w:r>
            <w:proofErr w:type="spellStart"/>
            <w:r w:rsidR="007D35A2" w:rsidRPr="004F4F13">
              <w:rPr>
                <w:lang w:val="ru-RU"/>
              </w:rPr>
              <w:t>дБи</w:t>
            </w:r>
            <w:proofErr w:type="spellEnd"/>
            <w:r w:rsidRPr="004F4F13">
              <w:rPr>
                <w:lang w:val="ru-RU"/>
              </w:rPr>
              <w:t>.</w:t>
            </w:r>
          </w:p>
        </w:tc>
      </w:tr>
    </w:tbl>
    <w:p w14:paraId="3D4303A1" w14:textId="77777777" w:rsidR="0002351D" w:rsidRPr="004F4F13" w:rsidRDefault="0002351D" w:rsidP="00E46E5B">
      <w:pPr>
        <w:pStyle w:val="Heading2"/>
        <w:rPr>
          <w:lang w:val="ru-RU"/>
        </w:rPr>
      </w:pPr>
      <w:bookmarkStart w:id="9" w:name="_Toc393687556"/>
      <w:bookmarkStart w:id="10" w:name="_Toc394112272"/>
      <w:r w:rsidRPr="004F4F13">
        <w:rPr>
          <w:lang w:val="ru-RU"/>
        </w:rPr>
        <w:lastRenderedPageBreak/>
        <w:t>4.4</w:t>
      </w:r>
      <w:r w:rsidRPr="004F4F13">
        <w:rPr>
          <w:lang w:val="ru-RU"/>
        </w:rPr>
        <w:tab/>
        <w:t>Ограничения категории C</w:t>
      </w:r>
    </w:p>
    <w:p w14:paraId="4EEF1D47" w14:textId="77777777" w:rsidR="00390ECF" w:rsidRPr="004F4F13" w:rsidRDefault="0002351D" w:rsidP="00661375">
      <w:pPr>
        <w:rPr>
          <w:lang w:val="ru-RU"/>
        </w:rPr>
      </w:pPr>
      <w:r w:rsidRPr="004F4F13">
        <w:rPr>
          <w:lang w:val="ru-RU"/>
        </w:rPr>
        <w:t xml:space="preserve">В </w:t>
      </w:r>
      <w:r w:rsidR="00F97CF0" w:rsidRPr="004F4F13">
        <w:rPr>
          <w:lang w:val="ru-RU"/>
        </w:rPr>
        <w:t xml:space="preserve">таблице </w:t>
      </w:r>
      <w:r w:rsidRPr="004F4F13">
        <w:rPr>
          <w:lang w:val="ru-RU"/>
        </w:rPr>
        <w:t xml:space="preserve">4 в единицах уровня мощности указаны максимально допустимые уровни излучений в области побочных излучений от любой побочной компоненты, подводимой передатчиком к фидеру антенны, для оборудования категории C. Для всех служб/систем, не включенных в эту </w:t>
      </w:r>
      <w:r w:rsidR="00F97CF0" w:rsidRPr="004F4F13">
        <w:rPr>
          <w:lang w:val="ru-RU"/>
        </w:rPr>
        <w:t>таблицу</w:t>
      </w:r>
      <w:r w:rsidRPr="004F4F13">
        <w:rPr>
          <w:lang w:val="ru-RU"/>
        </w:rPr>
        <w:t>, применяются ограничения категории A.</w:t>
      </w:r>
    </w:p>
    <w:p w14:paraId="46431099" w14:textId="77777777" w:rsidR="00C66697" w:rsidRPr="004F4F13" w:rsidRDefault="00C66697" w:rsidP="00B41ABB">
      <w:pPr>
        <w:pStyle w:val="TableNo"/>
        <w:rPr>
          <w:lang w:val="ru-RU"/>
        </w:rPr>
      </w:pPr>
      <w:r w:rsidRPr="004F4F13">
        <w:rPr>
          <w:lang w:val="ru-RU"/>
        </w:rPr>
        <w:t>ТАБЛИЦА 4</w:t>
      </w:r>
    </w:p>
    <w:p w14:paraId="15E09553" w14:textId="77777777" w:rsidR="00C66697" w:rsidRPr="004F4F13" w:rsidRDefault="00C66697" w:rsidP="00B41ABB">
      <w:pPr>
        <w:pStyle w:val="Tabletitle"/>
        <w:rPr>
          <w:lang w:val="ru-RU"/>
        </w:rPr>
      </w:pPr>
      <w:r w:rsidRPr="004F4F13">
        <w:rPr>
          <w:lang w:val="ru-RU"/>
        </w:rPr>
        <w:t>Ограничения категории C</w:t>
      </w:r>
    </w:p>
    <w:p w14:paraId="63CD5F87" w14:textId="77777777" w:rsidR="00C66697" w:rsidRPr="004F4F13" w:rsidRDefault="00C66697" w:rsidP="00B41ABB">
      <w:pPr>
        <w:pStyle w:val="Tabletitle"/>
        <w:rPr>
          <w:b w:val="0"/>
          <w:bCs/>
          <w:lang w:val="ru-RU"/>
        </w:rPr>
      </w:pPr>
      <w:r w:rsidRPr="004F4F13">
        <w:rPr>
          <w:b w:val="0"/>
          <w:bCs/>
          <w:lang w:val="ru-RU"/>
        </w:rPr>
        <w:t xml:space="preserve">(См. определения в п. 3.3 раздела </w:t>
      </w:r>
      <w:r w:rsidRPr="004F4F13">
        <w:rPr>
          <w:b w:val="0"/>
          <w:bCs/>
          <w:i/>
          <w:iCs/>
          <w:lang w:val="ru-RU"/>
        </w:rPr>
        <w:t>рекомендует</w:t>
      </w:r>
      <w:r w:rsidRPr="004F4F13">
        <w:rPr>
          <w:b w:val="0"/>
          <w:bCs/>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C66697" w:rsidRPr="00647E49" w14:paraId="6384D389" w14:textId="77777777" w:rsidTr="00916579">
        <w:trPr>
          <w:jc w:val="center"/>
        </w:trPr>
        <w:tc>
          <w:tcPr>
            <w:tcW w:w="3402" w:type="dxa"/>
            <w:tcBorders>
              <w:top w:val="single" w:sz="4" w:space="0" w:color="auto"/>
              <w:left w:val="single" w:sz="4" w:space="0" w:color="auto"/>
              <w:bottom w:val="single" w:sz="4" w:space="0" w:color="auto"/>
              <w:right w:val="single" w:sz="4" w:space="0" w:color="auto"/>
            </w:tcBorders>
            <w:vAlign w:val="center"/>
          </w:tcPr>
          <w:p w14:paraId="58D697BB" w14:textId="77777777" w:rsidR="00C66697" w:rsidRPr="004F4F13" w:rsidRDefault="00C66697" w:rsidP="00C97A56">
            <w:pPr>
              <w:pStyle w:val="Tablehead"/>
              <w:rPr>
                <w:lang w:val="ru-RU"/>
              </w:rPr>
            </w:pPr>
            <w:r w:rsidRPr="004F4F13">
              <w:rPr>
                <w:lang w:val="ru-RU"/>
              </w:rPr>
              <w:t>Тип оборудования</w:t>
            </w:r>
          </w:p>
        </w:tc>
        <w:tc>
          <w:tcPr>
            <w:tcW w:w="6237" w:type="dxa"/>
            <w:tcBorders>
              <w:top w:val="single" w:sz="4" w:space="0" w:color="auto"/>
              <w:left w:val="single" w:sz="4" w:space="0" w:color="auto"/>
              <w:bottom w:val="single" w:sz="4" w:space="0" w:color="auto"/>
              <w:right w:val="single" w:sz="4" w:space="0" w:color="auto"/>
            </w:tcBorders>
            <w:vAlign w:val="center"/>
          </w:tcPr>
          <w:p w14:paraId="3B87CB08" w14:textId="77777777" w:rsidR="00C66697" w:rsidRPr="004F4F13" w:rsidRDefault="00C66697" w:rsidP="00C97A56">
            <w:pPr>
              <w:pStyle w:val="Tablehead"/>
              <w:rPr>
                <w:lang w:val="ru-RU"/>
              </w:rPr>
            </w:pPr>
            <w:r w:rsidRPr="004F4F13">
              <w:rPr>
                <w:lang w:val="ru-RU"/>
              </w:rPr>
              <w:t>Затухание ниже мощности, подводимой к фидеру антенны</w:t>
            </w:r>
            <w:r w:rsidRPr="004F4F13">
              <w:rPr>
                <w:b w:val="0"/>
                <w:bCs/>
                <w:vertAlign w:val="superscript"/>
                <w:lang w:val="ru-RU"/>
              </w:rPr>
              <w:t>(1)</w:t>
            </w:r>
          </w:p>
        </w:tc>
      </w:tr>
      <w:tr w:rsidR="00C66697" w:rsidRPr="00647E49" w14:paraId="3E72DCE1" w14:textId="77777777" w:rsidTr="00916579">
        <w:trPr>
          <w:jc w:val="center"/>
        </w:trPr>
        <w:tc>
          <w:tcPr>
            <w:tcW w:w="3402" w:type="dxa"/>
            <w:tcBorders>
              <w:top w:val="single" w:sz="4" w:space="0" w:color="auto"/>
              <w:left w:val="single" w:sz="4" w:space="0" w:color="auto"/>
              <w:bottom w:val="single" w:sz="4" w:space="0" w:color="auto"/>
              <w:right w:val="single" w:sz="4" w:space="0" w:color="auto"/>
            </w:tcBorders>
          </w:tcPr>
          <w:p w14:paraId="79B4229B" w14:textId="77777777" w:rsidR="00C66697" w:rsidRPr="004F4F13" w:rsidRDefault="00C66697" w:rsidP="00C97A56">
            <w:pPr>
              <w:pStyle w:val="Tabletext"/>
              <w:spacing w:before="60" w:after="60"/>
              <w:jc w:val="left"/>
              <w:rPr>
                <w:lang w:val="ru-RU"/>
              </w:rPr>
            </w:pPr>
            <w:r w:rsidRPr="004F4F13">
              <w:rPr>
                <w:lang w:val="ru-RU"/>
              </w:rPr>
              <w:t xml:space="preserve">Сухопутная подвижная служба </w:t>
            </w:r>
            <w:r w:rsidR="00C97A56" w:rsidRPr="004F4F13">
              <w:rPr>
                <w:lang w:val="ru-RU"/>
              </w:rPr>
              <w:br/>
            </w:r>
            <w:r w:rsidRPr="004F4F13">
              <w:rPr>
                <w:lang w:val="ru-RU"/>
              </w:rPr>
              <w:t>(150–174 МГц и 421–512 МГц)</w:t>
            </w:r>
          </w:p>
        </w:tc>
        <w:tc>
          <w:tcPr>
            <w:tcW w:w="6237" w:type="dxa"/>
            <w:tcBorders>
              <w:top w:val="single" w:sz="4" w:space="0" w:color="auto"/>
              <w:left w:val="single" w:sz="4" w:space="0" w:color="auto"/>
              <w:bottom w:val="single" w:sz="4" w:space="0" w:color="auto"/>
              <w:right w:val="single" w:sz="4" w:space="0" w:color="auto"/>
            </w:tcBorders>
          </w:tcPr>
          <w:p w14:paraId="0EA08D79" w14:textId="77777777" w:rsidR="00C66697" w:rsidRPr="004F4F13" w:rsidRDefault="00C66697" w:rsidP="00C97A56">
            <w:pPr>
              <w:pStyle w:val="Tabletext"/>
              <w:spacing w:before="60" w:after="60"/>
              <w:jc w:val="left"/>
              <w:rPr>
                <w:lang w:val="ru-RU"/>
              </w:rPr>
            </w:pPr>
            <w:r w:rsidRPr="004F4F13">
              <w:rPr>
                <w:lang w:val="ru-RU"/>
              </w:rPr>
              <w:t xml:space="preserve">50 </w:t>
            </w:r>
            <w:r w:rsidRPr="004F4F13">
              <w:rPr>
                <w:rFonts w:ascii="Symbol" w:hAnsi="Symbol"/>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lang w:val="ru-RU"/>
              </w:rPr>
              <w:t>P</w:t>
            </w:r>
            <w:r w:rsidR="003E32EF" w:rsidRPr="003E32EF">
              <w:rPr>
                <w:iCs/>
                <w:lang w:val="ru-RU"/>
              </w:rPr>
              <w:t>,</w:t>
            </w:r>
            <w:r w:rsidRPr="003E32EF">
              <w:rPr>
                <w:iCs/>
                <w:lang w:val="ru-RU"/>
              </w:rPr>
              <w:t xml:space="preserve"> </w:t>
            </w:r>
            <w:r w:rsidRPr="004F4F13">
              <w:rPr>
                <w:lang w:val="ru-RU"/>
              </w:rPr>
              <w:t>или 70 </w:t>
            </w:r>
            <w:proofErr w:type="spellStart"/>
            <w:r w:rsidRPr="004F4F13">
              <w:rPr>
                <w:lang w:val="ru-RU"/>
              </w:rPr>
              <w:t>дБн</w:t>
            </w:r>
            <w:proofErr w:type="spellEnd"/>
            <w:r w:rsidR="003E32EF">
              <w:rPr>
                <w:lang w:val="ru-RU"/>
              </w:rPr>
              <w:t>,</w:t>
            </w:r>
            <w:r w:rsidRPr="004F4F13">
              <w:rPr>
                <w:lang w:val="ru-RU"/>
              </w:rPr>
              <w:t xml:space="preserve"> для каналов 12,5 кГц, применяется менее строгое значение</w:t>
            </w:r>
          </w:p>
          <w:p w14:paraId="4060037E" w14:textId="77777777" w:rsidR="00C66697" w:rsidRPr="004F4F13" w:rsidRDefault="00C66697" w:rsidP="00C97A56">
            <w:pPr>
              <w:pStyle w:val="Tabletext"/>
              <w:spacing w:before="60" w:after="60"/>
              <w:jc w:val="left"/>
              <w:rPr>
                <w:lang w:val="ru-RU"/>
              </w:rPr>
            </w:pPr>
            <w:r w:rsidRPr="004F4F13">
              <w:rPr>
                <w:lang w:val="ru-RU"/>
              </w:rPr>
              <w:t xml:space="preserve">55 </w:t>
            </w:r>
            <w:r w:rsidRPr="004F4F13">
              <w:rPr>
                <w:rFonts w:ascii="Symbol" w:hAnsi="Symbol"/>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lang w:val="ru-RU"/>
              </w:rPr>
              <w:t>P</w:t>
            </w:r>
            <w:r w:rsidR="003E32EF" w:rsidRPr="003E32EF">
              <w:rPr>
                <w:iCs/>
                <w:lang w:val="ru-RU"/>
              </w:rPr>
              <w:t>,</w:t>
            </w:r>
            <w:r w:rsidRPr="004F4F13">
              <w:rPr>
                <w:lang w:val="ru-RU"/>
              </w:rPr>
              <w:t xml:space="preserve"> или 65 </w:t>
            </w:r>
            <w:proofErr w:type="spellStart"/>
            <w:r w:rsidRPr="004F4F13">
              <w:rPr>
                <w:lang w:val="ru-RU"/>
              </w:rPr>
              <w:t>дБн</w:t>
            </w:r>
            <w:proofErr w:type="spellEnd"/>
            <w:r w:rsidR="003E32EF">
              <w:rPr>
                <w:lang w:val="ru-RU"/>
              </w:rPr>
              <w:t>,</w:t>
            </w:r>
            <w:r w:rsidRPr="004F4F13">
              <w:rPr>
                <w:lang w:val="ru-RU"/>
              </w:rPr>
              <w:t xml:space="preserve"> для каналов 6,5 кГц, применяется менее строгое значение</w:t>
            </w:r>
          </w:p>
        </w:tc>
      </w:tr>
      <w:tr w:rsidR="00C66697" w:rsidRPr="004F4F13" w14:paraId="7A33EC71" w14:textId="77777777" w:rsidTr="00916579">
        <w:trPr>
          <w:jc w:val="center"/>
        </w:trPr>
        <w:tc>
          <w:tcPr>
            <w:tcW w:w="3402" w:type="dxa"/>
            <w:tcBorders>
              <w:top w:val="single" w:sz="4" w:space="0" w:color="auto"/>
              <w:left w:val="single" w:sz="4" w:space="0" w:color="auto"/>
              <w:bottom w:val="single" w:sz="4" w:space="0" w:color="auto"/>
              <w:right w:val="single" w:sz="4" w:space="0" w:color="auto"/>
            </w:tcBorders>
          </w:tcPr>
          <w:p w14:paraId="579070FD" w14:textId="77777777" w:rsidR="00C66697" w:rsidRPr="004F4F13" w:rsidRDefault="00C66697" w:rsidP="00C97A56">
            <w:pPr>
              <w:pStyle w:val="Tabletext"/>
              <w:spacing w:before="60" w:after="60"/>
              <w:rPr>
                <w:lang w:val="ru-RU"/>
              </w:rPr>
            </w:pPr>
            <w:r w:rsidRPr="004F4F13">
              <w:rPr>
                <w:lang w:val="ru-RU"/>
              </w:rPr>
              <w:t>Воздушная телеметрия</w:t>
            </w:r>
            <w:r w:rsidRPr="004F4F13">
              <w:rPr>
                <w:vertAlign w:val="superscript"/>
                <w:lang w:val="ru-RU"/>
              </w:rPr>
              <w:t>(2)</w:t>
            </w:r>
          </w:p>
        </w:tc>
        <w:tc>
          <w:tcPr>
            <w:tcW w:w="6237" w:type="dxa"/>
            <w:tcBorders>
              <w:top w:val="single" w:sz="4" w:space="0" w:color="auto"/>
              <w:left w:val="single" w:sz="4" w:space="0" w:color="auto"/>
              <w:bottom w:val="single" w:sz="4" w:space="0" w:color="auto"/>
              <w:right w:val="single" w:sz="4" w:space="0" w:color="auto"/>
            </w:tcBorders>
          </w:tcPr>
          <w:p w14:paraId="5B4B7E2A" w14:textId="77777777" w:rsidR="00C66697" w:rsidRPr="004F4F13" w:rsidRDefault="00C66697" w:rsidP="00C97A56">
            <w:pPr>
              <w:pStyle w:val="Tabletext"/>
              <w:spacing w:before="60" w:after="60"/>
              <w:rPr>
                <w:lang w:val="ru-RU"/>
              </w:rPr>
            </w:pPr>
            <w:r w:rsidRPr="004F4F13">
              <w:rPr>
                <w:lang w:val="ru-RU"/>
              </w:rPr>
              <w:t xml:space="preserve">55 </w:t>
            </w:r>
            <w:r w:rsidRPr="004F4F13">
              <w:rPr>
                <w:rFonts w:ascii="Symbol" w:hAnsi="Symbol"/>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lang w:val="ru-RU"/>
              </w:rPr>
              <w:t>P</w:t>
            </w:r>
          </w:p>
        </w:tc>
      </w:tr>
      <w:tr w:rsidR="00C66697" w:rsidRPr="004F4F13" w14:paraId="75D4FEBC" w14:textId="77777777" w:rsidTr="00916579">
        <w:trPr>
          <w:jc w:val="center"/>
        </w:trPr>
        <w:tc>
          <w:tcPr>
            <w:tcW w:w="3402" w:type="dxa"/>
            <w:tcBorders>
              <w:top w:val="single" w:sz="4" w:space="0" w:color="auto"/>
              <w:left w:val="single" w:sz="4" w:space="0" w:color="auto"/>
              <w:bottom w:val="single" w:sz="4" w:space="0" w:color="auto"/>
              <w:right w:val="single" w:sz="4" w:space="0" w:color="auto"/>
            </w:tcBorders>
          </w:tcPr>
          <w:p w14:paraId="3502AD6D" w14:textId="77777777" w:rsidR="00C66697" w:rsidRPr="004F4F13" w:rsidRDefault="005F6EE5" w:rsidP="00C97A56">
            <w:pPr>
              <w:pStyle w:val="Tabletext"/>
              <w:spacing w:before="60" w:after="60"/>
              <w:rPr>
                <w:lang w:val="ru-RU"/>
              </w:rPr>
            </w:pPr>
            <w:r w:rsidRPr="004F4F13">
              <w:rPr>
                <w:lang w:val="ru-RU"/>
              </w:rPr>
              <w:t>Р</w:t>
            </w:r>
            <w:r w:rsidR="00C66697" w:rsidRPr="004F4F13">
              <w:rPr>
                <w:lang w:val="ru-RU"/>
              </w:rPr>
              <w:t>адиовещание в диапазоне ВЧ</w:t>
            </w:r>
          </w:p>
        </w:tc>
        <w:tc>
          <w:tcPr>
            <w:tcW w:w="6237" w:type="dxa"/>
            <w:tcBorders>
              <w:top w:val="single" w:sz="4" w:space="0" w:color="auto"/>
              <w:left w:val="single" w:sz="4" w:space="0" w:color="auto"/>
              <w:bottom w:val="single" w:sz="4" w:space="0" w:color="auto"/>
              <w:right w:val="single" w:sz="4" w:space="0" w:color="auto"/>
            </w:tcBorders>
          </w:tcPr>
          <w:p w14:paraId="42C40A89" w14:textId="77777777" w:rsidR="00C66697" w:rsidRPr="004F4F13" w:rsidRDefault="00C66697" w:rsidP="00C97A56">
            <w:pPr>
              <w:pStyle w:val="Tabletext"/>
              <w:spacing w:before="60" w:after="60"/>
              <w:rPr>
                <w:lang w:val="ru-RU"/>
              </w:rPr>
            </w:pPr>
            <w:r w:rsidRPr="004F4F13">
              <w:rPr>
                <w:lang w:val="ru-RU"/>
              </w:rPr>
              <w:t>80 </w:t>
            </w:r>
            <w:proofErr w:type="spellStart"/>
            <w:r w:rsidRPr="004F4F13">
              <w:rPr>
                <w:lang w:val="ru-RU"/>
              </w:rPr>
              <w:t>дБн</w:t>
            </w:r>
            <w:proofErr w:type="spellEnd"/>
          </w:p>
        </w:tc>
      </w:tr>
      <w:tr w:rsidR="00C66697" w:rsidRPr="00647E49" w14:paraId="015EB058" w14:textId="77777777" w:rsidTr="00916579">
        <w:trPr>
          <w:jc w:val="center"/>
        </w:trPr>
        <w:tc>
          <w:tcPr>
            <w:tcW w:w="3402" w:type="dxa"/>
            <w:tcBorders>
              <w:top w:val="single" w:sz="4" w:space="0" w:color="auto"/>
              <w:left w:val="single" w:sz="4" w:space="0" w:color="auto"/>
              <w:bottom w:val="single" w:sz="4" w:space="0" w:color="auto"/>
              <w:right w:val="single" w:sz="4" w:space="0" w:color="auto"/>
            </w:tcBorders>
          </w:tcPr>
          <w:p w14:paraId="073D71C1" w14:textId="77777777" w:rsidR="00C66697" w:rsidRPr="004F4F13" w:rsidRDefault="00C66697" w:rsidP="00C97A56">
            <w:pPr>
              <w:pStyle w:val="Tabletext"/>
              <w:spacing w:before="60" w:after="60"/>
              <w:rPr>
                <w:lang w:val="ru-RU"/>
              </w:rPr>
            </w:pPr>
            <w:r w:rsidRPr="004F4F13">
              <w:rPr>
                <w:lang w:val="ru-RU"/>
              </w:rPr>
              <w:t>Радиовещание с АМ и ЧМ</w:t>
            </w:r>
          </w:p>
        </w:tc>
        <w:tc>
          <w:tcPr>
            <w:tcW w:w="6237" w:type="dxa"/>
            <w:tcBorders>
              <w:top w:val="single" w:sz="4" w:space="0" w:color="auto"/>
              <w:left w:val="single" w:sz="4" w:space="0" w:color="auto"/>
              <w:bottom w:val="single" w:sz="4" w:space="0" w:color="auto"/>
              <w:right w:val="single" w:sz="4" w:space="0" w:color="auto"/>
            </w:tcBorders>
          </w:tcPr>
          <w:p w14:paraId="5B41AB8A" w14:textId="77777777" w:rsidR="00C66697" w:rsidRPr="004F4F13" w:rsidRDefault="00C66697" w:rsidP="00C97A56">
            <w:pPr>
              <w:pStyle w:val="Tabletext"/>
              <w:spacing w:before="60" w:after="60"/>
              <w:rPr>
                <w:lang w:val="ru-RU"/>
              </w:rPr>
            </w:pPr>
            <w:r w:rsidRPr="004F4F13">
              <w:rPr>
                <w:lang w:val="ru-RU"/>
              </w:rPr>
              <w:t xml:space="preserve">43 </w:t>
            </w:r>
            <w:r w:rsidRPr="004F4F13">
              <w:rPr>
                <w:rFonts w:ascii="Symbol" w:hAnsi="Symbol"/>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lang w:val="ru-RU"/>
              </w:rPr>
              <w:t>P</w:t>
            </w:r>
            <w:r w:rsidR="003E32EF" w:rsidRPr="003E32EF">
              <w:rPr>
                <w:iCs/>
                <w:lang w:val="ru-RU"/>
              </w:rPr>
              <w:t>,</w:t>
            </w:r>
            <w:r w:rsidRPr="004F4F13">
              <w:rPr>
                <w:lang w:val="ru-RU"/>
              </w:rPr>
              <w:t xml:space="preserve"> или 80 </w:t>
            </w:r>
            <w:proofErr w:type="spellStart"/>
            <w:r w:rsidRPr="004F4F13">
              <w:rPr>
                <w:lang w:val="ru-RU"/>
              </w:rPr>
              <w:t>дБн</w:t>
            </w:r>
            <w:proofErr w:type="spellEnd"/>
            <w:r w:rsidRPr="004F4F13">
              <w:rPr>
                <w:lang w:val="ru-RU"/>
              </w:rPr>
              <w:t>, применяется менее строгое значение</w:t>
            </w:r>
          </w:p>
        </w:tc>
      </w:tr>
      <w:tr w:rsidR="00C66697" w:rsidRPr="00647E49" w14:paraId="36F73B50" w14:textId="77777777" w:rsidTr="00916579">
        <w:trPr>
          <w:jc w:val="center"/>
        </w:trPr>
        <w:tc>
          <w:tcPr>
            <w:tcW w:w="3402" w:type="dxa"/>
            <w:tcBorders>
              <w:top w:val="single" w:sz="4" w:space="0" w:color="auto"/>
              <w:left w:val="single" w:sz="4" w:space="0" w:color="auto"/>
              <w:bottom w:val="single" w:sz="4" w:space="0" w:color="auto"/>
              <w:right w:val="single" w:sz="4" w:space="0" w:color="auto"/>
            </w:tcBorders>
          </w:tcPr>
          <w:p w14:paraId="289FBFF7" w14:textId="77777777" w:rsidR="00C66697" w:rsidRPr="004F4F13" w:rsidRDefault="00C66697" w:rsidP="009E7C25">
            <w:pPr>
              <w:pStyle w:val="Tabletext"/>
              <w:spacing w:before="60" w:after="60"/>
              <w:jc w:val="left"/>
              <w:rPr>
                <w:lang w:val="ru-RU"/>
              </w:rPr>
            </w:pPr>
            <w:r w:rsidRPr="004F4F13">
              <w:rPr>
                <w:lang w:val="ru-RU"/>
              </w:rPr>
              <w:t xml:space="preserve">Негеостационарные подвижные земные терминалы (подвижная спутниковая служба, </w:t>
            </w:r>
            <w:r w:rsidR="009E7C25" w:rsidRPr="004F4F13">
              <w:rPr>
                <w:lang w:val="ru-RU"/>
              </w:rPr>
              <w:br/>
            </w:r>
            <w:r w:rsidRPr="004F4F13">
              <w:rPr>
                <w:lang w:val="ru-RU"/>
              </w:rPr>
              <w:t>1</w:t>
            </w:r>
            <w:r w:rsidR="009E7C25" w:rsidRPr="004F4F13">
              <w:rPr>
                <w:lang w:val="ru-RU"/>
              </w:rPr>
              <w:t> </w:t>
            </w:r>
            <w:r w:rsidRPr="004F4F13">
              <w:rPr>
                <w:lang w:val="ru-RU"/>
              </w:rPr>
              <w:t>610–1</w:t>
            </w:r>
            <w:r w:rsidR="009E7C25" w:rsidRPr="004F4F13">
              <w:rPr>
                <w:lang w:val="ru-RU"/>
              </w:rPr>
              <w:t> </w:t>
            </w:r>
            <w:r w:rsidRPr="004F4F13">
              <w:rPr>
                <w:lang w:val="ru-RU"/>
              </w:rPr>
              <w:t>660,5 МГц (ограничения применяются к излучениям в</w:t>
            </w:r>
            <w:r w:rsidR="00B41ABB" w:rsidRPr="004F4F13">
              <w:rPr>
                <w:lang w:val="ru-RU"/>
              </w:rPr>
              <w:t> </w:t>
            </w:r>
            <w:r w:rsidRPr="004F4F13">
              <w:rPr>
                <w:lang w:val="ru-RU"/>
              </w:rPr>
              <w:t>области побочных излучений в</w:t>
            </w:r>
            <w:r w:rsidR="00B41ABB" w:rsidRPr="004F4F13">
              <w:rPr>
                <w:lang w:val="ru-RU"/>
              </w:rPr>
              <w:t> </w:t>
            </w:r>
            <w:r w:rsidRPr="004F4F13">
              <w:rPr>
                <w:lang w:val="ru-RU"/>
              </w:rPr>
              <w:t>полосе 1</w:t>
            </w:r>
            <w:r w:rsidR="009E7C25" w:rsidRPr="004F4F13">
              <w:rPr>
                <w:lang w:val="ru-RU"/>
              </w:rPr>
              <w:t> </w:t>
            </w:r>
            <w:r w:rsidRPr="004F4F13">
              <w:rPr>
                <w:lang w:val="ru-RU"/>
              </w:rPr>
              <w:t>559–1</w:t>
            </w:r>
            <w:r w:rsidR="009E7C25" w:rsidRPr="004F4F13">
              <w:rPr>
                <w:lang w:val="ru-RU"/>
              </w:rPr>
              <w:t> </w:t>
            </w:r>
            <w:r w:rsidRPr="004F4F13">
              <w:rPr>
                <w:lang w:val="ru-RU"/>
              </w:rPr>
              <w:t>605 МГц))</w:t>
            </w:r>
            <w:r w:rsidRPr="004F4F13">
              <w:rPr>
                <w:vertAlign w:val="superscript"/>
                <w:lang w:val="ru-RU"/>
              </w:rPr>
              <w:t>(3)</w:t>
            </w:r>
          </w:p>
        </w:tc>
        <w:tc>
          <w:tcPr>
            <w:tcW w:w="6237" w:type="dxa"/>
            <w:tcBorders>
              <w:top w:val="single" w:sz="4" w:space="0" w:color="auto"/>
              <w:left w:val="single" w:sz="4" w:space="0" w:color="auto"/>
              <w:bottom w:val="single" w:sz="4" w:space="0" w:color="auto"/>
              <w:right w:val="single" w:sz="4" w:space="0" w:color="auto"/>
            </w:tcBorders>
          </w:tcPr>
          <w:p w14:paraId="13942FB7" w14:textId="77777777" w:rsidR="00C66697" w:rsidRPr="004F4F13" w:rsidRDefault="00C66697" w:rsidP="00C97A56">
            <w:pPr>
              <w:pStyle w:val="Tabletext"/>
              <w:spacing w:before="60" w:after="60"/>
              <w:jc w:val="left"/>
              <w:rPr>
                <w:lang w:val="ru-RU"/>
              </w:rPr>
            </w:pPr>
            <w:proofErr w:type="spellStart"/>
            <w:r w:rsidRPr="004F4F13">
              <w:rPr>
                <w:lang w:val="ru-RU"/>
              </w:rPr>
              <w:t>э.и.и.м</w:t>
            </w:r>
            <w:proofErr w:type="spellEnd"/>
            <w:r w:rsidRPr="004F4F13">
              <w:rPr>
                <w:lang w:val="ru-RU"/>
              </w:rPr>
              <w:t>. –70 </w:t>
            </w:r>
            <w:proofErr w:type="gramStart"/>
            <w:r w:rsidRPr="004F4F13">
              <w:rPr>
                <w:lang w:val="ru-RU"/>
              </w:rPr>
              <w:t>дБ(</w:t>
            </w:r>
            <w:proofErr w:type="gramEnd"/>
            <w:r w:rsidRPr="004F4F13">
              <w:rPr>
                <w:lang w:val="ru-RU"/>
              </w:rPr>
              <w:t>Вт/МГц)</w:t>
            </w:r>
            <w:r w:rsidR="009E7C25" w:rsidRPr="004F4F13">
              <w:rPr>
                <w:lang w:val="ru-RU"/>
              </w:rPr>
              <w:t>;</w:t>
            </w:r>
            <w:r w:rsidRPr="004F4F13">
              <w:rPr>
                <w:lang w:val="ru-RU"/>
              </w:rPr>
              <w:t xml:space="preserve"> и</w:t>
            </w:r>
            <w:r w:rsidRPr="004F4F13">
              <w:rPr>
                <w:lang w:val="ru-RU"/>
              </w:rPr>
              <w:br/>
            </w:r>
            <w:r w:rsidR="009E7C25" w:rsidRPr="004F4F13">
              <w:rPr>
                <w:lang w:val="ru-RU"/>
              </w:rPr>
              <w:br/>
            </w:r>
            <w:r w:rsidRPr="004F4F13">
              <w:rPr>
                <w:lang w:val="ru-RU"/>
              </w:rPr>
              <w:br/>
            </w:r>
            <w:proofErr w:type="spellStart"/>
            <w:r w:rsidRPr="004F4F13">
              <w:rPr>
                <w:lang w:val="ru-RU"/>
              </w:rPr>
              <w:t>э.и.и.м</w:t>
            </w:r>
            <w:proofErr w:type="spellEnd"/>
            <w:r w:rsidRPr="004F4F13">
              <w:rPr>
                <w:lang w:val="ru-RU"/>
              </w:rPr>
              <w:t>. –80 </w:t>
            </w:r>
            <w:proofErr w:type="spellStart"/>
            <w:r w:rsidRPr="004F4F13">
              <w:rPr>
                <w:lang w:val="ru-RU"/>
              </w:rPr>
              <w:t>дБВт</w:t>
            </w:r>
            <w:proofErr w:type="spellEnd"/>
            <w:r w:rsidRPr="004F4F13">
              <w:rPr>
                <w:lang w:val="ru-RU"/>
              </w:rPr>
              <w:t xml:space="preserve"> в любой полосе шириной 300 Гц</w:t>
            </w:r>
          </w:p>
        </w:tc>
      </w:tr>
      <w:tr w:rsidR="00C66697" w:rsidRPr="004F4F13" w14:paraId="680C09C9" w14:textId="77777777" w:rsidTr="00916579">
        <w:trPr>
          <w:jc w:val="center"/>
        </w:trPr>
        <w:tc>
          <w:tcPr>
            <w:tcW w:w="9639" w:type="dxa"/>
            <w:gridSpan w:val="2"/>
            <w:tcBorders>
              <w:top w:val="single" w:sz="4" w:space="0" w:color="auto"/>
              <w:left w:val="nil"/>
              <w:bottom w:val="nil"/>
              <w:right w:val="nil"/>
            </w:tcBorders>
          </w:tcPr>
          <w:p w14:paraId="45AB3442" w14:textId="77777777" w:rsidR="00C66697" w:rsidRPr="004F4F13" w:rsidRDefault="00C66697" w:rsidP="00C97A56">
            <w:pPr>
              <w:pStyle w:val="Tablelegend"/>
              <w:rPr>
                <w:lang w:val="ru-RU"/>
              </w:rPr>
            </w:pPr>
            <w:r w:rsidRPr="004F4F13">
              <w:rPr>
                <w:i/>
                <w:lang w:val="ru-RU"/>
              </w:rPr>
              <w:t>P</w:t>
            </w:r>
            <w:r w:rsidRPr="004F4F13">
              <w:rPr>
                <w:lang w:val="ru-RU"/>
              </w:rPr>
              <w:t>:</w:t>
            </w:r>
            <w:r w:rsidRPr="004F4F13">
              <w:rPr>
                <w:lang w:val="ru-RU"/>
              </w:rPr>
              <w:tab/>
              <w:t xml:space="preserve">средняя мощность (Вт) в фидерной линии антенны согласно п. 1.158 РР. При использовании импульсной передачи средняя мощность </w:t>
            </w:r>
            <w:r w:rsidRPr="004F4F13">
              <w:rPr>
                <w:i/>
                <w:lang w:val="ru-RU"/>
              </w:rPr>
              <w:t>P</w:t>
            </w:r>
            <w:r w:rsidRPr="004F4F13">
              <w:rPr>
                <w:lang w:val="ru-RU"/>
              </w:rPr>
              <w:t xml:space="preserve"> и средняя мощность любых излучений в области побочных излучений измеряются путем усреднения мощности в течение длительно</w:t>
            </w:r>
            <w:r w:rsidR="005F6EE5" w:rsidRPr="004F4F13">
              <w:rPr>
                <w:lang w:val="ru-RU"/>
              </w:rPr>
              <w:t>сти</w:t>
            </w:r>
            <w:r w:rsidRPr="004F4F13">
              <w:rPr>
                <w:lang w:val="ru-RU"/>
              </w:rPr>
              <w:t xml:space="preserve"> импульса.</w:t>
            </w:r>
          </w:p>
          <w:p w14:paraId="54008F02" w14:textId="77777777" w:rsidR="00C66697" w:rsidRPr="004F4F13" w:rsidRDefault="00C66697" w:rsidP="009A2BE9">
            <w:pPr>
              <w:pStyle w:val="Tablelegend"/>
              <w:rPr>
                <w:lang w:val="ru-RU"/>
              </w:rPr>
            </w:pPr>
            <w:r w:rsidRPr="004F4F13">
              <w:rPr>
                <w:vertAlign w:val="superscript"/>
                <w:lang w:val="ru-RU"/>
              </w:rPr>
              <w:t>(1)</w:t>
            </w:r>
            <w:r w:rsidRPr="004F4F13">
              <w:rPr>
                <w:lang w:val="ru-RU"/>
              </w:rPr>
              <w:tab/>
              <w:t xml:space="preserve">Для подвижных земных терминалов указанные ограничения представляют абсолютные уровни </w:t>
            </w:r>
            <w:proofErr w:type="spellStart"/>
            <w:r w:rsidRPr="004F4F13">
              <w:rPr>
                <w:lang w:val="ru-RU"/>
              </w:rPr>
              <w:t>э.и.и.м</w:t>
            </w:r>
            <w:proofErr w:type="spellEnd"/>
            <w:r w:rsidRPr="004F4F13">
              <w:rPr>
                <w:lang w:val="ru-RU"/>
              </w:rPr>
              <w:t xml:space="preserve">., </w:t>
            </w:r>
            <w:r w:rsidR="00B41ABB" w:rsidRPr="004F4F13">
              <w:rPr>
                <w:lang w:val="ru-RU"/>
              </w:rPr>
              <w:br/>
            </w:r>
            <w:r w:rsidRPr="004F4F13">
              <w:rPr>
                <w:lang w:val="ru-RU"/>
              </w:rPr>
              <w:t>а не затухание.</w:t>
            </w:r>
          </w:p>
          <w:p w14:paraId="347B210F" w14:textId="77777777" w:rsidR="00C66697" w:rsidRPr="004F4F13" w:rsidRDefault="00C66697" w:rsidP="00C97A56">
            <w:pPr>
              <w:pStyle w:val="Tablelegend"/>
              <w:rPr>
                <w:lang w:val="ru-RU"/>
              </w:rPr>
            </w:pPr>
            <w:r w:rsidRPr="004F4F13">
              <w:rPr>
                <w:vertAlign w:val="superscript"/>
                <w:lang w:val="ru-RU"/>
              </w:rPr>
              <w:t>(2)</w:t>
            </w:r>
            <w:r w:rsidRPr="004F4F13">
              <w:rPr>
                <w:lang w:val="ru-RU"/>
              </w:rPr>
              <w:tab/>
              <w:t>В качестве особого случая эталонная полоса частот должна составлять 3 кГц.</w:t>
            </w:r>
          </w:p>
          <w:p w14:paraId="72B0146A" w14:textId="77777777" w:rsidR="00C66697" w:rsidRPr="004F4F13" w:rsidRDefault="00C66697" w:rsidP="00C97A56">
            <w:pPr>
              <w:pStyle w:val="Tablelegend"/>
              <w:rPr>
                <w:lang w:val="ru-RU"/>
              </w:rPr>
            </w:pPr>
            <w:r w:rsidRPr="004F4F13">
              <w:rPr>
                <w:vertAlign w:val="superscript"/>
                <w:lang w:val="ru-RU"/>
              </w:rPr>
              <w:t>(3)</w:t>
            </w:r>
            <w:r w:rsidRPr="004F4F13">
              <w:rPr>
                <w:lang w:val="ru-RU"/>
              </w:rPr>
              <w:tab/>
              <w:t>Внесено предложение.</w:t>
            </w:r>
          </w:p>
        </w:tc>
      </w:tr>
    </w:tbl>
    <w:p w14:paraId="30E057C9" w14:textId="77777777" w:rsidR="00C66697" w:rsidRPr="004F4F13" w:rsidRDefault="00C66697" w:rsidP="000479AB">
      <w:pPr>
        <w:pStyle w:val="Heading2"/>
        <w:rPr>
          <w:lang w:val="ru-RU"/>
        </w:rPr>
      </w:pPr>
      <w:r w:rsidRPr="004F4F13">
        <w:rPr>
          <w:lang w:val="ru-RU"/>
        </w:rPr>
        <w:t>4.5</w:t>
      </w:r>
      <w:r w:rsidRPr="004F4F13">
        <w:rPr>
          <w:lang w:val="ru-RU"/>
        </w:rPr>
        <w:tab/>
        <w:t>Ограничения категории D</w:t>
      </w:r>
    </w:p>
    <w:p w14:paraId="299485D9" w14:textId="77777777" w:rsidR="00C66697" w:rsidRPr="004F4F13" w:rsidRDefault="00C66697" w:rsidP="00661375">
      <w:pPr>
        <w:rPr>
          <w:lang w:val="ru-RU"/>
        </w:rPr>
      </w:pPr>
      <w:r w:rsidRPr="004F4F13">
        <w:rPr>
          <w:lang w:val="ru-RU"/>
        </w:rPr>
        <w:t xml:space="preserve">В </w:t>
      </w:r>
      <w:r w:rsidR="00F97CF0" w:rsidRPr="004F4F13">
        <w:rPr>
          <w:lang w:val="ru-RU"/>
        </w:rPr>
        <w:t xml:space="preserve">таблице </w:t>
      </w:r>
      <w:r w:rsidRPr="004F4F13">
        <w:rPr>
          <w:lang w:val="ru-RU"/>
        </w:rPr>
        <w:t xml:space="preserve">5 в единицах уровня мощности указаны максимально допустимые уровни излучений в области побочных излучений от любой нежелательной компоненты, подводимой передатчиком к фидеру антенны, для оборудования категории D. Для всех служб/систем и диапазонов выходной мощности, не включенных в эту </w:t>
      </w:r>
      <w:r w:rsidR="00F97CF0" w:rsidRPr="004F4F13">
        <w:rPr>
          <w:lang w:val="ru-RU"/>
        </w:rPr>
        <w:t>таблицу</w:t>
      </w:r>
      <w:r w:rsidRPr="004F4F13">
        <w:rPr>
          <w:lang w:val="ru-RU"/>
        </w:rPr>
        <w:t>, применяются ограничения категории A.</w:t>
      </w:r>
    </w:p>
    <w:p w14:paraId="41DFA8C7" w14:textId="77777777" w:rsidR="00C66697" w:rsidRPr="004F4F13" w:rsidRDefault="00C66697" w:rsidP="00E46E5B">
      <w:pPr>
        <w:rPr>
          <w:lang w:val="ru-RU"/>
        </w:rPr>
      </w:pPr>
      <w:r w:rsidRPr="004F4F13">
        <w:rPr>
          <w:lang w:val="ru-RU"/>
        </w:rPr>
        <w:br w:type="page"/>
      </w:r>
    </w:p>
    <w:bookmarkEnd w:id="9"/>
    <w:bookmarkEnd w:id="10"/>
    <w:p w14:paraId="3C5AB70E" w14:textId="77777777" w:rsidR="00C66697" w:rsidRPr="004F4F13" w:rsidRDefault="00C66697" w:rsidP="000479AB">
      <w:pPr>
        <w:pStyle w:val="TableNo"/>
        <w:rPr>
          <w:lang w:val="ru-RU"/>
        </w:rPr>
      </w:pPr>
      <w:r w:rsidRPr="004F4F13">
        <w:rPr>
          <w:lang w:val="ru-RU"/>
        </w:rPr>
        <w:lastRenderedPageBreak/>
        <w:t>ТАБЛИЦА 5</w:t>
      </w:r>
    </w:p>
    <w:p w14:paraId="7F2D68FA" w14:textId="77777777" w:rsidR="00C66697" w:rsidRPr="004F4F13" w:rsidRDefault="00C66697" w:rsidP="000479AB">
      <w:pPr>
        <w:pStyle w:val="Tabletitle"/>
        <w:rPr>
          <w:lang w:val="ru-RU"/>
        </w:rPr>
      </w:pPr>
      <w:r w:rsidRPr="004F4F13">
        <w:rPr>
          <w:lang w:val="ru-RU"/>
        </w:rPr>
        <w:t>Ограничения категории D</w:t>
      </w:r>
    </w:p>
    <w:p w14:paraId="0C21374F" w14:textId="77777777" w:rsidR="00C66697" w:rsidRPr="004F4F13" w:rsidRDefault="00C66697" w:rsidP="000479AB">
      <w:pPr>
        <w:pStyle w:val="Tabletitle"/>
        <w:rPr>
          <w:b w:val="0"/>
          <w:bCs/>
          <w:lang w:val="ru-RU"/>
        </w:rPr>
      </w:pPr>
      <w:r w:rsidRPr="004F4F13">
        <w:rPr>
          <w:b w:val="0"/>
          <w:bCs/>
          <w:lang w:val="ru-RU"/>
        </w:rPr>
        <w:t xml:space="preserve">(См. определения в п. 3.3 раздела </w:t>
      </w:r>
      <w:r w:rsidRPr="004F4F13">
        <w:rPr>
          <w:b w:val="0"/>
          <w:bCs/>
          <w:i/>
          <w:iCs/>
          <w:lang w:val="ru-RU"/>
        </w:rPr>
        <w:t>рекомендует</w:t>
      </w:r>
      <w:r w:rsidRPr="004F4F13">
        <w:rPr>
          <w:b w:val="0"/>
          <w:b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5919"/>
      </w:tblGrid>
      <w:tr w:rsidR="00C66697" w:rsidRPr="004F4F13" w14:paraId="724DE1FB" w14:textId="77777777" w:rsidTr="00916579">
        <w:trPr>
          <w:jc w:val="center"/>
        </w:trPr>
        <w:tc>
          <w:tcPr>
            <w:tcW w:w="3720" w:type="dxa"/>
            <w:vAlign w:val="center"/>
          </w:tcPr>
          <w:p w14:paraId="7153882B" w14:textId="77777777" w:rsidR="00C66697" w:rsidRPr="004F4F13" w:rsidRDefault="00C66697" w:rsidP="000479AB">
            <w:pPr>
              <w:pStyle w:val="Tablehead"/>
              <w:rPr>
                <w:lang w:val="ru-RU"/>
              </w:rPr>
            </w:pPr>
            <w:r w:rsidRPr="004F4F13">
              <w:rPr>
                <w:lang w:val="ru-RU"/>
              </w:rPr>
              <w:t>Тип оборудования</w:t>
            </w:r>
          </w:p>
        </w:tc>
        <w:tc>
          <w:tcPr>
            <w:tcW w:w="5919" w:type="dxa"/>
            <w:vAlign w:val="center"/>
          </w:tcPr>
          <w:p w14:paraId="2C9BDBD9" w14:textId="77777777" w:rsidR="00C66697" w:rsidRPr="004F4F13" w:rsidRDefault="00C66697" w:rsidP="000479AB">
            <w:pPr>
              <w:pStyle w:val="Tablehead"/>
              <w:rPr>
                <w:lang w:val="ru-RU"/>
              </w:rPr>
            </w:pPr>
            <w:r w:rsidRPr="004F4F13">
              <w:rPr>
                <w:lang w:val="ru-RU"/>
              </w:rPr>
              <w:t>Ограничения</w:t>
            </w:r>
          </w:p>
        </w:tc>
      </w:tr>
      <w:tr w:rsidR="00C66697" w:rsidRPr="004F4F13" w14:paraId="7AB567B3" w14:textId="77777777" w:rsidTr="00916579">
        <w:trPr>
          <w:jc w:val="center"/>
        </w:trPr>
        <w:tc>
          <w:tcPr>
            <w:tcW w:w="3720" w:type="dxa"/>
            <w:vAlign w:val="center"/>
          </w:tcPr>
          <w:p w14:paraId="30E34555" w14:textId="77777777" w:rsidR="00C66697" w:rsidRPr="002349A2" w:rsidRDefault="00C66697" w:rsidP="002B4EB9">
            <w:pPr>
              <w:pStyle w:val="Tabletext"/>
              <w:keepNext/>
            </w:pPr>
            <w:r w:rsidRPr="004F4F13">
              <w:rPr>
                <w:lang w:val="ru-RU"/>
              </w:rPr>
              <w:t>Фиксированная</w:t>
            </w:r>
            <w:r w:rsidRPr="002349A2">
              <w:t xml:space="preserve"> </w:t>
            </w:r>
            <w:r w:rsidRPr="004F4F13">
              <w:rPr>
                <w:lang w:val="ru-RU"/>
              </w:rPr>
              <w:t>служба</w:t>
            </w:r>
          </w:p>
          <w:p w14:paraId="19E79E21" w14:textId="77777777" w:rsidR="00C66697" w:rsidRPr="002349A2" w:rsidRDefault="00C66697" w:rsidP="002B4EB9">
            <w:pPr>
              <w:pStyle w:val="Tabletext"/>
              <w:keepNext/>
              <w:tabs>
                <w:tab w:val="clear" w:pos="1134"/>
                <w:tab w:val="clear" w:pos="1418"/>
                <w:tab w:val="clear" w:pos="1701"/>
                <w:tab w:val="clear" w:pos="1985"/>
                <w:tab w:val="left" w:pos="1106"/>
                <w:tab w:val="left" w:pos="1344"/>
                <w:tab w:val="left" w:pos="1610"/>
                <w:tab w:val="left" w:pos="1890"/>
              </w:tabs>
              <w:spacing w:line="240" w:lineRule="exact"/>
              <w:jc w:val="left"/>
            </w:pPr>
            <w:r w:rsidRPr="002349A2">
              <w:t xml:space="preserve">30 </w:t>
            </w:r>
            <w:r w:rsidRPr="004F4F13">
              <w:rPr>
                <w:lang w:val="ru-RU"/>
              </w:rPr>
              <w:t>МГц</w:t>
            </w:r>
            <w:r w:rsidRPr="002349A2">
              <w:t> </w:t>
            </w:r>
            <w:r w:rsidRPr="004F4F13">
              <w:rPr>
                <w:rFonts w:ascii="Symbol" w:hAnsi="Symbol"/>
                <w:lang w:val="ru-RU"/>
              </w:rPr>
              <w:t></w:t>
            </w:r>
            <w:r w:rsidRPr="002349A2">
              <w:t> </w:t>
            </w:r>
            <w:r w:rsidRPr="002349A2">
              <w:rPr>
                <w:i/>
              </w:rPr>
              <w:t>f</w:t>
            </w:r>
            <w:r w:rsidRPr="002349A2">
              <w:rPr>
                <w:vertAlign w:val="subscript"/>
              </w:rPr>
              <w:t>0</w:t>
            </w:r>
            <w:r w:rsidRPr="002349A2">
              <w:rPr>
                <w:position w:val="-4"/>
              </w:rPr>
              <w:t> </w:t>
            </w:r>
            <w:r w:rsidRPr="004F4F13">
              <w:rPr>
                <w:rFonts w:ascii="Symbol" w:hAnsi="Symbol"/>
                <w:lang w:val="ru-RU"/>
              </w:rPr>
              <w:t></w:t>
            </w:r>
            <w:r w:rsidRPr="002349A2">
              <w:t xml:space="preserve"> 335,4 </w:t>
            </w:r>
            <w:r w:rsidRPr="004F4F13">
              <w:rPr>
                <w:lang w:val="ru-RU"/>
              </w:rPr>
              <w:t>МГц</w:t>
            </w:r>
          </w:p>
          <w:p w14:paraId="65AA2011" w14:textId="77777777" w:rsidR="00C66697" w:rsidRPr="002349A2" w:rsidRDefault="00C66697" w:rsidP="002B4EB9">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pPr>
          </w:p>
          <w:p w14:paraId="4A9D2256" w14:textId="77777777" w:rsidR="00C66697" w:rsidRPr="002349A2" w:rsidRDefault="00C66697" w:rsidP="002B4EB9">
            <w:pPr>
              <w:pStyle w:val="Tabletext"/>
              <w:keepNext/>
              <w:tabs>
                <w:tab w:val="clear" w:pos="851"/>
                <w:tab w:val="clear" w:pos="1134"/>
                <w:tab w:val="clear" w:pos="1418"/>
                <w:tab w:val="clear" w:pos="1701"/>
                <w:tab w:val="clear" w:pos="1985"/>
                <w:tab w:val="left" w:pos="1078"/>
                <w:tab w:val="left" w:pos="1106"/>
                <w:tab w:val="left" w:pos="1344"/>
                <w:tab w:val="left" w:pos="1610"/>
                <w:tab w:val="left" w:pos="1890"/>
              </w:tabs>
              <w:spacing w:line="240" w:lineRule="exact"/>
              <w:jc w:val="left"/>
            </w:pPr>
            <w:r w:rsidRPr="002349A2">
              <w:t xml:space="preserve">335,4 </w:t>
            </w:r>
            <w:r w:rsidRPr="004F4F13">
              <w:rPr>
                <w:lang w:val="ru-RU"/>
              </w:rPr>
              <w:t>МГц</w:t>
            </w:r>
            <w:r w:rsidRPr="002349A2">
              <w:t xml:space="preserve"> </w:t>
            </w:r>
            <w:r w:rsidRPr="004F4F13">
              <w:rPr>
                <w:rFonts w:ascii="Symbol" w:hAnsi="Symbol"/>
                <w:lang w:val="ru-RU"/>
              </w:rPr>
              <w:t></w:t>
            </w:r>
            <w:r w:rsidRPr="002349A2">
              <w:t> </w:t>
            </w:r>
            <w:r w:rsidRPr="002349A2">
              <w:rPr>
                <w:i/>
              </w:rPr>
              <w:t>f</w:t>
            </w:r>
            <w:r w:rsidRPr="002349A2">
              <w:rPr>
                <w:vertAlign w:val="subscript"/>
              </w:rPr>
              <w:t>0</w:t>
            </w:r>
            <w:r w:rsidRPr="002349A2">
              <w:rPr>
                <w:position w:val="-4"/>
              </w:rPr>
              <w:t> </w:t>
            </w:r>
            <w:r w:rsidRPr="004F4F13">
              <w:rPr>
                <w:rFonts w:ascii="Symbol" w:hAnsi="Symbol"/>
                <w:lang w:val="ru-RU"/>
              </w:rPr>
              <w:t></w:t>
            </w:r>
            <w:r w:rsidRPr="002349A2">
              <w:t xml:space="preserve"> 470 </w:t>
            </w:r>
            <w:r w:rsidRPr="004F4F13">
              <w:rPr>
                <w:lang w:val="ru-RU"/>
              </w:rPr>
              <w:t>МГц</w:t>
            </w:r>
          </w:p>
          <w:p w14:paraId="093B283E" w14:textId="77777777" w:rsidR="00C66697" w:rsidRPr="002349A2" w:rsidRDefault="00C66697" w:rsidP="002B4EB9">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pPr>
          </w:p>
          <w:p w14:paraId="3D8394B0" w14:textId="77777777" w:rsidR="00C66697" w:rsidRPr="002349A2" w:rsidRDefault="00C66697" w:rsidP="002B4EB9">
            <w:pPr>
              <w:keepNext/>
              <w:tabs>
                <w:tab w:val="clear" w:pos="1588"/>
                <w:tab w:val="clear" w:pos="1985"/>
                <w:tab w:val="left" w:pos="1106"/>
                <w:tab w:val="left" w:pos="1344"/>
                <w:tab w:val="left" w:pos="1610"/>
                <w:tab w:val="left" w:pos="1890"/>
              </w:tabs>
              <w:spacing w:before="30" w:after="30" w:line="240" w:lineRule="exact"/>
              <w:rPr>
                <w:sz w:val="20"/>
              </w:rPr>
            </w:pPr>
          </w:p>
        </w:tc>
        <w:tc>
          <w:tcPr>
            <w:tcW w:w="5919" w:type="dxa"/>
          </w:tcPr>
          <w:p w14:paraId="7BEBE652" w14:textId="77777777" w:rsidR="00C66697" w:rsidRPr="002349A2"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left" w:pos="1222"/>
                <w:tab w:val="left" w:pos="2369"/>
              </w:tabs>
              <w:spacing w:before="30" w:after="30" w:line="240" w:lineRule="exact"/>
              <w:jc w:val="left"/>
            </w:pPr>
          </w:p>
          <w:p w14:paraId="23EFD572" w14:textId="77777777" w:rsidR="00C66697" w:rsidRPr="004F4F13"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ru-RU"/>
              </w:rPr>
            </w:pPr>
            <w:r w:rsidRPr="004F4F13">
              <w:rPr>
                <w:lang w:val="ru-RU"/>
              </w:rPr>
              <w:t> </w:t>
            </w:r>
            <w:r w:rsidRPr="004F4F13">
              <w:rPr>
                <w:lang w:val="ru-RU"/>
              </w:rPr>
              <w:t>60 </w:t>
            </w:r>
            <w:proofErr w:type="spellStart"/>
            <w:r w:rsidRPr="004F4F13">
              <w:rPr>
                <w:lang w:val="ru-RU"/>
              </w:rPr>
              <w:t>дБн</w:t>
            </w:r>
            <w:proofErr w:type="spellEnd"/>
            <w:r w:rsidRPr="004F4F13">
              <w:rPr>
                <w:lang w:val="ru-RU"/>
              </w:rPr>
              <w:tab/>
              <w:t>для</w:t>
            </w:r>
            <w:r w:rsidRPr="004F4F13">
              <w:rPr>
                <w:lang w:val="ru-RU"/>
              </w:rPr>
              <w:tab/>
              <w:t> </w:t>
            </w:r>
            <w:r w:rsidRPr="004F4F13">
              <w:rPr>
                <w:i/>
                <w:lang w:val="ru-RU"/>
              </w:rPr>
              <w:t>P</w:t>
            </w:r>
            <w:r w:rsidRPr="004F4F13">
              <w:rPr>
                <w:lang w:val="ru-RU"/>
              </w:rPr>
              <w:t> </w:t>
            </w:r>
            <w:r w:rsidRPr="004F4F13">
              <w:rPr>
                <w:rFonts w:ascii="Symbol" w:hAnsi="Symbol"/>
                <w:lang w:val="ru-RU"/>
              </w:rPr>
              <w:t></w:t>
            </w:r>
            <w:r w:rsidRPr="004F4F13">
              <w:rPr>
                <w:lang w:val="ru-RU"/>
              </w:rPr>
              <w:t> 50 Вт</w:t>
            </w:r>
          </w:p>
          <w:p w14:paraId="42DC416B" w14:textId="77777777" w:rsidR="00C66697" w:rsidRPr="004F4F13"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ru-RU"/>
              </w:rPr>
            </w:pPr>
            <w:r w:rsidRPr="004F4F13">
              <w:rPr>
                <w:lang w:val="ru-RU"/>
              </w:rPr>
              <w:t> </w:t>
            </w:r>
            <w:r w:rsidRPr="004F4F13">
              <w:rPr>
                <w:lang w:val="ru-RU"/>
              </w:rPr>
              <w:t>0 </w:t>
            </w:r>
            <w:proofErr w:type="spellStart"/>
            <w:r w:rsidRPr="004F4F13">
              <w:rPr>
                <w:lang w:val="ru-RU"/>
              </w:rPr>
              <w:t>дБм</w:t>
            </w:r>
            <w:proofErr w:type="spellEnd"/>
            <w:r w:rsidRPr="004F4F13">
              <w:rPr>
                <w:lang w:val="ru-RU"/>
              </w:rPr>
              <w:tab/>
              <w:t>для 10 кВт  </w:t>
            </w:r>
            <w:r w:rsidRPr="004F4F13">
              <w:rPr>
                <w:rFonts w:ascii="Symbol" w:hAnsi="Symbol"/>
                <w:lang w:val="ru-RU"/>
              </w:rPr>
              <w:t></w:t>
            </w:r>
            <w:r w:rsidRPr="004F4F13">
              <w:rPr>
                <w:lang w:val="ru-RU"/>
              </w:rPr>
              <w:t> </w:t>
            </w:r>
            <w:r w:rsidRPr="004F4F13">
              <w:rPr>
                <w:i/>
                <w:lang w:val="ru-RU"/>
              </w:rPr>
              <w:t>P</w:t>
            </w:r>
          </w:p>
          <w:p w14:paraId="16C678E5" w14:textId="77777777" w:rsidR="00C66697" w:rsidRPr="004F4F13"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ru-RU"/>
              </w:rPr>
            </w:pPr>
            <w:r w:rsidRPr="004F4F13">
              <w:rPr>
                <w:lang w:val="ru-RU"/>
              </w:rPr>
              <w:t>–26 </w:t>
            </w:r>
            <w:proofErr w:type="spellStart"/>
            <w:r w:rsidRPr="004F4F13">
              <w:rPr>
                <w:lang w:val="ru-RU"/>
              </w:rPr>
              <w:t>дБм</w:t>
            </w:r>
            <w:proofErr w:type="spellEnd"/>
            <w:r w:rsidRPr="004F4F13">
              <w:rPr>
                <w:lang w:val="ru-RU"/>
              </w:rPr>
              <w:tab/>
              <w:t>для</w:t>
            </w:r>
            <w:r w:rsidRPr="004F4F13">
              <w:rPr>
                <w:lang w:val="ru-RU"/>
              </w:rPr>
              <w:tab/>
            </w:r>
            <w:r w:rsidRPr="004F4F13">
              <w:rPr>
                <w:i/>
                <w:lang w:val="ru-RU"/>
              </w:rPr>
              <w:t>P</w:t>
            </w:r>
            <w:r w:rsidRPr="004F4F13">
              <w:rPr>
                <w:lang w:val="ru-RU"/>
              </w:rPr>
              <w:t> </w:t>
            </w:r>
            <w:r w:rsidRPr="004F4F13">
              <w:rPr>
                <w:rFonts w:ascii="Symbol" w:hAnsi="Symbol"/>
                <w:lang w:val="ru-RU"/>
              </w:rPr>
              <w:t></w:t>
            </w:r>
            <w:r w:rsidRPr="004F4F13">
              <w:rPr>
                <w:lang w:val="ru-RU"/>
              </w:rPr>
              <w:t> 25 Вт</w:t>
            </w:r>
          </w:p>
          <w:p w14:paraId="5718A68E" w14:textId="77777777" w:rsidR="00C66697" w:rsidRPr="004F4F13"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ru-RU"/>
              </w:rPr>
            </w:pPr>
            <w:r w:rsidRPr="004F4F13">
              <w:rPr>
                <w:lang w:val="ru-RU"/>
              </w:rPr>
              <w:t> </w:t>
            </w:r>
            <w:r w:rsidRPr="004F4F13">
              <w:rPr>
                <w:lang w:val="ru-RU"/>
              </w:rPr>
              <w:t>70 </w:t>
            </w:r>
            <w:proofErr w:type="spellStart"/>
            <w:r w:rsidRPr="004F4F13">
              <w:rPr>
                <w:lang w:val="ru-RU"/>
              </w:rPr>
              <w:t>дБн</w:t>
            </w:r>
            <w:proofErr w:type="spellEnd"/>
            <w:r w:rsidRPr="004F4F13">
              <w:rPr>
                <w:lang w:val="ru-RU"/>
              </w:rPr>
              <w:tab/>
              <w:t>для 25 Вт</w:t>
            </w:r>
            <w:r w:rsidRPr="004F4F13">
              <w:rPr>
                <w:lang w:val="ru-RU"/>
              </w:rPr>
              <w:t> </w:t>
            </w:r>
            <w:r w:rsidRPr="004F4F13">
              <w:rPr>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lang w:val="ru-RU"/>
              </w:rPr>
              <w:t> 10 кВт</w:t>
            </w:r>
          </w:p>
          <w:p w14:paraId="67BA8CB8" w14:textId="77777777" w:rsidR="00C66697" w:rsidRPr="004F4F13" w:rsidRDefault="00C66697" w:rsidP="002B4EB9">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87"/>
                <w:tab w:val="left" w:pos="2481"/>
              </w:tabs>
              <w:spacing w:line="240" w:lineRule="exact"/>
              <w:jc w:val="left"/>
              <w:rPr>
                <w:lang w:val="ru-RU"/>
              </w:rPr>
            </w:pPr>
            <w:r w:rsidRPr="004F4F13">
              <w:rPr>
                <w:lang w:val="ru-RU"/>
              </w:rPr>
              <w:t> </w:t>
            </w:r>
            <w:r w:rsidRPr="004F4F13">
              <w:rPr>
                <w:lang w:val="ru-RU"/>
              </w:rPr>
              <w:t>0 </w:t>
            </w:r>
            <w:proofErr w:type="spellStart"/>
            <w:r w:rsidRPr="004F4F13">
              <w:rPr>
                <w:lang w:val="ru-RU"/>
              </w:rPr>
              <w:t>дБм</w:t>
            </w:r>
            <w:proofErr w:type="spellEnd"/>
            <w:r w:rsidRPr="004F4F13">
              <w:rPr>
                <w:lang w:val="ru-RU"/>
              </w:rPr>
              <w:tab/>
              <w:t>для 10 кВт </w:t>
            </w:r>
            <w:r w:rsidRPr="004F4F13">
              <w:rPr>
                <w:rFonts w:ascii="Symbol" w:hAnsi="Symbol"/>
                <w:lang w:val="ru-RU"/>
              </w:rPr>
              <w:t></w:t>
            </w:r>
            <w:r w:rsidRPr="004F4F13">
              <w:rPr>
                <w:lang w:val="ru-RU"/>
              </w:rPr>
              <w:t> </w:t>
            </w:r>
            <w:r w:rsidRPr="004F4F13">
              <w:rPr>
                <w:i/>
                <w:lang w:val="ru-RU"/>
              </w:rPr>
              <w:t>P</w:t>
            </w:r>
          </w:p>
        </w:tc>
      </w:tr>
      <w:tr w:rsidR="00C66697" w:rsidRPr="00647E49" w14:paraId="42732DD2" w14:textId="77777777" w:rsidTr="00916579">
        <w:trPr>
          <w:jc w:val="center"/>
        </w:trPr>
        <w:tc>
          <w:tcPr>
            <w:tcW w:w="3720" w:type="dxa"/>
          </w:tcPr>
          <w:p w14:paraId="1C583DB5" w14:textId="77777777" w:rsidR="00C66697" w:rsidRPr="004F4F13" w:rsidRDefault="00C66697" w:rsidP="002B4EB9">
            <w:pPr>
              <w:pStyle w:val="Tabletext"/>
              <w:spacing w:line="240" w:lineRule="exact"/>
              <w:jc w:val="left"/>
              <w:rPr>
                <w:lang w:val="ru-RU"/>
              </w:rPr>
            </w:pPr>
            <w:r w:rsidRPr="004F4F13">
              <w:rPr>
                <w:lang w:val="ru-RU"/>
              </w:rPr>
              <w:t>Морская подвижная служба</w:t>
            </w:r>
            <w:r w:rsidRPr="004F4F13">
              <w:rPr>
                <w:vertAlign w:val="superscript"/>
                <w:lang w:val="ru-RU"/>
              </w:rPr>
              <w:t>(1)</w:t>
            </w:r>
            <w:r w:rsidRPr="004F4F13">
              <w:rPr>
                <w:lang w:val="ru-RU"/>
              </w:rPr>
              <w:br/>
              <w:t>30 МГц </w:t>
            </w:r>
            <w:r w:rsidRPr="004F4F13">
              <w:rPr>
                <w:rFonts w:ascii="Symbol" w:hAnsi="Symbol"/>
                <w:lang w:val="ru-RU"/>
              </w:rPr>
              <w:t></w:t>
            </w:r>
            <w:r w:rsidRPr="004F4F13">
              <w:rPr>
                <w:lang w:val="ru-RU"/>
              </w:rPr>
              <w:t> </w:t>
            </w:r>
            <w:r w:rsidRPr="004F4F13">
              <w:rPr>
                <w:i/>
                <w:lang w:val="ru-RU"/>
              </w:rPr>
              <w:t>f</w:t>
            </w:r>
            <w:r w:rsidRPr="004F4F13">
              <w:rPr>
                <w:vertAlign w:val="subscript"/>
                <w:lang w:val="ru-RU"/>
              </w:rPr>
              <w:t>0</w:t>
            </w:r>
            <w:r w:rsidRPr="004F4F13">
              <w:rPr>
                <w:lang w:val="ru-RU"/>
              </w:rPr>
              <w:t> </w:t>
            </w:r>
            <w:r w:rsidRPr="004F4F13">
              <w:rPr>
                <w:rFonts w:ascii="Symbol" w:hAnsi="Symbol"/>
                <w:lang w:val="ru-RU"/>
              </w:rPr>
              <w:t></w:t>
            </w:r>
            <w:r w:rsidRPr="004F4F13">
              <w:rPr>
                <w:lang w:val="ru-RU"/>
              </w:rPr>
              <w:t> 335,4 МГц</w:t>
            </w:r>
          </w:p>
          <w:p w14:paraId="00441004" w14:textId="77777777" w:rsidR="00C66697" w:rsidRPr="004F4F13" w:rsidRDefault="00C66697" w:rsidP="002B4EB9">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ru-RU"/>
              </w:rPr>
            </w:pPr>
          </w:p>
          <w:p w14:paraId="4E2712F6" w14:textId="77777777" w:rsidR="00C66697" w:rsidRPr="004F4F13" w:rsidRDefault="00C66697" w:rsidP="002B4EB9">
            <w:pPr>
              <w:spacing w:before="30" w:after="30" w:line="240" w:lineRule="exact"/>
              <w:rPr>
                <w:sz w:val="20"/>
                <w:lang w:val="ru-RU"/>
              </w:rPr>
            </w:pPr>
          </w:p>
          <w:p w14:paraId="4C0F5956" w14:textId="77777777" w:rsidR="00C66697" w:rsidRPr="004F4F13" w:rsidRDefault="00C66697" w:rsidP="002B4EB9">
            <w:pPr>
              <w:spacing w:before="30" w:after="30" w:line="240" w:lineRule="exact"/>
              <w:rPr>
                <w:sz w:val="20"/>
                <w:lang w:val="ru-RU"/>
              </w:rPr>
            </w:pPr>
          </w:p>
          <w:p w14:paraId="03E304AC" w14:textId="77777777" w:rsidR="00C66697" w:rsidRPr="004F4F13" w:rsidRDefault="00C66697" w:rsidP="002B4EB9">
            <w:pPr>
              <w:spacing w:before="30" w:after="30" w:line="240" w:lineRule="exact"/>
              <w:rPr>
                <w:sz w:val="20"/>
                <w:lang w:val="ru-RU"/>
              </w:rPr>
            </w:pPr>
          </w:p>
          <w:p w14:paraId="3736F873" w14:textId="77777777" w:rsidR="00C66697" w:rsidRPr="004F4F13" w:rsidRDefault="00C66697" w:rsidP="002B4EB9">
            <w:pPr>
              <w:spacing w:before="30" w:after="30" w:line="240" w:lineRule="exact"/>
              <w:rPr>
                <w:sz w:val="20"/>
                <w:lang w:val="ru-RU"/>
              </w:rPr>
            </w:pPr>
          </w:p>
        </w:tc>
        <w:tc>
          <w:tcPr>
            <w:tcW w:w="5919" w:type="dxa"/>
            <w:vAlign w:val="center"/>
          </w:tcPr>
          <w:p w14:paraId="52E635EF" w14:textId="77777777" w:rsidR="00C66697" w:rsidRPr="004F4F13" w:rsidRDefault="00C66697" w:rsidP="002B4EB9">
            <w:pPr>
              <w:pStyle w:val="Tabletext"/>
              <w:tabs>
                <w:tab w:val="clear" w:pos="1134"/>
                <w:tab w:val="clear" w:pos="1418"/>
                <w:tab w:val="clear" w:pos="1701"/>
                <w:tab w:val="clear" w:pos="1985"/>
                <w:tab w:val="clear" w:pos="2268"/>
                <w:tab w:val="clear" w:pos="2552"/>
                <w:tab w:val="clear" w:pos="2835"/>
                <w:tab w:val="left" w:pos="1376"/>
                <w:tab w:val="left" w:pos="1842"/>
                <w:tab w:val="left" w:pos="2369"/>
                <w:tab w:val="left" w:pos="2747"/>
              </w:tabs>
              <w:spacing w:line="240" w:lineRule="exact"/>
              <w:jc w:val="left"/>
              <w:rPr>
                <w:lang w:val="ru-RU"/>
              </w:rPr>
            </w:pPr>
            <w:r w:rsidRPr="004F4F13">
              <w:rPr>
                <w:lang w:val="ru-RU"/>
              </w:rPr>
              <w:br/>
              <w:t>146 МГц </w:t>
            </w:r>
            <w:r w:rsidRPr="004F4F13">
              <w:rPr>
                <w:rFonts w:ascii="Symbol" w:hAnsi="Symbol"/>
                <w:lang w:val="ru-RU"/>
              </w:rPr>
              <w:t></w:t>
            </w:r>
            <w:r w:rsidRPr="004F4F13">
              <w:rPr>
                <w:lang w:val="ru-RU"/>
              </w:rPr>
              <w:t> </w:t>
            </w:r>
            <w:r w:rsidRPr="004F4F13">
              <w:rPr>
                <w:i/>
                <w:lang w:val="ru-RU"/>
              </w:rPr>
              <w:t>f</w:t>
            </w:r>
            <w:r w:rsidRPr="004F4F13">
              <w:rPr>
                <w:lang w:val="ru-RU"/>
              </w:rPr>
              <w:t> </w:t>
            </w:r>
            <w:r w:rsidRPr="004F4F13">
              <w:rPr>
                <w:rFonts w:ascii="Symbol" w:hAnsi="Symbol"/>
                <w:lang w:val="ru-RU"/>
              </w:rPr>
              <w:sym w:font="Symbol" w:char="F0A3"/>
            </w:r>
            <w:r w:rsidRPr="004F4F13">
              <w:rPr>
                <w:lang w:val="ru-RU"/>
              </w:rPr>
              <w:t> 162,0375 МГц</w:t>
            </w:r>
          </w:p>
          <w:p w14:paraId="64AFE9B7" w14:textId="77777777" w:rsidR="00C66697" w:rsidRPr="004F4F13" w:rsidRDefault="00C66697" w:rsidP="002B4EB9">
            <w:pPr>
              <w:pStyle w:val="Tabletext"/>
              <w:tabs>
                <w:tab w:val="clear" w:pos="1134"/>
                <w:tab w:val="clear" w:pos="1418"/>
                <w:tab w:val="clear" w:pos="1701"/>
                <w:tab w:val="clear" w:pos="1985"/>
                <w:tab w:val="clear" w:pos="2268"/>
                <w:tab w:val="clear" w:pos="2552"/>
                <w:tab w:val="clear" w:pos="2835"/>
                <w:tab w:val="clear" w:pos="3402"/>
                <w:tab w:val="left" w:pos="1376"/>
                <w:tab w:val="left" w:pos="1842"/>
                <w:tab w:val="left" w:pos="2369"/>
                <w:tab w:val="left" w:pos="2747"/>
              </w:tabs>
              <w:spacing w:line="240" w:lineRule="exact"/>
              <w:jc w:val="left"/>
              <w:rPr>
                <w:lang w:val="ru-RU"/>
              </w:rPr>
            </w:pPr>
            <w:r w:rsidRPr="004F4F13">
              <w:rPr>
                <w:lang w:val="ru-RU"/>
              </w:rPr>
              <w:tab/>
              <w:t>–26 </w:t>
            </w:r>
            <w:proofErr w:type="spellStart"/>
            <w:r w:rsidRPr="004F4F13">
              <w:rPr>
                <w:lang w:val="ru-RU"/>
              </w:rPr>
              <w:t>дБм</w:t>
            </w:r>
            <w:proofErr w:type="spellEnd"/>
            <w:r w:rsidRPr="004F4F13">
              <w:rPr>
                <w:lang w:val="ru-RU"/>
              </w:rPr>
              <w:tab/>
              <w:t>для</w:t>
            </w:r>
            <w:r w:rsidRPr="004F4F13">
              <w:rPr>
                <w:lang w:val="ru-RU"/>
              </w:rPr>
              <w:tab/>
              <w:t>            </w:t>
            </w:r>
            <w:r w:rsidRPr="004F4F13">
              <w:rPr>
                <w:i/>
                <w:lang w:val="ru-RU"/>
              </w:rPr>
              <w:t>P</w:t>
            </w:r>
            <w:r w:rsidRPr="004F4F13">
              <w:rPr>
                <w:lang w:val="ru-RU"/>
              </w:rPr>
              <w:t> </w:t>
            </w:r>
            <w:r w:rsidRPr="004F4F13">
              <w:rPr>
                <w:rFonts w:ascii="Symbol" w:hAnsi="Symbol"/>
                <w:lang w:val="ru-RU"/>
              </w:rPr>
              <w:t></w:t>
            </w:r>
            <w:r w:rsidRPr="004F4F13">
              <w:rPr>
                <w:lang w:val="ru-RU"/>
              </w:rPr>
              <w:t> 20 Вт</w:t>
            </w:r>
          </w:p>
          <w:p w14:paraId="4BA5EDCB" w14:textId="77777777" w:rsidR="00C66697" w:rsidRPr="004F4F13" w:rsidRDefault="00C66697" w:rsidP="002B4EB9">
            <w:pPr>
              <w:pStyle w:val="Tabletext"/>
              <w:tabs>
                <w:tab w:val="clear" w:pos="1134"/>
                <w:tab w:val="clear" w:pos="1418"/>
                <w:tab w:val="clear" w:pos="1701"/>
                <w:tab w:val="clear" w:pos="1985"/>
                <w:tab w:val="clear" w:pos="2268"/>
                <w:tab w:val="clear" w:pos="2552"/>
                <w:tab w:val="clear" w:pos="2835"/>
                <w:tab w:val="left" w:pos="1376"/>
                <w:tab w:val="left" w:pos="1842"/>
                <w:tab w:val="left" w:pos="2369"/>
                <w:tab w:val="left" w:pos="2747"/>
              </w:tabs>
              <w:spacing w:line="240" w:lineRule="exact"/>
              <w:jc w:val="left"/>
              <w:rPr>
                <w:lang w:val="ru-RU"/>
              </w:rPr>
            </w:pPr>
            <w:r w:rsidRPr="004F4F13">
              <w:rPr>
                <w:lang w:val="ru-RU"/>
              </w:rPr>
              <w:tab/>
            </w:r>
            <w:r w:rsidRPr="004F4F13">
              <w:rPr>
                <w:lang w:val="ru-RU"/>
              </w:rPr>
              <w:t> </w:t>
            </w:r>
            <w:r w:rsidRPr="004F4F13">
              <w:rPr>
                <w:lang w:val="ru-RU"/>
              </w:rPr>
              <w:t>69 </w:t>
            </w:r>
            <w:proofErr w:type="spellStart"/>
            <w:r w:rsidRPr="004F4F13">
              <w:rPr>
                <w:lang w:val="ru-RU"/>
              </w:rPr>
              <w:t>дБн</w:t>
            </w:r>
            <w:proofErr w:type="spellEnd"/>
            <w:r w:rsidRPr="004F4F13">
              <w:rPr>
                <w:lang w:val="ru-RU"/>
              </w:rPr>
              <w:tab/>
              <w:t>для 20 Вт</w:t>
            </w:r>
            <w:r w:rsidRPr="004F4F13">
              <w:rPr>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lang w:val="ru-RU"/>
              </w:rPr>
              <w:t> 400 Вт</w:t>
            </w:r>
          </w:p>
          <w:p w14:paraId="37A05632" w14:textId="77777777" w:rsidR="00C66697" w:rsidRPr="004F4F13" w:rsidRDefault="00C66697" w:rsidP="002B4EB9">
            <w:pPr>
              <w:pStyle w:val="Tabletext"/>
              <w:tabs>
                <w:tab w:val="clear" w:pos="1134"/>
                <w:tab w:val="clear" w:pos="1418"/>
                <w:tab w:val="clear" w:pos="1701"/>
                <w:tab w:val="clear" w:pos="1985"/>
                <w:tab w:val="clear" w:pos="2268"/>
                <w:tab w:val="clear" w:pos="2552"/>
                <w:tab w:val="clear" w:pos="2835"/>
                <w:tab w:val="left" w:pos="1376"/>
                <w:tab w:val="left" w:pos="1842"/>
                <w:tab w:val="left" w:pos="2369"/>
                <w:tab w:val="left" w:pos="2747"/>
              </w:tabs>
              <w:spacing w:line="240" w:lineRule="exact"/>
              <w:jc w:val="left"/>
              <w:rPr>
                <w:lang w:val="ru-RU"/>
              </w:rPr>
            </w:pPr>
            <w:r w:rsidRPr="004F4F13">
              <w:rPr>
                <w:i/>
                <w:lang w:val="ru-RU"/>
              </w:rPr>
              <w:t>f</w:t>
            </w:r>
            <w:r w:rsidRPr="004F4F13">
              <w:rPr>
                <w:lang w:val="ru-RU"/>
              </w:rPr>
              <w:t> </w:t>
            </w:r>
            <w:r w:rsidRPr="004F4F13">
              <w:rPr>
                <w:rFonts w:ascii="Symbol" w:hAnsi="Symbol"/>
                <w:lang w:val="ru-RU"/>
              </w:rPr>
              <w:t></w:t>
            </w:r>
            <w:r w:rsidRPr="004F4F13">
              <w:rPr>
                <w:lang w:val="ru-RU"/>
              </w:rPr>
              <w:t> 146 МГц и 162,0375 МГц </w:t>
            </w:r>
            <w:r w:rsidRPr="004F4F13">
              <w:rPr>
                <w:rFonts w:ascii="Symbol" w:hAnsi="Symbol"/>
                <w:lang w:val="ru-RU"/>
              </w:rPr>
              <w:t></w:t>
            </w:r>
            <w:r w:rsidRPr="004F4F13">
              <w:rPr>
                <w:lang w:val="ru-RU"/>
              </w:rPr>
              <w:t> </w:t>
            </w:r>
            <w:r w:rsidRPr="004F4F13">
              <w:rPr>
                <w:i/>
                <w:lang w:val="ru-RU"/>
              </w:rPr>
              <w:t>f</w:t>
            </w:r>
          </w:p>
          <w:p w14:paraId="1D1780A7" w14:textId="77777777" w:rsidR="00C66697" w:rsidRPr="004F4F13" w:rsidRDefault="00C66697" w:rsidP="002B4EB9">
            <w:pPr>
              <w:pStyle w:val="Tabletext"/>
              <w:tabs>
                <w:tab w:val="clear" w:pos="1134"/>
                <w:tab w:val="clear" w:pos="1418"/>
                <w:tab w:val="clear" w:pos="1701"/>
                <w:tab w:val="clear" w:pos="1985"/>
                <w:tab w:val="clear" w:pos="2268"/>
                <w:tab w:val="clear" w:pos="2552"/>
                <w:tab w:val="clear" w:pos="2835"/>
                <w:tab w:val="left" w:pos="1376"/>
                <w:tab w:val="left" w:pos="1842"/>
                <w:tab w:val="left" w:pos="2369"/>
                <w:tab w:val="left" w:pos="2747"/>
              </w:tabs>
              <w:spacing w:line="240" w:lineRule="exact"/>
              <w:jc w:val="left"/>
              <w:rPr>
                <w:lang w:val="ru-RU"/>
              </w:rPr>
            </w:pPr>
            <w:r w:rsidRPr="004F4F13">
              <w:rPr>
                <w:lang w:val="ru-RU"/>
              </w:rPr>
              <w:tab/>
              <w:t>–20 </w:t>
            </w:r>
            <w:proofErr w:type="spellStart"/>
            <w:r w:rsidRPr="004F4F13">
              <w:rPr>
                <w:lang w:val="ru-RU"/>
              </w:rPr>
              <w:t>дБм</w:t>
            </w:r>
            <w:proofErr w:type="spellEnd"/>
            <w:r w:rsidRPr="004F4F13">
              <w:rPr>
                <w:lang w:val="ru-RU"/>
              </w:rPr>
              <w:tab/>
              <w:t>для</w:t>
            </w:r>
            <w:r w:rsidRPr="004F4F13">
              <w:rPr>
                <w:lang w:val="ru-RU"/>
              </w:rPr>
              <w:tab/>
              <w:t>            </w:t>
            </w:r>
            <w:r w:rsidRPr="004F4F13">
              <w:rPr>
                <w:i/>
                <w:lang w:val="ru-RU"/>
              </w:rPr>
              <w:t>P</w:t>
            </w:r>
            <w:r w:rsidRPr="004F4F13">
              <w:rPr>
                <w:lang w:val="ru-RU"/>
              </w:rPr>
              <w:t> </w:t>
            </w:r>
            <w:r w:rsidRPr="004F4F13">
              <w:rPr>
                <w:rFonts w:ascii="Symbol" w:hAnsi="Symbol"/>
                <w:lang w:val="ru-RU"/>
              </w:rPr>
              <w:t></w:t>
            </w:r>
            <w:r w:rsidRPr="004F4F13">
              <w:rPr>
                <w:lang w:val="ru-RU"/>
              </w:rPr>
              <w:t> 20 Вт</w:t>
            </w:r>
          </w:p>
          <w:p w14:paraId="29AF3AE5" w14:textId="77777777" w:rsidR="00C66697" w:rsidRPr="004F4F13" w:rsidRDefault="00C66697" w:rsidP="002B4EB9">
            <w:pPr>
              <w:pStyle w:val="Tabletext"/>
              <w:tabs>
                <w:tab w:val="clear" w:pos="1134"/>
                <w:tab w:val="clear" w:pos="1418"/>
                <w:tab w:val="clear" w:pos="2268"/>
                <w:tab w:val="clear" w:pos="2552"/>
                <w:tab w:val="clear" w:pos="2835"/>
                <w:tab w:val="left" w:pos="1376"/>
                <w:tab w:val="left" w:pos="2201"/>
                <w:tab w:val="left" w:pos="2453"/>
              </w:tabs>
              <w:spacing w:line="240" w:lineRule="exact"/>
              <w:jc w:val="left"/>
              <w:rPr>
                <w:lang w:val="ru-RU"/>
              </w:rPr>
            </w:pPr>
            <w:r w:rsidRPr="004F4F13">
              <w:rPr>
                <w:lang w:val="ru-RU"/>
              </w:rPr>
              <w:tab/>
            </w:r>
            <w:r w:rsidRPr="004F4F13">
              <w:rPr>
                <w:lang w:val="ru-RU"/>
              </w:rPr>
              <w:t> </w:t>
            </w:r>
            <w:r w:rsidRPr="004F4F13">
              <w:rPr>
                <w:lang w:val="ru-RU"/>
              </w:rPr>
              <w:t>63 </w:t>
            </w:r>
            <w:proofErr w:type="spellStart"/>
            <w:r w:rsidRPr="004F4F13">
              <w:rPr>
                <w:lang w:val="ru-RU"/>
              </w:rPr>
              <w:t>дБн</w:t>
            </w:r>
            <w:proofErr w:type="spellEnd"/>
            <w:r w:rsidRPr="004F4F13">
              <w:rPr>
                <w:lang w:val="ru-RU"/>
              </w:rPr>
              <w:tab/>
              <w:t>для 20 Вт</w:t>
            </w:r>
            <w:r w:rsidRPr="004F4F13">
              <w:rPr>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lang w:val="ru-RU"/>
              </w:rPr>
              <w:t> 100 Вт</w:t>
            </w:r>
          </w:p>
        </w:tc>
      </w:tr>
      <w:tr w:rsidR="00C66697" w:rsidRPr="004F4F13" w14:paraId="1C6B1922" w14:textId="77777777" w:rsidTr="00916579">
        <w:trPr>
          <w:jc w:val="center"/>
        </w:trPr>
        <w:tc>
          <w:tcPr>
            <w:tcW w:w="3720" w:type="dxa"/>
            <w:vAlign w:val="center"/>
          </w:tcPr>
          <w:p w14:paraId="57B1A7D5" w14:textId="77777777" w:rsidR="00C66697" w:rsidRPr="004F4F13" w:rsidRDefault="00C66697" w:rsidP="002B4EB9">
            <w:pPr>
              <w:pStyle w:val="Tabletext"/>
              <w:spacing w:line="240" w:lineRule="exact"/>
              <w:jc w:val="left"/>
              <w:rPr>
                <w:lang w:val="ru-RU"/>
              </w:rPr>
            </w:pPr>
            <w:r w:rsidRPr="004F4F13">
              <w:rPr>
                <w:lang w:val="ru-RU"/>
              </w:rPr>
              <w:t>Воздушная подвижная служба</w:t>
            </w:r>
            <w:r w:rsidRPr="004F4F13">
              <w:rPr>
                <w:vertAlign w:val="superscript"/>
                <w:lang w:val="ru-RU"/>
              </w:rPr>
              <w:t>(2)</w:t>
            </w:r>
          </w:p>
          <w:p w14:paraId="55806859" w14:textId="77777777" w:rsidR="00C66697" w:rsidRPr="004F4F13" w:rsidRDefault="00C66697" w:rsidP="002B4EB9">
            <w:pPr>
              <w:pStyle w:val="Tabletext"/>
              <w:spacing w:line="240" w:lineRule="exact"/>
              <w:jc w:val="left"/>
              <w:rPr>
                <w:lang w:val="ru-RU"/>
              </w:rPr>
            </w:pPr>
            <w:r w:rsidRPr="004F4F13">
              <w:rPr>
                <w:lang w:val="ru-RU"/>
              </w:rPr>
              <w:t xml:space="preserve">118 МГц </w:t>
            </w:r>
            <w:r w:rsidRPr="004F4F13">
              <w:rPr>
                <w:rFonts w:ascii="Symbol" w:hAnsi="Symbol"/>
                <w:lang w:val="ru-RU"/>
              </w:rPr>
              <w:t></w:t>
            </w:r>
            <w:r w:rsidRPr="004F4F13">
              <w:rPr>
                <w:lang w:val="ru-RU"/>
              </w:rPr>
              <w:t> </w:t>
            </w:r>
            <w:r w:rsidRPr="004F4F13">
              <w:rPr>
                <w:i/>
                <w:lang w:val="ru-RU"/>
              </w:rPr>
              <w:t>f</w:t>
            </w:r>
            <w:r w:rsidRPr="004F4F13">
              <w:rPr>
                <w:vertAlign w:val="subscript"/>
                <w:lang w:val="ru-RU"/>
              </w:rPr>
              <w:t>0</w:t>
            </w:r>
            <w:r w:rsidRPr="004F4F13">
              <w:rPr>
                <w:lang w:val="ru-RU"/>
              </w:rPr>
              <w:t> </w:t>
            </w:r>
            <w:r w:rsidRPr="004F4F13">
              <w:rPr>
                <w:rFonts w:ascii="Symbol" w:hAnsi="Symbol"/>
                <w:lang w:val="ru-RU"/>
              </w:rPr>
              <w:t></w:t>
            </w:r>
            <w:r w:rsidRPr="004F4F13">
              <w:rPr>
                <w:lang w:val="ru-RU"/>
              </w:rPr>
              <w:t> 142 МГц</w:t>
            </w:r>
          </w:p>
          <w:p w14:paraId="3A301398" w14:textId="77777777" w:rsidR="00C66697" w:rsidRPr="004F4F13" w:rsidRDefault="00C66697" w:rsidP="002B4EB9">
            <w:pPr>
              <w:pStyle w:val="Tabletext"/>
              <w:spacing w:line="240" w:lineRule="exact"/>
              <w:jc w:val="left"/>
              <w:rPr>
                <w:lang w:val="ru-RU"/>
              </w:rPr>
            </w:pPr>
            <w:r w:rsidRPr="004F4F13">
              <w:rPr>
                <w:lang w:val="ru-RU"/>
              </w:rPr>
              <w:t xml:space="preserve">335,4 МГц </w:t>
            </w:r>
            <w:r w:rsidRPr="004F4F13">
              <w:rPr>
                <w:rFonts w:ascii="Symbol" w:hAnsi="Symbol"/>
                <w:lang w:val="ru-RU"/>
              </w:rPr>
              <w:t></w:t>
            </w:r>
            <w:r w:rsidRPr="004F4F13">
              <w:rPr>
                <w:lang w:val="ru-RU"/>
              </w:rPr>
              <w:t> </w:t>
            </w:r>
            <w:r w:rsidRPr="004F4F13">
              <w:rPr>
                <w:i/>
                <w:lang w:val="ru-RU"/>
              </w:rPr>
              <w:t>f</w:t>
            </w:r>
            <w:r w:rsidRPr="004F4F13">
              <w:rPr>
                <w:vertAlign w:val="subscript"/>
                <w:lang w:val="ru-RU"/>
              </w:rPr>
              <w:t>0</w:t>
            </w:r>
            <w:r w:rsidRPr="004F4F13">
              <w:rPr>
                <w:lang w:val="ru-RU"/>
              </w:rPr>
              <w:t> </w:t>
            </w:r>
            <w:r w:rsidRPr="004F4F13">
              <w:rPr>
                <w:rFonts w:ascii="Symbol" w:hAnsi="Symbol"/>
                <w:lang w:val="ru-RU"/>
              </w:rPr>
              <w:t></w:t>
            </w:r>
            <w:r w:rsidRPr="004F4F13">
              <w:rPr>
                <w:lang w:val="ru-RU"/>
              </w:rPr>
              <w:t> 470 МГц</w:t>
            </w:r>
          </w:p>
          <w:p w14:paraId="616C9252" w14:textId="77777777" w:rsidR="00C66697" w:rsidRPr="004F4F13" w:rsidRDefault="00C66697" w:rsidP="002B4EB9">
            <w:pPr>
              <w:pStyle w:val="Tabletext"/>
              <w:spacing w:before="30" w:after="30" w:line="240" w:lineRule="exact"/>
              <w:jc w:val="left"/>
              <w:rPr>
                <w:lang w:val="ru-RU"/>
              </w:rPr>
            </w:pPr>
          </w:p>
          <w:p w14:paraId="1D364768" w14:textId="77777777" w:rsidR="00C66697" w:rsidRPr="004F4F13" w:rsidRDefault="00C66697" w:rsidP="002B4EB9">
            <w:pPr>
              <w:pStyle w:val="Tabletext"/>
              <w:spacing w:line="240" w:lineRule="exact"/>
              <w:jc w:val="left"/>
              <w:rPr>
                <w:lang w:val="ru-RU"/>
              </w:rPr>
            </w:pPr>
            <w:r w:rsidRPr="004F4F13">
              <w:rPr>
                <w:lang w:val="ru-RU"/>
              </w:rPr>
              <w:t>830 МГц </w:t>
            </w:r>
            <w:r w:rsidRPr="004F4F13">
              <w:rPr>
                <w:rFonts w:ascii="Symbol" w:hAnsi="Symbol"/>
                <w:lang w:val="ru-RU"/>
              </w:rPr>
              <w:t></w:t>
            </w:r>
            <w:r w:rsidRPr="004F4F13">
              <w:rPr>
                <w:lang w:val="ru-RU"/>
              </w:rPr>
              <w:t> </w:t>
            </w:r>
            <w:r w:rsidRPr="004F4F13">
              <w:rPr>
                <w:i/>
                <w:lang w:val="ru-RU"/>
              </w:rPr>
              <w:t>f</w:t>
            </w:r>
            <w:r w:rsidRPr="004F4F13">
              <w:rPr>
                <w:vertAlign w:val="subscript"/>
                <w:lang w:val="ru-RU"/>
              </w:rPr>
              <w:t>0</w:t>
            </w:r>
            <w:r w:rsidRPr="004F4F13">
              <w:rPr>
                <w:position w:val="-4"/>
                <w:lang w:val="ru-RU"/>
              </w:rPr>
              <w:t> </w:t>
            </w:r>
            <w:r w:rsidRPr="004F4F13">
              <w:rPr>
                <w:rFonts w:ascii="Symbol" w:hAnsi="Symbol"/>
                <w:lang w:val="ru-RU"/>
              </w:rPr>
              <w:t></w:t>
            </w:r>
            <w:r w:rsidRPr="004F4F13">
              <w:rPr>
                <w:lang w:val="ru-RU"/>
              </w:rPr>
              <w:t> 887 МГц</w:t>
            </w:r>
            <w:r w:rsidRPr="004F4F13">
              <w:rPr>
                <w:vertAlign w:val="superscript"/>
                <w:lang w:val="ru-RU"/>
              </w:rPr>
              <w:t>(2)</w:t>
            </w:r>
          </w:p>
          <w:p w14:paraId="465E1EAC" w14:textId="77777777" w:rsidR="00C66697" w:rsidRPr="004F4F13" w:rsidRDefault="00C66697" w:rsidP="002B4EB9">
            <w:pPr>
              <w:spacing w:before="30" w:after="30" w:line="240" w:lineRule="exact"/>
              <w:rPr>
                <w:sz w:val="20"/>
                <w:lang w:val="ru-RU"/>
              </w:rPr>
            </w:pPr>
          </w:p>
        </w:tc>
        <w:tc>
          <w:tcPr>
            <w:tcW w:w="5919" w:type="dxa"/>
            <w:vAlign w:val="center"/>
          </w:tcPr>
          <w:p w14:paraId="23CB87AD" w14:textId="77777777" w:rsidR="00C66697" w:rsidRPr="004F4F13" w:rsidRDefault="00C66697" w:rsidP="002B4EB9">
            <w:pPr>
              <w:pStyle w:val="Tabletext"/>
              <w:tabs>
                <w:tab w:val="clear" w:pos="1134"/>
                <w:tab w:val="clear" w:pos="1418"/>
                <w:tab w:val="clear" w:pos="2268"/>
                <w:tab w:val="clear" w:pos="2835"/>
                <w:tab w:val="left" w:pos="1383"/>
                <w:tab w:val="left" w:pos="2747"/>
              </w:tabs>
              <w:spacing w:before="30" w:after="30" w:line="240" w:lineRule="exact"/>
              <w:jc w:val="left"/>
              <w:rPr>
                <w:lang w:val="ru-RU"/>
              </w:rPr>
            </w:pPr>
          </w:p>
          <w:p w14:paraId="5220AD7F" w14:textId="77777777" w:rsidR="00C66697" w:rsidRPr="004F4F13" w:rsidRDefault="00C66697" w:rsidP="0043334E">
            <w:pPr>
              <w:pStyle w:val="Tabletext"/>
              <w:tabs>
                <w:tab w:val="clear" w:pos="1134"/>
                <w:tab w:val="clear" w:pos="1418"/>
                <w:tab w:val="clear" w:pos="1701"/>
                <w:tab w:val="clear" w:pos="1985"/>
                <w:tab w:val="clear" w:pos="2268"/>
                <w:tab w:val="clear" w:pos="2552"/>
                <w:tab w:val="clear" w:pos="2835"/>
                <w:tab w:val="clear" w:pos="3402"/>
                <w:tab w:val="left" w:pos="1383"/>
                <w:tab w:val="left" w:pos="2652"/>
                <w:tab w:val="left" w:pos="2747"/>
              </w:tabs>
              <w:spacing w:line="240" w:lineRule="exact"/>
              <w:jc w:val="left"/>
              <w:rPr>
                <w:lang w:val="ru-RU"/>
              </w:rPr>
            </w:pPr>
            <w:r w:rsidRPr="004F4F13">
              <w:rPr>
                <w:lang w:val="ru-RU"/>
              </w:rPr>
              <w:t>–16 </w:t>
            </w:r>
            <w:proofErr w:type="spellStart"/>
            <w:r w:rsidRPr="004F4F13">
              <w:rPr>
                <w:lang w:val="ru-RU"/>
              </w:rPr>
              <w:t>дБм</w:t>
            </w:r>
            <w:proofErr w:type="spellEnd"/>
            <w:r w:rsidRPr="004F4F13">
              <w:rPr>
                <w:lang w:val="ru-RU"/>
              </w:rPr>
              <w:tab/>
            </w:r>
            <w:r w:rsidRPr="004F4F13">
              <w:rPr>
                <w:lang w:val="ru-RU"/>
              </w:rPr>
              <w:tab/>
              <w:t>для</w:t>
            </w:r>
            <w:r w:rsidRPr="004F4F13">
              <w:rPr>
                <w:lang w:val="ru-RU"/>
              </w:rPr>
              <w:tab/>
            </w:r>
            <w:r w:rsidRPr="004F4F13">
              <w:rPr>
                <w:i/>
                <w:lang w:val="ru-RU"/>
              </w:rPr>
              <w:t>P</w:t>
            </w:r>
            <w:r w:rsidRPr="004F4F13">
              <w:rPr>
                <w:lang w:val="ru-RU"/>
              </w:rPr>
              <w:t> </w:t>
            </w:r>
            <w:r w:rsidRPr="004F4F13">
              <w:rPr>
                <w:rFonts w:ascii="Symbol" w:hAnsi="Symbol"/>
                <w:lang w:val="ru-RU"/>
              </w:rPr>
              <w:t></w:t>
            </w:r>
            <w:r w:rsidRPr="004F4F13">
              <w:rPr>
                <w:lang w:val="ru-RU"/>
              </w:rPr>
              <w:t> 25 Вт</w:t>
            </w:r>
          </w:p>
          <w:p w14:paraId="4AACBD13" w14:textId="77777777" w:rsidR="00C66697" w:rsidRPr="004F4F13" w:rsidRDefault="00C66697" w:rsidP="0043334E">
            <w:pPr>
              <w:pStyle w:val="Tabletext"/>
              <w:tabs>
                <w:tab w:val="clear" w:pos="1134"/>
                <w:tab w:val="clear" w:pos="1418"/>
                <w:tab w:val="clear" w:pos="1701"/>
                <w:tab w:val="clear" w:pos="1985"/>
                <w:tab w:val="clear" w:pos="2268"/>
                <w:tab w:val="clear" w:pos="2552"/>
                <w:tab w:val="clear" w:pos="2835"/>
                <w:tab w:val="left" w:pos="1383"/>
                <w:tab w:val="left" w:pos="2652"/>
                <w:tab w:val="left" w:pos="2747"/>
              </w:tabs>
              <w:spacing w:line="240" w:lineRule="exact"/>
              <w:jc w:val="left"/>
              <w:rPr>
                <w:lang w:val="ru-RU"/>
              </w:rPr>
            </w:pPr>
            <w:r w:rsidRPr="004F4F13">
              <w:rPr>
                <w:lang w:val="ru-RU"/>
              </w:rPr>
              <w:t> </w:t>
            </w:r>
            <w:r w:rsidRPr="004F4F13">
              <w:rPr>
                <w:lang w:val="ru-RU"/>
              </w:rPr>
              <w:t>60 </w:t>
            </w:r>
            <w:proofErr w:type="spellStart"/>
            <w:r w:rsidRPr="004F4F13">
              <w:rPr>
                <w:lang w:val="ru-RU"/>
              </w:rPr>
              <w:t>дБн</w:t>
            </w:r>
            <w:proofErr w:type="spellEnd"/>
            <w:r w:rsidRPr="004F4F13">
              <w:rPr>
                <w:lang w:val="ru-RU"/>
              </w:rPr>
              <w:tab/>
            </w:r>
            <w:r w:rsidRPr="004F4F13">
              <w:rPr>
                <w:lang w:val="ru-RU"/>
              </w:rPr>
              <w:tab/>
              <w:t>для</w:t>
            </w:r>
            <w:r w:rsidRPr="004F4F13">
              <w:rPr>
                <w:lang w:val="ru-RU"/>
              </w:rPr>
              <w:tab/>
            </w:r>
            <w:r w:rsidRPr="004F4F13">
              <w:rPr>
                <w:i/>
                <w:lang w:val="ru-RU"/>
              </w:rPr>
              <w:t>P</w:t>
            </w:r>
            <w:r w:rsidRPr="004F4F13">
              <w:rPr>
                <w:lang w:val="ru-RU"/>
              </w:rPr>
              <w:t> </w:t>
            </w:r>
            <w:r w:rsidRPr="004F4F13">
              <w:rPr>
                <w:rFonts w:ascii="Symbol" w:hAnsi="Symbol"/>
                <w:lang w:val="ru-RU"/>
              </w:rPr>
              <w:t></w:t>
            </w:r>
            <w:r w:rsidRPr="004F4F13">
              <w:rPr>
                <w:lang w:val="ru-RU"/>
              </w:rPr>
              <w:t> 50 Вт</w:t>
            </w:r>
          </w:p>
          <w:p w14:paraId="5FDE56DF" w14:textId="77777777" w:rsidR="00C66697" w:rsidRPr="004F4F13" w:rsidRDefault="00C66697" w:rsidP="002B4EB9">
            <w:pPr>
              <w:pStyle w:val="Tabletext"/>
              <w:tabs>
                <w:tab w:val="clear" w:pos="1134"/>
                <w:tab w:val="clear" w:pos="1418"/>
                <w:tab w:val="clear" w:pos="2268"/>
                <w:tab w:val="clear" w:pos="2835"/>
                <w:tab w:val="left" w:pos="1383"/>
                <w:tab w:val="left" w:pos="2747"/>
              </w:tabs>
              <w:spacing w:line="240" w:lineRule="exact"/>
              <w:jc w:val="left"/>
              <w:rPr>
                <w:lang w:val="ru-RU"/>
              </w:rPr>
            </w:pPr>
            <w:r w:rsidRPr="004F4F13">
              <w:rPr>
                <w:lang w:val="ru-RU"/>
              </w:rPr>
              <w:t> </w:t>
            </w:r>
            <w:r w:rsidRPr="004F4F13">
              <w:rPr>
                <w:lang w:val="ru-RU"/>
              </w:rPr>
              <w:t>0 </w:t>
            </w:r>
            <w:proofErr w:type="spellStart"/>
            <w:r w:rsidRPr="004F4F13">
              <w:rPr>
                <w:lang w:val="ru-RU"/>
              </w:rPr>
              <w:t>дБм</w:t>
            </w:r>
            <w:proofErr w:type="spellEnd"/>
            <w:r w:rsidRPr="004F4F13">
              <w:rPr>
                <w:lang w:val="ru-RU"/>
              </w:rPr>
              <w:tab/>
            </w:r>
            <w:r w:rsidRPr="004F4F13">
              <w:rPr>
                <w:lang w:val="ru-RU"/>
              </w:rPr>
              <w:tab/>
              <w:t xml:space="preserve">для </w:t>
            </w:r>
            <w:r w:rsidR="005F6EE5" w:rsidRPr="004F4F13">
              <w:rPr>
                <w:lang w:val="ru-RU"/>
              </w:rPr>
              <w:t> </w:t>
            </w:r>
            <w:r w:rsidRPr="004F4F13">
              <w:rPr>
                <w:lang w:val="ru-RU"/>
              </w:rPr>
              <w:t xml:space="preserve">  10 кВт </w:t>
            </w:r>
            <w:r w:rsidRPr="004F4F13">
              <w:rPr>
                <w:rFonts w:ascii="Symbol" w:hAnsi="Symbol"/>
                <w:lang w:val="ru-RU"/>
              </w:rPr>
              <w:t></w:t>
            </w:r>
            <w:r w:rsidRPr="004F4F13">
              <w:rPr>
                <w:lang w:val="ru-RU"/>
              </w:rPr>
              <w:t> </w:t>
            </w:r>
            <w:r w:rsidRPr="004F4F13">
              <w:rPr>
                <w:i/>
                <w:lang w:val="ru-RU"/>
              </w:rPr>
              <w:t>P</w:t>
            </w:r>
          </w:p>
          <w:p w14:paraId="6FB78219" w14:textId="77777777" w:rsidR="00C66697" w:rsidRPr="004F4F13" w:rsidRDefault="00C66697" w:rsidP="0043334E">
            <w:pPr>
              <w:pStyle w:val="Tabletext"/>
              <w:tabs>
                <w:tab w:val="clear" w:pos="1134"/>
                <w:tab w:val="clear" w:pos="1418"/>
                <w:tab w:val="clear" w:pos="1701"/>
                <w:tab w:val="clear" w:pos="1985"/>
                <w:tab w:val="clear" w:pos="2268"/>
                <w:tab w:val="clear" w:pos="2552"/>
                <w:tab w:val="clear" w:pos="2835"/>
                <w:tab w:val="left" w:pos="1383"/>
                <w:tab w:val="left" w:pos="2652"/>
              </w:tabs>
              <w:spacing w:line="240" w:lineRule="exact"/>
              <w:jc w:val="left"/>
              <w:rPr>
                <w:lang w:val="ru-RU"/>
              </w:rPr>
            </w:pPr>
            <w:r w:rsidRPr="004F4F13">
              <w:rPr>
                <w:lang w:val="ru-RU"/>
              </w:rPr>
              <w:t>–26 </w:t>
            </w:r>
            <w:proofErr w:type="spellStart"/>
            <w:r w:rsidRPr="004F4F13">
              <w:rPr>
                <w:lang w:val="ru-RU"/>
              </w:rPr>
              <w:t>дБм</w:t>
            </w:r>
            <w:proofErr w:type="spellEnd"/>
            <w:r w:rsidRPr="004F4F13">
              <w:rPr>
                <w:lang w:val="ru-RU"/>
              </w:rPr>
              <w:tab/>
            </w:r>
            <w:r w:rsidRPr="004F4F13">
              <w:rPr>
                <w:lang w:val="ru-RU"/>
              </w:rPr>
              <w:tab/>
              <w:t>для</w:t>
            </w:r>
            <w:r w:rsidRPr="004F4F13">
              <w:rPr>
                <w:lang w:val="ru-RU"/>
              </w:rPr>
              <w:tab/>
            </w:r>
            <w:r w:rsidRPr="004F4F13">
              <w:rPr>
                <w:i/>
                <w:lang w:val="ru-RU"/>
              </w:rPr>
              <w:t>P</w:t>
            </w:r>
            <w:r w:rsidRPr="004F4F13">
              <w:rPr>
                <w:lang w:val="ru-RU"/>
              </w:rPr>
              <w:t> </w:t>
            </w:r>
            <w:r w:rsidRPr="004F4F13">
              <w:rPr>
                <w:rFonts w:ascii="Symbol" w:hAnsi="Symbol"/>
                <w:lang w:val="ru-RU"/>
              </w:rPr>
              <w:t></w:t>
            </w:r>
            <w:r w:rsidRPr="004F4F13">
              <w:rPr>
                <w:lang w:val="ru-RU"/>
              </w:rPr>
              <w:t> 25 Вт</w:t>
            </w:r>
          </w:p>
          <w:p w14:paraId="6E06F828" w14:textId="77777777" w:rsidR="00C66697" w:rsidRPr="004F4F13" w:rsidRDefault="00C66697" w:rsidP="0043334E">
            <w:pPr>
              <w:pStyle w:val="Tabletext"/>
              <w:tabs>
                <w:tab w:val="clear" w:pos="1134"/>
                <w:tab w:val="clear" w:pos="1418"/>
                <w:tab w:val="clear" w:pos="2835"/>
                <w:tab w:val="left" w:pos="1383"/>
                <w:tab w:val="left" w:pos="2747"/>
              </w:tabs>
              <w:spacing w:line="240" w:lineRule="exact"/>
              <w:jc w:val="left"/>
              <w:rPr>
                <w:lang w:val="ru-RU"/>
              </w:rPr>
            </w:pPr>
            <w:r w:rsidRPr="004F4F13">
              <w:rPr>
                <w:lang w:val="ru-RU"/>
              </w:rPr>
              <w:t> </w:t>
            </w:r>
            <w:r w:rsidRPr="004F4F13">
              <w:rPr>
                <w:lang w:val="ru-RU"/>
              </w:rPr>
              <w:t>70 </w:t>
            </w:r>
            <w:proofErr w:type="spellStart"/>
            <w:r w:rsidRPr="004F4F13">
              <w:rPr>
                <w:lang w:val="ru-RU"/>
              </w:rPr>
              <w:t>дБн</w:t>
            </w:r>
            <w:proofErr w:type="spellEnd"/>
            <w:r w:rsidRPr="004F4F13">
              <w:rPr>
                <w:lang w:val="ru-RU"/>
              </w:rPr>
              <w:tab/>
            </w:r>
            <w:r w:rsidRPr="004F4F13">
              <w:rPr>
                <w:lang w:val="ru-RU"/>
              </w:rPr>
              <w:tab/>
              <w:t xml:space="preserve">для </w:t>
            </w:r>
            <w:r w:rsidR="005F6EE5" w:rsidRPr="004F4F13">
              <w:rPr>
                <w:lang w:val="ru-RU"/>
              </w:rPr>
              <w:t>   </w:t>
            </w:r>
            <w:r w:rsidRPr="004F4F13">
              <w:rPr>
                <w:lang w:val="ru-RU"/>
              </w:rPr>
              <w:t xml:space="preserve">  25 Вт </w:t>
            </w:r>
            <w:r w:rsidR="009349A8" w:rsidRPr="004F4F13">
              <w:rPr>
                <w:rFonts w:ascii="Symbol" w:hAnsi="Symbol"/>
                <w:lang w:val="ru-RU"/>
              </w:rPr>
              <w:t></w:t>
            </w:r>
            <w:r w:rsidRPr="004F4F13">
              <w:rPr>
                <w:lang w:val="ru-RU"/>
              </w:rPr>
              <w:t> </w:t>
            </w:r>
            <w:r w:rsidRPr="004F4F13">
              <w:rPr>
                <w:i/>
                <w:lang w:val="ru-RU"/>
              </w:rPr>
              <w:t>P</w:t>
            </w:r>
          </w:p>
        </w:tc>
      </w:tr>
      <w:tr w:rsidR="00C66697" w:rsidRPr="004F4F13" w14:paraId="11C76C86" w14:textId="77777777" w:rsidTr="00916579">
        <w:trPr>
          <w:jc w:val="center"/>
        </w:trPr>
        <w:tc>
          <w:tcPr>
            <w:tcW w:w="3720" w:type="dxa"/>
          </w:tcPr>
          <w:p w14:paraId="53AFF7E8" w14:textId="77777777" w:rsidR="00C66697" w:rsidRPr="004F4F13" w:rsidRDefault="00C66697" w:rsidP="002B4EB9">
            <w:pPr>
              <w:pStyle w:val="Tabletext"/>
              <w:spacing w:line="240" w:lineRule="exact"/>
              <w:jc w:val="left"/>
              <w:rPr>
                <w:lang w:val="ru-RU"/>
              </w:rPr>
            </w:pPr>
            <w:r w:rsidRPr="004F4F13">
              <w:rPr>
                <w:lang w:val="ru-RU"/>
              </w:rPr>
              <w:t>ОБП</w:t>
            </w:r>
          </w:p>
          <w:p w14:paraId="20C64EDB" w14:textId="77777777" w:rsidR="00C66697" w:rsidRPr="004F4F13" w:rsidRDefault="00C66697" w:rsidP="002B4EB9">
            <w:pPr>
              <w:pStyle w:val="Tabletext"/>
              <w:spacing w:line="240" w:lineRule="exact"/>
              <w:jc w:val="left"/>
              <w:rPr>
                <w:lang w:val="ru-RU"/>
              </w:rPr>
            </w:pPr>
            <w:r w:rsidRPr="004F4F13">
              <w:rPr>
                <w:lang w:val="ru-RU"/>
              </w:rPr>
              <w:t>(фиксированные и сухопутные станции, за исключением береговых станций)</w:t>
            </w:r>
          </w:p>
          <w:p w14:paraId="72CBFDA6" w14:textId="77777777" w:rsidR="00C66697" w:rsidRPr="004F4F13" w:rsidRDefault="00C66697" w:rsidP="002B4EB9">
            <w:pPr>
              <w:pStyle w:val="Tabletext"/>
              <w:spacing w:line="240" w:lineRule="exact"/>
              <w:jc w:val="left"/>
              <w:rPr>
                <w:lang w:val="ru-RU"/>
              </w:rPr>
            </w:pPr>
            <w:r w:rsidRPr="004F4F13">
              <w:rPr>
                <w:i/>
                <w:lang w:val="ru-RU"/>
              </w:rPr>
              <w:t>f</w:t>
            </w:r>
            <w:r w:rsidRPr="004F4F13">
              <w:rPr>
                <w:vertAlign w:val="subscript"/>
                <w:lang w:val="ru-RU"/>
              </w:rPr>
              <w:t>0</w:t>
            </w:r>
            <w:r w:rsidRPr="004F4F13">
              <w:rPr>
                <w:lang w:val="ru-RU"/>
              </w:rPr>
              <w:t> </w:t>
            </w:r>
            <w:r w:rsidRPr="004F4F13">
              <w:rPr>
                <w:rFonts w:ascii="Symbol" w:hAnsi="Symbol"/>
                <w:lang w:val="ru-RU"/>
              </w:rPr>
              <w:t></w:t>
            </w:r>
            <w:r w:rsidRPr="004F4F13">
              <w:rPr>
                <w:lang w:val="ru-RU"/>
              </w:rPr>
              <w:t> 30 МГц</w:t>
            </w:r>
          </w:p>
        </w:tc>
        <w:tc>
          <w:tcPr>
            <w:tcW w:w="5919" w:type="dxa"/>
            <w:vAlign w:val="center"/>
          </w:tcPr>
          <w:p w14:paraId="16CEBE32" w14:textId="77777777" w:rsidR="00C66697" w:rsidRPr="004F4F13" w:rsidRDefault="00C66697" w:rsidP="002B4EB9">
            <w:pPr>
              <w:pStyle w:val="Tabletext"/>
              <w:tabs>
                <w:tab w:val="clear" w:pos="1134"/>
                <w:tab w:val="clear" w:pos="1418"/>
                <w:tab w:val="clear" w:pos="1701"/>
                <w:tab w:val="left" w:pos="1376"/>
              </w:tabs>
              <w:spacing w:before="30" w:after="30" w:line="240" w:lineRule="exact"/>
              <w:jc w:val="left"/>
              <w:rPr>
                <w:lang w:val="ru-RU"/>
              </w:rPr>
            </w:pPr>
          </w:p>
          <w:p w14:paraId="1463456E" w14:textId="77777777" w:rsidR="00C66697" w:rsidRPr="004F4F13" w:rsidRDefault="00916579" w:rsidP="002B4EB9">
            <w:pPr>
              <w:pStyle w:val="Tabletext"/>
              <w:tabs>
                <w:tab w:val="clear" w:pos="1134"/>
                <w:tab w:val="clear" w:pos="1418"/>
                <w:tab w:val="clear" w:pos="1701"/>
                <w:tab w:val="left" w:pos="1376"/>
              </w:tabs>
              <w:spacing w:line="240" w:lineRule="exact"/>
              <w:jc w:val="left"/>
              <w:rPr>
                <w:lang w:val="ru-RU"/>
              </w:rPr>
            </w:pPr>
            <w:r>
              <w:rPr>
                <w:lang w:val="ru-RU"/>
              </w:rPr>
              <w:t> </w:t>
            </w:r>
            <w:r w:rsidR="00C66697" w:rsidRPr="004F4F13">
              <w:rPr>
                <w:lang w:val="ru-RU"/>
              </w:rPr>
              <w:t>50 </w:t>
            </w:r>
            <w:proofErr w:type="spellStart"/>
            <w:r w:rsidR="00C66697" w:rsidRPr="004F4F13">
              <w:rPr>
                <w:lang w:val="ru-RU"/>
              </w:rPr>
              <w:t>дБн</w:t>
            </w:r>
            <w:proofErr w:type="spellEnd"/>
            <w:r w:rsidR="00C66697" w:rsidRPr="004F4F13">
              <w:rPr>
                <w:lang w:val="ru-RU"/>
              </w:rPr>
              <w:tab/>
            </w:r>
            <w:r w:rsidR="00C66697" w:rsidRPr="004F4F13">
              <w:rPr>
                <w:lang w:val="ru-RU"/>
              </w:rPr>
              <w:tab/>
              <w:t xml:space="preserve">для </w:t>
            </w:r>
            <w:r w:rsidR="00C66697" w:rsidRPr="004F4F13">
              <w:rPr>
                <w:i/>
                <w:lang w:val="ru-RU"/>
              </w:rPr>
              <w:t>P</w:t>
            </w:r>
            <w:r w:rsidR="00C66697" w:rsidRPr="004F4F13">
              <w:rPr>
                <w:lang w:val="ru-RU"/>
              </w:rPr>
              <w:t> </w:t>
            </w:r>
            <w:r w:rsidR="00C66697" w:rsidRPr="004F4F13">
              <w:rPr>
                <w:rFonts w:ascii="Symbol" w:hAnsi="Symbol"/>
                <w:lang w:val="ru-RU"/>
              </w:rPr>
              <w:t></w:t>
            </w:r>
            <w:r w:rsidR="00C66697" w:rsidRPr="004F4F13">
              <w:rPr>
                <w:lang w:val="ru-RU"/>
              </w:rPr>
              <w:t> 5 Вт</w:t>
            </w:r>
            <w:r w:rsidR="00C66697" w:rsidRPr="004F4F13">
              <w:rPr>
                <w:lang w:val="ru-RU"/>
              </w:rPr>
              <w:br/>
            </w:r>
          </w:p>
          <w:p w14:paraId="3F6B4874" w14:textId="77777777" w:rsidR="00C66697" w:rsidRPr="004F4F13" w:rsidRDefault="00C66697" w:rsidP="002B4EB9">
            <w:pPr>
              <w:pStyle w:val="Tabletext"/>
              <w:tabs>
                <w:tab w:val="clear" w:pos="1134"/>
                <w:tab w:val="clear" w:pos="1418"/>
                <w:tab w:val="clear" w:pos="1701"/>
                <w:tab w:val="left" w:pos="1376"/>
              </w:tabs>
              <w:spacing w:before="30" w:after="30" w:line="240" w:lineRule="exact"/>
              <w:jc w:val="left"/>
              <w:rPr>
                <w:lang w:val="ru-RU"/>
              </w:rPr>
            </w:pPr>
          </w:p>
        </w:tc>
      </w:tr>
      <w:tr w:rsidR="00C66697" w:rsidRPr="004F4F13" w14:paraId="36EF57B0" w14:textId="77777777" w:rsidTr="00916579">
        <w:trPr>
          <w:jc w:val="center"/>
        </w:trPr>
        <w:tc>
          <w:tcPr>
            <w:tcW w:w="3720" w:type="dxa"/>
            <w:tcBorders>
              <w:bottom w:val="single" w:sz="4" w:space="0" w:color="auto"/>
            </w:tcBorders>
          </w:tcPr>
          <w:p w14:paraId="2A9B171D" w14:textId="77777777" w:rsidR="00C66697" w:rsidRPr="004F4F13" w:rsidRDefault="00C66697" w:rsidP="002B4EB9">
            <w:pPr>
              <w:pStyle w:val="Tabletext"/>
              <w:spacing w:line="240" w:lineRule="exact"/>
              <w:jc w:val="left"/>
              <w:rPr>
                <w:lang w:val="ru-RU"/>
              </w:rPr>
            </w:pPr>
            <w:r w:rsidRPr="004F4F13">
              <w:rPr>
                <w:lang w:val="ru-RU"/>
              </w:rPr>
              <w:t>Сухопутная подвижная служба</w:t>
            </w:r>
          </w:p>
          <w:p w14:paraId="1AD2837C" w14:textId="77777777" w:rsidR="00C66697" w:rsidRPr="004F4F13" w:rsidRDefault="00C66697" w:rsidP="002B4EB9">
            <w:pPr>
              <w:pStyle w:val="Tabletext"/>
              <w:spacing w:line="240" w:lineRule="exact"/>
              <w:jc w:val="left"/>
              <w:rPr>
                <w:lang w:val="ru-RU"/>
              </w:rPr>
            </w:pPr>
            <w:r w:rsidRPr="004F4F13">
              <w:rPr>
                <w:lang w:val="ru-RU"/>
              </w:rPr>
              <w:t>(аналоговые системы для переносных/автомобильных телефонов)</w:t>
            </w:r>
          </w:p>
          <w:p w14:paraId="190AFE9F" w14:textId="77777777" w:rsidR="00C66697" w:rsidRPr="004F4F13" w:rsidRDefault="00C66697" w:rsidP="002B4EB9">
            <w:pPr>
              <w:pStyle w:val="Tabletext"/>
              <w:spacing w:line="240" w:lineRule="exact"/>
              <w:jc w:val="left"/>
              <w:rPr>
                <w:lang w:val="ru-RU"/>
              </w:rPr>
            </w:pPr>
            <w:r w:rsidRPr="004F4F13">
              <w:rPr>
                <w:lang w:val="ru-RU"/>
              </w:rPr>
              <w:t>(цифровые беспроводные телефоны и система для персональн</w:t>
            </w:r>
            <w:r w:rsidR="00C459EF">
              <w:rPr>
                <w:lang w:val="ru-RU"/>
              </w:rPr>
              <w:t>ых портативных телефонов (PHS))</w:t>
            </w:r>
          </w:p>
          <w:p w14:paraId="55D6D3AE" w14:textId="77777777" w:rsidR="00C66697" w:rsidRPr="004F4F13" w:rsidRDefault="00C66697" w:rsidP="002B4EB9">
            <w:pPr>
              <w:spacing w:before="40" w:after="40" w:line="240" w:lineRule="exact"/>
              <w:jc w:val="left"/>
              <w:rPr>
                <w:sz w:val="20"/>
                <w:lang w:val="ru-RU"/>
              </w:rPr>
            </w:pPr>
            <w:r w:rsidRPr="004F4F13">
              <w:rPr>
                <w:sz w:val="20"/>
                <w:lang w:val="ru-RU"/>
              </w:rPr>
              <w:t>1</w:t>
            </w:r>
            <w:r w:rsidR="0043334E" w:rsidRPr="004F4F13">
              <w:rPr>
                <w:sz w:val="20"/>
                <w:lang w:val="ru-RU"/>
              </w:rPr>
              <w:t> </w:t>
            </w:r>
            <w:r w:rsidRPr="004F4F13">
              <w:rPr>
                <w:sz w:val="20"/>
                <w:lang w:val="ru-RU"/>
              </w:rPr>
              <w:t>893,65 МГц </w:t>
            </w:r>
            <w:r w:rsidRPr="004F4F13">
              <w:rPr>
                <w:rFonts w:ascii="Symbol" w:hAnsi="Symbol"/>
                <w:sz w:val="20"/>
                <w:lang w:val="ru-RU"/>
              </w:rPr>
              <w:t></w:t>
            </w:r>
            <w:r w:rsidRPr="004F4F13">
              <w:rPr>
                <w:sz w:val="20"/>
                <w:lang w:val="ru-RU"/>
              </w:rPr>
              <w:t> </w:t>
            </w:r>
            <w:r w:rsidRPr="004F4F13">
              <w:rPr>
                <w:i/>
                <w:sz w:val="20"/>
                <w:lang w:val="ru-RU"/>
              </w:rPr>
              <w:t>f</w:t>
            </w:r>
            <w:r w:rsidRPr="004F4F13">
              <w:rPr>
                <w:sz w:val="20"/>
                <w:vertAlign w:val="subscript"/>
                <w:lang w:val="ru-RU"/>
              </w:rPr>
              <w:t>0</w:t>
            </w:r>
            <w:r w:rsidRPr="004F4F13">
              <w:rPr>
                <w:sz w:val="20"/>
                <w:lang w:val="ru-RU"/>
              </w:rPr>
              <w:t> </w:t>
            </w:r>
            <w:r w:rsidRPr="004F4F13">
              <w:rPr>
                <w:rFonts w:ascii="Symbol" w:hAnsi="Symbol"/>
                <w:sz w:val="20"/>
                <w:lang w:val="ru-RU"/>
              </w:rPr>
              <w:t></w:t>
            </w:r>
            <w:r w:rsidRPr="004F4F13">
              <w:rPr>
                <w:sz w:val="20"/>
                <w:lang w:val="ru-RU"/>
              </w:rPr>
              <w:t> 1</w:t>
            </w:r>
            <w:r w:rsidR="0043334E" w:rsidRPr="004F4F13">
              <w:rPr>
                <w:sz w:val="20"/>
                <w:lang w:val="ru-RU"/>
              </w:rPr>
              <w:t> </w:t>
            </w:r>
            <w:r w:rsidRPr="004F4F13">
              <w:rPr>
                <w:sz w:val="20"/>
                <w:lang w:val="ru-RU"/>
              </w:rPr>
              <w:t>919,45 МГц</w:t>
            </w:r>
          </w:p>
        </w:tc>
        <w:tc>
          <w:tcPr>
            <w:tcW w:w="5919" w:type="dxa"/>
            <w:tcBorders>
              <w:bottom w:val="single" w:sz="4" w:space="0" w:color="auto"/>
            </w:tcBorders>
            <w:vAlign w:val="center"/>
          </w:tcPr>
          <w:p w14:paraId="2D83A3B6" w14:textId="77777777" w:rsidR="00C66697" w:rsidRPr="004F4F13" w:rsidRDefault="00C66697" w:rsidP="002B4EB9">
            <w:pPr>
              <w:pStyle w:val="Tabletext"/>
              <w:spacing w:before="30" w:after="30" w:line="240" w:lineRule="exact"/>
              <w:jc w:val="left"/>
              <w:rPr>
                <w:lang w:val="ru-RU"/>
              </w:rPr>
            </w:pPr>
          </w:p>
          <w:p w14:paraId="2E2C4D5E" w14:textId="77777777" w:rsidR="00C66697" w:rsidRPr="004F4F13" w:rsidRDefault="00916579" w:rsidP="002B4EB9">
            <w:pPr>
              <w:pStyle w:val="Tabletext"/>
              <w:spacing w:line="240" w:lineRule="exact"/>
              <w:jc w:val="left"/>
              <w:rPr>
                <w:lang w:val="ru-RU"/>
              </w:rPr>
            </w:pPr>
            <w:r>
              <w:rPr>
                <w:lang w:val="ru-RU"/>
              </w:rPr>
              <w:t> </w:t>
            </w:r>
            <w:r w:rsidR="00C66697" w:rsidRPr="004F4F13">
              <w:rPr>
                <w:lang w:val="ru-RU"/>
              </w:rPr>
              <w:t>60 </w:t>
            </w:r>
            <w:proofErr w:type="spellStart"/>
            <w:r w:rsidR="00C66697" w:rsidRPr="004F4F13">
              <w:rPr>
                <w:lang w:val="ru-RU"/>
              </w:rPr>
              <w:t>дБн</w:t>
            </w:r>
            <w:proofErr w:type="spellEnd"/>
            <w:r w:rsidR="00C66697" w:rsidRPr="004F4F13">
              <w:rPr>
                <w:lang w:val="ru-RU"/>
              </w:rPr>
              <w:tab/>
            </w:r>
            <w:r w:rsidR="00C66697" w:rsidRPr="004F4F13">
              <w:rPr>
                <w:lang w:val="ru-RU"/>
              </w:rPr>
              <w:tab/>
            </w:r>
            <w:r w:rsidR="00C66697" w:rsidRPr="004F4F13">
              <w:rPr>
                <w:lang w:val="ru-RU"/>
              </w:rPr>
              <w:tab/>
              <w:t xml:space="preserve">для </w:t>
            </w:r>
            <w:r w:rsidR="00C66697" w:rsidRPr="004F4F13">
              <w:rPr>
                <w:i/>
                <w:lang w:val="ru-RU"/>
              </w:rPr>
              <w:t>P</w:t>
            </w:r>
            <w:r w:rsidR="00C66697" w:rsidRPr="004F4F13">
              <w:rPr>
                <w:lang w:val="ru-RU"/>
              </w:rPr>
              <w:t> &lt; 50 Вт</w:t>
            </w:r>
            <w:r w:rsidR="00C66697" w:rsidRPr="004F4F13">
              <w:rPr>
                <w:lang w:val="ru-RU"/>
              </w:rPr>
              <w:br/>
            </w:r>
          </w:p>
          <w:p w14:paraId="74A0D73A" w14:textId="77777777" w:rsidR="00C66697" w:rsidRPr="004F4F13" w:rsidRDefault="00C66697" w:rsidP="002B4EB9">
            <w:pPr>
              <w:pStyle w:val="Tabletext"/>
              <w:spacing w:line="240" w:lineRule="exact"/>
              <w:jc w:val="left"/>
              <w:rPr>
                <w:lang w:val="ru-RU"/>
              </w:rPr>
            </w:pPr>
            <w:r w:rsidRPr="004F4F13">
              <w:rPr>
                <w:lang w:val="ru-RU"/>
              </w:rPr>
              <w:t>1</w:t>
            </w:r>
            <w:r w:rsidR="0043334E" w:rsidRPr="004F4F13">
              <w:rPr>
                <w:lang w:val="ru-RU"/>
              </w:rPr>
              <w:t> </w:t>
            </w:r>
            <w:r w:rsidRPr="004F4F13">
              <w:rPr>
                <w:lang w:val="ru-RU"/>
              </w:rPr>
              <w:t>893,5 МГц &lt; </w:t>
            </w:r>
            <w:r w:rsidRPr="004F4F13">
              <w:rPr>
                <w:i/>
                <w:lang w:val="ru-RU"/>
              </w:rPr>
              <w:t>f</w:t>
            </w:r>
            <w:r w:rsidRPr="004F4F13">
              <w:rPr>
                <w:lang w:val="ru-RU"/>
              </w:rPr>
              <w:t> </w:t>
            </w:r>
            <w:r w:rsidRPr="004F4F13">
              <w:rPr>
                <w:lang w:val="ru-RU"/>
              </w:rPr>
              <w:sym w:font="Symbol" w:char="F0A3"/>
            </w:r>
            <w:r w:rsidRPr="004F4F13">
              <w:rPr>
                <w:lang w:val="ru-RU"/>
              </w:rPr>
              <w:t> 1</w:t>
            </w:r>
            <w:r w:rsidR="0043334E" w:rsidRPr="004F4F13">
              <w:rPr>
                <w:lang w:val="ru-RU"/>
              </w:rPr>
              <w:t> </w:t>
            </w:r>
            <w:r w:rsidRPr="004F4F13">
              <w:rPr>
                <w:lang w:val="ru-RU"/>
              </w:rPr>
              <w:t>919,6 МГц </w:t>
            </w:r>
          </w:p>
          <w:p w14:paraId="596DC23B" w14:textId="77777777" w:rsidR="00C66697" w:rsidRPr="004F4F13" w:rsidRDefault="00C66697" w:rsidP="002B4EB9">
            <w:pPr>
              <w:pStyle w:val="Tabletext"/>
              <w:spacing w:line="240" w:lineRule="exact"/>
              <w:jc w:val="left"/>
              <w:rPr>
                <w:lang w:val="ru-RU"/>
              </w:rPr>
            </w:pPr>
            <w:r w:rsidRPr="004F4F13">
              <w:rPr>
                <w:lang w:val="ru-RU"/>
              </w:rPr>
              <w:t>–36 </w:t>
            </w:r>
            <w:proofErr w:type="spellStart"/>
            <w:r w:rsidRPr="004F4F13">
              <w:rPr>
                <w:lang w:val="ru-RU"/>
              </w:rPr>
              <w:t>дБм</w:t>
            </w:r>
            <w:proofErr w:type="spellEnd"/>
          </w:p>
          <w:p w14:paraId="62C13C81" w14:textId="77777777" w:rsidR="00C66697" w:rsidRPr="004F4F13" w:rsidRDefault="00C66697" w:rsidP="002B4EB9">
            <w:pPr>
              <w:pStyle w:val="Tabletext"/>
              <w:spacing w:line="240" w:lineRule="exact"/>
              <w:jc w:val="left"/>
              <w:rPr>
                <w:lang w:val="ru-RU"/>
              </w:rPr>
            </w:pPr>
            <w:r w:rsidRPr="004F4F13">
              <w:rPr>
                <w:i/>
                <w:lang w:val="ru-RU"/>
              </w:rPr>
              <w:t>f</w:t>
            </w:r>
            <w:r w:rsidRPr="004F4F13">
              <w:rPr>
                <w:lang w:val="ru-RU"/>
              </w:rPr>
              <w:t> </w:t>
            </w:r>
            <w:r w:rsidRPr="004F4F13">
              <w:rPr>
                <w:lang w:val="ru-RU"/>
              </w:rPr>
              <w:sym w:font="Symbol" w:char="F0A3"/>
            </w:r>
            <w:r w:rsidRPr="004F4F13">
              <w:rPr>
                <w:lang w:val="ru-RU"/>
              </w:rPr>
              <w:t> 1</w:t>
            </w:r>
            <w:r w:rsidR="0043334E" w:rsidRPr="004F4F13">
              <w:rPr>
                <w:lang w:val="ru-RU"/>
              </w:rPr>
              <w:t> </w:t>
            </w:r>
            <w:r w:rsidRPr="004F4F13">
              <w:rPr>
                <w:lang w:val="ru-RU"/>
              </w:rPr>
              <w:t>893,5 МГц и 1</w:t>
            </w:r>
            <w:r w:rsidR="0043334E" w:rsidRPr="004F4F13">
              <w:rPr>
                <w:lang w:val="ru-RU"/>
              </w:rPr>
              <w:t> </w:t>
            </w:r>
            <w:r w:rsidRPr="004F4F13">
              <w:rPr>
                <w:lang w:val="ru-RU"/>
              </w:rPr>
              <w:t>919,6 МГц </w:t>
            </w:r>
            <w:r w:rsidRPr="004F4F13">
              <w:rPr>
                <w:rFonts w:ascii="Symbol" w:hAnsi="Symbol"/>
                <w:lang w:val="ru-RU"/>
              </w:rPr>
              <w:t></w:t>
            </w:r>
            <w:r w:rsidRPr="004F4F13">
              <w:rPr>
                <w:lang w:val="ru-RU"/>
              </w:rPr>
              <w:t> </w:t>
            </w:r>
            <w:r w:rsidRPr="004F4F13">
              <w:rPr>
                <w:i/>
                <w:lang w:val="ru-RU"/>
              </w:rPr>
              <w:t>f</w:t>
            </w:r>
          </w:p>
          <w:p w14:paraId="2A3B105C" w14:textId="77777777" w:rsidR="00C66697" w:rsidRPr="004F4F13" w:rsidRDefault="00C66697" w:rsidP="002B4EB9">
            <w:pPr>
              <w:pStyle w:val="Tabletext"/>
              <w:spacing w:line="240" w:lineRule="exact"/>
              <w:jc w:val="left"/>
              <w:rPr>
                <w:lang w:val="ru-RU"/>
              </w:rPr>
            </w:pPr>
            <w:r w:rsidRPr="004F4F13">
              <w:rPr>
                <w:lang w:val="ru-RU"/>
              </w:rPr>
              <w:t>–26 </w:t>
            </w:r>
            <w:proofErr w:type="spellStart"/>
            <w:r w:rsidRPr="004F4F13">
              <w:rPr>
                <w:lang w:val="ru-RU"/>
              </w:rPr>
              <w:t>дБм</w:t>
            </w:r>
            <w:proofErr w:type="spellEnd"/>
          </w:p>
        </w:tc>
      </w:tr>
      <w:tr w:rsidR="00C66697" w:rsidRPr="004F4F13" w14:paraId="6ED680F2" w14:textId="77777777" w:rsidTr="00916579">
        <w:trPr>
          <w:jc w:val="center"/>
        </w:trPr>
        <w:tc>
          <w:tcPr>
            <w:tcW w:w="9639" w:type="dxa"/>
            <w:gridSpan w:val="2"/>
            <w:tcBorders>
              <w:top w:val="single" w:sz="4" w:space="0" w:color="auto"/>
              <w:left w:val="nil"/>
              <w:bottom w:val="nil"/>
              <w:right w:val="nil"/>
            </w:tcBorders>
            <w:vAlign w:val="center"/>
          </w:tcPr>
          <w:p w14:paraId="1703D29B" w14:textId="77777777" w:rsidR="00C66697" w:rsidRPr="004F4F13" w:rsidRDefault="00C66697" w:rsidP="00E46E5B">
            <w:pPr>
              <w:pStyle w:val="Tablelegend"/>
              <w:rPr>
                <w:lang w:val="ru-RU"/>
              </w:rPr>
            </w:pPr>
            <w:r w:rsidRPr="004F4F13">
              <w:rPr>
                <w:i/>
                <w:lang w:val="ru-RU"/>
              </w:rPr>
              <w:t>P</w:t>
            </w:r>
            <w:r w:rsidRPr="004F4F13">
              <w:rPr>
                <w:lang w:val="ru-RU"/>
              </w:rPr>
              <w:t>:</w:t>
            </w:r>
            <w:r w:rsidRPr="004F4F13">
              <w:rPr>
                <w:lang w:val="ru-RU"/>
              </w:rPr>
              <w:tab/>
              <w:t>средняя мощность (Вт) в фидерной линии антенны согласно п. 1.158 РР. При использовании импульсной передачи средняя мощность </w:t>
            </w:r>
            <w:r w:rsidRPr="004F4F13">
              <w:rPr>
                <w:i/>
                <w:lang w:val="ru-RU"/>
              </w:rPr>
              <w:t>P</w:t>
            </w:r>
            <w:r w:rsidRPr="004F4F13">
              <w:rPr>
                <w:lang w:val="ru-RU"/>
              </w:rPr>
              <w:t xml:space="preserve"> и средняя мощность любых излучений в области побочных излучений измеряются путем усреднения мощности в течение длительности импульса.</w:t>
            </w:r>
          </w:p>
          <w:p w14:paraId="08B34BB8" w14:textId="77777777" w:rsidR="00C66697" w:rsidRPr="004F4F13" w:rsidRDefault="00C66697" w:rsidP="00E46E5B">
            <w:pPr>
              <w:pStyle w:val="Tablelegend"/>
              <w:rPr>
                <w:lang w:val="ru-RU"/>
              </w:rPr>
            </w:pPr>
            <w:proofErr w:type="gramStart"/>
            <w:r w:rsidRPr="004F4F13">
              <w:rPr>
                <w:i/>
                <w:lang w:val="ru-RU"/>
              </w:rPr>
              <w:t>f </w:t>
            </w:r>
            <w:r w:rsidRPr="004F4F13">
              <w:rPr>
                <w:lang w:val="ru-RU"/>
              </w:rPr>
              <w:t>:</w:t>
            </w:r>
            <w:proofErr w:type="gramEnd"/>
            <w:r w:rsidRPr="004F4F13">
              <w:rPr>
                <w:lang w:val="ru-RU"/>
              </w:rPr>
              <w:tab/>
              <w:t>частота излучений в области побочных излучений.</w:t>
            </w:r>
          </w:p>
          <w:p w14:paraId="616C894A" w14:textId="77777777" w:rsidR="00C66697" w:rsidRPr="004F4F13" w:rsidRDefault="00C66697" w:rsidP="00E46E5B">
            <w:pPr>
              <w:pStyle w:val="Tablelegend"/>
              <w:rPr>
                <w:lang w:val="ru-RU"/>
              </w:rPr>
            </w:pPr>
            <w:r w:rsidRPr="004F4F13">
              <w:rPr>
                <w:i/>
                <w:lang w:val="ru-RU"/>
              </w:rPr>
              <w:t>f</w:t>
            </w:r>
            <w:r w:rsidRPr="004F4F13">
              <w:rPr>
                <w:vertAlign w:val="subscript"/>
                <w:lang w:val="ru-RU"/>
              </w:rPr>
              <w:t>0</w:t>
            </w:r>
            <w:r w:rsidRPr="004F4F13">
              <w:rPr>
                <w:lang w:val="ru-RU"/>
              </w:rPr>
              <w:t>:</w:t>
            </w:r>
            <w:r w:rsidRPr="004F4F13">
              <w:rPr>
                <w:lang w:val="ru-RU"/>
              </w:rPr>
              <w:tab/>
              <w:t>основная частота.</w:t>
            </w:r>
          </w:p>
          <w:p w14:paraId="1BDBC59C" w14:textId="77777777" w:rsidR="00C66697" w:rsidRPr="004F4F13" w:rsidRDefault="00C66697" w:rsidP="00E46E5B">
            <w:pPr>
              <w:pStyle w:val="Tablelegend"/>
              <w:rPr>
                <w:lang w:val="ru-RU"/>
              </w:rPr>
            </w:pPr>
            <w:r w:rsidRPr="004F4F13">
              <w:rPr>
                <w:vertAlign w:val="superscript"/>
                <w:lang w:val="ru-RU"/>
              </w:rPr>
              <w:t>(1)</w:t>
            </w:r>
            <w:r w:rsidRPr="004F4F13">
              <w:rPr>
                <w:lang w:val="ru-RU"/>
              </w:rPr>
              <w:tab/>
              <w:t>Для излучения F3E и для судовых станций или бортовых станций связи.</w:t>
            </w:r>
          </w:p>
          <w:p w14:paraId="5938B076" w14:textId="77777777" w:rsidR="00C66697" w:rsidRPr="004F4F13" w:rsidRDefault="00C66697" w:rsidP="00E46E5B">
            <w:pPr>
              <w:pStyle w:val="Tablelegend"/>
              <w:rPr>
                <w:lang w:val="ru-RU"/>
              </w:rPr>
            </w:pPr>
            <w:r w:rsidRPr="004F4F13">
              <w:rPr>
                <w:vertAlign w:val="superscript"/>
                <w:lang w:val="ru-RU"/>
              </w:rPr>
              <w:t>(2)</w:t>
            </w:r>
            <w:r w:rsidRPr="004F4F13">
              <w:rPr>
                <w:lang w:val="ru-RU"/>
              </w:rPr>
              <w:tab/>
              <w:t>Для радиотелефонии воздушных судов.</w:t>
            </w:r>
          </w:p>
        </w:tc>
      </w:tr>
    </w:tbl>
    <w:p w14:paraId="361DBB33" w14:textId="77777777" w:rsidR="009346C0" w:rsidRPr="004F4F13" w:rsidRDefault="009346C0" w:rsidP="00BC1868">
      <w:pPr>
        <w:rPr>
          <w:lang w:val="ru-RU"/>
        </w:rPr>
      </w:pPr>
      <w:r w:rsidRPr="004F4F13">
        <w:rPr>
          <w:lang w:val="ru-RU"/>
        </w:rPr>
        <w:br w:type="page"/>
      </w:r>
    </w:p>
    <w:p w14:paraId="2DA373F6" w14:textId="77777777" w:rsidR="00F679DC" w:rsidRPr="004F4F13" w:rsidRDefault="00F679DC" w:rsidP="000479AB">
      <w:pPr>
        <w:pStyle w:val="Heading2"/>
        <w:rPr>
          <w:lang w:val="ru-RU"/>
        </w:rPr>
      </w:pPr>
      <w:r w:rsidRPr="004F4F13">
        <w:rPr>
          <w:lang w:val="ru-RU"/>
        </w:rPr>
        <w:lastRenderedPageBreak/>
        <w:t>4.6</w:t>
      </w:r>
      <w:r w:rsidRPr="004F4F13">
        <w:rPr>
          <w:lang w:val="ru-RU"/>
        </w:rPr>
        <w:tab/>
        <w:t>Ограничения категории Z</w:t>
      </w:r>
    </w:p>
    <w:p w14:paraId="72A47570" w14:textId="77777777" w:rsidR="00F679DC" w:rsidRPr="004F4F13" w:rsidRDefault="00F679DC" w:rsidP="00661375">
      <w:pPr>
        <w:rPr>
          <w:lang w:val="ru-RU"/>
        </w:rPr>
      </w:pPr>
      <w:r w:rsidRPr="004F4F13">
        <w:rPr>
          <w:lang w:val="ru-RU"/>
        </w:rPr>
        <w:t>В таблице 6 содержатся ограничения категор</w:t>
      </w:r>
      <w:r w:rsidR="00647E49">
        <w:rPr>
          <w:lang w:val="ru-RU"/>
        </w:rPr>
        <w:t>ии Z для ИТ-оборудования класса</w:t>
      </w:r>
      <w:r w:rsidR="00C1272A" w:rsidRPr="004F4F13">
        <w:rPr>
          <w:lang w:val="ru-RU"/>
        </w:rPr>
        <w:t xml:space="preserve"> A (промышленного) и </w:t>
      </w:r>
      <w:r w:rsidRPr="004F4F13">
        <w:rPr>
          <w:lang w:val="ru-RU"/>
        </w:rPr>
        <w:t>B (бытового). Оборудование категории Z по определению является ИТ-оборудованием с функцией радиопередачи. Если ИТ-модуль оборудования отсоединяется и работает независимо, то каждая часть оборудования должна проверяться отдельно на соответствие подходящим ограничениям уровней излучений в области побочных излучений согласно МСЭ-R или ограничениям согласно СИСПР. Если ИТ-модуль оборудования не может работать независимо, то следует использовать ограничения категории A, B, C или D согласно МСЭ-R при проверке в режиме передачи либо ограничения согласно СИСПР при испытании в дежурном или неактивном режиме. Значения взяты из Публикации СИСПР № </w:t>
      </w:r>
      <w:r w:rsidR="00E46E5B" w:rsidRPr="004F4F13">
        <w:rPr>
          <w:lang w:val="ru-RU"/>
        </w:rPr>
        <w:t>22.</w:t>
      </w:r>
    </w:p>
    <w:p w14:paraId="2A3A380F" w14:textId="77777777" w:rsidR="00F679DC" w:rsidRPr="004F4F13" w:rsidRDefault="00F679DC" w:rsidP="000479AB">
      <w:pPr>
        <w:pStyle w:val="TableNo"/>
        <w:rPr>
          <w:lang w:val="ru-RU"/>
        </w:rPr>
      </w:pPr>
      <w:r w:rsidRPr="004F4F13">
        <w:rPr>
          <w:lang w:val="ru-RU"/>
        </w:rPr>
        <w:t>ТАБЛИЦА 6</w:t>
      </w:r>
    </w:p>
    <w:p w14:paraId="1685605B" w14:textId="77777777" w:rsidR="00F679DC" w:rsidRPr="004F4F13" w:rsidRDefault="00F679DC" w:rsidP="000479AB">
      <w:pPr>
        <w:pStyle w:val="Tabletitle"/>
        <w:rPr>
          <w:lang w:val="ru-RU"/>
        </w:rPr>
      </w:pPr>
      <w:r w:rsidRPr="004F4F13">
        <w:rPr>
          <w:lang w:val="ru-RU"/>
        </w:rPr>
        <w:t>Ограничения категории Z</w:t>
      </w:r>
    </w:p>
    <w:p w14:paraId="15CE52C9" w14:textId="77777777" w:rsidR="00F679DC" w:rsidRPr="004F4F13" w:rsidRDefault="00F679DC" w:rsidP="000479AB">
      <w:pPr>
        <w:pStyle w:val="Tabletitle"/>
        <w:rPr>
          <w:b w:val="0"/>
          <w:bCs/>
          <w:lang w:val="ru-RU"/>
        </w:rPr>
      </w:pPr>
      <w:r w:rsidRPr="004F4F13">
        <w:rPr>
          <w:b w:val="0"/>
          <w:bCs/>
          <w:lang w:val="ru-RU"/>
        </w:rPr>
        <w:t>(</w:t>
      </w:r>
      <w:r w:rsidR="00BC1868" w:rsidRPr="004F4F13">
        <w:rPr>
          <w:b w:val="0"/>
          <w:bCs/>
          <w:lang w:val="ru-RU"/>
        </w:rPr>
        <w:t xml:space="preserve">Ограничения </w:t>
      </w:r>
      <w:r w:rsidRPr="004F4F13">
        <w:rPr>
          <w:b w:val="0"/>
          <w:bCs/>
          <w:lang w:val="ru-RU"/>
        </w:rPr>
        <w:t>уровней излучения ИТ-оборудования, установленные СИСПР)</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998"/>
        <w:gridCol w:w="2220"/>
        <w:gridCol w:w="2993"/>
      </w:tblGrid>
      <w:tr w:rsidR="00F679DC" w:rsidRPr="00647E49" w14:paraId="760A756F" w14:textId="77777777" w:rsidTr="009346C0">
        <w:trPr>
          <w:jc w:val="center"/>
        </w:trPr>
        <w:tc>
          <w:tcPr>
            <w:tcW w:w="2429" w:type="dxa"/>
            <w:vAlign w:val="center"/>
          </w:tcPr>
          <w:p w14:paraId="274AA6B0" w14:textId="77777777" w:rsidR="00F679DC" w:rsidRPr="004F4F13" w:rsidRDefault="00F679DC" w:rsidP="002B4EB9">
            <w:pPr>
              <w:pStyle w:val="Tablehead"/>
              <w:rPr>
                <w:lang w:val="ru-RU"/>
              </w:rPr>
            </w:pPr>
            <w:r w:rsidRPr="004F4F13">
              <w:rPr>
                <w:lang w:val="ru-RU"/>
              </w:rPr>
              <w:t>Частота (МГц)</w:t>
            </w:r>
          </w:p>
        </w:tc>
        <w:tc>
          <w:tcPr>
            <w:tcW w:w="1998" w:type="dxa"/>
            <w:vAlign w:val="center"/>
          </w:tcPr>
          <w:p w14:paraId="75E97438" w14:textId="77777777" w:rsidR="00F679DC" w:rsidRPr="004F4F13" w:rsidRDefault="00F679DC" w:rsidP="002B4EB9">
            <w:pPr>
              <w:pStyle w:val="Tablehead"/>
              <w:rPr>
                <w:lang w:val="ru-RU"/>
              </w:rPr>
            </w:pPr>
            <w:proofErr w:type="spellStart"/>
            <w:r w:rsidRPr="004F4F13">
              <w:rPr>
                <w:i/>
                <w:lang w:val="ru-RU"/>
              </w:rPr>
              <w:t>E</w:t>
            </w:r>
            <w:r w:rsidRPr="004F4F13">
              <w:rPr>
                <w:i/>
                <w:vertAlign w:val="subscript"/>
                <w:lang w:val="ru-RU"/>
              </w:rPr>
              <w:t>max</w:t>
            </w:r>
            <w:proofErr w:type="spellEnd"/>
            <w:r w:rsidRPr="004F4F13">
              <w:rPr>
                <w:i/>
                <w:vertAlign w:val="subscript"/>
                <w:lang w:val="ru-RU"/>
              </w:rPr>
              <w:t xml:space="preserve"> </w:t>
            </w:r>
            <w:r w:rsidRPr="004F4F13">
              <w:rPr>
                <w:i/>
                <w:lang w:val="ru-RU"/>
              </w:rPr>
              <w:br/>
            </w:r>
            <w:r w:rsidRPr="004F4F13">
              <w:rPr>
                <w:lang w:val="ru-RU"/>
              </w:rPr>
              <w:t>(дБ(мкВ/м))</w:t>
            </w:r>
          </w:p>
        </w:tc>
        <w:tc>
          <w:tcPr>
            <w:tcW w:w="2220" w:type="dxa"/>
            <w:vAlign w:val="center"/>
          </w:tcPr>
          <w:p w14:paraId="181C70B9" w14:textId="77777777" w:rsidR="00F679DC" w:rsidRPr="004F4F13" w:rsidRDefault="00F679DC" w:rsidP="002B4EB9">
            <w:pPr>
              <w:pStyle w:val="Tablehead"/>
              <w:rPr>
                <w:lang w:val="ru-RU"/>
              </w:rPr>
            </w:pPr>
            <w:r w:rsidRPr="004F4F13">
              <w:rPr>
                <w:lang w:val="ru-RU"/>
              </w:rPr>
              <w:t xml:space="preserve">Расстояние измерения (м) </w:t>
            </w:r>
          </w:p>
        </w:tc>
        <w:tc>
          <w:tcPr>
            <w:tcW w:w="2993" w:type="dxa"/>
            <w:vAlign w:val="center"/>
          </w:tcPr>
          <w:p w14:paraId="161D1DBC" w14:textId="77777777" w:rsidR="00F679DC" w:rsidRPr="004F4F13" w:rsidRDefault="00F679DC" w:rsidP="002B4EB9">
            <w:pPr>
              <w:pStyle w:val="Tablehead"/>
              <w:rPr>
                <w:lang w:val="ru-RU"/>
              </w:rPr>
            </w:pPr>
            <w:r w:rsidRPr="004F4F13">
              <w:rPr>
                <w:lang w:val="ru-RU"/>
              </w:rPr>
              <w:t xml:space="preserve">Соответствующий уровень </w:t>
            </w:r>
            <w:proofErr w:type="spellStart"/>
            <w:r w:rsidRPr="004F4F13">
              <w:rPr>
                <w:lang w:val="ru-RU"/>
              </w:rPr>
              <w:t>э.и.и.м</w:t>
            </w:r>
            <w:proofErr w:type="spellEnd"/>
            <w:r w:rsidRPr="004F4F13">
              <w:rPr>
                <w:lang w:val="ru-RU"/>
              </w:rPr>
              <w:t>. (</w:t>
            </w:r>
            <w:proofErr w:type="spellStart"/>
            <w:r w:rsidRPr="004F4F13">
              <w:rPr>
                <w:lang w:val="ru-RU"/>
              </w:rPr>
              <w:t>дБм</w:t>
            </w:r>
            <w:proofErr w:type="spellEnd"/>
            <w:r w:rsidRPr="004F4F13">
              <w:rPr>
                <w:lang w:val="ru-RU"/>
              </w:rPr>
              <w:t>)</w:t>
            </w:r>
          </w:p>
        </w:tc>
      </w:tr>
      <w:tr w:rsidR="00F679DC" w:rsidRPr="00647E49" w14:paraId="0990E5EF" w14:textId="77777777" w:rsidTr="009346C0">
        <w:trPr>
          <w:jc w:val="center"/>
        </w:trPr>
        <w:tc>
          <w:tcPr>
            <w:tcW w:w="9640" w:type="dxa"/>
            <w:gridSpan w:val="4"/>
            <w:vAlign w:val="center"/>
          </w:tcPr>
          <w:p w14:paraId="0A480FC0" w14:textId="77777777" w:rsidR="00F679DC" w:rsidRPr="004F4F13" w:rsidRDefault="00F679DC" w:rsidP="00BC1868">
            <w:pPr>
              <w:pStyle w:val="Tabletext"/>
              <w:jc w:val="center"/>
              <w:rPr>
                <w:lang w:val="ru-RU"/>
              </w:rPr>
            </w:pPr>
            <w:r w:rsidRPr="004F4F13">
              <w:rPr>
                <w:lang w:val="ru-RU"/>
              </w:rPr>
              <w:t>Класс A: применяется для ИТ-оборудования, предназначенного для промышленных условий</w:t>
            </w:r>
          </w:p>
        </w:tc>
      </w:tr>
      <w:tr w:rsidR="00F679DC" w:rsidRPr="004F4F13" w14:paraId="2DDF4A8F" w14:textId="77777777" w:rsidTr="009346C0">
        <w:trPr>
          <w:jc w:val="center"/>
        </w:trPr>
        <w:tc>
          <w:tcPr>
            <w:tcW w:w="2429" w:type="dxa"/>
            <w:vAlign w:val="center"/>
          </w:tcPr>
          <w:p w14:paraId="16D1C99C" w14:textId="77777777" w:rsidR="00F679DC" w:rsidRPr="004F4F13" w:rsidRDefault="00F679DC" w:rsidP="002B4EB9">
            <w:pPr>
              <w:pStyle w:val="Tabletext"/>
              <w:jc w:val="center"/>
              <w:rPr>
                <w:lang w:val="ru-RU"/>
              </w:rPr>
            </w:pPr>
            <w:r w:rsidRPr="004F4F13">
              <w:rPr>
                <w:lang w:val="ru-RU"/>
              </w:rPr>
              <w:t>30–230</w:t>
            </w:r>
          </w:p>
        </w:tc>
        <w:tc>
          <w:tcPr>
            <w:tcW w:w="1998" w:type="dxa"/>
            <w:vAlign w:val="center"/>
          </w:tcPr>
          <w:p w14:paraId="0930199A" w14:textId="77777777" w:rsidR="00F679DC" w:rsidRPr="004F4F13" w:rsidRDefault="00F679DC" w:rsidP="002B4EB9">
            <w:pPr>
              <w:pStyle w:val="Tabletext"/>
              <w:jc w:val="center"/>
              <w:rPr>
                <w:vertAlign w:val="superscript"/>
                <w:lang w:val="ru-RU"/>
              </w:rPr>
            </w:pPr>
            <w:r w:rsidRPr="004F4F13">
              <w:rPr>
                <w:lang w:val="ru-RU"/>
              </w:rPr>
              <w:t>40</w:t>
            </w:r>
            <w:r w:rsidRPr="004F4F13">
              <w:rPr>
                <w:vertAlign w:val="superscript"/>
                <w:lang w:val="ru-RU"/>
              </w:rPr>
              <w:t>(1)</w:t>
            </w:r>
          </w:p>
        </w:tc>
        <w:tc>
          <w:tcPr>
            <w:tcW w:w="2220" w:type="dxa"/>
            <w:vAlign w:val="center"/>
          </w:tcPr>
          <w:p w14:paraId="1552D7B4" w14:textId="77777777" w:rsidR="00F679DC" w:rsidRPr="004F4F13" w:rsidRDefault="00F679DC" w:rsidP="002B4EB9">
            <w:pPr>
              <w:pStyle w:val="Tabletext"/>
              <w:jc w:val="center"/>
              <w:rPr>
                <w:lang w:val="ru-RU"/>
              </w:rPr>
            </w:pPr>
            <w:r w:rsidRPr="004F4F13">
              <w:rPr>
                <w:lang w:val="ru-RU"/>
              </w:rPr>
              <w:t>10</w:t>
            </w:r>
          </w:p>
        </w:tc>
        <w:tc>
          <w:tcPr>
            <w:tcW w:w="2993" w:type="dxa"/>
            <w:vAlign w:val="center"/>
          </w:tcPr>
          <w:p w14:paraId="2629D50E" w14:textId="77777777" w:rsidR="00F679DC" w:rsidRPr="004F4F13" w:rsidRDefault="00F679DC" w:rsidP="002B4EB9">
            <w:pPr>
              <w:pStyle w:val="Tabletext"/>
              <w:jc w:val="center"/>
              <w:rPr>
                <w:lang w:val="ru-RU"/>
              </w:rPr>
            </w:pPr>
            <w:r w:rsidRPr="004F4F13">
              <w:rPr>
                <w:lang w:val="ru-RU"/>
              </w:rPr>
              <w:t>–49</w:t>
            </w:r>
          </w:p>
        </w:tc>
      </w:tr>
      <w:tr w:rsidR="00F679DC" w:rsidRPr="004F4F13" w14:paraId="34E6081C" w14:textId="77777777" w:rsidTr="009346C0">
        <w:trPr>
          <w:jc w:val="center"/>
        </w:trPr>
        <w:tc>
          <w:tcPr>
            <w:tcW w:w="2429" w:type="dxa"/>
            <w:vAlign w:val="center"/>
          </w:tcPr>
          <w:p w14:paraId="6A3C2CEF" w14:textId="77777777" w:rsidR="00F679DC" w:rsidRPr="004F4F13" w:rsidRDefault="00F679DC" w:rsidP="002B4EB9">
            <w:pPr>
              <w:pStyle w:val="Tabletext"/>
              <w:jc w:val="center"/>
              <w:rPr>
                <w:lang w:val="ru-RU"/>
              </w:rPr>
            </w:pPr>
            <w:r w:rsidRPr="004F4F13">
              <w:rPr>
                <w:lang w:val="ru-RU"/>
              </w:rPr>
              <w:t>230–1</w:t>
            </w:r>
            <w:r w:rsidR="00361777" w:rsidRPr="004F4F13">
              <w:rPr>
                <w:lang w:val="ru-RU"/>
              </w:rPr>
              <w:t> </w:t>
            </w:r>
            <w:r w:rsidRPr="004F4F13">
              <w:rPr>
                <w:lang w:val="ru-RU"/>
              </w:rPr>
              <w:t>000</w:t>
            </w:r>
          </w:p>
        </w:tc>
        <w:tc>
          <w:tcPr>
            <w:tcW w:w="1998" w:type="dxa"/>
            <w:vAlign w:val="center"/>
          </w:tcPr>
          <w:p w14:paraId="2194B6A0" w14:textId="77777777" w:rsidR="00F679DC" w:rsidRPr="004F4F13" w:rsidRDefault="00F679DC" w:rsidP="002B4EB9">
            <w:pPr>
              <w:pStyle w:val="Tabletext"/>
              <w:jc w:val="center"/>
              <w:rPr>
                <w:lang w:val="ru-RU"/>
              </w:rPr>
            </w:pPr>
            <w:r w:rsidRPr="004F4F13">
              <w:rPr>
                <w:lang w:val="ru-RU"/>
              </w:rPr>
              <w:t>47</w:t>
            </w:r>
            <w:r w:rsidRPr="004F4F13">
              <w:rPr>
                <w:vertAlign w:val="superscript"/>
                <w:lang w:val="ru-RU"/>
              </w:rPr>
              <w:t>(1)</w:t>
            </w:r>
          </w:p>
        </w:tc>
        <w:tc>
          <w:tcPr>
            <w:tcW w:w="2220" w:type="dxa"/>
            <w:vAlign w:val="center"/>
          </w:tcPr>
          <w:p w14:paraId="612EDDE2" w14:textId="77777777" w:rsidR="00F679DC" w:rsidRPr="004F4F13" w:rsidRDefault="00F679DC" w:rsidP="002B4EB9">
            <w:pPr>
              <w:pStyle w:val="Tabletext"/>
              <w:jc w:val="center"/>
              <w:rPr>
                <w:lang w:val="ru-RU"/>
              </w:rPr>
            </w:pPr>
            <w:r w:rsidRPr="004F4F13">
              <w:rPr>
                <w:lang w:val="ru-RU"/>
              </w:rPr>
              <w:t>10</w:t>
            </w:r>
          </w:p>
        </w:tc>
        <w:tc>
          <w:tcPr>
            <w:tcW w:w="2993" w:type="dxa"/>
            <w:vAlign w:val="center"/>
          </w:tcPr>
          <w:p w14:paraId="5E03050F" w14:textId="77777777" w:rsidR="00F679DC" w:rsidRPr="004F4F13" w:rsidRDefault="00F679DC" w:rsidP="002B4EB9">
            <w:pPr>
              <w:pStyle w:val="Tabletext"/>
              <w:jc w:val="center"/>
              <w:rPr>
                <w:lang w:val="ru-RU"/>
              </w:rPr>
            </w:pPr>
            <w:r w:rsidRPr="004F4F13">
              <w:rPr>
                <w:lang w:val="ru-RU"/>
              </w:rPr>
              <w:t>–42</w:t>
            </w:r>
          </w:p>
        </w:tc>
      </w:tr>
      <w:tr w:rsidR="00F679DC" w:rsidRPr="004F4F13" w14:paraId="33D2A22B" w14:textId="77777777" w:rsidTr="009346C0">
        <w:trPr>
          <w:jc w:val="center"/>
        </w:trPr>
        <w:tc>
          <w:tcPr>
            <w:tcW w:w="2429" w:type="dxa"/>
            <w:vAlign w:val="center"/>
          </w:tcPr>
          <w:p w14:paraId="77D1F714" w14:textId="77777777" w:rsidR="00F679DC" w:rsidRPr="004F4F13" w:rsidRDefault="00F679DC" w:rsidP="00361777">
            <w:pPr>
              <w:pStyle w:val="Tabletext"/>
              <w:jc w:val="center"/>
              <w:rPr>
                <w:lang w:val="ru-RU"/>
              </w:rPr>
            </w:pPr>
            <w:r w:rsidRPr="004F4F13">
              <w:rPr>
                <w:lang w:val="ru-RU"/>
              </w:rPr>
              <w:t>1</w:t>
            </w:r>
            <w:r w:rsidR="00361777" w:rsidRPr="004F4F13">
              <w:rPr>
                <w:lang w:val="ru-RU"/>
              </w:rPr>
              <w:t> </w:t>
            </w:r>
            <w:r w:rsidRPr="004F4F13">
              <w:rPr>
                <w:lang w:val="ru-RU"/>
              </w:rPr>
              <w:t>000</w:t>
            </w:r>
            <w:r w:rsidR="00361777" w:rsidRPr="004F4F13">
              <w:rPr>
                <w:lang w:val="ru-RU"/>
              </w:rPr>
              <w:t>–</w:t>
            </w:r>
            <w:r w:rsidRPr="004F4F13">
              <w:rPr>
                <w:lang w:val="ru-RU"/>
              </w:rPr>
              <w:t>3</w:t>
            </w:r>
            <w:r w:rsidR="00361777" w:rsidRPr="004F4F13">
              <w:rPr>
                <w:lang w:val="ru-RU"/>
              </w:rPr>
              <w:t> </w:t>
            </w:r>
            <w:r w:rsidRPr="004F4F13">
              <w:rPr>
                <w:lang w:val="ru-RU"/>
              </w:rPr>
              <w:t>000</w:t>
            </w:r>
          </w:p>
        </w:tc>
        <w:tc>
          <w:tcPr>
            <w:tcW w:w="1998" w:type="dxa"/>
            <w:vAlign w:val="center"/>
          </w:tcPr>
          <w:p w14:paraId="4D00C375" w14:textId="77777777" w:rsidR="00F679DC" w:rsidRPr="004F4F13" w:rsidRDefault="00F679DC" w:rsidP="002B4EB9">
            <w:pPr>
              <w:pStyle w:val="Tabletext"/>
              <w:jc w:val="center"/>
              <w:rPr>
                <w:lang w:val="ru-RU"/>
              </w:rPr>
            </w:pPr>
            <w:r w:rsidRPr="004F4F13">
              <w:rPr>
                <w:lang w:val="ru-RU"/>
              </w:rPr>
              <w:t>76</w:t>
            </w:r>
            <w:r w:rsidRPr="004F4F13">
              <w:rPr>
                <w:vertAlign w:val="superscript"/>
                <w:lang w:val="ru-RU"/>
              </w:rPr>
              <w:t>(2)</w:t>
            </w:r>
          </w:p>
        </w:tc>
        <w:tc>
          <w:tcPr>
            <w:tcW w:w="2220" w:type="dxa"/>
            <w:vAlign w:val="center"/>
          </w:tcPr>
          <w:p w14:paraId="31574FD3" w14:textId="77777777" w:rsidR="00F679DC" w:rsidRPr="004F4F13" w:rsidRDefault="00F679DC" w:rsidP="002B4EB9">
            <w:pPr>
              <w:pStyle w:val="Tabletext"/>
              <w:jc w:val="center"/>
              <w:rPr>
                <w:lang w:val="ru-RU"/>
              </w:rPr>
            </w:pPr>
            <w:r w:rsidRPr="004F4F13">
              <w:rPr>
                <w:lang w:val="ru-RU"/>
              </w:rPr>
              <w:t>3</w:t>
            </w:r>
          </w:p>
        </w:tc>
        <w:tc>
          <w:tcPr>
            <w:tcW w:w="2993" w:type="dxa"/>
            <w:vAlign w:val="center"/>
          </w:tcPr>
          <w:p w14:paraId="7D9E0FD7" w14:textId="77777777" w:rsidR="00F679DC" w:rsidRPr="004F4F13" w:rsidRDefault="00F679DC" w:rsidP="002B4EB9">
            <w:pPr>
              <w:pStyle w:val="Tabletext"/>
              <w:jc w:val="center"/>
              <w:rPr>
                <w:lang w:val="ru-RU"/>
              </w:rPr>
            </w:pPr>
            <w:r w:rsidRPr="004F4F13">
              <w:rPr>
                <w:lang w:val="ru-RU"/>
              </w:rPr>
              <w:t>−23</w:t>
            </w:r>
          </w:p>
        </w:tc>
      </w:tr>
      <w:tr w:rsidR="00F679DC" w:rsidRPr="004F4F13" w14:paraId="11C985ED" w14:textId="77777777" w:rsidTr="009346C0">
        <w:trPr>
          <w:jc w:val="center"/>
        </w:trPr>
        <w:tc>
          <w:tcPr>
            <w:tcW w:w="2429" w:type="dxa"/>
            <w:vAlign w:val="center"/>
          </w:tcPr>
          <w:p w14:paraId="32A4173A" w14:textId="77777777" w:rsidR="00F679DC" w:rsidRPr="004F4F13" w:rsidRDefault="00F679DC" w:rsidP="002B4EB9">
            <w:pPr>
              <w:pStyle w:val="Tabletext"/>
              <w:jc w:val="center"/>
              <w:rPr>
                <w:lang w:val="ru-RU"/>
              </w:rPr>
            </w:pPr>
            <w:r w:rsidRPr="004F4F13">
              <w:rPr>
                <w:lang w:val="ru-RU"/>
              </w:rPr>
              <w:t>3</w:t>
            </w:r>
            <w:r w:rsidR="00361777" w:rsidRPr="004F4F13">
              <w:rPr>
                <w:lang w:val="ru-RU"/>
              </w:rPr>
              <w:t> </w:t>
            </w:r>
            <w:r w:rsidRPr="004F4F13">
              <w:rPr>
                <w:lang w:val="ru-RU"/>
              </w:rPr>
              <w:t>000–6</w:t>
            </w:r>
            <w:r w:rsidR="00361777" w:rsidRPr="004F4F13">
              <w:rPr>
                <w:lang w:val="ru-RU"/>
              </w:rPr>
              <w:t> </w:t>
            </w:r>
            <w:r w:rsidRPr="004F4F13">
              <w:rPr>
                <w:lang w:val="ru-RU"/>
              </w:rPr>
              <w:t>000</w:t>
            </w:r>
          </w:p>
        </w:tc>
        <w:tc>
          <w:tcPr>
            <w:tcW w:w="1998" w:type="dxa"/>
            <w:vAlign w:val="center"/>
          </w:tcPr>
          <w:p w14:paraId="5C1BCA1C" w14:textId="77777777" w:rsidR="00F679DC" w:rsidRPr="004F4F13" w:rsidRDefault="00F679DC" w:rsidP="002B4EB9">
            <w:pPr>
              <w:pStyle w:val="Tabletext"/>
              <w:jc w:val="center"/>
              <w:rPr>
                <w:lang w:val="ru-RU"/>
              </w:rPr>
            </w:pPr>
            <w:r w:rsidRPr="004F4F13">
              <w:rPr>
                <w:lang w:val="ru-RU"/>
              </w:rPr>
              <w:t>80</w:t>
            </w:r>
            <w:r w:rsidRPr="004F4F13">
              <w:rPr>
                <w:vertAlign w:val="superscript"/>
                <w:lang w:val="ru-RU"/>
              </w:rPr>
              <w:t>(2)</w:t>
            </w:r>
          </w:p>
        </w:tc>
        <w:tc>
          <w:tcPr>
            <w:tcW w:w="2220" w:type="dxa"/>
            <w:vAlign w:val="center"/>
          </w:tcPr>
          <w:p w14:paraId="31257D4C" w14:textId="77777777" w:rsidR="00F679DC" w:rsidRPr="004F4F13" w:rsidRDefault="00F679DC" w:rsidP="002B4EB9">
            <w:pPr>
              <w:pStyle w:val="Tabletext"/>
              <w:jc w:val="center"/>
              <w:rPr>
                <w:lang w:val="ru-RU"/>
              </w:rPr>
            </w:pPr>
            <w:r w:rsidRPr="004F4F13">
              <w:rPr>
                <w:lang w:val="ru-RU"/>
              </w:rPr>
              <w:t>3</w:t>
            </w:r>
          </w:p>
        </w:tc>
        <w:tc>
          <w:tcPr>
            <w:tcW w:w="2993" w:type="dxa"/>
            <w:vAlign w:val="center"/>
          </w:tcPr>
          <w:p w14:paraId="0644A062" w14:textId="77777777" w:rsidR="00F679DC" w:rsidRPr="004F4F13" w:rsidRDefault="00F679DC" w:rsidP="002B4EB9">
            <w:pPr>
              <w:pStyle w:val="Tabletext"/>
              <w:jc w:val="center"/>
              <w:rPr>
                <w:lang w:val="ru-RU"/>
              </w:rPr>
            </w:pPr>
            <w:r w:rsidRPr="004F4F13">
              <w:rPr>
                <w:lang w:val="ru-RU"/>
              </w:rPr>
              <w:t>−19</w:t>
            </w:r>
          </w:p>
        </w:tc>
      </w:tr>
      <w:tr w:rsidR="00F679DC" w:rsidRPr="00647E49" w14:paraId="2131F36D" w14:textId="77777777" w:rsidTr="009346C0">
        <w:trPr>
          <w:jc w:val="center"/>
        </w:trPr>
        <w:tc>
          <w:tcPr>
            <w:tcW w:w="9640" w:type="dxa"/>
            <w:gridSpan w:val="4"/>
            <w:vAlign w:val="center"/>
          </w:tcPr>
          <w:p w14:paraId="7B23A305" w14:textId="77777777" w:rsidR="00F679DC" w:rsidRPr="004F4F13" w:rsidRDefault="00F679DC" w:rsidP="002B4EB9">
            <w:pPr>
              <w:pStyle w:val="Tabletext"/>
              <w:jc w:val="center"/>
              <w:rPr>
                <w:lang w:val="ru-RU"/>
              </w:rPr>
            </w:pPr>
            <w:r w:rsidRPr="004F4F13">
              <w:rPr>
                <w:lang w:val="ru-RU"/>
              </w:rPr>
              <w:t>Класс B: применяется для ИТ-оборудования, предназначенного для бытовых условий</w:t>
            </w:r>
          </w:p>
        </w:tc>
      </w:tr>
      <w:tr w:rsidR="00F679DC" w:rsidRPr="004F4F13" w14:paraId="67DFB37F" w14:textId="77777777" w:rsidTr="009346C0">
        <w:trPr>
          <w:jc w:val="center"/>
        </w:trPr>
        <w:tc>
          <w:tcPr>
            <w:tcW w:w="2429" w:type="dxa"/>
            <w:vAlign w:val="center"/>
          </w:tcPr>
          <w:p w14:paraId="145452C6" w14:textId="77777777" w:rsidR="00F679DC" w:rsidRPr="004F4F13" w:rsidRDefault="00F679DC" w:rsidP="002B4EB9">
            <w:pPr>
              <w:pStyle w:val="Tabletext"/>
              <w:jc w:val="center"/>
              <w:rPr>
                <w:lang w:val="ru-RU"/>
              </w:rPr>
            </w:pPr>
            <w:r w:rsidRPr="004F4F13">
              <w:rPr>
                <w:lang w:val="ru-RU"/>
              </w:rPr>
              <w:t>30–230</w:t>
            </w:r>
          </w:p>
        </w:tc>
        <w:tc>
          <w:tcPr>
            <w:tcW w:w="1998" w:type="dxa"/>
            <w:vAlign w:val="center"/>
          </w:tcPr>
          <w:p w14:paraId="01F835EC" w14:textId="77777777" w:rsidR="00F679DC" w:rsidRPr="004F4F13" w:rsidRDefault="00F679DC" w:rsidP="002B4EB9">
            <w:pPr>
              <w:pStyle w:val="Tabletext"/>
              <w:jc w:val="center"/>
              <w:rPr>
                <w:lang w:val="ru-RU"/>
              </w:rPr>
            </w:pPr>
            <w:r w:rsidRPr="004F4F13">
              <w:rPr>
                <w:lang w:val="ru-RU"/>
              </w:rPr>
              <w:t>30</w:t>
            </w:r>
            <w:r w:rsidRPr="004F4F13">
              <w:rPr>
                <w:vertAlign w:val="superscript"/>
                <w:lang w:val="ru-RU"/>
              </w:rPr>
              <w:t>(1)</w:t>
            </w:r>
          </w:p>
        </w:tc>
        <w:tc>
          <w:tcPr>
            <w:tcW w:w="2220" w:type="dxa"/>
            <w:vAlign w:val="center"/>
          </w:tcPr>
          <w:p w14:paraId="2A3956DB" w14:textId="77777777" w:rsidR="00F679DC" w:rsidRPr="004F4F13" w:rsidRDefault="00F679DC" w:rsidP="002B4EB9">
            <w:pPr>
              <w:pStyle w:val="Tabletext"/>
              <w:jc w:val="center"/>
              <w:rPr>
                <w:lang w:val="ru-RU"/>
              </w:rPr>
            </w:pPr>
            <w:r w:rsidRPr="004F4F13">
              <w:rPr>
                <w:lang w:val="ru-RU"/>
              </w:rPr>
              <w:t>10</w:t>
            </w:r>
          </w:p>
        </w:tc>
        <w:tc>
          <w:tcPr>
            <w:tcW w:w="2993" w:type="dxa"/>
            <w:vAlign w:val="center"/>
          </w:tcPr>
          <w:p w14:paraId="74C5EB45" w14:textId="77777777" w:rsidR="00F679DC" w:rsidRPr="004F4F13" w:rsidRDefault="00F679DC" w:rsidP="002B4EB9">
            <w:pPr>
              <w:pStyle w:val="Tabletext"/>
              <w:jc w:val="center"/>
              <w:rPr>
                <w:lang w:val="ru-RU"/>
              </w:rPr>
            </w:pPr>
            <w:r w:rsidRPr="004F4F13">
              <w:rPr>
                <w:lang w:val="ru-RU"/>
              </w:rPr>
              <w:t>–59</w:t>
            </w:r>
          </w:p>
        </w:tc>
      </w:tr>
      <w:tr w:rsidR="00F679DC" w:rsidRPr="004F4F13" w14:paraId="4FB54207" w14:textId="77777777" w:rsidTr="009346C0">
        <w:trPr>
          <w:jc w:val="center"/>
        </w:trPr>
        <w:tc>
          <w:tcPr>
            <w:tcW w:w="2429" w:type="dxa"/>
            <w:vAlign w:val="center"/>
          </w:tcPr>
          <w:p w14:paraId="0BF5EBAD" w14:textId="77777777" w:rsidR="00F679DC" w:rsidRPr="004F4F13" w:rsidRDefault="00F679DC" w:rsidP="002B4EB9">
            <w:pPr>
              <w:pStyle w:val="Tabletext"/>
              <w:jc w:val="center"/>
              <w:rPr>
                <w:lang w:val="ru-RU"/>
              </w:rPr>
            </w:pPr>
            <w:r w:rsidRPr="004F4F13">
              <w:rPr>
                <w:lang w:val="ru-RU"/>
              </w:rPr>
              <w:t>230–1</w:t>
            </w:r>
            <w:r w:rsidR="00361777" w:rsidRPr="004F4F13">
              <w:rPr>
                <w:lang w:val="ru-RU"/>
              </w:rPr>
              <w:t> </w:t>
            </w:r>
            <w:r w:rsidRPr="004F4F13">
              <w:rPr>
                <w:lang w:val="ru-RU"/>
              </w:rPr>
              <w:t>000</w:t>
            </w:r>
          </w:p>
        </w:tc>
        <w:tc>
          <w:tcPr>
            <w:tcW w:w="1998" w:type="dxa"/>
            <w:vAlign w:val="center"/>
          </w:tcPr>
          <w:p w14:paraId="745F0BD5" w14:textId="77777777" w:rsidR="00F679DC" w:rsidRPr="004F4F13" w:rsidRDefault="00F679DC" w:rsidP="002B4EB9">
            <w:pPr>
              <w:pStyle w:val="Tabletext"/>
              <w:jc w:val="center"/>
              <w:rPr>
                <w:lang w:val="ru-RU"/>
              </w:rPr>
            </w:pPr>
            <w:r w:rsidRPr="004F4F13">
              <w:rPr>
                <w:lang w:val="ru-RU"/>
              </w:rPr>
              <w:t>37</w:t>
            </w:r>
            <w:r w:rsidRPr="004F4F13">
              <w:rPr>
                <w:vertAlign w:val="superscript"/>
                <w:lang w:val="ru-RU"/>
              </w:rPr>
              <w:t>(1)</w:t>
            </w:r>
          </w:p>
        </w:tc>
        <w:tc>
          <w:tcPr>
            <w:tcW w:w="2220" w:type="dxa"/>
            <w:vAlign w:val="center"/>
          </w:tcPr>
          <w:p w14:paraId="7D55EF39" w14:textId="77777777" w:rsidR="00F679DC" w:rsidRPr="004F4F13" w:rsidRDefault="00F679DC" w:rsidP="002B4EB9">
            <w:pPr>
              <w:pStyle w:val="Tabletext"/>
              <w:jc w:val="center"/>
              <w:rPr>
                <w:lang w:val="ru-RU"/>
              </w:rPr>
            </w:pPr>
            <w:r w:rsidRPr="004F4F13">
              <w:rPr>
                <w:lang w:val="ru-RU"/>
              </w:rPr>
              <w:t>10</w:t>
            </w:r>
          </w:p>
        </w:tc>
        <w:tc>
          <w:tcPr>
            <w:tcW w:w="2993" w:type="dxa"/>
            <w:vAlign w:val="center"/>
          </w:tcPr>
          <w:p w14:paraId="64C75FDB" w14:textId="77777777" w:rsidR="00F679DC" w:rsidRPr="004F4F13" w:rsidRDefault="00F679DC" w:rsidP="002B4EB9">
            <w:pPr>
              <w:pStyle w:val="Tabletext"/>
              <w:jc w:val="center"/>
              <w:rPr>
                <w:lang w:val="ru-RU"/>
              </w:rPr>
            </w:pPr>
            <w:r w:rsidRPr="004F4F13">
              <w:rPr>
                <w:lang w:val="ru-RU"/>
              </w:rPr>
              <w:t>–52</w:t>
            </w:r>
          </w:p>
        </w:tc>
      </w:tr>
      <w:tr w:rsidR="00F679DC" w:rsidRPr="004F4F13" w14:paraId="2C6DB4D0" w14:textId="77777777" w:rsidTr="009346C0">
        <w:trPr>
          <w:jc w:val="center"/>
        </w:trPr>
        <w:tc>
          <w:tcPr>
            <w:tcW w:w="2429" w:type="dxa"/>
            <w:vAlign w:val="center"/>
          </w:tcPr>
          <w:p w14:paraId="77B2EED7" w14:textId="77777777" w:rsidR="00F679DC" w:rsidRPr="004F4F13" w:rsidRDefault="00F679DC" w:rsidP="002B4EB9">
            <w:pPr>
              <w:pStyle w:val="Tabletext"/>
              <w:jc w:val="center"/>
              <w:rPr>
                <w:lang w:val="ru-RU"/>
              </w:rPr>
            </w:pPr>
            <w:r w:rsidRPr="004F4F13">
              <w:rPr>
                <w:lang w:val="ru-RU"/>
              </w:rPr>
              <w:t>1</w:t>
            </w:r>
            <w:r w:rsidR="00361777" w:rsidRPr="004F4F13">
              <w:rPr>
                <w:lang w:val="ru-RU"/>
              </w:rPr>
              <w:t> </w:t>
            </w:r>
            <w:r w:rsidRPr="004F4F13">
              <w:rPr>
                <w:lang w:val="ru-RU"/>
              </w:rPr>
              <w:t>000–3</w:t>
            </w:r>
            <w:r w:rsidR="00361777" w:rsidRPr="004F4F13">
              <w:rPr>
                <w:lang w:val="ru-RU"/>
              </w:rPr>
              <w:t> </w:t>
            </w:r>
            <w:r w:rsidRPr="004F4F13">
              <w:rPr>
                <w:lang w:val="ru-RU"/>
              </w:rPr>
              <w:t>000</w:t>
            </w:r>
          </w:p>
        </w:tc>
        <w:tc>
          <w:tcPr>
            <w:tcW w:w="1998" w:type="dxa"/>
            <w:vAlign w:val="center"/>
          </w:tcPr>
          <w:p w14:paraId="2681A851" w14:textId="77777777" w:rsidR="00F679DC" w:rsidRPr="004F4F13" w:rsidRDefault="00F679DC" w:rsidP="002B4EB9">
            <w:pPr>
              <w:pStyle w:val="Tabletext"/>
              <w:jc w:val="center"/>
              <w:rPr>
                <w:lang w:val="ru-RU"/>
              </w:rPr>
            </w:pPr>
            <w:r w:rsidRPr="004F4F13">
              <w:rPr>
                <w:lang w:val="ru-RU"/>
              </w:rPr>
              <w:t>70</w:t>
            </w:r>
            <w:r w:rsidRPr="004F4F13">
              <w:rPr>
                <w:vertAlign w:val="superscript"/>
                <w:lang w:val="ru-RU"/>
              </w:rPr>
              <w:t>(2)</w:t>
            </w:r>
          </w:p>
        </w:tc>
        <w:tc>
          <w:tcPr>
            <w:tcW w:w="2220" w:type="dxa"/>
            <w:vAlign w:val="center"/>
          </w:tcPr>
          <w:p w14:paraId="5722E8CA" w14:textId="77777777" w:rsidR="00F679DC" w:rsidRPr="004F4F13" w:rsidRDefault="00F679DC" w:rsidP="002B4EB9">
            <w:pPr>
              <w:pStyle w:val="Tabletext"/>
              <w:jc w:val="center"/>
              <w:rPr>
                <w:lang w:val="ru-RU"/>
              </w:rPr>
            </w:pPr>
            <w:r w:rsidRPr="004F4F13">
              <w:rPr>
                <w:lang w:val="ru-RU"/>
              </w:rPr>
              <w:t>3</w:t>
            </w:r>
          </w:p>
        </w:tc>
        <w:tc>
          <w:tcPr>
            <w:tcW w:w="2993" w:type="dxa"/>
            <w:vAlign w:val="center"/>
          </w:tcPr>
          <w:p w14:paraId="71498484" w14:textId="77777777" w:rsidR="00F679DC" w:rsidRPr="004F4F13" w:rsidRDefault="00F679DC" w:rsidP="002B4EB9">
            <w:pPr>
              <w:pStyle w:val="Tabletext"/>
              <w:jc w:val="center"/>
              <w:rPr>
                <w:lang w:val="ru-RU"/>
              </w:rPr>
            </w:pPr>
            <w:r w:rsidRPr="004F4F13">
              <w:rPr>
                <w:lang w:val="ru-RU"/>
              </w:rPr>
              <w:t>−29</w:t>
            </w:r>
          </w:p>
        </w:tc>
      </w:tr>
      <w:tr w:rsidR="00F679DC" w:rsidRPr="004F4F13" w14:paraId="6FCBC092" w14:textId="77777777" w:rsidTr="00BC1868">
        <w:trPr>
          <w:jc w:val="center"/>
        </w:trPr>
        <w:tc>
          <w:tcPr>
            <w:tcW w:w="2429" w:type="dxa"/>
            <w:tcBorders>
              <w:bottom w:val="single" w:sz="4" w:space="0" w:color="auto"/>
            </w:tcBorders>
            <w:vAlign w:val="center"/>
          </w:tcPr>
          <w:p w14:paraId="07BE68F5" w14:textId="77777777" w:rsidR="00F679DC" w:rsidRPr="004F4F13" w:rsidRDefault="00F679DC" w:rsidP="00361777">
            <w:pPr>
              <w:pStyle w:val="Tabletext"/>
              <w:jc w:val="center"/>
              <w:rPr>
                <w:lang w:val="ru-RU"/>
              </w:rPr>
            </w:pPr>
            <w:r w:rsidRPr="004F4F13">
              <w:rPr>
                <w:lang w:val="ru-RU"/>
              </w:rPr>
              <w:t>3</w:t>
            </w:r>
            <w:r w:rsidR="00361777" w:rsidRPr="004F4F13">
              <w:rPr>
                <w:lang w:val="ru-RU"/>
              </w:rPr>
              <w:t> </w:t>
            </w:r>
            <w:r w:rsidRPr="004F4F13">
              <w:rPr>
                <w:lang w:val="ru-RU"/>
              </w:rPr>
              <w:t>000</w:t>
            </w:r>
            <w:r w:rsidR="00361777" w:rsidRPr="004F4F13">
              <w:rPr>
                <w:lang w:val="ru-RU"/>
              </w:rPr>
              <w:t>–</w:t>
            </w:r>
            <w:r w:rsidRPr="004F4F13">
              <w:rPr>
                <w:lang w:val="ru-RU"/>
              </w:rPr>
              <w:t>6</w:t>
            </w:r>
            <w:r w:rsidR="00361777" w:rsidRPr="004F4F13">
              <w:rPr>
                <w:lang w:val="ru-RU"/>
              </w:rPr>
              <w:t> </w:t>
            </w:r>
            <w:r w:rsidRPr="004F4F13">
              <w:rPr>
                <w:lang w:val="ru-RU"/>
              </w:rPr>
              <w:t>000</w:t>
            </w:r>
          </w:p>
        </w:tc>
        <w:tc>
          <w:tcPr>
            <w:tcW w:w="1998" w:type="dxa"/>
            <w:tcBorders>
              <w:bottom w:val="single" w:sz="4" w:space="0" w:color="auto"/>
            </w:tcBorders>
            <w:vAlign w:val="center"/>
          </w:tcPr>
          <w:p w14:paraId="2ECD26DE" w14:textId="77777777" w:rsidR="00F679DC" w:rsidRPr="004F4F13" w:rsidRDefault="00F679DC" w:rsidP="002B4EB9">
            <w:pPr>
              <w:pStyle w:val="Tabletext"/>
              <w:jc w:val="center"/>
              <w:rPr>
                <w:lang w:val="ru-RU"/>
              </w:rPr>
            </w:pPr>
            <w:r w:rsidRPr="004F4F13">
              <w:rPr>
                <w:lang w:val="ru-RU"/>
              </w:rPr>
              <w:t>74</w:t>
            </w:r>
            <w:r w:rsidRPr="004F4F13">
              <w:rPr>
                <w:vertAlign w:val="superscript"/>
                <w:lang w:val="ru-RU"/>
              </w:rPr>
              <w:t>(2)</w:t>
            </w:r>
          </w:p>
        </w:tc>
        <w:tc>
          <w:tcPr>
            <w:tcW w:w="2220" w:type="dxa"/>
            <w:tcBorders>
              <w:bottom w:val="single" w:sz="4" w:space="0" w:color="auto"/>
            </w:tcBorders>
            <w:vAlign w:val="center"/>
          </w:tcPr>
          <w:p w14:paraId="0F58DE67" w14:textId="77777777" w:rsidR="00F679DC" w:rsidRPr="004F4F13" w:rsidRDefault="00F679DC" w:rsidP="002B4EB9">
            <w:pPr>
              <w:pStyle w:val="Tabletext"/>
              <w:jc w:val="center"/>
              <w:rPr>
                <w:lang w:val="ru-RU"/>
              </w:rPr>
            </w:pPr>
            <w:r w:rsidRPr="004F4F13">
              <w:rPr>
                <w:lang w:val="ru-RU"/>
              </w:rPr>
              <w:t>3</w:t>
            </w:r>
          </w:p>
        </w:tc>
        <w:tc>
          <w:tcPr>
            <w:tcW w:w="2993" w:type="dxa"/>
            <w:tcBorders>
              <w:bottom w:val="single" w:sz="4" w:space="0" w:color="auto"/>
            </w:tcBorders>
            <w:vAlign w:val="center"/>
          </w:tcPr>
          <w:p w14:paraId="5F58E165" w14:textId="77777777" w:rsidR="00F679DC" w:rsidRPr="004F4F13" w:rsidRDefault="00F679DC" w:rsidP="002B4EB9">
            <w:pPr>
              <w:pStyle w:val="Tabletext"/>
              <w:jc w:val="center"/>
              <w:rPr>
                <w:lang w:val="ru-RU"/>
              </w:rPr>
            </w:pPr>
            <w:r w:rsidRPr="004F4F13">
              <w:rPr>
                <w:lang w:val="ru-RU"/>
              </w:rPr>
              <w:t>−25</w:t>
            </w:r>
          </w:p>
        </w:tc>
      </w:tr>
      <w:tr w:rsidR="00F679DC" w:rsidRPr="004F4F13" w14:paraId="015E734A" w14:textId="77777777" w:rsidTr="00BC1868">
        <w:trPr>
          <w:jc w:val="center"/>
        </w:trPr>
        <w:tc>
          <w:tcPr>
            <w:tcW w:w="9640" w:type="dxa"/>
            <w:gridSpan w:val="4"/>
            <w:tcBorders>
              <w:top w:val="single" w:sz="4" w:space="0" w:color="auto"/>
              <w:left w:val="nil"/>
              <w:bottom w:val="nil"/>
              <w:right w:val="nil"/>
            </w:tcBorders>
            <w:vAlign w:val="center"/>
          </w:tcPr>
          <w:p w14:paraId="76A79BEB" w14:textId="77777777" w:rsidR="00F679DC" w:rsidRPr="004F4F13" w:rsidRDefault="00F679DC" w:rsidP="002B4EB9">
            <w:pPr>
              <w:pStyle w:val="Tablelegend"/>
              <w:rPr>
                <w:lang w:val="ru-RU"/>
              </w:rPr>
            </w:pPr>
            <w:r w:rsidRPr="004F4F13">
              <w:rPr>
                <w:lang w:val="ru-RU"/>
              </w:rPr>
              <w:t xml:space="preserve">Для переходных частот применяются нижние пределы, указанные в </w:t>
            </w:r>
            <w:r w:rsidR="00F97CF0" w:rsidRPr="004F4F13">
              <w:rPr>
                <w:lang w:val="ru-RU"/>
              </w:rPr>
              <w:t xml:space="preserve">таблице </w:t>
            </w:r>
            <w:r w:rsidRPr="004F4F13">
              <w:rPr>
                <w:lang w:val="ru-RU"/>
              </w:rPr>
              <w:t>6.</w:t>
            </w:r>
          </w:p>
          <w:p w14:paraId="17158261" w14:textId="77777777" w:rsidR="00F679DC" w:rsidRPr="004F4F13" w:rsidRDefault="00F679DC" w:rsidP="002B4EB9">
            <w:pPr>
              <w:pStyle w:val="Tablelegend"/>
              <w:rPr>
                <w:lang w:val="ru-RU"/>
              </w:rPr>
            </w:pPr>
            <w:r w:rsidRPr="004F4F13">
              <w:rPr>
                <w:vertAlign w:val="superscript"/>
                <w:lang w:val="ru-RU"/>
              </w:rPr>
              <w:t>(1)</w:t>
            </w:r>
            <w:r w:rsidRPr="004F4F13">
              <w:rPr>
                <w:lang w:val="ru-RU"/>
              </w:rPr>
              <w:tab/>
              <w:t>Квазипиковые ограничения.</w:t>
            </w:r>
          </w:p>
          <w:p w14:paraId="2F378E65" w14:textId="77777777" w:rsidR="00F679DC" w:rsidRPr="004F4F13" w:rsidRDefault="00F679DC" w:rsidP="002B4EB9">
            <w:pPr>
              <w:pStyle w:val="Tablelegend"/>
              <w:rPr>
                <w:lang w:val="ru-RU"/>
              </w:rPr>
            </w:pPr>
            <w:r w:rsidRPr="004F4F13">
              <w:rPr>
                <w:vertAlign w:val="superscript"/>
                <w:lang w:val="ru-RU"/>
              </w:rPr>
              <w:t>(2)</w:t>
            </w:r>
            <w:r w:rsidRPr="004F4F13">
              <w:rPr>
                <w:lang w:val="ru-RU"/>
              </w:rPr>
              <w:tab/>
              <w:t>Пиковые ограничения.</w:t>
            </w:r>
          </w:p>
        </w:tc>
      </w:tr>
    </w:tbl>
    <w:p w14:paraId="1F799302" w14:textId="77777777" w:rsidR="009A2BE9" w:rsidRDefault="009A2BE9" w:rsidP="009A2BE9">
      <w:pPr>
        <w:pStyle w:val="Tablefin"/>
      </w:pPr>
    </w:p>
    <w:p w14:paraId="16098541" w14:textId="77777777" w:rsidR="00F679DC" w:rsidRPr="004F4F13" w:rsidRDefault="00F679DC" w:rsidP="00572867">
      <w:pPr>
        <w:rPr>
          <w:lang w:val="ru-RU"/>
        </w:rPr>
      </w:pPr>
      <w:r w:rsidRPr="004F4F13">
        <w:rPr>
          <w:lang w:val="ru-RU"/>
        </w:rPr>
        <w:t xml:space="preserve">Преобразование в единицы </w:t>
      </w:r>
      <w:proofErr w:type="spellStart"/>
      <w:r w:rsidRPr="004F4F13">
        <w:rPr>
          <w:lang w:val="ru-RU"/>
        </w:rPr>
        <w:t>э.и.и.м</w:t>
      </w:r>
      <w:proofErr w:type="spellEnd"/>
      <w:r w:rsidRPr="004F4F13">
        <w:rPr>
          <w:lang w:val="ru-RU"/>
        </w:rPr>
        <w:t xml:space="preserve">. проводится для справочных целей с учетом предположения, что максимальная напряженность поля измеряется в </w:t>
      </w:r>
      <w:proofErr w:type="spellStart"/>
      <w:r w:rsidRPr="004F4F13">
        <w:rPr>
          <w:lang w:val="ru-RU"/>
        </w:rPr>
        <w:t>полубезэховой</w:t>
      </w:r>
      <w:proofErr w:type="spellEnd"/>
      <w:r w:rsidRPr="004F4F13">
        <w:rPr>
          <w:lang w:val="ru-RU"/>
        </w:rPr>
        <w:t xml:space="preserve"> камере или на открытой испытательной площадке в соответствии с методом измерения СИСПР. Эта величина примерно на 4 дБ выше, чем при измерении в условиях свободного пространства (это значение согласуется с</w:t>
      </w:r>
      <w:r w:rsidR="00572867" w:rsidRPr="004F4F13">
        <w:rPr>
          <w:lang w:val="ru-RU"/>
        </w:rPr>
        <w:t> </w:t>
      </w:r>
      <w:r w:rsidRPr="004F4F13">
        <w:rPr>
          <w:lang w:val="ru-RU"/>
        </w:rPr>
        <w:t>исследованиями СИСПР).</w:t>
      </w:r>
    </w:p>
    <w:p w14:paraId="0649BF35" w14:textId="77777777" w:rsidR="00F679DC" w:rsidRPr="004F4F13" w:rsidRDefault="00F679DC" w:rsidP="000479AB">
      <w:pPr>
        <w:pStyle w:val="Heading1"/>
        <w:rPr>
          <w:lang w:val="ru-RU"/>
        </w:rPr>
      </w:pPr>
      <w:r w:rsidRPr="004F4F13">
        <w:rPr>
          <w:lang w:val="ru-RU"/>
        </w:rPr>
        <w:t>5</w:t>
      </w:r>
      <w:r w:rsidRPr="004F4F13">
        <w:rPr>
          <w:lang w:val="ru-RU"/>
        </w:rPr>
        <w:tab/>
        <w:t>Метод измерения</w:t>
      </w:r>
    </w:p>
    <w:p w14:paraId="56391301" w14:textId="77777777" w:rsidR="00390ECF" w:rsidRPr="004F4F13" w:rsidRDefault="00F679DC" w:rsidP="00F679DC">
      <w:pPr>
        <w:rPr>
          <w:lang w:val="ru-RU"/>
        </w:rPr>
      </w:pPr>
      <w:r w:rsidRPr="004F4F13">
        <w:rPr>
          <w:lang w:val="ru-RU"/>
        </w:rPr>
        <w:t>Методы измерения излучений в области побочных излучений подробно описываются в Приложении 2.</w:t>
      </w:r>
    </w:p>
    <w:p w14:paraId="669AFF24" w14:textId="77777777" w:rsidR="00AE7184" w:rsidRPr="004F4F13" w:rsidRDefault="00AE7184" w:rsidP="00E46E5B">
      <w:pPr>
        <w:pStyle w:val="Heading1"/>
        <w:rPr>
          <w:lang w:val="ru-RU"/>
        </w:rPr>
      </w:pPr>
      <w:r w:rsidRPr="004F4F13">
        <w:rPr>
          <w:lang w:val="ru-RU"/>
        </w:rPr>
        <w:t>6</w:t>
      </w:r>
      <w:r w:rsidRPr="004F4F13">
        <w:rPr>
          <w:lang w:val="ru-RU"/>
        </w:rPr>
        <w:tab/>
        <w:t>Защита радиоастрономической службы и космических служб, использующих пассивные датчики</w:t>
      </w:r>
    </w:p>
    <w:p w14:paraId="633AEE47" w14:textId="77777777" w:rsidR="00AE7184" w:rsidRPr="004F4F13" w:rsidRDefault="00AE7184" w:rsidP="00E46E5B">
      <w:pPr>
        <w:rPr>
          <w:lang w:val="ru-RU"/>
        </w:rPr>
      </w:pPr>
      <w:r w:rsidRPr="004F4F13">
        <w:rPr>
          <w:lang w:val="ru-RU"/>
        </w:rPr>
        <w:t>При применении ограничений на уровни излучений в области побочных излучений необходимо учитывать критерии защиты радиоастрономической службы, спутниковой службы исследования Земли и метеорологической спутниковой службы, использующих пассивные датчики. Все эти службы могут быть особенно чувствительны к помехам.</w:t>
      </w:r>
    </w:p>
    <w:p w14:paraId="66D410B4" w14:textId="77777777" w:rsidR="00AE7184" w:rsidRPr="004F4F13" w:rsidRDefault="00AE7184" w:rsidP="00E46E5B">
      <w:pPr>
        <w:pStyle w:val="Heading2"/>
        <w:rPr>
          <w:lang w:val="ru-RU"/>
        </w:rPr>
      </w:pPr>
      <w:r w:rsidRPr="004F4F13">
        <w:rPr>
          <w:lang w:val="ru-RU"/>
        </w:rPr>
        <w:lastRenderedPageBreak/>
        <w:t>6.1</w:t>
      </w:r>
      <w:r w:rsidRPr="004F4F13">
        <w:rPr>
          <w:lang w:val="ru-RU"/>
        </w:rPr>
        <w:tab/>
        <w:t>Радиоастрономическая служба</w:t>
      </w:r>
    </w:p>
    <w:p w14:paraId="7091AD58" w14:textId="77777777" w:rsidR="00AE7184" w:rsidRPr="004F4F13" w:rsidRDefault="00AE7184" w:rsidP="00E46E5B">
      <w:pPr>
        <w:rPr>
          <w:lang w:val="ru-RU"/>
        </w:rPr>
      </w:pPr>
      <w:r w:rsidRPr="004F4F13">
        <w:rPr>
          <w:lang w:val="ru-RU"/>
        </w:rPr>
        <w:t xml:space="preserve">Радиоастрономия из-за пассивного характера ее деятельности и из-за чувствительности ее </w:t>
      </w:r>
      <w:r w:rsidR="00CC20EE" w:rsidRPr="004F4F13">
        <w:rPr>
          <w:lang w:val="ru-RU"/>
        </w:rPr>
        <w:t>измерений</w:t>
      </w:r>
      <w:r w:rsidRPr="004F4F13">
        <w:rPr>
          <w:lang w:val="ru-RU"/>
        </w:rPr>
        <w:t xml:space="preserve"> требует специального рассмотрения того, что касается излучений в области побочных излучений; радиоастрономы постоянно имеют дело с отношениями сигнал/шум от –30 до –60 дБ за счет применения длительных интервалов интеграции. Администрациям настоятельно рекомендуется, насколько это практически возможно, учитывать необходимость </w:t>
      </w:r>
      <w:proofErr w:type="spellStart"/>
      <w:r w:rsidRPr="004F4F13">
        <w:rPr>
          <w:lang w:val="ru-RU"/>
        </w:rPr>
        <w:t>избежания</w:t>
      </w:r>
      <w:proofErr w:type="spellEnd"/>
      <w:r w:rsidRPr="004F4F13">
        <w:rPr>
          <w:lang w:val="ru-RU"/>
        </w:rPr>
        <w:t xml:space="preserve"> излучений в области побочных излучений, которые могут создавать помехи радиоастрономическому оборудованию, работающему в соответствии со Статьей 29 РР. При введении в эксплуатацию новых спутниковых служб администрациям настоятельно рекомендуется учитывать тот факт, что передатчики на спутниках могут создавать сильные помехи радиоастрономическому оборудованию своими побочными и внеполосными излучениями, включая дальние боковые полосы, возникающие вследствие применения методов цифровой модуляции. Необходимо учитывать указанные в Рекомендации МСЭ-R RA.769 пороговые уровни помех, создаваемых радиоастрономическому оборудованию. Выдержка из таблицы Рекомендации МСЭ-R RA.769 содержится в Приложении 3. Уровни в этой </w:t>
      </w:r>
      <w:r w:rsidR="00F97CF0" w:rsidRPr="004F4F13">
        <w:rPr>
          <w:lang w:val="ru-RU"/>
        </w:rPr>
        <w:t xml:space="preserve">таблице </w:t>
      </w:r>
      <w:r w:rsidRPr="004F4F13">
        <w:rPr>
          <w:lang w:val="ru-RU"/>
        </w:rPr>
        <w:t>приведены для справочных целей и не предназначены для общего применения в качестве обязательных ограничений.</w:t>
      </w:r>
    </w:p>
    <w:p w14:paraId="1FB3EEA6" w14:textId="77777777" w:rsidR="00AE7184" w:rsidRPr="004F4F13" w:rsidRDefault="00AE7184" w:rsidP="00E46E5B">
      <w:pPr>
        <w:rPr>
          <w:lang w:val="ru-RU"/>
        </w:rPr>
      </w:pPr>
      <w:r w:rsidRPr="004F4F13">
        <w:rPr>
          <w:lang w:val="ru-RU"/>
        </w:rPr>
        <w:t>Если ограничения уровней нежелательного излучения передатчиков на поверхности Земли не обеспечивают достаточной защиты радиоастрономического оборудования, в некоторых случаях можно добиться ослабления помех, например, за счет экранирования местностью, определения администрациями координационных, защитных или исключительных зон, а также использования других положений Статей 15 и 29 РР касательно радиоастрономических обсерваторий.</w:t>
      </w:r>
    </w:p>
    <w:p w14:paraId="54D71C83" w14:textId="77777777" w:rsidR="00AE7184" w:rsidRPr="004F4F13" w:rsidRDefault="00AE7184" w:rsidP="00E46E5B">
      <w:pPr>
        <w:pStyle w:val="Heading2"/>
        <w:rPr>
          <w:lang w:val="ru-RU"/>
        </w:rPr>
      </w:pPr>
      <w:r w:rsidRPr="004F4F13">
        <w:rPr>
          <w:lang w:val="ru-RU"/>
        </w:rPr>
        <w:t>6.2</w:t>
      </w:r>
      <w:r w:rsidRPr="004F4F13">
        <w:rPr>
          <w:lang w:val="ru-RU"/>
        </w:rPr>
        <w:tab/>
        <w:t>Спутниковая служба исследования Земли и метеорологическая спутниковая служба, использующие пассивные датчики</w:t>
      </w:r>
    </w:p>
    <w:p w14:paraId="5B6DAEFF" w14:textId="77777777" w:rsidR="00AE7184" w:rsidRPr="004F4F13" w:rsidRDefault="00AE7184" w:rsidP="00C459EF">
      <w:pPr>
        <w:rPr>
          <w:lang w:val="ru-RU"/>
        </w:rPr>
      </w:pPr>
      <w:r w:rsidRPr="004F4F13">
        <w:rPr>
          <w:lang w:val="ru-RU"/>
        </w:rPr>
        <w:t>Пассивное дистанционное зондирование со спутников становится все более важным способом измерения атмосферных параметров, включая температуру, содержание водяных паров, концентрацию озона и других газов, а также исследования поверхности Земли. Рекомендация МСЭ</w:t>
      </w:r>
      <w:r w:rsidR="00C459EF">
        <w:rPr>
          <w:lang w:val="ru-RU"/>
        </w:rPr>
        <w:noBreakHyphen/>
      </w:r>
      <w:r w:rsidRPr="004F4F13">
        <w:rPr>
          <w:lang w:val="ru-RU"/>
        </w:rPr>
        <w:t>R SA.1029 содержит пороговые уровни помех для спутникового пассивного дистанционного зондирования. Выдержка из Рекомендации МСЭ-R SA.1029 содержится в Приложении 3. Уровни в этой таблице приведены для справочных целей и не предназначены для применения в качестве обязательных ограничений.</w:t>
      </w:r>
    </w:p>
    <w:p w14:paraId="19DF4B93" w14:textId="77777777" w:rsidR="009A2BE9" w:rsidRPr="00C23444" w:rsidRDefault="009A2BE9" w:rsidP="00E46E5B">
      <w:pPr>
        <w:pStyle w:val="AnnexNoTitle"/>
        <w:rPr>
          <w:lang w:val="ru-RU"/>
        </w:rPr>
      </w:pPr>
    </w:p>
    <w:p w14:paraId="2662FF33" w14:textId="77777777" w:rsidR="00AE7184" w:rsidRPr="004F4F13" w:rsidRDefault="00AE7184" w:rsidP="00E46E5B">
      <w:pPr>
        <w:pStyle w:val="AnnexNoTitle"/>
        <w:rPr>
          <w:lang w:val="ru-RU"/>
        </w:rPr>
      </w:pPr>
      <w:r w:rsidRPr="004F4F13">
        <w:rPr>
          <w:lang w:val="ru-RU"/>
        </w:rPr>
        <w:t>Приложение 1</w:t>
      </w:r>
      <w:r w:rsidRPr="004F4F13">
        <w:rPr>
          <w:lang w:val="ru-RU"/>
        </w:rPr>
        <w:br/>
      </w:r>
      <w:r w:rsidRPr="004F4F13">
        <w:rPr>
          <w:lang w:val="ru-RU"/>
        </w:rPr>
        <w:br/>
        <w:t>Выражение и единицы излучений в области побочных излучений</w:t>
      </w:r>
    </w:p>
    <w:p w14:paraId="3EE5153A" w14:textId="77777777" w:rsidR="00AE7184" w:rsidRPr="004F4F13" w:rsidRDefault="00AE7184" w:rsidP="00E46E5B">
      <w:pPr>
        <w:pStyle w:val="Heading1"/>
        <w:rPr>
          <w:lang w:val="ru-RU"/>
        </w:rPr>
      </w:pPr>
      <w:r w:rsidRPr="004F4F13">
        <w:rPr>
          <w:lang w:val="ru-RU"/>
        </w:rPr>
        <w:t>1</w:t>
      </w:r>
      <w:r w:rsidRPr="004F4F13">
        <w:rPr>
          <w:lang w:val="ru-RU"/>
        </w:rPr>
        <w:tab/>
        <w:t>Выражение уровней излучений в области побочных излучений</w:t>
      </w:r>
    </w:p>
    <w:p w14:paraId="756C39C5" w14:textId="77777777" w:rsidR="00AE7184" w:rsidRPr="004F4F13" w:rsidRDefault="00AE7184" w:rsidP="00E46E5B">
      <w:pPr>
        <w:rPr>
          <w:lang w:val="ru-RU"/>
        </w:rPr>
      </w:pPr>
      <w:r w:rsidRPr="004F4F13">
        <w:rPr>
          <w:lang w:val="ru-RU"/>
        </w:rPr>
        <w:t xml:space="preserve">Уровни излучений в области побочных излучений обычно выражаются в единицах мощности, напряженности поля, измеренной на заданном расстоянии, или плотности потока мощности </w:t>
      </w:r>
      <w:proofErr w:type="spellStart"/>
      <w:r w:rsidRPr="004F4F13">
        <w:rPr>
          <w:lang w:val="ru-RU"/>
        </w:rPr>
        <w:t>п.п.м</w:t>
      </w:r>
      <w:proofErr w:type="spellEnd"/>
      <w:r w:rsidRPr="004F4F13">
        <w:rPr>
          <w:lang w:val="ru-RU"/>
        </w:rPr>
        <w:t>., также измеренной на заданном расстоянии. Все эти измерения выполняются в заданной ширине полосы.</w:t>
      </w:r>
    </w:p>
    <w:p w14:paraId="53F12364" w14:textId="77777777" w:rsidR="00390ECF" w:rsidRPr="004F4F13" w:rsidRDefault="00AE7184" w:rsidP="00E46E5B">
      <w:pPr>
        <w:rPr>
          <w:lang w:val="ru-RU"/>
        </w:rPr>
      </w:pPr>
      <w:r w:rsidRPr="004F4F13">
        <w:rPr>
          <w:lang w:val="ru-RU"/>
        </w:rPr>
        <w:t>Даже если напряженность поля на заданном расстоянии от передающей антенны является более важной величиной для оценки и измерения уровней из</w:t>
      </w:r>
      <w:r w:rsidR="00CC20EE" w:rsidRPr="004F4F13">
        <w:rPr>
          <w:lang w:val="ru-RU"/>
        </w:rPr>
        <w:t>л</w:t>
      </w:r>
      <w:r w:rsidRPr="004F4F13">
        <w:rPr>
          <w:lang w:val="ru-RU"/>
        </w:rPr>
        <w:t>учений в области побочных излучений, для временной оценки радиопомех и электромагнитной совместимости считается достаточным определение параметров мощности передатчиков.</w:t>
      </w:r>
    </w:p>
    <w:p w14:paraId="64E791A9" w14:textId="77777777" w:rsidR="00442828" w:rsidRDefault="00442828" w:rsidP="00442828">
      <w:pPr>
        <w:rPr>
          <w:lang w:val="ru-RU"/>
        </w:rPr>
      </w:pPr>
      <w:bookmarkStart w:id="11" w:name="_Toc393687566"/>
      <w:bookmarkStart w:id="12" w:name="_Toc394112284"/>
      <w:r>
        <w:rPr>
          <w:lang w:val="ru-RU"/>
        </w:rPr>
        <w:br w:type="page"/>
      </w:r>
    </w:p>
    <w:p w14:paraId="22CBF489" w14:textId="77777777" w:rsidR="00DF39F9" w:rsidRPr="004F4F13" w:rsidRDefault="00DF39F9" w:rsidP="000479AB">
      <w:pPr>
        <w:pStyle w:val="Heading2"/>
        <w:rPr>
          <w:lang w:val="ru-RU"/>
        </w:rPr>
      </w:pPr>
      <w:r w:rsidRPr="004F4F13">
        <w:rPr>
          <w:lang w:val="ru-RU"/>
        </w:rPr>
        <w:lastRenderedPageBreak/>
        <w:t>1.1</w:t>
      </w:r>
      <w:r w:rsidRPr="004F4F13">
        <w:rPr>
          <w:lang w:val="ru-RU"/>
        </w:rPr>
        <w:tab/>
        <w:t>Значения мощности</w:t>
      </w:r>
    </w:p>
    <w:p w14:paraId="0570F414" w14:textId="77777777" w:rsidR="00DF39F9" w:rsidRPr="004F4F13" w:rsidRDefault="00DF39F9" w:rsidP="00661375">
      <w:pPr>
        <w:rPr>
          <w:lang w:val="ru-RU"/>
        </w:rPr>
      </w:pPr>
      <w:r w:rsidRPr="004F4F13">
        <w:rPr>
          <w:lang w:val="ru-RU"/>
        </w:rPr>
        <w:t>Многие выражения, связанные с излучаемой мощностью, полезны для оценки излучений в области побочных излучений. Всем им присущи преимущества и недостатки, связанные с современными возможностями измерений, а также с интерпретацией измеренных величин.</w:t>
      </w:r>
    </w:p>
    <w:p w14:paraId="5950619B" w14:textId="77777777" w:rsidR="00DF39F9" w:rsidRPr="004F4F13" w:rsidRDefault="00DF39F9" w:rsidP="000479AB">
      <w:pPr>
        <w:pStyle w:val="Heading3"/>
        <w:rPr>
          <w:lang w:val="ru-RU"/>
        </w:rPr>
      </w:pPr>
      <w:r w:rsidRPr="004F4F13">
        <w:rPr>
          <w:lang w:val="ru-RU"/>
        </w:rPr>
        <w:t>1.1.1</w:t>
      </w:r>
      <w:r w:rsidRPr="004F4F13">
        <w:rPr>
          <w:lang w:val="ru-RU"/>
        </w:rPr>
        <w:tab/>
        <w:t>Мощность, подводимая к антенне (</w:t>
      </w:r>
      <w:proofErr w:type="spellStart"/>
      <w:r w:rsidRPr="004F4F13">
        <w:rPr>
          <w:lang w:val="ru-RU"/>
        </w:rPr>
        <w:t>м.п.а</w:t>
      </w:r>
      <w:proofErr w:type="spellEnd"/>
      <w:r w:rsidRPr="004F4F13">
        <w:rPr>
          <w:lang w:val="ru-RU"/>
        </w:rPr>
        <w:t>.)</w:t>
      </w:r>
    </w:p>
    <w:p w14:paraId="7BBD55F1" w14:textId="77777777" w:rsidR="00DF39F9" w:rsidRPr="004F4F13" w:rsidRDefault="00DF39F9" w:rsidP="00661375">
      <w:pPr>
        <w:rPr>
          <w:lang w:val="ru-RU"/>
        </w:rPr>
      </w:pPr>
      <w:r w:rsidRPr="004F4F13">
        <w:rPr>
          <w:lang w:val="ru-RU"/>
        </w:rPr>
        <w:t>Часто используется на частотах ниже 30 МГц и для оборудования, работающего на частотах выше 30 МГц и имеющего антенный разъем; это значение мощности обычно легко измерить, за исключением случаев, когда передатчик имеет встроенную антенну или в системах высокой мощности в диапазонах КНЧ/НЧ.</w:t>
      </w:r>
    </w:p>
    <w:p w14:paraId="2996E834" w14:textId="77777777" w:rsidR="00DF39F9" w:rsidRPr="004F4F13" w:rsidRDefault="00DF39F9" w:rsidP="00661375">
      <w:pPr>
        <w:rPr>
          <w:lang w:val="ru-RU"/>
        </w:rPr>
      </w:pPr>
      <w:r w:rsidRPr="004F4F13">
        <w:rPr>
          <w:lang w:val="ru-RU"/>
        </w:rPr>
        <w:t>Это измеренное значение мощности представляет фактическую способность передатчика подводить побочные сигналы к антенне, но оно не учитывает саму антенну и ее способность излучать радиоволны на частотах, отличающихся от тех, для которых она спроектирована.</w:t>
      </w:r>
    </w:p>
    <w:p w14:paraId="1D56CADD" w14:textId="77777777" w:rsidR="00DF39F9" w:rsidRPr="004F4F13" w:rsidRDefault="00DF39F9" w:rsidP="000479AB">
      <w:pPr>
        <w:pStyle w:val="Heading3"/>
        <w:rPr>
          <w:lang w:val="ru-RU"/>
        </w:rPr>
      </w:pPr>
      <w:r w:rsidRPr="004F4F13">
        <w:rPr>
          <w:lang w:val="ru-RU"/>
        </w:rPr>
        <w:t>1.1.2</w:t>
      </w:r>
      <w:r w:rsidRPr="004F4F13">
        <w:rPr>
          <w:lang w:val="ru-RU"/>
        </w:rPr>
        <w:tab/>
        <w:t>Эквивалентная изотропная излучаемая мощность (</w:t>
      </w:r>
      <w:proofErr w:type="spellStart"/>
      <w:r w:rsidRPr="004F4F13">
        <w:rPr>
          <w:lang w:val="ru-RU"/>
        </w:rPr>
        <w:t>э.и.и.м</w:t>
      </w:r>
      <w:proofErr w:type="spellEnd"/>
      <w:r w:rsidRPr="004F4F13">
        <w:rPr>
          <w:lang w:val="ru-RU"/>
        </w:rPr>
        <w:t>.)</w:t>
      </w:r>
    </w:p>
    <w:p w14:paraId="25B14E10" w14:textId="77777777" w:rsidR="00DF39F9" w:rsidRPr="004F4F13" w:rsidRDefault="00DF39F9" w:rsidP="00C459EF">
      <w:pPr>
        <w:rPr>
          <w:lang w:val="ru-RU"/>
        </w:rPr>
      </w:pPr>
      <w:r w:rsidRPr="004F4F13">
        <w:rPr>
          <w:lang w:val="ru-RU"/>
        </w:rPr>
        <w:t>В основном используем</w:t>
      </w:r>
      <w:r w:rsidR="00C459EF">
        <w:rPr>
          <w:lang w:val="ru-RU"/>
        </w:rPr>
        <w:t>ое</w:t>
      </w:r>
      <w:r w:rsidRPr="004F4F13">
        <w:rPr>
          <w:lang w:val="ru-RU"/>
        </w:rPr>
        <w:t xml:space="preserve"> на частотах выше 30 МГц (чаще всего выше 80 МГц), это значение мощности дает более точное представление о способности передающей системы (включая антенну) излучать нежелательные сигналы и</w:t>
      </w:r>
      <w:r w:rsidR="00CC20EE" w:rsidRPr="004F4F13">
        <w:rPr>
          <w:lang w:val="ru-RU"/>
        </w:rPr>
        <w:t>,</w:t>
      </w:r>
      <w:r w:rsidRPr="004F4F13">
        <w:rPr>
          <w:lang w:val="ru-RU"/>
        </w:rPr>
        <w:t xml:space="preserve"> возможно</w:t>
      </w:r>
      <w:r w:rsidR="00CC20EE" w:rsidRPr="004F4F13">
        <w:rPr>
          <w:lang w:val="ru-RU"/>
        </w:rPr>
        <w:t>,</w:t>
      </w:r>
      <w:r w:rsidRPr="004F4F13">
        <w:rPr>
          <w:lang w:val="ru-RU"/>
        </w:rPr>
        <w:t xml:space="preserve"> создавать вредные помехи для других </w:t>
      </w:r>
      <w:proofErr w:type="spellStart"/>
      <w:r w:rsidRPr="004F4F13">
        <w:rPr>
          <w:lang w:val="ru-RU"/>
        </w:rPr>
        <w:t>радиослужб</w:t>
      </w:r>
      <w:proofErr w:type="spellEnd"/>
      <w:r w:rsidRPr="004F4F13">
        <w:rPr>
          <w:lang w:val="ru-RU"/>
        </w:rPr>
        <w:t xml:space="preserve">. Соотношение между мощностью на входе или разъеме антенны и </w:t>
      </w:r>
      <w:proofErr w:type="spellStart"/>
      <w:r w:rsidRPr="004F4F13">
        <w:rPr>
          <w:lang w:val="ru-RU"/>
        </w:rPr>
        <w:t>э.и.и.м</w:t>
      </w:r>
      <w:proofErr w:type="spellEnd"/>
      <w:r w:rsidRPr="004F4F13">
        <w:rPr>
          <w:lang w:val="ru-RU"/>
        </w:rPr>
        <w:t>. нелегко установить, поскольку характеристики антенн за пределами их расчетного диапазона обычно неизвестны.</w:t>
      </w:r>
    </w:p>
    <w:p w14:paraId="1E0C841F" w14:textId="77777777" w:rsidR="00DF39F9" w:rsidRPr="004F4F13" w:rsidRDefault="00DF39F9" w:rsidP="00661375">
      <w:pPr>
        <w:rPr>
          <w:lang w:val="ru-RU"/>
        </w:rPr>
      </w:pPr>
      <w:r w:rsidRPr="004F4F13">
        <w:rPr>
          <w:lang w:val="ru-RU"/>
        </w:rPr>
        <w:t>Для оборудования, имеющего встроенные антенны, это основной известный параметр мощности, характеризующий излучения в области побочных излучений.</w:t>
      </w:r>
    </w:p>
    <w:p w14:paraId="6135579A" w14:textId="77777777" w:rsidR="00DF39F9" w:rsidRPr="004F4F13" w:rsidRDefault="00DF39F9" w:rsidP="000479AB">
      <w:pPr>
        <w:pStyle w:val="Heading3"/>
        <w:rPr>
          <w:lang w:val="ru-RU"/>
        </w:rPr>
      </w:pPr>
      <w:r w:rsidRPr="004F4F13">
        <w:rPr>
          <w:lang w:val="ru-RU"/>
        </w:rPr>
        <w:t>1.1.3</w:t>
      </w:r>
      <w:r w:rsidRPr="004F4F13">
        <w:rPr>
          <w:lang w:val="ru-RU"/>
        </w:rPr>
        <w:tab/>
        <w:t>Эффективная излучаемая мощность (</w:t>
      </w:r>
      <w:proofErr w:type="spellStart"/>
      <w:r w:rsidRPr="004F4F13">
        <w:rPr>
          <w:lang w:val="ru-RU"/>
        </w:rPr>
        <w:t>э.и.м</w:t>
      </w:r>
      <w:proofErr w:type="spellEnd"/>
      <w:r w:rsidRPr="004F4F13">
        <w:rPr>
          <w:lang w:val="ru-RU"/>
        </w:rPr>
        <w:t>.)</w:t>
      </w:r>
    </w:p>
    <w:p w14:paraId="566E8D94" w14:textId="77777777" w:rsidR="00DF39F9" w:rsidRPr="004F4F13" w:rsidRDefault="00DF39F9" w:rsidP="00661375">
      <w:pPr>
        <w:rPr>
          <w:lang w:val="ru-RU"/>
        </w:rPr>
      </w:pPr>
      <w:r w:rsidRPr="004F4F13">
        <w:rPr>
          <w:lang w:val="ru-RU"/>
        </w:rPr>
        <w:t xml:space="preserve">Единственное отличие от </w:t>
      </w:r>
      <w:proofErr w:type="spellStart"/>
      <w:r w:rsidRPr="004F4F13">
        <w:rPr>
          <w:lang w:val="ru-RU"/>
        </w:rPr>
        <w:t>э.и.и.м</w:t>
      </w:r>
      <w:proofErr w:type="spellEnd"/>
      <w:r w:rsidRPr="004F4F13">
        <w:rPr>
          <w:lang w:val="ru-RU"/>
        </w:rPr>
        <w:t xml:space="preserve">. заключается в том, что </w:t>
      </w:r>
      <w:proofErr w:type="spellStart"/>
      <w:r w:rsidRPr="004F4F13">
        <w:rPr>
          <w:lang w:val="ru-RU"/>
        </w:rPr>
        <w:t>э.и.м</w:t>
      </w:r>
      <w:proofErr w:type="spellEnd"/>
      <w:r w:rsidRPr="004F4F13">
        <w:rPr>
          <w:lang w:val="ru-RU"/>
        </w:rPr>
        <w:t xml:space="preserve">. относится к излучению настроенного полуволнового симметричного вибратора вместо изотропной антенны. Между </w:t>
      </w:r>
      <w:proofErr w:type="spellStart"/>
      <w:r w:rsidRPr="004F4F13">
        <w:rPr>
          <w:lang w:val="ru-RU"/>
        </w:rPr>
        <w:t>э.и.и.м</w:t>
      </w:r>
      <w:proofErr w:type="spellEnd"/>
      <w:r w:rsidRPr="004F4F13">
        <w:rPr>
          <w:lang w:val="ru-RU"/>
        </w:rPr>
        <w:t xml:space="preserve">. и </w:t>
      </w:r>
      <w:proofErr w:type="spellStart"/>
      <w:r w:rsidRPr="004F4F13">
        <w:rPr>
          <w:lang w:val="ru-RU"/>
        </w:rPr>
        <w:t>э.и.м</w:t>
      </w:r>
      <w:proofErr w:type="spellEnd"/>
      <w:r w:rsidRPr="004F4F13">
        <w:rPr>
          <w:lang w:val="ru-RU"/>
        </w:rPr>
        <w:t>. существует постоянная разница в 2,15 дБ.</w:t>
      </w:r>
    </w:p>
    <w:p w14:paraId="6A3A506A" w14:textId="77777777" w:rsidR="00DF39F9" w:rsidRPr="004F4F13" w:rsidRDefault="00DF39F9" w:rsidP="00572867">
      <w:pPr>
        <w:pStyle w:val="Equation"/>
        <w:rPr>
          <w:lang w:val="ru-RU"/>
        </w:rPr>
      </w:pPr>
      <w:r w:rsidRPr="004F4F13">
        <w:rPr>
          <w:lang w:val="ru-RU"/>
        </w:rPr>
        <w:tab/>
      </w:r>
      <w:r w:rsidRPr="004F4F13">
        <w:rPr>
          <w:lang w:val="ru-RU"/>
        </w:rPr>
        <w:tab/>
      </w:r>
      <w:proofErr w:type="spellStart"/>
      <w:r w:rsidRPr="004F4F13">
        <w:rPr>
          <w:i/>
          <w:iCs/>
          <w:lang w:val="ru-RU"/>
        </w:rPr>
        <w:t>э.и.и.м</w:t>
      </w:r>
      <w:proofErr w:type="spellEnd"/>
      <w:r w:rsidRPr="004F4F13">
        <w:rPr>
          <w:i/>
          <w:iCs/>
          <w:lang w:val="ru-RU"/>
        </w:rPr>
        <w:t>.</w:t>
      </w:r>
      <w:r w:rsidRPr="004F4F13">
        <w:rPr>
          <w:lang w:val="ru-RU"/>
        </w:rPr>
        <w:t xml:space="preserve"> (</w:t>
      </w:r>
      <w:proofErr w:type="spellStart"/>
      <w:r w:rsidRPr="004F4F13">
        <w:rPr>
          <w:lang w:val="ru-RU"/>
        </w:rPr>
        <w:t>дБм</w:t>
      </w:r>
      <w:proofErr w:type="spellEnd"/>
      <w:r w:rsidRPr="004F4F13">
        <w:rPr>
          <w:lang w:val="ru-RU"/>
        </w:rPr>
        <w:t xml:space="preserve">)  </w:t>
      </w:r>
      <w:r w:rsidRPr="004F4F13">
        <w:rPr>
          <w:rFonts w:ascii="Symbol" w:hAnsi="Symbol"/>
          <w:lang w:val="ru-RU"/>
        </w:rPr>
        <w:t></w:t>
      </w:r>
      <w:r w:rsidR="00572867" w:rsidRPr="004F4F13">
        <w:rPr>
          <w:lang w:val="ru-RU"/>
        </w:rPr>
        <w:t xml:space="preserve">  </w:t>
      </w:r>
      <w:proofErr w:type="spellStart"/>
      <w:r w:rsidRPr="004F4F13">
        <w:rPr>
          <w:i/>
          <w:iCs/>
          <w:lang w:val="ru-RU"/>
        </w:rPr>
        <w:t>э.и.м</w:t>
      </w:r>
      <w:proofErr w:type="spellEnd"/>
      <w:r w:rsidRPr="004F4F13">
        <w:rPr>
          <w:i/>
          <w:iCs/>
          <w:lang w:val="ru-RU"/>
        </w:rPr>
        <w:t>.</w:t>
      </w:r>
      <w:r w:rsidRPr="004F4F13">
        <w:rPr>
          <w:lang w:val="ru-RU"/>
        </w:rPr>
        <w:t xml:space="preserve"> (</w:t>
      </w:r>
      <w:proofErr w:type="spellStart"/>
      <w:r w:rsidRPr="004F4F13">
        <w:rPr>
          <w:lang w:val="ru-RU"/>
        </w:rPr>
        <w:t>дБм</w:t>
      </w:r>
      <w:proofErr w:type="spellEnd"/>
      <w:r w:rsidRPr="004F4F13">
        <w:rPr>
          <w:lang w:val="ru-RU"/>
        </w:rPr>
        <w:t xml:space="preserve">)  </w:t>
      </w:r>
      <w:r w:rsidRPr="004F4F13">
        <w:rPr>
          <w:rFonts w:ascii="Symbol" w:hAnsi="Symbol"/>
          <w:lang w:val="ru-RU"/>
        </w:rPr>
        <w:t></w:t>
      </w:r>
      <w:r w:rsidRPr="004F4F13">
        <w:rPr>
          <w:lang w:val="ru-RU"/>
        </w:rPr>
        <w:t xml:space="preserve">  2,15</w:t>
      </w:r>
      <w:r w:rsidR="00AD3C21" w:rsidRPr="004F4F13">
        <w:rPr>
          <w:lang w:val="ru-RU"/>
        </w:rPr>
        <w:t>.</w:t>
      </w:r>
    </w:p>
    <w:p w14:paraId="5A2BD0B1" w14:textId="77777777" w:rsidR="00DF39F9" w:rsidRPr="004F4F13" w:rsidRDefault="00DF39F9" w:rsidP="000479AB">
      <w:pPr>
        <w:pStyle w:val="Heading2"/>
        <w:rPr>
          <w:lang w:val="ru-RU"/>
        </w:rPr>
      </w:pPr>
      <w:r w:rsidRPr="004F4F13">
        <w:rPr>
          <w:lang w:val="ru-RU"/>
        </w:rPr>
        <w:t>1.2</w:t>
      </w:r>
      <w:r w:rsidRPr="004F4F13">
        <w:rPr>
          <w:lang w:val="ru-RU"/>
        </w:rPr>
        <w:tab/>
        <w:t>Напряженность поля</w:t>
      </w:r>
    </w:p>
    <w:p w14:paraId="5DF1FC80" w14:textId="77777777" w:rsidR="00DF39F9" w:rsidRPr="004F4F13" w:rsidRDefault="00DF39F9" w:rsidP="00767435">
      <w:pPr>
        <w:rPr>
          <w:lang w:val="ru-RU"/>
        </w:rPr>
      </w:pPr>
      <w:r w:rsidRPr="004F4F13">
        <w:rPr>
          <w:lang w:val="ru-RU"/>
        </w:rPr>
        <w:t xml:space="preserve">Напряженность мешающего поля, </w:t>
      </w:r>
      <w:r w:rsidRPr="004F4F13">
        <w:rPr>
          <w:i/>
          <w:lang w:val="ru-RU"/>
        </w:rPr>
        <w:t>E</w:t>
      </w:r>
      <w:r w:rsidRPr="004F4F13">
        <w:rPr>
          <w:lang w:val="ru-RU"/>
        </w:rPr>
        <w:t xml:space="preserve"> или </w:t>
      </w:r>
      <w:r w:rsidRPr="004F4F13">
        <w:rPr>
          <w:i/>
          <w:lang w:val="ru-RU"/>
        </w:rPr>
        <w:t>H</w:t>
      </w:r>
      <w:r w:rsidRPr="004F4F13">
        <w:rPr>
          <w:lang w:val="ru-RU"/>
        </w:rPr>
        <w:t xml:space="preserve">, на антенне приемника, подверженного действию помех, в принципе является необходимой характеристикой для определения влияния излучений в области побочных излучений. Однако соотношение между </w:t>
      </w:r>
      <w:proofErr w:type="spellStart"/>
      <w:r w:rsidRPr="004F4F13">
        <w:rPr>
          <w:lang w:val="ru-RU"/>
        </w:rPr>
        <w:t>э.и.и.м</w:t>
      </w:r>
      <w:proofErr w:type="spellEnd"/>
      <w:r w:rsidRPr="004F4F13">
        <w:rPr>
          <w:lang w:val="ru-RU"/>
        </w:rPr>
        <w:t>. и напряженностью поля во всех возможных ситуациях довольно трудно определить из-за особенностей распространения радиоволн и других явлений радиосвязи (дифракция на зданиях, маскирующие эффекты и т. д.), даже если при установлении ограничений на уровне излучений в области побочных излучений учитываются только основные или худшие сценарии, которые могут возникнуть.</w:t>
      </w:r>
    </w:p>
    <w:p w14:paraId="2770B16A" w14:textId="77777777" w:rsidR="00DF39F9" w:rsidRPr="004F4F13" w:rsidRDefault="00DF39F9" w:rsidP="00661375">
      <w:pPr>
        <w:rPr>
          <w:lang w:val="ru-RU"/>
        </w:rPr>
      </w:pPr>
      <w:r w:rsidRPr="004F4F13">
        <w:rPr>
          <w:lang w:val="ru-RU"/>
        </w:rPr>
        <w:t>Напряженность поля является величиной, которая обычно измеряется на испытательной площадке на заданном расстоянии. Для измерения электромагнитных возмущений и помех от непреднамеренно излучающих устройств, и в частности от ИТ-оборудования, СИСПР рекомендует проводить типовые измерения напряженности поля на расстоянии 10 м на калиброванной открытой испытательной площадке (OATS) с горизонтальной отражающей поверхностью.</w:t>
      </w:r>
    </w:p>
    <w:p w14:paraId="2952ED1A" w14:textId="77777777" w:rsidR="00DF39F9" w:rsidRPr="004F4F13" w:rsidRDefault="00DF39F9" w:rsidP="000479AB">
      <w:pPr>
        <w:pStyle w:val="Heading2"/>
        <w:rPr>
          <w:lang w:val="ru-RU"/>
        </w:rPr>
      </w:pPr>
      <w:r w:rsidRPr="004F4F13">
        <w:rPr>
          <w:lang w:val="ru-RU"/>
        </w:rPr>
        <w:t>1.3</w:t>
      </w:r>
      <w:r w:rsidRPr="004F4F13">
        <w:rPr>
          <w:lang w:val="ru-RU"/>
        </w:rPr>
        <w:tab/>
        <w:t>Плотность потока мощности (</w:t>
      </w:r>
      <w:proofErr w:type="spellStart"/>
      <w:r w:rsidRPr="004F4F13">
        <w:rPr>
          <w:lang w:val="ru-RU"/>
        </w:rPr>
        <w:t>п.п.м</w:t>
      </w:r>
      <w:proofErr w:type="spellEnd"/>
      <w:r w:rsidRPr="004F4F13">
        <w:rPr>
          <w:lang w:val="ru-RU"/>
        </w:rPr>
        <w:t>.)</w:t>
      </w:r>
    </w:p>
    <w:p w14:paraId="6D5EBDC2" w14:textId="77777777" w:rsidR="00DF39F9" w:rsidRPr="004F4F13" w:rsidRDefault="00DF39F9" w:rsidP="00661375">
      <w:pPr>
        <w:rPr>
          <w:lang w:val="ru-RU"/>
        </w:rPr>
      </w:pPr>
      <w:r w:rsidRPr="004F4F13">
        <w:rPr>
          <w:lang w:val="ru-RU"/>
        </w:rPr>
        <w:t xml:space="preserve">Уровень </w:t>
      </w:r>
      <w:proofErr w:type="spellStart"/>
      <w:r w:rsidRPr="004F4F13">
        <w:rPr>
          <w:lang w:val="ru-RU"/>
        </w:rPr>
        <w:t>п.п.м</w:t>
      </w:r>
      <w:proofErr w:type="spellEnd"/>
      <w:r w:rsidRPr="004F4F13">
        <w:rPr>
          <w:lang w:val="ru-RU"/>
        </w:rPr>
        <w:t>. обычно оценивается и измеряется на частотах выше 1 ГГц для линий спутниковой радиосвязи и радиоастрономии.</w:t>
      </w:r>
    </w:p>
    <w:bookmarkEnd w:id="11"/>
    <w:bookmarkEnd w:id="12"/>
    <w:p w14:paraId="66A2A7F8" w14:textId="77777777" w:rsidR="00DF39F9" w:rsidRPr="004F4F13" w:rsidRDefault="00DF39F9" w:rsidP="000479AB">
      <w:pPr>
        <w:pStyle w:val="Heading1"/>
        <w:rPr>
          <w:lang w:val="ru-RU"/>
        </w:rPr>
      </w:pPr>
      <w:r w:rsidRPr="004F4F13">
        <w:rPr>
          <w:lang w:val="ru-RU"/>
        </w:rPr>
        <w:lastRenderedPageBreak/>
        <w:t>2</w:t>
      </w:r>
      <w:r w:rsidRPr="004F4F13">
        <w:rPr>
          <w:lang w:val="ru-RU"/>
        </w:rPr>
        <w:tab/>
        <w:t>Единицы</w:t>
      </w:r>
    </w:p>
    <w:p w14:paraId="0912D5E6" w14:textId="77777777" w:rsidR="00DF39F9" w:rsidRPr="004F4F13" w:rsidRDefault="00DF39F9" w:rsidP="000479AB">
      <w:pPr>
        <w:pStyle w:val="Heading2"/>
        <w:rPr>
          <w:lang w:val="ru-RU"/>
        </w:rPr>
      </w:pPr>
      <w:r w:rsidRPr="004F4F13">
        <w:rPr>
          <w:lang w:val="ru-RU"/>
        </w:rPr>
        <w:t>2.1</w:t>
      </w:r>
      <w:r w:rsidRPr="004F4F13">
        <w:rPr>
          <w:lang w:val="ru-RU"/>
        </w:rPr>
        <w:tab/>
        <w:t>Единицы мощности</w:t>
      </w:r>
    </w:p>
    <w:p w14:paraId="32A4953F" w14:textId="77777777" w:rsidR="00DF39F9" w:rsidRPr="004F4F13" w:rsidRDefault="00DF39F9" w:rsidP="00661375">
      <w:pPr>
        <w:rPr>
          <w:lang w:val="ru-RU"/>
        </w:rPr>
      </w:pPr>
      <w:r w:rsidRPr="004F4F13">
        <w:rPr>
          <w:lang w:val="ru-RU"/>
        </w:rPr>
        <w:t>Несмотря на то</w:t>
      </w:r>
      <w:r w:rsidR="009D529D">
        <w:rPr>
          <w:lang w:val="ru-RU"/>
        </w:rPr>
        <w:t>,</w:t>
      </w:r>
      <w:r w:rsidRPr="004F4F13">
        <w:rPr>
          <w:lang w:val="ru-RU"/>
        </w:rPr>
        <w:t xml:space="preserve"> что в Международной системе (IS) в качестве единицы мощности используется Ватт (Вт), в публикациях по электросвязи значения </w:t>
      </w:r>
      <w:proofErr w:type="spellStart"/>
      <w:r w:rsidRPr="004F4F13">
        <w:rPr>
          <w:lang w:val="ru-RU"/>
        </w:rPr>
        <w:t>м.п.а</w:t>
      </w:r>
      <w:proofErr w:type="spellEnd"/>
      <w:r w:rsidR="00AD6E76" w:rsidRPr="004F4F13">
        <w:rPr>
          <w:lang w:val="ru-RU"/>
        </w:rPr>
        <w:t>.</w:t>
      </w:r>
      <w:r w:rsidRPr="004F4F13">
        <w:rPr>
          <w:lang w:val="ru-RU"/>
        </w:rPr>
        <w:t xml:space="preserve">, </w:t>
      </w:r>
      <w:proofErr w:type="spellStart"/>
      <w:r w:rsidRPr="004F4F13">
        <w:rPr>
          <w:lang w:val="ru-RU"/>
        </w:rPr>
        <w:t>э.и.и.м</w:t>
      </w:r>
      <w:proofErr w:type="spellEnd"/>
      <w:r w:rsidRPr="004F4F13">
        <w:rPr>
          <w:lang w:val="ru-RU"/>
        </w:rPr>
        <w:t xml:space="preserve">. или </w:t>
      </w:r>
      <w:proofErr w:type="spellStart"/>
      <w:r w:rsidRPr="004F4F13">
        <w:rPr>
          <w:lang w:val="ru-RU"/>
        </w:rPr>
        <w:t>э.и.м</w:t>
      </w:r>
      <w:proofErr w:type="spellEnd"/>
      <w:r w:rsidRPr="004F4F13">
        <w:rPr>
          <w:lang w:val="ru-RU"/>
        </w:rPr>
        <w:t xml:space="preserve">. излучений в области побочных излучений выражаются в различных единицах, включая </w:t>
      </w:r>
      <w:proofErr w:type="spellStart"/>
      <w:r w:rsidRPr="004F4F13">
        <w:rPr>
          <w:lang w:val="ru-RU"/>
        </w:rPr>
        <w:t>дБпВт</w:t>
      </w:r>
      <w:proofErr w:type="spellEnd"/>
      <w:r w:rsidRPr="004F4F13">
        <w:rPr>
          <w:lang w:val="ru-RU"/>
        </w:rPr>
        <w:t xml:space="preserve">, нВт, </w:t>
      </w:r>
      <w:proofErr w:type="spellStart"/>
      <w:r w:rsidRPr="004F4F13">
        <w:rPr>
          <w:lang w:val="ru-RU"/>
        </w:rPr>
        <w:t>дБм</w:t>
      </w:r>
      <w:proofErr w:type="spellEnd"/>
      <w:r w:rsidRPr="004F4F13">
        <w:rPr>
          <w:lang w:val="ru-RU"/>
        </w:rPr>
        <w:t xml:space="preserve"> или </w:t>
      </w:r>
      <w:proofErr w:type="spellStart"/>
      <w:r w:rsidRPr="004F4F13">
        <w:rPr>
          <w:lang w:val="ru-RU"/>
        </w:rPr>
        <w:t>дБВт</w:t>
      </w:r>
      <w:proofErr w:type="spellEnd"/>
      <w:r w:rsidRPr="004F4F13">
        <w:rPr>
          <w:lang w:val="ru-RU"/>
        </w:rPr>
        <w:t>, либо в эквивалентных единицах плотности мощности в любой эталонной полосе частот.</w:t>
      </w:r>
    </w:p>
    <w:p w14:paraId="6EFE70AB" w14:textId="77777777" w:rsidR="00DF39F9" w:rsidRPr="004F4F13" w:rsidRDefault="00DF39F9" w:rsidP="000479AB">
      <w:pPr>
        <w:pStyle w:val="Heading2"/>
        <w:rPr>
          <w:lang w:val="ru-RU"/>
        </w:rPr>
      </w:pPr>
      <w:r w:rsidRPr="004F4F13">
        <w:rPr>
          <w:lang w:val="ru-RU"/>
        </w:rPr>
        <w:t>2.2</w:t>
      </w:r>
      <w:r w:rsidRPr="004F4F13">
        <w:rPr>
          <w:lang w:val="ru-RU"/>
        </w:rPr>
        <w:tab/>
        <w:t>Единицы напряженности поля</w:t>
      </w:r>
    </w:p>
    <w:p w14:paraId="323547B5" w14:textId="77777777" w:rsidR="00DF39F9" w:rsidRPr="004F4F13" w:rsidRDefault="00DF39F9" w:rsidP="00661375">
      <w:pPr>
        <w:rPr>
          <w:lang w:val="ru-RU"/>
        </w:rPr>
      </w:pPr>
      <w:r w:rsidRPr="004F4F13">
        <w:rPr>
          <w:lang w:val="ru-RU"/>
        </w:rPr>
        <w:t xml:space="preserve">Единицей напряженности электрического поля, </w:t>
      </w:r>
      <w:r w:rsidRPr="004F4F13">
        <w:rPr>
          <w:i/>
          <w:iCs/>
          <w:lang w:val="ru-RU"/>
        </w:rPr>
        <w:t>E</w:t>
      </w:r>
      <w:r w:rsidRPr="004F4F13">
        <w:rPr>
          <w:lang w:val="ru-RU"/>
        </w:rPr>
        <w:t>, является В/м. В большинстве публикаций по электросвязи напряженность электрического поля выражается в мкВ/м или дБ(мкВ/м).</w:t>
      </w:r>
    </w:p>
    <w:p w14:paraId="410CC0B2" w14:textId="77777777" w:rsidR="00DF39F9" w:rsidRPr="004F4F13" w:rsidRDefault="00DF39F9" w:rsidP="00661375">
      <w:pPr>
        <w:rPr>
          <w:lang w:val="ru-RU"/>
        </w:rPr>
      </w:pPr>
      <w:r w:rsidRPr="004F4F13">
        <w:rPr>
          <w:lang w:val="ru-RU"/>
        </w:rPr>
        <w:t xml:space="preserve">Единицей напряженности магнитного поля, </w:t>
      </w:r>
      <w:r w:rsidRPr="004F4F13">
        <w:rPr>
          <w:i/>
          <w:iCs/>
          <w:lang w:val="ru-RU"/>
        </w:rPr>
        <w:t>H</w:t>
      </w:r>
      <w:r w:rsidRPr="004F4F13">
        <w:rPr>
          <w:lang w:val="ru-RU"/>
        </w:rPr>
        <w:t>, является А/м. В большинстве публикаций по электросвязи напряженность магнитного поля выражается в мкА/м или дБ(мкА/м).</w:t>
      </w:r>
    </w:p>
    <w:p w14:paraId="2149539E" w14:textId="77777777" w:rsidR="00DF39F9" w:rsidRPr="004F4F13" w:rsidRDefault="00DF39F9" w:rsidP="000479AB">
      <w:pPr>
        <w:pStyle w:val="Heading2"/>
        <w:rPr>
          <w:lang w:val="ru-RU"/>
        </w:rPr>
      </w:pPr>
      <w:r w:rsidRPr="004F4F13">
        <w:rPr>
          <w:lang w:val="ru-RU"/>
        </w:rPr>
        <w:t>2.3</w:t>
      </w:r>
      <w:r w:rsidRPr="004F4F13">
        <w:rPr>
          <w:lang w:val="ru-RU"/>
        </w:rPr>
        <w:tab/>
        <w:t xml:space="preserve">Единицы </w:t>
      </w:r>
      <w:proofErr w:type="spellStart"/>
      <w:r w:rsidRPr="004F4F13">
        <w:rPr>
          <w:lang w:val="ru-RU"/>
        </w:rPr>
        <w:t>п.п.м</w:t>
      </w:r>
      <w:proofErr w:type="spellEnd"/>
      <w:r w:rsidRPr="004F4F13">
        <w:rPr>
          <w:lang w:val="ru-RU"/>
        </w:rPr>
        <w:t>.</w:t>
      </w:r>
    </w:p>
    <w:p w14:paraId="15199DE8" w14:textId="77777777" w:rsidR="00DF39F9" w:rsidRPr="004F4F13" w:rsidRDefault="00DF39F9" w:rsidP="00DF39F9">
      <w:pPr>
        <w:rPr>
          <w:lang w:val="ru-RU"/>
        </w:rPr>
      </w:pPr>
      <w:r w:rsidRPr="004F4F13">
        <w:rPr>
          <w:lang w:val="ru-RU"/>
        </w:rPr>
        <w:t xml:space="preserve">Единицей </w:t>
      </w:r>
      <w:proofErr w:type="spellStart"/>
      <w:r w:rsidRPr="004F4F13">
        <w:rPr>
          <w:lang w:val="ru-RU"/>
        </w:rPr>
        <w:t>п.п.м</w:t>
      </w:r>
      <w:proofErr w:type="spellEnd"/>
      <w:r w:rsidR="00AD6E76" w:rsidRPr="004F4F13">
        <w:rPr>
          <w:lang w:val="ru-RU"/>
        </w:rPr>
        <w:t>.</w:t>
      </w:r>
      <w:r w:rsidRPr="004F4F13">
        <w:rPr>
          <w:lang w:val="ru-RU"/>
        </w:rPr>
        <w:t xml:space="preserve"> является Вт/м</w:t>
      </w:r>
      <w:r w:rsidRPr="004F4F13">
        <w:rPr>
          <w:vertAlign w:val="superscript"/>
          <w:lang w:val="ru-RU"/>
        </w:rPr>
        <w:t>2</w:t>
      </w:r>
      <w:r w:rsidRPr="004F4F13">
        <w:rPr>
          <w:lang w:val="ru-RU"/>
        </w:rPr>
        <w:t xml:space="preserve">. В большинстве публикаций по электросвязи значение </w:t>
      </w:r>
      <w:proofErr w:type="spellStart"/>
      <w:r w:rsidRPr="004F4F13">
        <w:rPr>
          <w:lang w:val="ru-RU"/>
        </w:rPr>
        <w:t>п.п.м</w:t>
      </w:r>
      <w:proofErr w:type="spellEnd"/>
      <w:r w:rsidRPr="004F4F13">
        <w:rPr>
          <w:lang w:val="ru-RU"/>
        </w:rPr>
        <w:t xml:space="preserve">. выражается в </w:t>
      </w:r>
      <w:proofErr w:type="gramStart"/>
      <w:r w:rsidRPr="004F4F13">
        <w:rPr>
          <w:lang w:val="ru-RU"/>
        </w:rPr>
        <w:t>дБ(</w:t>
      </w:r>
      <w:proofErr w:type="gramEnd"/>
      <w:r w:rsidRPr="004F4F13">
        <w:rPr>
          <w:lang w:val="ru-RU"/>
        </w:rPr>
        <w:t>Вт/м</w:t>
      </w:r>
      <w:r w:rsidRPr="004F4F13">
        <w:rPr>
          <w:vertAlign w:val="superscript"/>
          <w:lang w:val="ru-RU"/>
        </w:rPr>
        <w:t>2</w:t>
      </w:r>
      <w:r w:rsidRPr="004F4F13">
        <w:rPr>
          <w:lang w:val="ru-RU"/>
        </w:rPr>
        <w:t>) или в мВт/см</w:t>
      </w:r>
      <w:r w:rsidRPr="004F4F13">
        <w:rPr>
          <w:vertAlign w:val="superscript"/>
          <w:lang w:val="ru-RU"/>
        </w:rPr>
        <w:t>2</w:t>
      </w:r>
      <w:r w:rsidRPr="004F4F13">
        <w:rPr>
          <w:lang w:val="ru-RU"/>
        </w:rPr>
        <w:t>.</w:t>
      </w:r>
    </w:p>
    <w:p w14:paraId="12CB8807" w14:textId="77777777" w:rsidR="00DF39F9" w:rsidRPr="004F4F13" w:rsidRDefault="00DF39F9" w:rsidP="000479AB">
      <w:pPr>
        <w:pStyle w:val="Heading1"/>
        <w:rPr>
          <w:lang w:val="ru-RU"/>
        </w:rPr>
      </w:pPr>
      <w:r w:rsidRPr="004F4F13">
        <w:rPr>
          <w:lang w:val="ru-RU"/>
        </w:rPr>
        <w:t>3</w:t>
      </w:r>
      <w:r w:rsidRPr="004F4F13">
        <w:rPr>
          <w:lang w:val="ru-RU"/>
        </w:rPr>
        <w:tab/>
        <w:t xml:space="preserve">Соотношение между мощностью, напряженностью электрического поля, </w:t>
      </w:r>
      <w:r w:rsidRPr="004F4F13">
        <w:rPr>
          <w:i/>
          <w:iCs/>
          <w:lang w:val="ru-RU"/>
        </w:rPr>
        <w:t>E</w:t>
      </w:r>
      <w:r w:rsidRPr="004F4F13">
        <w:rPr>
          <w:lang w:val="ru-RU"/>
        </w:rPr>
        <w:t xml:space="preserve">, и </w:t>
      </w:r>
      <w:proofErr w:type="spellStart"/>
      <w:r w:rsidRPr="004F4F13">
        <w:rPr>
          <w:lang w:val="ru-RU"/>
        </w:rPr>
        <w:t>п.п.м</w:t>
      </w:r>
      <w:proofErr w:type="spellEnd"/>
      <w:r w:rsidRPr="004F4F13">
        <w:rPr>
          <w:lang w:val="ru-RU"/>
        </w:rPr>
        <w:t>.</w:t>
      </w:r>
    </w:p>
    <w:p w14:paraId="252E379B" w14:textId="77777777" w:rsidR="00DF39F9" w:rsidRPr="004F4F13" w:rsidRDefault="00DF39F9" w:rsidP="00DF39F9">
      <w:pPr>
        <w:rPr>
          <w:lang w:val="ru-RU"/>
        </w:rPr>
      </w:pPr>
      <w:r w:rsidRPr="004F4F13">
        <w:rPr>
          <w:lang w:val="ru-RU"/>
        </w:rPr>
        <w:t xml:space="preserve">Для идеальных условий (то есть условий свободного пространства, дальнего поля) можно установить простое соотношение между </w:t>
      </w:r>
      <w:r w:rsidRPr="004F4F13">
        <w:rPr>
          <w:i/>
          <w:iCs/>
          <w:lang w:val="ru-RU"/>
        </w:rPr>
        <w:t>E</w:t>
      </w:r>
      <w:r w:rsidR="00AD6E76" w:rsidRPr="004F4F13">
        <w:rPr>
          <w:i/>
          <w:iCs/>
          <w:lang w:val="ru-RU"/>
        </w:rPr>
        <w:t> </w:t>
      </w:r>
      <w:r w:rsidRPr="004F4F13">
        <w:rPr>
          <w:lang w:val="ru-RU"/>
        </w:rPr>
        <w:t xml:space="preserve">(В/м), расстоянием </w:t>
      </w:r>
      <w:r w:rsidRPr="004F4F13">
        <w:rPr>
          <w:i/>
          <w:iCs/>
          <w:lang w:val="ru-RU"/>
        </w:rPr>
        <w:t>D</w:t>
      </w:r>
      <w:r w:rsidR="00AD6E76" w:rsidRPr="004F4F13">
        <w:rPr>
          <w:lang w:val="ru-RU"/>
        </w:rPr>
        <w:t> (</w:t>
      </w:r>
      <w:r w:rsidRPr="004F4F13">
        <w:rPr>
          <w:lang w:val="ru-RU"/>
        </w:rPr>
        <w:t xml:space="preserve">м) между передающим радиооборудованием и точкой измерения, </w:t>
      </w:r>
      <w:proofErr w:type="spellStart"/>
      <w:r w:rsidRPr="004F4F13">
        <w:rPr>
          <w:lang w:val="ru-RU"/>
        </w:rPr>
        <w:t>э.и.и.м</w:t>
      </w:r>
      <w:proofErr w:type="spellEnd"/>
      <w:r w:rsidRPr="004F4F13">
        <w:rPr>
          <w:lang w:val="ru-RU"/>
        </w:rPr>
        <w:t xml:space="preserve">. (Вт) и </w:t>
      </w:r>
      <w:proofErr w:type="spellStart"/>
      <w:r w:rsidRPr="004F4F13">
        <w:rPr>
          <w:lang w:val="ru-RU"/>
        </w:rPr>
        <w:t>п.п.м</w:t>
      </w:r>
      <w:proofErr w:type="spellEnd"/>
      <w:r w:rsidRPr="004F4F13">
        <w:rPr>
          <w:lang w:val="ru-RU"/>
        </w:rPr>
        <w:t>. (Вт/м</w:t>
      </w:r>
      <w:r w:rsidRPr="004F4F13">
        <w:rPr>
          <w:vertAlign w:val="superscript"/>
          <w:lang w:val="ru-RU"/>
        </w:rPr>
        <w:t>2</w:t>
      </w:r>
      <w:r w:rsidRPr="004F4F13">
        <w:rPr>
          <w:lang w:val="ru-RU"/>
        </w:rPr>
        <w:t>).</w:t>
      </w:r>
    </w:p>
    <w:p w14:paraId="7917FE96" w14:textId="77777777" w:rsidR="00DF39F9" w:rsidRPr="004F4F13" w:rsidRDefault="00DF39F9" w:rsidP="00DF39F9">
      <w:pPr>
        <w:pStyle w:val="Equation"/>
        <w:rPr>
          <w:lang w:val="ru-RU"/>
        </w:rPr>
      </w:pPr>
      <w:r w:rsidRPr="004F4F13">
        <w:rPr>
          <w:lang w:val="ru-RU"/>
        </w:rPr>
        <w:tab/>
      </w:r>
      <w:r w:rsidRPr="004F4F13">
        <w:rPr>
          <w:lang w:val="ru-RU"/>
        </w:rPr>
        <w:tab/>
      </w:r>
      <w:r w:rsidR="009D529D" w:rsidRPr="00C459EF">
        <w:rPr>
          <w:position w:val="-22"/>
          <w:szCs w:val="24"/>
          <w:lang w:val="ru-RU"/>
        </w:rPr>
        <w:object w:dxaOrig="1579" w:dyaOrig="639" w14:anchorId="2BE7B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31.25pt" o:ole="" fillcolor="window">
            <v:imagedata r:id="rId14" o:title=""/>
          </v:shape>
          <o:OLEObject Type="Embed" ProgID="Equation.3" ShapeID="_x0000_i1025" DrawAspect="Content" ObjectID="_1653123899" r:id="rId15"/>
        </w:object>
      </w:r>
      <w:r w:rsidR="007C1458" w:rsidRPr="004F4F13">
        <w:rPr>
          <w:lang w:val="ru-RU"/>
        </w:rPr>
        <w:t>.</w:t>
      </w:r>
    </w:p>
    <w:p w14:paraId="288EB30F" w14:textId="77777777" w:rsidR="00DF39F9" w:rsidRPr="004F4F13" w:rsidRDefault="00DF39F9" w:rsidP="00DF39F9">
      <w:pPr>
        <w:rPr>
          <w:lang w:val="ru-RU"/>
        </w:rPr>
      </w:pPr>
      <w:r w:rsidRPr="004F4F13">
        <w:rPr>
          <w:lang w:val="ru-RU"/>
        </w:rPr>
        <w:t xml:space="preserve">Максимальное значение </w:t>
      </w:r>
      <w:r w:rsidRPr="004F4F13">
        <w:rPr>
          <w:i/>
          <w:iCs/>
          <w:lang w:val="ru-RU"/>
        </w:rPr>
        <w:t>E</w:t>
      </w:r>
      <w:r w:rsidRPr="004F4F13">
        <w:rPr>
          <w:lang w:val="ru-RU"/>
        </w:rPr>
        <w:t xml:space="preserve"> можно рассчитать, используя максимальные показания, полученные на площадке OATS путем регулирования высоты измерительной антенны. Это значение определяется по формуле:</w:t>
      </w:r>
    </w:p>
    <w:p w14:paraId="057815F4" w14:textId="77777777" w:rsidR="00DF39F9" w:rsidRPr="004F4F13" w:rsidRDefault="00DF39F9" w:rsidP="00DF39F9">
      <w:pPr>
        <w:pStyle w:val="Equation"/>
        <w:rPr>
          <w:lang w:val="ru-RU"/>
        </w:rPr>
      </w:pPr>
      <w:r w:rsidRPr="004F4F13">
        <w:rPr>
          <w:lang w:val="ru-RU"/>
        </w:rPr>
        <w:tab/>
      </w:r>
      <w:r w:rsidRPr="004F4F13">
        <w:rPr>
          <w:lang w:val="ru-RU"/>
        </w:rPr>
        <w:tab/>
      </w:r>
      <w:proofErr w:type="spellStart"/>
      <w:r w:rsidR="00D1651E" w:rsidRPr="004F4F13">
        <w:rPr>
          <w:i/>
          <w:iCs/>
          <w:lang w:val="ru-RU"/>
        </w:rPr>
        <w:t>E</w:t>
      </w:r>
      <w:r w:rsidR="00D1651E" w:rsidRPr="004F4F13">
        <w:rPr>
          <w:i/>
          <w:iCs/>
          <w:vertAlign w:val="subscript"/>
          <w:lang w:val="ru-RU"/>
        </w:rPr>
        <w:t>max</w:t>
      </w:r>
      <w:proofErr w:type="spellEnd"/>
      <w:r w:rsidRPr="004F4F13">
        <w:rPr>
          <w:lang w:val="ru-RU"/>
        </w:rPr>
        <w:t xml:space="preserve">  </w:t>
      </w:r>
      <w:r w:rsidRPr="004F4F13">
        <w:rPr>
          <w:lang w:val="ru-RU"/>
        </w:rPr>
        <w:sym w:font="Symbol" w:char="F040"/>
      </w:r>
      <w:r w:rsidRPr="004F4F13">
        <w:rPr>
          <w:lang w:val="ru-RU"/>
        </w:rPr>
        <w:t xml:space="preserve">  1,6 </w:t>
      </w:r>
      <w:r w:rsidRPr="004F4F13">
        <w:rPr>
          <w:i/>
          <w:iCs/>
          <w:lang w:val="ru-RU"/>
        </w:rPr>
        <w:t>E</w:t>
      </w:r>
      <w:r w:rsidR="007C1458" w:rsidRPr="004F4F13">
        <w:rPr>
          <w:i/>
          <w:iCs/>
          <w:lang w:val="ru-RU"/>
        </w:rPr>
        <w:t>.</w:t>
      </w:r>
    </w:p>
    <w:p w14:paraId="6AEEDA66" w14:textId="77777777" w:rsidR="00DF39F9" w:rsidRPr="004F4F13" w:rsidRDefault="00DF39F9" w:rsidP="00DF39F9">
      <w:pPr>
        <w:rPr>
          <w:lang w:val="ru-RU"/>
        </w:rPr>
      </w:pPr>
      <w:r w:rsidRPr="004F4F13">
        <w:rPr>
          <w:lang w:val="ru-RU"/>
        </w:rPr>
        <w:t xml:space="preserve">Эта величина представляет местное усиление 4 дБ. Напряженность поля в единицах </w:t>
      </w:r>
      <w:r w:rsidRPr="004F4F13">
        <w:rPr>
          <w:i/>
          <w:iCs/>
          <w:lang w:val="ru-RU"/>
        </w:rPr>
        <w:t>E</w:t>
      </w:r>
      <w:r w:rsidRPr="004F4F13">
        <w:rPr>
          <w:lang w:val="ru-RU"/>
        </w:rPr>
        <w:t xml:space="preserve"> (В/м) можно преобразовать в дБ(мкВ/м) следующим образом:</w:t>
      </w:r>
    </w:p>
    <w:p w14:paraId="683D7410" w14:textId="77777777" w:rsidR="00DF39F9" w:rsidRPr="002349A2" w:rsidRDefault="00DF39F9" w:rsidP="00DF39F9">
      <w:pPr>
        <w:pStyle w:val="Equation"/>
        <w:rPr>
          <w:lang w:val="es-ES"/>
        </w:rPr>
      </w:pPr>
      <w:r w:rsidRPr="004F4F13">
        <w:rPr>
          <w:lang w:val="ru-RU"/>
        </w:rPr>
        <w:tab/>
      </w:r>
      <w:r w:rsidRPr="004F4F13">
        <w:rPr>
          <w:lang w:val="ru-RU"/>
        </w:rPr>
        <w:tab/>
      </w:r>
      <w:r w:rsidRPr="002349A2">
        <w:rPr>
          <w:i/>
          <w:iCs/>
          <w:lang w:val="es-ES"/>
        </w:rPr>
        <w:t>E</w:t>
      </w:r>
      <w:r w:rsidRPr="002349A2">
        <w:rPr>
          <w:lang w:val="es-ES"/>
        </w:rPr>
        <w:t xml:space="preserve"> (</w:t>
      </w:r>
      <w:r w:rsidRPr="004F4F13">
        <w:rPr>
          <w:lang w:val="ru-RU"/>
        </w:rPr>
        <w:t>дБ</w:t>
      </w:r>
      <w:r w:rsidRPr="002349A2">
        <w:rPr>
          <w:lang w:val="es-ES"/>
        </w:rPr>
        <w:t>(</w:t>
      </w:r>
      <w:r w:rsidRPr="004F4F13">
        <w:rPr>
          <w:lang w:val="ru-RU"/>
        </w:rPr>
        <w:t>мкВ</w:t>
      </w:r>
      <w:r w:rsidRPr="002349A2">
        <w:rPr>
          <w:lang w:val="es-ES"/>
        </w:rPr>
        <w:t>/</w:t>
      </w:r>
      <w:r w:rsidRPr="004F4F13">
        <w:rPr>
          <w:lang w:val="ru-RU"/>
        </w:rPr>
        <w:t>м</w:t>
      </w:r>
      <w:proofErr w:type="gramStart"/>
      <w:r w:rsidRPr="002349A2">
        <w:rPr>
          <w:lang w:val="es-ES"/>
        </w:rPr>
        <w:t xml:space="preserve">))  </w:t>
      </w:r>
      <w:r w:rsidRPr="004F4F13">
        <w:rPr>
          <w:rFonts w:ascii="Symbol" w:hAnsi="Symbol"/>
          <w:szCs w:val="24"/>
          <w:lang w:val="ru-RU"/>
        </w:rPr>
        <w:t></w:t>
      </w:r>
      <w:proofErr w:type="gramEnd"/>
      <w:r w:rsidRPr="002349A2">
        <w:rPr>
          <w:lang w:val="es-ES"/>
        </w:rPr>
        <w:t xml:space="preserve">  120  </w:t>
      </w:r>
      <w:r w:rsidRPr="004F4F13">
        <w:rPr>
          <w:rFonts w:ascii="Symbol" w:hAnsi="Symbol"/>
          <w:szCs w:val="24"/>
          <w:lang w:val="ru-RU"/>
        </w:rPr>
        <w:t></w:t>
      </w:r>
      <w:r w:rsidRPr="002349A2">
        <w:rPr>
          <w:lang w:val="es-ES"/>
        </w:rPr>
        <w:t xml:space="preserve">  20 log </w:t>
      </w:r>
      <w:r w:rsidRPr="002349A2">
        <w:rPr>
          <w:i/>
          <w:iCs/>
          <w:lang w:val="es-ES"/>
        </w:rPr>
        <w:t>E</w:t>
      </w:r>
      <w:r w:rsidRPr="002349A2">
        <w:rPr>
          <w:lang w:val="es-ES"/>
        </w:rPr>
        <w:t>,</w:t>
      </w:r>
    </w:p>
    <w:p w14:paraId="189A7124" w14:textId="77777777" w:rsidR="00DF39F9" w:rsidRPr="004F4F13" w:rsidRDefault="00DF39F9" w:rsidP="00DF39F9">
      <w:pPr>
        <w:rPr>
          <w:lang w:val="ru-RU"/>
        </w:rPr>
      </w:pPr>
      <w:proofErr w:type="spellStart"/>
      <w:r w:rsidRPr="004F4F13">
        <w:rPr>
          <w:lang w:val="ru-RU"/>
        </w:rPr>
        <w:t>п.п.м</w:t>
      </w:r>
      <w:proofErr w:type="spellEnd"/>
      <w:r w:rsidRPr="004F4F13">
        <w:rPr>
          <w:lang w:val="ru-RU"/>
        </w:rPr>
        <w:t>. (Вт/м</w:t>
      </w:r>
      <w:r w:rsidRPr="004F4F13">
        <w:rPr>
          <w:vertAlign w:val="superscript"/>
          <w:lang w:val="ru-RU"/>
        </w:rPr>
        <w:t>2</w:t>
      </w:r>
      <w:r w:rsidRPr="004F4F13">
        <w:rPr>
          <w:lang w:val="ru-RU"/>
        </w:rPr>
        <w:t>) равна:</w:t>
      </w:r>
    </w:p>
    <w:p w14:paraId="77F3380F" w14:textId="77777777" w:rsidR="00DF39F9" w:rsidRPr="004F4F13" w:rsidRDefault="00DF39F9" w:rsidP="00DF39F9">
      <w:pPr>
        <w:pStyle w:val="Equation"/>
        <w:rPr>
          <w:lang w:val="ru-RU"/>
        </w:rPr>
      </w:pPr>
      <w:r w:rsidRPr="004F4F13">
        <w:rPr>
          <w:lang w:val="ru-RU"/>
        </w:rPr>
        <w:tab/>
      </w:r>
      <w:r w:rsidRPr="004F4F13">
        <w:rPr>
          <w:lang w:val="ru-RU"/>
        </w:rPr>
        <w:tab/>
      </w:r>
      <w:proofErr w:type="spellStart"/>
      <w:r w:rsidRPr="004F4F13">
        <w:rPr>
          <w:i/>
          <w:iCs/>
          <w:lang w:val="ru-RU"/>
        </w:rPr>
        <w:t>п.п.м</w:t>
      </w:r>
      <w:proofErr w:type="spellEnd"/>
      <w:r w:rsidRPr="004F4F13">
        <w:rPr>
          <w:i/>
          <w:iCs/>
          <w:lang w:val="ru-RU"/>
        </w:rPr>
        <w:t>.</w:t>
      </w:r>
      <w:r w:rsidRPr="004F4F13">
        <w:rPr>
          <w:lang w:val="ru-RU"/>
        </w:rPr>
        <w:t xml:space="preserve">  </w:t>
      </w:r>
      <w:r w:rsidRPr="004F4F13">
        <w:rPr>
          <w:rFonts w:ascii="Symbol" w:hAnsi="Symbol"/>
          <w:szCs w:val="24"/>
          <w:lang w:val="ru-RU"/>
        </w:rPr>
        <w:t></w:t>
      </w:r>
      <w:r w:rsidRPr="004F4F13">
        <w:rPr>
          <w:rFonts w:ascii="Symbol" w:hAnsi="Symbol"/>
          <w:szCs w:val="24"/>
          <w:lang w:val="ru-RU"/>
        </w:rPr>
        <w:t></w:t>
      </w:r>
      <w:r w:rsidRPr="004F4F13">
        <w:rPr>
          <w:rFonts w:ascii="Symbol" w:hAnsi="Symbol"/>
          <w:szCs w:val="24"/>
          <w:lang w:val="ru-RU"/>
        </w:rPr>
        <w:t></w:t>
      </w:r>
      <w:r w:rsidRPr="004F4F13">
        <w:rPr>
          <w:i/>
          <w:iCs/>
          <w:lang w:val="ru-RU"/>
        </w:rPr>
        <w:t>E</w:t>
      </w:r>
      <w:r w:rsidRPr="004F4F13">
        <w:rPr>
          <w:vertAlign w:val="superscript"/>
          <w:lang w:val="ru-RU"/>
        </w:rPr>
        <w:t>2</w:t>
      </w:r>
      <w:r w:rsidRPr="004F4F13">
        <w:rPr>
          <w:lang w:val="ru-RU"/>
        </w:rPr>
        <w:t>/(120</w:t>
      </w:r>
      <w:r w:rsidRPr="004F4F13">
        <w:rPr>
          <w:rFonts w:ascii="Symbol" w:hAnsi="Symbol"/>
          <w:szCs w:val="24"/>
          <w:lang w:val="ru-RU"/>
        </w:rPr>
        <w:t></w:t>
      </w:r>
      <w:r w:rsidRPr="004F4F13">
        <w:rPr>
          <w:lang w:val="ru-RU"/>
        </w:rPr>
        <w:t>)</w:t>
      </w:r>
      <w:r w:rsidR="007C1458" w:rsidRPr="004F4F13">
        <w:rPr>
          <w:lang w:val="ru-RU"/>
        </w:rPr>
        <w:t>,</w:t>
      </w:r>
      <w:r w:rsidRPr="004F4F13">
        <w:rPr>
          <w:lang w:val="ru-RU"/>
        </w:rPr>
        <w:t xml:space="preserve"> </w:t>
      </w:r>
    </w:p>
    <w:p w14:paraId="48BA8A50" w14:textId="77777777" w:rsidR="00DF39F9" w:rsidRPr="004F4F13" w:rsidRDefault="00DF39F9" w:rsidP="00DF39F9">
      <w:pPr>
        <w:rPr>
          <w:lang w:val="ru-RU"/>
        </w:rPr>
      </w:pPr>
      <w:r w:rsidRPr="004F4F13">
        <w:rPr>
          <w:lang w:val="ru-RU"/>
        </w:rPr>
        <w:t xml:space="preserve">а </w:t>
      </w:r>
      <w:proofErr w:type="spellStart"/>
      <w:r w:rsidRPr="004F4F13">
        <w:rPr>
          <w:lang w:val="ru-RU"/>
        </w:rPr>
        <w:t>п.п.м</w:t>
      </w:r>
      <w:proofErr w:type="spellEnd"/>
      <w:r w:rsidRPr="004F4F13">
        <w:rPr>
          <w:lang w:val="ru-RU"/>
        </w:rPr>
        <w:t>. (</w:t>
      </w:r>
      <w:proofErr w:type="gramStart"/>
      <w:r w:rsidRPr="004F4F13">
        <w:rPr>
          <w:lang w:val="ru-RU"/>
        </w:rPr>
        <w:t>дБ(</w:t>
      </w:r>
      <w:proofErr w:type="gramEnd"/>
      <w:r w:rsidRPr="004F4F13">
        <w:rPr>
          <w:lang w:val="ru-RU"/>
        </w:rPr>
        <w:t>Вт/м</w:t>
      </w:r>
      <w:r w:rsidRPr="004F4F13">
        <w:rPr>
          <w:vertAlign w:val="superscript"/>
          <w:lang w:val="ru-RU"/>
        </w:rPr>
        <w:t>2</w:t>
      </w:r>
      <w:r w:rsidRPr="004F4F13">
        <w:rPr>
          <w:lang w:val="ru-RU"/>
        </w:rPr>
        <w:t>)) равна:</w:t>
      </w:r>
    </w:p>
    <w:p w14:paraId="37590A70" w14:textId="77777777" w:rsidR="00DF39F9" w:rsidRPr="004F4F13" w:rsidRDefault="00DF39F9" w:rsidP="00DF39F9">
      <w:pPr>
        <w:pStyle w:val="Equation"/>
        <w:rPr>
          <w:lang w:val="ru-RU"/>
        </w:rPr>
      </w:pPr>
      <w:r w:rsidRPr="004F4F13">
        <w:rPr>
          <w:lang w:val="ru-RU"/>
        </w:rPr>
        <w:tab/>
      </w:r>
      <w:r w:rsidRPr="004F4F13">
        <w:rPr>
          <w:lang w:val="ru-RU"/>
        </w:rPr>
        <w:tab/>
      </w:r>
      <w:proofErr w:type="spellStart"/>
      <w:r w:rsidRPr="004F4F13">
        <w:rPr>
          <w:i/>
          <w:iCs/>
          <w:lang w:val="ru-RU"/>
        </w:rPr>
        <w:t>п.п.м</w:t>
      </w:r>
      <w:proofErr w:type="spellEnd"/>
      <w:r w:rsidRPr="004F4F13">
        <w:rPr>
          <w:i/>
          <w:iCs/>
          <w:lang w:val="ru-RU"/>
        </w:rPr>
        <w:t xml:space="preserve">. </w:t>
      </w:r>
      <w:proofErr w:type="gramStart"/>
      <w:r w:rsidRPr="004F4F13">
        <w:rPr>
          <w:rFonts w:ascii="Symbol" w:hAnsi="Symbol"/>
          <w:szCs w:val="24"/>
          <w:lang w:val="ru-RU"/>
        </w:rPr>
        <w:t></w:t>
      </w:r>
      <w:r w:rsidRPr="004F4F13">
        <w:rPr>
          <w:lang w:val="ru-RU"/>
        </w:rPr>
        <w:t xml:space="preserve">  10</w:t>
      </w:r>
      <w:proofErr w:type="gramEnd"/>
      <w:r w:rsidRPr="004F4F13">
        <w:rPr>
          <w:lang w:val="ru-RU"/>
        </w:rPr>
        <w:t xml:space="preserve"> </w:t>
      </w:r>
      <w:proofErr w:type="spellStart"/>
      <w:r w:rsidRPr="004F4F13">
        <w:rPr>
          <w:lang w:val="ru-RU"/>
        </w:rPr>
        <w:t>log</w:t>
      </w:r>
      <w:proofErr w:type="spellEnd"/>
      <w:r w:rsidRPr="004F4F13">
        <w:rPr>
          <w:lang w:val="ru-RU"/>
        </w:rPr>
        <w:t xml:space="preserve"> </w:t>
      </w:r>
      <w:proofErr w:type="spellStart"/>
      <w:r w:rsidRPr="004F4F13">
        <w:rPr>
          <w:i/>
          <w:iCs/>
          <w:lang w:val="ru-RU"/>
        </w:rPr>
        <w:t>п.п.м</w:t>
      </w:r>
      <w:proofErr w:type="spellEnd"/>
      <w:r w:rsidRPr="004F4F13">
        <w:rPr>
          <w:i/>
          <w:iCs/>
          <w:lang w:val="ru-RU"/>
        </w:rPr>
        <w:t>.</w:t>
      </w:r>
    </w:p>
    <w:p w14:paraId="6DF22953" w14:textId="77777777" w:rsidR="00DF39F9" w:rsidRPr="004F4F13" w:rsidRDefault="00DF39F9" w:rsidP="00DF39F9">
      <w:pPr>
        <w:rPr>
          <w:lang w:val="ru-RU"/>
        </w:rPr>
      </w:pPr>
      <w:r w:rsidRPr="004F4F13">
        <w:rPr>
          <w:lang w:val="ru-RU"/>
        </w:rPr>
        <w:t xml:space="preserve">В </w:t>
      </w:r>
      <w:r w:rsidR="00F97CF0" w:rsidRPr="004F4F13">
        <w:rPr>
          <w:lang w:val="ru-RU"/>
        </w:rPr>
        <w:t xml:space="preserve">таблице </w:t>
      </w:r>
      <w:r w:rsidRPr="004F4F13">
        <w:rPr>
          <w:lang w:val="ru-RU"/>
        </w:rPr>
        <w:t>7 указано соответствие между значениями мощности (</w:t>
      </w:r>
      <w:proofErr w:type="spellStart"/>
      <w:r w:rsidRPr="004F4F13">
        <w:rPr>
          <w:lang w:val="ru-RU"/>
        </w:rPr>
        <w:t>э.и.и.м</w:t>
      </w:r>
      <w:proofErr w:type="spellEnd"/>
      <w:r w:rsidRPr="004F4F13">
        <w:rPr>
          <w:lang w:val="ru-RU"/>
        </w:rPr>
        <w:t xml:space="preserve">., </w:t>
      </w:r>
      <w:proofErr w:type="spellStart"/>
      <w:r w:rsidRPr="004F4F13">
        <w:rPr>
          <w:lang w:val="ru-RU"/>
        </w:rPr>
        <w:t>э.и.м</w:t>
      </w:r>
      <w:proofErr w:type="spellEnd"/>
      <w:r w:rsidR="007C1458" w:rsidRPr="004F4F13">
        <w:rPr>
          <w:lang w:val="ru-RU"/>
        </w:rPr>
        <w:t>.</w:t>
      </w:r>
      <w:r w:rsidRPr="004F4F13">
        <w:rPr>
          <w:lang w:val="ru-RU"/>
        </w:rPr>
        <w:t>), напряженности поля (</w:t>
      </w:r>
      <w:r w:rsidRPr="004F4F13">
        <w:rPr>
          <w:i/>
          <w:iCs/>
          <w:lang w:val="ru-RU"/>
        </w:rPr>
        <w:t>E</w:t>
      </w:r>
      <w:r w:rsidRPr="004F4F13">
        <w:rPr>
          <w:lang w:val="ru-RU"/>
        </w:rPr>
        <w:t>, </w:t>
      </w:r>
      <w:proofErr w:type="spellStart"/>
      <w:r w:rsidR="00D1651E" w:rsidRPr="004F4F13">
        <w:rPr>
          <w:i/>
          <w:iCs/>
          <w:lang w:val="ru-RU"/>
        </w:rPr>
        <w:t>E</w:t>
      </w:r>
      <w:r w:rsidR="00D1651E" w:rsidRPr="004F4F13">
        <w:rPr>
          <w:i/>
          <w:iCs/>
          <w:vertAlign w:val="subscript"/>
          <w:lang w:val="ru-RU"/>
        </w:rPr>
        <w:t>max</w:t>
      </w:r>
      <w:proofErr w:type="spellEnd"/>
      <w:r w:rsidRPr="004F4F13">
        <w:rPr>
          <w:lang w:val="ru-RU"/>
        </w:rPr>
        <w:t xml:space="preserve">) и </w:t>
      </w:r>
      <w:proofErr w:type="spellStart"/>
      <w:r w:rsidRPr="004F4F13">
        <w:rPr>
          <w:lang w:val="ru-RU"/>
        </w:rPr>
        <w:t>п.п.м</w:t>
      </w:r>
      <w:proofErr w:type="spellEnd"/>
      <w:r w:rsidRPr="004F4F13">
        <w:rPr>
          <w:lang w:val="ru-RU"/>
        </w:rPr>
        <w:t>. для различных единиц.</w:t>
      </w:r>
    </w:p>
    <w:p w14:paraId="7E284FA8" w14:textId="77777777" w:rsidR="00F44399" w:rsidRPr="004F4F13" w:rsidRDefault="00F44399" w:rsidP="000479AB">
      <w:pPr>
        <w:pStyle w:val="TableNo"/>
        <w:rPr>
          <w:lang w:val="ru-RU"/>
        </w:rPr>
      </w:pPr>
      <w:r w:rsidRPr="004F4F13">
        <w:rPr>
          <w:lang w:val="ru-RU"/>
        </w:rPr>
        <w:lastRenderedPageBreak/>
        <w:t>ТАБЛИЦА 7</w:t>
      </w:r>
    </w:p>
    <w:p w14:paraId="6B84DFA2" w14:textId="77777777" w:rsidR="00F44399" w:rsidRPr="004F4F13" w:rsidRDefault="00F44399" w:rsidP="000479AB">
      <w:pPr>
        <w:pStyle w:val="Tabletitle"/>
        <w:rPr>
          <w:lang w:val="ru-RU"/>
        </w:rPr>
      </w:pPr>
      <w:r w:rsidRPr="004F4F13">
        <w:rPr>
          <w:lang w:val="ru-RU"/>
        </w:rPr>
        <w:t xml:space="preserve">Соответствие между </w:t>
      </w:r>
      <w:proofErr w:type="spellStart"/>
      <w:r w:rsidRPr="004F4F13">
        <w:rPr>
          <w:lang w:val="ru-RU"/>
        </w:rPr>
        <w:t>э.и.и.м</w:t>
      </w:r>
      <w:proofErr w:type="spellEnd"/>
      <w:r w:rsidR="005A483B" w:rsidRPr="004F4F13">
        <w:rPr>
          <w:lang w:val="ru-RU"/>
        </w:rPr>
        <w:t>.</w:t>
      </w:r>
      <w:r w:rsidRPr="004F4F13">
        <w:rPr>
          <w:lang w:val="ru-RU"/>
        </w:rPr>
        <w:t xml:space="preserve">, </w:t>
      </w:r>
      <w:proofErr w:type="spellStart"/>
      <w:r w:rsidRPr="004F4F13">
        <w:rPr>
          <w:lang w:val="ru-RU"/>
        </w:rPr>
        <w:t>э.и.м</w:t>
      </w:r>
      <w:proofErr w:type="spellEnd"/>
      <w:r w:rsidRPr="004F4F13">
        <w:rPr>
          <w:lang w:val="ru-RU"/>
        </w:rPr>
        <w:t xml:space="preserve">., напряженностью поля, </w:t>
      </w:r>
      <w:r w:rsidRPr="004F4F13">
        <w:rPr>
          <w:i/>
          <w:iCs/>
          <w:lang w:val="ru-RU"/>
        </w:rPr>
        <w:t>E</w:t>
      </w:r>
      <w:r w:rsidRPr="004F4F13">
        <w:rPr>
          <w:lang w:val="ru-RU"/>
        </w:rPr>
        <w:t xml:space="preserve">, и </w:t>
      </w:r>
      <w:proofErr w:type="spellStart"/>
      <w:r w:rsidRPr="004F4F13">
        <w:rPr>
          <w:lang w:val="ru-RU"/>
        </w:rPr>
        <w:t>п.п.м</w:t>
      </w:r>
      <w:proofErr w:type="spellEnd"/>
      <w:r w:rsidRPr="004F4F13">
        <w:rPr>
          <w:lang w:val="ru-RU"/>
        </w:rPr>
        <w:t>.</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1299"/>
        <w:gridCol w:w="891"/>
        <w:gridCol w:w="864"/>
        <w:gridCol w:w="837"/>
        <w:gridCol w:w="1319"/>
        <w:gridCol w:w="1279"/>
        <w:gridCol w:w="1303"/>
        <w:gridCol w:w="1356"/>
      </w:tblGrid>
      <w:tr w:rsidR="009D529D" w:rsidRPr="00647E49" w14:paraId="213A21AC" w14:textId="77777777" w:rsidTr="009D529D">
        <w:trPr>
          <w:jc w:val="center"/>
        </w:trPr>
        <w:tc>
          <w:tcPr>
            <w:tcW w:w="331" w:type="pct"/>
            <w:tcMar>
              <w:left w:w="0" w:type="dxa"/>
              <w:right w:w="0" w:type="dxa"/>
            </w:tcMar>
            <w:vAlign w:val="center"/>
          </w:tcPr>
          <w:p w14:paraId="63843094" w14:textId="77777777" w:rsidR="00F44399" w:rsidRPr="004F4F13" w:rsidRDefault="00F44399" w:rsidP="002B4EB9">
            <w:pPr>
              <w:pStyle w:val="Tablehead"/>
              <w:spacing w:before="100" w:after="100"/>
              <w:rPr>
                <w:sz w:val="18"/>
                <w:szCs w:val="18"/>
                <w:lang w:val="ru-RU"/>
              </w:rPr>
            </w:pPr>
            <w:proofErr w:type="spellStart"/>
            <w:r w:rsidRPr="004F4F13">
              <w:rPr>
                <w:sz w:val="18"/>
                <w:szCs w:val="18"/>
                <w:lang w:val="ru-RU"/>
              </w:rPr>
              <w:t>э.и.и.м</w:t>
            </w:r>
            <w:proofErr w:type="spellEnd"/>
            <w:r w:rsidRPr="004F4F13">
              <w:rPr>
                <w:sz w:val="18"/>
                <w:szCs w:val="18"/>
                <w:lang w:val="ru-RU"/>
              </w:rPr>
              <w:t>. (</w:t>
            </w:r>
            <w:proofErr w:type="spellStart"/>
            <w:r w:rsidRPr="004F4F13">
              <w:rPr>
                <w:sz w:val="18"/>
                <w:szCs w:val="18"/>
                <w:lang w:val="ru-RU"/>
              </w:rPr>
              <w:t>дБм</w:t>
            </w:r>
            <w:proofErr w:type="spellEnd"/>
            <w:r w:rsidRPr="004F4F13">
              <w:rPr>
                <w:sz w:val="18"/>
                <w:szCs w:val="18"/>
                <w:lang w:val="ru-RU"/>
              </w:rPr>
              <w:t>)</w:t>
            </w:r>
          </w:p>
        </w:tc>
        <w:tc>
          <w:tcPr>
            <w:tcW w:w="663" w:type="pct"/>
            <w:tcMar>
              <w:left w:w="0" w:type="dxa"/>
              <w:right w:w="0" w:type="dxa"/>
            </w:tcMar>
            <w:vAlign w:val="center"/>
          </w:tcPr>
          <w:p w14:paraId="614878CD" w14:textId="77777777" w:rsidR="00F44399" w:rsidRPr="004F4F13" w:rsidRDefault="00F44399" w:rsidP="002B4EB9">
            <w:pPr>
              <w:pStyle w:val="Tablehead"/>
              <w:spacing w:before="100" w:after="100"/>
              <w:rPr>
                <w:sz w:val="18"/>
                <w:szCs w:val="18"/>
                <w:lang w:val="ru-RU"/>
              </w:rPr>
            </w:pPr>
            <w:proofErr w:type="spellStart"/>
            <w:r w:rsidRPr="004F4F13">
              <w:rPr>
                <w:sz w:val="18"/>
                <w:szCs w:val="18"/>
                <w:lang w:val="ru-RU"/>
              </w:rPr>
              <w:t>э.и.и.м</w:t>
            </w:r>
            <w:proofErr w:type="spellEnd"/>
            <w:r w:rsidRPr="004F4F13">
              <w:rPr>
                <w:sz w:val="18"/>
                <w:szCs w:val="18"/>
                <w:lang w:val="ru-RU"/>
              </w:rPr>
              <w:t xml:space="preserve">. </w:t>
            </w:r>
            <w:r w:rsidR="00ED3C23" w:rsidRPr="004F4F13">
              <w:rPr>
                <w:sz w:val="18"/>
                <w:szCs w:val="18"/>
                <w:lang w:val="ru-RU"/>
              </w:rPr>
              <w:br/>
            </w:r>
            <w:r w:rsidRPr="004F4F13">
              <w:rPr>
                <w:sz w:val="18"/>
                <w:szCs w:val="18"/>
                <w:lang w:val="ru-RU"/>
              </w:rPr>
              <w:t>(нВт)</w:t>
            </w:r>
          </w:p>
        </w:tc>
        <w:tc>
          <w:tcPr>
            <w:tcW w:w="455" w:type="pct"/>
            <w:tcMar>
              <w:left w:w="0" w:type="dxa"/>
              <w:right w:w="0" w:type="dxa"/>
            </w:tcMar>
            <w:vAlign w:val="center"/>
          </w:tcPr>
          <w:p w14:paraId="344F44EA" w14:textId="77777777" w:rsidR="00F44399" w:rsidRPr="004F4F13" w:rsidRDefault="00F44399" w:rsidP="002B4EB9">
            <w:pPr>
              <w:pStyle w:val="Tablehead"/>
              <w:spacing w:before="100" w:after="100"/>
              <w:rPr>
                <w:sz w:val="18"/>
                <w:szCs w:val="18"/>
                <w:lang w:val="ru-RU"/>
              </w:rPr>
            </w:pPr>
            <w:proofErr w:type="spellStart"/>
            <w:r w:rsidRPr="004F4F13">
              <w:rPr>
                <w:sz w:val="18"/>
                <w:szCs w:val="18"/>
                <w:lang w:val="ru-RU"/>
              </w:rPr>
              <w:t>э.и.и.м</w:t>
            </w:r>
            <w:proofErr w:type="spellEnd"/>
            <w:r w:rsidRPr="004F4F13">
              <w:rPr>
                <w:sz w:val="18"/>
                <w:szCs w:val="18"/>
                <w:lang w:val="ru-RU"/>
              </w:rPr>
              <w:t>. (дБ(</w:t>
            </w:r>
            <w:proofErr w:type="spellStart"/>
            <w:r w:rsidRPr="004F4F13">
              <w:rPr>
                <w:sz w:val="18"/>
                <w:szCs w:val="18"/>
                <w:lang w:val="ru-RU"/>
              </w:rPr>
              <w:t>пВт</w:t>
            </w:r>
            <w:proofErr w:type="spellEnd"/>
            <w:r w:rsidRPr="004F4F13">
              <w:rPr>
                <w:sz w:val="18"/>
                <w:szCs w:val="18"/>
                <w:lang w:val="ru-RU"/>
              </w:rPr>
              <w:t>))</w:t>
            </w:r>
          </w:p>
        </w:tc>
        <w:tc>
          <w:tcPr>
            <w:tcW w:w="441" w:type="pct"/>
            <w:tcMar>
              <w:left w:w="0" w:type="dxa"/>
              <w:right w:w="0" w:type="dxa"/>
            </w:tcMar>
            <w:vAlign w:val="center"/>
          </w:tcPr>
          <w:p w14:paraId="601382D2" w14:textId="77777777" w:rsidR="00F44399" w:rsidRPr="004F4F13" w:rsidRDefault="00F44399" w:rsidP="002B4EB9">
            <w:pPr>
              <w:pStyle w:val="Tablehead"/>
              <w:spacing w:before="100" w:after="100"/>
              <w:rPr>
                <w:sz w:val="18"/>
                <w:szCs w:val="18"/>
                <w:lang w:val="ru-RU"/>
              </w:rPr>
            </w:pPr>
            <w:proofErr w:type="spellStart"/>
            <w:r w:rsidRPr="004F4F13">
              <w:rPr>
                <w:sz w:val="18"/>
                <w:szCs w:val="18"/>
                <w:lang w:val="ru-RU"/>
              </w:rPr>
              <w:t>э.и.и.м</w:t>
            </w:r>
            <w:proofErr w:type="spellEnd"/>
            <w:r w:rsidRPr="004F4F13">
              <w:rPr>
                <w:sz w:val="18"/>
                <w:szCs w:val="18"/>
                <w:lang w:val="ru-RU"/>
              </w:rPr>
              <w:t>. (</w:t>
            </w:r>
            <w:proofErr w:type="spellStart"/>
            <w:r w:rsidRPr="004F4F13">
              <w:rPr>
                <w:sz w:val="18"/>
                <w:szCs w:val="18"/>
                <w:lang w:val="ru-RU"/>
              </w:rPr>
              <w:t>дБВт</w:t>
            </w:r>
            <w:proofErr w:type="spellEnd"/>
            <w:r w:rsidRPr="004F4F13">
              <w:rPr>
                <w:sz w:val="18"/>
                <w:szCs w:val="18"/>
                <w:lang w:val="ru-RU"/>
              </w:rPr>
              <w:t>)</w:t>
            </w:r>
          </w:p>
        </w:tc>
        <w:tc>
          <w:tcPr>
            <w:tcW w:w="427" w:type="pct"/>
            <w:tcMar>
              <w:left w:w="0" w:type="dxa"/>
              <w:right w:w="0" w:type="dxa"/>
            </w:tcMar>
            <w:vAlign w:val="center"/>
          </w:tcPr>
          <w:p w14:paraId="678EACDF" w14:textId="77777777" w:rsidR="00F44399" w:rsidRPr="004F4F13" w:rsidRDefault="00F44399" w:rsidP="002B4EB9">
            <w:pPr>
              <w:pStyle w:val="Tablehead"/>
              <w:spacing w:before="100" w:after="100"/>
              <w:rPr>
                <w:sz w:val="18"/>
                <w:szCs w:val="18"/>
                <w:lang w:val="ru-RU"/>
              </w:rPr>
            </w:pPr>
            <w:proofErr w:type="spellStart"/>
            <w:r w:rsidRPr="004F4F13">
              <w:rPr>
                <w:sz w:val="18"/>
                <w:szCs w:val="18"/>
                <w:lang w:val="ru-RU"/>
              </w:rPr>
              <w:t>э.и.м</w:t>
            </w:r>
            <w:proofErr w:type="spellEnd"/>
            <w:r w:rsidRPr="004F4F13">
              <w:rPr>
                <w:sz w:val="18"/>
                <w:szCs w:val="18"/>
                <w:lang w:val="ru-RU"/>
              </w:rPr>
              <w:t>. (</w:t>
            </w:r>
            <w:proofErr w:type="spellStart"/>
            <w:r w:rsidRPr="004F4F13">
              <w:rPr>
                <w:sz w:val="18"/>
                <w:szCs w:val="18"/>
                <w:lang w:val="ru-RU"/>
              </w:rPr>
              <w:t>дБм</w:t>
            </w:r>
            <w:proofErr w:type="spellEnd"/>
            <w:r w:rsidRPr="004F4F13">
              <w:rPr>
                <w:sz w:val="18"/>
                <w:szCs w:val="18"/>
                <w:lang w:val="ru-RU"/>
              </w:rPr>
              <w:t>)</w:t>
            </w:r>
          </w:p>
        </w:tc>
        <w:tc>
          <w:tcPr>
            <w:tcW w:w="673" w:type="pct"/>
            <w:tcMar>
              <w:left w:w="0" w:type="dxa"/>
              <w:right w:w="0" w:type="dxa"/>
            </w:tcMar>
            <w:vAlign w:val="center"/>
          </w:tcPr>
          <w:p w14:paraId="678AC725" w14:textId="77777777" w:rsidR="00F44399" w:rsidRPr="004F4F13" w:rsidRDefault="00F44399" w:rsidP="002B4EB9">
            <w:pPr>
              <w:pStyle w:val="Tablehead"/>
              <w:spacing w:before="100" w:after="100"/>
              <w:rPr>
                <w:sz w:val="18"/>
                <w:szCs w:val="18"/>
                <w:lang w:val="ru-RU"/>
              </w:rPr>
            </w:pPr>
            <w:r w:rsidRPr="004F4F13">
              <w:rPr>
                <w:sz w:val="18"/>
                <w:szCs w:val="18"/>
                <w:lang w:val="ru-RU"/>
              </w:rPr>
              <w:t xml:space="preserve">Поле </w:t>
            </w:r>
            <w:r w:rsidRPr="004F4F13">
              <w:rPr>
                <w:i/>
                <w:sz w:val="18"/>
                <w:szCs w:val="18"/>
                <w:lang w:val="ru-RU"/>
              </w:rPr>
              <w:t>E</w:t>
            </w:r>
            <w:r w:rsidRPr="004F4F13">
              <w:rPr>
                <w:sz w:val="18"/>
                <w:szCs w:val="18"/>
                <w:lang w:val="ru-RU"/>
              </w:rPr>
              <w:t xml:space="preserve"> </w:t>
            </w:r>
            <w:r w:rsidR="00ED3C23" w:rsidRPr="004F4F13">
              <w:rPr>
                <w:sz w:val="18"/>
                <w:szCs w:val="18"/>
                <w:lang w:val="ru-RU"/>
              </w:rPr>
              <w:br/>
            </w:r>
            <w:r w:rsidRPr="004F4F13">
              <w:rPr>
                <w:sz w:val="18"/>
                <w:szCs w:val="18"/>
                <w:lang w:val="ru-RU"/>
              </w:rPr>
              <w:t xml:space="preserve">в свободном пространстве (дБ(мкВ/м)) </w:t>
            </w:r>
            <w:r w:rsidR="00ED3C23" w:rsidRPr="004F4F13">
              <w:rPr>
                <w:sz w:val="18"/>
                <w:szCs w:val="18"/>
                <w:lang w:val="ru-RU"/>
              </w:rPr>
              <w:br/>
            </w:r>
            <w:r w:rsidRPr="004F4F13">
              <w:rPr>
                <w:sz w:val="18"/>
                <w:szCs w:val="18"/>
                <w:lang w:val="ru-RU"/>
              </w:rPr>
              <w:t>на расстоянии 10 м</w:t>
            </w:r>
          </w:p>
        </w:tc>
        <w:tc>
          <w:tcPr>
            <w:tcW w:w="653" w:type="pct"/>
            <w:tcMar>
              <w:left w:w="0" w:type="dxa"/>
              <w:right w:w="0" w:type="dxa"/>
            </w:tcMar>
            <w:vAlign w:val="center"/>
          </w:tcPr>
          <w:p w14:paraId="5206B201" w14:textId="77777777" w:rsidR="00F44399" w:rsidRPr="004F4F13" w:rsidRDefault="00475980" w:rsidP="00ED3C23">
            <w:pPr>
              <w:pStyle w:val="Tablehead"/>
              <w:spacing w:before="100" w:after="100"/>
              <w:rPr>
                <w:sz w:val="18"/>
                <w:szCs w:val="18"/>
                <w:lang w:val="ru-RU"/>
              </w:rPr>
            </w:pPr>
            <w:proofErr w:type="spellStart"/>
            <w:r w:rsidRPr="004F4F13">
              <w:rPr>
                <w:i/>
                <w:lang w:val="ru-RU"/>
              </w:rPr>
              <w:t>E</w:t>
            </w:r>
            <w:r w:rsidRPr="004F4F13">
              <w:rPr>
                <w:i/>
                <w:vertAlign w:val="subscript"/>
                <w:lang w:val="ru-RU"/>
              </w:rPr>
              <w:t>max</w:t>
            </w:r>
            <w:proofErr w:type="spellEnd"/>
            <w:r w:rsidR="00F44399" w:rsidRPr="004F4F13">
              <w:rPr>
                <w:sz w:val="18"/>
                <w:szCs w:val="18"/>
                <w:lang w:val="ru-RU"/>
              </w:rPr>
              <w:t xml:space="preserve"> </w:t>
            </w:r>
            <w:r w:rsidR="00ED3C23" w:rsidRPr="004F4F13">
              <w:rPr>
                <w:sz w:val="18"/>
                <w:szCs w:val="18"/>
                <w:lang w:val="ru-RU"/>
              </w:rPr>
              <w:br/>
            </w:r>
            <w:r w:rsidR="00F44399" w:rsidRPr="004F4F13">
              <w:rPr>
                <w:sz w:val="18"/>
                <w:szCs w:val="18"/>
                <w:lang w:val="ru-RU"/>
              </w:rPr>
              <w:t xml:space="preserve">на площадке OATS (дБ(мкВ/м)) </w:t>
            </w:r>
            <w:r w:rsidR="00ED3C23" w:rsidRPr="004F4F13">
              <w:rPr>
                <w:sz w:val="18"/>
                <w:szCs w:val="18"/>
                <w:lang w:val="ru-RU"/>
              </w:rPr>
              <w:br/>
            </w:r>
            <w:r w:rsidR="00F44399" w:rsidRPr="004F4F13">
              <w:rPr>
                <w:sz w:val="18"/>
                <w:szCs w:val="18"/>
                <w:lang w:val="ru-RU"/>
              </w:rPr>
              <w:t>на расстоянии 10 м</w:t>
            </w:r>
          </w:p>
        </w:tc>
        <w:tc>
          <w:tcPr>
            <w:tcW w:w="665" w:type="pct"/>
            <w:tcMar>
              <w:left w:w="0" w:type="dxa"/>
              <w:right w:w="0" w:type="dxa"/>
            </w:tcMar>
            <w:vAlign w:val="center"/>
          </w:tcPr>
          <w:p w14:paraId="65E7A8DA" w14:textId="77777777" w:rsidR="00F44399" w:rsidRPr="004F4F13" w:rsidRDefault="00F44399" w:rsidP="002B4EB9">
            <w:pPr>
              <w:pStyle w:val="Tablehead"/>
              <w:spacing w:before="100" w:after="100"/>
              <w:rPr>
                <w:sz w:val="18"/>
                <w:szCs w:val="18"/>
                <w:lang w:val="ru-RU"/>
              </w:rPr>
            </w:pPr>
            <w:proofErr w:type="spellStart"/>
            <w:r w:rsidRPr="004F4F13">
              <w:rPr>
                <w:sz w:val="18"/>
                <w:szCs w:val="18"/>
                <w:lang w:val="ru-RU"/>
              </w:rPr>
              <w:t>п.п.м</w:t>
            </w:r>
            <w:proofErr w:type="spellEnd"/>
            <w:r w:rsidRPr="004F4F13">
              <w:rPr>
                <w:sz w:val="18"/>
                <w:szCs w:val="18"/>
                <w:lang w:val="ru-RU"/>
              </w:rPr>
              <w:t xml:space="preserve">. </w:t>
            </w:r>
            <w:r w:rsidR="00ED3C23" w:rsidRPr="004F4F13">
              <w:rPr>
                <w:sz w:val="18"/>
                <w:szCs w:val="18"/>
                <w:lang w:val="ru-RU"/>
              </w:rPr>
              <w:br/>
            </w:r>
            <w:r w:rsidRPr="004F4F13">
              <w:rPr>
                <w:sz w:val="18"/>
                <w:szCs w:val="18"/>
                <w:lang w:val="ru-RU"/>
              </w:rPr>
              <w:t>в свободном пространстве (</w:t>
            </w:r>
            <w:proofErr w:type="gramStart"/>
            <w:r w:rsidRPr="004F4F13">
              <w:rPr>
                <w:sz w:val="18"/>
                <w:szCs w:val="18"/>
                <w:lang w:val="ru-RU"/>
              </w:rPr>
              <w:t>дБ(</w:t>
            </w:r>
            <w:proofErr w:type="gramEnd"/>
            <w:r w:rsidRPr="004F4F13">
              <w:rPr>
                <w:sz w:val="18"/>
                <w:szCs w:val="18"/>
                <w:lang w:val="ru-RU"/>
              </w:rPr>
              <w:t>Вт/м</w:t>
            </w:r>
            <w:r w:rsidRPr="004F4F13">
              <w:rPr>
                <w:sz w:val="18"/>
                <w:szCs w:val="18"/>
                <w:vertAlign w:val="superscript"/>
                <w:lang w:val="ru-RU"/>
              </w:rPr>
              <w:t>2</w:t>
            </w:r>
            <w:r w:rsidRPr="004F4F13">
              <w:rPr>
                <w:sz w:val="18"/>
                <w:szCs w:val="18"/>
                <w:lang w:val="ru-RU"/>
              </w:rPr>
              <w:t xml:space="preserve">)) </w:t>
            </w:r>
            <w:r w:rsidR="00ED3C23" w:rsidRPr="004F4F13">
              <w:rPr>
                <w:sz w:val="18"/>
                <w:szCs w:val="18"/>
                <w:lang w:val="ru-RU"/>
              </w:rPr>
              <w:br/>
            </w:r>
            <w:r w:rsidRPr="004F4F13">
              <w:rPr>
                <w:sz w:val="18"/>
                <w:szCs w:val="18"/>
                <w:lang w:val="ru-RU"/>
              </w:rPr>
              <w:t>на расстоянии 10 м</w:t>
            </w:r>
          </w:p>
        </w:tc>
        <w:tc>
          <w:tcPr>
            <w:tcW w:w="694" w:type="pct"/>
            <w:tcMar>
              <w:left w:w="0" w:type="dxa"/>
              <w:right w:w="0" w:type="dxa"/>
            </w:tcMar>
            <w:vAlign w:val="center"/>
          </w:tcPr>
          <w:p w14:paraId="0345A0E5" w14:textId="77777777" w:rsidR="00F44399" w:rsidRPr="004F4F13" w:rsidRDefault="009D529D" w:rsidP="002B4EB9">
            <w:pPr>
              <w:pStyle w:val="Tablehead"/>
              <w:spacing w:before="100" w:after="100"/>
              <w:rPr>
                <w:sz w:val="18"/>
                <w:szCs w:val="18"/>
                <w:lang w:val="ru-RU"/>
              </w:rPr>
            </w:pPr>
            <w:r w:rsidRPr="004F4F13">
              <w:rPr>
                <w:sz w:val="18"/>
                <w:szCs w:val="18"/>
                <w:lang w:val="ru-RU"/>
              </w:rPr>
              <w:t xml:space="preserve">Максимальная </w:t>
            </w:r>
            <w:proofErr w:type="spellStart"/>
            <w:r w:rsidR="00F44399" w:rsidRPr="004F4F13">
              <w:rPr>
                <w:sz w:val="18"/>
                <w:szCs w:val="18"/>
                <w:lang w:val="ru-RU"/>
              </w:rPr>
              <w:t>п.п.м</w:t>
            </w:r>
            <w:proofErr w:type="spellEnd"/>
            <w:r w:rsidR="00F44399" w:rsidRPr="004F4F13">
              <w:rPr>
                <w:sz w:val="18"/>
                <w:szCs w:val="18"/>
                <w:lang w:val="ru-RU"/>
              </w:rPr>
              <w:t xml:space="preserve">. </w:t>
            </w:r>
            <w:r w:rsidR="00ED3C23" w:rsidRPr="004F4F13">
              <w:rPr>
                <w:sz w:val="18"/>
                <w:szCs w:val="18"/>
                <w:lang w:val="ru-RU"/>
              </w:rPr>
              <w:br/>
            </w:r>
            <w:r w:rsidR="00F44399" w:rsidRPr="004F4F13">
              <w:rPr>
                <w:sz w:val="18"/>
                <w:szCs w:val="18"/>
                <w:lang w:val="ru-RU"/>
              </w:rPr>
              <w:t>на площадке OATS (</w:t>
            </w:r>
            <w:proofErr w:type="gramStart"/>
            <w:r w:rsidR="00F44399" w:rsidRPr="004F4F13">
              <w:rPr>
                <w:sz w:val="18"/>
                <w:szCs w:val="18"/>
                <w:lang w:val="ru-RU"/>
              </w:rPr>
              <w:t>дБ(</w:t>
            </w:r>
            <w:proofErr w:type="gramEnd"/>
            <w:r w:rsidR="00F44399" w:rsidRPr="004F4F13">
              <w:rPr>
                <w:sz w:val="18"/>
                <w:szCs w:val="18"/>
                <w:lang w:val="ru-RU"/>
              </w:rPr>
              <w:t>Вт/м</w:t>
            </w:r>
            <w:r w:rsidR="00F44399" w:rsidRPr="004F4F13">
              <w:rPr>
                <w:sz w:val="18"/>
                <w:szCs w:val="18"/>
                <w:vertAlign w:val="superscript"/>
                <w:lang w:val="ru-RU"/>
              </w:rPr>
              <w:t>2</w:t>
            </w:r>
            <w:r w:rsidR="00F44399" w:rsidRPr="004F4F13">
              <w:rPr>
                <w:sz w:val="18"/>
                <w:szCs w:val="18"/>
                <w:lang w:val="ru-RU"/>
              </w:rPr>
              <w:t xml:space="preserve">)) </w:t>
            </w:r>
            <w:r w:rsidR="00ED3C23" w:rsidRPr="004F4F13">
              <w:rPr>
                <w:sz w:val="18"/>
                <w:szCs w:val="18"/>
                <w:lang w:val="ru-RU"/>
              </w:rPr>
              <w:br/>
            </w:r>
            <w:r w:rsidR="00F44399" w:rsidRPr="004F4F13">
              <w:rPr>
                <w:sz w:val="18"/>
                <w:szCs w:val="18"/>
                <w:lang w:val="ru-RU"/>
              </w:rPr>
              <w:t>на расстоянии 10 м</w:t>
            </w:r>
          </w:p>
        </w:tc>
      </w:tr>
      <w:tr w:rsidR="009D529D" w:rsidRPr="004F4F13" w14:paraId="483451A9" w14:textId="77777777" w:rsidTr="009D529D">
        <w:trPr>
          <w:jc w:val="center"/>
        </w:trPr>
        <w:tc>
          <w:tcPr>
            <w:tcW w:w="331" w:type="pct"/>
          </w:tcPr>
          <w:p w14:paraId="4E2A8AF8"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–90</w:t>
            </w:r>
          </w:p>
        </w:tc>
        <w:tc>
          <w:tcPr>
            <w:tcW w:w="663" w:type="pct"/>
            <w:tcMar>
              <w:left w:w="0" w:type="dxa"/>
              <w:right w:w="0" w:type="dxa"/>
            </w:tcMar>
          </w:tcPr>
          <w:p w14:paraId="51222183"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sz w:val="18"/>
                <w:szCs w:val="18"/>
                <w:lang w:val="ru-RU"/>
              </w:rPr>
            </w:pPr>
            <w:r w:rsidRPr="004F4F13">
              <w:rPr>
                <w:sz w:val="18"/>
                <w:szCs w:val="18"/>
                <w:lang w:val="ru-RU"/>
              </w:rPr>
              <w:t>0,001</w:t>
            </w:r>
          </w:p>
        </w:tc>
        <w:tc>
          <w:tcPr>
            <w:tcW w:w="455" w:type="pct"/>
          </w:tcPr>
          <w:p w14:paraId="256C7B21"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 </w:t>
            </w:r>
            <w:r w:rsidRPr="004F4F13">
              <w:rPr>
                <w:sz w:val="18"/>
                <w:szCs w:val="18"/>
                <w:lang w:val="ru-RU"/>
              </w:rPr>
              <w:t>0</w:t>
            </w:r>
          </w:p>
        </w:tc>
        <w:tc>
          <w:tcPr>
            <w:tcW w:w="441" w:type="pct"/>
          </w:tcPr>
          <w:p w14:paraId="4DBC60FA"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–120</w:t>
            </w:r>
          </w:p>
        </w:tc>
        <w:tc>
          <w:tcPr>
            <w:tcW w:w="427" w:type="pct"/>
          </w:tcPr>
          <w:p w14:paraId="4EE1354E"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–92,15</w:t>
            </w:r>
          </w:p>
        </w:tc>
        <w:tc>
          <w:tcPr>
            <w:tcW w:w="673" w:type="pct"/>
          </w:tcPr>
          <w:p w14:paraId="30C6CD0D"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–5,2</w:t>
            </w:r>
          </w:p>
        </w:tc>
        <w:tc>
          <w:tcPr>
            <w:tcW w:w="653" w:type="pct"/>
          </w:tcPr>
          <w:p w14:paraId="55B52BC9"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–1,2</w:t>
            </w:r>
          </w:p>
        </w:tc>
        <w:tc>
          <w:tcPr>
            <w:tcW w:w="665" w:type="pct"/>
          </w:tcPr>
          <w:p w14:paraId="225DA379"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–151,0</w:t>
            </w:r>
          </w:p>
        </w:tc>
        <w:tc>
          <w:tcPr>
            <w:tcW w:w="694" w:type="pct"/>
          </w:tcPr>
          <w:p w14:paraId="7D55308B"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–147,0</w:t>
            </w:r>
          </w:p>
        </w:tc>
      </w:tr>
      <w:tr w:rsidR="009D529D" w:rsidRPr="004F4F13" w14:paraId="54448764" w14:textId="77777777" w:rsidTr="009D529D">
        <w:trPr>
          <w:jc w:val="center"/>
        </w:trPr>
        <w:tc>
          <w:tcPr>
            <w:tcW w:w="331" w:type="pct"/>
          </w:tcPr>
          <w:p w14:paraId="1A2DA254"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–80</w:t>
            </w:r>
          </w:p>
        </w:tc>
        <w:tc>
          <w:tcPr>
            <w:tcW w:w="663" w:type="pct"/>
            <w:tcMar>
              <w:left w:w="0" w:type="dxa"/>
              <w:right w:w="0" w:type="dxa"/>
            </w:tcMar>
          </w:tcPr>
          <w:p w14:paraId="63B93380"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sz w:val="18"/>
                <w:szCs w:val="18"/>
                <w:lang w:val="ru-RU"/>
              </w:rPr>
            </w:pPr>
            <w:r w:rsidRPr="004F4F13">
              <w:rPr>
                <w:sz w:val="18"/>
                <w:szCs w:val="18"/>
                <w:lang w:val="ru-RU"/>
              </w:rPr>
              <w:t>0,01</w:t>
            </w:r>
          </w:p>
        </w:tc>
        <w:tc>
          <w:tcPr>
            <w:tcW w:w="455" w:type="pct"/>
          </w:tcPr>
          <w:p w14:paraId="52F99E2D"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10</w:t>
            </w:r>
          </w:p>
        </w:tc>
        <w:tc>
          <w:tcPr>
            <w:tcW w:w="441" w:type="pct"/>
          </w:tcPr>
          <w:p w14:paraId="4D35F4AC"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–110</w:t>
            </w:r>
          </w:p>
        </w:tc>
        <w:tc>
          <w:tcPr>
            <w:tcW w:w="427" w:type="pct"/>
          </w:tcPr>
          <w:p w14:paraId="29F83989"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–82,15</w:t>
            </w:r>
          </w:p>
        </w:tc>
        <w:tc>
          <w:tcPr>
            <w:tcW w:w="673" w:type="pct"/>
          </w:tcPr>
          <w:p w14:paraId="32C40873"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4,8</w:t>
            </w:r>
          </w:p>
        </w:tc>
        <w:tc>
          <w:tcPr>
            <w:tcW w:w="653" w:type="pct"/>
          </w:tcPr>
          <w:p w14:paraId="2584E8CA"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8,8</w:t>
            </w:r>
          </w:p>
        </w:tc>
        <w:tc>
          <w:tcPr>
            <w:tcW w:w="665" w:type="pct"/>
          </w:tcPr>
          <w:p w14:paraId="76E34C05"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–141,0</w:t>
            </w:r>
          </w:p>
        </w:tc>
        <w:tc>
          <w:tcPr>
            <w:tcW w:w="694" w:type="pct"/>
          </w:tcPr>
          <w:p w14:paraId="08E85654"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–137,0</w:t>
            </w:r>
          </w:p>
        </w:tc>
      </w:tr>
      <w:tr w:rsidR="009D529D" w:rsidRPr="004F4F13" w14:paraId="110A63F8" w14:textId="77777777" w:rsidTr="009D529D">
        <w:trPr>
          <w:jc w:val="center"/>
        </w:trPr>
        <w:tc>
          <w:tcPr>
            <w:tcW w:w="331" w:type="pct"/>
          </w:tcPr>
          <w:p w14:paraId="640AEDFA"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–70</w:t>
            </w:r>
          </w:p>
        </w:tc>
        <w:tc>
          <w:tcPr>
            <w:tcW w:w="663" w:type="pct"/>
            <w:tcMar>
              <w:left w:w="0" w:type="dxa"/>
              <w:right w:w="0" w:type="dxa"/>
            </w:tcMar>
          </w:tcPr>
          <w:p w14:paraId="12588A2E"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sz w:val="18"/>
                <w:szCs w:val="18"/>
                <w:lang w:val="ru-RU"/>
              </w:rPr>
            </w:pPr>
            <w:r w:rsidRPr="004F4F13">
              <w:rPr>
                <w:sz w:val="18"/>
                <w:szCs w:val="18"/>
                <w:lang w:val="ru-RU"/>
              </w:rPr>
              <w:t>0,1</w:t>
            </w:r>
          </w:p>
        </w:tc>
        <w:tc>
          <w:tcPr>
            <w:tcW w:w="455" w:type="pct"/>
          </w:tcPr>
          <w:p w14:paraId="69B9D1F0"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20</w:t>
            </w:r>
          </w:p>
        </w:tc>
        <w:tc>
          <w:tcPr>
            <w:tcW w:w="441" w:type="pct"/>
          </w:tcPr>
          <w:p w14:paraId="18B7CC1E"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–100</w:t>
            </w:r>
          </w:p>
        </w:tc>
        <w:tc>
          <w:tcPr>
            <w:tcW w:w="427" w:type="pct"/>
          </w:tcPr>
          <w:p w14:paraId="5E1E4BE6"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–72,15</w:t>
            </w:r>
          </w:p>
        </w:tc>
        <w:tc>
          <w:tcPr>
            <w:tcW w:w="673" w:type="pct"/>
          </w:tcPr>
          <w:p w14:paraId="4B52AED0"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14,8</w:t>
            </w:r>
          </w:p>
        </w:tc>
        <w:tc>
          <w:tcPr>
            <w:tcW w:w="653" w:type="pct"/>
          </w:tcPr>
          <w:p w14:paraId="3E094FDB"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18,8</w:t>
            </w:r>
          </w:p>
        </w:tc>
        <w:tc>
          <w:tcPr>
            <w:tcW w:w="665" w:type="pct"/>
          </w:tcPr>
          <w:p w14:paraId="06496CCA"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–131,0</w:t>
            </w:r>
          </w:p>
        </w:tc>
        <w:tc>
          <w:tcPr>
            <w:tcW w:w="694" w:type="pct"/>
          </w:tcPr>
          <w:p w14:paraId="49DF27E5"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–127,0</w:t>
            </w:r>
          </w:p>
        </w:tc>
      </w:tr>
      <w:tr w:rsidR="009D529D" w:rsidRPr="004F4F13" w14:paraId="39FF1A3E" w14:textId="77777777" w:rsidTr="009D529D">
        <w:trPr>
          <w:jc w:val="center"/>
        </w:trPr>
        <w:tc>
          <w:tcPr>
            <w:tcW w:w="331" w:type="pct"/>
          </w:tcPr>
          <w:p w14:paraId="56A9EA86"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–60</w:t>
            </w:r>
          </w:p>
        </w:tc>
        <w:tc>
          <w:tcPr>
            <w:tcW w:w="663" w:type="pct"/>
            <w:tcMar>
              <w:left w:w="0" w:type="dxa"/>
              <w:right w:w="0" w:type="dxa"/>
            </w:tcMar>
          </w:tcPr>
          <w:p w14:paraId="4F96F0D1" w14:textId="77777777" w:rsidR="00F44399" w:rsidRPr="004F4F13"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ru-RU"/>
              </w:rPr>
            </w:pPr>
            <w:r w:rsidRPr="004F4F13">
              <w:rPr>
                <w:sz w:val="18"/>
                <w:szCs w:val="18"/>
                <w:lang w:val="ru-RU"/>
              </w:rPr>
              <w:t>1</w:t>
            </w:r>
          </w:p>
        </w:tc>
        <w:tc>
          <w:tcPr>
            <w:tcW w:w="455" w:type="pct"/>
          </w:tcPr>
          <w:p w14:paraId="6CA16F78"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30</w:t>
            </w:r>
          </w:p>
        </w:tc>
        <w:tc>
          <w:tcPr>
            <w:tcW w:w="441" w:type="pct"/>
          </w:tcPr>
          <w:p w14:paraId="083E3DDE"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–90</w:t>
            </w:r>
          </w:p>
        </w:tc>
        <w:tc>
          <w:tcPr>
            <w:tcW w:w="427" w:type="pct"/>
          </w:tcPr>
          <w:p w14:paraId="56D81715"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–62,15</w:t>
            </w:r>
          </w:p>
        </w:tc>
        <w:tc>
          <w:tcPr>
            <w:tcW w:w="673" w:type="pct"/>
          </w:tcPr>
          <w:p w14:paraId="3AFA6BA1"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24,8</w:t>
            </w:r>
          </w:p>
        </w:tc>
        <w:tc>
          <w:tcPr>
            <w:tcW w:w="653" w:type="pct"/>
          </w:tcPr>
          <w:p w14:paraId="33FFC1A7"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28,8</w:t>
            </w:r>
          </w:p>
        </w:tc>
        <w:tc>
          <w:tcPr>
            <w:tcW w:w="665" w:type="pct"/>
          </w:tcPr>
          <w:p w14:paraId="75B4E60D"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–121,0</w:t>
            </w:r>
          </w:p>
        </w:tc>
        <w:tc>
          <w:tcPr>
            <w:tcW w:w="694" w:type="pct"/>
          </w:tcPr>
          <w:p w14:paraId="37EA7E61"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–117,0</w:t>
            </w:r>
          </w:p>
        </w:tc>
      </w:tr>
      <w:tr w:rsidR="009D529D" w:rsidRPr="004F4F13" w14:paraId="31E81956" w14:textId="77777777" w:rsidTr="009D529D">
        <w:trPr>
          <w:jc w:val="center"/>
        </w:trPr>
        <w:tc>
          <w:tcPr>
            <w:tcW w:w="331" w:type="pct"/>
          </w:tcPr>
          <w:p w14:paraId="0A9E8F8C"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–50</w:t>
            </w:r>
          </w:p>
        </w:tc>
        <w:tc>
          <w:tcPr>
            <w:tcW w:w="663" w:type="pct"/>
            <w:tcMar>
              <w:left w:w="0" w:type="dxa"/>
              <w:right w:w="0" w:type="dxa"/>
            </w:tcMar>
          </w:tcPr>
          <w:p w14:paraId="7FF5AB39" w14:textId="77777777" w:rsidR="00F44399" w:rsidRPr="004F4F13"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ru-RU"/>
              </w:rPr>
            </w:pPr>
            <w:r w:rsidRPr="004F4F13">
              <w:rPr>
                <w:sz w:val="18"/>
                <w:szCs w:val="18"/>
                <w:lang w:val="ru-RU"/>
              </w:rPr>
              <w:t>10</w:t>
            </w:r>
          </w:p>
        </w:tc>
        <w:tc>
          <w:tcPr>
            <w:tcW w:w="455" w:type="pct"/>
          </w:tcPr>
          <w:p w14:paraId="0EB6A0D9"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40</w:t>
            </w:r>
          </w:p>
        </w:tc>
        <w:tc>
          <w:tcPr>
            <w:tcW w:w="441" w:type="pct"/>
          </w:tcPr>
          <w:p w14:paraId="0F45511E"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–80</w:t>
            </w:r>
          </w:p>
        </w:tc>
        <w:tc>
          <w:tcPr>
            <w:tcW w:w="427" w:type="pct"/>
          </w:tcPr>
          <w:p w14:paraId="7145ACC9"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–52,15</w:t>
            </w:r>
          </w:p>
        </w:tc>
        <w:tc>
          <w:tcPr>
            <w:tcW w:w="673" w:type="pct"/>
          </w:tcPr>
          <w:p w14:paraId="19028066"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34,8</w:t>
            </w:r>
          </w:p>
        </w:tc>
        <w:tc>
          <w:tcPr>
            <w:tcW w:w="653" w:type="pct"/>
          </w:tcPr>
          <w:p w14:paraId="100499C1"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38,8</w:t>
            </w:r>
          </w:p>
        </w:tc>
        <w:tc>
          <w:tcPr>
            <w:tcW w:w="665" w:type="pct"/>
          </w:tcPr>
          <w:p w14:paraId="1B8B4CA5"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–111,0</w:t>
            </w:r>
          </w:p>
        </w:tc>
        <w:tc>
          <w:tcPr>
            <w:tcW w:w="694" w:type="pct"/>
          </w:tcPr>
          <w:p w14:paraId="4A080D03"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–107,0</w:t>
            </w:r>
          </w:p>
        </w:tc>
      </w:tr>
      <w:tr w:rsidR="009D529D" w:rsidRPr="004F4F13" w14:paraId="2CCDA17B" w14:textId="77777777" w:rsidTr="009D529D">
        <w:trPr>
          <w:jc w:val="center"/>
        </w:trPr>
        <w:tc>
          <w:tcPr>
            <w:tcW w:w="331" w:type="pct"/>
          </w:tcPr>
          <w:p w14:paraId="3020CBA3"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–40</w:t>
            </w:r>
          </w:p>
        </w:tc>
        <w:tc>
          <w:tcPr>
            <w:tcW w:w="663" w:type="pct"/>
            <w:tcMar>
              <w:left w:w="0" w:type="dxa"/>
              <w:right w:w="0" w:type="dxa"/>
            </w:tcMar>
          </w:tcPr>
          <w:p w14:paraId="75310C6B" w14:textId="77777777" w:rsidR="00F44399" w:rsidRPr="004F4F13"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ru-RU"/>
              </w:rPr>
            </w:pPr>
            <w:r w:rsidRPr="004F4F13">
              <w:rPr>
                <w:sz w:val="18"/>
                <w:szCs w:val="18"/>
                <w:lang w:val="ru-RU"/>
              </w:rPr>
              <w:t>100</w:t>
            </w:r>
          </w:p>
        </w:tc>
        <w:tc>
          <w:tcPr>
            <w:tcW w:w="455" w:type="pct"/>
          </w:tcPr>
          <w:p w14:paraId="75B66DC3"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50</w:t>
            </w:r>
          </w:p>
        </w:tc>
        <w:tc>
          <w:tcPr>
            <w:tcW w:w="441" w:type="pct"/>
          </w:tcPr>
          <w:p w14:paraId="729DCCA5"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–70</w:t>
            </w:r>
          </w:p>
        </w:tc>
        <w:tc>
          <w:tcPr>
            <w:tcW w:w="427" w:type="pct"/>
          </w:tcPr>
          <w:p w14:paraId="2AC0CB0E"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–42,15</w:t>
            </w:r>
          </w:p>
        </w:tc>
        <w:tc>
          <w:tcPr>
            <w:tcW w:w="673" w:type="pct"/>
          </w:tcPr>
          <w:p w14:paraId="413AAE54"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44,8</w:t>
            </w:r>
          </w:p>
        </w:tc>
        <w:tc>
          <w:tcPr>
            <w:tcW w:w="653" w:type="pct"/>
          </w:tcPr>
          <w:p w14:paraId="033EA8FB"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48,8</w:t>
            </w:r>
          </w:p>
        </w:tc>
        <w:tc>
          <w:tcPr>
            <w:tcW w:w="665" w:type="pct"/>
          </w:tcPr>
          <w:p w14:paraId="15E55E35"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–101,0</w:t>
            </w:r>
          </w:p>
        </w:tc>
        <w:tc>
          <w:tcPr>
            <w:tcW w:w="694" w:type="pct"/>
          </w:tcPr>
          <w:p w14:paraId="1B5BD380"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–97,0</w:t>
            </w:r>
          </w:p>
        </w:tc>
      </w:tr>
      <w:tr w:rsidR="009D529D" w:rsidRPr="004F4F13" w14:paraId="72FC7862" w14:textId="77777777" w:rsidTr="009D529D">
        <w:trPr>
          <w:jc w:val="center"/>
        </w:trPr>
        <w:tc>
          <w:tcPr>
            <w:tcW w:w="331" w:type="pct"/>
          </w:tcPr>
          <w:p w14:paraId="67B8A633"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–30</w:t>
            </w:r>
          </w:p>
        </w:tc>
        <w:tc>
          <w:tcPr>
            <w:tcW w:w="663" w:type="pct"/>
            <w:tcMar>
              <w:left w:w="0" w:type="dxa"/>
              <w:right w:w="0" w:type="dxa"/>
            </w:tcMar>
          </w:tcPr>
          <w:p w14:paraId="31CCED69" w14:textId="77777777" w:rsidR="00F44399" w:rsidRPr="004F4F13"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ru-RU"/>
              </w:rPr>
            </w:pPr>
            <w:r w:rsidRPr="004F4F13">
              <w:rPr>
                <w:sz w:val="18"/>
                <w:szCs w:val="18"/>
                <w:lang w:val="ru-RU"/>
              </w:rPr>
              <w:t>1 000</w:t>
            </w:r>
          </w:p>
        </w:tc>
        <w:tc>
          <w:tcPr>
            <w:tcW w:w="455" w:type="pct"/>
          </w:tcPr>
          <w:p w14:paraId="1DBCAACA"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60</w:t>
            </w:r>
          </w:p>
        </w:tc>
        <w:tc>
          <w:tcPr>
            <w:tcW w:w="441" w:type="pct"/>
          </w:tcPr>
          <w:p w14:paraId="69F0D275"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–60</w:t>
            </w:r>
          </w:p>
        </w:tc>
        <w:tc>
          <w:tcPr>
            <w:tcW w:w="427" w:type="pct"/>
          </w:tcPr>
          <w:p w14:paraId="56C6D2DB"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–32,15</w:t>
            </w:r>
          </w:p>
        </w:tc>
        <w:tc>
          <w:tcPr>
            <w:tcW w:w="673" w:type="pct"/>
          </w:tcPr>
          <w:p w14:paraId="2493FB2B"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54,8</w:t>
            </w:r>
          </w:p>
        </w:tc>
        <w:tc>
          <w:tcPr>
            <w:tcW w:w="653" w:type="pct"/>
          </w:tcPr>
          <w:p w14:paraId="5C1771C4"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58,8</w:t>
            </w:r>
          </w:p>
        </w:tc>
        <w:tc>
          <w:tcPr>
            <w:tcW w:w="665" w:type="pct"/>
          </w:tcPr>
          <w:p w14:paraId="0A74618B"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–91,0</w:t>
            </w:r>
          </w:p>
        </w:tc>
        <w:tc>
          <w:tcPr>
            <w:tcW w:w="694" w:type="pct"/>
          </w:tcPr>
          <w:p w14:paraId="2DCED635"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–87,0</w:t>
            </w:r>
          </w:p>
        </w:tc>
      </w:tr>
      <w:tr w:rsidR="009D529D" w:rsidRPr="004F4F13" w14:paraId="408806D0" w14:textId="77777777" w:rsidTr="009D529D">
        <w:trPr>
          <w:jc w:val="center"/>
        </w:trPr>
        <w:tc>
          <w:tcPr>
            <w:tcW w:w="331" w:type="pct"/>
          </w:tcPr>
          <w:p w14:paraId="5AA32C3B"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–20</w:t>
            </w:r>
          </w:p>
        </w:tc>
        <w:tc>
          <w:tcPr>
            <w:tcW w:w="663" w:type="pct"/>
            <w:tcMar>
              <w:left w:w="0" w:type="dxa"/>
              <w:right w:w="0" w:type="dxa"/>
            </w:tcMar>
          </w:tcPr>
          <w:p w14:paraId="40E4AB2D" w14:textId="77777777" w:rsidR="00F44399" w:rsidRPr="004F4F13"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ru-RU"/>
              </w:rPr>
            </w:pPr>
            <w:r w:rsidRPr="004F4F13">
              <w:rPr>
                <w:sz w:val="18"/>
                <w:szCs w:val="18"/>
                <w:lang w:val="ru-RU"/>
              </w:rPr>
              <w:t>10 000</w:t>
            </w:r>
          </w:p>
        </w:tc>
        <w:tc>
          <w:tcPr>
            <w:tcW w:w="455" w:type="pct"/>
          </w:tcPr>
          <w:p w14:paraId="1F87ABBA"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70</w:t>
            </w:r>
          </w:p>
        </w:tc>
        <w:tc>
          <w:tcPr>
            <w:tcW w:w="441" w:type="pct"/>
          </w:tcPr>
          <w:p w14:paraId="32D3B1E6"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–50</w:t>
            </w:r>
          </w:p>
        </w:tc>
        <w:tc>
          <w:tcPr>
            <w:tcW w:w="427" w:type="pct"/>
          </w:tcPr>
          <w:p w14:paraId="7E5C8849"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–22,15</w:t>
            </w:r>
          </w:p>
        </w:tc>
        <w:tc>
          <w:tcPr>
            <w:tcW w:w="673" w:type="pct"/>
          </w:tcPr>
          <w:p w14:paraId="3EE56084"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64,8</w:t>
            </w:r>
          </w:p>
        </w:tc>
        <w:tc>
          <w:tcPr>
            <w:tcW w:w="653" w:type="pct"/>
          </w:tcPr>
          <w:p w14:paraId="00B47582"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68,8</w:t>
            </w:r>
          </w:p>
        </w:tc>
        <w:tc>
          <w:tcPr>
            <w:tcW w:w="665" w:type="pct"/>
          </w:tcPr>
          <w:p w14:paraId="260CAFA1"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–81,0</w:t>
            </w:r>
          </w:p>
        </w:tc>
        <w:tc>
          <w:tcPr>
            <w:tcW w:w="694" w:type="pct"/>
          </w:tcPr>
          <w:p w14:paraId="4FBA7E31"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–77,0</w:t>
            </w:r>
          </w:p>
        </w:tc>
      </w:tr>
      <w:tr w:rsidR="009D529D" w:rsidRPr="004F4F13" w14:paraId="5D7B02E7" w14:textId="77777777" w:rsidTr="009D529D">
        <w:trPr>
          <w:jc w:val="center"/>
        </w:trPr>
        <w:tc>
          <w:tcPr>
            <w:tcW w:w="331" w:type="pct"/>
          </w:tcPr>
          <w:p w14:paraId="3D7A3606"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–10</w:t>
            </w:r>
          </w:p>
        </w:tc>
        <w:tc>
          <w:tcPr>
            <w:tcW w:w="663" w:type="pct"/>
            <w:tcMar>
              <w:left w:w="0" w:type="dxa"/>
              <w:right w:w="0" w:type="dxa"/>
            </w:tcMar>
          </w:tcPr>
          <w:p w14:paraId="14776391" w14:textId="77777777" w:rsidR="00F44399" w:rsidRPr="004F4F13"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ru-RU"/>
              </w:rPr>
            </w:pPr>
            <w:r w:rsidRPr="004F4F13">
              <w:rPr>
                <w:sz w:val="18"/>
                <w:szCs w:val="18"/>
                <w:lang w:val="ru-RU"/>
              </w:rPr>
              <w:t>100 000</w:t>
            </w:r>
          </w:p>
        </w:tc>
        <w:tc>
          <w:tcPr>
            <w:tcW w:w="455" w:type="pct"/>
          </w:tcPr>
          <w:p w14:paraId="43336DEB"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80</w:t>
            </w:r>
          </w:p>
        </w:tc>
        <w:tc>
          <w:tcPr>
            <w:tcW w:w="441" w:type="pct"/>
          </w:tcPr>
          <w:p w14:paraId="270CABB6"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–40</w:t>
            </w:r>
          </w:p>
        </w:tc>
        <w:tc>
          <w:tcPr>
            <w:tcW w:w="427" w:type="pct"/>
          </w:tcPr>
          <w:p w14:paraId="2C2428B4"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–12,15</w:t>
            </w:r>
          </w:p>
        </w:tc>
        <w:tc>
          <w:tcPr>
            <w:tcW w:w="673" w:type="pct"/>
          </w:tcPr>
          <w:p w14:paraId="023A5517"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74,8</w:t>
            </w:r>
          </w:p>
        </w:tc>
        <w:tc>
          <w:tcPr>
            <w:tcW w:w="653" w:type="pct"/>
          </w:tcPr>
          <w:p w14:paraId="12DF02B7"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78,8</w:t>
            </w:r>
          </w:p>
        </w:tc>
        <w:tc>
          <w:tcPr>
            <w:tcW w:w="665" w:type="pct"/>
          </w:tcPr>
          <w:p w14:paraId="1077D22B"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–71,0</w:t>
            </w:r>
          </w:p>
        </w:tc>
        <w:tc>
          <w:tcPr>
            <w:tcW w:w="694" w:type="pct"/>
          </w:tcPr>
          <w:p w14:paraId="5FC68221"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–67,0</w:t>
            </w:r>
          </w:p>
        </w:tc>
      </w:tr>
      <w:tr w:rsidR="009D529D" w:rsidRPr="004F4F13" w14:paraId="234AE807" w14:textId="77777777" w:rsidTr="009D529D">
        <w:trPr>
          <w:jc w:val="center"/>
        </w:trPr>
        <w:tc>
          <w:tcPr>
            <w:tcW w:w="331" w:type="pct"/>
          </w:tcPr>
          <w:p w14:paraId="532B4CBB"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 </w:t>
            </w:r>
            <w:r w:rsidRPr="004F4F13">
              <w:rPr>
                <w:sz w:val="18"/>
                <w:szCs w:val="18"/>
                <w:lang w:val="ru-RU"/>
              </w:rPr>
              <w:t>0</w:t>
            </w:r>
          </w:p>
        </w:tc>
        <w:tc>
          <w:tcPr>
            <w:tcW w:w="663" w:type="pct"/>
            <w:tcMar>
              <w:left w:w="0" w:type="dxa"/>
              <w:right w:w="0" w:type="dxa"/>
            </w:tcMar>
          </w:tcPr>
          <w:p w14:paraId="3F2B8297" w14:textId="77777777" w:rsidR="00F44399" w:rsidRPr="004F4F13" w:rsidRDefault="00F44399" w:rsidP="006D49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382"/>
              <w:jc w:val="right"/>
              <w:rPr>
                <w:sz w:val="18"/>
                <w:szCs w:val="18"/>
                <w:lang w:val="ru-RU"/>
              </w:rPr>
            </w:pPr>
            <w:r w:rsidRPr="004F4F13">
              <w:rPr>
                <w:sz w:val="18"/>
                <w:szCs w:val="18"/>
                <w:lang w:val="ru-RU"/>
              </w:rPr>
              <w:t>1 000 000</w:t>
            </w:r>
          </w:p>
        </w:tc>
        <w:tc>
          <w:tcPr>
            <w:tcW w:w="455" w:type="pct"/>
          </w:tcPr>
          <w:p w14:paraId="033DC0D6"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sz w:val="18"/>
                <w:szCs w:val="18"/>
                <w:lang w:val="ru-RU"/>
              </w:rPr>
            </w:pPr>
            <w:r w:rsidRPr="004F4F13">
              <w:rPr>
                <w:sz w:val="18"/>
                <w:szCs w:val="18"/>
                <w:lang w:val="ru-RU"/>
              </w:rPr>
              <w:t>90</w:t>
            </w:r>
          </w:p>
        </w:tc>
        <w:tc>
          <w:tcPr>
            <w:tcW w:w="441" w:type="pct"/>
          </w:tcPr>
          <w:p w14:paraId="731B8D62"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–30</w:t>
            </w:r>
          </w:p>
        </w:tc>
        <w:tc>
          <w:tcPr>
            <w:tcW w:w="427" w:type="pct"/>
          </w:tcPr>
          <w:p w14:paraId="030BD8ED" w14:textId="77777777" w:rsidR="00F44399" w:rsidRPr="004F4F13" w:rsidRDefault="00F44399" w:rsidP="002B4EB9">
            <w:pPr>
              <w:pStyle w:val="Tabletext"/>
              <w:tabs>
                <w:tab w:val="clear" w:pos="284"/>
                <w:tab w:val="clear" w:pos="567"/>
              </w:tabs>
              <w:spacing w:before="60" w:after="60"/>
              <w:jc w:val="center"/>
              <w:rPr>
                <w:sz w:val="18"/>
                <w:szCs w:val="18"/>
                <w:lang w:val="ru-RU"/>
              </w:rPr>
            </w:pPr>
            <w:r w:rsidRPr="004F4F13">
              <w:rPr>
                <w:sz w:val="18"/>
                <w:szCs w:val="18"/>
                <w:lang w:val="ru-RU"/>
              </w:rPr>
              <w:t> </w:t>
            </w:r>
            <w:r w:rsidRPr="004F4F13">
              <w:rPr>
                <w:sz w:val="18"/>
                <w:szCs w:val="18"/>
                <w:lang w:val="ru-RU"/>
              </w:rPr>
              <w:t>–2,15</w:t>
            </w:r>
          </w:p>
        </w:tc>
        <w:tc>
          <w:tcPr>
            <w:tcW w:w="673" w:type="pct"/>
          </w:tcPr>
          <w:p w14:paraId="788DAAED"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sz w:val="18"/>
                <w:szCs w:val="18"/>
                <w:lang w:val="ru-RU"/>
              </w:rPr>
            </w:pPr>
            <w:r w:rsidRPr="004F4F13">
              <w:rPr>
                <w:sz w:val="18"/>
                <w:szCs w:val="18"/>
                <w:lang w:val="ru-RU"/>
              </w:rPr>
              <w:t>84,8</w:t>
            </w:r>
          </w:p>
        </w:tc>
        <w:tc>
          <w:tcPr>
            <w:tcW w:w="653" w:type="pct"/>
          </w:tcPr>
          <w:p w14:paraId="6DE33418" w14:textId="77777777" w:rsidR="00F44399" w:rsidRPr="004F4F13" w:rsidRDefault="00F44399" w:rsidP="009D52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8"/>
              </w:tabs>
              <w:spacing w:before="60" w:after="60"/>
              <w:jc w:val="left"/>
              <w:rPr>
                <w:sz w:val="18"/>
                <w:szCs w:val="18"/>
                <w:lang w:val="ru-RU"/>
              </w:rPr>
            </w:pPr>
            <w:r w:rsidRPr="004F4F13">
              <w:rPr>
                <w:sz w:val="18"/>
                <w:szCs w:val="18"/>
                <w:lang w:val="ru-RU"/>
              </w:rPr>
              <w:t>88,8</w:t>
            </w:r>
          </w:p>
        </w:tc>
        <w:tc>
          <w:tcPr>
            <w:tcW w:w="665" w:type="pct"/>
          </w:tcPr>
          <w:p w14:paraId="40526026"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–61,0</w:t>
            </w:r>
          </w:p>
        </w:tc>
        <w:tc>
          <w:tcPr>
            <w:tcW w:w="694" w:type="pct"/>
          </w:tcPr>
          <w:p w14:paraId="333F6D25" w14:textId="77777777" w:rsidR="00F44399" w:rsidRPr="004F4F13" w:rsidRDefault="00F44399" w:rsidP="002B4E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4F4F13">
              <w:rPr>
                <w:sz w:val="18"/>
                <w:szCs w:val="18"/>
                <w:lang w:val="ru-RU"/>
              </w:rPr>
              <w:t> </w:t>
            </w:r>
            <w:r w:rsidRPr="004F4F13">
              <w:rPr>
                <w:sz w:val="18"/>
                <w:szCs w:val="18"/>
                <w:lang w:val="ru-RU"/>
              </w:rPr>
              <w:t>–57,0</w:t>
            </w:r>
          </w:p>
        </w:tc>
      </w:tr>
    </w:tbl>
    <w:p w14:paraId="0BB4283E" w14:textId="77777777" w:rsidR="009A2BE9" w:rsidRDefault="009A2BE9" w:rsidP="00E46E5B">
      <w:pPr>
        <w:pStyle w:val="AnnexNoTitle"/>
        <w:rPr>
          <w:lang w:val="en-US"/>
        </w:rPr>
      </w:pPr>
    </w:p>
    <w:p w14:paraId="197881E1" w14:textId="77777777" w:rsidR="00F44399" w:rsidRPr="004F4F13" w:rsidRDefault="00F44399" w:rsidP="00E46E5B">
      <w:pPr>
        <w:pStyle w:val="AnnexNoTitle"/>
        <w:rPr>
          <w:lang w:val="ru-RU"/>
        </w:rPr>
      </w:pPr>
      <w:r w:rsidRPr="004F4F13">
        <w:rPr>
          <w:lang w:val="ru-RU"/>
        </w:rPr>
        <w:t>Приложение 2</w:t>
      </w:r>
      <w:r w:rsidRPr="004F4F13">
        <w:rPr>
          <w:lang w:val="ru-RU"/>
        </w:rPr>
        <w:br/>
      </w:r>
      <w:r w:rsidRPr="004F4F13">
        <w:rPr>
          <w:lang w:val="ru-RU"/>
        </w:rPr>
        <w:br/>
        <w:t>Методы измерения излучений в области побочных излучений</w:t>
      </w:r>
    </w:p>
    <w:p w14:paraId="3F1B66C9" w14:textId="77777777" w:rsidR="00F44399" w:rsidRPr="004F4F13" w:rsidRDefault="00F44399" w:rsidP="000479AB">
      <w:pPr>
        <w:pStyle w:val="Heading1"/>
        <w:rPr>
          <w:lang w:val="ru-RU"/>
        </w:rPr>
      </w:pPr>
      <w:r w:rsidRPr="004F4F13">
        <w:rPr>
          <w:lang w:val="ru-RU"/>
        </w:rPr>
        <w:t>1</w:t>
      </w:r>
      <w:r w:rsidRPr="004F4F13">
        <w:rPr>
          <w:lang w:val="ru-RU"/>
        </w:rPr>
        <w:tab/>
        <w:t>Измерительное оборудование</w:t>
      </w:r>
    </w:p>
    <w:p w14:paraId="194302E4" w14:textId="77777777" w:rsidR="00F44399" w:rsidRPr="004F4F13" w:rsidRDefault="00F44399" w:rsidP="000479AB">
      <w:pPr>
        <w:pStyle w:val="Heading2"/>
        <w:rPr>
          <w:lang w:val="ru-RU"/>
        </w:rPr>
      </w:pPr>
      <w:r w:rsidRPr="004F4F13">
        <w:rPr>
          <w:lang w:val="ru-RU"/>
        </w:rPr>
        <w:t>1.1</w:t>
      </w:r>
      <w:r w:rsidRPr="004F4F13">
        <w:rPr>
          <w:lang w:val="ru-RU"/>
        </w:rPr>
        <w:tab/>
        <w:t>Селективный измерительный приемник</w:t>
      </w:r>
    </w:p>
    <w:p w14:paraId="3AD29E73" w14:textId="77777777" w:rsidR="00F44399" w:rsidRPr="004F4F13" w:rsidRDefault="00F44399" w:rsidP="00661375">
      <w:pPr>
        <w:rPr>
          <w:lang w:val="ru-RU"/>
        </w:rPr>
      </w:pPr>
      <w:r w:rsidRPr="004F4F13">
        <w:rPr>
          <w:lang w:val="ru-RU"/>
        </w:rPr>
        <w:t xml:space="preserve">Для измерения мощности побочного излучения, подводимой к антенне, и излучения от стойки с аппаратурой можно использовать селективный приемник или анализатор спектра. </w:t>
      </w:r>
    </w:p>
    <w:p w14:paraId="3D156F67" w14:textId="77777777" w:rsidR="00F44399" w:rsidRPr="004F4F13" w:rsidRDefault="00F44399" w:rsidP="000479AB">
      <w:pPr>
        <w:pStyle w:val="Heading3"/>
        <w:rPr>
          <w:lang w:val="ru-RU"/>
        </w:rPr>
      </w:pPr>
      <w:r w:rsidRPr="004F4F13">
        <w:rPr>
          <w:lang w:val="ru-RU"/>
        </w:rPr>
        <w:t>1.1.1</w:t>
      </w:r>
      <w:r w:rsidRPr="004F4F13">
        <w:rPr>
          <w:lang w:val="ru-RU"/>
        </w:rPr>
        <w:tab/>
        <w:t>Весовые функции измерительного оборудования</w:t>
      </w:r>
    </w:p>
    <w:p w14:paraId="7A5FA326" w14:textId="77777777" w:rsidR="00F44399" w:rsidRPr="004F4F13" w:rsidRDefault="00F44399" w:rsidP="00661375">
      <w:pPr>
        <w:rPr>
          <w:lang w:val="ru-RU"/>
        </w:rPr>
      </w:pPr>
      <w:r w:rsidRPr="004F4F13">
        <w:rPr>
          <w:lang w:val="ru-RU"/>
        </w:rPr>
        <w:t>Рекомендуется, чтобы все измерительные приемники были обеспечены функциями измерения средних и пиковых величин.</w:t>
      </w:r>
    </w:p>
    <w:p w14:paraId="4202D5C0" w14:textId="77777777" w:rsidR="00F44399" w:rsidRPr="004F4F13" w:rsidRDefault="00F44399" w:rsidP="000479AB">
      <w:pPr>
        <w:pStyle w:val="Heading3"/>
        <w:rPr>
          <w:lang w:val="ru-RU"/>
        </w:rPr>
      </w:pPr>
      <w:r w:rsidRPr="004F4F13">
        <w:rPr>
          <w:lang w:val="ru-RU"/>
        </w:rPr>
        <w:t>1.1.2</w:t>
      </w:r>
      <w:r w:rsidRPr="004F4F13">
        <w:rPr>
          <w:lang w:val="ru-RU"/>
        </w:rPr>
        <w:tab/>
        <w:t>Ширина полосы по разрешению</w:t>
      </w:r>
    </w:p>
    <w:p w14:paraId="01CF04CA" w14:textId="77777777" w:rsidR="00F44399" w:rsidRPr="004F4F13" w:rsidRDefault="00F44399" w:rsidP="00E46E5B">
      <w:pPr>
        <w:rPr>
          <w:lang w:val="ru-RU"/>
        </w:rPr>
      </w:pPr>
      <w:r w:rsidRPr="004F4F13">
        <w:rPr>
          <w:lang w:val="ru-RU"/>
        </w:rPr>
        <w:t xml:space="preserve">В качестве общего руководящего принципа ширина полосы по разрешению (измеренная в точках </w:t>
      </w:r>
      <w:r w:rsidR="00E46E5B" w:rsidRPr="004F4F13">
        <w:rPr>
          <w:lang w:val="ru-RU"/>
        </w:rPr>
        <w:t>−</w:t>
      </w:r>
      <w:r w:rsidRPr="004F4F13">
        <w:rPr>
          <w:lang w:val="ru-RU"/>
        </w:rPr>
        <w:t xml:space="preserve">3 дБ оконечного фильтра ПЧ) измерительного приемника должна быть равна эталонной ширине полосы частот, указанной в п. 4.1 радела </w:t>
      </w:r>
      <w:r w:rsidRPr="004F4F13">
        <w:rPr>
          <w:i/>
          <w:iCs/>
          <w:lang w:val="ru-RU"/>
        </w:rPr>
        <w:t>рекомендует</w:t>
      </w:r>
      <w:r w:rsidRPr="004F4F13">
        <w:rPr>
          <w:lang w:val="ru-RU"/>
        </w:rPr>
        <w:t>. Для повышения точности измерений, чувствительности и эффективности ширина полосы по разрешению может отличаться от эталонной ширины полосы частот. Например, более узкая ширина полосы по разрешению иногда требуется для контроля излучений, близких к центральной частоте. Если ширина полосы по разрешению меньше эталонной полосы частот, результат необходимо интегрировать по эталонной полосе частот (интеграция должна выполняться на основании суммарной мощности, если известно, что побочный сигнал не суммируется по напряжению и не используется промежуточное правило, см.</w:t>
      </w:r>
      <w:r w:rsidR="000975E4" w:rsidRPr="004F4F13">
        <w:rPr>
          <w:lang w:val="ru-RU"/>
        </w:rPr>
        <w:t> Примечание </w:t>
      </w:r>
      <w:r w:rsidRPr="004F4F13">
        <w:rPr>
          <w:lang w:val="ru-RU"/>
        </w:rPr>
        <w:t xml:space="preserve">1). Если ширина полосы по разрешению больше эталонной полосы частот, </w:t>
      </w:r>
      <w:r w:rsidRPr="004F4F13">
        <w:rPr>
          <w:lang w:val="ru-RU"/>
        </w:rPr>
        <w:lastRenderedPageBreak/>
        <w:t>результаты измерения широкополосных излучений в области побочных излучений необходимо привести к отношению значений ширины полос. Такое приведение не используется для дискретного (узкополосного) побочного излучения.</w:t>
      </w:r>
    </w:p>
    <w:p w14:paraId="7DF76B48" w14:textId="77777777" w:rsidR="00F44399" w:rsidRPr="004F4F13" w:rsidRDefault="00F44399" w:rsidP="00E46E5B">
      <w:pPr>
        <w:rPr>
          <w:lang w:val="ru-RU"/>
        </w:rPr>
      </w:pPr>
      <w:r w:rsidRPr="004F4F13">
        <w:rPr>
          <w:lang w:val="ru-RU"/>
        </w:rPr>
        <w:t xml:space="preserve">Необходимо ввести поправочный коэффициент к значениям ширины полосы по разрешению, зависящий от фактической ширины полосы по разрешению измерительного приемника (например, </w:t>
      </w:r>
      <w:r w:rsidR="00E46E5B" w:rsidRPr="004F4F13">
        <w:rPr>
          <w:lang w:val="ru-RU"/>
        </w:rPr>
        <w:t>−</w:t>
      </w:r>
      <w:r w:rsidRPr="004F4F13">
        <w:rPr>
          <w:lang w:val="ru-RU"/>
        </w:rPr>
        <w:t>6 дБ) и характера измеряемого излучения в области побочных излучений (например, импульсный сигнал или Гауссов шум).</w:t>
      </w:r>
    </w:p>
    <w:p w14:paraId="17DBA851" w14:textId="77777777" w:rsidR="00F44399" w:rsidRPr="004F4F13" w:rsidRDefault="00F44399" w:rsidP="000975E4">
      <w:pPr>
        <w:pStyle w:val="Note"/>
        <w:rPr>
          <w:lang w:val="ru-RU"/>
        </w:rPr>
      </w:pPr>
      <w:r w:rsidRPr="004F4F13">
        <w:rPr>
          <w:lang w:val="ru-RU"/>
        </w:rPr>
        <w:t>ПРИМЕЧАНИЕ 1. – При измерении излучений в области побочных излучений в единицах PEP с шириной полосы по разрешению меньше эталонной полосы суммарная мощность может быть неприменима. Если правило суммирования неизвестно, общее излучение в области побочных излучений в эталонной полосе частот необходимо оценивать, используя правила суммирования как по мощности, так и по напряжению. В любом случае, если суммарный уровень излучений в области побочных излучений, рассчитанный по правилу суммирования напряжения, меньше установленного ограничения, значит данное ограничение не нарушено. Если суммарный уровень излучений в области побочных излучений, рассчитанный по правилу суммирования мощности, выше установленного ограничения, значит данное ограничение нарушено.</w:t>
      </w:r>
    </w:p>
    <w:p w14:paraId="60D4D8E8" w14:textId="77777777" w:rsidR="00F44399" w:rsidRPr="004F4F13" w:rsidRDefault="00F44399" w:rsidP="000479AB">
      <w:pPr>
        <w:pStyle w:val="Heading3"/>
        <w:rPr>
          <w:lang w:val="ru-RU"/>
        </w:rPr>
      </w:pPr>
      <w:r w:rsidRPr="004F4F13">
        <w:rPr>
          <w:lang w:val="ru-RU"/>
        </w:rPr>
        <w:t>1.1.3</w:t>
      </w:r>
      <w:r w:rsidRPr="004F4F13">
        <w:rPr>
          <w:lang w:val="ru-RU"/>
        </w:rPr>
        <w:tab/>
        <w:t>Ширина полосы частот видеосигнала</w:t>
      </w:r>
    </w:p>
    <w:p w14:paraId="60921FEF" w14:textId="77777777" w:rsidR="00F44399" w:rsidRPr="004F4F13" w:rsidRDefault="00F44399" w:rsidP="00661375">
      <w:pPr>
        <w:rPr>
          <w:lang w:val="ru-RU"/>
        </w:rPr>
      </w:pPr>
      <w:r w:rsidRPr="004F4F13">
        <w:rPr>
          <w:lang w:val="ru-RU"/>
        </w:rPr>
        <w:t>Ширина полосы частот видеосигнала должна быть по крайней мере не меньше, чем ширина полосы по разрешению, а предпочтительно должна быть в три-пять раз больше.</w:t>
      </w:r>
    </w:p>
    <w:p w14:paraId="60E003FD" w14:textId="77777777" w:rsidR="00F44399" w:rsidRPr="004F4F13" w:rsidRDefault="00F44399" w:rsidP="000479AB">
      <w:pPr>
        <w:pStyle w:val="Heading3"/>
        <w:rPr>
          <w:lang w:val="ru-RU"/>
        </w:rPr>
      </w:pPr>
      <w:r w:rsidRPr="004F4F13">
        <w:rPr>
          <w:lang w:val="ru-RU"/>
        </w:rPr>
        <w:t>1.1.4</w:t>
      </w:r>
      <w:r w:rsidRPr="004F4F13">
        <w:rPr>
          <w:lang w:val="ru-RU"/>
        </w:rPr>
        <w:tab/>
        <w:t>Коэффициент прямоугольности фильтра измерительного приемника</w:t>
      </w:r>
    </w:p>
    <w:p w14:paraId="0D05FDE5" w14:textId="77777777" w:rsidR="00F44399" w:rsidRPr="004F4F13" w:rsidRDefault="00F44399" w:rsidP="00661375">
      <w:pPr>
        <w:rPr>
          <w:lang w:val="ru-RU"/>
        </w:rPr>
      </w:pPr>
      <w:r w:rsidRPr="004F4F13">
        <w:rPr>
          <w:lang w:val="ru-RU"/>
        </w:rPr>
        <w:t xml:space="preserve">Коэффициент прямоугольности является параметром избирательности полосового фильтра и обычно определяется как отношение требуемой ширины полосы заграждения к требуемой ширине полосы пропускания. У идеального фильтра это отношение будет равно 1. Однако реальные фильтры имеют характеристику спада затухания далекую от идеальной. Например, анализаторы спектра, которые аппроксимируют фильтры Гаусса с помощью многочастотных настроенных фильтров при отклике на сигналы в режиме </w:t>
      </w:r>
      <w:proofErr w:type="spellStart"/>
      <w:r w:rsidRPr="004F4F13">
        <w:rPr>
          <w:lang w:val="ru-RU"/>
        </w:rPr>
        <w:t>свипирования</w:t>
      </w:r>
      <w:proofErr w:type="spellEnd"/>
      <w:r w:rsidRPr="004F4F13">
        <w:rPr>
          <w:lang w:val="ru-RU"/>
        </w:rPr>
        <w:t>, обычно устанавливают соотношение от –60 дБ до –3 дБ в диапазоне от 5:1 до 15:1.</w:t>
      </w:r>
    </w:p>
    <w:p w14:paraId="39E9ECC5" w14:textId="77777777" w:rsidR="00F44399" w:rsidRPr="004F4F13" w:rsidRDefault="00F44399" w:rsidP="000479AB">
      <w:pPr>
        <w:pStyle w:val="Heading2"/>
        <w:rPr>
          <w:lang w:val="ru-RU"/>
        </w:rPr>
      </w:pPr>
      <w:r w:rsidRPr="004F4F13">
        <w:rPr>
          <w:lang w:val="ru-RU"/>
        </w:rPr>
        <w:t>1.2</w:t>
      </w:r>
      <w:r w:rsidRPr="004F4F13">
        <w:rPr>
          <w:lang w:val="ru-RU"/>
        </w:rPr>
        <w:tab/>
      </w:r>
      <w:proofErr w:type="spellStart"/>
      <w:r w:rsidRPr="004F4F13">
        <w:rPr>
          <w:lang w:val="ru-RU"/>
        </w:rPr>
        <w:t>Режекторный</w:t>
      </w:r>
      <w:proofErr w:type="spellEnd"/>
      <w:r w:rsidRPr="004F4F13">
        <w:rPr>
          <w:lang w:val="ru-RU"/>
        </w:rPr>
        <w:t xml:space="preserve"> фильтр основной частоты</w:t>
      </w:r>
    </w:p>
    <w:p w14:paraId="5E2D0C58" w14:textId="77777777" w:rsidR="00F44399" w:rsidRPr="004F4F13" w:rsidRDefault="00F44399" w:rsidP="00661375">
      <w:pPr>
        <w:rPr>
          <w:lang w:val="ru-RU"/>
        </w:rPr>
      </w:pPr>
      <w:r w:rsidRPr="004F4F13">
        <w:rPr>
          <w:lang w:val="ru-RU"/>
        </w:rPr>
        <w:t xml:space="preserve">Отношение мощности основной частоты к мощности излучений в области побочных излучений может достигать 70 дБ и более. Отношение такого порядка часто приводит к тому, что входной сигнал достаточного уровня на основной частоте создает нелинейные искажения в селективном приемнике. Поэтому на входе измерительного устройства обычно необходимо использовать </w:t>
      </w:r>
      <w:proofErr w:type="spellStart"/>
      <w:r w:rsidRPr="004F4F13">
        <w:rPr>
          <w:lang w:val="ru-RU"/>
        </w:rPr>
        <w:t>режекторный</w:t>
      </w:r>
      <w:proofErr w:type="spellEnd"/>
      <w:r w:rsidRPr="004F4F13">
        <w:rPr>
          <w:lang w:val="ru-RU"/>
        </w:rPr>
        <w:t xml:space="preserve"> фильтр для подавления основной частоты (если частота излучения в области побочных излучений не слишком близка к основной частоте). В диапазонах частот значительно выше основной частоты (например, для частот гармоник) также можно использовать полосовой или фильтр верхних частот. Вносимые потери такого фильтра на частотах излучений в области побочных излучений не должны быть слишком большими. Однако частотная характеристика такого фильтра должна быть очень тщательно рассчитана.</w:t>
      </w:r>
    </w:p>
    <w:p w14:paraId="013F7074" w14:textId="77777777" w:rsidR="00F44399" w:rsidRPr="004F4F13" w:rsidRDefault="00F44399" w:rsidP="00661375">
      <w:pPr>
        <w:rPr>
          <w:lang w:val="ru-RU"/>
        </w:rPr>
      </w:pPr>
      <w:r w:rsidRPr="004F4F13">
        <w:rPr>
          <w:lang w:val="ru-RU"/>
        </w:rPr>
        <w:t xml:space="preserve">Типовые перестраиваемые </w:t>
      </w:r>
      <w:proofErr w:type="spellStart"/>
      <w:r w:rsidRPr="004F4F13">
        <w:rPr>
          <w:lang w:val="ru-RU"/>
        </w:rPr>
        <w:t>режекторные</w:t>
      </w:r>
      <w:proofErr w:type="spellEnd"/>
      <w:r w:rsidRPr="004F4F13">
        <w:rPr>
          <w:lang w:val="ru-RU"/>
        </w:rPr>
        <w:t xml:space="preserve"> фильтры с сосредоточенными параметрами в диапазонах ОВЧ/УВЧ вносят потери не более 3–5 дБ и около 2–3 дБ на частотах выше 1 ГГц.</w:t>
      </w:r>
    </w:p>
    <w:p w14:paraId="79C9B581" w14:textId="77777777" w:rsidR="00F44399" w:rsidRPr="004F4F13" w:rsidRDefault="00F44399" w:rsidP="00661375">
      <w:pPr>
        <w:rPr>
          <w:lang w:val="ru-RU"/>
        </w:rPr>
      </w:pPr>
      <w:r w:rsidRPr="004F4F13">
        <w:rPr>
          <w:lang w:val="ru-RU"/>
        </w:rPr>
        <w:t xml:space="preserve">Перестраиваемые четвертьволновые полосовые резонаторные фильтры используются в диапазоне частот выше примерно 50 МГц из-за своих физических размеров и имеют вносимые потери порядка менее 1 дБ. Резонаторные </w:t>
      </w:r>
      <w:proofErr w:type="spellStart"/>
      <w:r w:rsidRPr="004F4F13">
        <w:rPr>
          <w:lang w:val="ru-RU"/>
        </w:rPr>
        <w:t>режекторные</w:t>
      </w:r>
      <w:proofErr w:type="spellEnd"/>
      <w:r w:rsidRPr="004F4F13">
        <w:rPr>
          <w:lang w:val="ru-RU"/>
        </w:rPr>
        <w:t xml:space="preserve"> фильтры вносят примерно такие же потери, если исследуемая частота отстоит от частоты </w:t>
      </w:r>
      <w:proofErr w:type="spellStart"/>
      <w:r w:rsidRPr="004F4F13">
        <w:rPr>
          <w:lang w:val="ru-RU"/>
        </w:rPr>
        <w:t>режекции</w:t>
      </w:r>
      <w:proofErr w:type="spellEnd"/>
      <w:r w:rsidRPr="004F4F13">
        <w:rPr>
          <w:lang w:val="ru-RU"/>
        </w:rPr>
        <w:t xml:space="preserve"> более чем на 10%.</w:t>
      </w:r>
    </w:p>
    <w:p w14:paraId="4A450BE0" w14:textId="77777777" w:rsidR="00F44399" w:rsidRPr="004F4F13" w:rsidRDefault="00F44399" w:rsidP="00661375">
      <w:pPr>
        <w:rPr>
          <w:lang w:val="ru-RU"/>
        </w:rPr>
      </w:pPr>
      <w:r w:rsidRPr="004F4F13">
        <w:rPr>
          <w:lang w:val="ru-RU"/>
        </w:rPr>
        <w:t xml:space="preserve">Для многодиапазонных приемников обычно требуются перестраиваемые фильтры, отслеживающие частоту настройки измеряемой системы. К перестраиваемым фильтрам, подходящим для измерения побочных излучений, относятся фильтры с </w:t>
      </w:r>
      <w:proofErr w:type="spellStart"/>
      <w:r w:rsidRPr="004F4F13">
        <w:rPr>
          <w:lang w:val="ru-RU"/>
        </w:rPr>
        <w:t>варакторной</w:t>
      </w:r>
      <w:proofErr w:type="spellEnd"/>
      <w:r w:rsidRPr="004F4F13">
        <w:rPr>
          <w:lang w:val="ru-RU"/>
        </w:rPr>
        <w:t xml:space="preserve"> настройкой и фильтры на основе железоиттриевого граната (ЖИГ-фильтры). Вносимые потери этих фильтров больше, чем у </w:t>
      </w:r>
      <w:proofErr w:type="spellStart"/>
      <w:r w:rsidRPr="004F4F13">
        <w:rPr>
          <w:lang w:val="ru-RU"/>
        </w:rPr>
        <w:t>неперестраиваемых</w:t>
      </w:r>
      <w:proofErr w:type="spellEnd"/>
      <w:r w:rsidRPr="004F4F13">
        <w:rPr>
          <w:lang w:val="ru-RU"/>
        </w:rPr>
        <w:t xml:space="preserve"> фильтров, однако они имеют более узкую полосу пропускания, что позволяет выполнять измерение сигналов, частота которых находится ближе к частотам передатчика.</w:t>
      </w:r>
    </w:p>
    <w:p w14:paraId="55E5790C" w14:textId="77777777" w:rsidR="00442828" w:rsidRDefault="00442828" w:rsidP="00442828">
      <w:pPr>
        <w:rPr>
          <w:lang w:val="ru-RU"/>
        </w:rPr>
      </w:pPr>
      <w:r>
        <w:rPr>
          <w:lang w:val="ru-RU"/>
        </w:rPr>
        <w:br w:type="page"/>
      </w:r>
    </w:p>
    <w:p w14:paraId="5F61B80B" w14:textId="77777777" w:rsidR="0037303D" w:rsidRPr="004F4F13" w:rsidRDefault="0037303D" w:rsidP="000975E4">
      <w:pPr>
        <w:rPr>
          <w:lang w:val="ru-RU"/>
        </w:rPr>
      </w:pPr>
      <w:proofErr w:type="spellStart"/>
      <w:r w:rsidRPr="004F4F13">
        <w:rPr>
          <w:lang w:val="ru-RU"/>
        </w:rPr>
        <w:lastRenderedPageBreak/>
        <w:t>Варакторные</w:t>
      </w:r>
      <w:proofErr w:type="spellEnd"/>
      <w:r w:rsidRPr="004F4F13">
        <w:rPr>
          <w:lang w:val="ru-RU"/>
        </w:rPr>
        <w:t xml:space="preserve"> фильтры обычно рекомендуется использовать на частотах от 50 МГц до 1 ГГц. Они имеют полосу пропускания по уровню 3 дБ, составляющую примерно 5% от частоты настройки, и</w:t>
      </w:r>
      <w:r w:rsidR="000975E4" w:rsidRPr="004F4F13">
        <w:rPr>
          <w:lang w:val="ru-RU"/>
        </w:rPr>
        <w:t> </w:t>
      </w:r>
      <w:r w:rsidRPr="004F4F13">
        <w:rPr>
          <w:lang w:val="ru-RU"/>
        </w:rPr>
        <w:t>вносят потери около 5–6 дБ.</w:t>
      </w:r>
    </w:p>
    <w:p w14:paraId="42DE7369" w14:textId="77777777" w:rsidR="0037303D" w:rsidRPr="004F4F13" w:rsidRDefault="0037303D" w:rsidP="00661375">
      <w:pPr>
        <w:rPr>
          <w:lang w:val="ru-RU"/>
        </w:rPr>
      </w:pPr>
      <w:r w:rsidRPr="004F4F13">
        <w:rPr>
          <w:lang w:val="ru-RU"/>
        </w:rPr>
        <w:t>ЖИГ-фильтры рекомендуется использовать на частотах примерно от 1 до 18 ГГц. Они обеспечивают ширину полосы пропускания по уровню 3 дБ около 15 МГц на частоте 2 ГГц и около 30 МГц на частоте 18 ГГц. Вносимые потери составляют 6–8 дБ.</w:t>
      </w:r>
    </w:p>
    <w:p w14:paraId="6AFE4ED2" w14:textId="77777777" w:rsidR="0037303D" w:rsidRPr="004F4F13" w:rsidRDefault="0037303D" w:rsidP="000479AB">
      <w:pPr>
        <w:pStyle w:val="Heading2"/>
        <w:rPr>
          <w:lang w:val="ru-RU"/>
        </w:rPr>
      </w:pPr>
      <w:r w:rsidRPr="004F4F13">
        <w:rPr>
          <w:lang w:val="ru-RU"/>
        </w:rPr>
        <w:t>1.3</w:t>
      </w:r>
      <w:r w:rsidRPr="004F4F13">
        <w:rPr>
          <w:lang w:val="ru-RU"/>
        </w:rPr>
        <w:tab/>
        <w:t>Устройство связи</w:t>
      </w:r>
    </w:p>
    <w:p w14:paraId="3922B9A9" w14:textId="77777777" w:rsidR="0037303D" w:rsidRPr="004F4F13" w:rsidRDefault="0037303D" w:rsidP="00661375">
      <w:pPr>
        <w:rPr>
          <w:lang w:val="ru-RU"/>
        </w:rPr>
      </w:pPr>
      <w:r w:rsidRPr="004F4F13">
        <w:rPr>
          <w:lang w:val="ru-RU"/>
        </w:rPr>
        <w:t xml:space="preserve">Измерения выполняются с применением направленного </w:t>
      </w:r>
      <w:proofErr w:type="spellStart"/>
      <w:r w:rsidRPr="004F4F13">
        <w:rPr>
          <w:lang w:val="ru-RU"/>
        </w:rPr>
        <w:t>ответвителя</w:t>
      </w:r>
      <w:proofErr w:type="spellEnd"/>
      <w:r w:rsidRPr="004F4F13">
        <w:rPr>
          <w:lang w:val="ru-RU"/>
        </w:rPr>
        <w:t xml:space="preserve">, способного распределять мощность основного излучения. Импеданс этого </w:t>
      </w:r>
      <w:proofErr w:type="spellStart"/>
      <w:r w:rsidRPr="004F4F13">
        <w:rPr>
          <w:lang w:val="ru-RU"/>
        </w:rPr>
        <w:t>ответвителя</w:t>
      </w:r>
      <w:proofErr w:type="spellEnd"/>
      <w:r w:rsidRPr="004F4F13">
        <w:rPr>
          <w:lang w:val="ru-RU"/>
        </w:rPr>
        <w:t xml:space="preserve"> должен соответствовать импедансу передатчика на основной частоте.</w:t>
      </w:r>
    </w:p>
    <w:p w14:paraId="04396D7A" w14:textId="77777777" w:rsidR="0037303D" w:rsidRPr="004F4F13" w:rsidRDefault="0037303D" w:rsidP="000479AB">
      <w:pPr>
        <w:pStyle w:val="Heading2"/>
        <w:rPr>
          <w:lang w:val="ru-RU"/>
        </w:rPr>
      </w:pPr>
      <w:r w:rsidRPr="004F4F13">
        <w:rPr>
          <w:lang w:val="ru-RU"/>
        </w:rPr>
        <w:t>1.4</w:t>
      </w:r>
      <w:r w:rsidRPr="004F4F13">
        <w:rPr>
          <w:lang w:val="ru-RU"/>
        </w:rPr>
        <w:tab/>
        <w:t>Оконечная нагрузка</w:t>
      </w:r>
    </w:p>
    <w:p w14:paraId="2A299612" w14:textId="77777777" w:rsidR="0037303D" w:rsidRPr="004F4F13" w:rsidRDefault="0037303D" w:rsidP="00661375">
      <w:pPr>
        <w:rPr>
          <w:lang w:val="ru-RU"/>
        </w:rPr>
      </w:pPr>
      <w:r w:rsidRPr="004F4F13">
        <w:rPr>
          <w:lang w:val="ru-RU"/>
        </w:rPr>
        <w:t>Для измерения мощности излучений в области побочных излучений по методу 1 передатчик должен быть подключен к испытательной нагрузке или оконечной загрузке. Уровень излучения в области побочных излучений зависит от правильности согласования импеданса между выходным каскадом передатчика, фидером и испытательной нагрузкой.</w:t>
      </w:r>
    </w:p>
    <w:p w14:paraId="186F0596" w14:textId="77777777" w:rsidR="0037303D" w:rsidRPr="004F4F13" w:rsidRDefault="0037303D" w:rsidP="000479AB">
      <w:pPr>
        <w:pStyle w:val="Heading2"/>
        <w:rPr>
          <w:lang w:val="ru-RU"/>
        </w:rPr>
      </w:pPr>
      <w:r w:rsidRPr="004F4F13">
        <w:rPr>
          <w:lang w:val="ru-RU"/>
        </w:rPr>
        <w:t>1.5</w:t>
      </w:r>
      <w:r w:rsidRPr="004F4F13">
        <w:rPr>
          <w:lang w:val="ru-RU"/>
        </w:rPr>
        <w:tab/>
        <w:t>Измерительная антенна</w:t>
      </w:r>
    </w:p>
    <w:p w14:paraId="7636052F" w14:textId="77777777" w:rsidR="0037303D" w:rsidRPr="004F4F13" w:rsidRDefault="0037303D" w:rsidP="00661375">
      <w:pPr>
        <w:rPr>
          <w:lang w:val="ru-RU"/>
        </w:rPr>
      </w:pPr>
      <w:r w:rsidRPr="004F4F13">
        <w:rPr>
          <w:lang w:val="ru-RU"/>
        </w:rPr>
        <w:t>Измерения выполняются с помощью настроенной симметричной вибраторной антенны или эталонной антенны с известным по отношению к изотропной антенне коэффициентом усиления.</w:t>
      </w:r>
    </w:p>
    <w:p w14:paraId="1171D709" w14:textId="77777777" w:rsidR="0037303D" w:rsidRPr="004F4F13" w:rsidRDefault="0037303D" w:rsidP="000479AB">
      <w:pPr>
        <w:pStyle w:val="Heading2"/>
        <w:rPr>
          <w:lang w:val="ru-RU"/>
        </w:rPr>
      </w:pPr>
      <w:r w:rsidRPr="004F4F13">
        <w:rPr>
          <w:lang w:val="ru-RU"/>
        </w:rPr>
        <w:t>1.6</w:t>
      </w:r>
      <w:r w:rsidRPr="004F4F13">
        <w:rPr>
          <w:lang w:val="ru-RU"/>
        </w:rPr>
        <w:tab/>
        <w:t>Условия использования модуляции</w:t>
      </w:r>
    </w:p>
    <w:p w14:paraId="57532A97" w14:textId="77777777" w:rsidR="0037303D" w:rsidRPr="004F4F13" w:rsidRDefault="0037303D" w:rsidP="00661375">
      <w:pPr>
        <w:rPr>
          <w:lang w:val="ru-RU"/>
        </w:rPr>
      </w:pPr>
      <w:r w:rsidRPr="004F4F13">
        <w:rPr>
          <w:lang w:val="ru-RU"/>
        </w:rPr>
        <w:t>По возможности следует проводить измерения с максимально допустимой модуляцией в нормальном режиме работы. Иногда может быть полезно начать измерения, не применяя модуляцию, для определения некоторых отдельных частот побочных излучений. В этом случае необходимо отметить, что могут быть обнаружены не все частоты излучений в области побочных излучений и включение модуляции может привести к возникновению других побочных частотных составляющих.</w:t>
      </w:r>
    </w:p>
    <w:p w14:paraId="2C95D725" w14:textId="77777777" w:rsidR="0037303D" w:rsidRPr="004F4F13" w:rsidRDefault="0037303D" w:rsidP="000479AB">
      <w:pPr>
        <w:pStyle w:val="Heading1"/>
        <w:rPr>
          <w:lang w:val="ru-RU"/>
        </w:rPr>
      </w:pPr>
      <w:r w:rsidRPr="004F4F13">
        <w:rPr>
          <w:lang w:val="ru-RU"/>
        </w:rPr>
        <w:t>2</w:t>
      </w:r>
      <w:r w:rsidRPr="004F4F13">
        <w:rPr>
          <w:lang w:val="ru-RU"/>
        </w:rPr>
        <w:tab/>
        <w:t>Ограничения при проведении измерений</w:t>
      </w:r>
    </w:p>
    <w:p w14:paraId="0B6B7CB0" w14:textId="77777777" w:rsidR="0037303D" w:rsidRPr="004F4F13" w:rsidRDefault="0037303D" w:rsidP="000479AB">
      <w:pPr>
        <w:pStyle w:val="Heading2"/>
        <w:rPr>
          <w:lang w:val="ru-RU"/>
        </w:rPr>
      </w:pPr>
      <w:r w:rsidRPr="004F4F13">
        <w:rPr>
          <w:lang w:val="ru-RU"/>
        </w:rPr>
        <w:t>2.1</w:t>
      </w:r>
      <w:r w:rsidRPr="004F4F13">
        <w:rPr>
          <w:lang w:val="ru-RU"/>
        </w:rPr>
        <w:tab/>
        <w:t>Ограничения ширины полосы</w:t>
      </w:r>
    </w:p>
    <w:p w14:paraId="359B2209" w14:textId="77777777" w:rsidR="0037303D" w:rsidRPr="004F4F13" w:rsidRDefault="0037303D" w:rsidP="00661375">
      <w:pPr>
        <w:rPr>
          <w:lang w:val="ru-RU"/>
        </w:rPr>
      </w:pPr>
      <w:r w:rsidRPr="004F4F13">
        <w:rPr>
          <w:lang w:val="ru-RU"/>
        </w:rPr>
        <w:t xml:space="preserve">В соответствии с п. 2.3 раздела </w:t>
      </w:r>
      <w:r w:rsidRPr="004F4F13">
        <w:rPr>
          <w:i/>
          <w:iCs/>
          <w:lang w:val="ru-RU"/>
        </w:rPr>
        <w:t>рекомендует</w:t>
      </w:r>
      <w:r w:rsidRPr="004F4F13">
        <w:rPr>
          <w:lang w:val="ru-RU"/>
        </w:rPr>
        <w:t xml:space="preserve"> настоящей Рекомендации ограничения ±250% необходимой ширины полосы устанавливает начало измерительной полосы частот для излучений в области побочных излучений. В некоторых случаях это невозможно, поскольку включение излучений в области </w:t>
      </w:r>
      <w:proofErr w:type="spellStart"/>
      <w:r w:rsidRPr="004F4F13">
        <w:rPr>
          <w:lang w:val="ru-RU"/>
        </w:rPr>
        <w:t>непобочных</w:t>
      </w:r>
      <w:proofErr w:type="spellEnd"/>
      <w:r w:rsidRPr="004F4F13">
        <w:rPr>
          <w:lang w:val="ru-RU"/>
        </w:rPr>
        <w:t xml:space="preserve"> излучений может внести значительную погрешность измерений. Для установления новой границы измерительной полосы области побочных излучений можно использовать другое частотное разнесение, не равное ±250% необходимой ширины полосы. В</w:t>
      </w:r>
      <w:r w:rsidR="005A483B" w:rsidRPr="004F4F13">
        <w:rPr>
          <w:lang w:val="ru-RU"/>
        </w:rPr>
        <w:t> </w:t>
      </w:r>
      <w:r w:rsidRPr="004F4F13">
        <w:rPr>
          <w:lang w:val="ru-RU"/>
        </w:rPr>
        <w:t>качестве альтернативы можно использовать более узкую ширину полосы по разрешению в пределах ±250% необходимой ширины полосы.</w:t>
      </w:r>
    </w:p>
    <w:p w14:paraId="1B7592A8" w14:textId="77777777" w:rsidR="0037303D" w:rsidRPr="004F4F13" w:rsidRDefault="0037303D" w:rsidP="000479AB">
      <w:pPr>
        <w:rPr>
          <w:lang w:val="ru-RU"/>
        </w:rPr>
      </w:pPr>
      <w:r w:rsidRPr="004F4F13">
        <w:rPr>
          <w:lang w:val="ru-RU"/>
        </w:rPr>
        <w:t>Новая граница и ширина полосы (ШП) по разрешению связаны следующим уравнением:</w:t>
      </w:r>
    </w:p>
    <w:p w14:paraId="0887F347" w14:textId="77777777" w:rsidR="0037303D" w:rsidRPr="004F4F13" w:rsidRDefault="0037303D" w:rsidP="000479AB">
      <w:pPr>
        <w:pStyle w:val="Equation"/>
        <w:spacing w:before="240"/>
        <w:jc w:val="center"/>
        <w:rPr>
          <w:lang w:val="ru-RU"/>
        </w:rPr>
      </w:pPr>
      <w:r w:rsidRPr="004F4F13">
        <w:rPr>
          <w:lang w:val="ru-RU"/>
        </w:rPr>
        <w:t xml:space="preserve">ШП по разрешению </w:t>
      </w:r>
      <w:r w:rsidRPr="004F4F13">
        <w:rPr>
          <w:rFonts w:ascii="Symbol" w:hAnsi="Symbol"/>
          <w:szCs w:val="24"/>
          <w:lang w:val="ru-RU"/>
        </w:rPr>
        <w:t></w:t>
      </w:r>
      <w:r w:rsidRPr="004F4F13">
        <w:rPr>
          <w:lang w:val="ru-RU"/>
        </w:rPr>
        <w:t xml:space="preserve"> {(коэффициент прямоугольности – 1)} </w:t>
      </w:r>
      <w:r w:rsidRPr="004F4F13">
        <w:rPr>
          <w:rFonts w:ascii="Symbol" w:hAnsi="Symbol"/>
          <w:szCs w:val="24"/>
          <w:lang w:val="ru-RU"/>
        </w:rPr>
        <w:t></w:t>
      </w:r>
      <w:r w:rsidRPr="004F4F13">
        <w:rPr>
          <w:lang w:val="ru-RU"/>
        </w:rPr>
        <w:t xml:space="preserve"> 2 {(граница между областью внеполосных излучений и областью побочных излучений) – (необходимая ШП)/2}</w:t>
      </w:r>
      <w:r w:rsidR="005A483B" w:rsidRPr="004F4F13">
        <w:rPr>
          <w:lang w:val="ru-RU"/>
        </w:rPr>
        <w:t>.</w:t>
      </w:r>
    </w:p>
    <w:p w14:paraId="628C9FC4" w14:textId="77777777" w:rsidR="0037303D" w:rsidRPr="004F4F13" w:rsidRDefault="0037303D" w:rsidP="000975E4">
      <w:pPr>
        <w:rPr>
          <w:lang w:val="ru-RU"/>
        </w:rPr>
      </w:pPr>
      <w:r w:rsidRPr="004F4F13">
        <w:rPr>
          <w:lang w:val="ru-RU"/>
        </w:rPr>
        <w:t>Из вышеприведенного уравнения становится ясно, что если нельзя изменить ширину полосы по</w:t>
      </w:r>
      <w:r w:rsidR="000975E4" w:rsidRPr="004F4F13">
        <w:rPr>
          <w:lang w:val="ru-RU"/>
        </w:rPr>
        <w:t> </w:t>
      </w:r>
      <w:r w:rsidRPr="004F4F13">
        <w:rPr>
          <w:lang w:val="ru-RU"/>
        </w:rPr>
        <w:t>разрешению, то нужно рассчитать новую границу. Также справедлив и обратный подход.</w:t>
      </w:r>
    </w:p>
    <w:p w14:paraId="47DA0C27" w14:textId="77777777" w:rsidR="0037303D" w:rsidRPr="004F4F13" w:rsidRDefault="0037303D" w:rsidP="00E574A5">
      <w:pPr>
        <w:rPr>
          <w:lang w:val="ru-RU"/>
        </w:rPr>
      </w:pPr>
      <w:r w:rsidRPr="004F4F13">
        <w:rPr>
          <w:lang w:val="ru-RU"/>
        </w:rPr>
        <w:br w:type="page"/>
      </w:r>
    </w:p>
    <w:p w14:paraId="131107DE" w14:textId="77777777" w:rsidR="0037303D" w:rsidRPr="004F4F13" w:rsidRDefault="0037303D" w:rsidP="00442828">
      <w:pPr>
        <w:spacing w:line="240" w:lineRule="exact"/>
        <w:rPr>
          <w:lang w:val="ru-RU"/>
        </w:rPr>
      </w:pPr>
      <w:r w:rsidRPr="004F4F13">
        <w:rPr>
          <w:lang w:val="ru-RU"/>
        </w:rPr>
        <w:lastRenderedPageBreak/>
        <w:t>Рассмотрим сигнал с необходимой шириной полосы 16 кГц и границей ±250% (т</w:t>
      </w:r>
      <w:r w:rsidR="00512A73" w:rsidRPr="004F4F13">
        <w:rPr>
          <w:lang w:val="ru-RU"/>
        </w:rPr>
        <w:t>. е.</w:t>
      </w:r>
      <w:r w:rsidRPr="004F4F13">
        <w:rPr>
          <w:lang w:val="ru-RU"/>
        </w:rPr>
        <w:t xml:space="preserve"> 40 кГц), которую нельзя изменить. Если фильтр, определяющий измерительную полосу по разрешению</w:t>
      </w:r>
      <w:r w:rsidR="005A483B" w:rsidRPr="004F4F13">
        <w:rPr>
          <w:lang w:val="ru-RU"/>
        </w:rPr>
        <w:t>,</w:t>
      </w:r>
      <w:r w:rsidRPr="004F4F13">
        <w:rPr>
          <w:lang w:val="ru-RU"/>
        </w:rPr>
        <w:t xml:space="preserve"> имеет коэффициент прямоугольности 15:1, а требуемое подавление мощности несущей в данной полосе составляет 60 дБ, то ширина полосы по разрешению должна составлять примерно 4,5 кГц исходя из неравенства:</w:t>
      </w:r>
    </w:p>
    <w:p w14:paraId="0F677F02" w14:textId="77777777" w:rsidR="0037303D" w:rsidRPr="004F4F13" w:rsidRDefault="0037303D" w:rsidP="00442828">
      <w:pPr>
        <w:pStyle w:val="Equation"/>
        <w:spacing w:line="240" w:lineRule="exact"/>
        <w:jc w:val="center"/>
        <w:rPr>
          <w:lang w:val="ru-RU"/>
        </w:rPr>
      </w:pPr>
      <w:r w:rsidRPr="004F4F13">
        <w:rPr>
          <w:lang w:val="ru-RU"/>
        </w:rPr>
        <w:t xml:space="preserve">Требуемая ШП по разрешению </w:t>
      </w:r>
      <w:r w:rsidRPr="004F4F13">
        <w:rPr>
          <w:rFonts w:ascii="Symbol" w:hAnsi="Symbol"/>
          <w:szCs w:val="24"/>
          <w:lang w:val="ru-RU"/>
        </w:rPr>
        <w:t></w:t>
      </w:r>
      <w:r w:rsidRPr="004F4F13">
        <w:rPr>
          <w:lang w:val="ru-RU"/>
        </w:rPr>
        <w:t xml:space="preserve"> 2 {(граница) – (необходимая ШП)/2}/</w:t>
      </w:r>
      <w:r w:rsidR="000975E4" w:rsidRPr="004F4F13">
        <w:rPr>
          <w:lang w:val="ru-RU"/>
        </w:rPr>
        <w:br/>
      </w:r>
      <w:r w:rsidRPr="004F4F13">
        <w:rPr>
          <w:lang w:val="ru-RU"/>
        </w:rPr>
        <w:t>(коэффициент прямоугольности – 1),</w:t>
      </w:r>
    </w:p>
    <w:p w14:paraId="10801B6A" w14:textId="77777777" w:rsidR="0037303D" w:rsidRPr="004F4F13" w:rsidRDefault="0037303D" w:rsidP="00442828">
      <w:pPr>
        <w:spacing w:line="240" w:lineRule="exact"/>
        <w:rPr>
          <w:lang w:val="ru-RU"/>
        </w:rPr>
      </w:pPr>
      <w:r w:rsidRPr="004F4F13">
        <w:rPr>
          <w:lang w:val="ru-RU"/>
        </w:rPr>
        <w:t>поэтому:</w:t>
      </w:r>
    </w:p>
    <w:p w14:paraId="1DA86104" w14:textId="77777777" w:rsidR="0037303D" w:rsidRPr="004F4F13" w:rsidRDefault="0037303D" w:rsidP="00442828">
      <w:pPr>
        <w:pStyle w:val="Equation"/>
        <w:spacing w:line="240" w:lineRule="exact"/>
        <w:jc w:val="center"/>
        <w:rPr>
          <w:lang w:val="ru-RU"/>
        </w:rPr>
      </w:pPr>
      <w:r w:rsidRPr="004F4F13">
        <w:rPr>
          <w:lang w:val="ru-RU"/>
        </w:rPr>
        <w:t xml:space="preserve">Требуемая ШП по разрешению </w:t>
      </w:r>
      <w:r w:rsidRPr="004F4F13">
        <w:rPr>
          <w:rFonts w:ascii="Symbol" w:hAnsi="Symbol"/>
          <w:szCs w:val="24"/>
          <w:lang w:val="ru-RU"/>
        </w:rPr>
        <w:t></w:t>
      </w:r>
      <w:r w:rsidRPr="004F4F13">
        <w:rPr>
          <w:lang w:val="ru-RU"/>
        </w:rPr>
        <w:t xml:space="preserve"> 2 (40 – 16/2)</w:t>
      </w:r>
      <w:proofErr w:type="gramStart"/>
      <w:r w:rsidRPr="004F4F13">
        <w:rPr>
          <w:lang w:val="ru-RU"/>
        </w:rPr>
        <w:t>/(</w:t>
      </w:r>
      <w:proofErr w:type="gramEnd"/>
      <w:r w:rsidRPr="004F4F13">
        <w:rPr>
          <w:lang w:val="ru-RU"/>
        </w:rPr>
        <w:t>15 – 1),</w:t>
      </w:r>
    </w:p>
    <w:p w14:paraId="5F9E9012" w14:textId="77777777" w:rsidR="0037303D" w:rsidRPr="004F4F13" w:rsidRDefault="0037303D" w:rsidP="00442828">
      <w:pPr>
        <w:spacing w:line="240" w:lineRule="exact"/>
        <w:rPr>
          <w:lang w:val="ru-RU"/>
        </w:rPr>
      </w:pPr>
      <w:r w:rsidRPr="004F4F13">
        <w:rPr>
          <w:lang w:val="ru-RU"/>
        </w:rPr>
        <w:t>поэтому:</w:t>
      </w:r>
    </w:p>
    <w:p w14:paraId="6109F687" w14:textId="77777777" w:rsidR="0037303D" w:rsidRPr="004F4F13" w:rsidRDefault="0037303D" w:rsidP="00442828">
      <w:pPr>
        <w:pStyle w:val="Equation"/>
        <w:spacing w:line="240" w:lineRule="exact"/>
        <w:jc w:val="center"/>
        <w:rPr>
          <w:lang w:val="ru-RU"/>
        </w:rPr>
      </w:pPr>
      <w:r w:rsidRPr="004F4F13">
        <w:rPr>
          <w:lang w:val="ru-RU"/>
        </w:rPr>
        <w:t xml:space="preserve">Требуемая ШП по разрешению </w:t>
      </w:r>
      <w:r w:rsidRPr="004F4F13">
        <w:rPr>
          <w:rFonts w:ascii="Symbol" w:hAnsi="Symbol"/>
          <w:szCs w:val="24"/>
          <w:lang w:val="ru-RU"/>
        </w:rPr>
        <w:t></w:t>
      </w:r>
      <w:r w:rsidRPr="004F4F13">
        <w:rPr>
          <w:lang w:val="ru-RU"/>
        </w:rPr>
        <w:t xml:space="preserve"> 4,5 кГц</w:t>
      </w:r>
      <w:r w:rsidR="005A483B" w:rsidRPr="004F4F13">
        <w:rPr>
          <w:lang w:val="ru-RU"/>
        </w:rPr>
        <w:t>.</w:t>
      </w:r>
    </w:p>
    <w:p w14:paraId="564379C6" w14:textId="77777777" w:rsidR="0037303D" w:rsidRPr="004F4F13" w:rsidRDefault="0037303D" w:rsidP="00442828">
      <w:pPr>
        <w:spacing w:line="240" w:lineRule="exact"/>
        <w:rPr>
          <w:lang w:val="ru-RU"/>
        </w:rPr>
      </w:pPr>
      <w:r w:rsidRPr="004F4F13">
        <w:rPr>
          <w:lang w:val="ru-RU"/>
        </w:rPr>
        <w:t>С другой стороны, при том же сигнале и тех же параметрах измерительного приемника, если ширина полосы по разрешению устанавливается равной 100 кГц, новая граница вычисляется путем преобразования вышеприведенной формулы и ее решения для новой границы. В данном случае, если ширина полосы по разрешению устанавливается равной 100 кГц, то новая граница составляет 708 кГц.</w:t>
      </w:r>
    </w:p>
    <w:p w14:paraId="75A38DDF" w14:textId="77777777" w:rsidR="0037303D" w:rsidRPr="004F4F13" w:rsidRDefault="0037303D" w:rsidP="00442828">
      <w:pPr>
        <w:pStyle w:val="Heading2"/>
        <w:spacing w:line="240" w:lineRule="exact"/>
        <w:rPr>
          <w:lang w:val="ru-RU"/>
        </w:rPr>
      </w:pPr>
      <w:r w:rsidRPr="004F4F13">
        <w:rPr>
          <w:lang w:val="ru-RU"/>
        </w:rPr>
        <w:t>2.2</w:t>
      </w:r>
      <w:r w:rsidRPr="004F4F13">
        <w:rPr>
          <w:lang w:val="ru-RU"/>
        </w:rPr>
        <w:tab/>
        <w:t>Ограничение чувствительности</w:t>
      </w:r>
    </w:p>
    <w:p w14:paraId="1E86A843" w14:textId="77777777" w:rsidR="0037303D" w:rsidRPr="004F4F13" w:rsidRDefault="0037303D" w:rsidP="00442828">
      <w:pPr>
        <w:spacing w:line="240" w:lineRule="exact"/>
        <w:rPr>
          <w:lang w:val="ru-RU"/>
        </w:rPr>
      </w:pPr>
      <w:r w:rsidRPr="004F4F13">
        <w:rPr>
          <w:lang w:val="ru-RU"/>
        </w:rPr>
        <w:t>При некоторых условиях чувствительность серийно выпускаемых анализаторов спектра с учетом переходных потерь и потерь в кабелях может оказаться недостаточной для проведения измерений. Эту проблему можно решить, используя малошумящий усилитель.</w:t>
      </w:r>
    </w:p>
    <w:p w14:paraId="2EF1DCBF" w14:textId="77777777" w:rsidR="0037303D" w:rsidRPr="004F4F13" w:rsidRDefault="0037303D" w:rsidP="00442828">
      <w:pPr>
        <w:spacing w:line="240" w:lineRule="exact"/>
        <w:rPr>
          <w:lang w:val="ru-RU"/>
        </w:rPr>
      </w:pPr>
      <w:r w:rsidRPr="004F4F13">
        <w:rPr>
          <w:lang w:val="ru-RU"/>
        </w:rPr>
        <w:t>В крайних случаях, обычно на частотах выше 26 ГГц и в основном из-за применения внешних смесителей в испытательной установке, чувствительность может оказаться недостаточной для проверки соответствия испытуемого оборудования (EUT) требованиям нормативов в режиме модуляции. Результаты измерения излучений в области побочных излучений в условиях немодулированной несущей для тех излучений, которые подвергаются процессу модуляции, можно скорректировать на величину, равную потерям модуляции для испытуемого оборудования.</w:t>
      </w:r>
    </w:p>
    <w:p w14:paraId="0FAE4D07" w14:textId="77777777" w:rsidR="0037303D" w:rsidRPr="004F4F13" w:rsidRDefault="0037303D" w:rsidP="00442828">
      <w:pPr>
        <w:pStyle w:val="Heading2"/>
        <w:spacing w:line="240" w:lineRule="exact"/>
        <w:rPr>
          <w:lang w:val="ru-RU"/>
        </w:rPr>
      </w:pPr>
      <w:r w:rsidRPr="004F4F13">
        <w:rPr>
          <w:lang w:val="ru-RU"/>
        </w:rPr>
        <w:t>2.3</w:t>
      </w:r>
      <w:r w:rsidRPr="004F4F13">
        <w:rPr>
          <w:lang w:val="ru-RU"/>
        </w:rPr>
        <w:tab/>
        <w:t>Ограничения по времени</w:t>
      </w:r>
    </w:p>
    <w:p w14:paraId="2CCDBD84" w14:textId="77777777" w:rsidR="0037303D" w:rsidRPr="004F4F13" w:rsidRDefault="0037303D" w:rsidP="00442828">
      <w:pPr>
        <w:spacing w:line="240" w:lineRule="exact"/>
        <w:rPr>
          <w:lang w:val="ru-RU"/>
        </w:rPr>
      </w:pPr>
      <w:r w:rsidRPr="004F4F13">
        <w:rPr>
          <w:lang w:val="ru-RU"/>
        </w:rPr>
        <w:t>Для любых полезных сигналов, выходная амплитуда которых изменяется во времени (например, при модуляции с непостоянной огибающей)</w:t>
      </w:r>
      <w:r w:rsidR="005A483B" w:rsidRPr="004F4F13">
        <w:rPr>
          <w:lang w:val="ru-RU"/>
        </w:rPr>
        <w:t>,</w:t>
      </w:r>
      <w:r w:rsidRPr="004F4F13">
        <w:rPr>
          <w:lang w:val="ru-RU"/>
        </w:rPr>
        <w:t xml:space="preserve"> для достоверности результатов можно использовать десять и более усредненных результатов измерений.</w:t>
      </w:r>
    </w:p>
    <w:p w14:paraId="6BEC3EBA" w14:textId="77777777" w:rsidR="0037303D" w:rsidRPr="004F4F13" w:rsidRDefault="0037303D" w:rsidP="00442828">
      <w:pPr>
        <w:pStyle w:val="Heading1"/>
        <w:spacing w:before="360" w:line="240" w:lineRule="exact"/>
        <w:rPr>
          <w:lang w:val="ru-RU"/>
        </w:rPr>
      </w:pPr>
      <w:r w:rsidRPr="004F4F13">
        <w:rPr>
          <w:lang w:val="ru-RU"/>
        </w:rPr>
        <w:t>3</w:t>
      </w:r>
      <w:r w:rsidRPr="004F4F13">
        <w:rPr>
          <w:lang w:val="ru-RU"/>
        </w:rPr>
        <w:tab/>
        <w:t>Методы измерений</w:t>
      </w:r>
    </w:p>
    <w:p w14:paraId="612F543D" w14:textId="77777777" w:rsidR="0037303D" w:rsidRPr="004F4F13" w:rsidRDefault="0037303D" w:rsidP="00442828">
      <w:pPr>
        <w:pStyle w:val="Heading2"/>
        <w:spacing w:line="240" w:lineRule="exact"/>
        <w:rPr>
          <w:lang w:val="ru-RU"/>
        </w:rPr>
      </w:pPr>
      <w:r w:rsidRPr="004F4F13">
        <w:rPr>
          <w:lang w:val="ru-RU"/>
        </w:rPr>
        <w:t>3.1</w:t>
      </w:r>
      <w:r w:rsidRPr="004F4F13">
        <w:rPr>
          <w:lang w:val="ru-RU"/>
        </w:rPr>
        <w:tab/>
        <w:t>Введение</w:t>
      </w:r>
    </w:p>
    <w:p w14:paraId="6FBF8CF0" w14:textId="77777777" w:rsidR="0037303D" w:rsidRPr="004F4F13" w:rsidRDefault="0037303D" w:rsidP="00442828">
      <w:pPr>
        <w:spacing w:line="240" w:lineRule="exact"/>
        <w:rPr>
          <w:lang w:val="ru-RU"/>
        </w:rPr>
      </w:pPr>
      <w:r w:rsidRPr="004F4F13">
        <w:rPr>
          <w:lang w:val="ru-RU"/>
        </w:rPr>
        <w:t>В этом Приложении описываются два основных существующих метода измерения излучений в области побочных излучений. Метод 2 описан в Публикации СИСПР № 16. При использовании методов 1 и 2 необходимо проявлять осторожность, чтобы излучения при испытаниях не создавали помех находящимся вблизи системам; а также необходимо обращать внимание на использование весовой функции (см. </w:t>
      </w:r>
      <w:r w:rsidR="00B901C3" w:rsidRPr="004F4F13">
        <w:rPr>
          <w:lang w:val="ru-RU"/>
        </w:rPr>
        <w:t>п.</w:t>
      </w:r>
      <w:r w:rsidRPr="004F4F13">
        <w:rPr>
          <w:lang w:val="ru-RU"/>
        </w:rPr>
        <w:t> 1.1.1, выше), которая соответствует мощности, определенной в категориях A, B, C, D и Z.</w:t>
      </w:r>
    </w:p>
    <w:p w14:paraId="228EB8CB" w14:textId="77777777" w:rsidR="0037303D" w:rsidRPr="004F4F13" w:rsidRDefault="0037303D" w:rsidP="00442828">
      <w:pPr>
        <w:pStyle w:val="enumlev1"/>
        <w:spacing w:line="240" w:lineRule="exact"/>
        <w:rPr>
          <w:lang w:val="ru-RU"/>
        </w:rPr>
      </w:pPr>
      <w:r w:rsidRPr="004F4F13">
        <w:rPr>
          <w:lang w:val="ru-RU"/>
        </w:rPr>
        <w:t>–</w:t>
      </w:r>
      <w:r w:rsidRPr="004F4F13">
        <w:rPr>
          <w:lang w:val="ru-RU"/>
        </w:rPr>
        <w:tab/>
        <w:t>По методу</w:t>
      </w:r>
      <w:r w:rsidR="00512A73" w:rsidRPr="004F4F13">
        <w:rPr>
          <w:lang w:val="ru-RU"/>
        </w:rPr>
        <w:t> </w:t>
      </w:r>
      <w:r w:rsidRPr="004F4F13">
        <w:rPr>
          <w:lang w:val="ru-RU"/>
        </w:rPr>
        <w:t>1a осуществляется измерение мощности излучения в области побочных излучений, подводимой ко входу антенны испытуемого оборудования. Данный метод следует использовать всегда, если это применимо и реально.</w:t>
      </w:r>
    </w:p>
    <w:p w14:paraId="585402E9" w14:textId="77777777" w:rsidR="0037303D" w:rsidRPr="004F4F13" w:rsidRDefault="0037303D" w:rsidP="00442828">
      <w:pPr>
        <w:pStyle w:val="enumlev1"/>
        <w:spacing w:line="240" w:lineRule="exact"/>
        <w:rPr>
          <w:lang w:val="ru-RU"/>
        </w:rPr>
      </w:pPr>
      <w:r w:rsidRPr="004F4F13">
        <w:rPr>
          <w:lang w:val="ru-RU"/>
        </w:rPr>
        <w:t>–</w:t>
      </w:r>
      <w:r w:rsidRPr="004F4F13">
        <w:rPr>
          <w:lang w:val="ru-RU"/>
        </w:rPr>
        <w:tab/>
        <w:t>По методу</w:t>
      </w:r>
      <w:r w:rsidR="00512A73" w:rsidRPr="004F4F13">
        <w:rPr>
          <w:lang w:val="ru-RU"/>
        </w:rPr>
        <w:t> </w:t>
      </w:r>
      <w:r w:rsidRPr="004F4F13">
        <w:rPr>
          <w:lang w:val="ru-RU"/>
        </w:rPr>
        <w:t xml:space="preserve">1b осуществляется измерение мощности излучения в области побочных излучений, подводимой ко входу антенны испытуемого оборудования. Данный метод можно использовать, если </w:t>
      </w:r>
      <w:proofErr w:type="spellStart"/>
      <w:r w:rsidRPr="004F4F13">
        <w:rPr>
          <w:lang w:val="ru-RU"/>
        </w:rPr>
        <w:t>режекторный</w:t>
      </w:r>
      <w:proofErr w:type="spellEnd"/>
      <w:r w:rsidRPr="004F4F13">
        <w:rPr>
          <w:lang w:val="ru-RU"/>
        </w:rPr>
        <w:t xml:space="preserve"> фильтр основной частоты отсутствует, а динамический диапазон измерительного приемника (возможно, оборудованного предварительным селектором) достаточно велик.</w:t>
      </w:r>
    </w:p>
    <w:p w14:paraId="2A008335" w14:textId="77777777" w:rsidR="0037303D" w:rsidRPr="004F4F13" w:rsidRDefault="0037303D" w:rsidP="00442828">
      <w:pPr>
        <w:pStyle w:val="enumlev1"/>
        <w:spacing w:line="240" w:lineRule="exact"/>
        <w:rPr>
          <w:lang w:val="ru-RU"/>
        </w:rPr>
      </w:pPr>
      <w:r w:rsidRPr="004F4F13">
        <w:rPr>
          <w:lang w:val="ru-RU"/>
        </w:rPr>
        <w:t>–</w:t>
      </w:r>
      <w:r w:rsidRPr="004F4F13">
        <w:rPr>
          <w:lang w:val="ru-RU"/>
        </w:rPr>
        <w:tab/>
        <w:t xml:space="preserve">По методу 2 осуществляется измерение </w:t>
      </w:r>
      <w:proofErr w:type="spellStart"/>
      <w:r w:rsidRPr="004F4F13">
        <w:rPr>
          <w:lang w:val="ru-RU"/>
        </w:rPr>
        <w:t>э.и.и.м</w:t>
      </w:r>
      <w:proofErr w:type="spellEnd"/>
      <w:r w:rsidRPr="004F4F13">
        <w:rPr>
          <w:lang w:val="ru-RU"/>
        </w:rPr>
        <w:t>. побочного излучения, используя для этого подходящую испытательную площадку.</w:t>
      </w:r>
    </w:p>
    <w:p w14:paraId="70B64492" w14:textId="77777777" w:rsidR="00A069A9" w:rsidRPr="004F4F13" w:rsidRDefault="00A069A9" w:rsidP="00661375">
      <w:pPr>
        <w:rPr>
          <w:lang w:val="ru-RU"/>
        </w:rPr>
      </w:pPr>
      <w:r w:rsidRPr="004F4F13">
        <w:rPr>
          <w:lang w:val="ru-RU"/>
        </w:rPr>
        <w:lastRenderedPageBreak/>
        <w:t>Для систем, использующих волноводы, необходимо использовать метод 2, поскольку оконечные волноводы в переходном устройстве могут создавать многочисленные проблемы при испытаниях. В</w:t>
      </w:r>
      <w:r w:rsidR="005A483B" w:rsidRPr="004F4F13">
        <w:rPr>
          <w:lang w:val="ru-RU"/>
        </w:rPr>
        <w:t> </w:t>
      </w:r>
      <w:r w:rsidRPr="004F4F13">
        <w:rPr>
          <w:lang w:val="ru-RU"/>
        </w:rPr>
        <w:t>случаях, когда вход антенны выполнен в виде волноводного фланца, далеко отстоящие по частоте излучения в области побочных излучений могут значительно ослабляться волноводом в коаксиальном переходе, если в измерительную линию не помещены специальные конусные волноводные секции, что позволяет использовать метод 1. При измерении передатчиков диапазона ОНЧ/НЧ также необходимо использовать метод 2, поскольку граница между передатчиком, фидерным кабелем и антенной не всегда четко определена.</w:t>
      </w:r>
    </w:p>
    <w:p w14:paraId="1B717759" w14:textId="77777777" w:rsidR="00A069A9" w:rsidRPr="004F4F13" w:rsidRDefault="00A069A9" w:rsidP="00661375">
      <w:pPr>
        <w:rPr>
          <w:lang w:val="ru-RU"/>
        </w:rPr>
      </w:pPr>
      <w:r w:rsidRPr="004F4F13">
        <w:rPr>
          <w:lang w:val="ru-RU"/>
        </w:rPr>
        <w:t>При применении метода измерения для радарных систем следует руководствоваться Рекомендацией МСЭ-R M.1177. В системах, для которых не существует подходящих методов измерения, необходимо принять все возможные меры для удовлетворения требований соответствующих ограничений мощности излучений в области побочных излучений.</w:t>
      </w:r>
    </w:p>
    <w:p w14:paraId="6AFC50CB" w14:textId="77777777" w:rsidR="00A069A9" w:rsidRPr="004F4F13" w:rsidRDefault="00A069A9" w:rsidP="000479AB">
      <w:pPr>
        <w:pStyle w:val="Heading2"/>
        <w:rPr>
          <w:lang w:val="ru-RU"/>
        </w:rPr>
      </w:pPr>
      <w:r w:rsidRPr="004F4F13">
        <w:rPr>
          <w:lang w:val="ru-RU"/>
        </w:rPr>
        <w:t>3.2</w:t>
      </w:r>
      <w:r w:rsidRPr="004F4F13">
        <w:rPr>
          <w:lang w:val="ru-RU"/>
        </w:rPr>
        <w:tab/>
        <w:t>Метод 1: Измерение мощности излучений в области побочных излучений, подводимой ко входу антенны</w:t>
      </w:r>
    </w:p>
    <w:p w14:paraId="6CB4762D" w14:textId="77777777" w:rsidR="00A069A9" w:rsidRPr="004F4F13" w:rsidRDefault="00A069A9" w:rsidP="00661375">
      <w:pPr>
        <w:rPr>
          <w:lang w:val="ru-RU"/>
        </w:rPr>
      </w:pPr>
      <w:r w:rsidRPr="004F4F13">
        <w:rPr>
          <w:lang w:val="ru-RU"/>
        </w:rPr>
        <w:t>При использовании этого метода не требуется специальная испытательная площадка или безэховая камера, а электромагнитные помехи (ЭМП) не должны влиять на результаты испытаний. По возможности измерения должны включать и фидерный кабель. Этот метод не учитывает затухание сигнала из-за несогласованности антенны и потери излучения для любой побочной составляющей или активную генерацию побочн</w:t>
      </w:r>
      <w:r w:rsidR="00C459EF">
        <w:rPr>
          <w:lang w:val="ru-RU"/>
        </w:rPr>
        <w:t>ых составляющих самой антенной.</w:t>
      </w:r>
    </w:p>
    <w:p w14:paraId="6226950E" w14:textId="77777777" w:rsidR="00A069A9" w:rsidRPr="004F4F13" w:rsidRDefault="00A069A9" w:rsidP="000479AB">
      <w:pPr>
        <w:pStyle w:val="Heading3"/>
        <w:rPr>
          <w:lang w:val="ru-RU"/>
        </w:rPr>
      </w:pPr>
      <w:r w:rsidRPr="004F4F13">
        <w:rPr>
          <w:lang w:val="ru-RU"/>
        </w:rPr>
        <w:t>3.2.1</w:t>
      </w:r>
      <w:r w:rsidRPr="004F4F13">
        <w:rPr>
          <w:lang w:val="ru-RU"/>
        </w:rPr>
        <w:tab/>
        <w:t xml:space="preserve">Метод 1a: Измерение с использованием </w:t>
      </w:r>
      <w:proofErr w:type="spellStart"/>
      <w:r w:rsidRPr="004F4F13">
        <w:rPr>
          <w:lang w:val="ru-RU"/>
        </w:rPr>
        <w:t>режекторного</w:t>
      </w:r>
      <w:proofErr w:type="spellEnd"/>
      <w:r w:rsidRPr="004F4F13">
        <w:rPr>
          <w:lang w:val="ru-RU"/>
        </w:rPr>
        <w:t xml:space="preserve"> фильтра основной частоты</w:t>
      </w:r>
    </w:p>
    <w:p w14:paraId="7D312BE6" w14:textId="77777777" w:rsidR="00A069A9" w:rsidRPr="004F4F13" w:rsidRDefault="00A069A9" w:rsidP="00783020">
      <w:pPr>
        <w:rPr>
          <w:lang w:val="ru-RU"/>
        </w:rPr>
      </w:pPr>
      <w:r w:rsidRPr="004F4F13">
        <w:rPr>
          <w:lang w:val="ru-RU"/>
        </w:rPr>
        <w:t>Блок-схема установки для измерения мощности излучений в области побочных излучений, подводимой ко входу антенны, показана на рис</w:t>
      </w:r>
      <w:r w:rsidR="00783020">
        <w:rPr>
          <w:lang w:val="ru-RU"/>
        </w:rPr>
        <w:t>.</w:t>
      </w:r>
      <w:r w:rsidRPr="004F4F13">
        <w:rPr>
          <w:lang w:val="ru-RU"/>
        </w:rPr>
        <w:t> 1a.</w:t>
      </w:r>
    </w:p>
    <w:p w14:paraId="626E1362" w14:textId="77777777" w:rsidR="00D90251" w:rsidRPr="004F4F13" w:rsidRDefault="00D90251" w:rsidP="00E574A5">
      <w:pPr>
        <w:pStyle w:val="FigureNo"/>
        <w:keepLines w:val="0"/>
        <w:rPr>
          <w:lang w:val="ru-RU"/>
        </w:rPr>
      </w:pPr>
      <w:r w:rsidRPr="004F4F13">
        <w:rPr>
          <w:lang w:val="ru-RU"/>
        </w:rPr>
        <w:t>РИСУНОК 1</w:t>
      </w:r>
      <w:r w:rsidRPr="004F4F13">
        <w:rPr>
          <w:caps w:val="0"/>
          <w:lang w:val="ru-RU"/>
        </w:rPr>
        <w:t>a</w:t>
      </w:r>
    </w:p>
    <w:p w14:paraId="33EA881E" w14:textId="77777777" w:rsidR="00D90251" w:rsidRDefault="00D90251" w:rsidP="00E574A5">
      <w:pPr>
        <w:pStyle w:val="Figuretitle"/>
        <w:rPr>
          <w:lang w:val="ru-RU"/>
        </w:rPr>
      </w:pPr>
      <w:r w:rsidRPr="004F4F13">
        <w:rPr>
          <w:lang w:val="ru-RU"/>
        </w:rPr>
        <w:t>Метод 1a: Установка для измерения мощности излучений в области</w:t>
      </w:r>
      <w:r w:rsidR="00E574A5" w:rsidRPr="004F4F13">
        <w:rPr>
          <w:rFonts w:asciiTheme="minorHAnsi" w:hAnsiTheme="minorHAnsi"/>
          <w:lang w:val="ru-RU"/>
        </w:rPr>
        <w:t xml:space="preserve"> </w:t>
      </w:r>
      <w:r w:rsidRPr="004F4F13">
        <w:rPr>
          <w:lang w:val="ru-RU"/>
        </w:rPr>
        <w:br/>
        <w:t>побочных излучений, подводимой ко входу антенны, с применением</w:t>
      </w:r>
      <w:r w:rsidR="00E574A5" w:rsidRPr="004F4F13">
        <w:rPr>
          <w:rFonts w:asciiTheme="minorHAnsi" w:hAnsiTheme="minorHAnsi"/>
          <w:lang w:val="ru-RU"/>
        </w:rPr>
        <w:t xml:space="preserve"> </w:t>
      </w:r>
      <w:r w:rsidRPr="004F4F13">
        <w:rPr>
          <w:lang w:val="ru-RU"/>
        </w:rPr>
        <w:br/>
      </w:r>
      <w:proofErr w:type="spellStart"/>
      <w:r w:rsidRPr="004F4F13">
        <w:rPr>
          <w:lang w:val="ru-RU"/>
        </w:rPr>
        <w:t>режекторного</w:t>
      </w:r>
      <w:proofErr w:type="spellEnd"/>
      <w:r w:rsidRPr="004F4F13">
        <w:rPr>
          <w:lang w:val="ru-RU"/>
        </w:rPr>
        <w:t xml:space="preserve"> фильтра основной частоты</w:t>
      </w:r>
    </w:p>
    <w:p w14:paraId="4774C7DB" w14:textId="77777777" w:rsidR="00442828" w:rsidRPr="00442828" w:rsidRDefault="00FC6CDD" w:rsidP="00442828">
      <w:pPr>
        <w:pStyle w:val="Figure"/>
        <w:rPr>
          <w:lang w:val="ru-RU"/>
        </w:rPr>
      </w:pPr>
      <w:r>
        <w:object w:dxaOrig="7954" w:dyaOrig="7822" w14:anchorId="73375B6E">
          <v:shape id="_x0000_i1026" type="#_x0000_t75" style="width:298.2pt;height:293.45pt" o:ole="">
            <v:imagedata r:id="rId16" o:title=""/>
          </v:shape>
          <o:OLEObject Type="Embed" ProgID="CorelDRAW.Graphic.14" ShapeID="_x0000_i1026" DrawAspect="Content" ObjectID="_1653123900" r:id="rId17"/>
        </w:object>
      </w:r>
    </w:p>
    <w:p w14:paraId="6623F80B" w14:textId="77777777" w:rsidR="009A3E63" w:rsidRPr="004F4F13" w:rsidRDefault="009A3E63" w:rsidP="000479AB">
      <w:pPr>
        <w:pStyle w:val="Heading4"/>
        <w:rPr>
          <w:lang w:val="ru-RU"/>
        </w:rPr>
      </w:pPr>
      <w:r w:rsidRPr="004F4F13">
        <w:rPr>
          <w:lang w:val="ru-RU"/>
        </w:rPr>
        <w:lastRenderedPageBreak/>
        <w:t>3.2.1.1</w:t>
      </w:r>
      <w:r w:rsidRPr="004F4F13">
        <w:rPr>
          <w:lang w:val="ru-RU"/>
        </w:rPr>
        <w:tab/>
        <w:t>Непосредственный способ измерения</w:t>
      </w:r>
    </w:p>
    <w:p w14:paraId="0CEFB5E3" w14:textId="77777777" w:rsidR="009A3E63" w:rsidRPr="004F4F13" w:rsidRDefault="009A3E63" w:rsidP="009A3E63">
      <w:pPr>
        <w:rPr>
          <w:lang w:val="ru-RU"/>
        </w:rPr>
      </w:pPr>
      <w:r w:rsidRPr="004F4F13">
        <w:rPr>
          <w:lang w:val="ru-RU"/>
        </w:rPr>
        <w:t xml:space="preserve">При этом способе необходимо откалибровать все измерительные компоненты (фильтр(ы), </w:t>
      </w:r>
      <w:proofErr w:type="spellStart"/>
      <w:r w:rsidRPr="004F4F13">
        <w:rPr>
          <w:lang w:val="ru-RU"/>
        </w:rPr>
        <w:t>ответвитель</w:t>
      </w:r>
      <w:proofErr w:type="spellEnd"/>
      <w:r w:rsidRPr="004F4F13">
        <w:rPr>
          <w:lang w:val="ru-RU"/>
        </w:rPr>
        <w:t>, кабели) по отдельности или откалибровать эти соединительные устройства совместно. В</w:t>
      </w:r>
      <w:r w:rsidR="00205773" w:rsidRPr="004F4F13">
        <w:rPr>
          <w:lang w:val="ru-RU"/>
        </w:rPr>
        <w:t> </w:t>
      </w:r>
      <w:r w:rsidRPr="004F4F13">
        <w:rPr>
          <w:lang w:val="ru-RU"/>
        </w:rPr>
        <w:t>любом случае калибровка выполняется с помощью калиброванного генератора с регулируемым уровнем на входе измерительного приемника. На каждой частоте </w:t>
      </w:r>
      <w:r w:rsidRPr="004F4F13">
        <w:rPr>
          <w:i/>
          <w:iCs/>
          <w:lang w:val="ru-RU"/>
        </w:rPr>
        <w:t>f</w:t>
      </w:r>
      <w:r w:rsidRPr="004F4F13">
        <w:rPr>
          <w:lang w:val="ru-RU"/>
        </w:rPr>
        <w:t xml:space="preserve"> калибровочный коэффициент </w:t>
      </w:r>
      <w:proofErr w:type="spellStart"/>
      <w:r w:rsidRPr="004F4F13">
        <w:rPr>
          <w:i/>
          <w:iCs/>
          <w:lang w:val="ru-RU"/>
        </w:rPr>
        <w:t>k</w:t>
      </w:r>
      <w:r w:rsidRPr="004F4F13">
        <w:rPr>
          <w:i/>
          <w:iCs/>
          <w:vertAlign w:val="subscript"/>
          <w:lang w:val="ru-RU"/>
        </w:rPr>
        <w:t>f</w:t>
      </w:r>
      <w:proofErr w:type="spellEnd"/>
      <w:r w:rsidRPr="004F4F13">
        <w:rPr>
          <w:lang w:val="ru-RU"/>
        </w:rPr>
        <w:t xml:space="preserve"> затем определяется следующим образом:</w:t>
      </w:r>
    </w:p>
    <w:p w14:paraId="63216A8D" w14:textId="77777777" w:rsidR="009A3E63" w:rsidRPr="004F4F13" w:rsidRDefault="009A3E63" w:rsidP="009A3E63">
      <w:pPr>
        <w:pStyle w:val="Equation"/>
        <w:rPr>
          <w:lang w:val="ru-RU"/>
        </w:rPr>
      </w:pPr>
      <w:r w:rsidRPr="004F4F13">
        <w:rPr>
          <w:lang w:val="ru-RU"/>
        </w:rPr>
        <w:tab/>
      </w:r>
      <w:r w:rsidRPr="004F4F13">
        <w:rPr>
          <w:lang w:val="ru-RU"/>
        </w:rPr>
        <w:tab/>
      </w:r>
      <w:proofErr w:type="spellStart"/>
      <w:r w:rsidRPr="004F4F13">
        <w:rPr>
          <w:i/>
          <w:iCs/>
          <w:lang w:val="ru-RU"/>
        </w:rPr>
        <w:t>k</w:t>
      </w:r>
      <w:r w:rsidRPr="004F4F13">
        <w:rPr>
          <w:i/>
          <w:iCs/>
          <w:vertAlign w:val="subscript"/>
          <w:lang w:val="ru-RU"/>
        </w:rPr>
        <w:t>f</w:t>
      </w:r>
      <w:proofErr w:type="spellEnd"/>
      <w:r w:rsidRPr="004F4F13">
        <w:rPr>
          <w:lang w:val="ru-RU"/>
        </w:rPr>
        <w:t xml:space="preserve"> </w:t>
      </w:r>
      <w:r w:rsidRPr="004F4F13">
        <w:rPr>
          <w:rFonts w:ascii="Symbol" w:hAnsi="Symbol"/>
          <w:szCs w:val="24"/>
          <w:lang w:val="ru-RU"/>
        </w:rPr>
        <w:t></w:t>
      </w:r>
      <w:r w:rsidRPr="004F4F13">
        <w:rPr>
          <w:lang w:val="ru-RU"/>
        </w:rPr>
        <w:t xml:space="preserve"> </w:t>
      </w:r>
      <w:proofErr w:type="spellStart"/>
      <w:r w:rsidRPr="004F4F13">
        <w:rPr>
          <w:i/>
          <w:iCs/>
          <w:lang w:val="ru-RU"/>
        </w:rPr>
        <w:t>I</w:t>
      </w:r>
      <w:r w:rsidRPr="004F4F13">
        <w:rPr>
          <w:i/>
          <w:iCs/>
          <w:vertAlign w:val="subscript"/>
          <w:lang w:val="ru-RU"/>
        </w:rPr>
        <w:t>f</w:t>
      </w:r>
      <w:proofErr w:type="spellEnd"/>
      <w:r w:rsidRPr="004F4F13">
        <w:rPr>
          <w:lang w:val="ru-RU"/>
        </w:rPr>
        <w:t xml:space="preserve"> – </w:t>
      </w:r>
      <w:proofErr w:type="spellStart"/>
      <w:r w:rsidRPr="004F4F13">
        <w:rPr>
          <w:i/>
          <w:iCs/>
          <w:lang w:val="ru-RU"/>
        </w:rPr>
        <w:t>O</w:t>
      </w:r>
      <w:r w:rsidRPr="004F4F13">
        <w:rPr>
          <w:i/>
          <w:iCs/>
          <w:vertAlign w:val="subscript"/>
          <w:lang w:val="ru-RU"/>
        </w:rPr>
        <w:t>f</w:t>
      </w:r>
      <w:proofErr w:type="spellEnd"/>
      <w:r w:rsidRPr="004F4F13">
        <w:rPr>
          <w:lang w:val="ru-RU"/>
        </w:rPr>
        <w:t>,</w:t>
      </w:r>
    </w:p>
    <w:p w14:paraId="1401A00E" w14:textId="77777777" w:rsidR="009A3E63" w:rsidRPr="004F4F13" w:rsidRDefault="009A3E63" w:rsidP="00661375">
      <w:pPr>
        <w:rPr>
          <w:lang w:val="ru-RU"/>
        </w:rPr>
      </w:pPr>
      <w:r w:rsidRPr="004F4F13">
        <w:rPr>
          <w:lang w:val="ru-RU"/>
        </w:rPr>
        <w:t>где:</w:t>
      </w:r>
    </w:p>
    <w:p w14:paraId="1D660417" w14:textId="77777777" w:rsidR="009A3E63" w:rsidRPr="004F4F13" w:rsidRDefault="009A3E63" w:rsidP="000975E4">
      <w:pPr>
        <w:pStyle w:val="Equationlegend"/>
        <w:rPr>
          <w:lang w:val="ru-RU"/>
        </w:rPr>
      </w:pPr>
      <w:r w:rsidRPr="004F4F13">
        <w:rPr>
          <w:lang w:val="ru-RU"/>
        </w:rPr>
        <w:tab/>
      </w:r>
      <w:proofErr w:type="spellStart"/>
      <w:proofErr w:type="gramStart"/>
      <w:r w:rsidRPr="004F4F13">
        <w:rPr>
          <w:i/>
          <w:lang w:val="ru-RU"/>
        </w:rPr>
        <w:t>k</w:t>
      </w:r>
      <w:r w:rsidRPr="004F4F13">
        <w:rPr>
          <w:i/>
          <w:vertAlign w:val="subscript"/>
          <w:lang w:val="ru-RU"/>
        </w:rPr>
        <w:t>f</w:t>
      </w:r>
      <w:proofErr w:type="spellEnd"/>
      <w:r w:rsidRPr="004F4F13">
        <w:rPr>
          <w:rFonts w:ascii="Tms Rmn" w:hAnsi="Tms Rmn"/>
          <w:sz w:val="12"/>
          <w:lang w:val="ru-RU"/>
        </w:rPr>
        <w:t> </w:t>
      </w:r>
      <w:r w:rsidRPr="004F4F13">
        <w:rPr>
          <w:lang w:val="ru-RU"/>
        </w:rPr>
        <w:t>:</w:t>
      </w:r>
      <w:proofErr w:type="gramEnd"/>
      <w:r w:rsidRPr="004F4F13">
        <w:rPr>
          <w:lang w:val="ru-RU"/>
        </w:rPr>
        <w:tab/>
        <w:t xml:space="preserve">калибровочный коэффициент (дБ) на частоте </w:t>
      </w:r>
      <w:r w:rsidRPr="004F4F13">
        <w:rPr>
          <w:i/>
          <w:lang w:val="ru-RU"/>
        </w:rPr>
        <w:t>f</w:t>
      </w:r>
      <w:r w:rsidRPr="004F4F13">
        <w:rPr>
          <w:lang w:val="ru-RU"/>
        </w:rPr>
        <w:t>;</w:t>
      </w:r>
    </w:p>
    <w:p w14:paraId="6DB7B960" w14:textId="77777777" w:rsidR="009A3E63" w:rsidRPr="004F4F13" w:rsidRDefault="009A3E63" w:rsidP="000975E4">
      <w:pPr>
        <w:pStyle w:val="Equationlegend"/>
        <w:rPr>
          <w:lang w:val="ru-RU"/>
        </w:rPr>
      </w:pPr>
      <w:r w:rsidRPr="004F4F13">
        <w:rPr>
          <w:lang w:val="ru-RU"/>
        </w:rPr>
        <w:tab/>
      </w:r>
      <w:proofErr w:type="spellStart"/>
      <w:proofErr w:type="gramStart"/>
      <w:r w:rsidRPr="004F4F13">
        <w:rPr>
          <w:i/>
          <w:lang w:val="ru-RU"/>
        </w:rPr>
        <w:t>I</w:t>
      </w:r>
      <w:r w:rsidRPr="004F4F13">
        <w:rPr>
          <w:i/>
          <w:vertAlign w:val="subscript"/>
          <w:lang w:val="ru-RU"/>
        </w:rPr>
        <w:t>f</w:t>
      </w:r>
      <w:proofErr w:type="spellEnd"/>
      <w:r w:rsidRPr="004F4F13">
        <w:rPr>
          <w:rFonts w:ascii="Tms Rmn" w:hAnsi="Tms Rmn"/>
          <w:sz w:val="12"/>
          <w:lang w:val="ru-RU"/>
        </w:rPr>
        <w:t> </w:t>
      </w:r>
      <w:r w:rsidRPr="004F4F13">
        <w:rPr>
          <w:lang w:val="ru-RU"/>
        </w:rPr>
        <w:t>:</w:t>
      </w:r>
      <w:proofErr w:type="gramEnd"/>
      <w:r w:rsidRPr="004F4F13">
        <w:rPr>
          <w:lang w:val="ru-RU"/>
        </w:rPr>
        <w:tab/>
        <w:t xml:space="preserve">входная мощность (подводимая от калиброванного генератора) в </w:t>
      </w:r>
      <w:proofErr w:type="spellStart"/>
      <w:r w:rsidRPr="004F4F13">
        <w:rPr>
          <w:lang w:val="ru-RU"/>
        </w:rPr>
        <w:t>дБВт</w:t>
      </w:r>
      <w:proofErr w:type="spellEnd"/>
      <w:r w:rsidRPr="004F4F13">
        <w:rPr>
          <w:lang w:val="ru-RU"/>
        </w:rPr>
        <w:t xml:space="preserve"> или </w:t>
      </w:r>
      <w:proofErr w:type="spellStart"/>
      <w:r w:rsidRPr="004F4F13">
        <w:rPr>
          <w:lang w:val="ru-RU"/>
        </w:rPr>
        <w:t>дБм</w:t>
      </w:r>
      <w:proofErr w:type="spellEnd"/>
      <w:r w:rsidRPr="004F4F13">
        <w:rPr>
          <w:lang w:val="ru-RU"/>
        </w:rPr>
        <w:t xml:space="preserve"> на частоте </w:t>
      </w:r>
      <w:r w:rsidRPr="004F4F13">
        <w:rPr>
          <w:i/>
          <w:lang w:val="ru-RU"/>
        </w:rPr>
        <w:t>f</w:t>
      </w:r>
      <w:r w:rsidRPr="004F4F13">
        <w:rPr>
          <w:lang w:val="ru-RU"/>
        </w:rPr>
        <w:t>;</w:t>
      </w:r>
    </w:p>
    <w:p w14:paraId="3C4F7B9B" w14:textId="77777777" w:rsidR="009A3E63" w:rsidRPr="004F4F13" w:rsidRDefault="009A3E63" w:rsidP="000975E4">
      <w:pPr>
        <w:pStyle w:val="Equationlegend"/>
        <w:rPr>
          <w:lang w:val="ru-RU"/>
        </w:rPr>
      </w:pPr>
      <w:r w:rsidRPr="004F4F13">
        <w:rPr>
          <w:lang w:val="ru-RU"/>
        </w:rPr>
        <w:tab/>
      </w:r>
      <w:proofErr w:type="spellStart"/>
      <w:proofErr w:type="gramStart"/>
      <w:r w:rsidRPr="004F4F13">
        <w:rPr>
          <w:i/>
          <w:lang w:val="ru-RU"/>
        </w:rPr>
        <w:t>O</w:t>
      </w:r>
      <w:r w:rsidRPr="004F4F13">
        <w:rPr>
          <w:i/>
          <w:vertAlign w:val="subscript"/>
          <w:lang w:val="ru-RU"/>
        </w:rPr>
        <w:t>f</w:t>
      </w:r>
      <w:proofErr w:type="spellEnd"/>
      <w:r w:rsidRPr="004F4F13">
        <w:rPr>
          <w:rFonts w:ascii="Tms Rmn" w:hAnsi="Tms Rmn"/>
          <w:sz w:val="12"/>
          <w:lang w:val="ru-RU"/>
        </w:rPr>
        <w:t> </w:t>
      </w:r>
      <w:r w:rsidRPr="004F4F13">
        <w:rPr>
          <w:lang w:val="ru-RU"/>
        </w:rPr>
        <w:t>:</w:t>
      </w:r>
      <w:proofErr w:type="gramEnd"/>
      <w:r w:rsidRPr="004F4F13">
        <w:rPr>
          <w:lang w:val="ru-RU"/>
        </w:rPr>
        <w:tab/>
        <w:t xml:space="preserve">выходная мощность (определяемая измерительным приемником) в тех же единицах, что и для </w:t>
      </w:r>
      <w:proofErr w:type="spellStart"/>
      <w:r w:rsidRPr="004F4F13">
        <w:rPr>
          <w:i/>
          <w:lang w:val="ru-RU"/>
        </w:rPr>
        <w:t>I</w:t>
      </w:r>
      <w:r w:rsidRPr="004F4F13">
        <w:rPr>
          <w:i/>
          <w:vertAlign w:val="subscript"/>
          <w:lang w:val="ru-RU"/>
        </w:rPr>
        <w:t>f</w:t>
      </w:r>
      <w:proofErr w:type="spellEnd"/>
      <w:r w:rsidRPr="004F4F13">
        <w:rPr>
          <w:lang w:val="ru-RU"/>
        </w:rPr>
        <w:t xml:space="preserve">, на частоте </w:t>
      </w:r>
      <w:r w:rsidRPr="004F4F13">
        <w:rPr>
          <w:i/>
          <w:lang w:val="ru-RU"/>
        </w:rPr>
        <w:t>f</w:t>
      </w:r>
      <w:r w:rsidRPr="004F4F13">
        <w:rPr>
          <w:lang w:val="ru-RU"/>
        </w:rPr>
        <w:t>.</w:t>
      </w:r>
    </w:p>
    <w:p w14:paraId="5045BA28" w14:textId="77777777" w:rsidR="009A3E63" w:rsidRPr="004F4F13" w:rsidRDefault="009A3E63" w:rsidP="00661375">
      <w:pPr>
        <w:rPr>
          <w:lang w:val="ru-RU"/>
        </w:rPr>
      </w:pPr>
      <w:r w:rsidRPr="004F4F13">
        <w:rPr>
          <w:lang w:val="ru-RU"/>
        </w:rPr>
        <w:t>Этот калибровочный коэффициент представляет суммарные вносимые потери всех устройств, включенных между генератором и измерительным приемником.</w:t>
      </w:r>
    </w:p>
    <w:p w14:paraId="1E0369FF" w14:textId="77777777" w:rsidR="009A3E63" w:rsidRPr="004F4F13" w:rsidRDefault="009A3E63" w:rsidP="00661375">
      <w:pPr>
        <w:rPr>
          <w:lang w:val="ru-RU"/>
        </w:rPr>
      </w:pPr>
      <w:r w:rsidRPr="004F4F13">
        <w:rPr>
          <w:lang w:val="ru-RU"/>
        </w:rPr>
        <w:t>При выполнении калибровочных изме</w:t>
      </w:r>
      <w:r w:rsidR="00205773" w:rsidRPr="004F4F13">
        <w:rPr>
          <w:lang w:val="ru-RU"/>
        </w:rPr>
        <w:t>р</w:t>
      </w:r>
      <w:r w:rsidRPr="004F4F13">
        <w:rPr>
          <w:lang w:val="ru-RU"/>
        </w:rPr>
        <w:t>ений каждого устройства отдельно калибровочный коэффициент для всей измерительной установки рассчитывается по следующей формуле:</w:t>
      </w:r>
    </w:p>
    <w:p w14:paraId="040630D6" w14:textId="77777777" w:rsidR="009A3E63" w:rsidRPr="004F4F13" w:rsidRDefault="009A3E63" w:rsidP="009A3E63">
      <w:pPr>
        <w:pStyle w:val="Equation"/>
        <w:rPr>
          <w:lang w:val="ru-RU"/>
        </w:rPr>
      </w:pPr>
      <w:r w:rsidRPr="004F4F13">
        <w:rPr>
          <w:lang w:val="ru-RU"/>
        </w:rPr>
        <w:tab/>
      </w:r>
      <w:r w:rsidRPr="004F4F13">
        <w:rPr>
          <w:lang w:val="ru-RU"/>
        </w:rPr>
        <w:tab/>
      </w:r>
      <w:r w:rsidR="00EE572E" w:rsidRPr="004F4F13">
        <w:rPr>
          <w:position w:val="-28"/>
          <w:szCs w:val="24"/>
          <w:lang w:val="ru-RU"/>
        </w:rPr>
        <w:object w:dxaOrig="1380" w:dyaOrig="540" w14:anchorId="2DBB8DDD">
          <v:shape id="_x0000_i1027" type="#_x0000_t75" style="width:69.3pt;height:27.15pt" o:ole="">
            <v:imagedata r:id="rId18" o:title=""/>
          </v:shape>
          <o:OLEObject Type="Embed" ProgID="Equation.3" ShapeID="_x0000_i1027" DrawAspect="Content" ObjectID="_1653123901" r:id="rId19"/>
        </w:object>
      </w:r>
    </w:p>
    <w:p w14:paraId="7C8C2302" w14:textId="77777777" w:rsidR="009A3E63" w:rsidRPr="004F4F13" w:rsidRDefault="009A3E63" w:rsidP="00E574A5">
      <w:pPr>
        <w:rPr>
          <w:lang w:val="ru-RU"/>
        </w:rPr>
      </w:pPr>
      <w:r w:rsidRPr="004F4F13">
        <w:rPr>
          <w:lang w:val="ru-RU"/>
        </w:rPr>
        <w:t>где:</w:t>
      </w:r>
    </w:p>
    <w:p w14:paraId="2727F672" w14:textId="77777777" w:rsidR="009A3E63" w:rsidRPr="004F4F13" w:rsidRDefault="009A3E63" w:rsidP="000975E4">
      <w:pPr>
        <w:pStyle w:val="Equationlegend"/>
        <w:rPr>
          <w:lang w:val="ru-RU"/>
        </w:rPr>
      </w:pPr>
      <w:r w:rsidRPr="004F4F13">
        <w:rPr>
          <w:lang w:val="ru-RU"/>
        </w:rPr>
        <w:tab/>
      </w:r>
      <w:proofErr w:type="spellStart"/>
      <w:r w:rsidRPr="004F4F13">
        <w:rPr>
          <w:i/>
          <w:lang w:val="ru-RU"/>
        </w:rPr>
        <w:t>k</w:t>
      </w:r>
      <w:r w:rsidRPr="004F4F13">
        <w:rPr>
          <w:i/>
          <w:vertAlign w:val="subscript"/>
          <w:lang w:val="ru-RU"/>
        </w:rPr>
        <w:t>ms</w:t>
      </w:r>
      <w:proofErr w:type="spellEnd"/>
      <w:r w:rsidRPr="004F4F13">
        <w:rPr>
          <w:i/>
          <w:vertAlign w:val="subscript"/>
          <w:lang w:val="ru-RU"/>
        </w:rPr>
        <w:t>, </w:t>
      </w:r>
      <w:proofErr w:type="gramStart"/>
      <w:r w:rsidRPr="004F4F13">
        <w:rPr>
          <w:i/>
          <w:vertAlign w:val="subscript"/>
          <w:lang w:val="ru-RU"/>
        </w:rPr>
        <w:t>f</w:t>
      </w:r>
      <w:r w:rsidRPr="004F4F13">
        <w:rPr>
          <w:rFonts w:ascii="Tms Rmn" w:hAnsi="Tms Rmn"/>
          <w:i/>
          <w:position w:val="-4"/>
          <w:sz w:val="12"/>
          <w:lang w:val="ru-RU"/>
        </w:rPr>
        <w:t> </w:t>
      </w:r>
      <w:r w:rsidRPr="004F4F13">
        <w:rPr>
          <w:lang w:val="ru-RU"/>
        </w:rPr>
        <w:t>:</w:t>
      </w:r>
      <w:proofErr w:type="gramEnd"/>
      <w:r w:rsidRPr="004F4F13">
        <w:rPr>
          <w:lang w:val="ru-RU"/>
        </w:rPr>
        <w:tab/>
        <w:t xml:space="preserve">калибровочный коэффициент (дБ) для измерительной установки на частоте </w:t>
      </w:r>
      <w:r w:rsidRPr="004F4F13">
        <w:rPr>
          <w:i/>
          <w:lang w:val="ru-RU"/>
        </w:rPr>
        <w:t>f</w:t>
      </w:r>
      <w:r w:rsidRPr="004F4F13">
        <w:rPr>
          <w:lang w:val="ru-RU"/>
        </w:rPr>
        <w:t>;</w:t>
      </w:r>
    </w:p>
    <w:p w14:paraId="43262A7D" w14:textId="77777777" w:rsidR="009A3E63" w:rsidRPr="004F4F13" w:rsidRDefault="009A3E63" w:rsidP="000975E4">
      <w:pPr>
        <w:pStyle w:val="Equationlegend"/>
        <w:rPr>
          <w:lang w:val="ru-RU"/>
        </w:rPr>
      </w:pPr>
      <w:r w:rsidRPr="004F4F13">
        <w:rPr>
          <w:lang w:val="ru-RU"/>
        </w:rPr>
        <w:tab/>
      </w:r>
      <w:proofErr w:type="spellStart"/>
      <w:r w:rsidRPr="004F4F13">
        <w:rPr>
          <w:i/>
          <w:lang w:val="ru-RU"/>
        </w:rPr>
        <w:t>k</w:t>
      </w:r>
      <w:r w:rsidRPr="004F4F13">
        <w:rPr>
          <w:i/>
          <w:vertAlign w:val="subscript"/>
          <w:lang w:val="ru-RU"/>
        </w:rPr>
        <w:t>i</w:t>
      </w:r>
      <w:proofErr w:type="spellEnd"/>
      <w:r w:rsidRPr="004F4F13">
        <w:rPr>
          <w:i/>
          <w:vertAlign w:val="subscript"/>
          <w:lang w:val="ru-RU"/>
        </w:rPr>
        <w:t>, </w:t>
      </w:r>
      <w:proofErr w:type="gramStart"/>
      <w:r w:rsidRPr="004F4F13">
        <w:rPr>
          <w:i/>
          <w:vertAlign w:val="subscript"/>
          <w:lang w:val="ru-RU"/>
        </w:rPr>
        <w:t>f</w:t>
      </w:r>
      <w:r w:rsidRPr="004F4F13">
        <w:rPr>
          <w:rFonts w:ascii="Tms Rmn" w:hAnsi="Tms Rmn"/>
          <w:i/>
          <w:position w:val="-4"/>
          <w:sz w:val="12"/>
          <w:lang w:val="ru-RU"/>
        </w:rPr>
        <w:t> </w:t>
      </w:r>
      <w:r w:rsidRPr="004F4F13">
        <w:rPr>
          <w:lang w:val="ru-RU"/>
        </w:rPr>
        <w:t>:</w:t>
      </w:r>
      <w:proofErr w:type="gramEnd"/>
      <w:r w:rsidRPr="004F4F13">
        <w:rPr>
          <w:lang w:val="ru-RU"/>
        </w:rPr>
        <w:tab/>
        <w:t xml:space="preserve">индивидуальный калибровочный коэффициент (дБ) для каждого устройства измерительной цепи на частоте </w:t>
      </w:r>
      <w:r w:rsidRPr="004F4F13">
        <w:rPr>
          <w:i/>
          <w:lang w:val="ru-RU"/>
        </w:rPr>
        <w:t>f</w:t>
      </w:r>
      <w:r w:rsidRPr="004F4F13">
        <w:rPr>
          <w:lang w:val="ru-RU"/>
        </w:rPr>
        <w:t>.</w:t>
      </w:r>
    </w:p>
    <w:p w14:paraId="2A38C44B" w14:textId="77777777" w:rsidR="009A3E63" w:rsidRPr="004F4F13" w:rsidRDefault="009A3E63" w:rsidP="009A3E63">
      <w:pPr>
        <w:rPr>
          <w:lang w:val="ru-RU"/>
        </w:rPr>
      </w:pPr>
      <w:r w:rsidRPr="004F4F13">
        <w:rPr>
          <w:lang w:val="ru-RU"/>
        </w:rPr>
        <w:t xml:space="preserve">При измерении фактических уровней побочного излучения </w:t>
      </w:r>
      <w:proofErr w:type="spellStart"/>
      <w:r w:rsidRPr="004F4F13">
        <w:rPr>
          <w:i/>
          <w:iCs/>
          <w:lang w:val="ru-RU"/>
        </w:rPr>
        <w:t>P</w:t>
      </w:r>
      <w:r w:rsidRPr="004F4F13">
        <w:rPr>
          <w:i/>
          <w:iCs/>
          <w:vertAlign w:val="subscript"/>
          <w:lang w:val="ru-RU"/>
        </w:rPr>
        <w:t>r</w:t>
      </w:r>
      <w:proofErr w:type="spellEnd"/>
      <w:r w:rsidRPr="004F4F13">
        <w:rPr>
          <w:i/>
          <w:iCs/>
          <w:vertAlign w:val="subscript"/>
          <w:lang w:val="ru-RU"/>
        </w:rPr>
        <w:t>, f</w:t>
      </w:r>
      <w:r w:rsidRPr="004F4F13">
        <w:rPr>
          <w:lang w:val="ru-RU"/>
        </w:rPr>
        <w:t xml:space="preserve"> (</w:t>
      </w:r>
      <w:proofErr w:type="spellStart"/>
      <w:r w:rsidRPr="004F4F13">
        <w:rPr>
          <w:lang w:val="ru-RU"/>
        </w:rPr>
        <w:t>дБВт</w:t>
      </w:r>
      <w:proofErr w:type="spellEnd"/>
      <w:r w:rsidRPr="004F4F13">
        <w:rPr>
          <w:lang w:val="ru-RU"/>
        </w:rPr>
        <w:t xml:space="preserve"> или </w:t>
      </w:r>
      <w:proofErr w:type="spellStart"/>
      <w:r w:rsidRPr="004F4F13">
        <w:rPr>
          <w:lang w:val="ru-RU"/>
        </w:rPr>
        <w:t>дБм</w:t>
      </w:r>
      <w:proofErr w:type="spellEnd"/>
      <w:r w:rsidRPr="004F4F13">
        <w:rPr>
          <w:lang w:val="ru-RU"/>
        </w:rPr>
        <w:t xml:space="preserve">) – это мощность на частоте </w:t>
      </w:r>
      <w:r w:rsidRPr="004F4F13">
        <w:rPr>
          <w:i/>
          <w:iCs/>
          <w:lang w:val="ru-RU"/>
        </w:rPr>
        <w:t>f</w:t>
      </w:r>
      <w:r w:rsidRPr="004F4F13">
        <w:rPr>
          <w:lang w:val="ru-RU"/>
        </w:rPr>
        <w:t xml:space="preserve"> (измеренная с помощью измерительного приемника), а мощность излучения в области по</w:t>
      </w:r>
      <w:r w:rsidR="00205773" w:rsidRPr="004F4F13">
        <w:rPr>
          <w:lang w:val="ru-RU"/>
        </w:rPr>
        <w:t>б</w:t>
      </w:r>
      <w:r w:rsidRPr="004F4F13">
        <w:rPr>
          <w:lang w:val="ru-RU"/>
        </w:rPr>
        <w:t>о</w:t>
      </w:r>
      <w:r w:rsidR="00205773" w:rsidRPr="004F4F13">
        <w:rPr>
          <w:lang w:val="ru-RU"/>
        </w:rPr>
        <w:t>ч</w:t>
      </w:r>
      <w:r w:rsidRPr="004F4F13">
        <w:rPr>
          <w:lang w:val="ru-RU"/>
        </w:rPr>
        <w:t xml:space="preserve">ных излучений, </w:t>
      </w:r>
      <w:proofErr w:type="spellStart"/>
      <w:r w:rsidRPr="004F4F13">
        <w:rPr>
          <w:i/>
          <w:iCs/>
          <w:lang w:val="ru-RU"/>
        </w:rPr>
        <w:t>P</w:t>
      </w:r>
      <w:r w:rsidRPr="004F4F13">
        <w:rPr>
          <w:i/>
          <w:iCs/>
          <w:vertAlign w:val="subscript"/>
          <w:lang w:val="ru-RU"/>
        </w:rPr>
        <w:t>s</w:t>
      </w:r>
      <w:proofErr w:type="spellEnd"/>
      <w:r w:rsidRPr="004F4F13">
        <w:rPr>
          <w:i/>
          <w:iCs/>
          <w:vertAlign w:val="subscript"/>
          <w:lang w:val="ru-RU"/>
        </w:rPr>
        <w:t>, f</w:t>
      </w:r>
      <w:r w:rsidRPr="004F4F13">
        <w:rPr>
          <w:sz w:val="8"/>
          <w:szCs w:val="24"/>
          <w:lang w:val="ru-RU"/>
        </w:rPr>
        <w:t xml:space="preserve"> </w:t>
      </w:r>
      <w:r w:rsidRPr="004F4F13">
        <w:rPr>
          <w:lang w:val="ru-RU"/>
        </w:rPr>
        <w:t xml:space="preserve">, (в тех же единицах, что и для </w:t>
      </w:r>
      <w:proofErr w:type="spellStart"/>
      <w:r w:rsidRPr="004F4F13">
        <w:rPr>
          <w:i/>
          <w:iCs/>
          <w:lang w:val="ru-RU"/>
        </w:rPr>
        <w:t>P</w:t>
      </w:r>
      <w:r w:rsidRPr="004F4F13">
        <w:rPr>
          <w:i/>
          <w:iCs/>
          <w:vertAlign w:val="subscript"/>
          <w:lang w:val="ru-RU"/>
        </w:rPr>
        <w:t>r</w:t>
      </w:r>
      <w:proofErr w:type="spellEnd"/>
      <w:r w:rsidRPr="004F4F13">
        <w:rPr>
          <w:i/>
          <w:iCs/>
          <w:vertAlign w:val="subscript"/>
          <w:lang w:val="ru-RU"/>
        </w:rPr>
        <w:t>, f</w:t>
      </w:r>
      <w:r w:rsidRPr="004F4F13">
        <w:rPr>
          <w:rFonts w:ascii="Tms Rmn" w:hAnsi="Tms Rmn"/>
          <w:i/>
          <w:position w:val="-4"/>
          <w:sz w:val="12"/>
          <w:szCs w:val="24"/>
          <w:lang w:val="ru-RU"/>
        </w:rPr>
        <w:t> </w:t>
      </w:r>
      <w:r w:rsidRPr="004F4F13">
        <w:rPr>
          <w:lang w:val="ru-RU"/>
        </w:rPr>
        <w:t xml:space="preserve">) на частоте </w:t>
      </w:r>
      <w:r w:rsidRPr="004F4F13">
        <w:rPr>
          <w:i/>
          <w:iCs/>
          <w:lang w:val="ru-RU"/>
        </w:rPr>
        <w:t>f</w:t>
      </w:r>
      <w:r w:rsidRPr="004F4F13">
        <w:rPr>
          <w:lang w:val="ru-RU"/>
        </w:rPr>
        <w:t xml:space="preserve"> вычисляется путем использования следующего уравнения:</w:t>
      </w:r>
    </w:p>
    <w:p w14:paraId="5ECF44A4" w14:textId="77777777" w:rsidR="009A3E63" w:rsidRPr="002349A2" w:rsidRDefault="009A3E63" w:rsidP="009A3E63">
      <w:pPr>
        <w:pStyle w:val="Equation"/>
        <w:rPr>
          <w:lang w:val="fr-CH"/>
        </w:rPr>
      </w:pPr>
      <w:r w:rsidRPr="004F4F13">
        <w:rPr>
          <w:lang w:val="ru-RU"/>
        </w:rPr>
        <w:tab/>
      </w:r>
      <w:r w:rsidRPr="004F4F13">
        <w:rPr>
          <w:lang w:val="ru-RU"/>
        </w:rPr>
        <w:tab/>
      </w:r>
      <w:r w:rsidRPr="002349A2">
        <w:rPr>
          <w:i/>
          <w:iCs/>
          <w:lang w:val="fr-CH"/>
        </w:rPr>
        <w:t>P</w:t>
      </w:r>
      <w:r w:rsidRPr="002349A2">
        <w:rPr>
          <w:i/>
          <w:iCs/>
          <w:vertAlign w:val="subscript"/>
          <w:lang w:val="fr-CH"/>
        </w:rPr>
        <w:t>s</w:t>
      </w:r>
      <w:r w:rsidRPr="002349A2">
        <w:rPr>
          <w:vertAlign w:val="subscript"/>
          <w:lang w:val="fr-CH"/>
        </w:rPr>
        <w:t>,</w:t>
      </w:r>
      <w:r w:rsidRPr="002349A2">
        <w:rPr>
          <w:i/>
          <w:iCs/>
          <w:vertAlign w:val="subscript"/>
          <w:lang w:val="fr-CH"/>
        </w:rPr>
        <w:t> f</w:t>
      </w:r>
      <w:r w:rsidRPr="002349A2">
        <w:rPr>
          <w:lang w:val="fr-CH"/>
        </w:rPr>
        <w:t xml:space="preserve"> </w:t>
      </w:r>
      <w:r w:rsidRPr="004F4F13">
        <w:rPr>
          <w:rFonts w:ascii="Symbol" w:hAnsi="Symbol"/>
          <w:szCs w:val="24"/>
          <w:lang w:val="ru-RU"/>
        </w:rPr>
        <w:t></w:t>
      </w:r>
      <w:r w:rsidRPr="002349A2">
        <w:rPr>
          <w:lang w:val="fr-CH"/>
        </w:rPr>
        <w:t> </w:t>
      </w:r>
      <w:r w:rsidRPr="002349A2">
        <w:rPr>
          <w:i/>
          <w:iCs/>
          <w:lang w:val="fr-CH"/>
        </w:rPr>
        <w:t>P</w:t>
      </w:r>
      <w:r w:rsidRPr="002349A2">
        <w:rPr>
          <w:i/>
          <w:iCs/>
          <w:vertAlign w:val="subscript"/>
          <w:lang w:val="fr-CH"/>
        </w:rPr>
        <w:t>r</w:t>
      </w:r>
      <w:r w:rsidRPr="002349A2">
        <w:rPr>
          <w:vertAlign w:val="subscript"/>
          <w:lang w:val="fr-CH"/>
        </w:rPr>
        <w:t>,</w:t>
      </w:r>
      <w:r w:rsidRPr="002349A2">
        <w:rPr>
          <w:i/>
          <w:iCs/>
          <w:vertAlign w:val="subscript"/>
          <w:lang w:val="fr-CH"/>
        </w:rPr>
        <w:t> f</w:t>
      </w:r>
      <w:r w:rsidRPr="002349A2">
        <w:rPr>
          <w:lang w:val="fr-CH"/>
        </w:rPr>
        <w:t xml:space="preserve"> </w:t>
      </w:r>
      <w:r w:rsidRPr="004F4F13">
        <w:rPr>
          <w:rFonts w:ascii="Symbol" w:hAnsi="Symbol"/>
          <w:szCs w:val="24"/>
          <w:lang w:val="ru-RU"/>
        </w:rPr>
        <w:t></w:t>
      </w:r>
      <w:r w:rsidRPr="002349A2">
        <w:rPr>
          <w:lang w:val="fr-CH"/>
        </w:rPr>
        <w:t xml:space="preserve"> </w:t>
      </w:r>
      <w:r w:rsidRPr="002349A2">
        <w:rPr>
          <w:i/>
          <w:iCs/>
          <w:lang w:val="fr-CH"/>
        </w:rPr>
        <w:t>k</w:t>
      </w:r>
      <w:r w:rsidRPr="002349A2">
        <w:rPr>
          <w:i/>
          <w:iCs/>
          <w:vertAlign w:val="subscript"/>
          <w:lang w:val="fr-CH"/>
        </w:rPr>
        <w:t>ms</w:t>
      </w:r>
      <w:r w:rsidRPr="002349A2">
        <w:rPr>
          <w:vertAlign w:val="subscript"/>
          <w:lang w:val="fr-CH"/>
        </w:rPr>
        <w:t>,</w:t>
      </w:r>
      <w:r w:rsidRPr="002349A2">
        <w:rPr>
          <w:i/>
          <w:iCs/>
          <w:vertAlign w:val="subscript"/>
          <w:lang w:val="fr-CH"/>
        </w:rPr>
        <w:t> f</w:t>
      </w:r>
      <w:r w:rsidR="00512A73" w:rsidRPr="002349A2">
        <w:rPr>
          <w:lang w:val="fr-CH"/>
        </w:rPr>
        <w:t>.</w:t>
      </w:r>
    </w:p>
    <w:p w14:paraId="508927C9" w14:textId="77777777" w:rsidR="009A3E63" w:rsidRPr="004F4F13" w:rsidRDefault="009A3E63" w:rsidP="00E574A5">
      <w:pPr>
        <w:pStyle w:val="Note"/>
        <w:rPr>
          <w:lang w:val="ru-RU"/>
        </w:rPr>
      </w:pPr>
      <w:r w:rsidRPr="004F4F13">
        <w:rPr>
          <w:lang w:val="ru-RU"/>
        </w:rPr>
        <w:t>ПРИМЕЧАНИЕ</w:t>
      </w:r>
      <w:r w:rsidR="004B3832" w:rsidRPr="004F4F13">
        <w:rPr>
          <w:lang w:val="ru-RU"/>
        </w:rPr>
        <w:t> </w:t>
      </w:r>
      <w:r w:rsidRPr="004F4F13">
        <w:rPr>
          <w:lang w:val="ru-RU"/>
        </w:rPr>
        <w:t>1. – Индивидуальная калибровка компонентов обычно приводит к дополнительно</w:t>
      </w:r>
      <w:r w:rsidR="00205773" w:rsidRPr="004F4F13">
        <w:rPr>
          <w:lang w:val="ru-RU"/>
        </w:rPr>
        <w:t>й</w:t>
      </w:r>
      <w:r w:rsidRPr="004F4F13">
        <w:rPr>
          <w:lang w:val="ru-RU"/>
        </w:rPr>
        <w:t xml:space="preserve"> неопределенности измерений из-за потерь вследствие рассогласования.</w:t>
      </w:r>
    </w:p>
    <w:p w14:paraId="38C82C8D" w14:textId="77777777" w:rsidR="009A3E63" w:rsidRPr="004F4F13" w:rsidRDefault="009A3E63" w:rsidP="000479AB">
      <w:pPr>
        <w:pStyle w:val="Heading4"/>
        <w:rPr>
          <w:lang w:val="ru-RU"/>
        </w:rPr>
      </w:pPr>
      <w:r w:rsidRPr="004F4F13">
        <w:rPr>
          <w:lang w:val="ru-RU"/>
        </w:rPr>
        <w:t>3.2.1.2</w:t>
      </w:r>
      <w:r w:rsidRPr="004F4F13">
        <w:rPr>
          <w:lang w:val="ru-RU"/>
        </w:rPr>
        <w:tab/>
        <w:t>Способ замещения</w:t>
      </w:r>
    </w:p>
    <w:p w14:paraId="7261F197" w14:textId="77777777" w:rsidR="009A3E63" w:rsidRPr="004F4F13" w:rsidRDefault="009A3E63" w:rsidP="00661375">
      <w:pPr>
        <w:rPr>
          <w:lang w:val="ru-RU"/>
        </w:rPr>
      </w:pPr>
      <w:r w:rsidRPr="004F4F13">
        <w:rPr>
          <w:lang w:val="ru-RU"/>
        </w:rPr>
        <w:t>По этому методу не требуется калибровка всех измерительных компонентов. Вместо этого выходная мощность побочного излучения измерительного устройства регистрируется. Затем этот уровень мощности устанавливается с помощью сигнала от калиброванного сигнал-генератора, замещающего испытуемое оборудование (EUT). Таким образом, мощность, подводимая от генератора, равна мощности излучения в области побочных излучений.</w:t>
      </w:r>
    </w:p>
    <w:p w14:paraId="327E1BED" w14:textId="77777777" w:rsidR="009A3E63" w:rsidRPr="004F4F13" w:rsidRDefault="009A3E63" w:rsidP="000479AB">
      <w:pPr>
        <w:pStyle w:val="Heading3"/>
        <w:rPr>
          <w:lang w:val="ru-RU"/>
        </w:rPr>
      </w:pPr>
      <w:r w:rsidRPr="004F4F13">
        <w:rPr>
          <w:lang w:val="ru-RU"/>
        </w:rPr>
        <w:t>3.2.2</w:t>
      </w:r>
      <w:r w:rsidRPr="004F4F13">
        <w:rPr>
          <w:lang w:val="ru-RU"/>
        </w:rPr>
        <w:tab/>
        <w:t xml:space="preserve">Метод 1b: Измерение без использования </w:t>
      </w:r>
      <w:proofErr w:type="spellStart"/>
      <w:r w:rsidRPr="004F4F13">
        <w:rPr>
          <w:lang w:val="ru-RU"/>
        </w:rPr>
        <w:t>режекторного</w:t>
      </w:r>
      <w:proofErr w:type="spellEnd"/>
      <w:r w:rsidRPr="004F4F13">
        <w:rPr>
          <w:lang w:val="ru-RU"/>
        </w:rPr>
        <w:t xml:space="preserve"> фильтра основной частоты</w:t>
      </w:r>
    </w:p>
    <w:p w14:paraId="2B02267F" w14:textId="77777777" w:rsidR="009A3E63" w:rsidRPr="004F4F13" w:rsidRDefault="009A3E63" w:rsidP="00661375">
      <w:pPr>
        <w:rPr>
          <w:lang w:val="ru-RU"/>
        </w:rPr>
      </w:pPr>
      <w:r w:rsidRPr="004F4F13">
        <w:rPr>
          <w:lang w:val="ru-RU"/>
        </w:rPr>
        <w:t xml:space="preserve">Этот метод позволяет легко выполнять измерения в случае отсутствия </w:t>
      </w:r>
      <w:proofErr w:type="spellStart"/>
      <w:r w:rsidRPr="004F4F13">
        <w:rPr>
          <w:lang w:val="ru-RU"/>
        </w:rPr>
        <w:t>режекторного</w:t>
      </w:r>
      <w:proofErr w:type="spellEnd"/>
      <w:r w:rsidRPr="004F4F13">
        <w:rPr>
          <w:lang w:val="ru-RU"/>
        </w:rPr>
        <w:t xml:space="preserve"> фильтра основной частоты. Блок-схема установки для измерения мощности излучений в области побочных излучений, подводимой ко входу антенны, показана на рис. 1b.</w:t>
      </w:r>
    </w:p>
    <w:p w14:paraId="0C8B8FFC" w14:textId="77777777" w:rsidR="00E93C49" w:rsidRPr="004F4F13" w:rsidRDefault="00E93C49" w:rsidP="00E93C49">
      <w:pPr>
        <w:pStyle w:val="FigureNo"/>
        <w:rPr>
          <w:b/>
          <w:bCs/>
          <w:lang w:val="ru-RU"/>
        </w:rPr>
      </w:pPr>
      <w:r w:rsidRPr="004F4F13">
        <w:rPr>
          <w:lang w:val="ru-RU"/>
        </w:rPr>
        <w:lastRenderedPageBreak/>
        <w:t>РИСУНОК 1</w:t>
      </w:r>
      <w:r w:rsidR="00F97CF0" w:rsidRPr="004F4F13">
        <w:rPr>
          <w:caps w:val="0"/>
          <w:lang w:val="ru-RU"/>
        </w:rPr>
        <w:t>b</w:t>
      </w:r>
    </w:p>
    <w:p w14:paraId="611F72B6" w14:textId="77777777" w:rsidR="00214783" w:rsidRDefault="00E93C49" w:rsidP="00E93C49">
      <w:pPr>
        <w:pStyle w:val="Figuretitle"/>
        <w:rPr>
          <w:lang w:val="ru-RU"/>
        </w:rPr>
      </w:pPr>
      <w:r w:rsidRPr="004F4F13">
        <w:rPr>
          <w:lang w:val="ru-RU"/>
        </w:rPr>
        <w:t>Метод 1b: Установка для измерения мощности излучений в области</w:t>
      </w:r>
      <w:r w:rsidR="00EE572E">
        <w:rPr>
          <w:lang w:val="ru-RU"/>
        </w:rPr>
        <w:t xml:space="preserve"> </w:t>
      </w:r>
      <w:r w:rsidRPr="004F4F13">
        <w:rPr>
          <w:lang w:val="ru-RU"/>
        </w:rPr>
        <w:br/>
        <w:t>побочных излучений, подводимой ко входу антенны, без использования</w:t>
      </w:r>
      <w:r w:rsidR="00EE572E">
        <w:rPr>
          <w:lang w:val="ru-RU"/>
        </w:rPr>
        <w:t xml:space="preserve"> </w:t>
      </w:r>
      <w:r w:rsidRPr="004F4F13">
        <w:rPr>
          <w:lang w:val="ru-RU"/>
        </w:rPr>
        <w:br/>
      </w:r>
      <w:proofErr w:type="spellStart"/>
      <w:r w:rsidRPr="004F4F13">
        <w:rPr>
          <w:lang w:val="ru-RU"/>
        </w:rPr>
        <w:t>режекторного</w:t>
      </w:r>
      <w:proofErr w:type="spellEnd"/>
      <w:r w:rsidRPr="004F4F13">
        <w:rPr>
          <w:lang w:val="ru-RU"/>
        </w:rPr>
        <w:t xml:space="preserve"> фильтра основной частоты</w:t>
      </w:r>
    </w:p>
    <w:p w14:paraId="0E80AADA" w14:textId="77777777" w:rsidR="00FC6CDD" w:rsidRPr="00FC6CDD" w:rsidRDefault="00FC6CDD" w:rsidP="00FC6CDD">
      <w:pPr>
        <w:pStyle w:val="Figure"/>
        <w:rPr>
          <w:lang w:val="ru-RU"/>
        </w:rPr>
      </w:pPr>
      <w:r>
        <w:object w:dxaOrig="7853" w:dyaOrig="7822" w14:anchorId="0F3E175A">
          <v:shape id="_x0000_i1028" type="#_x0000_t75" style="width:294.1pt;height:292.75pt" o:ole="">
            <v:imagedata r:id="rId20" o:title=""/>
          </v:shape>
          <o:OLEObject Type="Embed" ProgID="CorelDRAW.Graphic.14" ShapeID="_x0000_i1028" DrawAspect="Content" ObjectID="_1653123902" r:id="rId21"/>
        </w:object>
      </w:r>
    </w:p>
    <w:p w14:paraId="792734E6" w14:textId="77777777" w:rsidR="002633F8" w:rsidRPr="004F4F13" w:rsidRDefault="002633F8" w:rsidP="000479AB">
      <w:pPr>
        <w:pStyle w:val="Heading4"/>
        <w:rPr>
          <w:lang w:val="ru-RU"/>
        </w:rPr>
      </w:pPr>
      <w:r w:rsidRPr="004F4F13">
        <w:rPr>
          <w:lang w:val="ru-RU"/>
        </w:rPr>
        <w:t>3.2.2.1</w:t>
      </w:r>
      <w:r w:rsidRPr="004F4F13">
        <w:rPr>
          <w:lang w:val="ru-RU"/>
        </w:rPr>
        <w:tab/>
        <w:t>Непосредственный способ измерения</w:t>
      </w:r>
    </w:p>
    <w:p w14:paraId="7025553C" w14:textId="77777777" w:rsidR="002633F8" w:rsidRPr="004F4F13" w:rsidRDefault="002633F8" w:rsidP="00661375">
      <w:pPr>
        <w:rPr>
          <w:lang w:val="ru-RU"/>
        </w:rPr>
      </w:pPr>
      <w:r w:rsidRPr="004F4F13">
        <w:rPr>
          <w:lang w:val="ru-RU"/>
        </w:rPr>
        <w:t>Результаты измерений можно непосредственно получить путем применения следующей процедуры:</w:t>
      </w:r>
    </w:p>
    <w:p w14:paraId="6343DE66" w14:textId="77777777" w:rsidR="002633F8" w:rsidRPr="004F4F13" w:rsidRDefault="002633F8" w:rsidP="00E574A5">
      <w:pPr>
        <w:pStyle w:val="enumlev1"/>
        <w:rPr>
          <w:lang w:val="ru-RU"/>
        </w:rPr>
      </w:pPr>
      <w:r w:rsidRPr="004F4F13">
        <w:rPr>
          <w:lang w:val="ru-RU"/>
        </w:rPr>
        <w:t>а)</w:t>
      </w:r>
      <w:r w:rsidRPr="004F4F13">
        <w:rPr>
          <w:lang w:val="ru-RU"/>
        </w:rPr>
        <w:tab/>
        <w:t>Измерение относительного уровня для оборудования категории A</w:t>
      </w:r>
    </w:p>
    <w:p w14:paraId="3DB7D5C8" w14:textId="77777777" w:rsidR="002633F8" w:rsidRPr="004F4F13" w:rsidRDefault="00390ECF" w:rsidP="002633F8">
      <w:pPr>
        <w:pStyle w:val="enumlev1"/>
        <w:rPr>
          <w:lang w:val="ru-RU"/>
        </w:rPr>
      </w:pPr>
      <w:r w:rsidRPr="004F4F13">
        <w:rPr>
          <w:lang w:val="ru-RU"/>
        </w:rPr>
        <w:tab/>
      </w:r>
      <w:r w:rsidR="002633F8" w:rsidRPr="004F4F13">
        <w:rPr>
          <w:lang w:val="ru-RU"/>
        </w:rPr>
        <w:t xml:space="preserve">Затухание относительно суммарной средней или пиковой мощности огибающей </w:t>
      </w:r>
      <w:r w:rsidR="002633F8" w:rsidRPr="004F4F13">
        <w:rPr>
          <w:rFonts w:ascii="Symbol" w:hAnsi="Symbol"/>
          <w:szCs w:val="24"/>
          <w:lang w:val="ru-RU"/>
        </w:rPr>
        <w:t></w:t>
      </w:r>
      <w:r w:rsidR="002633F8" w:rsidRPr="004F4F13">
        <w:rPr>
          <w:rFonts w:ascii="Symbol" w:hAnsi="Symbol"/>
          <w:szCs w:val="24"/>
          <w:lang w:val="ru-RU"/>
        </w:rPr>
        <w:t></w:t>
      </w:r>
      <w:r w:rsidR="002633F8" w:rsidRPr="004F4F13">
        <w:rPr>
          <w:i/>
          <w:iCs/>
          <w:lang w:val="ru-RU"/>
        </w:rPr>
        <w:t>B</w:t>
      </w:r>
      <w:r w:rsidR="002633F8" w:rsidRPr="004F4F13">
        <w:rPr>
          <w:lang w:val="ru-RU"/>
        </w:rPr>
        <w:t xml:space="preserve"> – </w:t>
      </w:r>
      <w:r w:rsidR="002633F8" w:rsidRPr="004F4F13">
        <w:rPr>
          <w:i/>
          <w:iCs/>
          <w:lang w:val="ru-RU"/>
        </w:rPr>
        <w:t>D</w:t>
      </w:r>
      <w:r w:rsidR="002633F8" w:rsidRPr="004F4F13">
        <w:rPr>
          <w:lang w:val="ru-RU"/>
        </w:rPr>
        <w:t>,</w:t>
      </w:r>
    </w:p>
    <w:p w14:paraId="5091349E" w14:textId="77777777" w:rsidR="002633F8" w:rsidRPr="004F4F13" w:rsidRDefault="002633F8" w:rsidP="00E574A5">
      <w:pPr>
        <w:pStyle w:val="enumlev1"/>
        <w:rPr>
          <w:lang w:val="ru-RU"/>
        </w:rPr>
      </w:pPr>
      <w:r w:rsidRPr="004F4F13">
        <w:rPr>
          <w:lang w:val="ru-RU"/>
        </w:rPr>
        <w:tab/>
        <w:t>где:</w:t>
      </w:r>
    </w:p>
    <w:p w14:paraId="6D9C7EDE" w14:textId="77777777" w:rsidR="00390ECF" w:rsidRPr="004F4F13" w:rsidRDefault="00390ECF" w:rsidP="00390ECF">
      <w:pPr>
        <w:pStyle w:val="enumlev2"/>
        <w:rPr>
          <w:lang w:val="ru-RU"/>
        </w:rPr>
      </w:pPr>
      <w:r w:rsidRPr="004F4F13">
        <w:rPr>
          <w:i/>
          <w:iCs/>
          <w:lang w:val="ru-RU"/>
        </w:rPr>
        <w:t>B</w:t>
      </w:r>
      <w:r w:rsidRPr="004F4F13">
        <w:rPr>
          <w:lang w:val="ru-RU"/>
        </w:rPr>
        <w:t>:</w:t>
      </w:r>
      <w:r w:rsidRPr="004F4F13">
        <w:rPr>
          <w:lang w:val="ru-RU"/>
        </w:rPr>
        <w:tab/>
      </w:r>
      <w:r w:rsidR="002633F8" w:rsidRPr="004F4F13">
        <w:rPr>
          <w:lang w:val="ru-RU"/>
        </w:rPr>
        <w:t>средняя или пиковая мощность огибающей основного излучения, измеренная посредством измерительного приемника;</w:t>
      </w:r>
    </w:p>
    <w:p w14:paraId="27BBF2F3" w14:textId="77777777" w:rsidR="00390ECF" w:rsidRPr="004F4F13" w:rsidRDefault="00390ECF" w:rsidP="002A6108">
      <w:pPr>
        <w:pStyle w:val="enumlev2"/>
        <w:rPr>
          <w:lang w:val="ru-RU"/>
        </w:rPr>
      </w:pPr>
      <w:r w:rsidRPr="004F4F13">
        <w:rPr>
          <w:i/>
          <w:iCs/>
          <w:lang w:val="ru-RU"/>
        </w:rPr>
        <w:t>D</w:t>
      </w:r>
      <w:r w:rsidRPr="004F4F13">
        <w:rPr>
          <w:lang w:val="ru-RU"/>
        </w:rPr>
        <w:t>:</w:t>
      </w:r>
      <w:r w:rsidRPr="004F4F13">
        <w:rPr>
          <w:lang w:val="ru-RU"/>
        </w:rPr>
        <w:tab/>
      </w:r>
      <w:r w:rsidR="002633F8" w:rsidRPr="004F4F13">
        <w:rPr>
          <w:lang w:val="ru-RU"/>
        </w:rPr>
        <w:t>максимальная мощность излучения в области побочных излучений, измеренная посредством измерительного приемника; значение (</w:t>
      </w:r>
      <w:r w:rsidR="002633F8" w:rsidRPr="004F4F13">
        <w:rPr>
          <w:i/>
          <w:iCs/>
          <w:lang w:val="ru-RU"/>
        </w:rPr>
        <w:t>B</w:t>
      </w:r>
      <w:r w:rsidR="002A6108" w:rsidRPr="004F4F13">
        <w:rPr>
          <w:lang w:val="ru-RU"/>
        </w:rPr>
        <w:t> </w:t>
      </w:r>
      <w:r w:rsidR="002633F8" w:rsidRPr="004F4F13">
        <w:rPr>
          <w:lang w:val="ru-RU"/>
        </w:rPr>
        <w:t>–</w:t>
      </w:r>
      <w:r w:rsidR="002A6108" w:rsidRPr="004F4F13">
        <w:rPr>
          <w:lang w:val="ru-RU"/>
        </w:rPr>
        <w:t> </w:t>
      </w:r>
      <w:r w:rsidR="002633F8" w:rsidRPr="004F4F13">
        <w:rPr>
          <w:i/>
          <w:iCs/>
          <w:lang w:val="ru-RU"/>
        </w:rPr>
        <w:t>D</w:t>
      </w:r>
      <w:r w:rsidR="002633F8" w:rsidRPr="004F4F13">
        <w:rPr>
          <w:lang w:val="ru-RU"/>
        </w:rPr>
        <w:t>) можно непосредственно сравнивать с относительными предельными значениями категории A.</w:t>
      </w:r>
    </w:p>
    <w:p w14:paraId="7064281F" w14:textId="77777777" w:rsidR="00390ECF" w:rsidRPr="004F4F13" w:rsidRDefault="00390ECF" w:rsidP="00390ECF">
      <w:pPr>
        <w:pStyle w:val="enumlev1"/>
        <w:rPr>
          <w:lang w:val="ru-RU"/>
        </w:rPr>
      </w:pPr>
      <w:r w:rsidRPr="004F4F13">
        <w:rPr>
          <w:lang w:val="ru-RU"/>
        </w:rPr>
        <w:t>b)</w:t>
      </w:r>
      <w:r w:rsidRPr="004F4F13">
        <w:rPr>
          <w:lang w:val="ru-RU"/>
        </w:rPr>
        <w:tab/>
      </w:r>
      <w:r w:rsidR="002633F8" w:rsidRPr="004F4F13">
        <w:rPr>
          <w:lang w:val="ru-RU"/>
        </w:rPr>
        <w:t>Измерение абсолютного уровня для оборудования категорий A и B:</w:t>
      </w:r>
    </w:p>
    <w:p w14:paraId="4D6410EA" w14:textId="77777777" w:rsidR="002633F8" w:rsidRPr="004F4F13" w:rsidRDefault="00390ECF" w:rsidP="002A6108">
      <w:pPr>
        <w:pStyle w:val="enumlev1"/>
        <w:rPr>
          <w:lang w:val="ru-RU"/>
        </w:rPr>
      </w:pPr>
      <w:r w:rsidRPr="004F4F13">
        <w:rPr>
          <w:lang w:val="ru-RU"/>
        </w:rPr>
        <w:tab/>
      </w:r>
      <w:r w:rsidR="002633F8" w:rsidRPr="004F4F13">
        <w:rPr>
          <w:lang w:val="ru-RU"/>
        </w:rPr>
        <w:t xml:space="preserve">Мощность излучения в области побочных излучений </w:t>
      </w:r>
      <w:r w:rsidR="002633F8" w:rsidRPr="004F4F13">
        <w:rPr>
          <w:rFonts w:ascii="Symbol" w:hAnsi="Symbol"/>
          <w:lang w:val="ru-RU"/>
        </w:rPr>
        <w:t></w:t>
      </w:r>
      <w:r w:rsidR="002633F8" w:rsidRPr="004F4F13">
        <w:rPr>
          <w:rFonts w:ascii="Symbol" w:hAnsi="Symbol"/>
          <w:lang w:val="ru-RU"/>
        </w:rPr>
        <w:t></w:t>
      </w:r>
      <w:r w:rsidR="002633F8" w:rsidRPr="004F4F13">
        <w:rPr>
          <w:i/>
          <w:iCs/>
          <w:lang w:val="ru-RU"/>
        </w:rPr>
        <w:t>D</w:t>
      </w:r>
      <w:r w:rsidR="002A6108" w:rsidRPr="004F4F13">
        <w:rPr>
          <w:lang w:val="ru-RU"/>
        </w:rPr>
        <w:t> </w:t>
      </w:r>
      <w:r w:rsidR="002633F8" w:rsidRPr="004F4F13">
        <w:rPr>
          <w:rFonts w:ascii="Symbol" w:hAnsi="Symbol"/>
          <w:lang w:val="ru-RU"/>
        </w:rPr>
        <w:t></w:t>
      </w:r>
      <w:r w:rsidR="002A6108" w:rsidRPr="004F4F13">
        <w:rPr>
          <w:lang w:val="ru-RU"/>
        </w:rPr>
        <w:t> </w:t>
      </w:r>
      <w:r w:rsidR="002633F8" w:rsidRPr="004F4F13">
        <w:rPr>
          <w:i/>
          <w:iCs/>
          <w:lang w:val="ru-RU"/>
        </w:rPr>
        <w:t>C</w:t>
      </w:r>
      <w:r w:rsidR="002633F8" w:rsidRPr="004F4F13">
        <w:rPr>
          <w:lang w:val="ru-RU"/>
        </w:rPr>
        <w:t>,</w:t>
      </w:r>
    </w:p>
    <w:p w14:paraId="12E9D154" w14:textId="77777777" w:rsidR="00390ECF" w:rsidRPr="004F4F13" w:rsidRDefault="002633F8" w:rsidP="00661375">
      <w:pPr>
        <w:pStyle w:val="enumlev1"/>
        <w:rPr>
          <w:lang w:val="ru-RU"/>
        </w:rPr>
      </w:pPr>
      <w:r w:rsidRPr="004F4F13">
        <w:rPr>
          <w:lang w:val="ru-RU"/>
        </w:rPr>
        <w:tab/>
        <w:t>где:</w:t>
      </w:r>
    </w:p>
    <w:p w14:paraId="2F1041B5" w14:textId="77777777" w:rsidR="00390ECF" w:rsidRPr="004F4F13" w:rsidRDefault="00390ECF" w:rsidP="00390ECF">
      <w:pPr>
        <w:pStyle w:val="enumlev2"/>
        <w:rPr>
          <w:lang w:val="ru-RU"/>
        </w:rPr>
      </w:pPr>
      <w:r w:rsidRPr="004F4F13">
        <w:rPr>
          <w:i/>
          <w:iCs/>
          <w:lang w:val="ru-RU"/>
        </w:rPr>
        <w:t>C</w:t>
      </w:r>
      <w:r w:rsidRPr="004F4F13">
        <w:rPr>
          <w:lang w:val="ru-RU"/>
        </w:rPr>
        <w:t>:</w:t>
      </w:r>
      <w:r w:rsidRPr="004F4F13">
        <w:rPr>
          <w:lang w:val="ru-RU"/>
        </w:rPr>
        <w:tab/>
      </w:r>
      <w:r w:rsidR="002633F8" w:rsidRPr="004F4F13">
        <w:rPr>
          <w:lang w:val="ru-RU"/>
        </w:rPr>
        <w:t>коэффициент связи устройства связи на частоте излучения в области побочных излучений;</w:t>
      </w:r>
    </w:p>
    <w:p w14:paraId="1DB58D74" w14:textId="77777777" w:rsidR="00390ECF" w:rsidRPr="004F4F13" w:rsidRDefault="00390ECF" w:rsidP="00390ECF">
      <w:pPr>
        <w:pStyle w:val="enumlev2"/>
        <w:rPr>
          <w:lang w:val="ru-RU"/>
        </w:rPr>
      </w:pPr>
      <w:r w:rsidRPr="004F4F13">
        <w:rPr>
          <w:i/>
          <w:iCs/>
          <w:lang w:val="ru-RU"/>
        </w:rPr>
        <w:t>D</w:t>
      </w:r>
      <w:r w:rsidRPr="004F4F13">
        <w:rPr>
          <w:lang w:val="ru-RU"/>
        </w:rPr>
        <w:t>:</w:t>
      </w:r>
      <w:r w:rsidRPr="004F4F13">
        <w:rPr>
          <w:lang w:val="ru-RU"/>
        </w:rPr>
        <w:tab/>
      </w:r>
      <w:r w:rsidR="002633F8" w:rsidRPr="004F4F13">
        <w:rPr>
          <w:lang w:val="ru-RU"/>
        </w:rPr>
        <w:t>максимальная мощность излучения в области побочных излучений, измеренная посредством измерительного приемника.</w:t>
      </w:r>
    </w:p>
    <w:p w14:paraId="590066AB" w14:textId="77777777" w:rsidR="00390ECF" w:rsidRPr="004F4F13" w:rsidRDefault="00390ECF" w:rsidP="002A6108">
      <w:pPr>
        <w:pStyle w:val="enumlev1"/>
        <w:rPr>
          <w:lang w:val="ru-RU"/>
        </w:rPr>
      </w:pPr>
      <w:r w:rsidRPr="004F4F13">
        <w:rPr>
          <w:lang w:val="ru-RU"/>
        </w:rPr>
        <w:tab/>
      </w:r>
      <w:r w:rsidR="002633F8" w:rsidRPr="004F4F13">
        <w:rPr>
          <w:lang w:val="ru-RU"/>
        </w:rPr>
        <w:t>Значение (</w:t>
      </w:r>
      <w:r w:rsidR="002633F8" w:rsidRPr="004F4F13">
        <w:rPr>
          <w:i/>
          <w:iCs/>
          <w:lang w:val="ru-RU"/>
        </w:rPr>
        <w:t>D</w:t>
      </w:r>
      <w:r w:rsidR="002A6108" w:rsidRPr="004F4F13">
        <w:rPr>
          <w:lang w:val="ru-RU"/>
        </w:rPr>
        <w:t> </w:t>
      </w:r>
      <w:r w:rsidR="002633F8" w:rsidRPr="004F4F13">
        <w:rPr>
          <w:rFonts w:ascii="Symbol" w:hAnsi="Symbol"/>
          <w:szCs w:val="24"/>
          <w:lang w:val="ru-RU"/>
        </w:rPr>
        <w:t></w:t>
      </w:r>
      <w:r w:rsidR="002A6108" w:rsidRPr="004F4F13">
        <w:rPr>
          <w:lang w:val="ru-RU"/>
        </w:rPr>
        <w:t> </w:t>
      </w:r>
      <w:r w:rsidR="002633F8" w:rsidRPr="004F4F13">
        <w:rPr>
          <w:i/>
          <w:iCs/>
          <w:lang w:val="ru-RU"/>
        </w:rPr>
        <w:t>C</w:t>
      </w:r>
      <w:r w:rsidR="002633F8" w:rsidRPr="004F4F13">
        <w:rPr>
          <w:lang w:val="ru-RU"/>
        </w:rPr>
        <w:t>) можно непосредственно сравнивать с абсолютными предельными значениями категорий A и B.</w:t>
      </w:r>
    </w:p>
    <w:p w14:paraId="7F6F8B8E" w14:textId="77777777" w:rsidR="002633F8" w:rsidRPr="004F4F13" w:rsidRDefault="002633F8" w:rsidP="000479AB">
      <w:pPr>
        <w:pStyle w:val="Heading4"/>
        <w:rPr>
          <w:lang w:val="ru-RU"/>
        </w:rPr>
      </w:pPr>
      <w:r w:rsidRPr="004F4F13">
        <w:rPr>
          <w:lang w:val="ru-RU"/>
        </w:rPr>
        <w:t>3.2.2.2</w:t>
      </w:r>
      <w:r w:rsidRPr="004F4F13">
        <w:rPr>
          <w:lang w:val="ru-RU"/>
        </w:rPr>
        <w:tab/>
        <w:t>Способ замещения</w:t>
      </w:r>
    </w:p>
    <w:p w14:paraId="7549B3D4" w14:textId="77777777" w:rsidR="002633F8" w:rsidRPr="004F4F13" w:rsidRDefault="002633F8" w:rsidP="002A6108">
      <w:pPr>
        <w:rPr>
          <w:lang w:val="ru-RU"/>
        </w:rPr>
      </w:pPr>
      <w:r w:rsidRPr="004F4F13">
        <w:rPr>
          <w:lang w:val="ru-RU"/>
        </w:rPr>
        <w:t xml:space="preserve">Для измерений абсолютного уровня по методу 1b также можно использовать способ замещения, описанный в </w:t>
      </w:r>
      <w:r w:rsidR="002A6108" w:rsidRPr="004F4F13">
        <w:rPr>
          <w:lang w:val="ru-RU"/>
        </w:rPr>
        <w:t>п.</w:t>
      </w:r>
      <w:r w:rsidRPr="004F4F13">
        <w:rPr>
          <w:lang w:val="ru-RU"/>
        </w:rPr>
        <w:t xml:space="preserve"> 3.2.1.2.</w:t>
      </w:r>
    </w:p>
    <w:p w14:paraId="2784C5ED" w14:textId="77777777" w:rsidR="00941268" w:rsidRPr="004F4F13" w:rsidRDefault="00941268" w:rsidP="000479AB">
      <w:pPr>
        <w:pStyle w:val="Heading2"/>
        <w:rPr>
          <w:lang w:val="ru-RU"/>
        </w:rPr>
      </w:pPr>
      <w:r w:rsidRPr="004F4F13">
        <w:rPr>
          <w:lang w:val="ru-RU"/>
        </w:rPr>
        <w:lastRenderedPageBreak/>
        <w:t>3.3</w:t>
      </w:r>
      <w:r w:rsidRPr="004F4F13">
        <w:rPr>
          <w:lang w:val="ru-RU"/>
        </w:rPr>
        <w:tab/>
        <w:t xml:space="preserve">Метод 2: Измерение </w:t>
      </w:r>
      <w:proofErr w:type="spellStart"/>
      <w:r w:rsidRPr="004F4F13">
        <w:rPr>
          <w:lang w:val="ru-RU"/>
        </w:rPr>
        <w:t>э.и.и.м</w:t>
      </w:r>
      <w:proofErr w:type="spellEnd"/>
      <w:r w:rsidRPr="004F4F13">
        <w:rPr>
          <w:lang w:val="ru-RU"/>
        </w:rPr>
        <w:t>. излучения в области побочных излучений</w:t>
      </w:r>
    </w:p>
    <w:p w14:paraId="2BA9DCF5" w14:textId="77777777" w:rsidR="00941268" w:rsidRPr="004F4F13" w:rsidRDefault="00941268" w:rsidP="00E574A5">
      <w:pPr>
        <w:rPr>
          <w:lang w:val="ru-RU"/>
        </w:rPr>
      </w:pPr>
      <w:r w:rsidRPr="004F4F13">
        <w:rPr>
          <w:lang w:val="ru-RU"/>
        </w:rPr>
        <w:t xml:space="preserve">Блок-схема установки для измерения </w:t>
      </w:r>
      <w:proofErr w:type="spellStart"/>
      <w:r w:rsidRPr="004F4F13">
        <w:rPr>
          <w:lang w:val="ru-RU"/>
        </w:rPr>
        <w:t>э.и.и.м</w:t>
      </w:r>
      <w:proofErr w:type="spellEnd"/>
      <w:r w:rsidRPr="004F4F13">
        <w:rPr>
          <w:lang w:val="ru-RU"/>
        </w:rPr>
        <w:t>. излучений в области побочных излучений показана на</w:t>
      </w:r>
      <w:r w:rsidR="003845C3" w:rsidRPr="004F4F13">
        <w:rPr>
          <w:lang w:val="ru-RU"/>
        </w:rPr>
        <w:t> </w:t>
      </w:r>
      <w:r w:rsidRPr="004F4F13">
        <w:rPr>
          <w:lang w:val="ru-RU"/>
        </w:rPr>
        <w:t>рис. 2.</w:t>
      </w:r>
    </w:p>
    <w:p w14:paraId="2E8E5DE6" w14:textId="77777777" w:rsidR="00941268" w:rsidRPr="004F4F13" w:rsidRDefault="00941268" w:rsidP="00E574A5">
      <w:pPr>
        <w:rPr>
          <w:lang w:val="ru-RU"/>
        </w:rPr>
      </w:pPr>
      <w:r w:rsidRPr="004F4F13">
        <w:rPr>
          <w:lang w:val="ru-RU"/>
        </w:rPr>
        <w:t xml:space="preserve">Измерения должны проводиться в поле дальней зоны, что зачастую затруднительно для очень низких частот или для некоторых комбинаций частоты и размера антенны (например, при передачах на частоте 14 ГГц с применением параболической антенны диаметром 1,2 м для достижения поля дальней зоны требуется расстояние около </w:t>
      </w:r>
      <w:smartTag w:uri="urn:schemas-microsoft-com:office:smarttags" w:element="metricconverter">
        <w:smartTagPr>
          <w:attr w:name="ProductID" w:val="140 м"/>
        </w:smartTagPr>
        <w:r w:rsidRPr="004F4F13">
          <w:rPr>
            <w:lang w:val="ru-RU"/>
          </w:rPr>
          <w:t>140 м</w:t>
        </w:r>
      </w:smartTag>
      <w:r w:rsidRPr="004F4F13">
        <w:rPr>
          <w:lang w:val="ru-RU"/>
        </w:rPr>
        <w:t xml:space="preserve">). Измерения </w:t>
      </w:r>
      <w:proofErr w:type="spellStart"/>
      <w:r w:rsidRPr="004F4F13">
        <w:rPr>
          <w:lang w:val="ru-RU"/>
        </w:rPr>
        <w:t>э.и.и.м</w:t>
      </w:r>
      <w:proofErr w:type="spellEnd"/>
      <w:r w:rsidRPr="004F4F13">
        <w:rPr>
          <w:lang w:val="ru-RU"/>
        </w:rPr>
        <w:t>. излучений в области побочных излучений во всех направлениях, с различной поляризацией и для любых частот могут отнимать очень много времени, хотя методы проверки соответствия могут снизить объем работ. При использовании этого метода для измерения уровней излучения радаров следует руководствоваться Рекомендацией МСЭ-R M.1177.</w:t>
      </w:r>
    </w:p>
    <w:p w14:paraId="26B5118E" w14:textId="77777777" w:rsidR="003845C3" w:rsidRPr="004F4F13" w:rsidRDefault="003845C3" w:rsidP="00FC6CDD">
      <w:pPr>
        <w:pStyle w:val="FigureNo"/>
        <w:spacing w:before="360"/>
        <w:rPr>
          <w:szCs w:val="24"/>
          <w:lang w:val="ru-RU"/>
        </w:rPr>
      </w:pPr>
      <w:r w:rsidRPr="004F4F13">
        <w:rPr>
          <w:lang w:val="ru-RU"/>
        </w:rPr>
        <w:t>РИСУНОК 2</w:t>
      </w:r>
    </w:p>
    <w:p w14:paraId="0B6F35A1" w14:textId="77777777" w:rsidR="003845C3" w:rsidRDefault="003845C3" w:rsidP="003845C3">
      <w:pPr>
        <w:pStyle w:val="Figuretitle"/>
        <w:rPr>
          <w:lang w:val="ru-RU"/>
        </w:rPr>
      </w:pPr>
      <w:r w:rsidRPr="004F4F13">
        <w:rPr>
          <w:lang w:val="ru-RU"/>
        </w:rPr>
        <w:t xml:space="preserve">Установка для измерения </w:t>
      </w:r>
      <w:proofErr w:type="spellStart"/>
      <w:r w:rsidRPr="004F4F13">
        <w:rPr>
          <w:lang w:val="ru-RU"/>
        </w:rPr>
        <w:t>э.и.и.м</w:t>
      </w:r>
      <w:proofErr w:type="spellEnd"/>
      <w:r w:rsidRPr="004F4F13">
        <w:rPr>
          <w:lang w:val="ru-RU"/>
        </w:rPr>
        <w:t>. излучений в области побочных излучений</w:t>
      </w:r>
    </w:p>
    <w:p w14:paraId="44690814" w14:textId="77777777" w:rsidR="00FC6CDD" w:rsidRPr="00FC6CDD" w:rsidRDefault="00FC6CDD" w:rsidP="00FC6CDD">
      <w:pPr>
        <w:pStyle w:val="Figure"/>
        <w:rPr>
          <w:lang w:val="ru-RU"/>
        </w:rPr>
      </w:pPr>
      <w:r>
        <w:object w:dxaOrig="10825" w:dyaOrig="6394" w14:anchorId="5C1296C9">
          <v:shape id="_x0000_i1029" type="#_x0000_t75" style="width:406.2pt;height:240.45pt" o:ole="">
            <v:imagedata r:id="rId22" o:title=""/>
          </v:shape>
          <o:OLEObject Type="Embed" ProgID="CorelDRAW.Graphic.14" ShapeID="_x0000_i1029" DrawAspect="Content" ObjectID="_1653123903" r:id="rId23"/>
        </w:object>
      </w:r>
    </w:p>
    <w:p w14:paraId="0C67AFA6" w14:textId="77777777" w:rsidR="00FF46F6" w:rsidRPr="004F4F13" w:rsidRDefault="00FF46F6" w:rsidP="000479AB">
      <w:pPr>
        <w:pStyle w:val="Heading3"/>
        <w:rPr>
          <w:lang w:val="ru-RU"/>
        </w:rPr>
      </w:pPr>
      <w:r w:rsidRPr="004F4F13">
        <w:rPr>
          <w:lang w:val="ru-RU"/>
        </w:rPr>
        <w:t>3.3.1</w:t>
      </w:r>
      <w:r w:rsidRPr="004F4F13">
        <w:rPr>
          <w:lang w:val="ru-RU"/>
        </w:rPr>
        <w:tab/>
        <w:t>Измерительные площадки для измерения уровней излучения</w:t>
      </w:r>
    </w:p>
    <w:p w14:paraId="00CA389E" w14:textId="77777777" w:rsidR="00FF46F6" w:rsidRPr="004F4F13" w:rsidRDefault="00FF46F6" w:rsidP="00661375">
      <w:pPr>
        <w:rPr>
          <w:lang w:val="ru-RU"/>
        </w:rPr>
      </w:pPr>
      <w:r w:rsidRPr="004F4F13">
        <w:rPr>
          <w:lang w:val="ru-RU"/>
        </w:rPr>
        <w:t xml:space="preserve">В диапазоне частот от 30 до 1000 МГц необходимо проверить правильность выбора испытательной площадки путем проведения на ней </w:t>
      </w:r>
      <w:r w:rsidR="00205773" w:rsidRPr="004F4F13">
        <w:rPr>
          <w:lang w:val="ru-RU"/>
        </w:rPr>
        <w:t xml:space="preserve">измерений </w:t>
      </w:r>
      <w:r w:rsidRPr="004F4F13">
        <w:rPr>
          <w:lang w:val="ru-RU"/>
        </w:rPr>
        <w:t>затухания полей с горизонтальной и вертикальной поляризацией. Испытательная площадка считается приемлемой, если измеренное затухание площадки для горизонтальной и вертикальной поляризации находится в пределах ±4 дБ от теоретической величины затухания площадки.</w:t>
      </w:r>
    </w:p>
    <w:p w14:paraId="68EAB98C" w14:textId="77777777" w:rsidR="00FF46F6" w:rsidRPr="004F4F13" w:rsidRDefault="00FF46F6" w:rsidP="00E574A5">
      <w:pPr>
        <w:rPr>
          <w:lang w:val="ru-RU"/>
        </w:rPr>
      </w:pPr>
      <w:r w:rsidRPr="004F4F13">
        <w:rPr>
          <w:lang w:val="ru-RU"/>
        </w:rPr>
        <w:t>Испытательная площадка должна быть ровной, свободной от воздушных проводов и близкорасположенных отражающих структур, должна быть достаточно большой, чтобы антенну можно было разместить на заданном расстоянии</w:t>
      </w:r>
      <w:r w:rsidR="00205773" w:rsidRPr="004F4F13">
        <w:rPr>
          <w:lang w:val="ru-RU"/>
        </w:rPr>
        <w:t>,</w:t>
      </w:r>
      <w:r w:rsidRPr="004F4F13">
        <w:rPr>
          <w:lang w:val="ru-RU"/>
        </w:rPr>
        <w:t xml:space="preserve"> и должна обеспечивать достаточное разнесение между антенной, испытуемым оборудованием и отражающими структурами. Отражающими структурами считаются те, которые выполнены из проводящих по своей природе материалов. Испытательная площадка должна иметь горизонтальную металлическую отражающую поверхность. Испытательная площадка должна отвечать требованиям по затуханию согласно Публикации МЭК/СИСПР № 16-1 для площадки OATS.</w:t>
      </w:r>
    </w:p>
    <w:p w14:paraId="0FDD19E3" w14:textId="77777777" w:rsidR="00FF46F6" w:rsidRPr="004F4F13" w:rsidRDefault="00FF46F6" w:rsidP="00E574A5">
      <w:pPr>
        <w:rPr>
          <w:lang w:val="ru-RU"/>
        </w:rPr>
      </w:pPr>
      <w:r w:rsidRPr="004F4F13">
        <w:rPr>
          <w:lang w:val="ru-RU"/>
        </w:rPr>
        <w:t xml:space="preserve">Испытания также можно проводить в </w:t>
      </w:r>
      <w:proofErr w:type="spellStart"/>
      <w:r w:rsidRPr="004F4F13">
        <w:rPr>
          <w:lang w:val="ru-RU"/>
        </w:rPr>
        <w:t>полубезэховой</w:t>
      </w:r>
      <w:proofErr w:type="spellEnd"/>
      <w:r w:rsidRPr="004F4F13">
        <w:rPr>
          <w:lang w:val="ru-RU"/>
        </w:rPr>
        <w:t xml:space="preserve"> камере (SAR). В этом случае стены и потолок экранированного помещения покрываются поглощающими материалами, обеспечивающими минимальное отражение радиоволн. Проверочные испытания таких безэховых камер очень важны для того, чтобы убедиться, что измерения уровней затухания площадки могут удовлетворять критериям ±4 дБ (см. также Публикации МЭК/СИСПР № 16-1 и 22).</w:t>
      </w:r>
    </w:p>
    <w:p w14:paraId="3036D93B" w14:textId="77777777" w:rsidR="007F5E9C" w:rsidRPr="004F4F13" w:rsidRDefault="007F5E9C" w:rsidP="00E574A5">
      <w:pPr>
        <w:rPr>
          <w:lang w:val="ru-RU"/>
        </w:rPr>
      </w:pPr>
      <w:r w:rsidRPr="004F4F13">
        <w:rPr>
          <w:lang w:val="ru-RU"/>
        </w:rPr>
        <w:lastRenderedPageBreak/>
        <w:t xml:space="preserve">Как для площадки OATS, так и для камеры SAR, проводящая отражающая поверхность должна выходить за пределы испытуемого оборудования и наибольшей измерительной антенны по меньшей мере на 1 м и покрывать все пространство между испытуемым оборудованием и антенной. Она должна быть металлической без отверстий или зазоров, имея размеры большие, чем одна десятая длины волны для наивысшей частоты измерений. Может потребоваться проводящая отражающая поверхность большего размера, если требования по затуханию испытательной площадки не удовлетворяются. Эти требования также применимы в случае использования </w:t>
      </w:r>
      <w:proofErr w:type="spellStart"/>
      <w:r w:rsidRPr="004F4F13">
        <w:rPr>
          <w:lang w:val="ru-RU"/>
        </w:rPr>
        <w:t>полубезэховых</w:t>
      </w:r>
      <w:proofErr w:type="spellEnd"/>
      <w:r w:rsidRPr="004F4F13">
        <w:rPr>
          <w:lang w:val="ru-RU"/>
        </w:rPr>
        <w:t xml:space="preserve"> камер.</w:t>
      </w:r>
    </w:p>
    <w:p w14:paraId="43387603" w14:textId="77777777" w:rsidR="007F5E9C" w:rsidRPr="004F4F13" w:rsidRDefault="007F5E9C" w:rsidP="00661375">
      <w:pPr>
        <w:rPr>
          <w:lang w:val="ru-RU"/>
        </w:rPr>
      </w:pPr>
      <w:r w:rsidRPr="004F4F13">
        <w:rPr>
          <w:lang w:val="ru-RU"/>
        </w:rPr>
        <w:t>Для измерения излучений в области побочных излучений на площадках становится доступно дополнительное оборудование. К нему относятся различные камеры, такие как полностью безэховые камеры (FAR), камеры со смешанными модами излучения (SMC), а также системы поперечных электромагнитных мод (TEM) или гигагерцовые системы поперечных электромагнитных мод (GTEM). Системы SMC описаны в Публикации МЭК/СИСПР № 16-1. Эти относительно новые измерительные системы еще не приняты повсеместно всеми организациями по стандартизации. Проекты были опубликованы осенью 2000 года для IEC 61000-4-20 (TEM) и IEC 61000-4-21 (SMC). Методы, используемые с этими системами, необходимо вновь изучить при пересмотре данной Рекомендации в будущем в целях включения в нее деталей их использования.</w:t>
      </w:r>
    </w:p>
    <w:p w14:paraId="6814392A" w14:textId="77777777" w:rsidR="007F5E9C" w:rsidRPr="004F4F13" w:rsidRDefault="007F5E9C" w:rsidP="000479AB">
      <w:pPr>
        <w:pStyle w:val="Heading3"/>
        <w:rPr>
          <w:lang w:val="ru-RU"/>
        </w:rPr>
      </w:pPr>
      <w:r w:rsidRPr="004F4F13">
        <w:rPr>
          <w:lang w:val="ru-RU"/>
        </w:rPr>
        <w:t>3.3.2</w:t>
      </w:r>
      <w:r w:rsidRPr="004F4F13">
        <w:rPr>
          <w:lang w:val="ru-RU"/>
        </w:rPr>
        <w:tab/>
        <w:t>Непосредственный способ измерения</w:t>
      </w:r>
    </w:p>
    <w:p w14:paraId="6AE1E58F" w14:textId="77777777" w:rsidR="007F5E9C" w:rsidRPr="004F4F13" w:rsidRDefault="007F5E9C" w:rsidP="00661375">
      <w:pPr>
        <w:rPr>
          <w:lang w:val="ru-RU"/>
        </w:rPr>
      </w:pPr>
      <w:r w:rsidRPr="004F4F13">
        <w:rPr>
          <w:lang w:val="ru-RU"/>
        </w:rPr>
        <w:t>При этом способе необходимо откалибровать все измерительные компоненты (фильтр(ы), кабели) по отдельности или откалибровать всю измерительную установку в целом. О непосредственном способе определения калибровочного коэффициента измерительной установки на частоте </w:t>
      </w:r>
      <w:r w:rsidRPr="004F4F13">
        <w:rPr>
          <w:i/>
          <w:lang w:val="ru-RU"/>
        </w:rPr>
        <w:t>f</w:t>
      </w:r>
      <w:r w:rsidR="002A6108" w:rsidRPr="004F4F13">
        <w:rPr>
          <w:lang w:val="ru-RU"/>
        </w:rPr>
        <w:t xml:space="preserve"> см. п.</w:t>
      </w:r>
      <w:r w:rsidRPr="004F4F13">
        <w:rPr>
          <w:lang w:val="ru-RU"/>
        </w:rPr>
        <w:t> 3.2.1.</w:t>
      </w:r>
    </w:p>
    <w:p w14:paraId="77308EF7" w14:textId="77777777" w:rsidR="007F5E9C" w:rsidRPr="004F4F13" w:rsidRDefault="007F5E9C" w:rsidP="00661375">
      <w:pPr>
        <w:rPr>
          <w:lang w:val="ru-RU"/>
        </w:rPr>
      </w:pPr>
      <w:proofErr w:type="spellStart"/>
      <w:r w:rsidRPr="004F4F13">
        <w:rPr>
          <w:lang w:val="ru-RU"/>
        </w:rPr>
        <w:t>Э.и.и.м</w:t>
      </w:r>
      <w:proofErr w:type="spellEnd"/>
      <w:r w:rsidRPr="004F4F13">
        <w:rPr>
          <w:lang w:val="ru-RU"/>
        </w:rPr>
        <w:t xml:space="preserve">. излучения в области побочных излучений </w:t>
      </w:r>
      <w:proofErr w:type="spellStart"/>
      <w:r w:rsidRPr="004F4F13">
        <w:rPr>
          <w:i/>
          <w:lang w:val="ru-RU"/>
        </w:rPr>
        <w:t>P</w:t>
      </w:r>
      <w:r w:rsidRPr="004F4F13">
        <w:rPr>
          <w:i/>
          <w:vertAlign w:val="subscript"/>
          <w:lang w:val="ru-RU"/>
        </w:rPr>
        <w:t>s</w:t>
      </w:r>
      <w:proofErr w:type="spellEnd"/>
      <w:r w:rsidRPr="004F4F13">
        <w:rPr>
          <w:vertAlign w:val="subscript"/>
          <w:lang w:val="ru-RU"/>
        </w:rPr>
        <w:t>,</w:t>
      </w:r>
      <w:r w:rsidRPr="004F4F13">
        <w:rPr>
          <w:i/>
          <w:vertAlign w:val="subscript"/>
          <w:lang w:val="ru-RU"/>
        </w:rPr>
        <w:t> f</w:t>
      </w:r>
      <w:r w:rsidRPr="004F4F13">
        <w:rPr>
          <w:lang w:val="ru-RU"/>
        </w:rPr>
        <w:t>, на частоте </w:t>
      </w:r>
      <w:r w:rsidRPr="004F4F13">
        <w:rPr>
          <w:i/>
          <w:lang w:val="ru-RU"/>
        </w:rPr>
        <w:t>f</w:t>
      </w:r>
      <w:r w:rsidRPr="004F4F13">
        <w:rPr>
          <w:lang w:val="ru-RU"/>
        </w:rPr>
        <w:t xml:space="preserve"> для условий свободного пространства задается следующим уравнением:</w:t>
      </w:r>
    </w:p>
    <w:p w14:paraId="1CE988DA" w14:textId="77777777" w:rsidR="007F5E9C" w:rsidRPr="004F4F13" w:rsidRDefault="007F5E9C" w:rsidP="007F5E9C">
      <w:pPr>
        <w:pStyle w:val="Equation"/>
        <w:rPr>
          <w:lang w:val="ru-RU"/>
        </w:rPr>
      </w:pPr>
      <w:r w:rsidRPr="004F4F13">
        <w:rPr>
          <w:lang w:val="ru-RU"/>
        </w:rPr>
        <w:tab/>
      </w:r>
      <w:r w:rsidRPr="004F4F13">
        <w:rPr>
          <w:lang w:val="ru-RU"/>
        </w:rPr>
        <w:tab/>
      </w:r>
      <w:proofErr w:type="spellStart"/>
      <w:r w:rsidRPr="004F4F13">
        <w:rPr>
          <w:i/>
          <w:iCs/>
          <w:lang w:val="ru-RU"/>
        </w:rPr>
        <w:t>P</w:t>
      </w:r>
      <w:r w:rsidRPr="004F4F13">
        <w:rPr>
          <w:i/>
          <w:iCs/>
          <w:vertAlign w:val="subscript"/>
          <w:lang w:val="ru-RU"/>
        </w:rPr>
        <w:t>s</w:t>
      </w:r>
      <w:proofErr w:type="spellEnd"/>
      <w:r w:rsidRPr="004F4F13">
        <w:rPr>
          <w:vertAlign w:val="subscript"/>
          <w:lang w:val="ru-RU"/>
        </w:rPr>
        <w:t>,</w:t>
      </w:r>
      <w:r w:rsidRPr="004F4F13">
        <w:rPr>
          <w:i/>
          <w:iCs/>
          <w:vertAlign w:val="subscript"/>
          <w:lang w:val="ru-RU"/>
        </w:rPr>
        <w:t xml:space="preserve"> f</w:t>
      </w:r>
      <w:r w:rsidRPr="004F4F13">
        <w:rPr>
          <w:lang w:val="ru-RU"/>
        </w:rPr>
        <w:t xml:space="preserve"> </w:t>
      </w:r>
      <w:r w:rsidRPr="004F4F13">
        <w:rPr>
          <w:rFonts w:ascii="Symbol" w:hAnsi="Symbol"/>
          <w:szCs w:val="24"/>
          <w:lang w:val="ru-RU"/>
        </w:rPr>
        <w:t></w:t>
      </w:r>
      <w:r w:rsidRPr="004F4F13">
        <w:rPr>
          <w:lang w:val="ru-RU"/>
        </w:rPr>
        <w:t xml:space="preserve"> </w:t>
      </w:r>
      <w:proofErr w:type="spellStart"/>
      <w:r w:rsidRPr="004F4F13">
        <w:rPr>
          <w:i/>
          <w:iCs/>
          <w:lang w:val="ru-RU"/>
        </w:rPr>
        <w:t>P</w:t>
      </w:r>
      <w:r w:rsidRPr="004F4F13">
        <w:rPr>
          <w:i/>
          <w:iCs/>
          <w:vertAlign w:val="subscript"/>
          <w:lang w:val="ru-RU"/>
        </w:rPr>
        <w:t>r</w:t>
      </w:r>
      <w:proofErr w:type="spellEnd"/>
      <w:r w:rsidRPr="004F4F13">
        <w:rPr>
          <w:vertAlign w:val="subscript"/>
          <w:lang w:val="ru-RU"/>
        </w:rPr>
        <w:t>,</w:t>
      </w:r>
      <w:r w:rsidRPr="004F4F13">
        <w:rPr>
          <w:i/>
          <w:iCs/>
          <w:vertAlign w:val="subscript"/>
          <w:lang w:val="ru-RU"/>
        </w:rPr>
        <w:t xml:space="preserve"> f</w:t>
      </w:r>
      <w:r w:rsidRPr="004F4F13">
        <w:rPr>
          <w:lang w:val="ru-RU"/>
        </w:rPr>
        <w:t xml:space="preserve"> </w:t>
      </w:r>
      <w:r w:rsidRPr="004F4F13">
        <w:rPr>
          <w:rFonts w:ascii="Symbol" w:hAnsi="Symbol"/>
          <w:szCs w:val="24"/>
          <w:lang w:val="ru-RU"/>
        </w:rPr>
        <w:t></w:t>
      </w:r>
      <w:r w:rsidRPr="004F4F13">
        <w:rPr>
          <w:lang w:val="ru-RU"/>
        </w:rPr>
        <w:t xml:space="preserve"> </w:t>
      </w:r>
      <w:proofErr w:type="spellStart"/>
      <w:r w:rsidRPr="004F4F13">
        <w:rPr>
          <w:i/>
          <w:iCs/>
          <w:lang w:val="ru-RU"/>
        </w:rPr>
        <w:t>k</w:t>
      </w:r>
      <w:r w:rsidRPr="004F4F13">
        <w:rPr>
          <w:i/>
          <w:iCs/>
          <w:vertAlign w:val="subscript"/>
          <w:lang w:val="ru-RU"/>
        </w:rPr>
        <w:t>ms</w:t>
      </w:r>
      <w:proofErr w:type="spellEnd"/>
      <w:r w:rsidRPr="004F4F13">
        <w:rPr>
          <w:vertAlign w:val="subscript"/>
          <w:lang w:val="ru-RU"/>
        </w:rPr>
        <w:t>,</w:t>
      </w:r>
      <w:r w:rsidRPr="004F4F13">
        <w:rPr>
          <w:i/>
          <w:iCs/>
          <w:vertAlign w:val="subscript"/>
          <w:lang w:val="ru-RU"/>
        </w:rPr>
        <w:t xml:space="preserve"> f</w:t>
      </w:r>
      <w:r w:rsidRPr="004F4F13">
        <w:rPr>
          <w:lang w:val="ru-RU"/>
        </w:rPr>
        <w:t xml:space="preserve"> – </w:t>
      </w:r>
      <w:proofErr w:type="spellStart"/>
      <w:r w:rsidRPr="004F4F13">
        <w:rPr>
          <w:i/>
          <w:iCs/>
          <w:lang w:val="ru-RU"/>
        </w:rPr>
        <w:t>G</w:t>
      </w:r>
      <w:r w:rsidRPr="004F4F13">
        <w:rPr>
          <w:i/>
          <w:iCs/>
          <w:vertAlign w:val="subscript"/>
          <w:lang w:val="ru-RU"/>
        </w:rPr>
        <w:t>f</w:t>
      </w:r>
      <w:proofErr w:type="spellEnd"/>
      <w:r w:rsidRPr="004F4F13">
        <w:rPr>
          <w:lang w:val="ru-RU"/>
        </w:rPr>
        <w:t xml:space="preserve"> </w:t>
      </w:r>
      <w:r w:rsidRPr="004F4F13">
        <w:rPr>
          <w:rFonts w:ascii="Symbol" w:hAnsi="Symbol"/>
          <w:szCs w:val="24"/>
          <w:lang w:val="ru-RU"/>
        </w:rPr>
        <w:t></w:t>
      </w:r>
      <w:r w:rsidRPr="004F4F13">
        <w:rPr>
          <w:lang w:val="ru-RU"/>
        </w:rPr>
        <w:t xml:space="preserve"> 20 </w:t>
      </w:r>
      <w:proofErr w:type="spellStart"/>
      <w:r w:rsidRPr="004F4F13">
        <w:rPr>
          <w:lang w:val="ru-RU"/>
        </w:rPr>
        <w:t>log</w:t>
      </w:r>
      <w:proofErr w:type="spellEnd"/>
      <w:r w:rsidRPr="004F4F13">
        <w:rPr>
          <w:lang w:val="ru-RU"/>
        </w:rPr>
        <w:t xml:space="preserve"> </w:t>
      </w:r>
      <w:r w:rsidRPr="004F4F13">
        <w:rPr>
          <w:i/>
          <w:iCs/>
          <w:lang w:val="ru-RU"/>
        </w:rPr>
        <w:t>f</w:t>
      </w:r>
      <w:r w:rsidRPr="004F4F13">
        <w:rPr>
          <w:lang w:val="ru-RU"/>
        </w:rPr>
        <w:t xml:space="preserve"> </w:t>
      </w:r>
      <w:r w:rsidRPr="004F4F13">
        <w:rPr>
          <w:rFonts w:ascii="Symbol" w:hAnsi="Symbol"/>
          <w:szCs w:val="24"/>
          <w:lang w:val="ru-RU"/>
        </w:rPr>
        <w:t></w:t>
      </w:r>
      <w:r w:rsidRPr="004F4F13">
        <w:rPr>
          <w:lang w:val="ru-RU"/>
        </w:rPr>
        <w:t xml:space="preserve"> 20 </w:t>
      </w:r>
      <w:proofErr w:type="spellStart"/>
      <w:r w:rsidRPr="004F4F13">
        <w:rPr>
          <w:lang w:val="ru-RU"/>
        </w:rPr>
        <w:t>log</w:t>
      </w:r>
      <w:proofErr w:type="spellEnd"/>
      <w:r w:rsidRPr="004F4F13">
        <w:rPr>
          <w:lang w:val="ru-RU"/>
        </w:rPr>
        <w:t xml:space="preserve"> </w:t>
      </w:r>
      <w:r w:rsidRPr="004F4F13">
        <w:rPr>
          <w:i/>
          <w:iCs/>
          <w:lang w:val="ru-RU"/>
        </w:rPr>
        <w:t>d</w:t>
      </w:r>
      <w:r w:rsidRPr="004F4F13">
        <w:rPr>
          <w:lang w:val="ru-RU"/>
        </w:rPr>
        <w:t xml:space="preserve"> – 27,6</w:t>
      </w:r>
      <w:r w:rsidR="002A6108" w:rsidRPr="004F4F13">
        <w:rPr>
          <w:lang w:val="ru-RU"/>
        </w:rPr>
        <w:t>,</w:t>
      </w:r>
    </w:p>
    <w:p w14:paraId="4633D50F" w14:textId="77777777" w:rsidR="007F5E9C" w:rsidRPr="004F4F13" w:rsidRDefault="007F5E9C" w:rsidP="00661375">
      <w:pPr>
        <w:rPr>
          <w:lang w:val="ru-RU"/>
        </w:rPr>
      </w:pPr>
      <w:r w:rsidRPr="004F4F13">
        <w:rPr>
          <w:lang w:val="ru-RU"/>
        </w:rPr>
        <w:t>где:</w:t>
      </w:r>
    </w:p>
    <w:p w14:paraId="4D816D53" w14:textId="77777777" w:rsidR="007F5E9C" w:rsidRPr="004F4F13" w:rsidRDefault="007F5E9C" w:rsidP="000975E4">
      <w:pPr>
        <w:pStyle w:val="Equationlegend"/>
        <w:rPr>
          <w:lang w:val="ru-RU"/>
        </w:rPr>
      </w:pPr>
      <w:r w:rsidRPr="004F4F13">
        <w:rPr>
          <w:lang w:val="ru-RU"/>
        </w:rPr>
        <w:tab/>
      </w:r>
      <w:proofErr w:type="spellStart"/>
      <w:r w:rsidRPr="004F4F13">
        <w:rPr>
          <w:i/>
          <w:lang w:val="ru-RU"/>
        </w:rPr>
        <w:t>P</w:t>
      </w:r>
      <w:r w:rsidRPr="004F4F13">
        <w:rPr>
          <w:i/>
          <w:vertAlign w:val="subscript"/>
          <w:lang w:val="ru-RU"/>
        </w:rPr>
        <w:t>r</w:t>
      </w:r>
      <w:proofErr w:type="spellEnd"/>
      <w:r w:rsidRPr="004F4F13">
        <w:rPr>
          <w:vertAlign w:val="subscript"/>
          <w:lang w:val="ru-RU"/>
        </w:rPr>
        <w:t>,</w:t>
      </w:r>
      <w:r w:rsidRPr="004F4F13">
        <w:rPr>
          <w:i/>
          <w:vertAlign w:val="subscript"/>
          <w:lang w:val="ru-RU"/>
        </w:rPr>
        <w:t> f</w:t>
      </w:r>
      <w:r w:rsidRPr="004F4F13">
        <w:rPr>
          <w:rFonts w:ascii="Tms Rmn" w:hAnsi="Tms Rmn"/>
          <w:i/>
          <w:position w:val="-4"/>
          <w:sz w:val="12"/>
          <w:lang w:val="ru-RU"/>
        </w:rPr>
        <w:t> </w:t>
      </w:r>
      <w:r w:rsidRPr="004F4F13">
        <w:rPr>
          <w:lang w:val="ru-RU"/>
        </w:rPr>
        <w:t>:</w:t>
      </w:r>
      <w:r w:rsidRPr="004F4F13">
        <w:rPr>
          <w:lang w:val="ru-RU"/>
        </w:rPr>
        <w:tab/>
        <w:t>мощность излучения в области побочных излучений, измеренная с помощью измерительного приемника на частоте </w:t>
      </w:r>
      <w:r w:rsidRPr="004F4F13">
        <w:rPr>
          <w:i/>
          <w:lang w:val="ru-RU"/>
        </w:rPr>
        <w:t>f</w:t>
      </w:r>
      <w:r w:rsidRPr="004F4F13">
        <w:rPr>
          <w:lang w:val="ru-RU"/>
        </w:rPr>
        <w:t xml:space="preserve"> (</w:t>
      </w:r>
      <w:proofErr w:type="spellStart"/>
      <w:r w:rsidRPr="004F4F13">
        <w:rPr>
          <w:lang w:val="ru-RU"/>
        </w:rPr>
        <w:t>дБВт</w:t>
      </w:r>
      <w:proofErr w:type="spellEnd"/>
      <w:r w:rsidRPr="004F4F13">
        <w:rPr>
          <w:lang w:val="ru-RU"/>
        </w:rPr>
        <w:t xml:space="preserve"> или </w:t>
      </w:r>
      <w:proofErr w:type="spellStart"/>
      <w:r w:rsidRPr="004F4F13">
        <w:rPr>
          <w:lang w:val="ru-RU"/>
        </w:rPr>
        <w:t>дБм</w:t>
      </w:r>
      <w:proofErr w:type="spellEnd"/>
      <w:r w:rsidRPr="004F4F13">
        <w:rPr>
          <w:lang w:val="ru-RU"/>
        </w:rPr>
        <w:t xml:space="preserve">, в тех же единицах, что и для </w:t>
      </w:r>
      <w:proofErr w:type="spellStart"/>
      <w:r w:rsidRPr="004F4F13">
        <w:rPr>
          <w:i/>
          <w:lang w:val="ru-RU"/>
        </w:rPr>
        <w:t>P</w:t>
      </w:r>
      <w:r w:rsidRPr="004F4F13">
        <w:rPr>
          <w:i/>
          <w:vertAlign w:val="subscript"/>
          <w:lang w:val="ru-RU"/>
        </w:rPr>
        <w:t>s</w:t>
      </w:r>
      <w:proofErr w:type="spellEnd"/>
      <w:r w:rsidRPr="004F4F13">
        <w:rPr>
          <w:vertAlign w:val="subscript"/>
          <w:lang w:val="ru-RU"/>
        </w:rPr>
        <w:t>,</w:t>
      </w:r>
      <w:r w:rsidRPr="004F4F13">
        <w:rPr>
          <w:i/>
          <w:vertAlign w:val="subscript"/>
          <w:lang w:val="ru-RU"/>
        </w:rPr>
        <w:t> f</w:t>
      </w:r>
      <w:r w:rsidRPr="004F4F13">
        <w:rPr>
          <w:rFonts w:ascii="Tms Rmn" w:hAnsi="Tms Rmn"/>
          <w:sz w:val="12"/>
          <w:lang w:val="ru-RU"/>
        </w:rPr>
        <w:t> </w:t>
      </w:r>
      <w:r w:rsidRPr="004F4F13">
        <w:rPr>
          <w:lang w:val="ru-RU"/>
        </w:rPr>
        <w:t>);</w:t>
      </w:r>
    </w:p>
    <w:p w14:paraId="794BF0ED" w14:textId="77777777" w:rsidR="007F5E9C" w:rsidRPr="004F4F13" w:rsidRDefault="007F5E9C" w:rsidP="000975E4">
      <w:pPr>
        <w:pStyle w:val="Equationlegend"/>
        <w:rPr>
          <w:lang w:val="ru-RU"/>
        </w:rPr>
      </w:pPr>
      <w:r w:rsidRPr="004F4F13">
        <w:rPr>
          <w:lang w:val="ru-RU"/>
        </w:rPr>
        <w:tab/>
      </w:r>
      <w:proofErr w:type="spellStart"/>
      <w:r w:rsidRPr="004F4F13">
        <w:rPr>
          <w:i/>
          <w:lang w:val="ru-RU"/>
        </w:rPr>
        <w:t>k</w:t>
      </w:r>
      <w:r w:rsidRPr="004F4F13">
        <w:rPr>
          <w:i/>
          <w:vertAlign w:val="subscript"/>
          <w:lang w:val="ru-RU"/>
        </w:rPr>
        <w:t>ms</w:t>
      </w:r>
      <w:proofErr w:type="spellEnd"/>
      <w:r w:rsidRPr="004F4F13">
        <w:rPr>
          <w:vertAlign w:val="subscript"/>
          <w:lang w:val="ru-RU"/>
        </w:rPr>
        <w:t>,</w:t>
      </w:r>
      <w:r w:rsidRPr="004F4F13">
        <w:rPr>
          <w:i/>
          <w:vertAlign w:val="subscript"/>
          <w:lang w:val="ru-RU"/>
        </w:rPr>
        <w:t> f</w:t>
      </w:r>
      <w:r w:rsidRPr="004F4F13">
        <w:rPr>
          <w:rFonts w:ascii="Tms Rmn" w:hAnsi="Tms Rmn"/>
          <w:i/>
          <w:position w:val="-4"/>
          <w:sz w:val="12"/>
          <w:lang w:val="ru-RU"/>
        </w:rPr>
        <w:t> </w:t>
      </w:r>
      <w:r w:rsidRPr="004F4F13">
        <w:rPr>
          <w:lang w:val="ru-RU"/>
        </w:rPr>
        <w:t>:</w:t>
      </w:r>
      <w:r w:rsidRPr="004F4F13">
        <w:rPr>
          <w:lang w:val="ru-RU"/>
        </w:rPr>
        <w:tab/>
        <w:t xml:space="preserve">калибровочный коэффициент измерительной установки на частоте </w:t>
      </w:r>
      <w:r w:rsidRPr="004F4F13">
        <w:rPr>
          <w:i/>
          <w:lang w:val="ru-RU"/>
        </w:rPr>
        <w:t>f</w:t>
      </w:r>
      <w:r w:rsidRPr="004F4F13">
        <w:rPr>
          <w:lang w:val="ru-RU"/>
        </w:rPr>
        <w:t xml:space="preserve"> (дБ) (обычно положительный);</w:t>
      </w:r>
    </w:p>
    <w:p w14:paraId="7166A3E3" w14:textId="77777777" w:rsidR="007F5E9C" w:rsidRPr="004F4F13" w:rsidRDefault="007F5E9C" w:rsidP="000975E4">
      <w:pPr>
        <w:pStyle w:val="Equationlegend"/>
        <w:rPr>
          <w:lang w:val="ru-RU"/>
        </w:rPr>
      </w:pPr>
      <w:r w:rsidRPr="004F4F13">
        <w:rPr>
          <w:lang w:val="ru-RU"/>
        </w:rPr>
        <w:tab/>
      </w:r>
      <w:proofErr w:type="spellStart"/>
      <w:r w:rsidRPr="004F4F13">
        <w:rPr>
          <w:i/>
          <w:lang w:val="ru-RU"/>
        </w:rPr>
        <w:t>G</w:t>
      </w:r>
      <w:r w:rsidRPr="004F4F13">
        <w:rPr>
          <w:i/>
          <w:vertAlign w:val="subscript"/>
          <w:lang w:val="ru-RU"/>
        </w:rPr>
        <w:t>f</w:t>
      </w:r>
      <w:proofErr w:type="spellEnd"/>
      <w:r w:rsidRPr="004F4F13">
        <w:rPr>
          <w:sz w:val="12"/>
          <w:lang w:val="ru-RU"/>
        </w:rPr>
        <w:t> </w:t>
      </w:r>
      <w:r w:rsidRPr="004F4F13">
        <w:rPr>
          <w:lang w:val="ru-RU"/>
        </w:rPr>
        <w:t>:</w:t>
      </w:r>
      <w:r w:rsidRPr="004F4F13">
        <w:rPr>
          <w:lang w:val="ru-RU"/>
        </w:rPr>
        <w:tab/>
        <w:t xml:space="preserve">усиление калиброванной измерительной антенны на частоте </w:t>
      </w:r>
      <w:r w:rsidRPr="004F4F13">
        <w:rPr>
          <w:i/>
          <w:lang w:val="ru-RU"/>
        </w:rPr>
        <w:t>f</w:t>
      </w:r>
      <w:r w:rsidRPr="004F4F13">
        <w:rPr>
          <w:lang w:val="ru-RU"/>
        </w:rPr>
        <w:t xml:space="preserve"> (</w:t>
      </w:r>
      <w:proofErr w:type="spellStart"/>
      <w:r w:rsidRPr="004F4F13">
        <w:rPr>
          <w:lang w:val="ru-RU"/>
        </w:rPr>
        <w:t>дБи</w:t>
      </w:r>
      <w:proofErr w:type="spellEnd"/>
      <w:r w:rsidRPr="004F4F13">
        <w:rPr>
          <w:lang w:val="ru-RU"/>
        </w:rPr>
        <w:t>);</w:t>
      </w:r>
    </w:p>
    <w:p w14:paraId="09AA3BF8" w14:textId="77777777" w:rsidR="007F5E9C" w:rsidRPr="004F4F13" w:rsidRDefault="007F5E9C" w:rsidP="000975E4">
      <w:pPr>
        <w:pStyle w:val="Equationlegend"/>
        <w:rPr>
          <w:lang w:val="ru-RU"/>
        </w:rPr>
      </w:pPr>
      <w:r w:rsidRPr="004F4F13">
        <w:rPr>
          <w:lang w:val="ru-RU"/>
        </w:rPr>
        <w:tab/>
      </w:r>
      <w:r w:rsidRPr="004F4F13">
        <w:rPr>
          <w:i/>
          <w:lang w:val="ru-RU"/>
        </w:rPr>
        <w:t>f</w:t>
      </w:r>
      <w:r w:rsidRPr="004F4F13">
        <w:rPr>
          <w:sz w:val="12"/>
          <w:lang w:val="ru-RU"/>
        </w:rPr>
        <w:t> </w:t>
      </w:r>
      <w:r w:rsidRPr="004F4F13">
        <w:rPr>
          <w:lang w:val="ru-RU"/>
        </w:rPr>
        <w:t>:</w:t>
      </w:r>
      <w:r w:rsidRPr="004F4F13">
        <w:rPr>
          <w:lang w:val="ru-RU"/>
        </w:rPr>
        <w:tab/>
        <w:t>частота излучения в области побочных излучений (МГц);</w:t>
      </w:r>
    </w:p>
    <w:p w14:paraId="62CB6059" w14:textId="77777777" w:rsidR="007F5E9C" w:rsidRPr="004F4F13" w:rsidRDefault="007F5E9C" w:rsidP="000479AB">
      <w:pPr>
        <w:pStyle w:val="Equationlegend"/>
        <w:rPr>
          <w:lang w:val="ru-RU"/>
        </w:rPr>
      </w:pPr>
      <w:r w:rsidRPr="004F4F13">
        <w:rPr>
          <w:lang w:val="ru-RU"/>
        </w:rPr>
        <w:tab/>
      </w:r>
      <w:r w:rsidRPr="004F4F13">
        <w:rPr>
          <w:i/>
          <w:lang w:val="ru-RU"/>
        </w:rPr>
        <w:t>d</w:t>
      </w:r>
      <w:r w:rsidRPr="004F4F13">
        <w:rPr>
          <w:sz w:val="12"/>
          <w:lang w:val="ru-RU"/>
        </w:rPr>
        <w:t> </w:t>
      </w:r>
      <w:r w:rsidRPr="004F4F13">
        <w:rPr>
          <w:lang w:val="ru-RU"/>
        </w:rPr>
        <w:t>:</w:t>
      </w:r>
      <w:r w:rsidRPr="004F4F13">
        <w:rPr>
          <w:lang w:val="ru-RU"/>
        </w:rPr>
        <w:tab/>
        <w:t>расстояние (м) между передающей антенной и калиброванной измерительной</w:t>
      </w:r>
      <w:r w:rsidR="000479AB" w:rsidRPr="004F4F13">
        <w:rPr>
          <w:lang w:val="ru-RU"/>
        </w:rPr>
        <w:t xml:space="preserve"> </w:t>
      </w:r>
      <w:r w:rsidRPr="004F4F13">
        <w:rPr>
          <w:lang w:val="ru-RU"/>
        </w:rPr>
        <w:t>антенной.</w:t>
      </w:r>
    </w:p>
    <w:p w14:paraId="2F3C2C92" w14:textId="77777777" w:rsidR="007F5E9C" w:rsidRPr="004F4F13" w:rsidRDefault="007F5E9C" w:rsidP="00661375">
      <w:pPr>
        <w:rPr>
          <w:lang w:val="ru-RU"/>
        </w:rPr>
      </w:pPr>
      <w:r w:rsidRPr="004F4F13">
        <w:rPr>
          <w:lang w:val="ru-RU"/>
        </w:rPr>
        <w:t>Кроме того, при использовании площадки OATS необходимо учитывать усиление при отражении.</w:t>
      </w:r>
    </w:p>
    <w:p w14:paraId="3286A8A5" w14:textId="77777777" w:rsidR="007F5E9C" w:rsidRPr="004F4F13" w:rsidRDefault="007F5E9C" w:rsidP="000479AB">
      <w:pPr>
        <w:pStyle w:val="Heading3"/>
        <w:rPr>
          <w:lang w:val="ru-RU"/>
        </w:rPr>
      </w:pPr>
      <w:r w:rsidRPr="004F4F13">
        <w:rPr>
          <w:lang w:val="ru-RU"/>
        </w:rPr>
        <w:t>3.3.3</w:t>
      </w:r>
      <w:r w:rsidRPr="004F4F13">
        <w:rPr>
          <w:lang w:val="ru-RU"/>
        </w:rPr>
        <w:tab/>
        <w:t>Способ замещения</w:t>
      </w:r>
    </w:p>
    <w:p w14:paraId="73007FFB" w14:textId="77777777" w:rsidR="007F5E9C" w:rsidRPr="004F4F13" w:rsidRDefault="007F5E9C" w:rsidP="002A6108">
      <w:pPr>
        <w:rPr>
          <w:lang w:val="ru-RU"/>
        </w:rPr>
      </w:pPr>
      <w:r w:rsidRPr="004F4F13">
        <w:rPr>
          <w:lang w:val="ru-RU"/>
        </w:rPr>
        <w:t>При этом способе используются калиброванная замещающая антенна и калиброванный генератор, а</w:t>
      </w:r>
      <w:r w:rsidR="002A6108" w:rsidRPr="004F4F13">
        <w:rPr>
          <w:lang w:val="ru-RU"/>
        </w:rPr>
        <w:t> </w:t>
      </w:r>
      <w:r w:rsidRPr="004F4F13">
        <w:rPr>
          <w:lang w:val="ru-RU"/>
        </w:rPr>
        <w:t>испытательный источник сигнала настраивается для создания такого же уровня принимаемого сигнала побочного излучения.</w:t>
      </w:r>
    </w:p>
    <w:p w14:paraId="753AA94E" w14:textId="77777777" w:rsidR="007F5E9C" w:rsidRPr="004F4F13" w:rsidRDefault="007F5E9C" w:rsidP="000479AB">
      <w:pPr>
        <w:pStyle w:val="Heading2"/>
        <w:rPr>
          <w:lang w:val="ru-RU"/>
        </w:rPr>
      </w:pPr>
      <w:r w:rsidRPr="004F4F13">
        <w:rPr>
          <w:lang w:val="ru-RU"/>
        </w:rPr>
        <w:t>3.4</w:t>
      </w:r>
      <w:r w:rsidRPr="004F4F13">
        <w:rPr>
          <w:lang w:val="ru-RU"/>
        </w:rPr>
        <w:tab/>
        <w:t>Специальные измерения уровня излучения от стойки с аппаратурой</w:t>
      </w:r>
    </w:p>
    <w:p w14:paraId="667E0F8B" w14:textId="77777777" w:rsidR="00390ECF" w:rsidRPr="004F4F13" w:rsidRDefault="007F5E9C" w:rsidP="00661375">
      <w:pPr>
        <w:rPr>
          <w:lang w:val="ru-RU"/>
        </w:rPr>
      </w:pPr>
      <w:r w:rsidRPr="004F4F13">
        <w:rPr>
          <w:lang w:val="ru-RU"/>
        </w:rPr>
        <w:t xml:space="preserve">В качестве средства измерения уровня побочного излучения от стойки передающего оборудования можно использовать метод 2. При этом способе необходимо заменить антенну испытуемого оборудования калиброванной оконечной нагрузкой и использовать подходы, описанные выше для метода 2, для вычисления </w:t>
      </w:r>
      <w:proofErr w:type="spellStart"/>
      <w:r w:rsidRPr="004F4F13">
        <w:rPr>
          <w:lang w:val="ru-RU"/>
        </w:rPr>
        <w:t>э.и.и.м</w:t>
      </w:r>
      <w:proofErr w:type="spellEnd"/>
      <w:r w:rsidRPr="004F4F13">
        <w:rPr>
          <w:lang w:val="ru-RU"/>
        </w:rPr>
        <w:t>. Оконечная нагрузка должна быть помещена в небольшой отдельный экранированный кожух</w:t>
      </w:r>
      <w:r w:rsidR="00205773" w:rsidRPr="004F4F13">
        <w:rPr>
          <w:lang w:val="ru-RU"/>
        </w:rPr>
        <w:t>,</w:t>
      </w:r>
      <w:r w:rsidRPr="004F4F13">
        <w:rPr>
          <w:lang w:val="ru-RU"/>
        </w:rPr>
        <w:t xml:space="preserve"> для того чтобы вторичное излучение от этой нагрузки не влияло на результаты измерения излучения от испытуемой стойки с оборудованием. Кроме того, поскольку соединительные кабели также могут генерировать излучения и негативно влиять на результаты измерений, необходимо принять меры защиты, используя кабели с двойной экранировкой или используя экранирующий кожух также и для кабелей.</w:t>
      </w:r>
    </w:p>
    <w:p w14:paraId="0D272B3B" w14:textId="77777777" w:rsidR="00390ECF" w:rsidRPr="004F4F13" w:rsidRDefault="00D1056F" w:rsidP="00E574A5">
      <w:pPr>
        <w:pStyle w:val="AnnexNoTitle"/>
        <w:rPr>
          <w:lang w:val="ru-RU"/>
        </w:rPr>
      </w:pPr>
      <w:r w:rsidRPr="004F4F13">
        <w:rPr>
          <w:lang w:val="ru-RU"/>
        </w:rPr>
        <w:lastRenderedPageBreak/>
        <w:t>Приложение 3</w:t>
      </w:r>
      <w:r w:rsidR="00390ECF" w:rsidRPr="004F4F13">
        <w:rPr>
          <w:lang w:val="ru-RU"/>
        </w:rPr>
        <w:br/>
      </w:r>
      <w:r w:rsidR="00390ECF" w:rsidRPr="004F4F13">
        <w:rPr>
          <w:lang w:val="ru-RU"/>
        </w:rPr>
        <w:br/>
      </w:r>
      <w:r w:rsidRPr="004F4F13">
        <w:rPr>
          <w:lang w:val="ru-RU"/>
        </w:rPr>
        <w:t>Пороговые уровни помех для радиоастрономической и космических служб, использующих пассивные датчики</w:t>
      </w:r>
    </w:p>
    <w:p w14:paraId="32B220D8" w14:textId="77777777" w:rsidR="00D1056F" w:rsidRPr="004F4F13" w:rsidRDefault="00D1056F" w:rsidP="000479AB">
      <w:pPr>
        <w:pStyle w:val="Heading1"/>
        <w:rPr>
          <w:lang w:val="ru-RU"/>
        </w:rPr>
      </w:pPr>
      <w:r w:rsidRPr="004F4F13">
        <w:rPr>
          <w:lang w:val="ru-RU"/>
        </w:rPr>
        <w:t>1</w:t>
      </w:r>
      <w:r w:rsidRPr="004F4F13">
        <w:rPr>
          <w:lang w:val="ru-RU"/>
        </w:rPr>
        <w:tab/>
        <w:t>Введение</w:t>
      </w:r>
    </w:p>
    <w:p w14:paraId="76A2D0F6" w14:textId="77777777" w:rsidR="00D1056F" w:rsidRPr="004F4F13" w:rsidRDefault="00D1056F" w:rsidP="00661375">
      <w:pPr>
        <w:rPr>
          <w:lang w:val="ru-RU"/>
        </w:rPr>
      </w:pPr>
      <w:r w:rsidRPr="004F4F13">
        <w:rPr>
          <w:lang w:val="ru-RU"/>
        </w:rPr>
        <w:t>Пороговые уровни помех для радиоастрономической службы, спутниковой службы исследования Земли и метеорологической спутниковой службы, использующих пассивные датчики, указаны в Рекомендациях МСЭ-R RA.769 и МСЭ-R SA.1029. В данном Приложении приведены уровни, указанные в этих Рекомендациях.</w:t>
      </w:r>
    </w:p>
    <w:p w14:paraId="5F376D0B" w14:textId="77777777" w:rsidR="00D1056F" w:rsidRPr="004F4F13" w:rsidRDefault="00D1056F" w:rsidP="000479AB">
      <w:pPr>
        <w:pStyle w:val="Heading1"/>
        <w:rPr>
          <w:lang w:val="ru-RU"/>
        </w:rPr>
      </w:pPr>
      <w:r w:rsidRPr="004F4F13">
        <w:rPr>
          <w:lang w:val="ru-RU"/>
        </w:rPr>
        <w:t>2</w:t>
      </w:r>
      <w:r w:rsidRPr="004F4F13">
        <w:rPr>
          <w:lang w:val="ru-RU"/>
        </w:rPr>
        <w:tab/>
        <w:t>Радиоастрономическая служба (Рекомендация МСЭ-R RA.769)</w:t>
      </w:r>
    </w:p>
    <w:p w14:paraId="6C5F2C9D" w14:textId="77777777" w:rsidR="00D1056F" w:rsidRPr="004F4F13" w:rsidRDefault="00D1056F" w:rsidP="00661375">
      <w:pPr>
        <w:rPr>
          <w:lang w:val="ru-RU"/>
        </w:rPr>
      </w:pPr>
      <w:r w:rsidRPr="004F4F13">
        <w:rPr>
          <w:lang w:val="ru-RU"/>
        </w:rPr>
        <w:t xml:space="preserve">В </w:t>
      </w:r>
      <w:r w:rsidR="00F97CF0" w:rsidRPr="004F4F13">
        <w:rPr>
          <w:lang w:val="ru-RU"/>
        </w:rPr>
        <w:t>таблице </w:t>
      </w:r>
      <w:r w:rsidRPr="004F4F13">
        <w:rPr>
          <w:lang w:val="ru-RU"/>
        </w:rPr>
        <w:t xml:space="preserve">8 приведены пороговые уровни </w:t>
      </w:r>
      <w:proofErr w:type="spellStart"/>
      <w:r w:rsidRPr="004F4F13">
        <w:rPr>
          <w:lang w:val="ru-RU"/>
        </w:rPr>
        <w:t>п.п.м</w:t>
      </w:r>
      <w:proofErr w:type="spellEnd"/>
      <w:r w:rsidRPr="004F4F13">
        <w:rPr>
          <w:lang w:val="ru-RU"/>
        </w:rPr>
        <w:t>. помех, оказывающих вредное воздействие на радиоастрономическую службу, как указано в Рекомендации МСЭ-R RA.769, для полос частот, перечисленных в настоящей Рекомендации; к ним относятся все полосы, распределенные радиоастрономической службе на первичной основе, за исключением восьми распределенных полос, указанных в п. 5.555 РР. Они рассчитаны для наблюдений с помощью одиночной антенны и приема в боковых лепестках с усилением 0 </w:t>
      </w:r>
      <w:proofErr w:type="spellStart"/>
      <w:r w:rsidRPr="004F4F13">
        <w:rPr>
          <w:lang w:val="ru-RU"/>
        </w:rPr>
        <w:t>дБи</w:t>
      </w:r>
      <w:proofErr w:type="spellEnd"/>
      <w:r w:rsidRPr="004F4F13">
        <w:rPr>
          <w:lang w:val="ru-RU"/>
        </w:rPr>
        <w:t xml:space="preserve"> и временем интеграции 2000 с. Значения </w:t>
      </w:r>
      <w:proofErr w:type="spellStart"/>
      <w:r w:rsidRPr="004F4F13">
        <w:rPr>
          <w:lang w:val="ru-RU"/>
        </w:rPr>
        <w:t>п.п.м</w:t>
      </w:r>
      <w:proofErr w:type="spellEnd"/>
      <w:r w:rsidRPr="004F4F13">
        <w:rPr>
          <w:lang w:val="ru-RU"/>
        </w:rPr>
        <w:t xml:space="preserve">., указанные в </w:t>
      </w:r>
      <w:r w:rsidR="00F97CF0" w:rsidRPr="004F4F13">
        <w:rPr>
          <w:lang w:val="ru-RU"/>
        </w:rPr>
        <w:t>таблице </w:t>
      </w:r>
      <w:r w:rsidRPr="004F4F13">
        <w:rPr>
          <w:lang w:val="ru-RU"/>
        </w:rPr>
        <w:t xml:space="preserve">8, применяются во всех случаях, за исключением спутников на геостационарной орбите (ГСО), для которых уровень </w:t>
      </w:r>
      <w:proofErr w:type="spellStart"/>
      <w:r w:rsidRPr="004F4F13">
        <w:rPr>
          <w:lang w:val="ru-RU"/>
        </w:rPr>
        <w:t>п.п.м</w:t>
      </w:r>
      <w:proofErr w:type="spellEnd"/>
      <w:r w:rsidRPr="004F4F13">
        <w:rPr>
          <w:lang w:val="ru-RU"/>
        </w:rPr>
        <w:t xml:space="preserve">. на 15 дБ более строгий, чем указано (см. Рекомендацию </w:t>
      </w:r>
      <w:r w:rsidR="00205773" w:rsidRPr="004F4F13">
        <w:rPr>
          <w:lang w:val="ru-RU"/>
        </w:rPr>
        <w:br/>
      </w:r>
      <w:r w:rsidRPr="004F4F13">
        <w:rPr>
          <w:lang w:val="ru-RU"/>
        </w:rPr>
        <w:t>МСЭ-R RA.769).</w:t>
      </w:r>
    </w:p>
    <w:p w14:paraId="1A3F7946" w14:textId="77777777" w:rsidR="00D1056F" w:rsidRPr="004F4F13" w:rsidRDefault="00D1056F" w:rsidP="00661375">
      <w:pPr>
        <w:rPr>
          <w:lang w:val="ru-RU"/>
        </w:rPr>
      </w:pPr>
      <w:r w:rsidRPr="004F4F13">
        <w:rPr>
          <w:lang w:val="ru-RU"/>
        </w:rPr>
        <w:t>В Приложении 1 к Рекомендации МСЭ-R RA.769 описана методика расчета чувствительности различных радиоастрономических систем, используемых в настоящее время. Для принятых значений параметров системы в нем также указаны табличные уровни совокупных помех, оказывающих вредное воздействие на измерения непрерывного спектра и спектральных линий в различных полосах частот, распределенных радиоастрономической службе.</w:t>
      </w:r>
    </w:p>
    <w:p w14:paraId="101C3E2F" w14:textId="77777777" w:rsidR="00390ECF" w:rsidRPr="004F4F13" w:rsidRDefault="00D1056F" w:rsidP="00661375">
      <w:pPr>
        <w:rPr>
          <w:lang w:val="ru-RU"/>
        </w:rPr>
      </w:pPr>
      <w:r w:rsidRPr="004F4F13">
        <w:rPr>
          <w:lang w:val="ru-RU"/>
        </w:rPr>
        <w:t xml:space="preserve">Заданные параметры, используемые для вычисления этих уровней, являются типичными параметрами для многих типов радиоастрономических систем и измерений и являются согласованным принятым стандартом в радиоастрономической службе. Однако при координации с конкретной радиоастрономической системой, работающей в определенное время и в определенном месте в заданной полосе, возможны обстоятельства, когда для более точного вычисления уровня вредных помех по тому же методу могут использоваться другие значения этих параметров. Кроме того, при рассмотрении помех от определенных типов систем (например, геостационарных спутников или </w:t>
      </w:r>
      <w:proofErr w:type="spellStart"/>
      <w:r w:rsidRPr="004F4F13">
        <w:rPr>
          <w:lang w:val="ru-RU"/>
        </w:rPr>
        <w:t>многоспутниковых</w:t>
      </w:r>
      <w:proofErr w:type="spellEnd"/>
      <w:r w:rsidRPr="004F4F13">
        <w:rPr>
          <w:lang w:val="ru-RU"/>
        </w:rPr>
        <w:t xml:space="preserve"> систем) допускается систематическая корректировка уровней, указанных в Рекомендации МСЭ</w:t>
      </w:r>
      <w:r w:rsidRPr="004F4F13">
        <w:rPr>
          <w:lang w:val="ru-RU"/>
        </w:rPr>
        <w:noBreakHyphen/>
        <w:t xml:space="preserve">R RA.769. Соответственно, применяя уровни, указанные в </w:t>
      </w:r>
      <w:r w:rsidR="00F97CF0" w:rsidRPr="004F4F13">
        <w:rPr>
          <w:lang w:val="ru-RU"/>
        </w:rPr>
        <w:t>таблице </w:t>
      </w:r>
      <w:r w:rsidRPr="004F4F13">
        <w:rPr>
          <w:lang w:val="ru-RU"/>
        </w:rPr>
        <w:t>8, или ссылаясь на них, необходимо учитывать допущения, используемые при их расчете.</w:t>
      </w:r>
    </w:p>
    <w:p w14:paraId="268A5D0E" w14:textId="77777777" w:rsidR="00D1056F" w:rsidRPr="004F4F13" w:rsidRDefault="00D1056F" w:rsidP="00E574A5">
      <w:pPr>
        <w:rPr>
          <w:lang w:val="ru-RU"/>
        </w:rPr>
      </w:pPr>
      <w:r w:rsidRPr="004F4F13">
        <w:rPr>
          <w:lang w:val="ru-RU"/>
        </w:rPr>
        <w:br w:type="page"/>
      </w:r>
    </w:p>
    <w:p w14:paraId="25209C9B" w14:textId="77777777" w:rsidR="00390ECF" w:rsidRPr="004F4F13" w:rsidRDefault="00D1056F" w:rsidP="000479AB">
      <w:pPr>
        <w:pStyle w:val="TableNo"/>
        <w:rPr>
          <w:lang w:val="ru-RU"/>
        </w:rPr>
      </w:pPr>
      <w:r w:rsidRPr="004F4F13">
        <w:rPr>
          <w:lang w:val="ru-RU"/>
        </w:rPr>
        <w:lastRenderedPageBreak/>
        <w:t>ТАБЛИЦА</w:t>
      </w:r>
      <w:r w:rsidR="000479AB" w:rsidRPr="004F4F13">
        <w:rPr>
          <w:lang w:val="ru-RU"/>
        </w:rPr>
        <w:t xml:space="preserve"> </w:t>
      </w:r>
      <w:r w:rsidR="00390ECF" w:rsidRPr="004F4F13">
        <w:rPr>
          <w:lang w:val="ru-RU"/>
        </w:rPr>
        <w:t>8</w:t>
      </w:r>
    </w:p>
    <w:p w14:paraId="6F24BAD3" w14:textId="77777777" w:rsidR="00390ECF" w:rsidRPr="004F4F13" w:rsidRDefault="00D1056F" w:rsidP="000479AB">
      <w:pPr>
        <w:pStyle w:val="Tabletitle"/>
        <w:rPr>
          <w:lang w:val="ru-RU"/>
        </w:rPr>
      </w:pPr>
      <w:r w:rsidRPr="004F4F13">
        <w:rPr>
          <w:lang w:val="ru-RU"/>
        </w:rPr>
        <w:t xml:space="preserve">Пороговые уровни </w:t>
      </w:r>
      <w:proofErr w:type="spellStart"/>
      <w:r w:rsidRPr="004F4F13">
        <w:rPr>
          <w:lang w:val="ru-RU"/>
        </w:rPr>
        <w:t>п.п.м</w:t>
      </w:r>
      <w:proofErr w:type="spellEnd"/>
      <w:r w:rsidRPr="004F4F13">
        <w:rPr>
          <w:lang w:val="ru-RU"/>
        </w:rPr>
        <w:t>. помех, оказывающих вредное воздействие</w:t>
      </w:r>
      <w:r w:rsidRPr="004F4F13">
        <w:rPr>
          <w:lang w:val="ru-RU"/>
        </w:rPr>
        <w:br/>
        <w:t>на радиоастрономическую службу</w:t>
      </w:r>
      <w:r w:rsidR="00390ECF" w:rsidRPr="004F4F13">
        <w:rPr>
          <w:rStyle w:val="FootnoteReference"/>
          <w:b w:val="0"/>
          <w:bCs/>
          <w:lang w:val="ru-RU"/>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D1056F" w:rsidRPr="004F4F13" w14:paraId="66120648" w14:textId="77777777" w:rsidTr="00D31265">
        <w:trPr>
          <w:cantSplit/>
          <w:jc w:val="center"/>
        </w:trPr>
        <w:tc>
          <w:tcPr>
            <w:tcW w:w="2463" w:type="dxa"/>
            <w:tcBorders>
              <w:top w:val="nil"/>
              <w:left w:val="nil"/>
              <w:bottom w:val="single" w:sz="4" w:space="0" w:color="auto"/>
              <w:right w:val="single" w:sz="4" w:space="0" w:color="auto"/>
            </w:tcBorders>
          </w:tcPr>
          <w:p w14:paraId="6F202CA8" w14:textId="77777777" w:rsidR="00D1056F" w:rsidRPr="004F4F13" w:rsidRDefault="00D1056F" w:rsidP="00214783">
            <w:pPr>
              <w:pStyle w:val="Tablehead"/>
              <w:rPr>
                <w:lang w:val="ru-RU"/>
              </w:rPr>
            </w:pPr>
          </w:p>
        </w:tc>
        <w:tc>
          <w:tcPr>
            <w:tcW w:w="3389" w:type="dxa"/>
            <w:gridSpan w:val="2"/>
            <w:tcBorders>
              <w:top w:val="single" w:sz="6" w:space="0" w:color="auto"/>
              <w:left w:val="single" w:sz="4" w:space="0" w:color="auto"/>
              <w:bottom w:val="single" w:sz="4" w:space="0" w:color="auto"/>
              <w:right w:val="single" w:sz="4" w:space="0" w:color="auto"/>
            </w:tcBorders>
            <w:vAlign w:val="center"/>
          </w:tcPr>
          <w:p w14:paraId="405E1A8C" w14:textId="77777777" w:rsidR="00D1056F" w:rsidRPr="004F4F13" w:rsidRDefault="00D1056F" w:rsidP="000479AB">
            <w:pPr>
              <w:pStyle w:val="Tablehead"/>
              <w:rPr>
                <w:lang w:val="ru-RU"/>
              </w:rPr>
            </w:pPr>
            <w:r w:rsidRPr="004F4F13">
              <w:rPr>
                <w:lang w:val="ru-RU"/>
              </w:rPr>
              <w:t>Наблюдение непрерывного спектра</w:t>
            </w:r>
          </w:p>
        </w:tc>
        <w:tc>
          <w:tcPr>
            <w:tcW w:w="3787" w:type="dxa"/>
            <w:gridSpan w:val="2"/>
            <w:tcBorders>
              <w:top w:val="single" w:sz="6" w:space="0" w:color="auto"/>
              <w:left w:val="single" w:sz="4" w:space="0" w:color="auto"/>
              <w:bottom w:val="single" w:sz="4" w:space="0" w:color="auto"/>
              <w:right w:val="single" w:sz="4" w:space="0" w:color="auto"/>
            </w:tcBorders>
            <w:vAlign w:val="center"/>
          </w:tcPr>
          <w:p w14:paraId="752D4DE3" w14:textId="77777777" w:rsidR="00D1056F" w:rsidRPr="004F4F13" w:rsidRDefault="00D1056F" w:rsidP="000479AB">
            <w:pPr>
              <w:pStyle w:val="Tablehead"/>
              <w:rPr>
                <w:lang w:val="ru-RU"/>
              </w:rPr>
            </w:pPr>
            <w:r w:rsidRPr="004F4F13">
              <w:rPr>
                <w:lang w:val="ru-RU"/>
              </w:rPr>
              <w:t>Наблюдение спектральных линий</w:t>
            </w:r>
          </w:p>
        </w:tc>
      </w:tr>
      <w:tr w:rsidR="00D1056F" w:rsidRPr="00647E49" w14:paraId="2AA59586"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vAlign w:val="center"/>
          </w:tcPr>
          <w:p w14:paraId="5C87EC12" w14:textId="77777777" w:rsidR="00D1056F" w:rsidRPr="004F4F13" w:rsidRDefault="00D1056F" w:rsidP="00D7623F">
            <w:pPr>
              <w:pStyle w:val="Tablehead"/>
              <w:spacing w:line="220" w:lineRule="exact"/>
              <w:rPr>
                <w:lang w:val="ru-RU"/>
              </w:rPr>
            </w:pPr>
            <w:r w:rsidRPr="004F4F13">
              <w:rPr>
                <w:lang w:val="ru-RU"/>
              </w:rPr>
              <w:t>Полоса частот</w:t>
            </w:r>
            <w:r w:rsidR="00B652AD" w:rsidRPr="004F4F13">
              <w:rPr>
                <w:lang w:val="ru-RU"/>
              </w:rPr>
              <w:br/>
            </w:r>
            <w:r w:rsidRPr="004F4F13">
              <w:rPr>
                <w:lang w:val="ru-RU"/>
              </w:rPr>
              <w:t>радиоастрономической службы</w:t>
            </w:r>
            <w:r w:rsidRPr="004F4F13">
              <w:rPr>
                <w:b w:val="0"/>
                <w:bCs/>
                <w:vertAlign w:val="superscript"/>
                <w:lang w:val="ru-RU"/>
              </w:rPr>
              <w:t>(1)</w:t>
            </w:r>
            <w:r w:rsidRPr="004F4F13">
              <w:rPr>
                <w:lang w:val="ru-RU"/>
              </w:rPr>
              <w:br/>
              <w:t>(МГц)</w:t>
            </w:r>
          </w:p>
        </w:tc>
        <w:tc>
          <w:tcPr>
            <w:tcW w:w="1541" w:type="dxa"/>
            <w:tcBorders>
              <w:top w:val="single" w:sz="4" w:space="0" w:color="auto"/>
              <w:left w:val="single" w:sz="4" w:space="0" w:color="auto"/>
              <w:bottom w:val="single" w:sz="4" w:space="0" w:color="auto"/>
              <w:right w:val="single" w:sz="4" w:space="0" w:color="auto"/>
            </w:tcBorders>
            <w:vAlign w:val="center"/>
          </w:tcPr>
          <w:p w14:paraId="6578484D" w14:textId="77777777" w:rsidR="00D1056F" w:rsidRPr="004F4F13" w:rsidRDefault="00D1056F" w:rsidP="000479AB">
            <w:pPr>
              <w:pStyle w:val="Tablehead"/>
              <w:rPr>
                <w:lang w:val="ru-RU"/>
              </w:rPr>
            </w:pPr>
            <w:proofErr w:type="spellStart"/>
            <w:r w:rsidRPr="004F4F13">
              <w:rPr>
                <w:lang w:val="ru-RU"/>
              </w:rPr>
              <w:t>п.п.м</w:t>
            </w:r>
            <w:proofErr w:type="spellEnd"/>
            <w:r w:rsidRPr="004F4F13">
              <w:rPr>
                <w:lang w:val="ru-RU"/>
              </w:rPr>
              <w:t>.</w:t>
            </w:r>
            <w:r w:rsidRPr="004F4F13">
              <w:rPr>
                <w:lang w:val="ru-RU"/>
              </w:rPr>
              <w:br/>
              <w:t>(дБ(Вт/м</w:t>
            </w:r>
            <w:r w:rsidRPr="004F4F13">
              <w:rPr>
                <w:vertAlign w:val="superscript"/>
                <w:lang w:val="ru-RU"/>
              </w:rPr>
              <w:t>2</w:t>
            </w:r>
            <w:r w:rsidRPr="004F4F13">
              <w:rPr>
                <w:lang w:val="ru-RU"/>
              </w:rPr>
              <w:t>))</w:t>
            </w:r>
          </w:p>
        </w:tc>
        <w:tc>
          <w:tcPr>
            <w:tcW w:w="1848" w:type="dxa"/>
            <w:tcBorders>
              <w:top w:val="single" w:sz="4" w:space="0" w:color="auto"/>
              <w:left w:val="single" w:sz="4" w:space="0" w:color="auto"/>
              <w:bottom w:val="single" w:sz="4" w:space="0" w:color="auto"/>
              <w:right w:val="single" w:sz="4" w:space="0" w:color="auto"/>
            </w:tcBorders>
            <w:vAlign w:val="center"/>
          </w:tcPr>
          <w:p w14:paraId="527AA30A" w14:textId="77777777" w:rsidR="00D1056F" w:rsidRPr="004F4F13" w:rsidRDefault="00D1056F" w:rsidP="000479AB">
            <w:pPr>
              <w:pStyle w:val="Tablehead"/>
              <w:rPr>
                <w:lang w:val="ru-RU"/>
              </w:rPr>
            </w:pPr>
            <w:r w:rsidRPr="004F4F13">
              <w:rPr>
                <w:lang w:val="ru-RU"/>
              </w:rPr>
              <w:t>Принятая ширина полосы (МГц)</w:t>
            </w:r>
          </w:p>
        </w:tc>
        <w:tc>
          <w:tcPr>
            <w:tcW w:w="1541" w:type="dxa"/>
            <w:tcBorders>
              <w:top w:val="single" w:sz="4" w:space="0" w:color="auto"/>
              <w:left w:val="single" w:sz="4" w:space="0" w:color="auto"/>
              <w:bottom w:val="single" w:sz="4" w:space="0" w:color="auto"/>
              <w:right w:val="single" w:sz="4" w:space="0" w:color="auto"/>
            </w:tcBorders>
            <w:vAlign w:val="center"/>
          </w:tcPr>
          <w:p w14:paraId="45CD9425" w14:textId="77777777" w:rsidR="00D1056F" w:rsidRPr="004F4F13" w:rsidRDefault="00D1056F" w:rsidP="000479AB">
            <w:pPr>
              <w:pStyle w:val="Tablehead"/>
              <w:rPr>
                <w:lang w:val="ru-RU"/>
              </w:rPr>
            </w:pPr>
            <w:proofErr w:type="spellStart"/>
            <w:r w:rsidRPr="004F4F13">
              <w:rPr>
                <w:lang w:val="ru-RU"/>
              </w:rPr>
              <w:t>п.п.м</w:t>
            </w:r>
            <w:proofErr w:type="spellEnd"/>
            <w:r w:rsidRPr="004F4F13">
              <w:rPr>
                <w:lang w:val="ru-RU"/>
              </w:rPr>
              <w:t>.</w:t>
            </w:r>
            <w:r w:rsidRPr="004F4F13">
              <w:rPr>
                <w:lang w:val="ru-RU"/>
              </w:rPr>
              <w:br/>
              <w:t>(дБ(Вт/м</w:t>
            </w:r>
            <w:r w:rsidRPr="004F4F13">
              <w:rPr>
                <w:vertAlign w:val="superscript"/>
                <w:lang w:val="ru-RU"/>
              </w:rPr>
              <w:t>2</w:t>
            </w:r>
            <w:r w:rsidRPr="004F4F13">
              <w:rPr>
                <w:lang w:val="ru-RU"/>
              </w:rPr>
              <w:t>))</w:t>
            </w:r>
          </w:p>
        </w:tc>
        <w:tc>
          <w:tcPr>
            <w:tcW w:w="2246" w:type="dxa"/>
            <w:tcBorders>
              <w:top w:val="single" w:sz="4" w:space="0" w:color="auto"/>
              <w:left w:val="single" w:sz="4" w:space="0" w:color="auto"/>
              <w:bottom w:val="single" w:sz="4" w:space="0" w:color="auto"/>
              <w:right w:val="single" w:sz="4" w:space="0" w:color="auto"/>
            </w:tcBorders>
            <w:vAlign w:val="center"/>
          </w:tcPr>
          <w:p w14:paraId="7AB91D4A" w14:textId="77777777" w:rsidR="00D1056F" w:rsidRPr="004F4F13" w:rsidRDefault="00D1056F" w:rsidP="000479AB">
            <w:pPr>
              <w:pStyle w:val="Tablehead"/>
              <w:rPr>
                <w:lang w:val="ru-RU"/>
              </w:rPr>
            </w:pPr>
            <w:r w:rsidRPr="004F4F13">
              <w:rPr>
                <w:lang w:val="ru-RU"/>
              </w:rPr>
              <w:t>Принятая ширина полосы канала спектральной линии (кГц)</w:t>
            </w:r>
          </w:p>
        </w:tc>
      </w:tr>
      <w:tr w:rsidR="00D1056F" w:rsidRPr="004F4F13" w14:paraId="61DE3A6D"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2D65F00D" w14:textId="77777777" w:rsidR="00D1056F" w:rsidRPr="004F4F13" w:rsidRDefault="00D1056F" w:rsidP="00205773">
            <w:pPr>
              <w:pStyle w:val="Tabletext"/>
              <w:keepNext/>
              <w:jc w:val="center"/>
              <w:rPr>
                <w:lang w:val="ru-RU"/>
              </w:rPr>
            </w:pPr>
            <w:r w:rsidRPr="004F4F13">
              <w:rPr>
                <w:lang w:val="ru-RU"/>
              </w:rPr>
              <w:t>13,36–13,41</w:t>
            </w:r>
          </w:p>
        </w:tc>
        <w:tc>
          <w:tcPr>
            <w:tcW w:w="1541" w:type="dxa"/>
            <w:tcBorders>
              <w:top w:val="single" w:sz="4" w:space="0" w:color="auto"/>
              <w:left w:val="single" w:sz="4" w:space="0" w:color="auto"/>
              <w:bottom w:val="single" w:sz="4" w:space="0" w:color="auto"/>
              <w:right w:val="single" w:sz="4" w:space="0" w:color="auto"/>
            </w:tcBorders>
          </w:tcPr>
          <w:p w14:paraId="3AB6E94E" w14:textId="77777777" w:rsidR="00D1056F" w:rsidRPr="004F4F13" w:rsidRDefault="00D1056F" w:rsidP="00205773">
            <w:pPr>
              <w:pStyle w:val="Tabletext"/>
              <w:keepN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–201</w:t>
            </w:r>
          </w:p>
        </w:tc>
        <w:tc>
          <w:tcPr>
            <w:tcW w:w="1848" w:type="dxa"/>
            <w:tcBorders>
              <w:top w:val="single" w:sz="4" w:space="0" w:color="auto"/>
              <w:left w:val="single" w:sz="4" w:space="0" w:color="auto"/>
              <w:bottom w:val="single" w:sz="4" w:space="0" w:color="auto"/>
              <w:right w:val="single" w:sz="4" w:space="0" w:color="auto"/>
            </w:tcBorders>
          </w:tcPr>
          <w:p w14:paraId="16213339" w14:textId="77777777" w:rsidR="00D1056F" w:rsidRPr="004F4F13" w:rsidRDefault="00D1056F" w:rsidP="0020577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0,05</w:t>
            </w:r>
          </w:p>
        </w:tc>
        <w:tc>
          <w:tcPr>
            <w:tcW w:w="1541" w:type="dxa"/>
            <w:tcBorders>
              <w:top w:val="single" w:sz="4" w:space="0" w:color="auto"/>
              <w:left w:val="single" w:sz="4" w:space="0" w:color="auto"/>
              <w:bottom w:val="single" w:sz="4" w:space="0" w:color="auto"/>
              <w:right w:val="single" w:sz="4" w:space="0" w:color="auto"/>
            </w:tcBorders>
          </w:tcPr>
          <w:p w14:paraId="12B6DC0A" w14:textId="77777777" w:rsidR="00D1056F" w:rsidRPr="004F4F13" w:rsidRDefault="00D1056F" w:rsidP="0020577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0C24264E" w14:textId="77777777" w:rsidR="00D1056F" w:rsidRPr="004F4F13" w:rsidRDefault="00D1056F" w:rsidP="0020577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1CA7A137"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25745B5D" w14:textId="77777777" w:rsidR="00D1056F" w:rsidRPr="004F4F13" w:rsidRDefault="00D1056F" w:rsidP="00205773">
            <w:pPr>
              <w:pStyle w:val="Tabletext"/>
              <w:jc w:val="center"/>
              <w:rPr>
                <w:lang w:val="ru-RU"/>
              </w:rPr>
            </w:pPr>
            <w:r w:rsidRPr="004F4F13">
              <w:rPr>
                <w:lang w:val="ru-RU"/>
              </w:rPr>
              <w:t>25,55–25,67</w:t>
            </w:r>
          </w:p>
        </w:tc>
        <w:tc>
          <w:tcPr>
            <w:tcW w:w="1541" w:type="dxa"/>
            <w:tcBorders>
              <w:top w:val="single" w:sz="4" w:space="0" w:color="auto"/>
              <w:left w:val="single" w:sz="4" w:space="0" w:color="auto"/>
              <w:bottom w:val="single" w:sz="4" w:space="0" w:color="auto"/>
              <w:right w:val="single" w:sz="4" w:space="0" w:color="auto"/>
            </w:tcBorders>
          </w:tcPr>
          <w:p w14:paraId="7BE1CA9C"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–199</w:t>
            </w:r>
          </w:p>
        </w:tc>
        <w:tc>
          <w:tcPr>
            <w:tcW w:w="1848" w:type="dxa"/>
            <w:tcBorders>
              <w:top w:val="single" w:sz="4" w:space="0" w:color="auto"/>
              <w:left w:val="single" w:sz="4" w:space="0" w:color="auto"/>
              <w:bottom w:val="single" w:sz="4" w:space="0" w:color="auto"/>
              <w:right w:val="single" w:sz="4" w:space="0" w:color="auto"/>
            </w:tcBorders>
          </w:tcPr>
          <w:p w14:paraId="2026BBFC"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0,120</w:t>
            </w:r>
          </w:p>
        </w:tc>
        <w:tc>
          <w:tcPr>
            <w:tcW w:w="1541" w:type="dxa"/>
            <w:tcBorders>
              <w:top w:val="single" w:sz="4" w:space="0" w:color="auto"/>
              <w:left w:val="single" w:sz="4" w:space="0" w:color="auto"/>
              <w:bottom w:val="single" w:sz="4" w:space="0" w:color="auto"/>
              <w:right w:val="single" w:sz="4" w:space="0" w:color="auto"/>
            </w:tcBorders>
          </w:tcPr>
          <w:p w14:paraId="09066906"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55F7C0AD" w14:textId="77777777" w:rsidR="00D1056F" w:rsidRPr="004F4F13" w:rsidRDefault="00D1056F" w:rsidP="00D7623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5E4CB9E4"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65E071D3" w14:textId="77777777" w:rsidR="00D1056F" w:rsidRPr="004F4F13" w:rsidRDefault="00D1056F" w:rsidP="00205773">
            <w:pPr>
              <w:pStyle w:val="Tabletext"/>
              <w:jc w:val="center"/>
              <w:rPr>
                <w:lang w:val="ru-RU"/>
              </w:rPr>
            </w:pPr>
            <w:r w:rsidRPr="004F4F13">
              <w:rPr>
                <w:lang w:val="ru-RU"/>
              </w:rPr>
              <w:t>73,0–74,6</w:t>
            </w:r>
          </w:p>
        </w:tc>
        <w:tc>
          <w:tcPr>
            <w:tcW w:w="1541" w:type="dxa"/>
            <w:tcBorders>
              <w:top w:val="single" w:sz="4" w:space="0" w:color="auto"/>
              <w:left w:val="single" w:sz="4" w:space="0" w:color="auto"/>
              <w:bottom w:val="single" w:sz="4" w:space="0" w:color="auto"/>
              <w:right w:val="single" w:sz="4" w:space="0" w:color="auto"/>
            </w:tcBorders>
          </w:tcPr>
          <w:p w14:paraId="6E7BAA5B"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–196</w:t>
            </w:r>
          </w:p>
        </w:tc>
        <w:tc>
          <w:tcPr>
            <w:tcW w:w="1848" w:type="dxa"/>
            <w:tcBorders>
              <w:top w:val="single" w:sz="4" w:space="0" w:color="auto"/>
              <w:left w:val="single" w:sz="4" w:space="0" w:color="auto"/>
              <w:bottom w:val="single" w:sz="4" w:space="0" w:color="auto"/>
              <w:right w:val="single" w:sz="4" w:space="0" w:color="auto"/>
            </w:tcBorders>
          </w:tcPr>
          <w:p w14:paraId="194344D2"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1,6</w:t>
            </w:r>
          </w:p>
        </w:tc>
        <w:tc>
          <w:tcPr>
            <w:tcW w:w="1541" w:type="dxa"/>
            <w:tcBorders>
              <w:top w:val="single" w:sz="4" w:space="0" w:color="auto"/>
              <w:left w:val="single" w:sz="4" w:space="0" w:color="auto"/>
              <w:bottom w:val="single" w:sz="4" w:space="0" w:color="auto"/>
              <w:right w:val="single" w:sz="4" w:space="0" w:color="auto"/>
            </w:tcBorders>
          </w:tcPr>
          <w:p w14:paraId="44B3E529"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446B2A90" w14:textId="77777777" w:rsidR="00D1056F" w:rsidRPr="004F4F13" w:rsidRDefault="00D1056F" w:rsidP="00D7623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493C8022"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40844907" w14:textId="77777777" w:rsidR="00D1056F" w:rsidRPr="004F4F13" w:rsidRDefault="00D1056F" w:rsidP="00205773">
            <w:pPr>
              <w:pStyle w:val="Tabletext"/>
              <w:jc w:val="center"/>
              <w:rPr>
                <w:lang w:val="ru-RU"/>
              </w:rPr>
            </w:pPr>
            <w:r w:rsidRPr="004F4F13">
              <w:rPr>
                <w:lang w:val="ru-RU"/>
              </w:rPr>
              <w:t>150,05–153,0</w:t>
            </w:r>
          </w:p>
        </w:tc>
        <w:tc>
          <w:tcPr>
            <w:tcW w:w="1541" w:type="dxa"/>
            <w:tcBorders>
              <w:top w:val="single" w:sz="4" w:space="0" w:color="auto"/>
              <w:left w:val="single" w:sz="4" w:space="0" w:color="auto"/>
              <w:bottom w:val="single" w:sz="4" w:space="0" w:color="auto"/>
              <w:right w:val="single" w:sz="4" w:space="0" w:color="auto"/>
            </w:tcBorders>
          </w:tcPr>
          <w:p w14:paraId="2DF26C48"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–194</w:t>
            </w:r>
          </w:p>
        </w:tc>
        <w:tc>
          <w:tcPr>
            <w:tcW w:w="1848" w:type="dxa"/>
            <w:tcBorders>
              <w:top w:val="single" w:sz="4" w:space="0" w:color="auto"/>
              <w:left w:val="single" w:sz="4" w:space="0" w:color="auto"/>
              <w:bottom w:val="single" w:sz="4" w:space="0" w:color="auto"/>
              <w:right w:val="single" w:sz="4" w:space="0" w:color="auto"/>
            </w:tcBorders>
          </w:tcPr>
          <w:p w14:paraId="4830DEB9"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2,95</w:t>
            </w:r>
          </w:p>
        </w:tc>
        <w:tc>
          <w:tcPr>
            <w:tcW w:w="1541" w:type="dxa"/>
            <w:tcBorders>
              <w:top w:val="single" w:sz="4" w:space="0" w:color="auto"/>
              <w:left w:val="single" w:sz="4" w:space="0" w:color="auto"/>
              <w:bottom w:val="single" w:sz="4" w:space="0" w:color="auto"/>
              <w:right w:val="single" w:sz="4" w:space="0" w:color="auto"/>
            </w:tcBorders>
          </w:tcPr>
          <w:p w14:paraId="15DD2D83"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6127A6F2" w14:textId="77777777" w:rsidR="00D1056F" w:rsidRPr="004F4F13" w:rsidRDefault="00D1056F" w:rsidP="00D7623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7797881A"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310C799C" w14:textId="77777777" w:rsidR="00D1056F" w:rsidRPr="004F4F13" w:rsidRDefault="00D1056F" w:rsidP="00205773">
            <w:pPr>
              <w:pStyle w:val="Tabletext"/>
              <w:jc w:val="center"/>
              <w:rPr>
                <w:lang w:val="ru-RU"/>
              </w:rPr>
            </w:pPr>
            <w:r w:rsidRPr="004F4F13">
              <w:rPr>
                <w:lang w:val="ru-RU"/>
              </w:rPr>
              <w:t>322,0–328,6</w:t>
            </w:r>
          </w:p>
        </w:tc>
        <w:tc>
          <w:tcPr>
            <w:tcW w:w="1541" w:type="dxa"/>
            <w:tcBorders>
              <w:top w:val="single" w:sz="4" w:space="0" w:color="auto"/>
              <w:left w:val="single" w:sz="4" w:space="0" w:color="auto"/>
              <w:bottom w:val="single" w:sz="4" w:space="0" w:color="auto"/>
              <w:right w:val="single" w:sz="4" w:space="0" w:color="auto"/>
            </w:tcBorders>
          </w:tcPr>
          <w:p w14:paraId="46A226AB"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–189</w:t>
            </w:r>
          </w:p>
        </w:tc>
        <w:tc>
          <w:tcPr>
            <w:tcW w:w="1848" w:type="dxa"/>
            <w:tcBorders>
              <w:top w:val="single" w:sz="4" w:space="0" w:color="auto"/>
              <w:left w:val="single" w:sz="4" w:space="0" w:color="auto"/>
              <w:bottom w:val="single" w:sz="4" w:space="0" w:color="auto"/>
              <w:right w:val="single" w:sz="4" w:space="0" w:color="auto"/>
            </w:tcBorders>
          </w:tcPr>
          <w:p w14:paraId="55B25585"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6,6</w:t>
            </w:r>
          </w:p>
        </w:tc>
        <w:tc>
          <w:tcPr>
            <w:tcW w:w="1541" w:type="dxa"/>
            <w:tcBorders>
              <w:top w:val="single" w:sz="4" w:space="0" w:color="auto"/>
              <w:left w:val="single" w:sz="4" w:space="0" w:color="auto"/>
              <w:bottom w:val="single" w:sz="4" w:space="0" w:color="auto"/>
              <w:right w:val="single" w:sz="4" w:space="0" w:color="auto"/>
            </w:tcBorders>
          </w:tcPr>
          <w:p w14:paraId="3587C2A2"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–204</w:t>
            </w:r>
          </w:p>
        </w:tc>
        <w:tc>
          <w:tcPr>
            <w:tcW w:w="2246" w:type="dxa"/>
            <w:tcBorders>
              <w:top w:val="single" w:sz="4" w:space="0" w:color="auto"/>
              <w:left w:val="single" w:sz="4" w:space="0" w:color="auto"/>
              <w:bottom w:val="single" w:sz="4" w:space="0" w:color="auto"/>
              <w:right w:val="single" w:sz="4" w:space="0" w:color="auto"/>
            </w:tcBorders>
          </w:tcPr>
          <w:p w14:paraId="3442893C"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ru-RU"/>
              </w:rPr>
            </w:pPr>
            <w:r w:rsidRPr="004F4F13">
              <w:rPr>
                <w:lang w:val="ru-RU"/>
              </w:rPr>
              <w:t>10</w:t>
            </w:r>
          </w:p>
        </w:tc>
      </w:tr>
      <w:tr w:rsidR="00D1056F" w:rsidRPr="004F4F13" w14:paraId="115F19D8"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0B4D4E53" w14:textId="77777777" w:rsidR="00D1056F" w:rsidRPr="004F4F13" w:rsidRDefault="00D1056F" w:rsidP="00205773">
            <w:pPr>
              <w:pStyle w:val="Tabletext"/>
              <w:jc w:val="center"/>
              <w:rPr>
                <w:lang w:val="ru-RU"/>
              </w:rPr>
            </w:pPr>
            <w:r w:rsidRPr="004F4F13">
              <w:rPr>
                <w:lang w:val="ru-RU"/>
              </w:rPr>
              <w:t>406,1–410,0</w:t>
            </w:r>
          </w:p>
        </w:tc>
        <w:tc>
          <w:tcPr>
            <w:tcW w:w="1541" w:type="dxa"/>
            <w:tcBorders>
              <w:top w:val="single" w:sz="4" w:space="0" w:color="auto"/>
              <w:left w:val="single" w:sz="4" w:space="0" w:color="auto"/>
              <w:bottom w:val="single" w:sz="4" w:space="0" w:color="auto"/>
              <w:right w:val="single" w:sz="4" w:space="0" w:color="auto"/>
            </w:tcBorders>
          </w:tcPr>
          <w:p w14:paraId="2FC289D0"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–189</w:t>
            </w:r>
          </w:p>
        </w:tc>
        <w:tc>
          <w:tcPr>
            <w:tcW w:w="1848" w:type="dxa"/>
            <w:tcBorders>
              <w:top w:val="single" w:sz="4" w:space="0" w:color="auto"/>
              <w:left w:val="single" w:sz="4" w:space="0" w:color="auto"/>
              <w:bottom w:val="single" w:sz="4" w:space="0" w:color="auto"/>
              <w:right w:val="single" w:sz="4" w:space="0" w:color="auto"/>
            </w:tcBorders>
          </w:tcPr>
          <w:p w14:paraId="552DCB3A"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3,9</w:t>
            </w:r>
          </w:p>
        </w:tc>
        <w:tc>
          <w:tcPr>
            <w:tcW w:w="1541" w:type="dxa"/>
            <w:tcBorders>
              <w:top w:val="single" w:sz="4" w:space="0" w:color="auto"/>
              <w:left w:val="single" w:sz="4" w:space="0" w:color="auto"/>
              <w:bottom w:val="single" w:sz="4" w:space="0" w:color="auto"/>
              <w:right w:val="single" w:sz="4" w:space="0" w:color="auto"/>
            </w:tcBorders>
          </w:tcPr>
          <w:p w14:paraId="58DA41A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48160F8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6EC61A32"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086F3EDA" w14:textId="77777777" w:rsidR="00D1056F" w:rsidRPr="004F4F13" w:rsidRDefault="00D1056F" w:rsidP="00205773">
            <w:pPr>
              <w:pStyle w:val="Tabletext"/>
              <w:jc w:val="center"/>
              <w:rPr>
                <w:lang w:val="ru-RU"/>
              </w:rPr>
            </w:pPr>
            <w:r w:rsidRPr="004F4F13">
              <w:rPr>
                <w:lang w:val="ru-RU"/>
              </w:rPr>
              <w:t>608–614</w:t>
            </w:r>
          </w:p>
        </w:tc>
        <w:tc>
          <w:tcPr>
            <w:tcW w:w="1541" w:type="dxa"/>
            <w:tcBorders>
              <w:top w:val="single" w:sz="4" w:space="0" w:color="auto"/>
              <w:left w:val="single" w:sz="4" w:space="0" w:color="auto"/>
              <w:bottom w:val="single" w:sz="4" w:space="0" w:color="auto"/>
              <w:right w:val="single" w:sz="4" w:space="0" w:color="auto"/>
            </w:tcBorders>
          </w:tcPr>
          <w:p w14:paraId="2ECADA55"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–185</w:t>
            </w:r>
          </w:p>
        </w:tc>
        <w:tc>
          <w:tcPr>
            <w:tcW w:w="1848" w:type="dxa"/>
            <w:tcBorders>
              <w:top w:val="single" w:sz="4" w:space="0" w:color="auto"/>
              <w:left w:val="single" w:sz="4" w:space="0" w:color="auto"/>
              <w:bottom w:val="single" w:sz="4" w:space="0" w:color="auto"/>
              <w:right w:val="single" w:sz="4" w:space="0" w:color="auto"/>
            </w:tcBorders>
          </w:tcPr>
          <w:p w14:paraId="3726BE01"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6</w:t>
            </w:r>
          </w:p>
        </w:tc>
        <w:tc>
          <w:tcPr>
            <w:tcW w:w="1541" w:type="dxa"/>
            <w:tcBorders>
              <w:top w:val="single" w:sz="4" w:space="0" w:color="auto"/>
              <w:left w:val="single" w:sz="4" w:space="0" w:color="auto"/>
              <w:bottom w:val="single" w:sz="4" w:space="0" w:color="auto"/>
              <w:right w:val="single" w:sz="4" w:space="0" w:color="auto"/>
            </w:tcBorders>
          </w:tcPr>
          <w:p w14:paraId="6453FF02"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056AD6F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3D5C5E89"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40E7E727" w14:textId="77777777" w:rsidR="00D1056F" w:rsidRPr="004F4F13" w:rsidRDefault="00D1056F" w:rsidP="00205773">
            <w:pPr>
              <w:pStyle w:val="Tabletext"/>
              <w:jc w:val="center"/>
              <w:rPr>
                <w:lang w:val="ru-RU"/>
              </w:rPr>
            </w:pPr>
            <w:r w:rsidRPr="004F4F13">
              <w:rPr>
                <w:lang w:val="ru-RU"/>
              </w:rPr>
              <w:t>1</w:t>
            </w:r>
            <w:r w:rsidR="001512D5">
              <w:rPr>
                <w:lang w:val="ru-RU"/>
              </w:rPr>
              <w:t xml:space="preserve"> </w:t>
            </w:r>
            <w:r w:rsidRPr="004F4F13">
              <w:rPr>
                <w:lang w:val="ru-RU"/>
              </w:rPr>
              <w:t>400–1427</w:t>
            </w:r>
          </w:p>
        </w:tc>
        <w:tc>
          <w:tcPr>
            <w:tcW w:w="1541" w:type="dxa"/>
            <w:tcBorders>
              <w:top w:val="single" w:sz="4" w:space="0" w:color="auto"/>
              <w:left w:val="single" w:sz="4" w:space="0" w:color="auto"/>
              <w:bottom w:val="single" w:sz="4" w:space="0" w:color="auto"/>
              <w:right w:val="single" w:sz="4" w:space="0" w:color="auto"/>
            </w:tcBorders>
          </w:tcPr>
          <w:p w14:paraId="1B9B87BB"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–180</w:t>
            </w:r>
          </w:p>
        </w:tc>
        <w:tc>
          <w:tcPr>
            <w:tcW w:w="1848" w:type="dxa"/>
            <w:tcBorders>
              <w:top w:val="single" w:sz="4" w:space="0" w:color="auto"/>
              <w:left w:val="single" w:sz="4" w:space="0" w:color="auto"/>
              <w:bottom w:val="single" w:sz="4" w:space="0" w:color="auto"/>
              <w:right w:val="single" w:sz="4" w:space="0" w:color="auto"/>
            </w:tcBorders>
          </w:tcPr>
          <w:p w14:paraId="38B2CC21"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27</w:t>
            </w:r>
          </w:p>
        </w:tc>
        <w:tc>
          <w:tcPr>
            <w:tcW w:w="1541" w:type="dxa"/>
            <w:tcBorders>
              <w:top w:val="single" w:sz="4" w:space="0" w:color="auto"/>
              <w:left w:val="single" w:sz="4" w:space="0" w:color="auto"/>
              <w:bottom w:val="single" w:sz="4" w:space="0" w:color="auto"/>
              <w:right w:val="single" w:sz="4" w:space="0" w:color="auto"/>
            </w:tcBorders>
          </w:tcPr>
          <w:p w14:paraId="3E4DD47F"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–196</w:t>
            </w:r>
          </w:p>
        </w:tc>
        <w:tc>
          <w:tcPr>
            <w:tcW w:w="2246" w:type="dxa"/>
            <w:tcBorders>
              <w:top w:val="single" w:sz="4" w:space="0" w:color="auto"/>
              <w:left w:val="single" w:sz="4" w:space="0" w:color="auto"/>
              <w:bottom w:val="single" w:sz="4" w:space="0" w:color="auto"/>
              <w:right w:val="single" w:sz="4" w:space="0" w:color="auto"/>
            </w:tcBorders>
          </w:tcPr>
          <w:p w14:paraId="4ADDE30E"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ru-RU"/>
              </w:rPr>
            </w:pPr>
            <w:r w:rsidRPr="004F4F13">
              <w:rPr>
                <w:lang w:val="ru-RU"/>
              </w:rPr>
              <w:t>20</w:t>
            </w:r>
          </w:p>
        </w:tc>
      </w:tr>
      <w:tr w:rsidR="00D1056F" w:rsidRPr="004F4F13" w14:paraId="0FB8D8EA"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1BA38E6E" w14:textId="77777777" w:rsidR="00D1056F" w:rsidRPr="004F4F13" w:rsidRDefault="00D1056F" w:rsidP="00205773">
            <w:pPr>
              <w:pStyle w:val="Tabletext"/>
              <w:jc w:val="center"/>
              <w:rPr>
                <w:lang w:val="ru-RU"/>
              </w:rPr>
            </w:pPr>
            <w:r w:rsidRPr="004F4F13">
              <w:rPr>
                <w:lang w:val="ru-RU"/>
              </w:rPr>
              <w:t>1</w:t>
            </w:r>
            <w:r w:rsidR="001512D5">
              <w:rPr>
                <w:lang w:val="ru-RU"/>
              </w:rPr>
              <w:t xml:space="preserve"> </w:t>
            </w:r>
            <w:r w:rsidRPr="004F4F13">
              <w:rPr>
                <w:lang w:val="ru-RU"/>
              </w:rPr>
              <w:t>610,6–1</w:t>
            </w:r>
            <w:r w:rsidR="001512D5">
              <w:rPr>
                <w:lang w:val="ru-RU"/>
              </w:rPr>
              <w:t xml:space="preserve"> </w:t>
            </w:r>
            <w:r w:rsidRPr="004F4F13">
              <w:rPr>
                <w:lang w:val="ru-RU"/>
              </w:rPr>
              <w:t>613,8</w:t>
            </w:r>
          </w:p>
        </w:tc>
        <w:tc>
          <w:tcPr>
            <w:tcW w:w="1541" w:type="dxa"/>
            <w:tcBorders>
              <w:top w:val="single" w:sz="4" w:space="0" w:color="auto"/>
              <w:left w:val="single" w:sz="4" w:space="0" w:color="auto"/>
              <w:bottom w:val="single" w:sz="4" w:space="0" w:color="auto"/>
              <w:right w:val="single" w:sz="4" w:space="0" w:color="auto"/>
            </w:tcBorders>
          </w:tcPr>
          <w:p w14:paraId="6C9BD193"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(3)</w:t>
            </w:r>
          </w:p>
        </w:tc>
        <w:tc>
          <w:tcPr>
            <w:tcW w:w="1848" w:type="dxa"/>
            <w:tcBorders>
              <w:top w:val="single" w:sz="4" w:space="0" w:color="auto"/>
              <w:left w:val="single" w:sz="4" w:space="0" w:color="auto"/>
              <w:bottom w:val="single" w:sz="4" w:space="0" w:color="auto"/>
              <w:right w:val="single" w:sz="4" w:space="0" w:color="auto"/>
            </w:tcBorders>
          </w:tcPr>
          <w:p w14:paraId="30C3D669" w14:textId="77777777" w:rsidR="00D1056F" w:rsidRPr="004F4F13" w:rsidRDefault="00D1056F" w:rsidP="00D312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42"/>
              <w:jc w:val="center"/>
              <w:rPr>
                <w:bCs/>
                <w:vertAlign w:val="superscript"/>
                <w:lang w:val="ru-RU"/>
              </w:rPr>
            </w:pPr>
            <w:r w:rsidRPr="004F4F13">
              <w:rPr>
                <w:bCs/>
                <w:vertAlign w:val="superscript"/>
                <w:lang w:val="ru-RU"/>
              </w:rPr>
              <w:t>(3)</w:t>
            </w:r>
          </w:p>
        </w:tc>
        <w:tc>
          <w:tcPr>
            <w:tcW w:w="1541" w:type="dxa"/>
            <w:tcBorders>
              <w:top w:val="single" w:sz="4" w:space="0" w:color="auto"/>
              <w:left w:val="single" w:sz="4" w:space="0" w:color="auto"/>
              <w:bottom w:val="single" w:sz="4" w:space="0" w:color="auto"/>
              <w:right w:val="single" w:sz="4" w:space="0" w:color="auto"/>
            </w:tcBorders>
          </w:tcPr>
          <w:p w14:paraId="64054419"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–194</w:t>
            </w:r>
          </w:p>
        </w:tc>
        <w:tc>
          <w:tcPr>
            <w:tcW w:w="2246" w:type="dxa"/>
            <w:tcBorders>
              <w:top w:val="single" w:sz="4" w:space="0" w:color="auto"/>
              <w:left w:val="single" w:sz="4" w:space="0" w:color="auto"/>
              <w:bottom w:val="single" w:sz="4" w:space="0" w:color="auto"/>
              <w:right w:val="single" w:sz="4" w:space="0" w:color="auto"/>
            </w:tcBorders>
          </w:tcPr>
          <w:p w14:paraId="391257A3"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ru-RU"/>
              </w:rPr>
            </w:pPr>
            <w:r w:rsidRPr="004F4F13">
              <w:rPr>
                <w:lang w:val="ru-RU"/>
              </w:rPr>
              <w:t>20</w:t>
            </w:r>
          </w:p>
        </w:tc>
      </w:tr>
      <w:tr w:rsidR="00D1056F" w:rsidRPr="004F4F13" w14:paraId="5DF1C8A3"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41665489" w14:textId="77777777" w:rsidR="00D1056F" w:rsidRPr="004F4F13" w:rsidRDefault="00D1056F" w:rsidP="00205773">
            <w:pPr>
              <w:pStyle w:val="Tabletext"/>
              <w:jc w:val="center"/>
              <w:rPr>
                <w:lang w:val="ru-RU"/>
              </w:rPr>
            </w:pPr>
            <w:r w:rsidRPr="004F4F13">
              <w:rPr>
                <w:lang w:val="ru-RU"/>
              </w:rPr>
              <w:t>1</w:t>
            </w:r>
            <w:r w:rsidR="001512D5">
              <w:rPr>
                <w:lang w:val="ru-RU"/>
              </w:rPr>
              <w:t xml:space="preserve"> </w:t>
            </w:r>
            <w:r w:rsidRPr="004F4F13">
              <w:rPr>
                <w:lang w:val="ru-RU"/>
              </w:rPr>
              <w:t>660–1</w:t>
            </w:r>
            <w:r w:rsidR="001512D5">
              <w:rPr>
                <w:lang w:val="ru-RU"/>
              </w:rPr>
              <w:t xml:space="preserve"> </w:t>
            </w:r>
            <w:r w:rsidRPr="004F4F13">
              <w:rPr>
                <w:lang w:val="ru-RU"/>
              </w:rPr>
              <w:t>670</w:t>
            </w:r>
          </w:p>
        </w:tc>
        <w:tc>
          <w:tcPr>
            <w:tcW w:w="1541" w:type="dxa"/>
            <w:tcBorders>
              <w:top w:val="single" w:sz="4" w:space="0" w:color="auto"/>
              <w:left w:val="single" w:sz="4" w:space="0" w:color="auto"/>
              <w:bottom w:val="single" w:sz="4" w:space="0" w:color="auto"/>
              <w:right w:val="single" w:sz="4" w:space="0" w:color="auto"/>
            </w:tcBorders>
          </w:tcPr>
          <w:p w14:paraId="0DC5E935"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–181</w:t>
            </w:r>
          </w:p>
        </w:tc>
        <w:tc>
          <w:tcPr>
            <w:tcW w:w="1848" w:type="dxa"/>
            <w:tcBorders>
              <w:top w:val="single" w:sz="4" w:space="0" w:color="auto"/>
              <w:left w:val="single" w:sz="4" w:space="0" w:color="auto"/>
              <w:bottom w:val="single" w:sz="4" w:space="0" w:color="auto"/>
              <w:right w:val="single" w:sz="4" w:space="0" w:color="auto"/>
            </w:tcBorders>
          </w:tcPr>
          <w:p w14:paraId="7C905D22"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10</w:t>
            </w:r>
          </w:p>
        </w:tc>
        <w:tc>
          <w:tcPr>
            <w:tcW w:w="1541" w:type="dxa"/>
            <w:tcBorders>
              <w:top w:val="single" w:sz="4" w:space="0" w:color="auto"/>
              <w:left w:val="single" w:sz="4" w:space="0" w:color="auto"/>
              <w:bottom w:val="single" w:sz="4" w:space="0" w:color="auto"/>
              <w:right w:val="single" w:sz="4" w:space="0" w:color="auto"/>
            </w:tcBorders>
          </w:tcPr>
          <w:p w14:paraId="4951DB1C"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–194</w:t>
            </w:r>
          </w:p>
        </w:tc>
        <w:tc>
          <w:tcPr>
            <w:tcW w:w="2246" w:type="dxa"/>
            <w:tcBorders>
              <w:top w:val="single" w:sz="4" w:space="0" w:color="auto"/>
              <w:left w:val="single" w:sz="4" w:space="0" w:color="auto"/>
              <w:bottom w:val="single" w:sz="4" w:space="0" w:color="auto"/>
              <w:right w:val="single" w:sz="4" w:space="0" w:color="auto"/>
            </w:tcBorders>
          </w:tcPr>
          <w:p w14:paraId="644FA174"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ru-RU"/>
              </w:rPr>
            </w:pPr>
            <w:r w:rsidRPr="004F4F13">
              <w:rPr>
                <w:lang w:val="ru-RU"/>
              </w:rPr>
              <w:t>20</w:t>
            </w:r>
          </w:p>
        </w:tc>
      </w:tr>
      <w:tr w:rsidR="00D1056F" w:rsidRPr="004F4F13" w14:paraId="475B32CD"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1FAB0BD4" w14:textId="77777777" w:rsidR="00D1056F" w:rsidRPr="004F4F13" w:rsidRDefault="00D1056F" w:rsidP="00205773">
            <w:pPr>
              <w:pStyle w:val="Tabletext"/>
              <w:jc w:val="center"/>
              <w:rPr>
                <w:lang w:val="ru-RU"/>
              </w:rPr>
            </w:pPr>
            <w:r w:rsidRPr="004F4F13">
              <w:rPr>
                <w:lang w:val="ru-RU"/>
              </w:rPr>
              <w:t>2</w:t>
            </w:r>
            <w:r w:rsidR="001512D5">
              <w:rPr>
                <w:lang w:val="ru-RU"/>
              </w:rPr>
              <w:t xml:space="preserve"> </w:t>
            </w:r>
            <w:r w:rsidRPr="004F4F13">
              <w:rPr>
                <w:lang w:val="ru-RU"/>
              </w:rPr>
              <w:t>690–2</w:t>
            </w:r>
            <w:r w:rsidR="001512D5">
              <w:rPr>
                <w:lang w:val="ru-RU"/>
              </w:rPr>
              <w:t xml:space="preserve"> </w:t>
            </w:r>
            <w:r w:rsidRPr="004F4F13">
              <w:rPr>
                <w:lang w:val="ru-RU"/>
              </w:rPr>
              <w:t>700</w:t>
            </w:r>
          </w:p>
        </w:tc>
        <w:tc>
          <w:tcPr>
            <w:tcW w:w="1541" w:type="dxa"/>
            <w:tcBorders>
              <w:top w:val="single" w:sz="4" w:space="0" w:color="auto"/>
              <w:left w:val="single" w:sz="4" w:space="0" w:color="auto"/>
              <w:bottom w:val="single" w:sz="4" w:space="0" w:color="auto"/>
              <w:right w:val="single" w:sz="4" w:space="0" w:color="auto"/>
            </w:tcBorders>
          </w:tcPr>
          <w:p w14:paraId="7FF18C18"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–177</w:t>
            </w:r>
          </w:p>
        </w:tc>
        <w:tc>
          <w:tcPr>
            <w:tcW w:w="1848" w:type="dxa"/>
            <w:tcBorders>
              <w:top w:val="single" w:sz="4" w:space="0" w:color="auto"/>
              <w:left w:val="single" w:sz="4" w:space="0" w:color="auto"/>
              <w:bottom w:val="single" w:sz="4" w:space="0" w:color="auto"/>
              <w:right w:val="single" w:sz="4" w:space="0" w:color="auto"/>
            </w:tcBorders>
          </w:tcPr>
          <w:p w14:paraId="70986AE1"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10</w:t>
            </w:r>
          </w:p>
        </w:tc>
        <w:tc>
          <w:tcPr>
            <w:tcW w:w="1541" w:type="dxa"/>
            <w:tcBorders>
              <w:top w:val="single" w:sz="4" w:space="0" w:color="auto"/>
              <w:left w:val="single" w:sz="4" w:space="0" w:color="auto"/>
              <w:bottom w:val="single" w:sz="4" w:space="0" w:color="auto"/>
              <w:right w:val="single" w:sz="4" w:space="0" w:color="auto"/>
            </w:tcBorders>
          </w:tcPr>
          <w:p w14:paraId="224924D0"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6B1608C4"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0F7F16EE"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10B8B605" w14:textId="77777777" w:rsidR="00D1056F" w:rsidRPr="004F4F13" w:rsidRDefault="00D1056F" w:rsidP="00205773">
            <w:pPr>
              <w:pStyle w:val="Tabletext"/>
              <w:jc w:val="center"/>
              <w:rPr>
                <w:lang w:val="ru-RU"/>
              </w:rPr>
            </w:pPr>
            <w:r w:rsidRPr="004F4F13">
              <w:rPr>
                <w:lang w:val="ru-RU"/>
              </w:rPr>
              <w:t>4</w:t>
            </w:r>
            <w:r w:rsidR="001512D5">
              <w:rPr>
                <w:lang w:val="ru-RU"/>
              </w:rPr>
              <w:t xml:space="preserve"> </w:t>
            </w:r>
            <w:r w:rsidRPr="004F4F13">
              <w:rPr>
                <w:lang w:val="ru-RU"/>
              </w:rPr>
              <w:t>990–5</w:t>
            </w:r>
            <w:r w:rsidR="001512D5">
              <w:rPr>
                <w:lang w:val="ru-RU"/>
              </w:rPr>
              <w:t xml:space="preserve"> </w:t>
            </w:r>
            <w:r w:rsidRPr="004F4F13">
              <w:rPr>
                <w:lang w:val="ru-RU"/>
              </w:rPr>
              <w:t>000</w:t>
            </w:r>
          </w:p>
        </w:tc>
        <w:tc>
          <w:tcPr>
            <w:tcW w:w="1541" w:type="dxa"/>
            <w:tcBorders>
              <w:top w:val="single" w:sz="4" w:space="0" w:color="auto"/>
              <w:left w:val="single" w:sz="4" w:space="0" w:color="auto"/>
              <w:bottom w:val="single" w:sz="4" w:space="0" w:color="auto"/>
              <w:right w:val="single" w:sz="4" w:space="0" w:color="auto"/>
            </w:tcBorders>
          </w:tcPr>
          <w:p w14:paraId="192BA59A"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–171</w:t>
            </w:r>
          </w:p>
        </w:tc>
        <w:tc>
          <w:tcPr>
            <w:tcW w:w="1848" w:type="dxa"/>
            <w:tcBorders>
              <w:top w:val="single" w:sz="4" w:space="0" w:color="auto"/>
              <w:left w:val="single" w:sz="4" w:space="0" w:color="auto"/>
              <w:bottom w:val="single" w:sz="4" w:space="0" w:color="auto"/>
              <w:right w:val="single" w:sz="4" w:space="0" w:color="auto"/>
            </w:tcBorders>
          </w:tcPr>
          <w:p w14:paraId="3A7CB8DF"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10</w:t>
            </w:r>
          </w:p>
        </w:tc>
        <w:tc>
          <w:tcPr>
            <w:tcW w:w="1541" w:type="dxa"/>
            <w:tcBorders>
              <w:top w:val="single" w:sz="4" w:space="0" w:color="auto"/>
              <w:left w:val="single" w:sz="4" w:space="0" w:color="auto"/>
              <w:bottom w:val="single" w:sz="4" w:space="0" w:color="auto"/>
              <w:right w:val="single" w:sz="4" w:space="0" w:color="auto"/>
            </w:tcBorders>
          </w:tcPr>
          <w:p w14:paraId="5DCD1821"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20239104"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6B550C00"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199F5F16" w14:textId="77777777" w:rsidR="00D1056F" w:rsidRPr="004F4F13" w:rsidRDefault="00D1056F" w:rsidP="00205773">
            <w:pPr>
              <w:pStyle w:val="Tabletext"/>
              <w:jc w:val="center"/>
              <w:rPr>
                <w:lang w:val="ru-RU"/>
              </w:rPr>
            </w:pPr>
            <w:r w:rsidRPr="004F4F13">
              <w:rPr>
                <w:lang w:val="ru-RU"/>
              </w:rPr>
              <w:t>(ГГц)</w:t>
            </w:r>
          </w:p>
        </w:tc>
        <w:tc>
          <w:tcPr>
            <w:tcW w:w="1541" w:type="dxa"/>
            <w:tcBorders>
              <w:top w:val="single" w:sz="4" w:space="0" w:color="auto"/>
              <w:left w:val="single" w:sz="4" w:space="0" w:color="auto"/>
              <w:bottom w:val="single" w:sz="4" w:space="0" w:color="auto"/>
              <w:right w:val="single" w:sz="4" w:space="0" w:color="auto"/>
            </w:tcBorders>
          </w:tcPr>
          <w:p w14:paraId="120F926E" w14:textId="77777777" w:rsidR="00D1056F" w:rsidRPr="004F4F13" w:rsidRDefault="00D1056F" w:rsidP="00D7623F">
            <w:pPr>
              <w:tabs>
                <w:tab w:val="clear" w:pos="1985"/>
                <w:tab w:val="decimal" w:pos="851"/>
              </w:tabs>
              <w:spacing w:before="40" w:after="40"/>
              <w:jc w:val="center"/>
              <w:rPr>
                <w:sz w:val="20"/>
                <w:lang w:val="ru-RU"/>
              </w:rPr>
            </w:pPr>
          </w:p>
        </w:tc>
        <w:tc>
          <w:tcPr>
            <w:tcW w:w="1848" w:type="dxa"/>
            <w:tcBorders>
              <w:top w:val="single" w:sz="4" w:space="0" w:color="auto"/>
              <w:left w:val="single" w:sz="4" w:space="0" w:color="auto"/>
              <w:bottom w:val="single" w:sz="4" w:space="0" w:color="auto"/>
              <w:right w:val="single" w:sz="4" w:space="0" w:color="auto"/>
            </w:tcBorders>
          </w:tcPr>
          <w:p w14:paraId="7A714BB7" w14:textId="77777777" w:rsidR="00D1056F" w:rsidRPr="004F4F13" w:rsidRDefault="00D1056F" w:rsidP="00D7623F">
            <w:pPr>
              <w:tabs>
                <w:tab w:val="clear" w:pos="1985"/>
                <w:tab w:val="decimal" w:pos="851"/>
              </w:tabs>
              <w:spacing w:before="40" w:after="40"/>
              <w:jc w:val="center"/>
              <w:rPr>
                <w:sz w:val="20"/>
                <w:lang w:val="ru-RU"/>
              </w:rPr>
            </w:pPr>
          </w:p>
        </w:tc>
        <w:tc>
          <w:tcPr>
            <w:tcW w:w="1541" w:type="dxa"/>
            <w:tcBorders>
              <w:top w:val="single" w:sz="4" w:space="0" w:color="auto"/>
              <w:left w:val="single" w:sz="4" w:space="0" w:color="auto"/>
              <w:bottom w:val="single" w:sz="4" w:space="0" w:color="auto"/>
              <w:right w:val="single" w:sz="4" w:space="0" w:color="auto"/>
            </w:tcBorders>
          </w:tcPr>
          <w:p w14:paraId="6772AFCD" w14:textId="77777777" w:rsidR="00D1056F" w:rsidRPr="004F4F13" w:rsidRDefault="00D1056F" w:rsidP="00D7623F">
            <w:pPr>
              <w:tabs>
                <w:tab w:val="clear" w:pos="1985"/>
                <w:tab w:val="decimal" w:pos="851"/>
              </w:tabs>
              <w:spacing w:before="40" w:after="40"/>
              <w:jc w:val="center"/>
              <w:rPr>
                <w:sz w:val="20"/>
                <w:lang w:val="ru-RU"/>
              </w:rPr>
            </w:pPr>
          </w:p>
        </w:tc>
        <w:tc>
          <w:tcPr>
            <w:tcW w:w="2246" w:type="dxa"/>
            <w:tcBorders>
              <w:top w:val="single" w:sz="4" w:space="0" w:color="auto"/>
              <w:left w:val="single" w:sz="4" w:space="0" w:color="auto"/>
              <w:bottom w:val="single" w:sz="4" w:space="0" w:color="auto"/>
              <w:right w:val="single" w:sz="4" w:space="0" w:color="auto"/>
            </w:tcBorders>
          </w:tcPr>
          <w:p w14:paraId="35CF4349" w14:textId="77777777" w:rsidR="00D1056F" w:rsidRPr="004F4F13" w:rsidRDefault="00D1056F" w:rsidP="00D7623F">
            <w:pPr>
              <w:tabs>
                <w:tab w:val="clear" w:pos="1985"/>
                <w:tab w:val="decimal" w:pos="851"/>
              </w:tabs>
              <w:spacing w:before="40" w:after="40"/>
              <w:jc w:val="center"/>
              <w:rPr>
                <w:sz w:val="20"/>
                <w:lang w:val="ru-RU"/>
              </w:rPr>
            </w:pPr>
          </w:p>
        </w:tc>
      </w:tr>
      <w:tr w:rsidR="00D1056F" w:rsidRPr="004F4F13" w14:paraId="7790F593"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38BA5CF4" w14:textId="77777777" w:rsidR="00D1056F" w:rsidRPr="004F4F13" w:rsidRDefault="00D1056F" w:rsidP="00205773">
            <w:pPr>
              <w:pStyle w:val="Tabletext"/>
              <w:jc w:val="center"/>
              <w:rPr>
                <w:lang w:val="ru-RU"/>
              </w:rPr>
            </w:pPr>
            <w:r w:rsidRPr="004F4F13">
              <w:rPr>
                <w:lang w:val="ru-RU"/>
              </w:rPr>
              <w:t>10,6–10,7</w:t>
            </w:r>
          </w:p>
        </w:tc>
        <w:tc>
          <w:tcPr>
            <w:tcW w:w="1541" w:type="dxa"/>
            <w:tcBorders>
              <w:top w:val="single" w:sz="4" w:space="0" w:color="auto"/>
              <w:left w:val="single" w:sz="4" w:space="0" w:color="auto"/>
              <w:bottom w:val="single" w:sz="4" w:space="0" w:color="auto"/>
              <w:right w:val="single" w:sz="4" w:space="0" w:color="auto"/>
            </w:tcBorders>
          </w:tcPr>
          <w:p w14:paraId="608CC758"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–160</w:t>
            </w:r>
          </w:p>
        </w:tc>
        <w:tc>
          <w:tcPr>
            <w:tcW w:w="1848" w:type="dxa"/>
            <w:tcBorders>
              <w:top w:val="single" w:sz="4" w:space="0" w:color="auto"/>
              <w:left w:val="single" w:sz="4" w:space="0" w:color="auto"/>
              <w:bottom w:val="single" w:sz="4" w:space="0" w:color="auto"/>
              <w:right w:val="single" w:sz="4" w:space="0" w:color="auto"/>
            </w:tcBorders>
          </w:tcPr>
          <w:p w14:paraId="13C8587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100</w:t>
            </w:r>
          </w:p>
        </w:tc>
        <w:tc>
          <w:tcPr>
            <w:tcW w:w="1541" w:type="dxa"/>
            <w:tcBorders>
              <w:top w:val="single" w:sz="4" w:space="0" w:color="auto"/>
              <w:left w:val="single" w:sz="4" w:space="0" w:color="auto"/>
              <w:bottom w:val="single" w:sz="4" w:space="0" w:color="auto"/>
              <w:right w:val="single" w:sz="4" w:space="0" w:color="auto"/>
            </w:tcBorders>
          </w:tcPr>
          <w:p w14:paraId="07F7348A"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31A73B0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7D84A8EA"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0F2A0DC7" w14:textId="77777777" w:rsidR="00D1056F" w:rsidRPr="004F4F13" w:rsidRDefault="00D1056F" w:rsidP="00205773">
            <w:pPr>
              <w:pStyle w:val="Tabletext"/>
              <w:jc w:val="center"/>
              <w:rPr>
                <w:lang w:val="ru-RU"/>
              </w:rPr>
            </w:pPr>
            <w:r w:rsidRPr="004F4F13">
              <w:rPr>
                <w:lang w:val="ru-RU"/>
              </w:rPr>
              <w:t>15,35–15,4</w:t>
            </w:r>
          </w:p>
        </w:tc>
        <w:tc>
          <w:tcPr>
            <w:tcW w:w="1541" w:type="dxa"/>
            <w:tcBorders>
              <w:top w:val="single" w:sz="4" w:space="0" w:color="auto"/>
              <w:left w:val="single" w:sz="4" w:space="0" w:color="auto"/>
              <w:bottom w:val="single" w:sz="4" w:space="0" w:color="auto"/>
              <w:right w:val="single" w:sz="4" w:space="0" w:color="auto"/>
            </w:tcBorders>
          </w:tcPr>
          <w:p w14:paraId="5B5F4B0E"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–156</w:t>
            </w:r>
          </w:p>
        </w:tc>
        <w:tc>
          <w:tcPr>
            <w:tcW w:w="1848" w:type="dxa"/>
            <w:tcBorders>
              <w:top w:val="single" w:sz="4" w:space="0" w:color="auto"/>
              <w:left w:val="single" w:sz="4" w:space="0" w:color="auto"/>
              <w:bottom w:val="single" w:sz="4" w:space="0" w:color="auto"/>
              <w:right w:val="single" w:sz="4" w:space="0" w:color="auto"/>
            </w:tcBorders>
          </w:tcPr>
          <w:p w14:paraId="71CF4807"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ru-RU"/>
              </w:rPr>
            </w:pPr>
            <w:r w:rsidRPr="004F4F13">
              <w:rPr>
                <w:lang w:val="ru-RU"/>
              </w:rPr>
              <w:t>50</w:t>
            </w:r>
          </w:p>
        </w:tc>
        <w:tc>
          <w:tcPr>
            <w:tcW w:w="1541" w:type="dxa"/>
            <w:tcBorders>
              <w:top w:val="single" w:sz="4" w:space="0" w:color="auto"/>
              <w:left w:val="single" w:sz="4" w:space="0" w:color="auto"/>
              <w:bottom w:val="single" w:sz="4" w:space="0" w:color="auto"/>
              <w:right w:val="single" w:sz="4" w:space="0" w:color="auto"/>
            </w:tcBorders>
          </w:tcPr>
          <w:p w14:paraId="380B1C9F"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1D55BEC7"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226365B8"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655103EE" w14:textId="77777777" w:rsidR="00D1056F" w:rsidRPr="004F4F13" w:rsidRDefault="00D1056F" w:rsidP="00205773">
            <w:pPr>
              <w:pStyle w:val="Tabletext"/>
              <w:jc w:val="center"/>
              <w:rPr>
                <w:lang w:val="ru-RU"/>
              </w:rPr>
            </w:pPr>
            <w:r w:rsidRPr="004F4F13">
              <w:rPr>
                <w:lang w:val="ru-RU"/>
              </w:rPr>
              <w:t>22,21–22,5</w:t>
            </w:r>
          </w:p>
        </w:tc>
        <w:tc>
          <w:tcPr>
            <w:tcW w:w="1541" w:type="dxa"/>
            <w:tcBorders>
              <w:top w:val="single" w:sz="4" w:space="0" w:color="auto"/>
              <w:left w:val="single" w:sz="4" w:space="0" w:color="auto"/>
              <w:bottom w:val="single" w:sz="4" w:space="0" w:color="auto"/>
              <w:right w:val="single" w:sz="4" w:space="0" w:color="auto"/>
            </w:tcBorders>
          </w:tcPr>
          <w:p w14:paraId="7010A317"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(3)</w:t>
            </w:r>
          </w:p>
        </w:tc>
        <w:tc>
          <w:tcPr>
            <w:tcW w:w="1848" w:type="dxa"/>
            <w:tcBorders>
              <w:top w:val="single" w:sz="4" w:space="0" w:color="auto"/>
              <w:left w:val="single" w:sz="4" w:space="0" w:color="auto"/>
              <w:bottom w:val="single" w:sz="4" w:space="0" w:color="auto"/>
              <w:right w:val="single" w:sz="4" w:space="0" w:color="auto"/>
            </w:tcBorders>
          </w:tcPr>
          <w:p w14:paraId="494D9D32"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(3)</w:t>
            </w:r>
          </w:p>
        </w:tc>
        <w:tc>
          <w:tcPr>
            <w:tcW w:w="1541" w:type="dxa"/>
            <w:tcBorders>
              <w:top w:val="single" w:sz="4" w:space="0" w:color="auto"/>
              <w:left w:val="single" w:sz="4" w:space="0" w:color="auto"/>
              <w:bottom w:val="single" w:sz="4" w:space="0" w:color="auto"/>
              <w:right w:val="single" w:sz="4" w:space="0" w:color="auto"/>
            </w:tcBorders>
          </w:tcPr>
          <w:p w14:paraId="41945A1C"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–162</w:t>
            </w:r>
          </w:p>
        </w:tc>
        <w:tc>
          <w:tcPr>
            <w:tcW w:w="2246" w:type="dxa"/>
            <w:tcBorders>
              <w:top w:val="single" w:sz="4" w:space="0" w:color="auto"/>
              <w:left w:val="single" w:sz="4" w:space="0" w:color="auto"/>
              <w:bottom w:val="single" w:sz="4" w:space="0" w:color="auto"/>
              <w:right w:val="single" w:sz="4" w:space="0" w:color="auto"/>
            </w:tcBorders>
          </w:tcPr>
          <w:p w14:paraId="7351C0EE"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ru-RU"/>
              </w:rPr>
            </w:pPr>
            <w:r w:rsidRPr="004F4F13">
              <w:rPr>
                <w:lang w:val="ru-RU"/>
              </w:rPr>
              <w:t>250</w:t>
            </w:r>
          </w:p>
        </w:tc>
      </w:tr>
      <w:tr w:rsidR="00D1056F" w:rsidRPr="004F4F13" w14:paraId="3D914B8F"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5A42160A" w14:textId="77777777" w:rsidR="00D1056F" w:rsidRPr="004F4F13" w:rsidRDefault="00D1056F" w:rsidP="00205773">
            <w:pPr>
              <w:pStyle w:val="Tabletext"/>
              <w:jc w:val="center"/>
              <w:rPr>
                <w:lang w:val="ru-RU"/>
              </w:rPr>
            </w:pPr>
            <w:r w:rsidRPr="004F4F13">
              <w:rPr>
                <w:lang w:val="ru-RU"/>
              </w:rPr>
              <w:t>23,6–24,0</w:t>
            </w:r>
          </w:p>
        </w:tc>
        <w:tc>
          <w:tcPr>
            <w:tcW w:w="1541" w:type="dxa"/>
            <w:tcBorders>
              <w:top w:val="single" w:sz="4" w:space="0" w:color="auto"/>
              <w:left w:val="single" w:sz="4" w:space="0" w:color="auto"/>
              <w:bottom w:val="single" w:sz="4" w:space="0" w:color="auto"/>
              <w:right w:val="single" w:sz="4" w:space="0" w:color="auto"/>
            </w:tcBorders>
          </w:tcPr>
          <w:p w14:paraId="34546170"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–147</w:t>
            </w:r>
          </w:p>
        </w:tc>
        <w:tc>
          <w:tcPr>
            <w:tcW w:w="1848" w:type="dxa"/>
            <w:tcBorders>
              <w:top w:val="single" w:sz="4" w:space="0" w:color="auto"/>
              <w:left w:val="single" w:sz="4" w:space="0" w:color="auto"/>
              <w:bottom w:val="single" w:sz="4" w:space="0" w:color="auto"/>
              <w:right w:val="single" w:sz="4" w:space="0" w:color="auto"/>
            </w:tcBorders>
          </w:tcPr>
          <w:p w14:paraId="242ADD6E"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9"/>
              </w:tabs>
              <w:ind w:right="621"/>
              <w:jc w:val="right"/>
              <w:rPr>
                <w:lang w:val="ru-RU"/>
              </w:rPr>
            </w:pPr>
            <w:r w:rsidRPr="004F4F13">
              <w:rPr>
                <w:lang w:val="ru-RU"/>
              </w:rPr>
              <w:t>400</w:t>
            </w:r>
          </w:p>
        </w:tc>
        <w:tc>
          <w:tcPr>
            <w:tcW w:w="1541" w:type="dxa"/>
            <w:tcBorders>
              <w:top w:val="single" w:sz="4" w:space="0" w:color="auto"/>
              <w:left w:val="single" w:sz="4" w:space="0" w:color="auto"/>
              <w:bottom w:val="single" w:sz="4" w:space="0" w:color="auto"/>
              <w:right w:val="single" w:sz="4" w:space="0" w:color="auto"/>
            </w:tcBorders>
          </w:tcPr>
          <w:p w14:paraId="1B7D9357"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–161</w:t>
            </w:r>
          </w:p>
        </w:tc>
        <w:tc>
          <w:tcPr>
            <w:tcW w:w="2246" w:type="dxa"/>
            <w:tcBorders>
              <w:top w:val="single" w:sz="4" w:space="0" w:color="auto"/>
              <w:left w:val="single" w:sz="4" w:space="0" w:color="auto"/>
              <w:bottom w:val="single" w:sz="4" w:space="0" w:color="auto"/>
              <w:right w:val="single" w:sz="4" w:space="0" w:color="auto"/>
            </w:tcBorders>
          </w:tcPr>
          <w:p w14:paraId="3B8A23EF"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ru-RU"/>
              </w:rPr>
            </w:pPr>
            <w:r w:rsidRPr="004F4F13">
              <w:rPr>
                <w:lang w:val="ru-RU"/>
              </w:rPr>
              <w:t>250</w:t>
            </w:r>
          </w:p>
        </w:tc>
      </w:tr>
      <w:tr w:rsidR="00D1056F" w:rsidRPr="004F4F13" w14:paraId="2EC84449"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0A0C8E96" w14:textId="77777777" w:rsidR="00D1056F" w:rsidRPr="004F4F13" w:rsidRDefault="00D1056F" w:rsidP="00205773">
            <w:pPr>
              <w:pStyle w:val="Tabletext"/>
              <w:jc w:val="center"/>
              <w:rPr>
                <w:lang w:val="ru-RU"/>
              </w:rPr>
            </w:pPr>
            <w:r w:rsidRPr="004F4F13">
              <w:rPr>
                <w:lang w:val="ru-RU"/>
              </w:rPr>
              <w:t>31,3–31,8</w:t>
            </w:r>
          </w:p>
        </w:tc>
        <w:tc>
          <w:tcPr>
            <w:tcW w:w="1541" w:type="dxa"/>
            <w:tcBorders>
              <w:top w:val="single" w:sz="4" w:space="0" w:color="auto"/>
              <w:left w:val="single" w:sz="4" w:space="0" w:color="auto"/>
              <w:bottom w:val="single" w:sz="4" w:space="0" w:color="auto"/>
              <w:right w:val="single" w:sz="4" w:space="0" w:color="auto"/>
            </w:tcBorders>
          </w:tcPr>
          <w:p w14:paraId="1EC6B79B"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–141</w:t>
            </w:r>
          </w:p>
        </w:tc>
        <w:tc>
          <w:tcPr>
            <w:tcW w:w="1848" w:type="dxa"/>
            <w:tcBorders>
              <w:top w:val="single" w:sz="4" w:space="0" w:color="auto"/>
              <w:left w:val="single" w:sz="4" w:space="0" w:color="auto"/>
              <w:bottom w:val="single" w:sz="4" w:space="0" w:color="auto"/>
              <w:right w:val="single" w:sz="4" w:space="0" w:color="auto"/>
            </w:tcBorders>
          </w:tcPr>
          <w:p w14:paraId="487E881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ru-RU"/>
              </w:rPr>
            </w:pPr>
            <w:r w:rsidRPr="004F4F13">
              <w:rPr>
                <w:lang w:val="ru-RU"/>
              </w:rPr>
              <w:t>500</w:t>
            </w:r>
          </w:p>
        </w:tc>
        <w:tc>
          <w:tcPr>
            <w:tcW w:w="1541" w:type="dxa"/>
            <w:tcBorders>
              <w:top w:val="single" w:sz="4" w:space="0" w:color="auto"/>
              <w:left w:val="single" w:sz="4" w:space="0" w:color="auto"/>
              <w:bottom w:val="single" w:sz="4" w:space="0" w:color="auto"/>
              <w:right w:val="single" w:sz="4" w:space="0" w:color="auto"/>
            </w:tcBorders>
          </w:tcPr>
          <w:p w14:paraId="393842A2"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3E611DFD"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0755B59F"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53F06209" w14:textId="77777777" w:rsidR="00D1056F" w:rsidRPr="004F4F13" w:rsidRDefault="00D1056F" w:rsidP="00205773">
            <w:pPr>
              <w:pStyle w:val="Tabletext"/>
              <w:jc w:val="center"/>
              <w:rPr>
                <w:lang w:val="ru-RU"/>
              </w:rPr>
            </w:pPr>
            <w:r w:rsidRPr="004F4F13">
              <w:rPr>
                <w:lang w:val="ru-RU"/>
              </w:rPr>
              <w:t>42,5–43,5</w:t>
            </w:r>
          </w:p>
        </w:tc>
        <w:tc>
          <w:tcPr>
            <w:tcW w:w="1541" w:type="dxa"/>
            <w:tcBorders>
              <w:top w:val="single" w:sz="4" w:space="0" w:color="auto"/>
              <w:left w:val="single" w:sz="4" w:space="0" w:color="auto"/>
              <w:bottom w:val="single" w:sz="4" w:space="0" w:color="auto"/>
              <w:right w:val="single" w:sz="4" w:space="0" w:color="auto"/>
            </w:tcBorders>
          </w:tcPr>
          <w:p w14:paraId="47EDD1FB"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–137</w:t>
            </w:r>
          </w:p>
        </w:tc>
        <w:tc>
          <w:tcPr>
            <w:tcW w:w="1848" w:type="dxa"/>
            <w:tcBorders>
              <w:top w:val="single" w:sz="4" w:space="0" w:color="auto"/>
              <w:left w:val="single" w:sz="4" w:space="0" w:color="auto"/>
              <w:bottom w:val="single" w:sz="4" w:space="0" w:color="auto"/>
              <w:right w:val="single" w:sz="4" w:space="0" w:color="auto"/>
            </w:tcBorders>
          </w:tcPr>
          <w:p w14:paraId="099D5471"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ru-RU"/>
              </w:rPr>
            </w:pPr>
            <w:r w:rsidRPr="004F4F13">
              <w:rPr>
                <w:lang w:val="ru-RU"/>
              </w:rPr>
              <w:t>1</w:t>
            </w:r>
            <w:r w:rsidR="00D31265" w:rsidRPr="004F4F13">
              <w:rPr>
                <w:lang w:val="ru-RU"/>
              </w:rPr>
              <w:t xml:space="preserve"> </w:t>
            </w:r>
            <w:r w:rsidRPr="004F4F13">
              <w:rPr>
                <w:lang w:val="ru-RU"/>
              </w:rPr>
              <w:t>000</w:t>
            </w:r>
          </w:p>
        </w:tc>
        <w:tc>
          <w:tcPr>
            <w:tcW w:w="1541" w:type="dxa"/>
            <w:tcBorders>
              <w:top w:val="single" w:sz="4" w:space="0" w:color="auto"/>
              <w:left w:val="single" w:sz="4" w:space="0" w:color="auto"/>
              <w:bottom w:val="single" w:sz="4" w:space="0" w:color="auto"/>
              <w:right w:val="single" w:sz="4" w:space="0" w:color="auto"/>
            </w:tcBorders>
          </w:tcPr>
          <w:p w14:paraId="73BD26C0"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–153</w:t>
            </w:r>
          </w:p>
        </w:tc>
        <w:tc>
          <w:tcPr>
            <w:tcW w:w="2246" w:type="dxa"/>
            <w:tcBorders>
              <w:top w:val="single" w:sz="4" w:space="0" w:color="auto"/>
              <w:left w:val="single" w:sz="4" w:space="0" w:color="auto"/>
              <w:bottom w:val="single" w:sz="4" w:space="0" w:color="auto"/>
              <w:right w:val="single" w:sz="4" w:space="0" w:color="auto"/>
            </w:tcBorders>
          </w:tcPr>
          <w:p w14:paraId="3A847A54"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rPr>
                <w:lang w:val="ru-RU"/>
              </w:rPr>
            </w:pPr>
            <w:r w:rsidRPr="004F4F13">
              <w:rPr>
                <w:lang w:val="ru-RU"/>
              </w:rPr>
              <w:t>500</w:t>
            </w:r>
          </w:p>
        </w:tc>
      </w:tr>
      <w:tr w:rsidR="00D1056F" w:rsidRPr="004F4F13" w14:paraId="442F12F8"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7E2544B6" w14:textId="77777777" w:rsidR="00D1056F" w:rsidRPr="004F4F13" w:rsidRDefault="00D1056F" w:rsidP="00205773">
            <w:pPr>
              <w:pStyle w:val="Tabletext"/>
              <w:jc w:val="center"/>
              <w:rPr>
                <w:lang w:val="ru-RU"/>
              </w:rPr>
            </w:pPr>
            <w:r w:rsidRPr="004F4F13">
              <w:rPr>
                <w:lang w:val="ru-RU"/>
              </w:rPr>
              <w:t>86–92</w:t>
            </w:r>
          </w:p>
        </w:tc>
        <w:tc>
          <w:tcPr>
            <w:tcW w:w="1541" w:type="dxa"/>
            <w:tcBorders>
              <w:top w:val="single" w:sz="4" w:space="0" w:color="auto"/>
              <w:left w:val="single" w:sz="4" w:space="0" w:color="auto"/>
              <w:bottom w:val="single" w:sz="4" w:space="0" w:color="auto"/>
              <w:right w:val="single" w:sz="4" w:space="0" w:color="auto"/>
            </w:tcBorders>
          </w:tcPr>
          <w:p w14:paraId="76CA03E8"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–125</w:t>
            </w:r>
          </w:p>
        </w:tc>
        <w:tc>
          <w:tcPr>
            <w:tcW w:w="1848" w:type="dxa"/>
            <w:tcBorders>
              <w:top w:val="single" w:sz="4" w:space="0" w:color="auto"/>
              <w:left w:val="single" w:sz="4" w:space="0" w:color="auto"/>
              <w:bottom w:val="single" w:sz="4" w:space="0" w:color="auto"/>
              <w:right w:val="single" w:sz="4" w:space="0" w:color="auto"/>
            </w:tcBorders>
          </w:tcPr>
          <w:p w14:paraId="3F04DCFC"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ru-RU"/>
              </w:rPr>
            </w:pPr>
            <w:r w:rsidRPr="004F4F13">
              <w:rPr>
                <w:lang w:val="ru-RU"/>
              </w:rPr>
              <w:t>6</w:t>
            </w:r>
            <w:r w:rsidR="00D31265" w:rsidRPr="004F4F13">
              <w:rPr>
                <w:lang w:val="ru-RU"/>
              </w:rPr>
              <w:t xml:space="preserve"> </w:t>
            </w:r>
            <w:r w:rsidRPr="004F4F13">
              <w:rPr>
                <w:lang w:val="ru-RU"/>
              </w:rPr>
              <w:t>000</w:t>
            </w:r>
          </w:p>
        </w:tc>
        <w:tc>
          <w:tcPr>
            <w:tcW w:w="1541" w:type="dxa"/>
            <w:tcBorders>
              <w:top w:val="single" w:sz="4" w:space="0" w:color="auto"/>
              <w:left w:val="single" w:sz="4" w:space="0" w:color="auto"/>
              <w:bottom w:val="single" w:sz="4" w:space="0" w:color="auto"/>
              <w:right w:val="single" w:sz="4" w:space="0" w:color="auto"/>
            </w:tcBorders>
          </w:tcPr>
          <w:p w14:paraId="389E7335"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–144</w:t>
            </w:r>
          </w:p>
        </w:tc>
        <w:tc>
          <w:tcPr>
            <w:tcW w:w="2246" w:type="dxa"/>
            <w:tcBorders>
              <w:top w:val="single" w:sz="4" w:space="0" w:color="auto"/>
              <w:left w:val="single" w:sz="4" w:space="0" w:color="auto"/>
              <w:bottom w:val="single" w:sz="4" w:space="0" w:color="auto"/>
              <w:right w:val="single" w:sz="4" w:space="0" w:color="auto"/>
            </w:tcBorders>
          </w:tcPr>
          <w:p w14:paraId="31B692E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rPr>
                <w:lang w:val="ru-RU"/>
              </w:rPr>
            </w:pPr>
            <w:r w:rsidRPr="004F4F13">
              <w:rPr>
                <w:lang w:val="ru-RU"/>
              </w:rPr>
              <w:t>1</w:t>
            </w:r>
            <w:r w:rsidR="00D31265" w:rsidRPr="004F4F13">
              <w:rPr>
                <w:lang w:val="ru-RU"/>
              </w:rPr>
              <w:t xml:space="preserve"> </w:t>
            </w:r>
            <w:r w:rsidRPr="004F4F13">
              <w:rPr>
                <w:lang w:val="ru-RU"/>
              </w:rPr>
              <w:t>000</w:t>
            </w:r>
          </w:p>
        </w:tc>
      </w:tr>
      <w:tr w:rsidR="00D1056F" w:rsidRPr="004F4F13" w14:paraId="62AC169B"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5CF78683" w14:textId="77777777" w:rsidR="00D1056F" w:rsidRPr="004F4F13" w:rsidRDefault="00D1056F" w:rsidP="00205773">
            <w:pPr>
              <w:pStyle w:val="Tabletext"/>
              <w:jc w:val="center"/>
              <w:rPr>
                <w:lang w:val="ru-RU"/>
              </w:rPr>
            </w:pPr>
            <w:r w:rsidRPr="004F4F13">
              <w:rPr>
                <w:lang w:val="ru-RU"/>
              </w:rPr>
              <w:t>105–116</w:t>
            </w:r>
          </w:p>
        </w:tc>
        <w:tc>
          <w:tcPr>
            <w:tcW w:w="1541" w:type="dxa"/>
            <w:tcBorders>
              <w:top w:val="single" w:sz="4" w:space="0" w:color="auto"/>
              <w:left w:val="single" w:sz="4" w:space="0" w:color="auto"/>
              <w:bottom w:val="single" w:sz="4" w:space="0" w:color="auto"/>
              <w:right w:val="single" w:sz="4" w:space="0" w:color="auto"/>
            </w:tcBorders>
          </w:tcPr>
          <w:p w14:paraId="1EF0484D"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–121</w:t>
            </w:r>
          </w:p>
        </w:tc>
        <w:tc>
          <w:tcPr>
            <w:tcW w:w="1848" w:type="dxa"/>
            <w:tcBorders>
              <w:top w:val="single" w:sz="4" w:space="0" w:color="auto"/>
              <w:left w:val="single" w:sz="4" w:space="0" w:color="auto"/>
              <w:bottom w:val="single" w:sz="4" w:space="0" w:color="auto"/>
              <w:right w:val="single" w:sz="4" w:space="0" w:color="auto"/>
            </w:tcBorders>
          </w:tcPr>
          <w:p w14:paraId="03127D5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ru-RU"/>
              </w:rPr>
            </w:pPr>
            <w:r w:rsidRPr="004F4F13">
              <w:rPr>
                <w:lang w:val="ru-RU"/>
              </w:rPr>
              <w:t>11</w:t>
            </w:r>
            <w:r w:rsidR="00D31265" w:rsidRPr="004F4F13">
              <w:rPr>
                <w:lang w:val="ru-RU"/>
              </w:rPr>
              <w:t xml:space="preserve"> </w:t>
            </w:r>
            <w:r w:rsidRPr="004F4F13">
              <w:rPr>
                <w:lang w:val="ru-RU"/>
              </w:rPr>
              <w:t>000</w:t>
            </w:r>
          </w:p>
        </w:tc>
        <w:tc>
          <w:tcPr>
            <w:tcW w:w="1541" w:type="dxa"/>
            <w:tcBorders>
              <w:top w:val="single" w:sz="4" w:space="0" w:color="auto"/>
              <w:left w:val="single" w:sz="4" w:space="0" w:color="auto"/>
              <w:bottom w:val="single" w:sz="4" w:space="0" w:color="auto"/>
              <w:right w:val="single" w:sz="4" w:space="0" w:color="auto"/>
            </w:tcBorders>
          </w:tcPr>
          <w:p w14:paraId="775FB531"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–141</w:t>
            </w:r>
          </w:p>
        </w:tc>
        <w:tc>
          <w:tcPr>
            <w:tcW w:w="2246" w:type="dxa"/>
            <w:tcBorders>
              <w:top w:val="single" w:sz="4" w:space="0" w:color="auto"/>
              <w:left w:val="single" w:sz="4" w:space="0" w:color="auto"/>
              <w:bottom w:val="single" w:sz="4" w:space="0" w:color="auto"/>
              <w:right w:val="single" w:sz="4" w:space="0" w:color="auto"/>
            </w:tcBorders>
          </w:tcPr>
          <w:p w14:paraId="2DB70E4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rPr>
                <w:lang w:val="ru-RU"/>
              </w:rPr>
            </w:pPr>
            <w:r w:rsidRPr="004F4F13">
              <w:rPr>
                <w:lang w:val="ru-RU"/>
              </w:rPr>
              <w:t>1</w:t>
            </w:r>
            <w:r w:rsidR="00D31265" w:rsidRPr="004F4F13">
              <w:rPr>
                <w:lang w:val="ru-RU"/>
              </w:rPr>
              <w:t xml:space="preserve"> </w:t>
            </w:r>
            <w:r w:rsidRPr="004F4F13">
              <w:rPr>
                <w:lang w:val="ru-RU"/>
              </w:rPr>
              <w:t>000</w:t>
            </w:r>
          </w:p>
        </w:tc>
      </w:tr>
      <w:tr w:rsidR="00D1056F" w:rsidRPr="004F4F13" w14:paraId="6EAE7155"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7EEC1D75" w14:textId="77777777" w:rsidR="00D1056F" w:rsidRPr="004F4F13" w:rsidRDefault="00D1056F" w:rsidP="00205773">
            <w:pPr>
              <w:pStyle w:val="Tabletext"/>
              <w:jc w:val="center"/>
              <w:rPr>
                <w:lang w:val="ru-RU"/>
              </w:rPr>
            </w:pPr>
            <w:r w:rsidRPr="004F4F13">
              <w:rPr>
                <w:lang w:val="ru-RU"/>
              </w:rPr>
              <w:t>164–168</w:t>
            </w:r>
          </w:p>
        </w:tc>
        <w:tc>
          <w:tcPr>
            <w:tcW w:w="1541" w:type="dxa"/>
            <w:tcBorders>
              <w:top w:val="single" w:sz="4" w:space="0" w:color="auto"/>
              <w:left w:val="single" w:sz="4" w:space="0" w:color="auto"/>
              <w:bottom w:val="single" w:sz="4" w:space="0" w:color="auto"/>
              <w:right w:val="single" w:sz="4" w:space="0" w:color="auto"/>
            </w:tcBorders>
          </w:tcPr>
          <w:p w14:paraId="433319F3"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–120</w:t>
            </w:r>
          </w:p>
        </w:tc>
        <w:tc>
          <w:tcPr>
            <w:tcW w:w="1848" w:type="dxa"/>
            <w:tcBorders>
              <w:top w:val="single" w:sz="4" w:space="0" w:color="auto"/>
              <w:left w:val="single" w:sz="4" w:space="0" w:color="auto"/>
              <w:bottom w:val="single" w:sz="4" w:space="0" w:color="auto"/>
              <w:right w:val="single" w:sz="4" w:space="0" w:color="auto"/>
            </w:tcBorders>
          </w:tcPr>
          <w:p w14:paraId="1A775047"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ru-RU"/>
              </w:rPr>
            </w:pPr>
            <w:r w:rsidRPr="004F4F13">
              <w:rPr>
                <w:lang w:val="ru-RU"/>
              </w:rPr>
              <w:t>4 000</w:t>
            </w:r>
          </w:p>
        </w:tc>
        <w:tc>
          <w:tcPr>
            <w:tcW w:w="1541" w:type="dxa"/>
            <w:tcBorders>
              <w:top w:val="single" w:sz="4" w:space="0" w:color="auto"/>
              <w:left w:val="single" w:sz="4" w:space="0" w:color="auto"/>
              <w:bottom w:val="single" w:sz="4" w:space="0" w:color="auto"/>
              <w:right w:val="single" w:sz="4" w:space="0" w:color="auto"/>
            </w:tcBorders>
          </w:tcPr>
          <w:p w14:paraId="6E4F74D4"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c>
          <w:tcPr>
            <w:tcW w:w="2246" w:type="dxa"/>
            <w:tcBorders>
              <w:top w:val="single" w:sz="4" w:space="0" w:color="auto"/>
              <w:left w:val="single" w:sz="4" w:space="0" w:color="auto"/>
              <w:bottom w:val="single" w:sz="4" w:space="0" w:color="auto"/>
              <w:right w:val="single" w:sz="4" w:space="0" w:color="auto"/>
            </w:tcBorders>
          </w:tcPr>
          <w:p w14:paraId="7941DC54"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(2)</w:t>
            </w:r>
          </w:p>
        </w:tc>
      </w:tr>
      <w:tr w:rsidR="00D1056F" w:rsidRPr="004F4F13" w14:paraId="12E442A9"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353EBC98" w14:textId="77777777" w:rsidR="00D1056F" w:rsidRPr="004F4F13" w:rsidRDefault="00D1056F" w:rsidP="00205773">
            <w:pPr>
              <w:pStyle w:val="Tabletext"/>
              <w:jc w:val="center"/>
              <w:rPr>
                <w:lang w:val="ru-RU"/>
              </w:rPr>
            </w:pPr>
            <w:r w:rsidRPr="004F4F13">
              <w:rPr>
                <w:lang w:val="ru-RU"/>
              </w:rPr>
              <w:t>182–185</w:t>
            </w:r>
          </w:p>
        </w:tc>
        <w:tc>
          <w:tcPr>
            <w:tcW w:w="1541" w:type="dxa"/>
            <w:tcBorders>
              <w:top w:val="single" w:sz="4" w:space="0" w:color="auto"/>
              <w:left w:val="single" w:sz="4" w:space="0" w:color="auto"/>
              <w:bottom w:val="single" w:sz="4" w:space="0" w:color="auto"/>
              <w:right w:val="single" w:sz="4" w:space="0" w:color="auto"/>
            </w:tcBorders>
          </w:tcPr>
          <w:p w14:paraId="42D5F0A8"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(3)</w:t>
            </w:r>
          </w:p>
        </w:tc>
        <w:tc>
          <w:tcPr>
            <w:tcW w:w="1848" w:type="dxa"/>
            <w:tcBorders>
              <w:top w:val="single" w:sz="4" w:space="0" w:color="auto"/>
              <w:left w:val="single" w:sz="4" w:space="0" w:color="auto"/>
              <w:bottom w:val="single" w:sz="4" w:space="0" w:color="auto"/>
              <w:right w:val="single" w:sz="4" w:space="0" w:color="auto"/>
            </w:tcBorders>
          </w:tcPr>
          <w:p w14:paraId="247E23EA"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Cs/>
                <w:vertAlign w:val="superscript"/>
                <w:lang w:val="ru-RU"/>
              </w:rPr>
            </w:pPr>
            <w:r w:rsidRPr="004F4F13">
              <w:rPr>
                <w:bCs/>
                <w:vertAlign w:val="superscript"/>
                <w:lang w:val="ru-RU"/>
              </w:rPr>
              <w:t>(3)</w:t>
            </w:r>
          </w:p>
        </w:tc>
        <w:tc>
          <w:tcPr>
            <w:tcW w:w="1541" w:type="dxa"/>
            <w:tcBorders>
              <w:top w:val="single" w:sz="4" w:space="0" w:color="auto"/>
              <w:left w:val="single" w:sz="4" w:space="0" w:color="auto"/>
              <w:bottom w:val="single" w:sz="4" w:space="0" w:color="auto"/>
              <w:right w:val="single" w:sz="4" w:space="0" w:color="auto"/>
            </w:tcBorders>
          </w:tcPr>
          <w:p w14:paraId="16349B68"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–136</w:t>
            </w:r>
          </w:p>
        </w:tc>
        <w:tc>
          <w:tcPr>
            <w:tcW w:w="2246" w:type="dxa"/>
            <w:tcBorders>
              <w:top w:val="single" w:sz="4" w:space="0" w:color="auto"/>
              <w:left w:val="single" w:sz="4" w:space="0" w:color="auto"/>
              <w:bottom w:val="single" w:sz="4" w:space="0" w:color="auto"/>
              <w:right w:val="single" w:sz="4" w:space="0" w:color="auto"/>
            </w:tcBorders>
          </w:tcPr>
          <w:p w14:paraId="7B3A9E9F"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ru-RU"/>
              </w:rPr>
            </w:pPr>
            <w:r w:rsidRPr="004F4F13">
              <w:rPr>
                <w:lang w:val="ru-RU"/>
              </w:rPr>
              <w:t>1</w:t>
            </w:r>
            <w:r w:rsidR="00D31265" w:rsidRPr="004F4F13">
              <w:rPr>
                <w:lang w:val="ru-RU"/>
              </w:rPr>
              <w:t xml:space="preserve"> </w:t>
            </w:r>
            <w:r w:rsidRPr="004F4F13">
              <w:rPr>
                <w:lang w:val="ru-RU"/>
              </w:rPr>
              <w:t>500</w:t>
            </w:r>
          </w:p>
        </w:tc>
      </w:tr>
      <w:tr w:rsidR="00D1056F" w:rsidRPr="004F4F13" w14:paraId="7255B630"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59DDFB79" w14:textId="77777777" w:rsidR="00D1056F" w:rsidRPr="004F4F13" w:rsidRDefault="00D1056F" w:rsidP="00205773">
            <w:pPr>
              <w:pStyle w:val="Tabletext"/>
              <w:jc w:val="center"/>
              <w:rPr>
                <w:lang w:val="ru-RU"/>
              </w:rPr>
            </w:pPr>
            <w:r w:rsidRPr="004F4F13">
              <w:rPr>
                <w:lang w:val="ru-RU"/>
              </w:rPr>
              <w:t>217–231</w:t>
            </w:r>
          </w:p>
        </w:tc>
        <w:tc>
          <w:tcPr>
            <w:tcW w:w="1541" w:type="dxa"/>
            <w:tcBorders>
              <w:top w:val="single" w:sz="4" w:space="0" w:color="auto"/>
              <w:left w:val="single" w:sz="4" w:space="0" w:color="auto"/>
              <w:bottom w:val="single" w:sz="4" w:space="0" w:color="auto"/>
              <w:right w:val="single" w:sz="4" w:space="0" w:color="auto"/>
            </w:tcBorders>
          </w:tcPr>
          <w:p w14:paraId="340545FF"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–114</w:t>
            </w:r>
          </w:p>
        </w:tc>
        <w:tc>
          <w:tcPr>
            <w:tcW w:w="1848" w:type="dxa"/>
            <w:tcBorders>
              <w:top w:val="single" w:sz="4" w:space="0" w:color="auto"/>
              <w:left w:val="single" w:sz="4" w:space="0" w:color="auto"/>
              <w:bottom w:val="single" w:sz="4" w:space="0" w:color="auto"/>
              <w:right w:val="single" w:sz="4" w:space="0" w:color="auto"/>
            </w:tcBorders>
          </w:tcPr>
          <w:p w14:paraId="495B16D6"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ru-RU"/>
              </w:rPr>
            </w:pPr>
            <w:r w:rsidRPr="004F4F13">
              <w:rPr>
                <w:lang w:val="ru-RU"/>
              </w:rPr>
              <w:t>14</w:t>
            </w:r>
            <w:r w:rsidR="00D31265" w:rsidRPr="004F4F13">
              <w:rPr>
                <w:lang w:val="ru-RU"/>
              </w:rPr>
              <w:t xml:space="preserve"> </w:t>
            </w:r>
            <w:r w:rsidRPr="004F4F13">
              <w:rPr>
                <w:lang w:val="ru-RU"/>
              </w:rPr>
              <w:t>000</w:t>
            </w:r>
          </w:p>
        </w:tc>
        <w:tc>
          <w:tcPr>
            <w:tcW w:w="1541" w:type="dxa"/>
            <w:tcBorders>
              <w:top w:val="single" w:sz="4" w:space="0" w:color="auto"/>
              <w:left w:val="single" w:sz="4" w:space="0" w:color="auto"/>
              <w:bottom w:val="single" w:sz="4" w:space="0" w:color="auto"/>
              <w:right w:val="single" w:sz="4" w:space="0" w:color="auto"/>
            </w:tcBorders>
          </w:tcPr>
          <w:p w14:paraId="4687E95B"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–133</w:t>
            </w:r>
          </w:p>
        </w:tc>
        <w:tc>
          <w:tcPr>
            <w:tcW w:w="2246" w:type="dxa"/>
            <w:tcBorders>
              <w:top w:val="single" w:sz="4" w:space="0" w:color="auto"/>
              <w:left w:val="single" w:sz="4" w:space="0" w:color="auto"/>
              <w:bottom w:val="single" w:sz="4" w:space="0" w:color="auto"/>
              <w:right w:val="single" w:sz="4" w:space="0" w:color="auto"/>
            </w:tcBorders>
          </w:tcPr>
          <w:p w14:paraId="67102B30"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ru-RU"/>
              </w:rPr>
            </w:pPr>
            <w:r w:rsidRPr="004F4F13">
              <w:rPr>
                <w:lang w:val="ru-RU"/>
              </w:rPr>
              <w:t>2</w:t>
            </w:r>
            <w:r w:rsidR="00D31265" w:rsidRPr="004F4F13">
              <w:rPr>
                <w:lang w:val="ru-RU"/>
              </w:rPr>
              <w:t xml:space="preserve"> </w:t>
            </w:r>
            <w:r w:rsidRPr="004F4F13">
              <w:rPr>
                <w:lang w:val="ru-RU"/>
              </w:rPr>
              <w:t>500</w:t>
            </w:r>
          </w:p>
        </w:tc>
      </w:tr>
      <w:tr w:rsidR="00D1056F" w:rsidRPr="004F4F13" w14:paraId="73F1891B" w14:textId="77777777" w:rsidTr="00D31265">
        <w:trPr>
          <w:cantSplit/>
          <w:jc w:val="center"/>
        </w:trPr>
        <w:tc>
          <w:tcPr>
            <w:tcW w:w="2463" w:type="dxa"/>
            <w:tcBorders>
              <w:top w:val="single" w:sz="4" w:space="0" w:color="auto"/>
              <w:left w:val="single" w:sz="4" w:space="0" w:color="auto"/>
              <w:bottom w:val="single" w:sz="4" w:space="0" w:color="auto"/>
              <w:right w:val="single" w:sz="4" w:space="0" w:color="auto"/>
            </w:tcBorders>
          </w:tcPr>
          <w:p w14:paraId="5D3B42E7" w14:textId="77777777" w:rsidR="00D1056F" w:rsidRPr="004F4F13" w:rsidRDefault="00D1056F" w:rsidP="00205773">
            <w:pPr>
              <w:pStyle w:val="Tabletext"/>
              <w:jc w:val="center"/>
              <w:rPr>
                <w:lang w:val="ru-RU"/>
              </w:rPr>
            </w:pPr>
            <w:r w:rsidRPr="004F4F13">
              <w:rPr>
                <w:lang w:val="ru-RU"/>
              </w:rPr>
              <w:t>265–275</w:t>
            </w:r>
          </w:p>
        </w:tc>
        <w:tc>
          <w:tcPr>
            <w:tcW w:w="1541" w:type="dxa"/>
            <w:tcBorders>
              <w:top w:val="single" w:sz="4" w:space="0" w:color="auto"/>
              <w:left w:val="single" w:sz="4" w:space="0" w:color="auto"/>
              <w:bottom w:val="single" w:sz="4" w:space="0" w:color="auto"/>
              <w:right w:val="single" w:sz="4" w:space="0" w:color="auto"/>
            </w:tcBorders>
          </w:tcPr>
          <w:p w14:paraId="45826E4F" w14:textId="77777777" w:rsidR="00D1056F" w:rsidRPr="004F4F13" w:rsidRDefault="00D1056F" w:rsidP="0020577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ru-RU"/>
              </w:rPr>
            </w:pPr>
            <w:r w:rsidRPr="004F4F13">
              <w:rPr>
                <w:lang w:val="ru-RU"/>
              </w:rPr>
              <w:t>–113</w:t>
            </w:r>
          </w:p>
        </w:tc>
        <w:tc>
          <w:tcPr>
            <w:tcW w:w="1848" w:type="dxa"/>
            <w:tcBorders>
              <w:top w:val="single" w:sz="4" w:space="0" w:color="auto"/>
              <w:left w:val="single" w:sz="4" w:space="0" w:color="auto"/>
              <w:bottom w:val="single" w:sz="4" w:space="0" w:color="auto"/>
              <w:right w:val="single" w:sz="4" w:space="0" w:color="auto"/>
            </w:tcBorders>
          </w:tcPr>
          <w:p w14:paraId="37CEB719"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ru-RU"/>
              </w:rPr>
            </w:pPr>
            <w:r w:rsidRPr="004F4F13">
              <w:rPr>
                <w:lang w:val="ru-RU"/>
              </w:rPr>
              <w:t>10</w:t>
            </w:r>
            <w:r w:rsidR="00D31265" w:rsidRPr="004F4F13">
              <w:rPr>
                <w:lang w:val="ru-RU"/>
              </w:rPr>
              <w:t xml:space="preserve"> </w:t>
            </w:r>
            <w:r w:rsidRPr="004F4F13">
              <w:rPr>
                <w:lang w:val="ru-RU"/>
              </w:rPr>
              <w:t>000</w:t>
            </w:r>
          </w:p>
        </w:tc>
        <w:tc>
          <w:tcPr>
            <w:tcW w:w="1541" w:type="dxa"/>
            <w:tcBorders>
              <w:top w:val="single" w:sz="4" w:space="0" w:color="auto"/>
              <w:left w:val="single" w:sz="4" w:space="0" w:color="auto"/>
              <w:bottom w:val="single" w:sz="4" w:space="0" w:color="auto"/>
              <w:right w:val="single" w:sz="4" w:space="0" w:color="auto"/>
            </w:tcBorders>
          </w:tcPr>
          <w:p w14:paraId="1053113A"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ru-RU"/>
              </w:rPr>
            </w:pPr>
            <w:r w:rsidRPr="004F4F13">
              <w:rPr>
                <w:lang w:val="ru-RU"/>
              </w:rPr>
              <w:t>–131</w:t>
            </w:r>
          </w:p>
        </w:tc>
        <w:tc>
          <w:tcPr>
            <w:tcW w:w="2246" w:type="dxa"/>
            <w:tcBorders>
              <w:top w:val="single" w:sz="4" w:space="0" w:color="auto"/>
              <w:left w:val="single" w:sz="4" w:space="0" w:color="auto"/>
              <w:bottom w:val="single" w:sz="4" w:space="0" w:color="auto"/>
              <w:right w:val="single" w:sz="4" w:space="0" w:color="auto"/>
            </w:tcBorders>
          </w:tcPr>
          <w:p w14:paraId="5DC89B0F" w14:textId="77777777" w:rsidR="00D1056F" w:rsidRPr="004F4F13" w:rsidRDefault="00D1056F" w:rsidP="002057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ru-RU"/>
              </w:rPr>
            </w:pPr>
            <w:r w:rsidRPr="004F4F13">
              <w:rPr>
                <w:lang w:val="ru-RU"/>
              </w:rPr>
              <w:t>2</w:t>
            </w:r>
            <w:r w:rsidR="00D31265" w:rsidRPr="004F4F13">
              <w:rPr>
                <w:lang w:val="ru-RU"/>
              </w:rPr>
              <w:t xml:space="preserve"> </w:t>
            </w:r>
            <w:r w:rsidRPr="004F4F13">
              <w:rPr>
                <w:lang w:val="ru-RU"/>
              </w:rPr>
              <w:t>500</w:t>
            </w:r>
          </w:p>
        </w:tc>
      </w:tr>
      <w:tr w:rsidR="00390ECF" w:rsidRPr="00647E49" w14:paraId="07B2528A" w14:textId="77777777" w:rsidTr="00D31265">
        <w:trPr>
          <w:cantSplit/>
          <w:jc w:val="center"/>
        </w:trPr>
        <w:tc>
          <w:tcPr>
            <w:tcW w:w="9639" w:type="dxa"/>
            <w:gridSpan w:val="5"/>
            <w:tcBorders>
              <w:top w:val="single" w:sz="4" w:space="0" w:color="auto"/>
              <w:left w:val="nil"/>
              <w:bottom w:val="nil"/>
              <w:right w:val="nil"/>
            </w:tcBorders>
          </w:tcPr>
          <w:p w14:paraId="1425B7EA" w14:textId="77777777" w:rsidR="00390ECF" w:rsidRPr="004F4F13" w:rsidRDefault="00390ECF" w:rsidP="00E574A5">
            <w:pPr>
              <w:pStyle w:val="Tablelegend"/>
              <w:rPr>
                <w:lang w:val="ru-RU"/>
              </w:rPr>
            </w:pPr>
            <w:r w:rsidRPr="004F4F13">
              <w:rPr>
                <w:rStyle w:val="FootnoteReference"/>
                <w:lang w:val="ru-RU"/>
              </w:rPr>
              <w:t>*</w:t>
            </w:r>
            <w:r w:rsidRPr="004F4F13">
              <w:rPr>
                <w:lang w:val="ru-RU"/>
              </w:rPr>
              <w:tab/>
            </w:r>
            <w:r w:rsidR="00D1056F" w:rsidRPr="004F4F13">
              <w:rPr>
                <w:lang w:val="ru-RU"/>
              </w:rPr>
              <w:t>Эти уровни рассчитываются с учетом конкретных допущений, указанных в Рекомендации МСЭ-R RA.769, в частности времени интегрирования 2000 с.</w:t>
            </w:r>
          </w:p>
          <w:p w14:paraId="060D3D17" w14:textId="77777777" w:rsidR="00390ECF" w:rsidRPr="004F4F13" w:rsidRDefault="00390ECF" w:rsidP="00E574A5">
            <w:pPr>
              <w:pStyle w:val="Tablelegend"/>
              <w:rPr>
                <w:lang w:val="ru-RU"/>
              </w:rPr>
            </w:pPr>
            <w:r w:rsidRPr="004F4F13">
              <w:rPr>
                <w:bCs/>
                <w:vertAlign w:val="superscript"/>
                <w:lang w:val="ru-RU"/>
              </w:rPr>
              <w:t>(1)</w:t>
            </w:r>
            <w:r w:rsidRPr="004F4F13">
              <w:rPr>
                <w:lang w:val="ru-RU"/>
              </w:rPr>
              <w:tab/>
            </w:r>
            <w:r w:rsidR="00D1056F" w:rsidRPr="004F4F13">
              <w:rPr>
                <w:lang w:val="ru-RU"/>
              </w:rPr>
              <w:t>Эти полосы частот указаны в Рекомендации МСЭ-R RA.769; восемь дополнительных полос распределено радиоастрономической службе на первичной основе согласно п. 5.555 РР.</w:t>
            </w:r>
          </w:p>
          <w:p w14:paraId="44ED4DDB" w14:textId="77777777" w:rsidR="00390ECF" w:rsidRPr="004F4F13" w:rsidRDefault="00390ECF" w:rsidP="00E574A5">
            <w:pPr>
              <w:pStyle w:val="Tablelegend"/>
              <w:rPr>
                <w:lang w:val="ru-RU"/>
              </w:rPr>
            </w:pPr>
            <w:r w:rsidRPr="004F4F13">
              <w:rPr>
                <w:bCs/>
                <w:vertAlign w:val="superscript"/>
                <w:lang w:val="ru-RU"/>
              </w:rPr>
              <w:t>(2)</w:t>
            </w:r>
            <w:r w:rsidRPr="004F4F13">
              <w:rPr>
                <w:vertAlign w:val="superscript"/>
                <w:lang w:val="ru-RU"/>
              </w:rPr>
              <w:tab/>
            </w:r>
            <w:r w:rsidR="00D1056F" w:rsidRPr="004F4F13">
              <w:rPr>
                <w:lang w:val="ru-RU"/>
              </w:rPr>
              <w:t xml:space="preserve">Не указано в </w:t>
            </w:r>
            <w:r w:rsidR="00F97CF0" w:rsidRPr="004F4F13">
              <w:rPr>
                <w:lang w:val="ru-RU"/>
              </w:rPr>
              <w:t xml:space="preserve">таблице </w:t>
            </w:r>
            <w:r w:rsidR="00D1056F" w:rsidRPr="004F4F13">
              <w:rPr>
                <w:lang w:val="ru-RU"/>
              </w:rPr>
              <w:t>2 Рекомендации МСЭ-R RA.769</w:t>
            </w:r>
            <w:r w:rsidRPr="004F4F13">
              <w:rPr>
                <w:lang w:val="ru-RU"/>
              </w:rPr>
              <w:t>.</w:t>
            </w:r>
          </w:p>
          <w:p w14:paraId="5ED0B4BB" w14:textId="77777777" w:rsidR="00390ECF" w:rsidRPr="004F4F13" w:rsidRDefault="00390ECF" w:rsidP="00E574A5">
            <w:pPr>
              <w:pStyle w:val="Tablelegend"/>
              <w:rPr>
                <w:lang w:val="ru-RU"/>
              </w:rPr>
            </w:pPr>
            <w:r w:rsidRPr="004F4F13">
              <w:rPr>
                <w:bCs/>
                <w:vertAlign w:val="superscript"/>
                <w:lang w:val="ru-RU"/>
              </w:rPr>
              <w:t>(3)</w:t>
            </w:r>
            <w:r w:rsidRPr="004F4F13">
              <w:rPr>
                <w:vertAlign w:val="superscript"/>
                <w:lang w:val="ru-RU"/>
              </w:rPr>
              <w:tab/>
            </w:r>
            <w:r w:rsidR="00D1056F" w:rsidRPr="004F4F13">
              <w:rPr>
                <w:lang w:val="ru-RU"/>
              </w:rPr>
              <w:t xml:space="preserve">Не указано в </w:t>
            </w:r>
            <w:r w:rsidR="00F97CF0" w:rsidRPr="004F4F13">
              <w:rPr>
                <w:lang w:val="ru-RU"/>
              </w:rPr>
              <w:t xml:space="preserve">таблице </w:t>
            </w:r>
            <w:r w:rsidR="00D1056F" w:rsidRPr="004F4F13">
              <w:rPr>
                <w:lang w:val="ru-RU"/>
              </w:rPr>
              <w:t>1 Рекомендации МСЭ-R RA.769.</w:t>
            </w:r>
          </w:p>
        </w:tc>
      </w:tr>
    </w:tbl>
    <w:p w14:paraId="5F151B1F" w14:textId="77777777" w:rsidR="003F6D6C" w:rsidRDefault="003F6D6C" w:rsidP="003F6D6C">
      <w:pPr>
        <w:rPr>
          <w:lang w:val="ru-RU"/>
        </w:rPr>
      </w:pPr>
      <w:bookmarkStart w:id="13" w:name="_Toc393687598"/>
      <w:bookmarkStart w:id="14" w:name="_Toc394112316"/>
      <w:r>
        <w:rPr>
          <w:lang w:val="ru-RU"/>
        </w:rPr>
        <w:br w:type="page"/>
      </w:r>
    </w:p>
    <w:p w14:paraId="47BE6DCC" w14:textId="77777777" w:rsidR="00390ECF" w:rsidRPr="004F4F13" w:rsidRDefault="00390ECF" w:rsidP="000479AB">
      <w:pPr>
        <w:pStyle w:val="Heading1"/>
        <w:rPr>
          <w:lang w:val="ru-RU"/>
        </w:rPr>
      </w:pPr>
      <w:r w:rsidRPr="004F4F13">
        <w:rPr>
          <w:lang w:val="ru-RU"/>
        </w:rPr>
        <w:lastRenderedPageBreak/>
        <w:t>3</w:t>
      </w:r>
      <w:r w:rsidRPr="004F4F13">
        <w:rPr>
          <w:lang w:val="ru-RU"/>
        </w:rPr>
        <w:tab/>
      </w:r>
      <w:bookmarkEnd w:id="13"/>
      <w:bookmarkEnd w:id="14"/>
      <w:r w:rsidR="00EF6F5E" w:rsidRPr="004F4F13">
        <w:rPr>
          <w:lang w:val="ru-RU"/>
        </w:rPr>
        <w:t>Пассивное зондирование со спутников исследования Земли и метеорологических спутников (Рекомендация МСЭ</w:t>
      </w:r>
      <w:r w:rsidR="00EF6F5E" w:rsidRPr="004F4F13">
        <w:rPr>
          <w:lang w:val="ru-RU"/>
        </w:rPr>
        <w:noBreakHyphen/>
        <w:t>R SA.1029)</w:t>
      </w:r>
    </w:p>
    <w:p w14:paraId="6F86F669" w14:textId="77777777" w:rsidR="00EF6F5E" w:rsidRPr="004F4F13" w:rsidRDefault="00EF6F5E" w:rsidP="00661375">
      <w:pPr>
        <w:rPr>
          <w:lang w:val="ru-RU"/>
        </w:rPr>
      </w:pPr>
      <w:r w:rsidRPr="004F4F13">
        <w:rPr>
          <w:lang w:val="ru-RU"/>
        </w:rPr>
        <w:t xml:space="preserve">Допустимые уровни помех, приведенные в </w:t>
      </w:r>
      <w:r w:rsidR="00F97CF0" w:rsidRPr="004F4F13">
        <w:rPr>
          <w:lang w:val="ru-RU"/>
        </w:rPr>
        <w:t>таблице </w:t>
      </w:r>
      <w:r w:rsidRPr="004F4F13">
        <w:rPr>
          <w:lang w:val="ru-RU"/>
        </w:rPr>
        <w:t xml:space="preserve">9, основаны на Рекомендации МСЭ-R SA.1029. Они относятся к уровням мощности на входе приемника и не учитывают характеристики приемной антенны. Усиление приемной антенны может быть выведено из величин разрешающей способности (км), приведенных в </w:t>
      </w:r>
      <w:r w:rsidR="00F97CF0" w:rsidRPr="004F4F13">
        <w:rPr>
          <w:lang w:val="ru-RU"/>
        </w:rPr>
        <w:t>таблице </w:t>
      </w:r>
      <w:r w:rsidRPr="004F4F13">
        <w:rPr>
          <w:lang w:val="ru-RU"/>
        </w:rPr>
        <w:t xml:space="preserve">2 Рекомендации МСЭ-R SA.515, и того факта, что типичная высота орбиты для космических дистанционных датчиков может быть принята равной </w:t>
      </w:r>
      <w:smartTag w:uri="urn:schemas-microsoft-com:office:smarttags" w:element="metricconverter">
        <w:smartTagPr>
          <w:attr w:name="ProductID" w:val="500 км"/>
        </w:smartTagPr>
        <w:r w:rsidRPr="004F4F13">
          <w:rPr>
            <w:lang w:val="ru-RU"/>
          </w:rPr>
          <w:t>500 км</w:t>
        </w:r>
      </w:smartTag>
      <w:r w:rsidRPr="004F4F13">
        <w:rPr>
          <w:lang w:val="ru-RU"/>
        </w:rPr>
        <w:t xml:space="preserve">. Следует отметить, что при космическом дистанционном зондировании антенна датчиков обычно направлена на поверхность Земли. Отметим также, что уровни в </w:t>
      </w:r>
      <w:r w:rsidR="00F97CF0" w:rsidRPr="004F4F13">
        <w:rPr>
          <w:lang w:val="ru-RU"/>
        </w:rPr>
        <w:t>таблице </w:t>
      </w:r>
      <w:r w:rsidRPr="004F4F13">
        <w:rPr>
          <w:lang w:val="ru-RU"/>
        </w:rPr>
        <w:t>9 считаются допустимыми в том контексте, в котором они отвечают критериям помех для пассивных датчиков. Однако использование термина "допустимые" не обязательно может соответствовать строгому регуляторному определению.</w:t>
      </w:r>
    </w:p>
    <w:p w14:paraId="27A8090A" w14:textId="77777777" w:rsidR="00390ECF" w:rsidRPr="004F4F13" w:rsidRDefault="00EF6F5E" w:rsidP="000479AB">
      <w:pPr>
        <w:pStyle w:val="TableNo"/>
        <w:rPr>
          <w:lang w:val="ru-RU"/>
        </w:rPr>
      </w:pPr>
      <w:r w:rsidRPr="004F4F13">
        <w:rPr>
          <w:lang w:val="ru-RU"/>
        </w:rPr>
        <w:t>ТАБЛИЦА</w:t>
      </w:r>
      <w:r w:rsidR="000479AB" w:rsidRPr="004F4F13">
        <w:rPr>
          <w:lang w:val="ru-RU"/>
        </w:rPr>
        <w:t xml:space="preserve"> </w:t>
      </w:r>
      <w:r w:rsidR="00390ECF" w:rsidRPr="004F4F13">
        <w:rPr>
          <w:lang w:val="ru-RU"/>
        </w:rPr>
        <w:t>9</w:t>
      </w:r>
    </w:p>
    <w:p w14:paraId="746F97E0" w14:textId="77777777" w:rsidR="00390ECF" w:rsidRPr="004F4F13" w:rsidRDefault="00EF6F5E" w:rsidP="000479AB">
      <w:pPr>
        <w:pStyle w:val="Tabletitle"/>
        <w:rPr>
          <w:lang w:val="ru-RU"/>
        </w:rPr>
      </w:pPr>
      <w:r w:rsidRPr="004F4F13">
        <w:rPr>
          <w:lang w:val="ru-RU"/>
        </w:rPr>
        <w:t>Допустимые уровни помех на входе приемника для пассивного зондирования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EF6F5E" w:rsidRPr="00647E49" w14:paraId="111D09AB" w14:textId="77777777" w:rsidTr="00B652AD">
        <w:trPr>
          <w:jc w:val="center"/>
        </w:trPr>
        <w:tc>
          <w:tcPr>
            <w:tcW w:w="2552" w:type="dxa"/>
            <w:vAlign w:val="center"/>
          </w:tcPr>
          <w:p w14:paraId="78226502" w14:textId="77777777" w:rsidR="00EF6F5E" w:rsidRPr="004F4F13" w:rsidRDefault="00EF6F5E" w:rsidP="00205773">
            <w:pPr>
              <w:pStyle w:val="Tablehead"/>
              <w:rPr>
                <w:lang w:val="ru-RU"/>
              </w:rPr>
            </w:pPr>
            <w:r w:rsidRPr="004F4F13">
              <w:rPr>
                <w:lang w:val="ru-RU"/>
              </w:rPr>
              <w:t xml:space="preserve">Частота </w:t>
            </w:r>
            <w:r w:rsidR="00B652AD" w:rsidRPr="004F4F13">
              <w:rPr>
                <w:lang w:val="ru-RU"/>
              </w:rPr>
              <w:br/>
            </w:r>
            <w:r w:rsidRPr="004F4F13">
              <w:rPr>
                <w:lang w:val="ru-RU"/>
              </w:rPr>
              <w:t>(ГГц)</w:t>
            </w:r>
          </w:p>
        </w:tc>
        <w:tc>
          <w:tcPr>
            <w:tcW w:w="2552" w:type="dxa"/>
            <w:vAlign w:val="center"/>
          </w:tcPr>
          <w:p w14:paraId="5A89E8A6" w14:textId="77777777" w:rsidR="00EF6F5E" w:rsidRPr="004F4F13" w:rsidRDefault="00EF6F5E" w:rsidP="00205773">
            <w:pPr>
              <w:pStyle w:val="Tablehead"/>
              <w:rPr>
                <w:lang w:val="ru-RU"/>
              </w:rPr>
            </w:pPr>
            <w:r w:rsidRPr="004F4F13">
              <w:rPr>
                <w:lang w:val="ru-RU"/>
              </w:rPr>
              <w:t xml:space="preserve">Уровень помех </w:t>
            </w:r>
            <w:r w:rsidR="00B652AD" w:rsidRPr="004F4F13">
              <w:rPr>
                <w:lang w:val="ru-RU"/>
              </w:rPr>
              <w:br/>
            </w:r>
            <w:r w:rsidRPr="004F4F13">
              <w:rPr>
                <w:lang w:val="ru-RU"/>
              </w:rPr>
              <w:t>(</w:t>
            </w:r>
            <w:proofErr w:type="spellStart"/>
            <w:r w:rsidRPr="004F4F13">
              <w:rPr>
                <w:lang w:val="ru-RU"/>
              </w:rPr>
              <w:t>дБВт</w:t>
            </w:r>
            <w:proofErr w:type="spellEnd"/>
            <w:r w:rsidRPr="004F4F13">
              <w:rPr>
                <w:lang w:val="ru-RU"/>
              </w:rPr>
              <w:t>)</w:t>
            </w:r>
          </w:p>
        </w:tc>
        <w:tc>
          <w:tcPr>
            <w:tcW w:w="2552" w:type="dxa"/>
            <w:vAlign w:val="center"/>
          </w:tcPr>
          <w:p w14:paraId="77AF09EF" w14:textId="77777777" w:rsidR="00EF6F5E" w:rsidRPr="004F4F13" w:rsidRDefault="00EF6F5E" w:rsidP="00205773">
            <w:pPr>
              <w:pStyle w:val="Tablehead"/>
              <w:rPr>
                <w:lang w:val="ru-RU"/>
              </w:rPr>
            </w:pPr>
            <w:r w:rsidRPr="004F4F13">
              <w:rPr>
                <w:lang w:val="ru-RU"/>
              </w:rPr>
              <w:t xml:space="preserve">Эталонная ширина полосы помех </w:t>
            </w:r>
            <w:r w:rsidR="00B652AD" w:rsidRPr="004F4F13">
              <w:rPr>
                <w:lang w:val="ru-RU"/>
              </w:rPr>
              <w:br/>
            </w:r>
            <w:r w:rsidRPr="004F4F13">
              <w:rPr>
                <w:lang w:val="ru-RU"/>
              </w:rPr>
              <w:t>(МГц)</w:t>
            </w:r>
          </w:p>
        </w:tc>
      </w:tr>
      <w:tr w:rsidR="00EF6F5E" w:rsidRPr="004F4F13" w14:paraId="7A3DEBEE" w14:textId="77777777" w:rsidTr="00B652AD">
        <w:trPr>
          <w:jc w:val="center"/>
        </w:trPr>
        <w:tc>
          <w:tcPr>
            <w:tcW w:w="2552" w:type="dxa"/>
          </w:tcPr>
          <w:p w14:paraId="220891B5" w14:textId="77777777" w:rsidR="00EF6F5E" w:rsidRPr="004F4F13" w:rsidRDefault="00EF6F5E" w:rsidP="00205773">
            <w:pPr>
              <w:pStyle w:val="Tabletext"/>
              <w:jc w:val="center"/>
              <w:rPr>
                <w:lang w:val="ru-RU"/>
              </w:rPr>
            </w:pPr>
            <w:r w:rsidRPr="004F4F13">
              <w:rPr>
                <w:lang w:val="ru-RU"/>
              </w:rPr>
              <w:t>1,4–1,427</w:t>
            </w:r>
          </w:p>
        </w:tc>
        <w:tc>
          <w:tcPr>
            <w:tcW w:w="2552" w:type="dxa"/>
          </w:tcPr>
          <w:p w14:paraId="3DCA8327" w14:textId="77777777" w:rsidR="00EF6F5E" w:rsidRPr="004F4F13" w:rsidRDefault="00EF6F5E" w:rsidP="00205773">
            <w:pPr>
              <w:pStyle w:val="Tabletext"/>
              <w:jc w:val="center"/>
              <w:rPr>
                <w:lang w:val="ru-RU"/>
              </w:rPr>
            </w:pPr>
            <w:r w:rsidRPr="004F4F13">
              <w:rPr>
                <w:lang w:val="ru-RU"/>
              </w:rPr>
              <w:t>–171</w:t>
            </w:r>
          </w:p>
        </w:tc>
        <w:tc>
          <w:tcPr>
            <w:tcW w:w="2552" w:type="dxa"/>
          </w:tcPr>
          <w:p w14:paraId="1D164410" w14:textId="77777777" w:rsidR="00EF6F5E" w:rsidRPr="004F4F13" w:rsidRDefault="00EF6F5E" w:rsidP="00205773">
            <w:pPr>
              <w:pStyle w:val="Tabletext"/>
              <w:jc w:val="center"/>
              <w:rPr>
                <w:lang w:val="ru-RU"/>
              </w:rPr>
            </w:pPr>
            <w:r w:rsidRPr="004F4F13">
              <w:rPr>
                <w:lang w:val="ru-RU"/>
              </w:rPr>
              <w:t>27</w:t>
            </w:r>
          </w:p>
        </w:tc>
      </w:tr>
      <w:tr w:rsidR="00EF6F5E" w:rsidRPr="004F4F13" w14:paraId="0DE02DED" w14:textId="77777777" w:rsidTr="00B652AD">
        <w:trPr>
          <w:jc w:val="center"/>
        </w:trPr>
        <w:tc>
          <w:tcPr>
            <w:tcW w:w="2552" w:type="dxa"/>
          </w:tcPr>
          <w:p w14:paraId="34910CA9" w14:textId="77777777" w:rsidR="00EF6F5E" w:rsidRPr="004F4F13" w:rsidRDefault="00EF6F5E" w:rsidP="00205773">
            <w:pPr>
              <w:pStyle w:val="Tabletext"/>
              <w:jc w:val="center"/>
              <w:rPr>
                <w:lang w:val="ru-RU"/>
              </w:rPr>
            </w:pPr>
            <w:r w:rsidRPr="004F4F13">
              <w:rPr>
                <w:lang w:val="ru-RU"/>
              </w:rPr>
              <w:t>2,69–2,7</w:t>
            </w:r>
          </w:p>
        </w:tc>
        <w:tc>
          <w:tcPr>
            <w:tcW w:w="2552" w:type="dxa"/>
          </w:tcPr>
          <w:p w14:paraId="3B9F8B55" w14:textId="77777777" w:rsidR="00EF6F5E" w:rsidRPr="004F4F13" w:rsidRDefault="00EF6F5E" w:rsidP="00205773">
            <w:pPr>
              <w:pStyle w:val="Tabletext"/>
              <w:jc w:val="center"/>
              <w:rPr>
                <w:lang w:val="ru-RU"/>
              </w:rPr>
            </w:pPr>
            <w:r w:rsidRPr="004F4F13">
              <w:rPr>
                <w:lang w:val="ru-RU"/>
              </w:rPr>
              <w:t>–174</w:t>
            </w:r>
          </w:p>
        </w:tc>
        <w:tc>
          <w:tcPr>
            <w:tcW w:w="2552" w:type="dxa"/>
          </w:tcPr>
          <w:p w14:paraId="72B110D8" w14:textId="77777777" w:rsidR="00EF6F5E" w:rsidRPr="004F4F13" w:rsidRDefault="00EF6F5E" w:rsidP="00205773">
            <w:pPr>
              <w:pStyle w:val="Tabletext"/>
              <w:jc w:val="center"/>
              <w:rPr>
                <w:lang w:val="ru-RU"/>
              </w:rPr>
            </w:pPr>
            <w:r w:rsidRPr="004F4F13">
              <w:rPr>
                <w:lang w:val="ru-RU"/>
              </w:rPr>
              <w:t>10</w:t>
            </w:r>
          </w:p>
        </w:tc>
      </w:tr>
      <w:tr w:rsidR="00EF6F5E" w:rsidRPr="004F4F13" w14:paraId="33A583A2" w14:textId="77777777" w:rsidTr="00B652AD">
        <w:trPr>
          <w:jc w:val="center"/>
        </w:trPr>
        <w:tc>
          <w:tcPr>
            <w:tcW w:w="2552" w:type="dxa"/>
          </w:tcPr>
          <w:p w14:paraId="6C4E8F86" w14:textId="77777777" w:rsidR="00EF6F5E" w:rsidRPr="004F4F13" w:rsidRDefault="00EF6F5E" w:rsidP="00205773">
            <w:pPr>
              <w:pStyle w:val="Tabletext"/>
              <w:jc w:val="center"/>
              <w:rPr>
                <w:lang w:val="ru-RU"/>
              </w:rPr>
            </w:pPr>
            <w:r w:rsidRPr="004F4F13">
              <w:rPr>
                <w:lang w:val="ru-RU"/>
              </w:rPr>
              <w:t>4,2–4,4</w:t>
            </w:r>
          </w:p>
        </w:tc>
        <w:tc>
          <w:tcPr>
            <w:tcW w:w="2552" w:type="dxa"/>
          </w:tcPr>
          <w:p w14:paraId="1CE4EAE3" w14:textId="77777777" w:rsidR="00EF6F5E" w:rsidRPr="004F4F13" w:rsidRDefault="00EF6F5E" w:rsidP="00205773">
            <w:pPr>
              <w:pStyle w:val="Tabletext"/>
              <w:jc w:val="center"/>
              <w:rPr>
                <w:lang w:val="ru-RU"/>
              </w:rPr>
            </w:pPr>
            <w:r w:rsidRPr="004F4F13">
              <w:rPr>
                <w:lang w:val="ru-RU"/>
              </w:rPr>
              <w:t>–161</w:t>
            </w:r>
          </w:p>
        </w:tc>
        <w:tc>
          <w:tcPr>
            <w:tcW w:w="2552" w:type="dxa"/>
          </w:tcPr>
          <w:p w14:paraId="1513CCD3" w14:textId="77777777" w:rsidR="00EF6F5E" w:rsidRPr="004F4F13" w:rsidRDefault="00EF6F5E" w:rsidP="00205773">
            <w:pPr>
              <w:pStyle w:val="Tabletext"/>
              <w:jc w:val="center"/>
              <w:rPr>
                <w:lang w:val="ru-RU"/>
              </w:rPr>
            </w:pPr>
            <w:r w:rsidRPr="004F4F13">
              <w:rPr>
                <w:lang w:val="ru-RU"/>
              </w:rPr>
              <w:t>100</w:t>
            </w:r>
          </w:p>
        </w:tc>
      </w:tr>
      <w:tr w:rsidR="00EF6F5E" w:rsidRPr="004F4F13" w14:paraId="34A3F19E" w14:textId="77777777" w:rsidTr="00B652AD">
        <w:trPr>
          <w:jc w:val="center"/>
        </w:trPr>
        <w:tc>
          <w:tcPr>
            <w:tcW w:w="2552" w:type="dxa"/>
          </w:tcPr>
          <w:p w14:paraId="6FB7B48A" w14:textId="77777777" w:rsidR="00EF6F5E" w:rsidRPr="004F4F13" w:rsidRDefault="00EF6F5E" w:rsidP="00205773">
            <w:pPr>
              <w:pStyle w:val="Tabletext"/>
              <w:jc w:val="center"/>
              <w:rPr>
                <w:lang w:val="ru-RU"/>
              </w:rPr>
            </w:pPr>
            <w:r w:rsidRPr="004F4F13">
              <w:rPr>
                <w:lang w:val="ru-RU"/>
              </w:rPr>
              <w:t>6,5–6,7</w:t>
            </w:r>
          </w:p>
        </w:tc>
        <w:tc>
          <w:tcPr>
            <w:tcW w:w="2552" w:type="dxa"/>
          </w:tcPr>
          <w:p w14:paraId="75961867" w14:textId="77777777" w:rsidR="00EF6F5E" w:rsidRPr="004F4F13" w:rsidRDefault="00EF6F5E" w:rsidP="00205773">
            <w:pPr>
              <w:pStyle w:val="Tabletext"/>
              <w:jc w:val="center"/>
              <w:rPr>
                <w:lang w:val="ru-RU"/>
              </w:rPr>
            </w:pPr>
            <w:r w:rsidRPr="004F4F13">
              <w:rPr>
                <w:lang w:val="ru-RU"/>
              </w:rPr>
              <w:t>–164</w:t>
            </w:r>
          </w:p>
        </w:tc>
        <w:tc>
          <w:tcPr>
            <w:tcW w:w="2552" w:type="dxa"/>
          </w:tcPr>
          <w:p w14:paraId="1A331471" w14:textId="77777777" w:rsidR="00EF6F5E" w:rsidRPr="004F4F13" w:rsidRDefault="00EF6F5E" w:rsidP="00205773">
            <w:pPr>
              <w:pStyle w:val="Tabletext"/>
              <w:jc w:val="center"/>
              <w:rPr>
                <w:lang w:val="ru-RU"/>
              </w:rPr>
            </w:pPr>
            <w:r w:rsidRPr="004F4F13">
              <w:rPr>
                <w:lang w:val="ru-RU"/>
              </w:rPr>
              <w:t>100</w:t>
            </w:r>
          </w:p>
        </w:tc>
      </w:tr>
      <w:tr w:rsidR="00EF6F5E" w:rsidRPr="004F4F13" w14:paraId="1D405687" w14:textId="77777777" w:rsidTr="00B652AD">
        <w:trPr>
          <w:jc w:val="center"/>
        </w:trPr>
        <w:tc>
          <w:tcPr>
            <w:tcW w:w="2552" w:type="dxa"/>
          </w:tcPr>
          <w:p w14:paraId="10790794" w14:textId="77777777" w:rsidR="00EF6F5E" w:rsidRPr="004F4F13" w:rsidRDefault="00EF6F5E" w:rsidP="00205773">
            <w:pPr>
              <w:pStyle w:val="Tabletext"/>
              <w:jc w:val="center"/>
              <w:rPr>
                <w:lang w:val="ru-RU"/>
              </w:rPr>
            </w:pPr>
            <w:r w:rsidRPr="004F4F13">
              <w:rPr>
                <w:lang w:val="ru-RU"/>
              </w:rPr>
              <w:t>10,6–10,7</w:t>
            </w:r>
          </w:p>
        </w:tc>
        <w:tc>
          <w:tcPr>
            <w:tcW w:w="2552" w:type="dxa"/>
          </w:tcPr>
          <w:p w14:paraId="0E246FB1" w14:textId="77777777" w:rsidR="00EF6F5E" w:rsidRPr="004F4F13" w:rsidRDefault="00EF6F5E" w:rsidP="00205773">
            <w:pPr>
              <w:pStyle w:val="Tabletext"/>
              <w:jc w:val="center"/>
              <w:rPr>
                <w:lang w:val="ru-RU"/>
              </w:rPr>
            </w:pPr>
            <w:r w:rsidRPr="004F4F13">
              <w:rPr>
                <w:lang w:val="ru-RU"/>
              </w:rPr>
              <w:t>–163</w:t>
            </w:r>
          </w:p>
        </w:tc>
        <w:tc>
          <w:tcPr>
            <w:tcW w:w="2552" w:type="dxa"/>
          </w:tcPr>
          <w:p w14:paraId="26DD9240" w14:textId="77777777" w:rsidR="00EF6F5E" w:rsidRPr="004F4F13" w:rsidRDefault="00EF6F5E" w:rsidP="00205773">
            <w:pPr>
              <w:pStyle w:val="Tabletext"/>
              <w:jc w:val="center"/>
              <w:rPr>
                <w:lang w:val="ru-RU"/>
              </w:rPr>
            </w:pPr>
            <w:r w:rsidRPr="004F4F13">
              <w:rPr>
                <w:lang w:val="ru-RU"/>
              </w:rPr>
              <w:t>20</w:t>
            </w:r>
          </w:p>
        </w:tc>
      </w:tr>
      <w:tr w:rsidR="00EF6F5E" w:rsidRPr="004F4F13" w14:paraId="67448167" w14:textId="77777777" w:rsidTr="00B652AD">
        <w:trPr>
          <w:jc w:val="center"/>
        </w:trPr>
        <w:tc>
          <w:tcPr>
            <w:tcW w:w="2552" w:type="dxa"/>
          </w:tcPr>
          <w:p w14:paraId="48443223" w14:textId="77777777" w:rsidR="00EF6F5E" w:rsidRPr="004F4F13" w:rsidRDefault="00EF6F5E" w:rsidP="00205773">
            <w:pPr>
              <w:pStyle w:val="Tabletext"/>
              <w:jc w:val="center"/>
              <w:rPr>
                <w:lang w:val="ru-RU"/>
              </w:rPr>
            </w:pPr>
            <w:r w:rsidRPr="004F4F13">
              <w:rPr>
                <w:lang w:val="ru-RU"/>
              </w:rPr>
              <w:t>15,2–15,4</w:t>
            </w:r>
          </w:p>
        </w:tc>
        <w:tc>
          <w:tcPr>
            <w:tcW w:w="2552" w:type="dxa"/>
          </w:tcPr>
          <w:p w14:paraId="7B445249" w14:textId="77777777" w:rsidR="00EF6F5E" w:rsidRPr="004F4F13" w:rsidRDefault="00EF6F5E" w:rsidP="00205773">
            <w:pPr>
              <w:pStyle w:val="Tabletext"/>
              <w:jc w:val="center"/>
              <w:rPr>
                <w:lang w:val="ru-RU"/>
              </w:rPr>
            </w:pPr>
            <w:r w:rsidRPr="004F4F13">
              <w:rPr>
                <w:lang w:val="ru-RU"/>
              </w:rPr>
              <w:t>–166</w:t>
            </w:r>
          </w:p>
        </w:tc>
        <w:tc>
          <w:tcPr>
            <w:tcW w:w="2552" w:type="dxa"/>
          </w:tcPr>
          <w:p w14:paraId="0715B81A" w14:textId="77777777" w:rsidR="00EF6F5E" w:rsidRPr="004F4F13" w:rsidRDefault="00EF6F5E" w:rsidP="00205773">
            <w:pPr>
              <w:pStyle w:val="Tabletext"/>
              <w:jc w:val="center"/>
              <w:rPr>
                <w:lang w:val="ru-RU"/>
              </w:rPr>
            </w:pPr>
            <w:r w:rsidRPr="004F4F13">
              <w:rPr>
                <w:lang w:val="ru-RU"/>
              </w:rPr>
              <w:t>50</w:t>
            </w:r>
          </w:p>
        </w:tc>
      </w:tr>
      <w:tr w:rsidR="00EF6F5E" w:rsidRPr="004F4F13" w14:paraId="5E5C888C" w14:textId="77777777" w:rsidTr="00B652AD">
        <w:trPr>
          <w:jc w:val="center"/>
        </w:trPr>
        <w:tc>
          <w:tcPr>
            <w:tcW w:w="2552" w:type="dxa"/>
          </w:tcPr>
          <w:p w14:paraId="4A2542F4" w14:textId="77777777" w:rsidR="00EF6F5E" w:rsidRPr="004F4F13" w:rsidRDefault="00EF6F5E" w:rsidP="00205773">
            <w:pPr>
              <w:pStyle w:val="Tabletext"/>
              <w:jc w:val="center"/>
              <w:rPr>
                <w:lang w:val="ru-RU"/>
              </w:rPr>
            </w:pPr>
            <w:r w:rsidRPr="004F4F13">
              <w:rPr>
                <w:lang w:val="ru-RU"/>
              </w:rPr>
              <w:t>18,6–18,8</w:t>
            </w:r>
          </w:p>
        </w:tc>
        <w:tc>
          <w:tcPr>
            <w:tcW w:w="2552" w:type="dxa"/>
          </w:tcPr>
          <w:p w14:paraId="1286721F" w14:textId="77777777" w:rsidR="00EF6F5E" w:rsidRPr="004F4F13" w:rsidRDefault="00EF6F5E" w:rsidP="00205773">
            <w:pPr>
              <w:pStyle w:val="Tabletext"/>
              <w:jc w:val="center"/>
              <w:rPr>
                <w:vertAlign w:val="superscript"/>
                <w:lang w:val="ru-RU"/>
              </w:rPr>
            </w:pPr>
            <w:r w:rsidRPr="004F4F13">
              <w:rPr>
                <w:lang w:val="ru-RU"/>
              </w:rPr>
              <w:t>–155</w:t>
            </w:r>
            <w:r w:rsidRPr="004F4F13">
              <w:rPr>
                <w:vertAlign w:val="superscript"/>
                <w:lang w:val="ru-RU"/>
              </w:rPr>
              <w:t>(1)</w:t>
            </w:r>
          </w:p>
        </w:tc>
        <w:tc>
          <w:tcPr>
            <w:tcW w:w="2552" w:type="dxa"/>
          </w:tcPr>
          <w:p w14:paraId="4AD4BCD1" w14:textId="77777777" w:rsidR="00EF6F5E" w:rsidRPr="004F4F13" w:rsidRDefault="00EF6F5E" w:rsidP="00205773">
            <w:pPr>
              <w:pStyle w:val="Tabletext"/>
              <w:jc w:val="center"/>
              <w:rPr>
                <w:lang w:val="ru-RU"/>
              </w:rPr>
            </w:pPr>
            <w:r w:rsidRPr="004F4F13">
              <w:rPr>
                <w:lang w:val="ru-RU"/>
              </w:rPr>
              <w:t>100</w:t>
            </w:r>
          </w:p>
        </w:tc>
      </w:tr>
      <w:tr w:rsidR="00EF6F5E" w:rsidRPr="004F4F13" w14:paraId="653E645E" w14:textId="77777777" w:rsidTr="00B652AD">
        <w:trPr>
          <w:jc w:val="center"/>
        </w:trPr>
        <w:tc>
          <w:tcPr>
            <w:tcW w:w="2552" w:type="dxa"/>
          </w:tcPr>
          <w:p w14:paraId="1EEF4EE9" w14:textId="77777777" w:rsidR="00EF6F5E" w:rsidRPr="004F4F13" w:rsidRDefault="00EF6F5E" w:rsidP="00205773">
            <w:pPr>
              <w:pStyle w:val="Tabletext"/>
              <w:jc w:val="center"/>
              <w:rPr>
                <w:lang w:val="ru-RU"/>
              </w:rPr>
            </w:pPr>
            <w:r w:rsidRPr="004F4F13">
              <w:rPr>
                <w:lang w:val="ru-RU"/>
              </w:rPr>
              <w:t>21,2–21,4</w:t>
            </w:r>
          </w:p>
        </w:tc>
        <w:tc>
          <w:tcPr>
            <w:tcW w:w="2552" w:type="dxa"/>
          </w:tcPr>
          <w:p w14:paraId="5DB2F146" w14:textId="77777777" w:rsidR="00EF6F5E" w:rsidRPr="004F4F13" w:rsidRDefault="00EF6F5E" w:rsidP="00205773">
            <w:pPr>
              <w:pStyle w:val="Tabletext"/>
              <w:jc w:val="center"/>
              <w:rPr>
                <w:lang w:val="ru-RU"/>
              </w:rPr>
            </w:pPr>
            <w:r w:rsidRPr="004F4F13">
              <w:rPr>
                <w:lang w:val="ru-RU"/>
              </w:rPr>
              <w:t>–163</w:t>
            </w:r>
          </w:p>
        </w:tc>
        <w:tc>
          <w:tcPr>
            <w:tcW w:w="2552" w:type="dxa"/>
          </w:tcPr>
          <w:p w14:paraId="34DEDFD9" w14:textId="77777777" w:rsidR="00EF6F5E" w:rsidRPr="004F4F13" w:rsidRDefault="00EF6F5E" w:rsidP="00205773">
            <w:pPr>
              <w:pStyle w:val="Tabletext"/>
              <w:jc w:val="center"/>
              <w:rPr>
                <w:lang w:val="ru-RU"/>
              </w:rPr>
            </w:pPr>
            <w:r w:rsidRPr="004F4F13">
              <w:rPr>
                <w:lang w:val="ru-RU"/>
              </w:rPr>
              <w:t>100</w:t>
            </w:r>
          </w:p>
        </w:tc>
      </w:tr>
      <w:tr w:rsidR="00EF6F5E" w:rsidRPr="004F4F13" w14:paraId="7BAC8966" w14:textId="77777777" w:rsidTr="00B652AD">
        <w:trPr>
          <w:jc w:val="center"/>
        </w:trPr>
        <w:tc>
          <w:tcPr>
            <w:tcW w:w="2552" w:type="dxa"/>
          </w:tcPr>
          <w:p w14:paraId="259D5081" w14:textId="77777777" w:rsidR="00EF6F5E" w:rsidRPr="004F4F13" w:rsidRDefault="00EF6F5E" w:rsidP="00205773">
            <w:pPr>
              <w:pStyle w:val="Tabletext"/>
              <w:jc w:val="center"/>
              <w:rPr>
                <w:lang w:val="ru-RU"/>
              </w:rPr>
            </w:pPr>
            <w:r w:rsidRPr="004F4F13">
              <w:rPr>
                <w:lang w:val="ru-RU"/>
              </w:rPr>
              <w:t>22,21–22,5</w:t>
            </w:r>
          </w:p>
        </w:tc>
        <w:tc>
          <w:tcPr>
            <w:tcW w:w="2552" w:type="dxa"/>
          </w:tcPr>
          <w:p w14:paraId="1F261CFD" w14:textId="77777777" w:rsidR="00EF6F5E" w:rsidRPr="004F4F13" w:rsidRDefault="00EF6F5E" w:rsidP="00205773">
            <w:pPr>
              <w:pStyle w:val="Tabletext"/>
              <w:jc w:val="center"/>
              <w:rPr>
                <w:lang w:val="ru-RU"/>
              </w:rPr>
            </w:pPr>
            <w:r w:rsidRPr="004F4F13">
              <w:rPr>
                <w:lang w:val="ru-RU"/>
              </w:rPr>
              <w:t>–160</w:t>
            </w:r>
          </w:p>
        </w:tc>
        <w:tc>
          <w:tcPr>
            <w:tcW w:w="2552" w:type="dxa"/>
          </w:tcPr>
          <w:p w14:paraId="1432CB43" w14:textId="77777777" w:rsidR="00EF6F5E" w:rsidRPr="004F4F13" w:rsidRDefault="00EF6F5E" w:rsidP="00205773">
            <w:pPr>
              <w:pStyle w:val="Tabletext"/>
              <w:jc w:val="center"/>
              <w:rPr>
                <w:lang w:val="ru-RU"/>
              </w:rPr>
            </w:pPr>
            <w:r w:rsidRPr="004F4F13">
              <w:rPr>
                <w:lang w:val="ru-RU"/>
              </w:rPr>
              <w:t>100</w:t>
            </w:r>
          </w:p>
        </w:tc>
      </w:tr>
      <w:tr w:rsidR="00EF6F5E" w:rsidRPr="004F4F13" w14:paraId="4F187619" w14:textId="77777777" w:rsidTr="00B652AD">
        <w:trPr>
          <w:jc w:val="center"/>
        </w:trPr>
        <w:tc>
          <w:tcPr>
            <w:tcW w:w="2552" w:type="dxa"/>
          </w:tcPr>
          <w:p w14:paraId="252019DF" w14:textId="77777777" w:rsidR="00EF6F5E" w:rsidRPr="004F4F13" w:rsidRDefault="00EF6F5E" w:rsidP="00205773">
            <w:pPr>
              <w:pStyle w:val="Tabletext"/>
              <w:jc w:val="center"/>
              <w:rPr>
                <w:lang w:val="ru-RU"/>
              </w:rPr>
            </w:pPr>
            <w:r w:rsidRPr="004F4F13">
              <w:rPr>
                <w:lang w:val="ru-RU"/>
              </w:rPr>
              <w:t>23,6–24</w:t>
            </w:r>
          </w:p>
        </w:tc>
        <w:tc>
          <w:tcPr>
            <w:tcW w:w="2552" w:type="dxa"/>
          </w:tcPr>
          <w:p w14:paraId="5B8D57C0" w14:textId="77777777" w:rsidR="00EF6F5E" w:rsidRPr="004F4F13" w:rsidRDefault="00EF6F5E" w:rsidP="00205773">
            <w:pPr>
              <w:pStyle w:val="Tabletext"/>
              <w:jc w:val="center"/>
              <w:rPr>
                <w:lang w:val="ru-RU"/>
              </w:rPr>
            </w:pPr>
            <w:r w:rsidRPr="004F4F13">
              <w:rPr>
                <w:lang w:val="ru-RU"/>
              </w:rPr>
              <w:t>–163</w:t>
            </w:r>
          </w:p>
        </w:tc>
        <w:tc>
          <w:tcPr>
            <w:tcW w:w="2552" w:type="dxa"/>
          </w:tcPr>
          <w:p w14:paraId="586C557D" w14:textId="77777777" w:rsidR="00EF6F5E" w:rsidRPr="004F4F13" w:rsidRDefault="00EF6F5E" w:rsidP="00205773">
            <w:pPr>
              <w:pStyle w:val="Tabletext"/>
              <w:jc w:val="center"/>
              <w:rPr>
                <w:lang w:val="ru-RU"/>
              </w:rPr>
            </w:pPr>
            <w:r w:rsidRPr="004F4F13">
              <w:rPr>
                <w:lang w:val="ru-RU"/>
              </w:rPr>
              <w:t>100</w:t>
            </w:r>
          </w:p>
        </w:tc>
      </w:tr>
      <w:tr w:rsidR="00EF6F5E" w:rsidRPr="004F4F13" w14:paraId="65A1CA14" w14:textId="77777777" w:rsidTr="00B652AD">
        <w:trPr>
          <w:jc w:val="center"/>
        </w:trPr>
        <w:tc>
          <w:tcPr>
            <w:tcW w:w="2552" w:type="dxa"/>
          </w:tcPr>
          <w:p w14:paraId="7877872D" w14:textId="77777777" w:rsidR="00EF6F5E" w:rsidRPr="004F4F13" w:rsidRDefault="00EF6F5E" w:rsidP="00205773">
            <w:pPr>
              <w:pStyle w:val="Tabletext"/>
              <w:jc w:val="center"/>
              <w:rPr>
                <w:lang w:val="ru-RU"/>
              </w:rPr>
            </w:pPr>
            <w:r w:rsidRPr="004F4F13">
              <w:rPr>
                <w:lang w:val="ru-RU"/>
              </w:rPr>
              <w:t>31,3–31,8</w:t>
            </w:r>
          </w:p>
        </w:tc>
        <w:tc>
          <w:tcPr>
            <w:tcW w:w="2552" w:type="dxa"/>
          </w:tcPr>
          <w:p w14:paraId="1C89D158" w14:textId="77777777" w:rsidR="00EF6F5E" w:rsidRPr="004F4F13" w:rsidRDefault="00EF6F5E" w:rsidP="00205773">
            <w:pPr>
              <w:pStyle w:val="Tabletext"/>
              <w:jc w:val="center"/>
              <w:rPr>
                <w:lang w:val="ru-RU"/>
              </w:rPr>
            </w:pPr>
            <w:r w:rsidRPr="004F4F13">
              <w:rPr>
                <w:lang w:val="ru-RU"/>
              </w:rPr>
              <w:t>–163</w:t>
            </w:r>
          </w:p>
        </w:tc>
        <w:tc>
          <w:tcPr>
            <w:tcW w:w="2552" w:type="dxa"/>
          </w:tcPr>
          <w:p w14:paraId="6E30EA84" w14:textId="77777777" w:rsidR="00EF6F5E" w:rsidRPr="004F4F13" w:rsidRDefault="00EF6F5E" w:rsidP="00205773">
            <w:pPr>
              <w:pStyle w:val="Tabletext"/>
              <w:jc w:val="center"/>
              <w:rPr>
                <w:lang w:val="ru-RU"/>
              </w:rPr>
            </w:pPr>
            <w:r w:rsidRPr="004F4F13">
              <w:rPr>
                <w:lang w:val="ru-RU"/>
              </w:rPr>
              <w:t>100</w:t>
            </w:r>
          </w:p>
        </w:tc>
      </w:tr>
      <w:tr w:rsidR="00EF6F5E" w:rsidRPr="004F4F13" w14:paraId="4AB83A64" w14:textId="77777777" w:rsidTr="00B652AD">
        <w:trPr>
          <w:jc w:val="center"/>
        </w:trPr>
        <w:tc>
          <w:tcPr>
            <w:tcW w:w="2552" w:type="dxa"/>
          </w:tcPr>
          <w:p w14:paraId="0AD2527C" w14:textId="77777777" w:rsidR="00EF6F5E" w:rsidRPr="004F4F13" w:rsidRDefault="00EF6F5E" w:rsidP="00205773">
            <w:pPr>
              <w:pStyle w:val="Tabletext"/>
              <w:jc w:val="center"/>
              <w:rPr>
                <w:lang w:val="ru-RU"/>
              </w:rPr>
            </w:pPr>
            <w:r w:rsidRPr="004F4F13">
              <w:rPr>
                <w:lang w:val="ru-RU"/>
              </w:rPr>
              <w:t>36–37</w:t>
            </w:r>
          </w:p>
        </w:tc>
        <w:tc>
          <w:tcPr>
            <w:tcW w:w="2552" w:type="dxa"/>
          </w:tcPr>
          <w:p w14:paraId="41B32422" w14:textId="77777777" w:rsidR="00EF6F5E" w:rsidRPr="004F4F13" w:rsidRDefault="00EF6F5E" w:rsidP="00205773">
            <w:pPr>
              <w:pStyle w:val="Tabletext"/>
              <w:jc w:val="center"/>
              <w:rPr>
                <w:lang w:val="ru-RU"/>
              </w:rPr>
            </w:pPr>
            <w:r w:rsidRPr="004F4F13">
              <w:rPr>
                <w:lang w:val="ru-RU"/>
              </w:rPr>
              <w:t>–156</w:t>
            </w:r>
          </w:p>
        </w:tc>
        <w:tc>
          <w:tcPr>
            <w:tcW w:w="2552" w:type="dxa"/>
          </w:tcPr>
          <w:p w14:paraId="107DF1F7" w14:textId="77777777" w:rsidR="00EF6F5E" w:rsidRPr="004F4F13" w:rsidRDefault="00EF6F5E" w:rsidP="00205773">
            <w:pPr>
              <w:pStyle w:val="Tabletext"/>
              <w:jc w:val="center"/>
              <w:rPr>
                <w:lang w:val="ru-RU"/>
              </w:rPr>
            </w:pPr>
            <w:r w:rsidRPr="004F4F13">
              <w:rPr>
                <w:lang w:val="ru-RU"/>
              </w:rPr>
              <w:t>100</w:t>
            </w:r>
          </w:p>
        </w:tc>
      </w:tr>
      <w:tr w:rsidR="00EF6F5E" w:rsidRPr="004F4F13" w14:paraId="79071BA0" w14:textId="77777777" w:rsidTr="00B652AD">
        <w:trPr>
          <w:jc w:val="center"/>
        </w:trPr>
        <w:tc>
          <w:tcPr>
            <w:tcW w:w="2552" w:type="dxa"/>
          </w:tcPr>
          <w:p w14:paraId="18A4E7DF" w14:textId="77777777" w:rsidR="00EF6F5E" w:rsidRPr="004F4F13" w:rsidRDefault="00EF6F5E" w:rsidP="00205773">
            <w:pPr>
              <w:pStyle w:val="Tabletext"/>
              <w:jc w:val="center"/>
              <w:rPr>
                <w:lang w:val="ru-RU"/>
              </w:rPr>
            </w:pPr>
            <w:r w:rsidRPr="004F4F13">
              <w:rPr>
                <w:lang w:val="ru-RU"/>
              </w:rPr>
              <w:t>50,2–50,4</w:t>
            </w:r>
          </w:p>
        </w:tc>
        <w:tc>
          <w:tcPr>
            <w:tcW w:w="2552" w:type="dxa"/>
          </w:tcPr>
          <w:p w14:paraId="09600BD0" w14:textId="77777777" w:rsidR="00EF6F5E" w:rsidRPr="004F4F13" w:rsidRDefault="00EF6F5E" w:rsidP="00205773">
            <w:pPr>
              <w:pStyle w:val="Tabletext"/>
              <w:jc w:val="center"/>
              <w:rPr>
                <w:lang w:val="ru-RU"/>
              </w:rPr>
            </w:pPr>
            <w:r w:rsidRPr="004F4F13">
              <w:rPr>
                <w:lang w:val="ru-RU"/>
              </w:rPr>
              <w:t>–161/–166</w:t>
            </w:r>
            <w:r w:rsidRPr="004F4F13">
              <w:rPr>
                <w:vertAlign w:val="superscript"/>
                <w:lang w:val="ru-RU"/>
              </w:rPr>
              <w:t>(2)</w:t>
            </w:r>
          </w:p>
        </w:tc>
        <w:tc>
          <w:tcPr>
            <w:tcW w:w="2552" w:type="dxa"/>
          </w:tcPr>
          <w:p w14:paraId="44B1EE13" w14:textId="77777777" w:rsidR="00EF6F5E" w:rsidRPr="004F4F13" w:rsidRDefault="00EF6F5E" w:rsidP="00205773">
            <w:pPr>
              <w:pStyle w:val="Tabletext"/>
              <w:jc w:val="center"/>
              <w:rPr>
                <w:lang w:val="ru-RU"/>
              </w:rPr>
            </w:pPr>
            <w:r w:rsidRPr="004F4F13">
              <w:rPr>
                <w:lang w:val="ru-RU"/>
              </w:rPr>
              <w:t>100</w:t>
            </w:r>
          </w:p>
        </w:tc>
      </w:tr>
      <w:tr w:rsidR="00EF6F5E" w:rsidRPr="004F4F13" w14:paraId="7DA43421" w14:textId="77777777" w:rsidTr="00B652AD">
        <w:trPr>
          <w:jc w:val="center"/>
        </w:trPr>
        <w:tc>
          <w:tcPr>
            <w:tcW w:w="2552" w:type="dxa"/>
          </w:tcPr>
          <w:p w14:paraId="20BBC954" w14:textId="77777777" w:rsidR="00EF6F5E" w:rsidRPr="004F4F13" w:rsidRDefault="00EF6F5E" w:rsidP="00205773">
            <w:pPr>
              <w:pStyle w:val="Tabletext"/>
              <w:jc w:val="center"/>
              <w:rPr>
                <w:lang w:val="ru-RU"/>
              </w:rPr>
            </w:pPr>
            <w:r w:rsidRPr="004F4F13">
              <w:rPr>
                <w:lang w:val="ru-RU"/>
              </w:rPr>
              <w:t>52,6–59</w:t>
            </w:r>
          </w:p>
        </w:tc>
        <w:tc>
          <w:tcPr>
            <w:tcW w:w="2552" w:type="dxa"/>
          </w:tcPr>
          <w:p w14:paraId="5F276D43" w14:textId="77777777" w:rsidR="00EF6F5E" w:rsidRPr="004F4F13" w:rsidRDefault="00EF6F5E" w:rsidP="00205773">
            <w:pPr>
              <w:pStyle w:val="Tabletext"/>
              <w:jc w:val="center"/>
              <w:rPr>
                <w:lang w:val="ru-RU"/>
              </w:rPr>
            </w:pPr>
            <w:r w:rsidRPr="004F4F13">
              <w:rPr>
                <w:lang w:val="ru-RU"/>
              </w:rPr>
              <w:t>–161/–166</w:t>
            </w:r>
            <w:r w:rsidRPr="004F4F13">
              <w:rPr>
                <w:vertAlign w:val="superscript"/>
                <w:lang w:val="ru-RU"/>
              </w:rPr>
              <w:t>(2)</w:t>
            </w:r>
          </w:p>
        </w:tc>
        <w:tc>
          <w:tcPr>
            <w:tcW w:w="2552" w:type="dxa"/>
          </w:tcPr>
          <w:p w14:paraId="069783B4" w14:textId="77777777" w:rsidR="00EF6F5E" w:rsidRPr="004F4F13" w:rsidRDefault="00EF6F5E" w:rsidP="00205773">
            <w:pPr>
              <w:pStyle w:val="Tabletext"/>
              <w:jc w:val="center"/>
              <w:rPr>
                <w:lang w:val="ru-RU"/>
              </w:rPr>
            </w:pPr>
            <w:r w:rsidRPr="004F4F13">
              <w:rPr>
                <w:lang w:val="ru-RU"/>
              </w:rPr>
              <w:t>100</w:t>
            </w:r>
          </w:p>
        </w:tc>
      </w:tr>
      <w:tr w:rsidR="00EF6F5E" w:rsidRPr="004F4F13" w14:paraId="158D5D74" w14:textId="77777777" w:rsidTr="00B652AD">
        <w:trPr>
          <w:jc w:val="center"/>
        </w:trPr>
        <w:tc>
          <w:tcPr>
            <w:tcW w:w="2552" w:type="dxa"/>
          </w:tcPr>
          <w:p w14:paraId="1F70C87B" w14:textId="77777777" w:rsidR="00EF6F5E" w:rsidRPr="004F4F13" w:rsidRDefault="00EF6F5E" w:rsidP="00205773">
            <w:pPr>
              <w:pStyle w:val="Tabletext"/>
              <w:jc w:val="center"/>
              <w:rPr>
                <w:lang w:val="ru-RU"/>
              </w:rPr>
            </w:pPr>
            <w:r w:rsidRPr="004F4F13">
              <w:rPr>
                <w:lang w:val="ru-RU"/>
              </w:rPr>
              <w:t>60,3–61,3</w:t>
            </w:r>
          </w:p>
        </w:tc>
        <w:tc>
          <w:tcPr>
            <w:tcW w:w="2552" w:type="dxa"/>
          </w:tcPr>
          <w:p w14:paraId="44C7DF24" w14:textId="77777777" w:rsidR="00EF6F5E" w:rsidRPr="004F4F13" w:rsidRDefault="00EF6F5E" w:rsidP="00205773">
            <w:pPr>
              <w:pStyle w:val="Tabletext"/>
              <w:jc w:val="center"/>
              <w:rPr>
                <w:lang w:val="ru-RU"/>
              </w:rPr>
            </w:pPr>
            <w:r w:rsidRPr="004F4F13">
              <w:rPr>
                <w:lang w:val="ru-RU"/>
              </w:rPr>
              <w:t>–161/–166</w:t>
            </w:r>
            <w:r w:rsidRPr="004F4F13">
              <w:rPr>
                <w:vertAlign w:val="superscript"/>
                <w:lang w:val="ru-RU"/>
              </w:rPr>
              <w:t>(2)</w:t>
            </w:r>
          </w:p>
        </w:tc>
        <w:tc>
          <w:tcPr>
            <w:tcW w:w="2552" w:type="dxa"/>
          </w:tcPr>
          <w:p w14:paraId="42C8345B" w14:textId="77777777" w:rsidR="00EF6F5E" w:rsidRPr="004F4F13" w:rsidRDefault="00EF6F5E" w:rsidP="00205773">
            <w:pPr>
              <w:pStyle w:val="Tabletext"/>
              <w:jc w:val="center"/>
              <w:rPr>
                <w:lang w:val="ru-RU"/>
              </w:rPr>
            </w:pPr>
            <w:r w:rsidRPr="004F4F13">
              <w:rPr>
                <w:lang w:val="ru-RU"/>
              </w:rPr>
              <w:t>100</w:t>
            </w:r>
          </w:p>
        </w:tc>
      </w:tr>
      <w:tr w:rsidR="00EF6F5E" w:rsidRPr="004F4F13" w14:paraId="0999215F" w14:textId="77777777" w:rsidTr="00B652AD">
        <w:trPr>
          <w:jc w:val="center"/>
        </w:trPr>
        <w:tc>
          <w:tcPr>
            <w:tcW w:w="2552" w:type="dxa"/>
          </w:tcPr>
          <w:p w14:paraId="6B46EF2C" w14:textId="77777777" w:rsidR="00EF6F5E" w:rsidRPr="004F4F13" w:rsidRDefault="00EF6F5E" w:rsidP="00205773">
            <w:pPr>
              <w:pStyle w:val="Tabletext"/>
              <w:jc w:val="center"/>
              <w:rPr>
                <w:lang w:val="ru-RU"/>
              </w:rPr>
            </w:pPr>
            <w:r w:rsidRPr="004F4F13">
              <w:rPr>
                <w:lang w:val="ru-RU"/>
              </w:rPr>
              <w:t>86–92</w:t>
            </w:r>
          </w:p>
        </w:tc>
        <w:tc>
          <w:tcPr>
            <w:tcW w:w="2552" w:type="dxa"/>
          </w:tcPr>
          <w:p w14:paraId="1B52687E" w14:textId="77777777" w:rsidR="00EF6F5E" w:rsidRPr="004F4F13" w:rsidRDefault="00EF6F5E" w:rsidP="00205773">
            <w:pPr>
              <w:pStyle w:val="Tabletext"/>
              <w:jc w:val="center"/>
              <w:rPr>
                <w:lang w:val="ru-RU"/>
              </w:rPr>
            </w:pPr>
            <w:r w:rsidRPr="004F4F13">
              <w:rPr>
                <w:lang w:val="ru-RU"/>
              </w:rPr>
              <w:t>–153</w:t>
            </w:r>
          </w:p>
        </w:tc>
        <w:tc>
          <w:tcPr>
            <w:tcW w:w="2552" w:type="dxa"/>
          </w:tcPr>
          <w:p w14:paraId="437F66D7" w14:textId="77777777" w:rsidR="00EF6F5E" w:rsidRPr="004F4F13" w:rsidRDefault="00EF6F5E" w:rsidP="00205773">
            <w:pPr>
              <w:pStyle w:val="Tabletext"/>
              <w:jc w:val="center"/>
              <w:rPr>
                <w:lang w:val="ru-RU"/>
              </w:rPr>
            </w:pPr>
            <w:r w:rsidRPr="004F4F13">
              <w:rPr>
                <w:lang w:val="ru-RU"/>
              </w:rPr>
              <w:t>200</w:t>
            </w:r>
          </w:p>
        </w:tc>
      </w:tr>
      <w:tr w:rsidR="00EF6F5E" w:rsidRPr="004F4F13" w14:paraId="3761BD48" w14:textId="77777777" w:rsidTr="00B652AD">
        <w:trPr>
          <w:jc w:val="center"/>
        </w:trPr>
        <w:tc>
          <w:tcPr>
            <w:tcW w:w="2552" w:type="dxa"/>
          </w:tcPr>
          <w:p w14:paraId="52A1F621" w14:textId="77777777" w:rsidR="00EF6F5E" w:rsidRPr="004F4F13" w:rsidRDefault="00EF6F5E" w:rsidP="00205773">
            <w:pPr>
              <w:pStyle w:val="Tabletext"/>
              <w:jc w:val="center"/>
              <w:rPr>
                <w:lang w:val="ru-RU"/>
              </w:rPr>
            </w:pPr>
            <w:r w:rsidRPr="004F4F13">
              <w:rPr>
                <w:lang w:val="ru-RU"/>
              </w:rPr>
              <w:t>100–102</w:t>
            </w:r>
          </w:p>
        </w:tc>
        <w:tc>
          <w:tcPr>
            <w:tcW w:w="2552" w:type="dxa"/>
          </w:tcPr>
          <w:p w14:paraId="2A6C27CE" w14:textId="77777777" w:rsidR="00EF6F5E" w:rsidRPr="004F4F13" w:rsidRDefault="00EF6F5E" w:rsidP="00205773">
            <w:pPr>
              <w:pStyle w:val="Tabletext"/>
              <w:jc w:val="center"/>
              <w:rPr>
                <w:lang w:val="ru-RU"/>
              </w:rPr>
            </w:pPr>
            <w:r w:rsidRPr="004F4F13">
              <w:rPr>
                <w:lang w:val="ru-RU"/>
              </w:rPr>
              <w:t>–160</w:t>
            </w:r>
          </w:p>
        </w:tc>
        <w:tc>
          <w:tcPr>
            <w:tcW w:w="2552" w:type="dxa"/>
          </w:tcPr>
          <w:p w14:paraId="123FDF2F" w14:textId="77777777" w:rsidR="00EF6F5E" w:rsidRPr="004F4F13" w:rsidRDefault="00EF6F5E" w:rsidP="00205773">
            <w:pPr>
              <w:pStyle w:val="Tabletext"/>
              <w:jc w:val="center"/>
              <w:rPr>
                <w:lang w:val="ru-RU"/>
              </w:rPr>
            </w:pPr>
            <w:r w:rsidRPr="004F4F13">
              <w:rPr>
                <w:lang w:val="ru-RU"/>
              </w:rPr>
              <w:t>200</w:t>
            </w:r>
          </w:p>
        </w:tc>
      </w:tr>
      <w:tr w:rsidR="00EF6F5E" w:rsidRPr="004F4F13" w14:paraId="625319C7" w14:textId="77777777" w:rsidTr="00B652AD">
        <w:trPr>
          <w:jc w:val="center"/>
        </w:trPr>
        <w:tc>
          <w:tcPr>
            <w:tcW w:w="2552" w:type="dxa"/>
          </w:tcPr>
          <w:p w14:paraId="3BA73744" w14:textId="77777777" w:rsidR="00EF6F5E" w:rsidRPr="004F4F13" w:rsidRDefault="00EF6F5E" w:rsidP="00205773">
            <w:pPr>
              <w:pStyle w:val="Tabletext"/>
              <w:jc w:val="center"/>
              <w:rPr>
                <w:lang w:val="ru-RU"/>
              </w:rPr>
            </w:pPr>
            <w:r w:rsidRPr="004F4F13">
              <w:rPr>
                <w:lang w:val="ru-RU"/>
              </w:rPr>
              <w:t>105–126</w:t>
            </w:r>
          </w:p>
        </w:tc>
        <w:tc>
          <w:tcPr>
            <w:tcW w:w="2552" w:type="dxa"/>
          </w:tcPr>
          <w:p w14:paraId="190009D1" w14:textId="77777777" w:rsidR="00EF6F5E" w:rsidRPr="004F4F13" w:rsidRDefault="00EF6F5E" w:rsidP="00205773">
            <w:pPr>
              <w:pStyle w:val="Tabletext"/>
              <w:jc w:val="center"/>
              <w:rPr>
                <w:lang w:val="ru-RU"/>
              </w:rPr>
            </w:pPr>
            <w:r w:rsidRPr="004F4F13">
              <w:rPr>
                <w:lang w:val="ru-RU"/>
              </w:rPr>
              <w:t>–160</w:t>
            </w:r>
          </w:p>
        </w:tc>
        <w:tc>
          <w:tcPr>
            <w:tcW w:w="2552" w:type="dxa"/>
          </w:tcPr>
          <w:p w14:paraId="31854FCC" w14:textId="77777777" w:rsidR="00EF6F5E" w:rsidRPr="004F4F13" w:rsidRDefault="00EF6F5E" w:rsidP="00205773">
            <w:pPr>
              <w:pStyle w:val="Tabletext"/>
              <w:jc w:val="center"/>
              <w:rPr>
                <w:lang w:val="ru-RU"/>
              </w:rPr>
            </w:pPr>
            <w:r w:rsidRPr="004F4F13">
              <w:rPr>
                <w:lang w:val="ru-RU"/>
              </w:rPr>
              <w:t>200</w:t>
            </w:r>
          </w:p>
        </w:tc>
      </w:tr>
      <w:tr w:rsidR="00EF6F5E" w:rsidRPr="004F4F13" w14:paraId="2E2A4BA0" w14:textId="77777777" w:rsidTr="00B652AD">
        <w:trPr>
          <w:jc w:val="center"/>
        </w:trPr>
        <w:tc>
          <w:tcPr>
            <w:tcW w:w="2552" w:type="dxa"/>
          </w:tcPr>
          <w:p w14:paraId="2910CAE0" w14:textId="77777777" w:rsidR="00EF6F5E" w:rsidRPr="004F4F13" w:rsidRDefault="00EF6F5E" w:rsidP="00205773">
            <w:pPr>
              <w:pStyle w:val="Tabletext"/>
              <w:jc w:val="center"/>
              <w:rPr>
                <w:lang w:val="ru-RU"/>
              </w:rPr>
            </w:pPr>
            <w:r w:rsidRPr="004F4F13">
              <w:rPr>
                <w:lang w:val="ru-RU"/>
              </w:rPr>
              <w:t>150–151</w:t>
            </w:r>
          </w:p>
        </w:tc>
        <w:tc>
          <w:tcPr>
            <w:tcW w:w="2552" w:type="dxa"/>
          </w:tcPr>
          <w:p w14:paraId="0443B637" w14:textId="77777777" w:rsidR="00EF6F5E" w:rsidRPr="004F4F13" w:rsidRDefault="00EF6F5E" w:rsidP="00205773">
            <w:pPr>
              <w:pStyle w:val="Tabletext"/>
              <w:jc w:val="center"/>
              <w:rPr>
                <w:lang w:val="ru-RU"/>
              </w:rPr>
            </w:pPr>
            <w:r w:rsidRPr="004F4F13">
              <w:rPr>
                <w:lang w:val="ru-RU"/>
              </w:rPr>
              <w:t>–160</w:t>
            </w:r>
          </w:p>
        </w:tc>
        <w:tc>
          <w:tcPr>
            <w:tcW w:w="2552" w:type="dxa"/>
          </w:tcPr>
          <w:p w14:paraId="34B2105B" w14:textId="77777777" w:rsidR="00EF6F5E" w:rsidRPr="004F4F13" w:rsidRDefault="00EF6F5E" w:rsidP="00205773">
            <w:pPr>
              <w:pStyle w:val="Tabletext"/>
              <w:jc w:val="center"/>
              <w:rPr>
                <w:lang w:val="ru-RU"/>
              </w:rPr>
            </w:pPr>
            <w:r w:rsidRPr="004F4F13">
              <w:rPr>
                <w:lang w:val="ru-RU"/>
              </w:rPr>
              <w:t>200</w:t>
            </w:r>
          </w:p>
        </w:tc>
      </w:tr>
      <w:tr w:rsidR="00EF6F5E" w:rsidRPr="004F4F13" w14:paraId="04DF5334" w14:textId="77777777" w:rsidTr="00B652AD">
        <w:trPr>
          <w:jc w:val="center"/>
        </w:trPr>
        <w:tc>
          <w:tcPr>
            <w:tcW w:w="2552" w:type="dxa"/>
          </w:tcPr>
          <w:p w14:paraId="27A4076D" w14:textId="77777777" w:rsidR="00EF6F5E" w:rsidRPr="004F4F13" w:rsidRDefault="00EF6F5E" w:rsidP="00205773">
            <w:pPr>
              <w:pStyle w:val="Tabletext"/>
              <w:jc w:val="center"/>
              <w:rPr>
                <w:lang w:val="ru-RU"/>
              </w:rPr>
            </w:pPr>
            <w:r w:rsidRPr="004F4F13">
              <w:rPr>
                <w:lang w:val="ru-RU"/>
              </w:rPr>
              <w:t>155,5–158,5</w:t>
            </w:r>
          </w:p>
        </w:tc>
        <w:tc>
          <w:tcPr>
            <w:tcW w:w="2552" w:type="dxa"/>
          </w:tcPr>
          <w:p w14:paraId="5ABDB351" w14:textId="77777777" w:rsidR="00EF6F5E" w:rsidRPr="004F4F13" w:rsidRDefault="00EF6F5E" w:rsidP="00205773">
            <w:pPr>
              <w:pStyle w:val="Tabletext"/>
              <w:jc w:val="center"/>
              <w:rPr>
                <w:lang w:val="ru-RU"/>
              </w:rPr>
            </w:pPr>
            <w:r w:rsidRPr="004F4F13">
              <w:rPr>
                <w:lang w:val="ru-RU"/>
              </w:rPr>
              <w:t>–160</w:t>
            </w:r>
          </w:p>
        </w:tc>
        <w:tc>
          <w:tcPr>
            <w:tcW w:w="2552" w:type="dxa"/>
          </w:tcPr>
          <w:p w14:paraId="3A9518A5" w14:textId="77777777" w:rsidR="00EF6F5E" w:rsidRPr="004F4F13" w:rsidRDefault="00EF6F5E" w:rsidP="00205773">
            <w:pPr>
              <w:pStyle w:val="Tabletext"/>
              <w:jc w:val="center"/>
              <w:rPr>
                <w:lang w:val="ru-RU"/>
              </w:rPr>
            </w:pPr>
            <w:r w:rsidRPr="004F4F13">
              <w:rPr>
                <w:lang w:val="ru-RU"/>
              </w:rPr>
              <w:t>200</w:t>
            </w:r>
          </w:p>
        </w:tc>
      </w:tr>
      <w:tr w:rsidR="00EF6F5E" w:rsidRPr="004F4F13" w14:paraId="1F51EE83" w14:textId="77777777" w:rsidTr="00B652AD">
        <w:trPr>
          <w:jc w:val="center"/>
        </w:trPr>
        <w:tc>
          <w:tcPr>
            <w:tcW w:w="2552" w:type="dxa"/>
          </w:tcPr>
          <w:p w14:paraId="06879C87" w14:textId="77777777" w:rsidR="00EF6F5E" w:rsidRPr="004F4F13" w:rsidRDefault="00EF6F5E" w:rsidP="00205773">
            <w:pPr>
              <w:pStyle w:val="Tabletext"/>
              <w:jc w:val="center"/>
              <w:rPr>
                <w:lang w:val="ru-RU"/>
              </w:rPr>
            </w:pPr>
            <w:r w:rsidRPr="004F4F13">
              <w:rPr>
                <w:lang w:val="ru-RU"/>
              </w:rPr>
              <w:t>164–168</w:t>
            </w:r>
          </w:p>
        </w:tc>
        <w:tc>
          <w:tcPr>
            <w:tcW w:w="2552" w:type="dxa"/>
          </w:tcPr>
          <w:p w14:paraId="1B8CA815" w14:textId="77777777" w:rsidR="00EF6F5E" w:rsidRPr="004F4F13" w:rsidRDefault="00EF6F5E" w:rsidP="00205773">
            <w:pPr>
              <w:pStyle w:val="Tabletext"/>
              <w:jc w:val="center"/>
              <w:rPr>
                <w:lang w:val="ru-RU"/>
              </w:rPr>
            </w:pPr>
            <w:r w:rsidRPr="004F4F13">
              <w:rPr>
                <w:lang w:val="ru-RU"/>
              </w:rPr>
              <w:t>–160</w:t>
            </w:r>
          </w:p>
        </w:tc>
        <w:tc>
          <w:tcPr>
            <w:tcW w:w="2552" w:type="dxa"/>
          </w:tcPr>
          <w:p w14:paraId="7E18FA94" w14:textId="77777777" w:rsidR="00EF6F5E" w:rsidRPr="004F4F13" w:rsidRDefault="00EF6F5E" w:rsidP="00205773">
            <w:pPr>
              <w:pStyle w:val="Tabletext"/>
              <w:jc w:val="center"/>
              <w:rPr>
                <w:lang w:val="ru-RU"/>
              </w:rPr>
            </w:pPr>
            <w:r w:rsidRPr="004F4F13">
              <w:rPr>
                <w:lang w:val="ru-RU"/>
              </w:rPr>
              <w:t>200</w:t>
            </w:r>
          </w:p>
        </w:tc>
      </w:tr>
      <w:tr w:rsidR="00EF6F5E" w:rsidRPr="004F4F13" w14:paraId="6977ABAB" w14:textId="77777777" w:rsidTr="00B652AD">
        <w:trPr>
          <w:jc w:val="center"/>
        </w:trPr>
        <w:tc>
          <w:tcPr>
            <w:tcW w:w="2552" w:type="dxa"/>
          </w:tcPr>
          <w:p w14:paraId="2537DD0D" w14:textId="77777777" w:rsidR="00EF6F5E" w:rsidRPr="004F4F13" w:rsidRDefault="00EF6F5E" w:rsidP="00205773">
            <w:pPr>
              <w:pStyle w:val="Tabletext"/>
              <w:jc w:val="center"/>
              <w:rPr>
                <w:lang w:val="ru-RU"/>
              </w:rPr>
            </w:pPr>
            <w:r w:rsidRPr="004F4F13">
              <w:rPr>
                <w:lang w:val="ru-RU"/>
              </w:rPr>
              <w:t>175–192</w:t>
            </w:r>
          </w:p>
        </w:tc>
        <w:tc>
          <w:tcPr>
            <w:tcW w:w="2552" w:type="dxa"/>
          </w:tcPr>
          <w:p w14:paraId="6B27FDCF" w14:textId="77777777" w:rsidR="00EF6F5E" w:rsidRPr="004F4F13" w:rsidRDefault="00EF6F5E" w:rsidP="00205773">
            <w:pPr>
              <w:pStyle w:val="Tabletext"/>
              <w:jc w:val="center"/>
              <w:rPr>
                <w:lang w:val="ru-RU"/>
              </w:rPr>
            </w:pPr>
            <w:r w:rsidRPr="004F4F13">
              <w:rPr>
                <w:lang w:val="ru-RU"/>
              </w:rPr>
              <w:t>–160</w:t>
            </w:r>
          </w:p>
        </w:tc>
        <w:tc>
          <w:tcPr>
            <w:tcW w:w="2552" w:type="dxa"/>
          </w:tcPr>
          <w:p w14:paraId="7840CFFA" w14:textId="77777777" w:rsidR="00EF6F5E" w:rsidRPr="004F4F13" w:rsidRDefault="00EF6F5E" w:rsidP="00205773">
            <w:pPr>
              <w:pStyle w:val="Tabletext"/>
              <w:jc w:val="center"/>
              <w:rPr>
                <w:lang w:val="ru-RU"/>
              </w:rPr>
            </w:pPr>
            <w:r w:rsidRPr="004F4F13">
              <w:rPr>
                <w:lang w:val="ru-RU"/>
              </w:rPr>
              <w:t>200</w:t>
            </w:r>
          </w:p>
        </w:tc>
      </w:tr>
    </w:tbl>
    <w:p w14:paraId="2F01B715" w14:textId="77777777" w:rsidR="00F17878" w:rsidRPr="004F4F13" w:rsidRDefault="00F17878" w:rsidP="00E574A5">
      <w:pPr>
        <w:rPr>
          <w:lang w:val="ru-RU"/>
        </w:rPr>
      </w:pPr>
      <w:r w:rsidRPr="004F4F13">
        <w:rPr>
          <w:lang w:val="ru-RU"/>
        </w:rPr>
        <w:br w:type="page"/>
      </w:r>
    </w:p>
    <w:p w14:paraId="6FD9730C" w14:textId="77777777" w:rsidR="00390ECF" w:rsidRPr="004F4F13" w:rsidRDefault="004F09CC" w:rsidP="004F09CC">
      <w:pPr>
        <w:pStyle w:val="TableNo"/>
        <w:rPr>
          <w:lang w:val="ru-RU"/>
        </w:rPr>
      </w:pPr>
      <w:r>
        <w:rPr>
          <w:lang w:val="ru-RU"/>
        </w:rPr>
        <w:lastRenderedPageBreak/>
        <w:t>ТА</w:t>
      </w:r>
      <w:r w:rsidR="00EF6F5E" w:rsidRPr="004F4F13">
        <w:rPr>
          <w:lang w:val="ru-RU"/>
        </w:rPr>
        <w:t>БЛИЦА</w:t>
      </w:r>
      <w:r w:rsidR="00B652AD" w:rsidRPr="004F4F13">
        <w:rPr>
          <w:lang w:val="ru-RU"/>
        </w:rPr>
        <w:t xml:space="preserve"> </w:t>
      </w:r>
      <w:r w:rsidR="00390ECF" w:rsidRPr="004F4F13">
        <w:rPr>
          <w:lang w:val="ru-RU"/>
        </w:rPr>
        <w:t>9 (</w:t>
      </w:r>
      <w:r w:rsidR="00EF6F5E" w:rsidRPr="004F4F13">
        <w:rPr>
          <w:i/>
          <w:iCs/>
          <w:lang w:val="ru-RU"/>
        </w:rPr>
        <w:t>окончание</w:t>
      </w:r>
      <w:r w:rsidR="00390ECF" w:rsidRPr="004F4F13">
        <w:rPr>
          <w:lang w:val="ru-RU"/>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EF6F5E" w:rsidRPr="00647E49" w14:paraId="1A3AB307"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vAlign w:val="center"/>
          </w:tcPr>
          <w:p w14:paraId="041F8C13" w14:textId="77777777" w:rsidR="00EF6F5E" w:rsidRPr="004F4F13" w:rsidRDefault="00EF6F5E" w:rsidP="00205773">
            <w:pPr>
              <w:pStyle w:val="Tablehead"/>
              <w:rPr>
                <w:lang w:val="ru-RU"/>
              </w:rPr>
            </w:pPr>
            <w:r w:rsidRPr="004F4F13">
              <w:rPr>
                <w:lang w:val="ru-RU"/>
              </w:rPr>
              <w:t xml:space="preserve">Частота </w:t>
            </w:r>
            <w:r w:rsidR="00B652AD" w:rsidRPr="004F4F13">
              <w:rPr>
                <w:lang w:val="ru-RU"/>
              </w:rPr>
              <w:br/>
            </w:r>
            <w:r w:rsidRPr="004F4F13">
              <w:rPr>
                <w:lang w:val="ru-RU"/>
              </w:rPr>
              <w:t>(ГГц)</w:t>
            </w:r>
          </w:p>
        </w:tc>
        <w:tc>
          <w:tcPr>
            <w:tcW w:w="2552" w:type="dxa"/>
            <w:tcBorders>
              <w:top w:val="single" w:sz="4" w:space="0" w:color="auto"/>
              <w:left w:val="single" w:sz="4" w:space="0" w:color="auto"/>
              <w:bottom w:val="single" w:sz="4" w:space="0" w:color="auto"/>
              <w:right w:val="single" w:sz="4" w:space="0" w:color="auto"/>
            </w:tcBorders>
            <w:vAlign w:val="center"/>
          </w:tcPr>
          <w:p w14:paraId="494D59FE" w14:textId="77777777" w:rsidR="00EF6F5E" w:rsidRPr="004F4F13" w:rsidRDefault="00EF6F5E" w:rsidP="00205773">
            <w:pPr>
              <w:pStyle w:val="Tablehead"/>
              <w:rPr>
                <w:lang w:val="ru-RU"/>
              </w:rPr>
            </w:pPr>
            <w:r w:rsidRPr="004F4F13">
              <w:rPr>
                <w:lang w:val="ru-RU"/>
              </w:rPr>
              <w:t xml:space="preserve">Уровень помех </w:t>
            </w:r>
            <w:r w:rsidR="00B652AD" w:rsidRPr="004F4F13">
              <w:rPr>
                <w:lang w:val="ru-RU"/>
              </w:rPr>
              <w:br/>
            </w:r>
            <w:r w:rsidRPr="004F4F13">
              <w:rPr>
                <w:lang w:val="ru-RU"/>
              </w:rPr>
              <w:t>(</w:t>
            </w:r>
            <w:proofErr w:type="spellStart"/>
            <w:r w:rsidRPr="004F4F13">
              <w:rPr>
                <w:lang w:val="ru-RU"/>
              </w:rPr>
              <w:t>дБВт</w:t>
            </w:r>
            <w:proofErr w:type="spellEnd"/>
            <w:r w:rsidRPr="004F4F13">
              <w:rPr>
                <w:lang w:val="ru-RU"/>
              </w:rPr>
              <w:t>)</w:t>
            </w:r>
          </w:p>
        </w:tc>
        <w:tc>
          <w:tcPr>
            <w:tcW w:w="2552" w:type="dxa"/>
            <w:tcBorders>
              <w:top w:val="single" w:sz="4" w:space="0" w:color="auto"/>
              <w:left w:val="single" w:sz="4" w:space="0" w:color="auto"/>
              <w:bottom w:val="single" w:sz="4" w:space="0" w:color="auto"/>
              <w:right w:val="single" w:sz="4" w:space="0" w:color="auto"/>
            </w:tcBorders>
            <w:vAlign w:val="center"/>
          </w:tcPr>
          <w:p w14:paraId="37823BBE" w14:textId="77777777" w:rsidR="00EF6F5E" w:rsidRPr="004F4F13" w:rsidRDefault="00EF6F5E" w:rsidP="000E4D1D">
            <w:pPr>
              <w:pStyle w:val="Tablehead"/>
              <w:rPr>
                <w:lang w:val="ru-RU"/>
              </w:rPr>
            </w:pPr>
            <w:r w:rsidRPr="004F4F13">
              <w:rPr>
                <w:lang w:val="ru-RU"/>
              </w:rPr>
              <w:t xml:space="preserve">Эталонная ширина полосы помех </w:t>
            </w:r>
            <w:r w:rsidR="00B652AD" w:rsidRPr="004F4F13">
              <w:rPr>
                <w:lang w:val="ru-RU"/>
              </w:rPr>
              <w:br/>
            </w:r>
            <w:r w:rsidRPr="004F4F13">
              <w:rPr>
                <w:lang w:val="ru-RU"/>
              </w:rPr>
              <w:t>(МГц)</w:t>
            </w:r>
          </w:p>
        </w:tc>
      </w:tr>
      <w:tr w:rsidR="00EF6F5E" w:rsidRPr="004F4F13" w14:paraId="7005EC36"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58F2E690" w14:textId="77777777" w:rsidR="00EF6F5E" w:rsidRPr="004F4F13" w:rsidRDefault="00EF6F5E" w:rsidP="00205773">
            <w:pPr>
              <w:pStyle w:val="Tabletext"/>
              <w:jc w:val="center"/>
              <w:rPr>
                <w:lang w:val="ru-RU"/>
              </w:rPr>
            </w:pPr>
            <w:r w:rsidRPr="004F4F13">
              <w:rPr>
                <w:lang w:val="ru-RU"/>
              </w:rPr>
              <w:t>200–202</w:t>
            </w:r>
          </w:p>
        </w:tc>
        <w:tc>
          <w:tcPr>
            <w:tcW w:w="2552" w:type="dxa"/>
            <w:tcBorders>
              <w:top w:val="single" w:sz="4" w:space="0" w:color="auto"/>
              <w:left w:val="single" w:sz="4" w:space="0" w:color="auto"/>
              <w:bottom w:val="single" w:sz="4" w:space="0" w:color="auto"/>
              <w:right w:val="single" w:sz="4" w:space="0" w:color="auto"/>
            </w:tcBorders>
          </w:tcPr>
          <w:p w14:paraId="7984060A"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58E8A4C5" w14:textId="77777777" w:rsidR="00EF6F5E" w:rsidRPr="004F4F13" w:rsidRDefault="00EF6F5E" w:rsidP="00205773">
            <w:pPr>
              <w:pStyle w:val="Tabletext"/>
              <w:jc w:val="center"/>
              <w:rPr>
                <w:lang w:val="ru-RU"/>
              </w:rPr>
            </w:pPr>
            <w:r w:rsidRPr="004F4F13">
              <w:rPr>
                <w:lang w:val="ru-RU"/>
              </w:rPr>
              <w:t>200</w:t>
            </w:r>
          </w:p>
        </w:tc>
      </w:tr>
      <w:tr w:rsidR="00EF6F5E" w:rsidRPr="004F4F13" w14:paraId="3B5AEF1D"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2E43BADF" w14:textId="77777777" w:rsidR="00EF6F5E" w:rsidRPr="004F4F13" w:rsidRDefault="00EF6F5E" w:rsidP="00205773">
            <w:pPr>
              <w:pStyle w:val="Tabletext"/>
              <w:jc w:val="center"/>
              <w:rPr>
                <w:lang w:val="ru-RU"/>
              </w:rPr>
            </w:pPr>
            <w:r w:rsidRPr="004F4F13">
              <w:rPr>
                <w:lang w:val="ru-RU"/>
              </w:rPr>
              <w:t>217–231</w:t>
            </w:r>
          </w:p>
        </w:tc>
        <w:tc>
          <w:tcPr>
            <w:tcW w:w="2552" w:type="dxa"/>
            <w:tcBorders>
              <w:top w:val="single" w:sz="4" w:space="0" w:color="auto"/>
              <w:left w:val="single" w:sz="4" w:space="0" w:color="auto"/>
              <w:bottom w:val="single" w:sz="4" w:space="0" w:color="auto"/>
              <w:right w:val="single" w:sz="4" w:space="0" w:color="auto"/>
            </w:tcBorders>
          </w:tcPr>
          <w:p w14:paraId="7764BC2C"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6E93E8E8" w14:textId="77777777" w:rsidR="00EF6F5E" w:rsidRPr="004F4F13" w:rsidRDefault="00EF6F5E" w:rsidP="00205773">
            <w:pPr>
              <w:pStyle w:val="Tabletext"/>
              <w:jc w:val="center"/>
              <w:rPr>
                <w:lang w:val="ru-RU"/>
              </w:rPr>
            </w:pPr>
            <w:r w:rsidRPr="004F4F13">
              <w:rPr>
                <w:lang w:val="ru-RU"/>
              </w:rPr>
              <w:t>200</w:t>
            </w:r>
          </w:p>
        </w:tc>
      </w:tr>
      <w:tr w:rsidR="00EF6F5E" w:rsidRPr="004F4F13" w14:paraId="0231EB7E"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2A93F57E" w14:textId="77777777" w:rsidR="00EF6F5E" w:rsidRPr="004F4F13" w:rsidRDefault="00EF6F5E" w:rsidP="00205773">
            <w:pPr>
              <w:pStyle w:val="Tabletext"/>
              <w:jc w:val="center"/>
              <w:rPr>
                <w:lang w:val="ru-RU"/>
              </w:rPr>
            </w:pPr>
            <w:r w:rsidRPr="004F4F13">
              <w:rPr>
                <w:lang w:val="ru-RU"/>
              </w:rPr>
              <w:t>235–238</w:t>
            </w:r>
          </w:p>
        </w:tc>
        <w:tc>
          <w:tcPr>
            <w:tcW w:w="2552" w:type="dxa"/>
            <w:tcBorders>
              <w:top w:val="single" w:sz="4" w:space="0" w:color="auto"/>
              <w:left w:val="single" w:sz="4" w:space="0" w:color="auto"/>
              <w:bottom w:val="single" w:sz="4" w:space="0" w:color="auto"/>
              <w:right w:val="single" w:sz="4" w:space="0" w:color="auto"/>
            </w:tcBorders>
          </w:tcPr>
          <w:p w14:paraId="093DA0F8"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1C54F46E" w14:textId="77777777" w:rsidR="00EF6F5E" w:rsidRPr="004F4F13" w:rsidRDefault="00EF6F5E" w:rsidP="00205773">
            <w:pPr>
              <w:pStyle w:val="Tabletext"/>
              <w:jc w:val="center"/>
              <w:rPr>
                <w:lang w:val="ru-RU"/>
              </w:rPr>
            </w:pPr>
            <w:r w:rsidRPr="004F4F13">
              <w:rPr>
                <w:lang w:val="ru-RU"/>
              </w:rPr>
              <w:t>200</w:t>
            </w:r>
          </w:p>
        </w:tc>
      </w:tr>
      <w:tr w:rsidR="00EF6F5E" w:rsidRPr="004F4F13" w14:paraId="703482E1"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5023F7D8" w14:textId="77777777" w:rsidR="00EF6F5E" w:rsidRPr="004F4F13" w:rsidRDefault="00EF6F5E" w:rsidP="00205773">
            <w:pPr>
              <w:pStyle w:val="Tabletext"/>
              <w:jc w:val="center"/>
              <w:rPr>
                <w:lang w:val="ru-RU"/>
              </w:rPr>
            </w:pPr>
            <w:r w:rsidRPr="004F4F13">
              <w:rPr>
                <w:lang w:val="ru-RU"/>
              </w:rPr>
              <w:t>250–252</w:t>
            </w:r>
          </w:p>
        </w:tc>
        <w:tc>
          <w:tcPr>
            <w:tcW w:w="2552" w:type="dxa"/>
            <w:tcBorders>
              <w:top w:val="single" w:sz="4" w:space="0" w:color="auto"/>
              <w:left w:val="single" w:sz="4" w:space="0" w:color="auto"/>
              <w:bottom w:val="single" w:sz="4" w:space="0" w:color="auto"/>
              <w:right w:val="single" w:sz="4" w:space="0" w:color="auto"/>
            </w:tcBorders>
          </w:tcPr>
          <w:p w14:paraId="0EE806B8"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765684E0" w14:textId="77777777" w:rsidR="00EF6F5E" w:rsidRPr="004F4F13" w:rsidRDefault="00EF6F5E" w:rsidP="00205773">
            <w:pPr>
              <w:pStyle w:val="Tabletext"/>
              <w:jc w:val="center"/>
              <w:rPr>
                <w:lang w:val="ru-RU"/>
              </w:rPr>
            </w:pPr>
            <w:r w:rsidRPr="004F4F13">
              <w:rPr>
                <w:lang w:val="ru-RU"/>
              </w:rPr>
              <w:t>200</w:t>
            </w:r>
          </w:p>
        </w:tc>
      </w:tr>
      <w:tr w:rsidR="00EF6F5E" w:rsidRPr="004F4F13" w14:paraId="3C685956"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298DD52B" w14:textId="77777777" w:rsidR="00EF6F5E" w:rsidRPr="004F4F13" w:rsidRDefault="00EF6F5E" w:rsidP="00205773">
            <w:pPr>
              <w:pStyle w:val="Tabletext"/>
              <w:jc w:val="center"/>
              <w:rPr>
                <w:lang w:val="ru-RU"/>
              </w:rPr>
            </w:pPr>
            <w:r w:rsidRPr="004F4F13">
              <w:rPr>
                <w:lang w:val="ru-RU"/>
              </w:rPr>
              <w:t>275–277</w:t>
            </w:r>
          </w:p>
        </w:tc>
        <w:tc>
          <w:tcPr>
            <w:tcW w:w="2552" w:type="dxa"/>
            <w:tcBorders>
              <w:top w:val="single" w:sz="4" w:space="0" w:color="auto"/>
              <w:left w:val="single" w:sz="4" w:space="0" w:color="auto"/>
              <w:bottom w:val="single" w:sz="4" w:space="0" w:color="auto"/>
              <w:right w:val="single" w:sz="4" w:space="0" w:color="auto"/>
            </w:tcBorders>
          </w:tcPr>
          <w:p w14:paraId="4137ADF5"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101979F5" w14:textId="77777777" w:rsidR="00EF6F5E" w:rsidRPr="004F4F13" w:rsidRDefault="00EF6F5E" w:rsidP="00205773">
            <w:pPr>
              <w:pStyle w:val="Tabletext"/>
              <w:jc w:val="center"/>
              <w:rPr>
                <w:lang w:val="ru-RU"/>
              </w:rPr>
            </w:pPr>
            <w:r w:rsidRPr="004F4F13">
              <w:rPr>
                <w:lang w:val="ru-RU"/>
              </w:rPr>
              <w:t>200</w:t>
            </w:r>
          </w:p>
        </w:tc>
      </w:tr>
      <w:tr w:rsidR="00EF6F5E" w:rsidRPr="004F4F13" w14:paraId="054FC2DD"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0A380DF7" w14:textId="77777777" w:rsidR="00EF6F5E" w:rsidRPr="004F4F13" w:rsidRDefault="00EF6F5E" w:rsidP="00205773">
            <w:pPr>
              <w:pStyle w:val="Tabletext"/>
              <w:jc w:val="center"/>
              <w:rPr>
                <w:lang w:val="ru-RU"/>
              </w:rPr>
            </w:pPr>
            <w:r w:rsidRPr="004F4F13">
              <w:rPr>
                <w:lang w:val="ru-RU"/>
              </w:rPr>
              <w:t>300–302</w:t>
            </w:r>
          </w:p>
        </w:tc>
        <w:tc>
          <w:tcPr>
            <w:tcW w:w="2552" w:type="dxa"/>
            <w:tcBorders>
              <w:top w:val="single" w:sz="4" w:space="0" w:color="auto"/>
              <w:left w:val="single" w:sz="4" w:space="0" w:color="auto"/>
              <w:bottom w:val="single" w:sz="4" w:space="0" w:color="auto"/>
              <w:right w:val="single" w:sz="4" w:space="0" w:color="auto"/>
            </w:tcBorders>
          </w:tcPr>
          <w:p w14:paraId="237C686A"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76BE805F" w14:textId="77777777" w:rsidR="00EF6F5E" w:rsidRPr="004F4F13" w:rsidRDefault="00EF6F5E" w:rsidP="00205773">
            <w:pPr>
              <w:pStyle w:val="Tabletext"/>
              <w:jc w:val="center"/>
              <w:rPr>
                <w:lang w:val="ru-RU"/>
              </w:rPr>
            </w:pPr>
            <w:r w:rsidRPr="004F4F13">
              <w:rPr>
                <w:lang w:val="ru-RU"/>
              </w:rPr>
              <w:t>200</w:t>
            </w:r>
          </w:p>
        </w:tc>
      </w:tr>
      <w:tr w:rsidR="00EF6F5E" w:rsidRPr="004F4F13" w14:paraId="488C4D8F"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5FF33F9F" w14:textId="77777777" w:rsidR="00EF6F5E" w:rsidRPr="004F4F13" w:rsidRDefault="00EF6F5E" w:rsidP="00205773">
            <w:pPr>
              <w:pStyle w:val="Tabletext"/>
              <w:jc w:val="center"/>
              <w:rPr>
                <w:lang w:val="ru-RU"/>
              </w:rPr>
            </w:pPr>
            <w:r w:rsidRPr="004F4F13">
              <w:rPr>
                <w:lang w:val="ru-RU"/>
              </w:rPr>
              <w:t>324–326</w:t>
            </w:r>
          </w:p>
        </w:tc>
        <w:tc>
          <w:tcPr>
            <w:tcW w:w="2552" w:type="dxa"/>
            <w:tcBorders>
              <w:top w:val="single" w:sz="4" w:space="0" w:color="auto"/>
              <w:left w:val="single" w:sz="4" w:space="0" w:color="auto"/>
              <w:bottom w:val="single" w:sz="4" w:space="0" w:color="auto"/>
              <w:right w:val="single" w:sz="4" w:space="0" w:color="auto"/>
            </w:tcBorders>
          </w:tcPr>
          <w:p w14:paraId="11DC9E77"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57B7FDB1" w14:textId="77777777" w:rsidR="00EF6F5E" w:rsidRPr="004F4F13" w:rsidRDefault="00EF6F5E" w:rsidP="00205773">
            <w:pPr>
              <w:pStyle w:val="Tabletext"/>
              <w:jc w:val="center"/>
              <w:rPr>
                <w:lang w:val="ru-RU"/>
              </w:rPr>
            </w:pPr>
            <w:r w:rsidRPr="004F4F13">
              <w:rPr>
                <w:lang w:val="ru-RU"/>
              </w:rPr>
              <w:t>200</w:t>
            </w:r>
          </w:p>
        </w:tc>
      </w:tr>
      <w:tr w:rsidR="00EF6F5E" w:rsidRPr="004F4F13" w14:paraId="69DB23DB"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4988541F" w14:textId="77777777" w:rsidR="00EF6F5E" w:rsidRPr="004F4F13" w:rsidRDefault="00EF6F5E" w:rsidP="00205773">
            <w:pPr>
              <w:pStyle w:val="Tabletext"/>
              <w:jc w:val="center"/>
              <w:rPr>
                <w:lang w:val="ru-RU"/>
              </w:rPr>
            </w:pPr>
            <w:r w:rsidRPr="004F4F13">
              <w:rPr>
                <w:lang w:val="ru-RU"/>
              </w:rPr>
              <w:t>345–347</w:t>
            </w:r>
          </w:p>
        </w:tc>
        <w:tc>
          <w:tcPr>
            <w:tcW w:w="2552" w:type="dxa"/>
            <w:tcBorders>
              <w:top w:val="single" w:sz="4" w:space="0" w:color="auto"/>
              <w:left w:val="single" w:sz="4" w:space="0" w:color="auto"/>
              <w:bottom w:val="single" w:sz="4" w:space="0" w:color="auto"/>
              <w:right w:val="single" w:sz="4" w:space="0" w:color="auto"/>
            </w:tcBorders>
          </w:tcPr>
          <w:p w14:paraId="0E0FF5B1"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15514545" w14:textId="77777777" w:rsidR="00EF6F5E" w:rsidRPr="004F4F13" w:rsidRDefault="00EF6F5E" w:rsidP="00205773">
            <w:pPr>
              <w:pStyle w:val="Tabletext"/>
              <w:jc w:val="center"/>
              <w:rPr>
                <w:lang w:val="ru-RU"/>
              </w:rPr>
            </w:pPr>
            <w:r w:rsidRPr="004F4F13">
              <w:rPr>
                <w:lang w:val="ru-RU"/>
              </w:rPr>
              <w:t>200</w:t>
            </w:r>
          </w:p>
        </w:tc>
      </w:tr>
      <w:tr w:rsidR="00EF6F5E" w:rsidRPr="004F4F13" w14:paraId="52E81A23"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16FB86D1" w14:textId="77777777" w:rsidR="00EF6F5E" w:rsidRPr="004F4F13" w:rsidRDefault="00EF6F5E" w:rsidP="00205773">
            <w:pPr>
              <w:pStyle w:val="Tabletext"/>
              <w:jc w:val="center"/>
              <w:rPr>
                <w:lang w:val="ru-RU"/>
              </w:rPr>
            </w:pPr>
            <w:r w:rsidRPr="004F4F13">
              <w:rPr>
                <w:lang w:val="ru-RU"/>
              </w:rPr>
              <w:t>363–365</w:t>
            </w:r>
          </w:p>
        </w:tc>
        <w:tc>
          <w:tcPr>
            <w:tcW w:w="2552" w:type="dxa"/>
            <w:tcBorders>
              <w:top w:val="single" w:sz="4" w:space="0" w:color="auto"/>
              <w:left w:val="single" w:sz="4" w:space="0" w:color="auto"/>
              <w:bottom w:val="single" w:sz="4" w:space="0" w:color="auto"/>
              <w:right w:val="single" w:sz="4" w:space="0" w:color="auto"/>
            </w:tcBorders>
          </w:tcPr>
          <w:p w14:paraId="4A6FB5E0"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3AA123D3" w14:textId="77777777" w:rsidR="00EF6F5E" w:rsidRPr="004F4F13" w:rsidRDefault="00EF6F5E" w:rsidP="00205773">
            <w:pPr>
              <w:pStyle w:val="Tabletext"/>
              <w:jc w:val="center"/>
              <w:rPr>
                <w:lang w:val="ru-RU"/>
              </w:rPr>
            </w:pPr>
            <w:r w:rsidRPr="004F4F13">
              <w:rPr>
                <w:lang w:val="ru-RU"/>
              </w:rPr>
              <w:t>200</w:t>
            </w:r>
          </w:p>
        </w:tc>
      </w:tr>
      <w:tr w:rsidR="00EF6F5E" w:rsidRPr="004F4F13" w14:paraId="58AF027A" w14:textId="77777777" w:rsidTr="00B652AD">
        <w:trPr>
          <w:jc w:val="center"/>
        </w:trPr>
        <w:tc>
          <w:tcPr>
            <w:tcW w:w="2552" w:type="dxa"/>
            <w:tcBorders>
              <w:top w:val="single" w:sz="4" w:space="0" w:color="auto"/>
              <w:left w:val="single" w:sz="4" w:space="0" w:color="auto"/>
              <w:bottom w:val="single" w:sz="4" w:space="0" w:color="auto"/>
              <w:right w:val="single" w:sz="4" w:space="0" w:color="auto"/>
            </w:tcBorders>
          </w:tcPr>
          <w:p w14:paraId="2D3F8B4E" w14:textId="77777777" w:rsidR="00EF6F5E" w:rsidRPr="004F4F13" w:rsidRDefault="00EF6F5E" w:rsidP="00205773">
            <w:pPr>
              <w:pStyle w:val="Tabletext"/>
              <w:jc w:val="center"/>
              <w:rPr>
                <w:lang w:val="ru-RU"/>
              </w:rPr>
            </w:pPr>
            <w:r w:rsidRPr="004F4F13">
              <w:rPr>
                <w:lang w:val="ru-RU"/>
              </w:rPr>
              <w:t>379–381</w:t>
            </w:r>
          </w:p>
        </w:tc>
        <w:tc>
          <w:tcPr>
            <w:tcW w:w="2552" w:type="dxa"/>
            <w:tcBorders>
              <w:top w:val="single" w:sz="4" w:space="0" w:color="auto"/>
              <w:left w:val="single" w:sz="4" w:space="0" w:color="auto"/>
              <w:bottom w:val="single" w:sz="4" w:space="0" w:color="auto"/>
              <w:right w:val="single" w:sz="4" w:space="0" w:color="auto"/>
            </w:tcBorders>
          </w:tcPr>
          <w:p w14:paraId="79CFF9F6" w14:textId="77777777" w:rsidR="00EF6F5E" w:rsidRPr="004F4F13" w:rsidRDefault="00EF6F5E" w:rsidP="00205773">
            <w:pPr>
              <w:pStyle w:val="Tabletext"/>
              <w:jc w:val="center"/>
              <w:rPr>
                <w:lang w:val="ru-RU"/>
              </w:rPr>
            </w:pPr>
            <w:r w:rsidRPr="004F4F13">
              <w:rPr>
                <w:lang w:val="ru-RU"/>
              </w:rPr>
              <w:t>–160</w:t>
            </w:r>
          </w:p>
        </w:tc>
        <w:tc>
          <w:tcPr>
            <w:tcW w:w="2552" w:type="dxa"/>
            <w:tcBorders>
              <w:top w:val="single" w:sz="4" w:space="0" w:color="auto"/>
              <w:left w:val="single" w:sz="4" w:space="0" w:color="auto"/>
              <w:bottom w:val="single" w:sz="4" w:space="0" w:color="auto"/>
              <w:right w:val="single" w:sz="4" w:space="0" w:color="auto"/>
            </w:tcBorders>
          </w:tcPr>
          <w:p w14:paraId="3AB54F46" w14:textId="77777777" w:rsidR="00EF6F5E" w:rsidRPr="004F4F13" w:rsidRDefault="00EF6F5E" w:rsidP="00205773">
            <w:pPr>
              <w:pStyle w:val="Tabletext"/>
              <w:jc w:val="center"/>
              <w:rPr>
                <w:lang w:val="ru-RU"/>
              </w:rPr>
            </w:pPr>
            <w:r w:rsidRPr="004F4F13">
              <w:rPr>
                <w:lang w:val="ru-RU"/>
              </w:rPr>
              <w:t>200</w:t>
            </w:r>
          </w:p>
        </w:tc>
      </w:tr>
      <w:tr w:rsidR="00390ECF" w:rsidRPr="00647E49" w14:paraId="2D7CC1DD" w14:textId="77777777" w:rsidTr="00B652AD">
        <w:trPr>
          <w:jc w:val="center"/>
        </w:trPr>
        <w:tc>
          <w:tcPr>
            <w:tcW w:w="7656" w:type="dxa"/>
            <w:gridSpan w:val="3"/>
            <w:tcBorders>
              <w:top w:val="single" w:sz="4" w:space="0" w:color="auto"/>
              <w:left w:val="nil"/>
              <w:bottom w:val="nil"/>
              <w:right w:val="nil"/>
            </w:tcBorders>
          </w:tcPr>
          <w:p w14:paraId="4CFED830" w14:textId="77777777" w:rsidR="00390ECF" w:rsidRPr="004F4F13" w:rsidRDefault="00390ECF" w:rsidP="00E574A5">
            <w:pPr>
              <w:pStyle w:val="Tablelegend"/>
              <w:rPr>
                <w:lang w:val="ru-RU"/>
              </w:rPr>
            </w:pPr>
            <w:r w:rsidRPr="004F4F13">
              <w:rPr>
                <w:vertAlign w:val="superscript"/>
                <w:lang w:val="ru-RU"/>
              </w:rPr>
              <w:t>(1)</w:t>
            </w:r>
            <w:r w:rsidRPr="004F4F13">
              <w:rPr>
                <w:lang w:val="ru-RU"/>
              </w:rPr>
              <w:tab/>
            </w:r>
            <w:r w:rsidR="00EF6F5E" w:rsidRPr="004F4F13">
              <w:rPr>
                <w:lang w:val="ru-RU"/>
              </w:rPr>
              <w:t>Это значение исследуется</w:t>
            </w:r>
            <w:r w:rsidRPr="004F4F13">
              <w:rPr>
                <w:lang w:val="ru-RU"/>
              </w:rPr>
              <w:t>.</w:t>
            </w:r>
          </w:p>
          <w:p w14:paraId="67B8896B" w14:textId="77777777" w:rsidR="00390ECF" w:rsidRPr="004F4F13" w:rsidRDefault="00390ECF" w:rsidP="00E574A5">
            <w:pPr>
              <w:pStyle w:val="Tablelegend"/>
              <w:rPr>
                <w:lang w:val="ru-RU"/>
              </w:rPr>
            </w:pPr>
            <w:r w:rsidRPr="004F4F13">
              <w:rPr>
                <w:vertAlign w:val="superscript"/>
                <w:lang w:val="ru-RU"/>
              </w:rPr>
              <w:t>(2)</w:t>
            </w:r>
            <w:r w:rsidRPr="004F4F13">
              <w:rPr>
                <w:lang w:val="ru-RU"/>
              </w:rPr>
              <w:tab/>
            </w:r>
            <w:r w:rsidR="00EF6F5E" w:rsidRPr="004F4F13">
              <w:rPr>
                <w:lang w:val="ru-RU"/>
              </w:rPr>
              <w:t>Вторая величина для веерных датчиков</w:t>
            </w:r>
            <w:r w:rsidRPr="004F4F13">
              <w:rPr>
                <w:lang w:val="ru-RU"/>
              </w:rPr>
              <w:t>.</w:t>
            </w:r>
          </w:p>
        </w:tc>
      </w:tr>
    </w:tbl>
    <w:p w14:paraId="2625F5A8" w14:textId="77777777" w:rsidR="009A2BE9" w:rsidRPr="00C23444" w:rsidRDefault="009A2BE9" w:rsidP="00E574A5">
      <w:pPr>
        <w:pStyle w:val="AnnexNoTitle"/>
        <w:rPr>
          <w:lang w:val="ru-RU"/>
        </w:rPr>
      </w:pPr>
    </w:p>
    <w:p w14:paraId="194DF49E" w14:textId="77777777" w:rsidR="00390ECF" w:rsidRPr="004F4F13" w:rsidRDefault="00EF6F5E" w:rsidP="00E574A5">
      <w:pPr>
        <w:pStyle w:val="AnnexNoTitle"/>
        <w:rPr>
          <w:lang w:val="ru-RU"/>
        </w:rPr>
      </w:pPr>
      <w:r w:rsidRPr="004F4F13">
        <w:rPr>
          <w:lang w:val="ru-RU"/>
        </w:rPr>
        <w:t xml:space="preserve">Приложение </w:t>
      </w:r>
      <w:r w:rsidR="00390ECF" w:rsidRPr="004F4F13">
        <w:rPr>
          <w:lang w:val="ru-RU"/>
        </w:rPr>
        <w:t>4</w:t>
      </w:r>
      <w:r w:rsidR="00390ECF" w:rsidRPr="004F4F13">
        <w:rPr>
          <w:lang w:val="ru-RU"/>
        </w:rPr>
        <w:br/>
      </w:r>
      <w:r w:rsidR="00390ECF" w:rsidRPr="004F4F13">
        <w:rPr>
          <w:lang w:val="ru-RU"/>
        </w:rPr>
        <w:br/>
      </w:r>
      <w:r w:rsidRPr="004F4F13">
        <w:rPr>
          <w:lang w:val="ru-RU"/>
        </w:rPr>
        <w:t xml:space="preserve">Перечень Рекомендаций МСЭ-R, относящихся к побочным излучениям </w:t>
      </w:r>
      <w:r w:rsidRPr="004F4F13">
        <w:rPr>
          <w:lang w:val="ru-RU"/>
        </w:rPr>
        <w:br/>
        <w:t>для некоторых конкретных служб</w:t>
      </w:r>
    </w:p>
    <w:p w14:paraId="5EAE08EB" w14:textId="77777777" w:rsidR="008644C9" w:rsidRPr="004F4F13" w:rsidRDefault="008644C9" w:rsidP="00E574A5">
      <w:pPr>
        <w:pStyle w:val="Normalaftertitle"/>
        <w:ind w:left="3402" w:hanging="3402"/>
        <w:rPr>
          <w:lang w:val="ru-RU"/>
        </w:rPr>
      </w:pPr>
      <w:r w:rsidRPr="004F4F13">
        <w:rPr>
          <w:lang w:val="ru-RU"/>
        </w:rPr>
        <w:t xml:space="preserve">Рекомендация </w:t>
      </w:r>
      <w:r w:rsidRPr="004F4F13">
        <w:rPr>
          <w:rStyle w:val="href"/>
          <w:szCs w:val="24"/>
          <w:lang w:val="ru-RU"/>
        </w:rPr>
        <w:t>МСЭ-R SM.</w:t>
      </w:r>
      <w:r w:rsidRPr="004F4F13">
        <w:rPr>
          <w:lang w:val="ru-RU"/>
        </w:rPr>
        <w:t>239</w:t>
      </w:r>
      <w:r w:rsidRPr="004F4F13">
        <w:rPr>
          <w:lang w:val="ru-RU"/>
        </w:rPr>
        <w:tab/>
        <w:t>Побочные излучения от звуковых и телевизионных вещательных приемников.</w:t>
      </w:r>
    </w:p>
    <w:p w14:paraId="55991010" w14:textId="77777777" w:rsidR="008644C9" w:rsidRPr="004F4F13" w:rsidRDefault="008644C9" w:rsidP="00E574A5">
      <w:pPr>
        <w:ind w:left="3402" w:hanging="3402"/>
        <w:rPr>
          <w:lang w:val="ru-RU"/>
        </w:rPr>
      </w:pPr>
      <w:r w:rsidRPr="004F4F13">
        <w:rPr>
          <w:lang w:val="ru-RU"/>
        </w:rPr>
        <w:t>Рекомендация МСЭ-R S.726</w:t>
      </w:r>
      <w:r w:rsidRPr="004F4F13">
        <w:rPr>
          <w:lang w:val="ru-RU"/>
        </w:rPr>
        <w:tab/>
        <w:t>Максимально допустимый уровень побочных излучений, создаваемых станциями с антеннами малой апертуры (VSAT).</w:t>
      </w:r>
    </w:p>
    <w:p w14:paraId="6C0A16D8" w14:textId="77777777" w:rsidR="008644C9" w:rsidRPr="004F4F13" w:rsidRDefault="008644C9" w:rsidP="00E574A5">
      <w:pPr>
        <w:ind w:left="3402" w:hanging="3402"/>
        <w:rPr>
          <w:lang w:val="ru-RU"/>
        </w:rPr>
      </w:pPr>
      <w:r w:rsidRPr="004F4F13">
        <w:rPr>
          <w:lang w:val="ru-RU"/>
        </w:rPr>
        <w:t>Рекомендация МСЭ-R RA.611</w:t>
      </w:r>
      <w:r w:rsidRPr="004F4F13">
        <w:rPr>
          <w:lang w:val="ru-RU"/>
        </w:rPr>
        <w:tab/>
        <w:t>Защита службы радиоастрономии от побочных излучений.</w:t>
      </w:r>
    </w:p>
    <w:p w14:paraId="5A1B3EEC" w14:textId="77777777" w:rsidR="008644C9" w:rsidRPr="004F4F13" w:rsidRDefault="008644C9" w:rsidP="00E574A5">
      <w:pPr>
        <w:ind w:left="3402" w:hanging="3402"/>
        <w:rPr>
          <w:lang w:val="ru-RU"/>
        </w:rPr>
      </w:pPr>
      <w:r w:rsidRPr="004F4F13">
        <w:rPr>
          <w:lang w:val="ru-RU"/>
        </w:rPr>
        <w:t>Рекомендация МСЭ-R M.1177</w:t>
      </w:r>
      <w:r w:rsidRPr="004F4F13">
        <w:rPr>
          <w:lang w:val="ru-RU"/>
        </w:rPr>
        <w:tab/>
        <w:t>Методы измерений нежелательных излучений радиолокационных систем.</w:t>
      </w:r>
    </w:p>
    <w:p w14:paraId="6249D7A6" w14:textId="77777777" w:rsidR="008644C9" w:rsidRPr="004F4F13" w:rsidRDefault="008644C9" w:rsidP="00E574A5">
      <w:pPr>
        <w:ind w:left="3402" w:hanging="3402"/>
        <w:rPr>
          <w:lang w:val="ru-RU"/>
        </w:rPr>
      </w:pPr>
      <w:r w:rsidRPr="004F4F13">
        <w:rPr>
          <w:lang w:val="ru-RU"/>
        </w:rPr>
        <w:t>Рекомендация МСЭ-R F.1191</w:t>
      </w:r>
      <w:r w:rsidRPr="004F4F13">
        <w:rPr>
          <w:lang w:val="ru-RU"/>
        </w:rPr>
        <w:tab/>
        <w:t>Полосы и нежелательные излучения цифровых радиорелейных систем.</w:t>
      </w:r>
    </w:p>
    <w:p w14:paraId="45E2D512" w14:textId="77777777" w:rsidR="008644C9" w:rsidRPr="004F4F13" w:rsidRDefault="008644C9" w:rsidP="00E574A5">
      <w:pPr>
        <w:ind w:left="3402" w:hanging="3402"/>
        <w:rPr>
          <w:lang w:val="ru-RU"/>
        </w:rPr>
      </w:pPr>
      <w:r w:rsidRPr="004F4F13">
        <w:rPr>
          <w:lang w:val="ru-RU"/>
        </w:rPr>
        <w:t>Рекомендация МСЭ-R BT.803</w:t>
      </w:r>
      <w:r w:rsidRPr="004F4F13">
        <w:rPr>
          <w:lang w:val="ru-RU"/>
        </w:rPr>
        <w:tab/>
        <w:t>Исключение помех, создаваемых цифровым студийным телевизионным оборудованием.</w:t>
      </w:r>
    </w:p>
    <w:p w14:paraId="2A14DE3F" w14:textId="77777777" w:rsidR="008644C9" w:rsidRPr="004F4F13" w:rsidRDefault="008644C9" w:rsidP="00E574A5">
      <w:pPr>
        <w:ind w:left="3402" w:hanging="3402"/>
        <w:rPr>
          <w:lang w:val="ru-RU"/>
        </w:rPr>
      </w:pPr>
      <w:r w:rsidRPr="004F4F13">
        <w:rPr>
          <w:lang w:val="ru-RU"/>
        </w:rPr>
        <w:t>Рекомендация МСЭ-R M.478</w:t>
      </w:r>
      <w:r w:rsidRPr="004F4F13">
        <w:rPr>
          <w:lang w:val="ru-RU"/>
        </w:rPr>
        <w:tab/>
        <w:t>Технические характеристики оборудования и принципы распределения частотных каналов для ЧМ сухопутной подвижной службы на частотах между 25 и 3000 МГц.</w:t>
      </w:r>
    </w:p>
    <w:p w14:paraId="7D9ECE08" w14:textId="77777777" w:rsidR="008644C9" w:rsidRPr="004F4F13" w:rsidRDefault="008644C9" w:rsidP="00E574A5">
      <w:pPr>
        <w:ind w:left="3402" w:hanging="3402"/>
        <w:rPr>
          <w:lang w:val="ru-RU"/>
        </w:rPr>
      </w:pPr>
      <w:r w:rsidRPr="004F4F13">
        <w:rPr>
          <w:lang w:val="ru-RU"/>
        </w:rPr>
        <w:t>Рекомендация МСЭ-R M.1343</w:t>
      </w:r>
      <w:r w:rsidRPr="004F4F13">
        <w:rPr>
          <w:lang w:val="ru-RU"/>
        </w:rPr>
        <w:tab/>
        <w:t>Основные технические требования к подвижным наземным станциям для глобальных негеостационарных систем подвижной спутниковой службы в диапазоне частот 1–3 ГГц.</w:t>
      </w:r>
    </w:p>
    <w:p w14:paraId="5052FD1F" w14:textId="77777777" w:rsidR="00390ECF" w:rsidRPr="004F4F13" w:rsidRDefault="00893B90" w:rsidP="00E574A5">
      <w:pPr>
        <w:pStyle w:val="AnnexNoTitle"/>
        <w:rPr>
          <w:lang w:val="ru-RU"/>
        </w:rPr>
      </w:pPr>
      <w:r w:rsidRPr="004F4F13">
        <w:rPr>
          <w:lang w:val="ru-RU"/>
        </w:rPr>
        <w:lastRenderedPageBreak/>
        <w:t>Приложение</w:t>
      </w:r>
      <w:r w:rsidR="00390ECF" w:rsidRPr="004F4F13">
        <w:rPr>
          <w:lang w:val="ru-RU"/>
        </w:rPr>
        <w:t xml:space="preserve"> 5</w:t>
      </w:r>
      <w:r w:rsidR="00390ECF" w:rsidRPr="004F4F13">
        <w:rPr>
          <w:lang w:val="ru-RU"/>
        </w:rPr>
        <w:br/>
      </w:r>
      <w:r w:rsidR="00390ECF" w:rsidRPr="004F4F13">
        <w:rPr>
          <w:lang w:val="ru-RU"/>
        </w:rPr>
        <w:br/>
      </w:r>
      <w:r w:rsidRPr="004F4F13">
        <w:rPr>
          <w:lang w:val="ru-RU"/>
        </w:rPr>
        <w:t xml:space="preserve">Примеры применения формулы 43 </w:t>
      </w:r>
      <w:r w:rsidRPr="004F4F13">
        <w:rPr>
          <w:rFonts w:ascii="Symbol" w:hAnsi="Symbol"/>
          <w:lang w:val="ru-RU"/>
        </w:rPr>
        <w:t></w:t>
      </w:r>
      <w:r w:rsidRPr="004F4F13">
        <w:rPr>
          <w:lang w:val="ru-RU"/>
        </w:rPr>
        <w:t xml:space="preserve"> 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xml:space="preserve"> </w:t>
      </w:r>
      <w:r w:rsidR="001835D9" w:rsidRPr="004F4F13">
        <w:rPr>
          <w:lang w:val="ru-RU"/>
        </w:rPr>
        <w:br/>
      </w:r>
      <w:r w:rsidRPr="004F4F13">
        <w:rPr>
          <w:lang w:val="ru-RU"/>
        </w:rPr>
        <w:t>для расчета требований к затуханию</w:t>
      </w:r>
    </w:p>
    <w:p w14:paraId="1AC55D9D" w14:textId="77777777" w:rsidR="00893B90" w:rsidRPr="004F4F13" w:rsidRDefault="00893B90" w:rsidP="006A4420">
      <w:pPr>
        <w:pStyle w:val="Normalaftertitle"/>
        <w:rPr>
          <w:szCs w:val="24"/>
          <w:lang w:val="ru-RU"/>
        </w:rPr>
      </w:pPr>
      <w:r w:rsidRPr="004F4F13">
        <w:rPr>
          <w:szCs w:val="24"/>
          <w:lang w:val="ru-RU"/>
        </w:rPr>
        <w:t xml:space="preserve">Все нежелательные излучения должны быть, по меньшей мере, на </w:t>
      </w:r>
      <w:r w:rsidRPr="004F4F13">
        <w:rPr>
          <w:i/>
          <w:szCs w:val="24"/>
          <w:lang w:val="ru-RU"/>
        </w:rPr>
        <w:t>x</w:t>
      </w:r>
      <w:r w:rsidRPr="004F4F13">
        <w:rPr>
          <w:szCs w:val="24"/>
          <w:lang w:val="ru-RU"/>
        </w:rPr>
        <w:t xml:space="preserve"> дБ ниже суммарной средней мощности </w:t>
      </w:r>
      <w:r w:rsidRPr="004F4F13">
        <w:rPr>
          <w:i/>
          <w:szCs w:val="24"/>
          <w:lang w:val="ru-RU"/>
        </w:rPr>
        <w:t>P</w:t>
      </w:r>
      <w:r w:rsidRPr="004F4F13">
        <w:rPr>
          <w:szCs w:val="24"/>
          <w:lang w:val="ru-RU"/>
        </w:rPr>
        <w:t>, то есть –</w:t>
      </w:r>
      <w:r w:rsidRPr="004F4F13">
        <w:rPr>
          <w:i/>
          <w:szCs w:val="24"/>
          <w:lang w:val="ru-RU"/>
        </w:rPr>
        <w:t>x</w:t>
      </w:r>
      <w:r w:rsidRPr="004F4F13">
        <w:rPr>
          <w:szCs w:val="24"/>
          <w:lang w:val="ru-RU"/>
        </w:rPr>
        <w:t> </w:t>
      </w:r>
      <w:proofErr w:type="spellStart"/>
      <w:r w:rsidRPr="004F4F13">
        <w:rPr>
          <w:szCs w:val="24"/>
          <w:lang w:val="ru-RU"/>
        </w:rPr>
        <w:t>дБн</w:t>
      </w:r>
      <w:proofErr w:type="spellEnd"/>
      <w:r w:rsidRPr="004F4F13">
        <w:rPr>
          <w:szCs w:val="24"/>
          <w:lang w:val="ru-RU"/>
        </w:rPr>
        <w:t xml:space="preserve">. Мощность </w:t>
      </w:r>
      <w:r w:rsidRPr="004F4F13">
        <w:rPr>
          <w:i/>
          <w:szCs w:val="24"/>
          <w:lang w:val="ru-RU"/>
        </w:rPr>
        <w:t>P</w:t>
      </w:r>
      <w:r w:rsidRPr="004F4F13">
        <w:rPr>
          <w:szCs w:val="24"/>
          <w:lang w:val="ru-RU"/>
        </w:rPr>
        <w:t> (Вт) необходимо измерять в полосе частот, достаточно широкой для охвата суммарной средней мощности. Излучения в области побочных излучений необходимо измерять в эталонных полосах частот, определенных в настоящей Рекомендации. Измерение мощности излучений в области побочных излучений не зависит от величины необходимой ширины полосы. Следует иметь в</w:t>
      </w:r>
      <w:r w:rsidR="004F09CC">
        <w:rPr>
          <w:szCs w:val="24"/>
          <w:lang w:val="ru-RU"/>
        </w:rPr>
        <w:t xml:space="preserve"> </w:t>
      </w:r>
      <w:r w:rsidRPr="004F4F13">
        <w:rPr>
          <w:szCs w:val="24"/>
          <w:lang w:val="ru-RU"/>
        </w:rPr>
        <w:t xml:space="preserve">виду, что затухание по формуле 43 </w:t>
      </w:r>
      <w:r w:rsidRPr="004F4F13">
        <w:rPr>
          <w:rFonts w:ascii="Symbol" w:hAnsi="Symbol"/>
          <w:szCs w:val="24"/>
          <w:lang w:val="ru-RU"/>
        </w:rPr>
        <w:t></w:t>
      </w:r>
      <w:r w:rsidRPr="004F4F13">
        <w:rPr>
          <w:szCs w:val="24"/>
          <w:lang w:val="ru-RU"/>
        </w:rPr>
        <w:t xml:space="preserve"> 10 </w:t>
      </w:r>
      <w:proofErr w:type="spellStart"/>
      <w:r w:rsidRPr="004F4F13">
        <w:rPr>
          <w:szCs w:val="24"/>
          <w:lang w:val="ru-RU"/>
        </w:rPr>
        <w:t>log</w:t>
      </w:r>
      <w:proofErr w:type="spellEnd"/>
      <w:r w:rsidRPr="004F4F13">
        <w:rPr>
          <w:szCs w:val="24"/>
          <w:lang w:val="ru-RU"/>
        </w:rPr>
        <w:t xml:space="preserve"> </w:t>
      </w:r>
      <w:r w:rsidRPr="004F4F13">
        <w:rPr>
          <w:i/>
          <w:szCs w:val="24"/>
          <w:lang w:val="ru-RU"/>
        </w:rPr>
        <w:t>P</w:t>
      </w:r>
      <w:r w:rsidRPr="004F4F13">
        <w:rPr>
          <w:szCs w:val="24"/>
          <w:lang w:val="ru-RU"/>
        </w:rPr>
        <w:t xml:space="preserve"> в результате всегда дает абсолютный уровень мощности излучения в области побочных излучений –</w:t>
      </w:r>
      <w:r w:rsidRPr="004F4F13">
        <w:rPr>
          <w:sz w:val="4"/>
          <w:szCs w:val="24"/>
          <w:lang w:val="ru-RU"/>
        </w:rPr>
        <w:t> </w:t>
      </w:r>
      <w:r w:rsidRPr="004F4F13">
        <w:rPr>
          <w:szCs w:val="24"/>
          <w:lang w:val="ru-RU"/>
        </w:rPr>
        <w:t>43 </w:t>
      </w:r>
      <w:proofErr w:type="spellStart"/>
      <w:r w:rsidRPr="004F4F13">
        <w:rPr>
          <w:szCs w:val="24"/>
          <w:lang w:val="ru-RU"/>
        </w:rPr>
        <w:t>дБВт</w:t>
      </w:r>
      <w:proofErr w:type="spellEnd"/>
      <w:r w:rsidRPr="004F4F13">
        <w:rPr>
          <w:szCs w:val="24"/>
          <w:lang w:val="ru-RU"/>
        </w:rPr>
        <w:t xml:space="preserve"> или –</w:t>
      </w:r>
      <w:r w:rsidRPr="004F4F13">
        <w:rPr>
          <w:sz w:val="4"/>
          <w:szCs w:val="24"/>
          <w:lang w:val="ru-RU"/>
        </w:rPr>
        <w:t> </w:t>
      </w:r>
      <w:r w:rsidRPr="004F4F13">
        <w:rPr>
          <w:szCs w:val="24"/>
          <w:lang w:val="ru-RU"/>
        </w:rPr>
        <w:t>13 </w:t>
      </w:r>
      <w:proofErr w:type="spellStart"/>
      <w:r w:rsidRPr="004F4F13">
        <w:rPr>
          <w:szCs w:val="24"/>
          <w:lang w:val="ru-RU"/>
        </w:rPr>
        <w:t>дБм</w:t>
      </w:r>
      <w:proofErr w:type="spellEnd"/>
      <w:r w:rsidRPr="004F4F13">
        <w:rPr>
          <w:szCs w:val="24"/>
          <w:lang w:val="ru-RU"/>
        </w:rPr>
        <w:t xml:space="preserve">. Поскольку этот абсолютный предельный уровень мощности излучения может оказаться слишком ограничивающим для передатчиков большой мощности, в </w:t>
      </w:r>
      <w:r w:rsidR="00F97CF0" w:rsidRPr="004F4F13">
        <w:rPr>
          <w:szCs w:val="24"/>
          <w:lang w:val="ru-RU"/>
        </w:rPr>
        <w:t>таблице </w:t>
      </w:r>
      <w:r w:rsidRPr="004F4F13">
        <w:rPr>
          <w:szCs w:val="24"/>
          <w:lang w:val="ru-RU"/>
        </w:rPr>
        <w:t>2 также приведены альтернативные относительные уровни мощности.</w:t>
      </w:r>
    </w:p>
    <w:p w14:paraId="20A5113A" w14:textId="77777777" w:rsidR="00893B90" w:rsidRPr="004F4F13" w:rsidRDefault="00893B90" w:rsidP="00E574A5">
      <w:pPr>
        <w:pStyle w:val="Headingi"/>
        <w:rPr>
          <w:lang w:val="ru-RU"/>
        </w:rPr>
      </w:pPr>
      <w:r w:rsidRPr="004F4F13">
        <w:rPr>
          <w:lang w:val="ru-RU"/>
        </w:rPr>
        <w:t>Пример 1</w:t>
      </w:r>
      <w:r w:rsidRPr="004F4F13">
        <w:rPr>
          <w:i w:val="0"/>
          <w:iCs/>
          <w:lang w:val="ru-RU"/>
        </w:rPr>
        <w:t>:</w:t>
      </w:r>
    </w:p>
    <w:p w14:paraId="77929298" w14:textId="77777777" w:rsidR="00893B90" w:rsidRPr="004F4F13" w:rsidRDefault="00893B90" w:rsidP="00893B90">
      <w:pPr>
        <w:rPr>
          <w:lang w:val="ru-RU"/>
        </w:rPr>
      </w:pPr>
      <w:r w:rsidRPr="004F4F13">
        <w:rPr>
          <w:lang w:val="ru-RU"/>
        </w:rPr>
        <w:t>Передатчик сухопутной подвижной службы с произвольным значением необходимой ширины полосы должен соответствовать требованию по затуханию излучений в области побочных излучений согласно формуле 43 </w:t>
      </w:r>
      <w:r w:rsidRPr="004F4F13">
        <w:rPr>
          <w:rFonts w:ascii="Symbol" w:hAnsi="Symbol"/>
          <w:szCs w:val="24"/>
          <w:lang w:val="ru-RU"/>
        </w:rPr>
        <w:t></w:t>
      </w:r>
      <w:r w:rsidRPr="004F4F13">
        <w:rPr>
          <w:lang w:val="ru-RU"/>
        </w:rPr>
        <w:t> 10 </w:t>
      </w:r>
      <w:proofErr w:type="spellStart"/>
      <w:r w:rsidRPr="004F4F13">
        <w:rPr>
          <w:lang w:val="ru-RU"/>
        </w:rPr>
        <w:t>log</w:t>
      </w:r>
      <w:proofErr w:type="spellEnd"/>
      <w:r w:rsidRPr="004F4F13">
        <w:rPr>
          <w:lang w:val="ru-RU"/>
        </w:rPr>
        <w:t xml:space="preserve"> </w:t>
      </w:r>
      <w:r w:rsidRPr="004F4F13">
        <w:rPr>
          <w:i/>
          <w:iCs/>
          <w:lang w:val="ru-RU"/>
        </w:rPr>
        <w:t>P</w:t>
      </w:r>
      <w:r w:rsidRPr="004F4F13">
        <w:rPr>
          <w:lang w:val="ru-RU"/>
        </w:rPr>
        <w:t xml:space="preserve"> или 70 </w:t>
      </w:r>
      <w:proofErr w:type="spellStart"/>
      <w:r w:rsidRPr="004F4F13">
        <w:rPr>
          <w:lang w:val="ru-RU"/>
        </w:rPr>
        <w:t>дБн</w:t>
      </w:r>
      <w:proofErr w:type="spellEnd"/>
      <w:r w:rsidRPr="004F4F13">
        <w:rPr>
          <w:lang w:val="ru-RU"/>
        </w:rPr>
        <w:t xml:space="preserve">, в зависимости от того, какое значение менее жесткое. Для измерения излучений в области побочных излучений в диапазоне частот от 30 до 1000 МГц в п. 4.1 раздела </w:t>
      </w:r>
      <w:r w:rsidRPr="004F4F13">
        <w:rPr>
          <w:i/>
          <w:iCs/>
          <w:lang w:val="ru-RU"/>
        </w:rPr>
        <w:t>рекомендует</w:t>
      </w:r>
      <w:r w:rsidRPr="004F4F13">
        <w:rPr>
          <w:lang w:val="ru-RU"/>
        </w:rPr>
        <w:t xml:space="preserve"> предписывается использование эталонной полосы частот 100 кГц. Для измерения в других диапазонах частот необходимо использовать соответствующие эталонные полосы частот, указанные в п. 4.1 раздела </w:t>
      </w:r>
      <w:r w:rsidRPr="004F4F13">
        <w:rPr>
          <w:i/>
          <w:iCs/>
          <w:lang w:val="ru-RU"/>
        </w:rPr>
        <w:t>рекомендует</w:t>
      </w:r>
      <w:r w:rsidRPr="004F4F13">
        <w:rPr>
          <w:lang w:val="ru-RU"/>
        </w:rPr>
        <w:t>.</w:t>
      </w:r>
    </w:p>
    <w:p w14:paraId="4D0EB7B8" w14:textId="77777777" w:rsidR="00893B90" w:rsidRPr="004F4F13" w:rsidRDefault="00893B90" w:rsidP="003F6D6C">
      <w:pPr>
        <w:pStyle w:val="Headingi"/>
        <w:spacing w:line="240" w:lineRule="exact"/>
        <w:rPr>
          <w:lang w:val="ru-RU"/>
        </w:rPr>
      </w:pPr>
      <w:r w:rsidRPr="004F4F13">
        <w:rPr>
          <w:lang w:val="ru-RU"/>
        </w:rPr>
        <w:t>При измеренной суммарной средней мощности 10 Вт</w:t>
      </w:r>
      <w:r w:rsidRPr="004F4F13">
        <w:rPr>
          <w:i w:val="0"/>
          <w:iCs/>
          <w:lang w:val="ru-RU"/>
        </w:rPr>
        <w:t>:</w:t>
      </w:r>
    </w:p>
    <w:p w14:paraId="48AAFA44" w14:textId="77777777" w:rsidR="00893B90" w:rsidRPr="004F4F13" w:rsidRDefault="00893B90" w:rsidP="003F6D6C">
      <w:pPr>
        <w:pStyle w:val="enumlev1"/>
        <w:spacing w:line="240" w:lineRule="exact"/>
        <w:rPr>
          <w:lang w:val="ru-RU"/>
        </w:rPr>
      </w:pPr>
      <w:r w:rsidRPr="004F4F13">
        <w:rPr>
          <w:lang w:val="ru-RU"/>
        </w:rPr>
        <w:tab/>
        <w:t xml:space="preserve">Затухание относительно суммарной средней мощности </w:t>
      </w:r>
      <w:r w:rsidR="004F09CC">
        <w:rPr>
          <w:lang w:val="ru-RU"/>
        </w:rPr>
        <w:t>=</w:t>
      </w:r>
      <w:r w:rsidRPr="004F4F13">
        <w:rPr>
          <w:lang w:val="ru-RU"/>
        </w:rPr>
        <w:t xml:space="preserve"> 43</w:t>
      </w:r>
      <w:r w:rsidR="004F09CC">
        <w:rPr>
          <w:lang w:val="ru-RU"/>
        </w:rPr>
        <w:t> +</w:t>
      </w:r>
      <w:r w:rsidRPr="004F4F13">
        <w:rPr>
          <w:lang w:val="ru-RU"/>
        </w:rPr>
        <w:t xml:space="preserve"> 10 </w:t>
      </w:r>
      <w:proofErr w:type="spellStart"/>
      <w:r w:rsidRPr="004F4F13">
        <w:rPr>
          <w:lang w:val="ru-RU"/>
        </w:rPr>
        <w:t>log</w:t>
      </w:r>
      <w:proofErr w:type="spellEnd"/>
      <w:r w:rsidRPr="004F4F13">
        <w:rPr>
          <w:lang w:val="ru-RU"/>
        </w:rPr>
        <w:t xml:space="preserve"> 10 </w:t>
      </w:r>
      <w:r w:rsidR="004F09CC">
        <w:rPr>
          <w:lang w:val="ru-RU"/>
        </w:rPr>
        <w:t>=</w:t>
      </w:r>
      <w:r w:rsidRPr="004F4F13">
        <w:rPr>
          <w:lang w:val="ru-RU"/>
        </w:rPr>
        <w:t> 53 дБ.</w:t>
      </w:r>
    </w:p>
    <w:p w14:paraId="624FD62C" w14:textId="77777777" w:rsidR="00893B90" w:rsidRPr="004F4F13" w:rsidRDefault="00893B90" w:rsidP="003F6D6C">
      <w:pPr>
        <w:pStyle w:val="enumlev1"/>
        <w:spacing w:line="240" w:lineRule="exact"/>
        <w:rPr>
          <w:szCs w:val="24"/>
          <w:lang w:val="ru-RU"/>
        </w:rPr>
      </w:pPr>
      <w:r w:rsidRPr="004F4F13">
        <w:rPr>
          <w:lang w:val="ru-RU"/>
        </w:rPr>
        <w:tab/>
        <w:t>Величина 53 </w:t>
      </w:r>
      <w:proofErr w:type="spellStart"/>
      <w:r w:rsidRPr="004F4F13">
        <w:rPr>
          <w:lang w:val="ru-RU"/>
        </w:rPr>
        <w:t>дБн</w:t>
      </w:r>
      <w:proofErr w:type="spellEnd"/>
      <w:r w:rsidRPr="004F4F13">
        <w:rPr>
          <w:szCs w:val="24"/>
          <w:lang w:val="ru-RU"/>
        </w:rPr>
        <w:t xml:space="preserve"> менее жесткая, чем 70 </w:t>
      </w:r>
      <w:proofErr w:type="spellStart"/>
      <w:r w:rsidRPr="004F4F13">
        <w:rPr>
          <w:szCs w:val="24"/>
          <w:lang w:val="ru-RU"/>
        </w:rPr>
        <w:t>дБн</w:t>
      </w:r>
      <w:proofErr w:type="spellEnd"/>
      <w:r w:rsidRPr="004F4F13">
        <w:rPr>
          <w:szCs w:val="24"/>
          <w:lang w:val="ru-RU"/>
        </w:rPr>
        <w:t>, поэтому используется значение 53 </w:t>
      </w:r>
      <w:proofErr w:type="spellStart"/>
      <w:r w:rsidRPr="004F4F13">
        <w:rPr>
          <w:szCs w:val="24"/>
          <w:lang w:val="ru-RU"/>
        </w:rPr>
        <w:t>дБн</w:t>
      </w:r>
      <w:proofErr w:type="spellEnd"/>
      <w:r w:rsidRPr="004F4F13">
        <w:rPr>
          <w:szCs w:val="24"/>
          <w:lang w:val="ru-RU"/>
        </w:rPr>
        <w:t>.</w:t>
      </w:r>
    </w:p>
    <w:p w14:paraId="2BD83D2A" w14:textId="77777777" w:rsidR="00893B90" w:rsidRPr="004F4F13" w:rsidRDefault="00893B90" w:rsidP="003F6D6C">
      <w:pPr>
        <w:spacing w:line="240" w:lineRule="exact"/>
        <w:rPr>
          <w:lang w:val="ru-RU"/>
        </w:rPr>
      </w:pPr>
      <w:r w:rsidRPr="004F4F13">
        <w:rPr>
          <w:lang w:val="ru-RU"/>
        </w:rPr>
        <w:t>Поэтому:</w:t>
      </w:r>
    </w:p>
    <w:p w14:paraId="21AF2C4E" w14:textId="77777777" w:rsidR="00893B90" w:rsidRPr="004F4F13" w:rsidRDefault="00893B90" w:rsidP="003F6D6C">
      <w:pPr>
        <w:pStyle w:val="enumlev1"/>
        <w:spacing w:line="240" w:lineRule="exact"/>
        <w:rPr>
          <w:lang w:val="ru-RU"/>
        </w:rPr>
      </w:pPr>
      <w:r w:rsidRPr="004F4F13">
        <w:rPr>
          <w:lang w:val="ru-RU"/>
        </w:rPr>
        <w:tab/>
        <w:t>Уровень мо</w:t>
      </w:r>
      <w:r w:rsidR="000E4D1D" w:rsidRPr="004F4F13">
        <w:rPr>
          <w:lang w:val="ru-RU"/>
        </w:rPr>
        <w:t>щ</w:t>
      </w:r>
      <w:r w:rsidRPr="004F4F13">
        <w:rPr>
          <w:lang w:val="ru-RU"/>
        </w:rPr>
        <w:t>ности излучений в области побочных излучений не должен превышать 53 </w:t>
      </w:r>
      <w:proofErr w:type="spellStart"/>
      <w:r w:rsidRPr="004F4F13">
        <w:rPr>
          <w:lang w:val="ru-RU"/>
        </w:rPr>
        <w:t>дБн</w:t>
      </w:r>
      <w:proofErr w:type="spellEnd"/>
      <w:r w:rsidRPr="004F4F13">
        <w:rPr>
          <w:lang w:val="ru-RU"/>
        </w:rPr>
        <w:t xml:space="preserve"> в эталонной полосе частот 100 кГц; либо при преобразовании в абсолютный уровень:</w:t>
      </w:r>
    </w:p>
    <w:p w14:paraId="58438114" w14:textId="77777777" w:rsidR="00893B90" w:rsidRPr="004F4F13" w:rsidRDefault="00893B90" w:rsidP="003F6D6C">
      <w:pPr>
        <w:pStyle w:val="enumlev1"/>
        <w:spacing w:line="240" w:lineRule="exact"/>
        <w:rPr>
          <w:lang w:val="ru-RU"/>
        </w:rPr>
      </w:pPr>
      <w:r w:rsidRPr="004F4F13">
        <w:rPr>
          <w:lang w:val="ru-RU"/>
        </w:rPr>
        <w:tab/>
        <w:t>Уровень мощности излучений в области побочных излучений не должен превышать 10 </w:t>
      </w:r>
      <w:proofErr w:type="spellStart"/>
      <w:r w:rsidRPr="004F4F13">
        <w:rPr>
          <w:lang w:val="ru-RU"/>
        </w:rPr>
        <w:t>дБВт</w:t>
      </w:r>
      <w:proofErr w:type="spellEnd"/>
      <w:r w:rsidRPr="004F4F13">
        <w:rPr>
          <w:lang w:val="ru-RU"/>
        </w:rPr>
        <w:t xml:space="preserve"> – 53 </w:t>
      </w:r>
      <w:proofErr w:type="spellStart"/>
      <w:r w:rsidRPr="004F4F13">
        <w:rPr>
          <w:lang w:val="ru-RU"/>
        </w:rPr>
        <w:t>дБн</w:t>
      </w:r>
      <w:proofErr w:type="spellEnd"/>
      <w:r w:rsidRPr="004F4F13">
        <w:rPr>
          <w:lang w:val="ru-RU"/>
        </w:rPr>
        <w:t xml:space="preserve"> </w:t>
      </w:r>
      <w:r w:rsidRPr="004F4F13">
        <w:rPr>
          <w:rFonts w:ascii="Symbol" w:hAnsi="Symbol"/>
          <w:lang w:val="ru-RU"/>
        </w:rPr>
        <w:t></w:t>
      </w:r>
      <w:r w:rsidRPr="004F4F13">
        <w:rPr>
          <w:rFonts w:ascii="Symbol" w:hAnsi="Symbol"/>
          <w:lang w:val="ru-RU"/>
        </w:rPr>
        <w:t></w:t>
      </w:r>
      <w:r w:rsidRPr="004F4F13">
        <w:rPr>
          <w:lang w:val="ru-RU"/>
        </w:rPr>
        <w:t>–</w:t>
      </w:r>
      <w:r w:rsidRPr="004F4F13">
        <w:rPr>
          <w:rFonts w:ascii="Tms Rmn" w:hAnsi="Tms Rmn"/>
          <w:sz w:val="6"/>
          <w:lang w:val="ru-RU"/>
        </w:rPr>
        <w:t> </w:t>
      </w:r>
      <w:r w:rsidRPr="004F4F13">
        <w:rPr>
          <w:lang w:val="ru-RU"/>
        </w:rPr>
        <w:t>43 </w:t>
      </w:r>
      <w:proofErr w:type="spellStart"/>
      <w:r w:rsidRPr="004F4F13">
        <w:rPr>
          <w:lang w:val="ru-RU"/>
        </w:rPr>
        <w:t>дБВт</w:t>
      </w:r>
      <w:proofErr w:type="spellEnd"/>
      <w:r w:rsidRPr="004F4F13">
        <w:rPr>
          <w:lang w:val="ru-RU"/>
        </w:rPr>
        <w:t xml:space="preserve"> в эталонной полосе частот 100 кГц.</w:t>
      </w:r>
    </w:p>
    <w:p w14:paraId="30BBC6D1" w14:textId="77777777" w:rsidR="00893B90" w:rsidRPr="004F4F13" w:rsidRDefault="00893B90" w:rsidP="003F6D6C">
      <w:pPr>
        <w:pStyle w:val="Headingi"/>
        <w:spacing w:line="240" w:lineRule="exact"/>
        <w:rPr>
          <w:lang w:val="ru-RU"/>
        </w:rPr>
      </w:pPr>
      <w:r w:rsidRPr="004F4F13">
        <w:rPr>
          <w:lang w:val="ru-RU"/>
        </w:rPr>
        <w:t>При измеренной суммарной средней мощности 1000 Вт</w:t>
      </w:r>
      <w:r w:rsidRPr="004F4F13">
        <w:rPr>
          <w:i w:val="0"/>
          <w:iCs/>
          <w:lang w:val="ru-RU"/>
        </w:rPr>
        <w:t>:</w:t>
      </w:r>
    </w:p>
    <w:p w14:paraId="2EC6FEA4" w14:textId="77777777" w:rsidR="00893B90" w:rsidRPr="004F4F13" w:rsidRDefault="00893B90" w:rsidP="003F6D6C">
      <w:pPr>
        <w:pStyle w:val="enumlev1"/>
        <w:spacing w:line="240" w:lineRule="exact"/>
        <w:rPr>
          <w:lang w:val="ru-RU"/>
        </w:rPr>
      </w:pPr>
      <w:r w:rsidRPr="004F4F13">
        <w:rPr>
          <w:lang w:val="ru-RU"/>
        </w:rPr>
        <w:tab/>
        <w:t xml:space="preserve">Затухание относительно суммарной средней мощности </w:t>
      </w:r>
      <w:r w:rsidR="004F09CC">
        <w:rPr>
          <w:lang w:val="ru-RU"/>
        </w:rPr>
        <w:t>=</w:t>
      </w:r>
      <w:r w:rsidRPr="004F4F13">
        <w:rPr>
          <w:lang w:val="ru-RU"/>
        </w:rPr>
        <w:t xml:space="preserve"> 43</w:t>
      </w:r>
      <w:r w:rsidR="004F09CC">
        <w:rPr>
          <w:lang w:val="ru-RU"/>
        </w:rPr>
        <w:t> +</w:t>
      </w:r>
      <w:r w:rsidRPr="004F4F13">
        <w:rPr>
          <w:lang w:val="ru-RU"/>
        </w:rPr>
        <w:t xml:space="preserve"> 10 </w:t>
      </w:r>
      <w:proofErr w:type="spellStart"/>
      <w:r w:rsidRPr="004F4F13">
        <w:rPr>
          <w:lang w:val="ru-RU"/>
        </w:rPr>
        <w:t>log</w:t>
      </w:r>
      <w:proofErr w:type="spellEnd"/>
      <w:r w:rsidRPr="004F4F13">
        <w:rPr>
          <w:lang w:val="ru-RU"/>
        </w:rPr>
        <w:t xml:space="preserve"> 1 000 </w:t>
      </w:r>
      <w:r w:rsidR="004F09CC">
        <w:rPr>
          <w:lang w:val="ru-RU"/>
        </w:rPr>
        <w:t>=</w:t>
      </w:r>
      <w:r w:rsidRPr="004F4F13">
        <w:rPr>
          <w:lang w:val="ru-RU"/>
        </w:rPr>
        <w:t> 73 дБ.</w:t>
      </w:r>
    </w:p>
    <w:p w14:paraId="2323B4B1" w14:textId="77777777" w:rsidR="00893B90" w:rsidRPr="004F4F13" w:rsidRDefault="00893B90" w:rsidP="003F6D6C">
      <w:pPr>
        <w:pStyle w:val="enumlev1"/>
        <w:spacing w:line="240" w:lineRule="exact"/>
        <w:rPr>
          <w:szCs w:val="24"/>
          <w:lang w:val="ru-RU"/>
        </w:rPr>
      </w:pPr>
      <w:r w:rsidRPr="004F4F13">
        <w:rPr>
          <w:lang w:val="ru-RU"/>
        </w:rPr>
        <w:tab/>
        <w:t>Величина 73</w:t>
      </w:r>
      <w:r w:rsidRPr="004F4F13">
        <w:rPr>
          <w:szCs w:val="24"/>
          <w:lang w:val="ru-RU"/>
        </w:rPr>
        <w:t> </w:t>
      </w:r>
      <w:proofErr w:type="spellStart"/>
      <w:r w:rsidRPr="004F4F13">
        <w:rPr>
          <w:szCs w:val="24"/>
          <w:lang w:val="ru-RU"/>
        </w:rPr>
        <w:t>дБн</w:t>
      </w:r>
      <w:proofErr w:type="spellEnd"/>
      <w:r w:rsidRPr="004F4F13">
        <w:rPr>
          <w:szCs w:val="24"/>
          <w:lang w:val="ru-RU"/>
        </w:rPr>
        <w:t xml:space="preserve"> более жесткая, чем предел 70 </w:t>
      </w:r>
      <w:proofErr w:type="spellStart"/>
      <w:r w:rsidRPr="004F4F13">
        <w:rPr>
          <w:szCs w:val="24"/>
          <w:lang w:val="ru-RU"/>
        </w:rPr>
        <w:t>дБн</w:t>
      </w:r>
      <w:proofErr w:type="spellEnd"/>
      <w:r w:rsidRPr="004F4F13">
        <w:rPr>
          <w:szCs w:val="24"/>
          <w:lang w:val="ru-RU"/>
        </w:rPr>
        <w:t>, поэтому используется значение 70 </w:t>
      </w:r>
      <w:proofErr w:type="spellStart"/>
      <w:r w:rsidRPr="004F4F13">
        <w:rPr>
          <w:szCs w:val="24"/>
          <w:lang w:val="ru-RU"/>
        </w:rPr>
        <w:t>дБн</w:t>
      </w:r>
      <w:proofErr w:type="spellEnd"/>
      <w:r w:rsidRPr="004F4F13">
        <w:rPr>
          <w:szCs w:val="24"/>
          <w:lang w:val="ru-RU"/>
        </w:rPr>
        <w:t>.</w:t>
      </w:r>
    </w:p>
    <w:p w14:paraId="2BD7BF59" w14:textId="77777777" w:rsidR="00893B90" w:rsidRPr="004F4F13" w:rsidRDefault="00893B90" w:rsidP="003F6D6C">
      <w:pPr>
        <w:spacing w:line="240" w:lineRule="exact"/>
        <w:rPr>
          <w:lang w:val="ru-RU"/>
        </w:rPr>
      </w:pPr>
      <w:r w:rsidRPr="004F4F13">
        <w:rPr>
          <w:lang w:val="ru-RU"/>
        </w:rPr>
        <w:t>Поэтому:</w:t>
      </w:r>
    </w:p>
    <w:p w14:paraId="0ED47308" w14:textId="77777777" w:rsidR="00893B90" w:rsidRPr="004F4F13" w:rsidRDefault="00893B90" w:rsidP="003F6D6C">
      <w:pPr>
        <w:pStyle w:val="enumlev1"/>
        <w:spacing w:line="240" w:lineRule="exact"/>
        <w:rPr>
          <w:lang w:val="ru-RU"/>
        </w:rPr>
      </w:pPr>
      <w:r w:rsidRPr="004F4F13">
        <w:rPr>
          <w:lang w:val="ru-RU"/>
        </w:rPr>
        <w:tab/>
        <w:t>Уровень мощности излучений в области побочных излучений не должен превышать 70 </w:t>
      </w:r>
      <w:proofErr w:type="spellStart"/>
      <w:r w:rsidRPr="004F4F13">
        <w:rPr>
          <w:lang w:val="ru-RU"/>
        </w:rPr>
        <w:t>дБн</w:t>
      </w:r>
      <w:proofErr w:type="spellEnd"/>
      <w:r w:rsidRPr="004F4F13">
        <w:rPr>
          <w:lang w:val="ru-RU"/>
        </w:rPr>
        <w:t xml:space="preserve"> в эталонной полосе частот 100 кГц; либо при преобразовании в абсолютный уровень.</w:t>
      </w:r>
    </w:p>
    <w:p w14:paraId="074DA824" w14:textId="77777777" w:rsidR="00893B90" w:rsidRPr="004F4F13" w:rsidRDefault="00893B90" w:rsidP="003F6D6C">
      <w:pPr>
        <w:pStyle w:val="enumlev1"/>
        <w:spacing w:line="240" w:lineRule="exact"/>
        <w:rPr>
          <w:lang w:val="ru-RU"/>
        </w:rPr>
      </w:pPr>
      <w:r w:rsidRPr="004F4F13">
        <w:rPr>
          <w:lang w:val="ru-RU"/>
        </w:rPr>
        <w:tab/>
        <w:t>Уровень мощности излучений в области побочных излучений не должен превышать 30 </w:t>
      </w:r>
      <w:proofErr w:type="spellStart"/>
      <w:r w:rsidRPr="004F4F13">
        <w:rPr>
          <w:lang w:val="ru-RU"/>
        </w:rPr>
        <w:t>дБВт</w:t>
      </w:r>
      <w:proofErr w:type="spellEnd"/>
      <w:r w:rsidRPr="004F4F13">
        <w:rPr>
          <w:lang w:val="ru-RU"/>
        </w:rPr>
        <w:t xml:space="preserve"> – 70 </w:t>
      </w:r>
      <w:proofErr w:type="spellStart"/>
      <w:r w:rsidRPr="004F4F13">
        <w:rPr>
          <w:lang w:val="ru-RU"/>
        </w:rPr>
        <w:t>дБн</w:t>
      </w:r>
      <w:proofErr w:type="spellEnd"/>
      <w:r w:rsidRPr="004F4F13">
        <w:rPr>
          <w:lang w:val="ru-RU"/>
        </w:rPr>
        <w:t xml:space="preserve"> </w:t>
      </w:r>
      <w:r w:rsidRPr="004F4F13">
        <w:rPr>
          <w:rFonts w:ascii="Symbol" w:hAnsi="Symbol"/>
          <w:lang w:val="ru-RU"/>
        </w:rPr>
        <w:t></w:t>
      </w:r>
      <w:r w:rsidRPr="004F4F13">
        <w:rPr>
          <w:rFonts w:ascii="Symbol" w:hAnsi="Symbol"/>
          <w:lang w:val="ru-RU"/>
        </w:rPr>
        <w:t></w:t>
      </w:r>
      <w:r w:rsidRPr="004F4F13">
        <w:rPr>
          <w:lang w:val="ru-RU"/>
        </w:rPr>
        <w:t>–</w:t>
      </w:r>
      <w:r w:rsidRPr="004F4F13">
        <w:rPr>
          <w:rFonts w:ascii="Tms Rmn" w:hAnsi="Tms Rmn"/>
          <w:sz w:val="6"/>
          <w:lang w:val="ru-RU"/>
        </w:rPr>
        <w:t> </w:t>
      </w:r>
      <w:r w:rsidRPr="004F4F13">
        <w:rPr>
          <w:lang w:val="ru-RU"/>
        </w:rPr>
        <w:t>40 </w:t>
      </w:r>
      <w:proofErr w:type="spellStart"/>
      <w:r w:rsidRPr="004F4F13">
        <w:rPr>
          <w:lang w:val="ru-RU"/>
        </w:rPr>
        <w:t>дБВт</w:t>
      </w:r>
      <w:proofErr w:type="spellEnd"/>
      <w:r w:rsidRPr="004F4F13">
        <w:rPr>
          <w:lang w:val="ru-RU"/>
        </w:rPr>
        <w:t xml:space="preserve"> в эталонной полосе частот 100 кГц.</w:t>
      </w:r>
    </w:p>
    <w:p w14:paraId="49382353" w14:textId="77777777" w:rsidR="00893B90" w:rsidRPr="004F4F13" w:rsidRDefault="00893B90" w:rsidP="003F6D6C">
      <w:pPr>
        <w:pStyle w:val="Headingi"/>
        <w:spacing w:line="240" w:lineRule="exact"/>
        <w:rPr>
          <w:lang w:val="ru-RU"/>
        </w:rPr>
      </w:pPr>
      <w:r w:rsidRPr="004F4F13">
        <w:rPr>
          <w:lang w:val="ru-RU"/>
        </w:rPr>
        <w:t>Пример 2</w:t>
      </w:r>
      <w:r w:rsidRPr="004F4F13">
        <w:rPr>
          <w:i w:val="0"/>
          <w:iCs/>
          <w:lang w:val="ru-RU"/>
        </w:rPr>
        <w:t>:</w:t>
      </w:r>
    </w:p>
    <w:p w14:paraId="09B0147A" w14:textId="77777777" w:rsidR="00390ECF" w:rsidRPr="004F4F13" w:rsidRDefault="00893B90" w:rsidP="003F6D6C">
      <w:pPr>
        <w:spacing w:line="240" w:lineRule="exact"/>
        <w:rPr>
          <w:lang w:val="ru-RU"/>
        </w:rPr>
      </w:pPr>
      <w:r w:rsidRPr="004F4F13">
        <w:rPr>
          <w:lang w:val="ru-RU"/>
        </w:rPr>
        <w:t>Передатчик космических служб с произвольным значением необходимой ширины полосы должен соответствовать требованию по затуханию излучений в области побочных излучений согласно формуле 43 </w:t>
      </w:r>
      <w:r w:rsidRPr="004F4F13">
        <w:rPr>
          <w:rFonts w:ascii="Symbol" w:hAnsi="Symbol"/>
          <w:szCs w:val="24"/>
          <w:lang w:val="ru-RU"/>
        </w:rPr>
        <w:t></w:t>
      </w:r>
      <w:r w:rsidRPr="004F4F13">
        <w:rPr>
          <w:lang w:val="ru-RU"/>
        </w:rPr>
        <w:t> 10 </w:t>
      </w:r>
      <w:proofErr w:type="spellStart"/>
      <w:r w:rsidRPr="004F4F13">
        <w:rPr>
          <w:lang w:val="ru-RU"/>
        </w:rPr>
        <w:t>log</w:t>
      </w:r>
      <w:proofErr w:type="spellEnd"/>
      <w:r w:rsidRPr="004F4F13">
        <w:rPr>
          <w:lang w:val="ru-RU"/>
        </w:rPr>
        <w:t xml:space="preserve"> </w:t>
      </w:r>
      <w:r w:rsidRPr="004F4F13">
        <w:rPr>
          <w:i/>
          <w:iCs/>
          <w:lang w:val="ru-RU"/>
        </w:rPr>
        <w:t>P</w:t>
      </w:r>
      <w:r w:rsidR="002A6108" w:rsidRPr="004F4F13">
        <w:rPr>
          <w:lang w:val="ru-RU"/>
        </w:rPr>
        <w:t>,</w:t>
      </w:r>
      <w:r w:rsidRPr="004F4F13">
        <w:rPr>
          <w:lang w:val="ru-RU"/>
        </w:rPr>
        <w:t xml:space="preserve"> или 60 </w:t>
      </w:r>
      <w:proofErr w:type="spellStart"/>
      <w:r w:rsidRPr="004F4F13">
        <w:rPr>
          <w:lang w:val="ru-RU"/>
        </w:rPr>
        <w:t>дБн</w:t>
      </w:r>
      <w:proofErr w:type="spellEnd"/>
      <w:r w:rsidRPr="004F4F13">
        <w:rPr>
          <w:lang w:val="ru-RU"/>
        </w:rPr>
        <w:t xml:space="preserve">, в зависимости от того, какое значение менее строгое. Для измерения излучений в области побочных излучений любой частоты </w:t>
      </w:r>
      <w:r w:rsidR="000E4D1D" w:rsidRPr="004F4F13">
        <w:rPr>
          <w:lang w:val="ru-RU"/>
        </w:rPr>
        <w:t>примечание</w:t>
      </w:r>
      <w:r w:rsidRPr="004F4F13">
        <w:rPr>
          <w:rStyle w:val="FootnoteReference"/>
          <w:lang w:val="ru-RU"/>
        </w:rPr>
        <w:t>(3)</w:t>
      </w:r>
      <w:r w:rsidRPr="004F4F13">
        <w:rPr>
          <w:lang w:val="ru-RU"/>
        </w:rPr>
        <w:t xml:space="preserve"> </w:t>
      </w:r>
      <w:r w:rsidR="00F97CF0" w:rsidRPr="004F4F13">
        <w:rPr>
          <w:lang w:val="ru-RU"/>
        </w:rPr>
        <w:t xml:space="preserve">таблицы </w:t>
      </w:r>
      <w:r w:rsidRPr="004F4F13">
        <w:rPr>
          <w:lang w:val="ru-RU"/>
        </w:rPr>
        <w:t>2 предписывает использование эталонной полосы частот 4 кГц.</w:t>
      </w:r>
    </w:p>
    <w:p w14:paraId="430E4052" w14:textId="77777777" w:rsidR="00536520" w:rsidRPr="004F4F13" w:rsidRDefault="00536520" w:rsidP="003F6D6C">
      <w:pPr>
        <w:pStyle w:val="Headingi"/>
        <w:spacing w:line="240" w:lineRule="exact"/>
        <w:rPr>
          <w:lang w:val="ru-RU"/>
        </w:rPr>
      </w:pPr>
      <w:r w:rsidRPr="004F4F13">
        <w:rPr>
          <w:lang w:val="ru-RU"/>
        </w:rPr>
        <w:t>При измеренной суммарной средней мощности 20 Вт</w:t>
      </w:r>
      <w:r w:rsidRPr="004F4F13">
        <w:rPr>
          <w:i w:val="0"/>
          <w:iCs/>
          <w:lang w:val="ru-RU"/>
        </w:rPr>
        <w:t>:</w:t>
      </w:r>
    </w:p>
    <w:p w14:paraId="14C665E1" w14:textId="77777777" w:rsidR="00536520" w:rsidRPr="004F4F13" w:rsidRDefault="00536520" w:rsidP="003F6D6C">
      <w:pPr>
        <w:pStyle w:val="enumlev1"/>
        <w:spacing w:line="240" w:lineRule="exact"/>
        <w:rPr>
          <w:lang w:val="ru-RU"/>
        </w:rPr>
      </w:pPr>
      <w:r w:rsidRPr="004F4F13">
        <w:rPr>
          <w:lang w:val="ru-RU"/>
        </w:rPr>
        <w:tab/>
        <w:t xml:space="preserve">Затухание относительно суммарной средней мощности </w:t>
      </w:r>
      <w:r w:rsidR="004F09CC">
        <w:rPr>
          <w:lang w:val="ru-RU"/>
        </w:rPr>
        <w:t>=</w:t>
      </w:r>
      <w:r w:rsidRPr="004F4F13">
        <w:rPr>
          <w:lang w:val="ru-RU"/>
        </w:rPr>
        <w:t xml:space="preserve"> 43</w:t>
      </w:r>
      <w:r w:rsidR="004F09CC">
        <w:rPr>
          <w:lang w:val="ru-RU"/>
        </w:rPr>
        <w:t> +</w:t>
      </w:r>
      <w:r w:rsidRPr="004F4F13">
        <w:rPr>
          <w:lang w:val="ru-RU"/>
        </w:rPr>
        <w:t xml:space="preserve"> 10 </w:t>
      </w:r>
      <w:proofErr w:type="spellStart"/>
      <w:r w:rsidRPr="004F4F13">
        <w:rPr>
          <w:lang w:val="ru-RU"/>
        </w:rPr>
        <w:t>log</w:t>
      </w:r>
      <w:proofErr w:type="spellEnd"/>
      <w:r w:rsidRPr="004F4F13">
        <w:rPr>
          <w:lang w:val="ru-RU"/>
        </w:rPr>
        <w:t xml:space="preserve"> 20 </w:t>
      </w:r>
      <w:r w:rsidR="004F09CC">
        <w:rPr>
          <w:lang w:val="ru-RU"/>
        </w:rPr>
        <w:t>=</w:t>
      </w:r>
      <w:r w:rsidRPr="004F4F13">
        <w:rPr>
          <w:lang w:val="ru-RU"/>
        </w:rPr>
        <w:t> 56 дБ.</w:t>
      </w:r>
    </w:p>
    <w:p w14:paraId="1A3F2548" w14:textId="77777777" w:rsidR="00536520" w:rsidRPr="004F4F13" w:rsidRDefault="00536520" w:rsidP="003F6D6C">
      <w:pPr>
        <w:pStyle w:val="enumlev1"/>
        <w:spacing w:line="240" w:lineRule="exact"/>
        <w:rPr>
          <w:szCs w:val="24"/>
          <w:lang w:val="ru-RU"/>
        </w:rPr>
      </w:pPr>
      <w:r w:rsidRPr="004F4F13">
        <w:rPr>
          <w:lang w:val="ru-RU"/>
        </w:rPr>
        <w:tab/>
        <w:t>Величина 56 </w:t>
      </w:r>
      <w:proofErr w:type="spellStart"/>
      <w:r w:rsidRPr="004F4F13">
        <w:rPr>
          <w:lang w:val="ru-RU"/>
        </w:rPr>
        <w:t>дБн</w:t>
      </w:r>
      <w:proofErr w:type="spellEnd"/>
      <w:r w:rsidRPr="004F4F13">
        <w:rPr>
          <w:lang w:val="ru-RU"/>
        </w:rPr>
        <w:t xml:space="preserve"> менее жесткая, чем предел 60 </w:t>
      </w:r>
      <w:proofErr w:type="spellStart"/>
      <w:r w:rsidRPr="004F4F13">
        <w:rPr>
          <w:lang w:val="ru-RU"/>
        </w:rPr>
        <w:t>дБн</w:t>
      </w:r>
      <w:proofErr w:type="spellEnd"/>
      <w:r w:rsidRPr="004F4F13">
        <w:rPr>
          <w:lang w:val="ru-RU"/>
        </w:rPr>
        <w:t>,</w:t>
      </w:r>
      <w:r w:rsidRPr="004F4F13">
        <w:rPr>
          <w:szCs w:val="24"/>
          <w:lang w:val="ru-RU"/>
        </w:rPr>
        <w:t xml:space="preserve"> поэтому используется значение 56 </w:t>
      </w:r>
      <w:proofErr w:type="spellStart"/>
      <w:r w:rsidRPr="004F4F13">
        <w:rPr>
          <w:szCs w:val="24"/>
          <w:lang w:val="ru-RU"/>
        </w:rPr>
        <w:t>дБн</w:t>
      </w:r>
      <w:proofErr w:type="spellEnd"/>
      <w:r w:rsidRPr="004F4F13">
        <w:rPr>
          <w:szCs w:val="24"/>
          <w:lang w:val="ru-RU"/>
        </w:rPr>
        <w:t>.</w:t>
      </w:r>
    </w:p>
    <w:p w14:paraId="03860C02" w14:textId="77777777" w:rsidR="00536520" w:rsidRPr="004F4F13" w:rsidRDefault="00536520" w:rsidP="00E574A5">
      <w:pPr>
        <w:rPr>
          <w:lang w:val="ru-RU"/>
        </w:rPr>
      </w:pPr>
      <w:r w:rsidRPr="004F4F13">
        <w:rPr>
          <w:lang w:val="ru-RU"/>
        </w:rPr>
        <w:lastRenderedPageBreak/>
        <w:t>Поэтому:</w:t>
      </w:r>
    </w:p>
    <w:p w14:paraId="48875BD4" w14:textId="77777777" w:rsidR="00536520" w:rsidRPr="004F4F13" w:rsidRDefault="00536520" w:rsidP="00E574A5">
      <w:pPr>
        <w:pStyle w:val="enumlev1"/>
        <w:rPr>
          <w:lang w:val="ru-RU"/>
        </w:rPr>
      </w:pPr>
      <w:r w:rsidRPr="004F4F13">
        <w:rPr>
          <w:lang w:val="ru-RU"/>
        </w:rPr>
        <w:tab/>
        <w:t>Уровень мощности излучений в области побочных излучений не должен превышать 56 </w:t>
      </w:r>
      <w:proofErr w:type="spellStart"/>
      <w:r w:rsidRPr="004F4F13">
        <w:rPr>
          <w:lang w:val="ru-RU"/>
        </w:rPr>
        <w:t>дБн</w:t>
      </w:r>
      <w:proofErr w:type="spellEnd"/>
      <w:r w:rsidRPr="004F4F13">
        <w:rPr>
          <w:lang w:val="ru-RU"/>
        </w:rPr>
        <w:t xml:space="preserve"> в эталонной полосе частот 4 кГц; либо при преобразовании в абсолютный уровень</w:t>
      </w:r>
      <w:r w:rsidR="001512D5">
        <w:rPr>
          <w:lang w:val="ru-RU"/>
        </w:rPr>
        <w:t>.</w:t>
      </w:r>
    </w:p>
    <w:p w14:paraId="0BDAA936" w14:textId="77777777" w:rsidR="00536520" w:rsidRPr="004F4F13" w:rsidRDefault="00536520" w:rsidP="004F09CC">
      <w:pPr>
        <w:pStyle w:val="enumlev1"/>
        <w:rPr>
          <w:lang w:val="ru-RU"/>
        </w:rPr>
      </w:pPr>
      <w:r w:rsidRPr="004F4F13">
        <w:rPr>
          <w:lang w:val="ru-RU"/>
        </w:rPr>
        <w:tab/>
        <w:t>Уровень мощности излучений в области побочных излучений не должен превышать 13 </w:t>
      </w:r>
      <w:proofErr w:type="spellStart"/>
      <w:r w:rsidRPr="004F4F13">
        <w:rPr>
          <w:lang w:val="ru-RU"/>
        </w:rPr>
        <w:t>дБВт</w:t>
      </w:r>
      <w:proofErr w:type="spellEnd"/>
      <w:r w:rsidR="004F09CC">
        <w:rPr>
          <w:lang w:val="ru-RU"/>
        </w:rPr>
        <w:t> </w:t>
      </w:r>
      <w:r w:rsidRPr="004F4F13">
        <w:rPr>
          <w:lang w:val="ru-RU"/>
        </w:rPr>
        <w:t>– 56 </w:t>
      </w:r>
      <w:proofErr w:type="spellStart"/>
      <w:r w:rsidRPr="004F4F13">
        <w:rPr>
          <w:lang w:val="ru-RU"/>
        </w:rPr>
        <w:t>дБн</w:t>
      </w:r>
      <w:proofErr w:type="spellEnd"/>
      <w:r w:rsidRPr="004F4F13">
        <w:rPr>
          <w:lang w:val="ru-RU"/>
        </w:rPr>
        <w:t xml:space="preserve"> </w:t>
      </w:r>
      <w:r w:rsidRPr="004F4F13">
        <w:rPr>
          <w:rFonts w:ascii="Symbol" w:hAnsi="Symbol"/>
          <w:lang w:val="ru-RU"/>
        </w:rPr>
        <w:t></w:t>
      </w:r>
      <w:r w:rsidRPr="004F4F13">
        <w:rPr>
          <w:rFonts w:ascii="Symbol" w:hAnsi="Symbol"/>
          <w:lang w:val="ru-RU"/>
        </w:rPr>
        <w:t></w:t>
      </w:r>
      <w:r w:rsidRPr="004F4F13">
        <w:rPr>
          <w:lang w:val="ru-RU"/>
        </w:rPr>
        <w:t>–</w:t>
      </w:r>
      <w:r w:rsidRPr="004F4F13">
        <w:rPr>
          <w:rFonts w:ascii="Tms Rmn" w:hAnsi="Tms Rmn"/>
          <w:sz w:val="6"/>
          <w:lang w:val="ru-RU"/>
        </w:rPr>
        <w:t> </w:t>
      </w:r>
      <w:r w:rsidRPr="004F4F13">
        <w:rPr>
          <w:lang w:val="ru-RU"/>
        </w:rPr>
        <w:t>43 </w:t>
      </w:r>
      <w:proofErr w:type="spellStart"/>
      <w:r w:rsidRPr="004F4F13">
        <w:rPr>
          <w:lang w:val="ru-RU"/>
        </w:rPr>
        <w:t>дБВт</w:t>
      </w:r>
      <w:proofErr w:type="spellEnd"/>
      <w:r w:rsidRPr="004F4F13">
        <w:rPr>
          <w:lang w:val="ru-RU"/>
        </w:rPr>
        <w:t xml:space="preserve"> в эталонной полосе частот 4 кГц.</w:t>
      </w:r>
    </w:p>
    <w:p w14:paraId="5E9A443F" w14:textId="77777777" w:rsidR="00390ECF" w:rsidRPr="004F4F13" w:rsidRDefault="00536520" w:rsidP="00E574A5">
      <w:pPr>
        <w:pStyle w:val="TableNo"/>
        <w:rPr>
          <w:lang w:val="ru-RU"/>
        </w:rPr>
      </w:pPr>
      <w:r w:rsidRPr="004F4F13">
        <w:rPr>
          <w:lang w:val="ru-RU"/>
        </w:rPr>
        <w:t>ТАБЛИЦА</w:t>
      </w:r>
      <w:r w:rsidR="006A4420" w:rsidRPr="004F4F13">
        <w:rPr>
          <w:lang w:val="ru-RU"/>
        </w:rPr>
        <w:t xml:space="preserve"> </w:t>
      </w:r>
      <w:r w:rsidR="00390ECF" w:rsidRPr="004F4F13">
        <w:rPr>
          <w:lang w:val="ru-RU"/>
        </w:rPr>
        <w:t>10</w:t>
      </w:r>
    </w:p>
    <w:p w14:paraId="5F39179A" w14:textId="77777777" w:rsidR="00390ECF" w:rsidRPr="004F4F13" w:rsidRDefault="00536520" w:rsidP="00E574A5">
      <w:pPr>
        <w:pStyle w:val="Tabletitle"/>
        <w:rPr>
          <w:lang w:val="ru-RU"/>
        </w:rPr>
      </w:pPr>
      <w:r w:rsidRPr="004F4F13">
        <w:rPr>
          <w:lang w:val="ru-RU"/>
        </w:rPr>
        <w:t>Абсолютные уровни излучений в области побочных излучений – Категория A</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18"/>
        <w:gridCol w:w="5422"/>
      </w:tblGrid>
      <w:tr w:rsidR="00536520" w:rsidRPr="00647E49" w14:paraId="2B91888E" w14:textId="77777777" w:rsidTr="00F17878">
        <w:trPr>
          <w:jc w:val="center"/>
        </w:trPr>
        <w:tc>
          <w:tcPr>
            <w:tcW w:w="4218" w:type="dxa"/>
            <w:vAlign w:val="center"/>
          </w:tcPr>
          <w:p w14:paraId="2C4B4C4F" w14:textId="77777777" w:rsidR="00536520" w:rsidRPr="004F4F13" w:rsidRDefault="00536520" w:rsidP="00442E58">
            <w:pPr>
              <w:pStyle w:val="Tablehead"/>
              <w:rPr>
                <w:lang w:val="ru-RU"/>
              </w:rPr>
            </w:pPr>
            <w:r w:rsidRPr="004F4F13">
              <w:rPr>
                <w:lang w:val="ru-RU"/>
              </w:rPr>
              <w:t>Категория службы в соответствии со</w:t>
            </w:r>
            <w:r w:rsidR="00442E58" w:rsidRPr="004F4F13">
              <w:rPr>
                <w:lang w:val="ru-RU"/>
              </w:rPr>
              <w:t> </w:t>
            </w:r>
            <w:r w:rsidRPr="004F4F13">
              <w:rPr>
                <w:lang w:val="ru-RU"/>
              </w:rPr>
              <w:t xml:space="preserve">Статьей 1 PP или </w:t>
            </w:r>
            <w:r w:rsidR="00442E58" w:rsidRPr="004F4F13">
              <w:rPr>
                <w:lang w:val="ru-RU"/>
              </w:rPr>
              <w:br/>
            </w:r>
            <w:r w:rsidRPr="004F4F13">
              <w:rPr>
                <w:lang w:val="ru-RU"/>
              </w:rPr>
              <w:t>тип оборудования</w:t>
            </w:r>
            <w:r w:rsidRPr="004F4F13">
              <w:rPr>
                <w:b w:val="0"/>
                <w:bCs/>
                <w:vertAlign w:val="superscript"/>
                <w:lang w:val="ru-RU"/>
              </w:rPr>
              <w:t>(1), (2)</w:t>
            </w:r>
          </w:p>
        </w:tc>
        <w:tc>
          <w:tcPr>
            <w:tcW w:w="5422" w:type="dxa"/>
            <w:vAlign w:val="center"/>
          </w:tcPr>
          <w:p w14:paraId="5FBB329D" w14:textId="77777777" w:rsidR="00536520" w:rsidRPr="004F4F13" w:rsidRDefault="00536520" w:rsidP="00205773">
            <w:pPr>
              <w:pStyle w:val="Tablehead"/>
              <w:rPr>
                <w:lang w:val="ru-RU"/>
              </w:rPr>
            </w:pPr>
            <w:r w:rsidRPr="004F4F13">
              <w:rPr>
                <w:lang w:val="ru-RU"/>
              </w:rPr>
              <w:t xml:space="preserve">Максимально допустимая мощность излучений в области побочных излучений в соответствующей эталонной полосе частот (см. п. 4.1 раздела </w:t>
            </w:r>
            <w:r w:rsidRPr="004F4F13">
              <w:rPr>
                <w:i/>
                <w:iCs/>
                <w:lang w:val="ru-RU"/>
              </w:rPr>
              <w:t>рекомендует</w:t>
            </w:r>
            <w:r w:rsidRPr="004F4F13">
              <w:rPr>
                <w:lang w:val="ru-RU"/>
              </w:rPr>
              <w:t>) (</w:t>
            </w:r>
            <w:proofErr w:type="spellStart"/>
            <w:r w:rsidRPr="004F4F13">
              <w:rPr>
                <w:lang w:val="ru-RU"/>
              </w:rPr>
              <w:t>дБм</w:t>
            </w:r>
            <w:proofErr w:type="spellEnd"/>
            <w:r w:rsidRPr="004F4F13">
              <w:rPr>
                <w:lang w:val="ru-RU"/>
              </w:rPr>
              <w:t xml:space="preserve">) при </w:t>
            </w:r>
            <w:r w:rsidRPr="004F4F13">
              <w:rPr>
                <w:i/>
                <w:iCs/>
                <w:lang w:val="ru-RU"/>
              </w:rPr>
              <w:t>P</w:t>
            </w:r>
            <w:r w:rsidRPr="004F4F13">
              <w:rPr>
                <w:lang w:val="ru-RU"/>
              </w:rPr>
              <w:t xml:space="preserve">, </w:t>
            </w:r>
            <w:r w:rsidRPr="004F4F13">
              <w:rPr>
                <w:i/>
                <w:iCs/>
                <w:lang w:val="ru-RU"/>
              </w:rPr>
              <w:t>PEP</w:t>
            </w:r>
            <w:r w:rsidRPr="004F4F13">
              <w:rPr>
                <w:lang w:val="ru-RU"/>
              </w:rPr>
              <w:t xml:space="preserve"> или </w:t>
            </w:r>
            <w:r w:rsidRPr="004F4F13">
              <w:rPr>
                <w:i/>
                <w:iCs/>
                <w:lang w:val="ru-RU"/>
              </w:rPr>
              <w:t>X</w:t>
            </w:r>
            <w:r w:rsidRPr="004F4F13">
              <w:rPr>
                <w:lang w:val="ru-RU"/>
              </w:rPr>
              <w:t xml:space="preserve"> (Вт)</w:t>
            </w:r>
          </w:p>
        </w:tc>
      </w:tr>
      <w:tr w:rsidR="00536520" w:rsidRPr="00647E49" w14:paraId="3F8CBB22" w14:textId="77777777" w:rsidTr="00F17878">
        <w:trPr>
          <w:jc w:val="center"/>
        </w:trPr>
        <w:tc>
          <w:tcPr>
            <w:tcW w:w="4218" w:type="dxa"/>
          </w:tcPr>
          <w:p w14:paraId="0930690F" w14:textId="77777777" w:rsidR="00536520" w:rsidRPr="004F4F13" w:rsidRDefault="00536520" w:rsidP="00205773">
            <w:pPr>
              <w:pStyle w:val="Tabletext"/>
              <w:jc w:val="left"/>
              <w:rPr>
                <w:lang w:val="ru-RU"/>
              </w:rPr>
            </w:pPr>
            <w:r w:rsidRPr="004F4F13">
              <w:rPr>
                <w:lang w:val="ru-RU"/>
              </w:rPr>
              <w:t>Все службы, кроме приведенных ниже</w:t>
            </w:r>
          </w:p>
        </w:tc>
        <w:tc>
          <w:tcPr>
            <w:tcW w:w="5422" w:type="dxa"/>
          </w:tcPr>
          <w:p w14:paraId="213B2424"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–13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lang w:val="ru-RU"/>
              </w:rPr>
              <w:sym w:font="Symbol" w:char="F0A3"/>
            </w:r>
            <w:r w:rsidRPr="004F4F13">
              <w:rPr>
                <w:lang w:val="ru-RU"/>
              </w:rPr>
              <w:t xml:space="preserve"> 500 Вт</w:t>
            </w:r>
          </w:p>
          <w:p w14:paraId="74E63BB0"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 40</w:t>
            </w:r>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lang w:val="ru-RU"/>
              </w:rPr>
              <w:sym w:font="Symbol" w:char="F03E"/>
            </w:r>
            <w:r w:rsidRPr="004F4F13">
              <w:rPr>
                <w:lang w:val="ru-RU"/>
              </w:rPr>
              <w:t xml:space="preserve"> 500 Вт</w:t>
            </w:r>
          </w:p>
        </w:tc>
      </w:tr>
      <w:tr w:rsidR="00536520" w:rsidRPr="00647E49" w14:paraId="166047A5" w14:textId="77777777" w:rsidTr="00F17878">
        <w:trPr>
          <w:jc w:val="center"/>
        </w:trPr>
        <w:tc>
          <w:tcPr>
            <w:tcW w:w="4218" w:type="dxa"/>
          </w:tcPr>
          <w:p w14:paraId="14F3EC48" w14:textId="77777777" w:rsidR="00536520" w:rsidRPr="004F4F13" w:rsidRDefault="00536520" w:rsidP="00205773">
            <w:pPr>
              <w:pStyle w:val="Tabletext"/>
              <w:jc w:val="left"/>
              <w:rPr>
                <w:lang w:val="ru-RU"/>
              </w:rPr>
            </w:pPr>
            <w:r w:rsidRPr="004F4F13">
              <w:rPr>
                <w:lang w:val="ru-RU"/>
              </w:rPr>
              <w:t>Космические службы (подвижные земные станции)</w:t>
            </w:r>
            <w:r w:rsidRPr="004F4F13">
              <w:rPr>
                <w:vertAlign w:val="superscript"/>
                <w:lang w:val="ru-RU"/>
              </w:rPr>
              <w:t>(3), (4)</w:t>
            </w:r>
          </w:p>
        </w:tc>
        <w:tc>
          <w:tcPr>
            <w:tcW w:w="5422" w:type="dxa"/>
          </w:tcPr>
          <w:p w14:paraId="6CBC5354"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–13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lang w:val="ru-RU"/>
              </w:rPr>
              <w:sym w:font="Symbol" w:char="F0A3"/>
            </w:r>
            <w:r w:rsidRPr="004F4F13">
              <w:rPr>
                <w:lang w:val="ru-RU"/>
              </w:rPr>
              <w:t xml:space="preserve"> 50 Вт</w:t>
            </w:r>
          </w:p>
          <w:p w14:paraId="0FD5C12B"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 30</w:t>
            </w:r>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lang w:val="ru-RU"/>
              </w:rPr>
              <w:sym w:font="Symbol" w:char="F03E"/>
            </w:r>
            <w:r w:rsidRPr="004F4F13">
              <w:rPr>
                <w:lang w:val="ru-RU"/>
              </w:rPr>
              <w:t xml:space="preserve"> 50 Вт</w:t>
            </w:r>
          </w:p>
        </w:tc>
      </w:tr>
      <w:tr w:rsidR="00536520" w:rsidRPr="00647E49" w14:paraId="31A0956A" w14:textId="77777777" w:rsidTr="00F17878">
        <w:trPr>
          <w:jc w:val="center"/>
        </w:trPr>
        <w:tc>
          <w:tcPr>
            <w:tcW w:w="4218" w:type="dxa"/>
          </w:tcPr>
          <w:p w14:paraId="06A94130" w14:textId="77777777" w:rsidR="00536520" w:rsidRPr="004F4F13" w:rsidRDefault="00536520" w:rsidP="00205773">
            <w:pPr>
              <w:pStyle w:val="Tabletext"/>
              <w:jc w:val="left"/>
              <w:rPr>
                <w:lang w:val="ru-RU"/>
              </w:rPr>
            </w:pPr>
            <w:r w:rsidRPr="004F4F13">
              <w:rPr>
                <w:lang w:val="ru-RU"/>
              </w:rPr>
              <w:t>Космические службы (фиксированные наземные станции)</w:t>
            </w:r>
            <w:r w:rsidRPr="004F4F13">
              <w:rPr>
                <w:vertAlign w:val="superscript"/>
                <w:lang w:val="ru-RU"/>
              </w:rPr>
              <w:t>(3), (4)</w:t>
            </w:r>
          </w:p>
        </w:tc>
        <w:tc>
          <w:tcPr>
            <w:tcW w:w="5422" w:type="dxa"/>
          </w:tcPr>
          <w:p w14:paraId="2636836A"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–13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lang w:val="ru-RU"/>
              </w:rPr>
              <w:sym w:font="Symbol" w:char="F0A3"/>
            </w:r>
            <w:r w:rsidRPr="004F4F13">
              <w:rPr>
                <w:lang w:val="ru-RU"/>
              </w:rPr>
              <w:t xml:space="preserve"> 50 Вт</w:t>
            </w:r>
          </w:p>
          <w:p w14:paraId="145C3D19"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 30</w:t>
            </w:r>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lang w:val="ru-RU"/>
              </w:rPr>
              <w:sym w:font="Symbol" w:char="F03E"/>
            </w:r>
            <w:r w:rsidRPr="004F4F13">
              <w:rPr>
                <w:lang w:val="ru-RU"/>
              </w:rPr>
              <w:t xml:space="preserve"> 50 Вт</w:t>
            </w:r>
          </w:p>
        </w:tc>
      </w:tr>
      <w:tr w:rsidR="00536520" w:rsidRPr="00647E49" w14:paraId="44E7BB0F" w14:textId="77777777" w:rsidTr="00F17878">
        <w:trPr>
          <w:jc w:val="center"/>
        </w:trPr>
        <w:tc>
          <w:tcPr>
            <w:tcW w:w="4218" w:type="dxa"/>
          </w:tcPr>
          <w:p w14:paraId="7890D939" w14:textId="77777777" w:rsidR="00536520" w:rsidRPr="004F4F13" w:rsidRDefault="00536520" w:rsidP="00205773">
            <w:pPr>
              <w:pStyle w:val="Tabletext"/>
              <w:jc w:val="left"/>
              <w:rPr>
                <w:lang w:val="ru-RU"/>
              </w:rPr>
            </w:pPr>
            <w:r w:rsidRPr="004F4F13">
              <w:rPr>
                <w:lang w:val="ru-RU"/>
              </w:rPr>
              <w:t>Космические станции космических служб</w:t>
            </w:r>
            <w:r w:rsidRPr="004F4F13">
              <w:rPr>
                <w:vertAlign w:val="superscript"/>
                <w:lang w:val="ru-RU"/>
              </w:rPr>
              <w:t>(3), (5), (6)</w:t>
            </w:r>
          </w:p>
        </w:tc>
        <w:tc>
          <w:tcPr>
            <w:tcW w:w="5422" w:type="dxa"/>
          </w:tcPr>
          <w:p w14:paraId="67EA581D"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–13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lang w:val="ru-RU"/>
              </w:rPr>
              <w:sym w:font="Symbol" w:char="F0A3"/>
            </w:r>
            <w:r w:rsidRPr="004F4F13">
              <w:rPr>
                <w:lang w:val="ru-RU"/>
              </w:rPr>
              <w:t xml:space="preserve"> 50 Вт</w:t>
            </w:r>
          </w:p>
          <w:p w14:paraId="24434CD8"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 30</w:t>
            </w:r>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lang w:val="ru-RU"/>
              </w:rPr>
              <w:sym w:font="Symbol" w:char="F0B3"/>
            </w:r>
            <w:r w:rsidRPr="004F4F13">
              <w:rPr>
                <w:lang w:val="ru-RU"/>
              </w:rPr>
              <w:t xml:space="preserve"> 50 Вт</w:t>
            </w:r>
          </w:p>
        </w:tc>
      </w:tr>
      <w:tr w:rsidR="00536520" w:rsidRPr="00647E49" w14:paraId="07A8E8D9" w14:textId="77777777" w:rsidTr="00F17878">
        <w:trPr>
          <w:jc w:val="center"/>
        </w:trPr>
        <w:tc>
          <w:tcPr>
            <w:tcW w:w="4218" w:type="dxa"/>
          </w:tcPr>
          <w:p w14:paraId="08FFF7F5" w14:textId="77777777" w:rsidR="00536520" w:rsidRPr="004F4F13" w:rsidRDefault="00536520" w:rsidP="00205773">
            <w:pPr>
              <w:pStyle w:val="Tabletext"/>
              <w:jc w:val="left"/>
              <w:rPr>
                <w:lang w:val="ru-RU"/>
              </w:rPr>
            </w:pPr>
            <w:proofErr w:type="spellStart"/>
            <w:r w:rsidRPr="004F4F13">
              <w:rPr>
                <w:lang w:val="ru-RU"/>
              </w:rPr>
              <w:t>Радиоопределение</w:t>
            </w:r>
            <w:proofErr w:type="spellEnd"/>
            <w:r w:rsidRPr="004F4F13">
              <w:rPr>
                <w:vertAlign w:val="superscript"/>
                <w:lang w:val="ru-RU"/>
              </w:rPr>
              <w:t>(7)</w:t>
            </w:r>
          </w:p>
        </w:tc>
        <w:tc>
          <w:tcPr>
            <w:tcW w:w="5422" w:type="dxa"/>
          </w:tcPr>
          <w:p w14:paraId="5ED82CBF"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–13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PEP</w:t>
            </w:r>
            <w:r w:rsidRPr="004F4F13">
              <w:rPr>
                <w:lang w:val="ru-RU"/>
              </w:rPr>
              <w:t xml:space="preserve"> </w:t>
            </w:r>
            <w:r w:rsidRPr="004F4F13">
              <w:rPr>
                <w:lang w:val="ru-RU"/>
              </w:rPr>
              <w:sym w:font="Symbol" w:char="F0A3"/>
            </w:r>
            <w:r w:rsidRPr="004F4F13">
              <w:rPr>
                <w:lang w:val="ru-RU"/>
              </w:rPr>
              <w:t xml:space="preserve"> 50 Вт</w:t>
            </w:r>
          </w:p>
          <w:p w14:paraId="263984D0"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PEP</w:t>
            </w:r>
            <w:r w:rsidRPr="004F4F13">
              <w:rPr>
                <w:lang w:val="ru-RU"/>
              </w:rPr>
              <w:t> – 30</w:t>
            </w:r>
            <w:r w:rsidR="001512D5">
              <w:rPr>
                <w:lang w:val="ru-RU"/>
              </w:rPr>
              <w:t>,</w:t>
            </w:r>
            <w:r w:rsidRPr="004F4F13">
              <w:rPr>
                <w:lang w:val="ru-RU"/>
              </w:rPr>
              <w:tab/>
              <w:t xml:space="preserve">если </w:t>
            </w:r>
            <w:r w:rsidRPr="004F4F13">
              <w:rPr>
                <w:i/>
                <w:lang w:val="ru-RU"/>
              </w:rPr>
              <w:t>PEP</w:t>
            </w:r>
            <w:r w:rsidRPr="004F4F13">
              <w:rPr>
                <w:lang w:val="ru-RU"/>
              </w:rPr>
              <w:t xml:space="preserve"> </w:t>
            </w:r>
            <w:r w:rsidRPr="004F4F13">
              <w:rPr>
                <w:lang w:val="ru-RU"/>
              </w:rPr>
              <w:sym w:font="Symbol" w:char="F03E"/>
            </w:r>
            <w:r w:rsidRPr="004F4F13">
              <w:rPr>
                <w:lang w:val="ru-RU"/>
              </w:rPr>
              <w:t xml:space="preserve"> 50 Вт</w:t>
            </w:r>
          </w:p>
        </w:tc>
      </w:tr>
      <w:tr w:rsidR="00536520" w:rsidRPr="004F4F13" w14:paraId="09D69B10" w14:textId="77777777" w:rsidTr="00F17878">
        <w:trPr>
          <w:jc w:val="center"/>
        </w:trPr>
        <w:tc>
          <w:tcPr>
            <w:tcW w:w="4218" w:type="dxa"/>
          </w:tcPr>
          <w:p w14:paraId="75F972AB" w14:textId="77777777" w:rsidR="00536520" w:rsidRPr="004F4F13" w:rsidRDefault="00536520" w:rsidP="00205773">
            <w:pPr>
              <w:pStyle w:val="Tabletext"/>
              <w:jc w:val="left"/>
              <w:rPr>
                <w:vertAlign w:val="superscript"/>
                <w:lang w:val="ru-RU"/>
              </w:rPr>
            </w:pPr>
            <w:r w:rsidRPr="004F4F13">
              <w:rPr>
                <w:lang w:val="ru-RU"/>
              </w:rPr>
              <w:t>Вещательное телевидение</w:t>
            </w:r>
            <w:r w:rsidRPr="004F4F13">
              <w:rPr>
                <w:vertAlign w:val="superscript"/>
                <w:lang w:val="ru-RU"/>
              </w:rPr>
              <w:t>(8)</w:t>
            </w:r>
          </w:p>
          <w:p w14:paraId="7DB0FFE8" w14:textId="77777777" w:rsidR="00536520" w:rsidRPr="004F4F13" w:rsidRDefault="00536520" w:rsidP="00205773">
            <w:pPr>
              <w:pStyle w:val="Tabletext"/>
              <w:jc w:val="left"/>
              <w:rPr>
                <w:lang w:val="ru-RU"/>
              </w:rPr>
            </w:pPr>
            <w:r w:rsidRPr="004F4F13">
              <w:rPr>
                <w:lang w:val="ru-RU"/>
              </w:rPr>
              <w:t>Передатчики в диапазоне ОВЧ</w:t>
            </w:r>
          </w:p>
        </w:tc>
        <w:tc>
          <w:tcPr>
            <w:tcW w:w="5422" w:type="dxa"/>
          </w:tcPr>
          <w:p w14:paraId="0A5655CE"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–16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lang w:val="ru-RU"/>
              </w:rPr>
              <w:sym w:font="Symbol" w:char="F0A3"/>
            </w:r>
            <w:r w:rsidRPr="004F4F13">
              <w:rPr>
                <w:lang w:val="ru-RU"/>
              </w:rPr>
              <w:t xml:space="preserve"> 25 Вт</w:t>
            </w:r>
          </w:p>
          <w:p w14:paraId="2D267051"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 30</w:t>
            </w:r>
            <w:r w:rsidR="001512D5">
              <w:rPr>
                <w:lang w:val="ru-RU"/>
              </w:rPr>
              <w:t>,</w:t>
            </w:r>
            <w:r w:rsidRPr="004F4F13">
              <w:rPr>
                <w:lang w:val="ru-RU"/>
              </w:rPr>
              <w:tab/>
              <w:t>если 25 Вт</w:t>
            </w:r>
            <w:r w:rsidRPr="004F4F13">
              <w:rPr>
                <w:rFonts w:ascii="MS Mincho" w:eastAsia="MS Mincho" w:hAnsi="MS Mincho" w:cs="MS Mincho"/>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rFonts w:ascii="Symbol" w:hAnsi="Symbol"/>
                <w:lang w:val="ru-RU"/>
              </w:rPr>
              <w:t></w:t>
            </w:r>
            <w:r w:rsidRPr="004F4F13">
              <w:rPr>
                <w:lang w:val="ru-RU"/>
              </w:rPr>
              <w:t>1</w:t>
            </w:r>
            <w:r w:rsidR="002A6108" w:rsidRPr="004F4F13">
              <w:rPr>
                <w:lang w:val="ru-RU"/>
              </w:rPr>
              <w:t> </w:t>
            </w:r>
            <w:r w:rsidRPr="004F4F13">
              <w:rPr>
                <w:lang w:val="ru-RU"/>
              </w:rPr>
              <w:t>000 Вт</w:t>
            </w:r>
          </w:p>
          <w:p w14:paraId="36AF9AE9"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0 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rFonts w:ascii="Symbol" w:hAnsi="Symbol"/>
                <w:lang w:val="ru-RU"/>
              </w:rPr>
              <w:t></w:t>
            </w:r>
            <w:r w:rsidRPr="004F4F13">
              <w:rPr>
                <w:lang w:val="ru-RU"/>
              </w:rPr>
              <w:t xml:space="preserve"> 1</w:t>
            </w:r>
            <w:r w:rsidR="002A6108" w:rsidRPr="004F4F13">
              <w:rPr>
                <w:lang w:val="ru-RU"/>
              </w:rPr>
              <w:t> </w:t>
            </w:r>
            <w:r w:rsidRPr="004F4F13">
              <w:rPr>
                <w:lang w:val="ru-RU"/>
              </w:rPr>
              <w:t>000 Вт</w:t>
            </w:r>
          </w:p>
        </w:tc>
      </w:tr>
      <w:tr w:rsidR="00536520" w:rsidRPr="004F4F13" w14:paraId="195DB59C" w14:textId="77777777" w:rsidTr="00F17878">
        <w:trPr>
          <w:jc w:val="center"/>
        </w:trPr>
        <w:tc>
          <w:tcPr>
            <w:tcW w:w="4218" w:type="dxa"/>
          </w:tcPr>
          <w:p w14:paraId="0907740E" w14:textId="77777777" w:rsidR="00536520" w:rsidRPr="004F4F13" w:rsidRDefault="00536520" w:rsidP="00205773">
            <w:pPr>
              <w:pStyle w:val="Tabletext"/>
              <w:jc w:val="left"/>
              <w:rPr>
                <w:vertAlign w:val="superscript"/>
                <w:lang w:val="ru-RU"/>
              </w:rPr>
            </w:pPr>
            <w:r w:rsidRPr="004F4F13">
              <w:rPr>
                <w:lang w:val="ru-RU"/>
              </w:rPr>
              <w:t>Вещательное телевидение</w:t>
            </w:r>
            <w:r w:rsidRPr="004F4F13">
              <w:rPr>
                <w:vertAlign w:val="superscript"/>
                <w:lang w:val="ru-RU"/>
              </w:rPr>
              <w:t>(8)</w:t>
            </w:r>
          </w:p>
          <w:p w14:paraId="7DFBFC3F" w14:textId="77777777" w:rsidR="00536520" w:rsidRPr="004F4F13" w:rsidRDefault="00536520" w:rsidP="00205773">
            <w:pPr>
              <w:pStyle w:val="Tabletext"/>
              <w:jc w:val="left"/>
              <w:rPr>
                <w:lang w:val="ru-RU"/>
              </w:rPr>
            </w:pPr>
            <w:r w:rsidRPr="004F4F13">
              <w:rPr>
                <w:lang w:val="ru-RU"/>
              </w:rPr>
              <w:t>Передатчики в диапазоне УВЧ</w:t>
            </w:r>
          </w:p>
        </w:tc>
        <w:tc>
          <w:tcPr>
            <w:tcW w:w="5422" w:type="dxa"/>
          </w:tcPr>
          <w:p w14:paraId="470901CF"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–16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rFonts w:ascii="Symbol" w:hAnsi="Symbol"/>
                <w:lang w:val="ru-RU"/>
              </w:rPr>
              <w:t></w:t>
            </w:r>
            <w:r w:rsidRPr="004F4F13">
              <w:rPr>
                <w:lang w:val="ru-RU"/>
              </w:rPr>
              <w:t xml:space="preserve"> 25 Вт</w:t>
            </w:r>
          </w:p>
          <w:p w14:paraId="3F974508"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 30</w:t>
            </w:r>
            <w:r w:rsidR="001512D5">
              <w:rPr>
                <w:lang w:val="ru-RU"/>
              </w:rPr>
              <w:t>,</w:t>
            </w:r>
            <w:r w:rsidRPr="004F4F13">
              <w:rPr>
                <w:lang w:val="ru-RU"/>
              </w:rPr>
              <w:tab/>
              <w:t>если 25 Вт</w:t>
            </w:r>
            <w:r w:rsidRPr="004F4F13">
              <w:rPr>
                <w:rFonts w:ascii="MS Mincho" w:eastAsia="MS Mincho" w:hAnsi="MS Mincho" w:cs="MS Mincho"/>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rFonts w:ascii="Symbol" w:hAnsi="Symbol"/>
                <w:lang w:val="ru-RU"/>
              </w:rPr>
              <w:t></w:t>
            </w:r>
            <w:r w:rsidRPr="004F4F13">
              <w:rPr>
                <w:lang w:val="ru-RU"/>
              </w:rPr>
              <w:t>12</w:t>
            </w:r>
            <w:r w:rsidR="002A6108" w:rsidRPr="004F4F13">
              <w:rPr>
                <w:lang w:val="ru-RU"/>
              </w:rPr>
              <w:t> </w:t>
            </w:r>
            <w:r w:rsidRPr="004F4F13">
              <w:rPr>
                <w:lang w:val="ru-RU"/>
              </w:rPr>
              <w:t>000 Вт</w:t>
            </w:r>
          </w:p>
          <w:p w14:paraId="29400DCA"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10,8 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rFonts w:ascii="Symbol" w:hAnsi="Symbol"/>
                <w:lang w:val="ru-RU"/>
              </w:rPr>
              <w:t></w:t>
            </w:r>
            <w:r w:rsidRPr="004F4F13">
              <w:rPr>
                <w:lang w:val="ru-RU"/>
              </w:rPr>
              <w:t xml:space="preserve"> 12</w:t>
            </w:r>
            <w:r w:rsidR="002A6108" w:rsidRPr="004F4F13">
              <w:rPr>
                <w:lang w:val="ru-RU"/>
              </w:rPr>
              <w:t> </w:t>
            </w:r>
            <w:r w:rsidRPr="004F4F13">
              <w:rPr>
                <w:lang w:val="ru-RU"/>
              </w:rPr>
              <w:t>000 Вт</w:t>
            </w:r>
          </w:p>
        </w:tc>
      </w:tr>
      <w:tr w:rsidR="00536520" w:rsidRPr="004F4F13" w14:paraId="0B3DFEBE" w14:textId="77777777" w:rsidTr="00F17878">
        <w:trPr>
          <w:jc w:val="center"/>
        </w:trPr>
        <w:tc>
          <w:tcPr>
            <w:tcW w:w="4218" w:type="dxa"/>
          </w:tcPr>
          <w:p w14:paraId="3B0CD021" w14:textId="77777777" w:rsidR="00536520" w:rsidRPr="004F4F13" w:rsidRDefault="00536520" w:rsidP="00205773">
            <w:pPr>
              <w:pStyle w:val="Tabletext"/>
              <w:jc w:val="left"/>
              <w:rPr>
                <w:lang w:val="ru-RU"/>
              </w:rPr>
            </w:pPr>
            <w:r w:rsidRPr="004F4F13">
              <w:rPr>
                <w:lang w:val="ru-RU"/>
              </w:rPr>
              <w:t>ЧМ-радиовещание</w:t>
            </w:r>
          </w:p>
        </w:tc>
        <w:tc>
          <w:tcPr>
            <w:tcW w:w="5422" w:type="dxa"/>
          </w:tcPr>
          <w:p w14:paraId="75994D23"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–16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rFonts w:ascii="Symbol" w:hAnsi="Symbol"/>
                <w:lang w:val="ru-RU"/>
              </w:rPr>
              <w:t></w:t>
            </w:r>
            <w:r w:rsidRPr="004F4F13">
              <w:rPr>
                <w:lang w:val="ru-RU"/>
              </w:rPr>
              <w:t xml:space="preserve"> 250 Вт</w:t>
            </w:r>
          </w:p>
          <w:p w14:paraId="15313F0A"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 40</w:t>
            </w:r>
            <w:r w:rsidR="001512D5">
              <w:rPr>
                <w:lang w:val="ru-RU"/>
              </w:rPr>
              <w:t>,</w:t>
            </w:r>
            <w:r w:rsidRPr="004F4F13">
              <w:rPr>
                <w:lang w:val="ru-RU"/>
              </w:rPr>
              <w:tab/>
              <w:t>если 250 Вт</w:t>
            </w:r>
            <w:r w:rsidRPr="004F4F13">
              <w:rPr>
                <w:rFonts w:ascii="MS Mincho" w:eastAsia="MS Mincho" w:hAnsi="MS Mincho" w:cs="MS Mincho"/>
                <w:lang w:val="ru-RU"/>
              </w:rPr>
              <w:t>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rFonts w:ascii="Symbol" w:hAnsi="Symbol"/>
                <w:lang w:val="ru-RU"/>
              </w:rPr>
              <w:t></w:t>
            </w:r>
            <w:r w:rsidRPr="004F4F13">
              <w:rPr>
                <w:lang w:val="ru-RU"/>
              </w:rPr>
              <w:t>10</w:t>
            </w:r>
            <w:r w:rsidR="002A6108" w:rsidRPr="004F4F13">
              <w:rPr>
                <w:lang w:val="ru-RU"/>
              </w:rPr>
              <w:t> </w:t>
            </w:r>
            <w:r w:rsidRPr="004F4F13">
              <w:rPr>
                <w:lang w:val="ru-RU"/>
              </w:rPr>
              <w:t>000 Вт</w:t>
            </w:r>
          </w:p>
          <w:p w14:paraId="1D4C17E9"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0 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rFonts w:ascii="Symbol" w:hAnsi="Symbol"/>
                <w:lang w:val="ru-RU"/>
              </w:rPr>
              <w:t></w:t>
            </w:r>
            <w:r w:rsidRPr="004F4F13">
              <w:rPr>
                <w:lang w:val="ru-RU"/>
              </w:rPr>
              <w:t xml:space="preserve"> 10</w:t>
            </w:r>
            <w:r w:rsidR="002A6108" w:rsidRPr="004F4F13">
              <w:rPr>
                <w:lang w:val="ru-RU"/>
              </w:rPr>
              <w:t> </w:t>
            </w:r>
            <w:r w:rsidRPr="004F4F13">
              <w:rPr>
                <w:lang w:val="ru-RU"/>
              </w:rPr>
              <w:t>000 Вт</w:t>
            </w:r>
          </w:p>
        </w:tc>
      </w:tr>
      <w:tr w:rsidR="00536520" w:rsidRPr="00647E49" w14:paraId="49A742AE" w14:textId="77777777" w:rsidTr="00F17878">
        <w:trPr>
          <w:jc w:val="center"/>
        </w:trPr>
        <w:tc>
          <w:tcPr>
            <w:tcW w:w="4218" w:type="dxa"/>
          </w:tcPr>
          <w:p w14:paraId="6462823B" w14:textId="77777777" w:rsidR="00536520" w:rsidRPr="004F4F13" w:rsidRDefault="00536520" w:rsidP="00205773">
            <w:pPr>
              <w:pStyle w:val="Tabletext"/>
              <w:jc w:val="left"/>
              <w:rPr>
                <w:lang w:val="ru-RU"/>
              </w:rPr>
            </w:pPr>
            <w:r w:rsidRPr="004F4F13">
              <w:rPr>
                <w:lang w:val="ru-RU"/>
              </w:rPr>
              <w:t>Радиовещание в диапазоне СЧ/ВЧ</w:t>
            </w:r>
          </w:p>
        </w:tc>
        <w:tc>
          <w:tcPr>
            <w:tcW w:w="5422" w:type="dxa"/>
          </w:tcPr>
          <w:p w14:paraId="322B0F04"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 20</w:t>
            </w:r>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rFonts w:ascii="Symbol" w:hAnsi="Symbol"/>
                <w:lang w:val="ru-RU"/>
              </w:rPr>
              <w:t></w:t>
            </w:r>
            <w:r w:rsidRPr="004F4F13">
              <w:rPr>
                <w:lang w:val="ru-RU"/>
              </w:rPr>
              <w:t xml:space="preserve"> 5</w:t>
            </w:r>
            <w:r w:rsidR="002A6108" w:rsidRPr="004F4F13">
              <w:rPr>
                <w:lang w:val="ru-RU"/>
              </w:rPr>
              <w:t> </w:t>
            </w:r>
            <w:r w:rsidRPr="004F4F13">
              <w:rPr>
                <w:lang w:val="ru-RU"/>
              </w:rPr>
              <w:t>000 Вт</w:t>
            </w:r>
          </w:p>
          <w:p w14:paraId="38EBD06A"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17 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w:t>
            </w:r>
            <w:r w:rsidRPr="004F4F13">
              <w:rPr>
                <w:lang w:val="ru-RU"/>
              </w:rPr>
              <w:t xml:space="preserve"> </w:t>
            </w:r>
            <w:r w:rsidRPr="004F4F13">
              <w:rPr>
                <w:rFonts w:ascii="Symbol" w:hAnsi="Symbol"/>
                <w:lang w:val="ru-RU"/>
              </w:rPr>
              <w:t></w:t>
            </w:r>
            <w:r w:rsidRPr="004F4F13">
              <w:rPr>
                <w:lang w:val="ru-RU"/>
              </w:rPr>
              <w:t xml:space="preserve"> 5</w:t>
            </w:r>
            <w:r w:rsidR="002A6108" w:rsidRPr="004F4F13">
              <w:rPr>
                <w:lang w:val="ru-RU"/>
              </w:rPr>
              <w:t> </w:t>
            </w:r>
            <w:r w:rsidRPr="004F4F13">
              <w:rPr>
                <w:lang w:val="ru-RU"/>
              </w:rPr>
              <w:t>000 Вт</w:t>
            </w:r>
          </w:p>
        </w:tc>
      </w:tr>
      <w:tr w:rsidR="00536520" w:rsidRPr="004F4F13" w14:paraId="69FDD72E" w14:textId="77777777" w:rsidTr="00F17878">
        <w:trPr>
          <w:jc w:val="center"/>
        </w:trPr>
        <w:tc>
          <w:tcPr>
            <w:tcW w:w="4218" w:type="dxa"/>
          </w:tcPr>
          <w:p w14:paraId="30B5F4B0" w14:textId="77777777" w:rsidR="00536520" w:rsidRPr="004F4F13" w:rsidRDefault="00536520" w:rsidP="00205773">
            <w:pPr>
              <w:pStyle w:val="Tabletext"/>
              <w:jc w:val="left"/>
              <w:rPr>
                <w:lang w:val="ru-RU"/>
              </w:rPr>
            </w:pPr>
            <w:r w:rsidRPr="004F4F13">
              <w:rPr>
                <w:lang w:val="ru-RU"/>
              </w:rPr>
              <w:t>ОБП для подвижных станций</w:t>
            </w:r>
            <w:r w:rsidRPr="004F4F13">
              <w:rPr>
                <w:vertAlign w:val="superscript"/>
                <w:lang w:val="ru-RU"/>
              </w:rPr>
              <w:t>(9)</w:t>
            </w:r>
          </w:p>
        </w:tc>
        <w:tc>
          <w:tcPr>
            <w:tcW w:w="5422" w:type="dxa"/>
          </w:tcPr>
          <w:p w14:paraId="4F78D7DB"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PEP</w:t>
            </w:r>
            <w:r w:rsidRPr="004F4F13">
              <w:rPr>
                <w:lang w:val="ru-RU"/>
              </w:rPr>
              <w:t> –13</w:t>
            </w:r>
          </w:p>
        </w:tc>
      </w:tr>
      <w:tr w:rsidR="00536520" w:rsidRPr="00647E49" w14:paraId="1FD2C4A1" w14:textId="77777777" w:rsidTr="00F17878">
        <w:trPr>
          <w:jc w:val="center"/>
        </w:trPr>
        <w:tc>
          <w:tcPr>
            <w:tcW w:w="4218" w:type="dxa"/>
          </w:tcPr>
          <w:p w14:paraId="4A34EBC2" w14:textId="77777777" w:rsidR="00536520" w:rsidRPr="004F4F13" w:rsidRDefault="00536520" w:rsidP="00205773">
            <w:pPr>
              <w:pStyle w:val="Tabletext"/>
              <w:jc w:val="left"/>
              <w:rPr>
                <w:lang w:val="ru-RU"/>
              </w:rPr>
            </w:pPr>
            <w:r w:rsidRPr="004F4F13">
              <w:rPr>
                <w:lang w:val="ru-RU"/>
              </w:rPr>
              <w:t>Любительские службы, работающие на частотах ниже 30 МГц (включая ОБП)</w:t>
            </w:r>
            <w:r w:rsidRPr="004F4F13">
              <w:rPr>
                <w:vertAlign w:val="superscript"/>
                <w:lang w:val="ru-RU"/>
              </w:rPr>
              <w:t>(9)</w:t>
            </w:r>
          </w:p>
        </w:tc>
        <w:tc>
          <w:tcPr>
            <w:tcW w:w="5422" w:type="dxa"/>
          </w:tcPr>
          <w:p w14:paraId="6B454877"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–13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PEP</w:t>
            </w:r>
            <w:r w:rsidRPr="004F4F13">
              <w:rPr>
                <w:lang w:val="ru-RU"/>
              </w:rPr>
              <w:t xml:space="preserve"> </w:t>
            </w:r>
            <w:r w:rsidRPr="004F4F13">
              <w:rPr>
                <w:rFonts w:ascii="Symbol" w:hAnsi="Symbol"/>
                <w:lang w:val="ru-RU"/>
              </w:rPr>
              <w:t></w:t>
            </w:r>
            <w:r w:rsidRPr="004F4F13">
              <w:rPr>
                <w:lang w:val="ru-RU"/>
              </w:rPr>
              <w:t xml:space="preserve"> 5 Вт</w:t>
            </w:r>
          </w:p>
          <w:p w14:paraId="5BF9F903"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PEP</w:t>
            </w:r>
            <w:r w:rsidRPr="004F4F13">
              <w:rPr>
                <w:lang w:val="ru-RU"/>
              </w:rPr>
              <w:t> – 20</w:t>
            </w:r>
            <w:r w:rsidR="001512D5">
              <w:rPr>
                <w:lang w:val="ru-RU"/>
              </w:rPr>
              <w:t>,</w:t>
            </w:r>
            <w:r w:rsidRPr="004F4F13">
              <w:rPr>
                <w:lang w:val="ru-RU"/>
              </w:rPr>
              <w:tab/>
              <w:t xml:space="preserve">если </w:t>
            </w:r>
            <w:r w:rsidRPr="004F4F13">
              <w:rPr>
                <w:i/>
                <w:lang w:val="ru-RU"/>
              </w:rPr>
              <w:t>PEP</w:t>
            </w:r>
            <w:r w:rsidRPr="004F4F13">
              <w:rPr>
                <w:lang w:val="ru-RU"/>
              </w:rPr>
              <w:t xml:space="preserve"> </w:t>
            </w:r>
            <w:r w:rsidRPr="004F4F13">
              <w:rPr>
                <w:rFonts w:ascii="Symbol" w:hAnsi="Symbol"/>
                <w:lang w:val="ru-RU"/>
              </w:rPr>
              <w:t></w:t>
            </w:r>
            <w:r w:rsidRPr="004F4F13">
              <w:rPr>
                <w:lang w:val="ru-RU"/>
              </w:rPr>
              <w:t xml:space="preserve"> 5 Вт</w:t>
            </w:r>
          </w:p>
        </w:tc>
      </w:tr>
      <w:tr w:rsidR="00536520" w:rsidRPr="00647E49" w14:paraId="3FD6AE40" w14:textId="77777777" w:rsidTr="00F17878">
        <w:trPr>
          <w:jc w:val="center"/>
        </w:trPr>
        <w:tc>
          <w:tcPr>
            <w:tcW w:w="4218" w:type="dxa"/>
          </w:tcPr>
          <w:p w14:paraId="73CE1479" w14:textId="77777777" w:rsidR="00536520" w:rsidRPr="004F4F13" w:rsidRDefault="00536520" w:rsidP="000E4D1D">
            <w:pPr>
              <w:pStyle w:val="Tabletext"/>
              <w:jc w:val="left"/>
              <w:rPr>
                <w:lang w:val="ru-RU"/>
              </w:rPr>
            </w:pPr>
            <w:r w:rsidRPr="004F4F13">
              <w:rPr>
                <w:lang w:val="ru-RU"/>
              </w:rPr>
              <w:t xml:space="preserve">Службы, работающие на частотах ниже 30 МГц, кроме космических, </w:t>
            </w:r>
            <w:proofErr w:type="spellStart"/>
            <w:r w:rsidRPr="004F4F13">
              <w:rPr>
                <w:lang w:val="ru-RU"/>
              </w:rPr>
              <w:t>радиоопределения</w:t>
            </w:r>
            <w:proofErr w:type="spellEnd"/>
            <w:r w:rsidRPr="004F4F13">
              <w:rPr>
                <w:lang w:val="ru-RU"/>
              </w:rPr>
              <w:t xml:space="preserve">, радиовещания, служб, использующих ОБП для подвижных </w:t>
            </w:r>
            <w:r w:rsidR="000E4D1D" w:rsidRPr="004F4F13">
              <w:rPr>
                <w:lang w:val="ru-RU"/>
              </w:rPr>
              <w:t xml:space="preserve">и любительских </w:t>
            </w:r>
            <w:r w:rsidRPr="004F4F13">
              <w:rPr>
                <w:lang w:val="ru-RU"/>
              </w:rPr>
              <w:t>станций</w:t>
            </w:r>
            <w:r w:rsidRPr="004F4F13">
              <w:rPr>
                <w:vertAlign w:val="superscript"/>
                <w:lang w:val="ru-RU"/>
              </w:rPr>
              <w:t>(9)</w:t>
            </w:r>
          </w:p>
        </w:tc>
        <w:tc>
          <w:tcPr>
            <w:tcW w:w="5422" w:type="dxa"/>
          </w:tcPr>
          <w:p w14:paraId="43F46ACE"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–13 </w:t>
            </w:r>
            <w:proofErr w:type="spellStart"/>
            <w:r w:rsidRPr="004F4F13">
              <w:rPr>
                <w:lang w:val="ru-RU"/>
              </w:rPr>
              <w:t>дБм</w:t>
            </w:r>
            <w:proofErr w:type="spellEnd"/>
            <w:r w:rsidR="001512D5">
              <w:rPr>
                <w:lang w:val="ru-RU"/>
              </w:rPr>
              <w:t>,</w:t>
            </w:r>
            <w:r w:rsidRPr="004F4F13">
              <w:rPr>
                <w:lang w:val="ru-RU"/>
              </w:rPr>
              <w:tab/>
              <w:t xml:space="preserve">если </w:t>
            </w:r>
            <w:r w:rsidRPr="004F4F13">
              <w:rPr>
                <w:i/>
                <w:lang w:val="ru-RU"/>
              </w:rPr>
              <w:t>X</w:t>
            </w:r>
            <w:r w:rsidRPr="004F4F13">
              <w:rPr>
                <w:lang w:val="ru-RU"/>
              </w:rPr>
              <w:t xml:space="preserve"> </w:t>
            </w:r>
            <w:r w:rsidRPr="004F4F13">
              <w:rPr>
                <w:rFonts w:ascii="Symbol" w:hAnsi="Symbol"/>
                <w:lang w:val="ru-RU"/>
              </w:rPr>
              <w:t></w:t>
            </w:r>
            <w:r w:rsidRPr="004F4F13">
              <w:rPr>
                <w:lang w:val="ru-RU"/>
              </w:rPr>
              <w:t xml:space="preserve"> 50 Вт</w:t>
            </w:r>
          </w:p>
          <w:p w14:paraId="12B23CA0"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 xml:space="preserve">X </w:t>
            </w:r>
            <w:r w:rsidRPr="004F4F13">
              <w:rPr>
                <w:lang w:val="ru-RU"/>
              </w:rPr>
              <w:t>– </w:t>
            </w:r>
            <w:r w:rsidR="002A6108" w:rsidRPr="004F4F13">
              <w:rPr>
                <w:lang w:val="ru-RU"/>
              </w:rPr>
              <w:t>30</w:t>
            </w:r>
            <w:r w:rsidR="001512D5">
              <w:rPr>
                <w:lang w:val="ru-RU"/>
              </w:rPr>
              <w:t>,</w:t>
            </w:r>
            <w:r w:rsidR="002A6108" w:rsidRPr="004F4F13">
              <w:rPr>
                <w:lang w:val="ru-RU"/>
              </w:rPr>
              <w:tab/>
            </w:r>
            <w:r w:rsidRPr="004F4F13">
              <w:rPr>
                <w:lang w:val="ru-RU"/>
              </w:rPr>
              <w:t xml:space="preserve">если </w:t>
            </w:r>
            <w:r w:rsidRPr="004F4F13">
              <w:rPr>
                <w:i/>
                <w:lang w:val="ru-RU"/>
              </w:rPr>
              <w:t>X</w:t>
            </w:r>
            <w:r w:rsidRPr="004F4F13">
              <w:rPr>
                <w:lang w:val="ru-RU"/>
              </w:rPr>
              <w:t xml:space="preserve"> </w:t>
            </w:r>
            <w:r w:rsidRPr="004F4F13">
              <w:rPr>
                <w:rFonts w:ascii="Symbol" w:hAnsi="Symbol"/>
                <w:lang w:val="ru-RU"/>
              </w:rPr>
              <w:t></w:t>
            </w:r>
            <w:r w:rsidRPr="004F4F13">
              <w:rPr>
                <w:lang w:val="ru-RU"/>
              </w:rPr>
              <w:t xml:space="preserve"> 50 Вт</w:t>
            </w:r>
            <w:r w:rsidR="001512D5">
              <w:rPr>
                <w:lang w:val="ru-RU"/>
              </w:rPr>
              <w:t>,</w:t>
            </w:r>
          </w:p>
          <w:p w14:paraId="5ACC8D28" w14:textId="77777777" w:rsidR="00536520" w:rsidRPr="004F4F13" w:rsidRDefault="00536520" w:rsidP="00536520">
            <w:pPr>
              <w:pStyle w:val="Tabletext"/>
              <w:tabs>
                <w:tab w:val="clear" w:pos="284"/>
                <w:tab w:val="clear" w:pos="567"/>
                <w:tab w:val="clear" w:pos="851"/>
                <w:tab w:val="clear" w:pos="1134"/>
                <w:tab w:val="clear" w:pos="1418"/>
              </w:tabs>
              <w:jc w:val="left"/>
              <w:rPr>
                <w:lang w:val="ru-RU"/>
              </w:rPr>
            </w:pPr>
            <w:r w:rsidRPr="004F4F13">
              <w:rPr>
                <w:lang w:val="ru-RU"/>
              </w:rPr>
              <w:t>где:</w:t>
            </w:r>
          </w:p>
          <w:p w14:paraId="745018DC" w14:textId="77777777" w:rsidR="00536520" w:rsidRPr="004F4F13" w:rsidRDefault="00536520" w:rsidP="00536520">
            <w:pPr>
              <w:pStyle w:val="Tabletext"/>
              <w:tabs>
                <w:tab w:val="clear" w:pos="284"/>
                <w:tab w:val="clear" w:pos="567"/>
                <w:tab w:val="clear" w:pos="851"/>
                <w:tab w:val="clear" w:pos="1134"/>
                <w:tab w:val="clear" w:pos="1418"/>
                <w:tab w:val="clear" w:pos="1985"/>
                <w:tab w:val="clear" w:pos="2268"/>
                <w:tab w:val="left" w:pos="2143"/>
              </w:tabs>
              <w:jc w:val="left"/>
              <w:rPr>
                <w:lang w:val="ru-RU"/>
              </w:rPr>
            </w:pPr>
            <w:r w:rsidRPr="004F4F13">
              <w:rPr>
                <w:lang w:val="ru-RU"/>
              </w:rPr>
              <w:tab/>
            </w:r>
            <w:r w:rsidRPr="004F4F13">
              <w:rPr>
                <w:i/>
                <w:lang w:val="ru-RU"/>
              </w:rPr>
              <w:t>X</w:t>
            </w:r>
            <w:r w:rsidRPr="004F4F13">
              <w:rPr>
                <w:lang w:val="ru-RU"/>
              </w:rPr>
              <w:t xml:space="preserve"> </w:t>
            </w:r>
            <w:r w:rsidRPr="004F4F13">
              <w:rPr>
                <w:rFonts w:ascii="Symbol" w:hAnsi="Symbol"/>
                <w:lang w:val="ru-RU"/>
              </w:rPr>
              <w:t></w:t>
            </w:r>
            <w:r w:rsidRPr="004F4F13">
              <w:rPr>
                <w:rFonts w:ascii="Symbol" w:hAnsi="Symbol"/>
                <w:lang w:val="ru-RU"/>
              </w:rPr>
              <w:t></w:t>
            </w:r>
            <w:r w:rsidRPr="004F4F13">
              <w:rPr>
                <w:i/>
                <w:lang w:val="ru-RU"/>
              </w:rPr>
              <w:t>PEP</w:t>
            </w:r>
            <w:r w:rsidRPr="004F4F13">
              <w:rPr>
                <w:lang w:val="ru-RU"/>
              </w:rPr>
              <w:t xml:space="preserve"> для модуляции ОБП</w:t>
            </w:r>
            <w:r w:rsidRPr="004F4F13">
              <w:rPr>
                <w:lang w:val="ru-RU"/>
              </w:rPr>
              <w:br/>
            </w:r>
            <w:r w:rsidRPr="004F4F13">
              <w:rPr>
                <w:lang w:val="ru-RU"/>
              </w:rPr>
              <w:tab/>
            </w:r>
            <w:r w:rsidRPr="004F4F13">
              <w:rPr>
                <w:i/>
                <w:lang w:val="ru-RU"/>
              </w:rPr>
              <w:t>X</w:t>
            </w:r>
            <w:r w:rsidRPr="004F4F13">
              <w:rPr>
                <w:lang w:val="ru-RU"/>
              </w:rPr>
              <w:t xml:space="preserve"> </w:t>
            </w:r>
            <w:r w:rsidRPr="004F4F13">
              <w:rPr>
                <w:rFonts w:ascii="Symbol" w:hAnsi="Symbol"/>
                <w:lang w:val="ru-RU"/>
              </w:rPr>
              <w:t></w:t>
            </w:r>
            <w:r w:rsidRPr="004F4F13">
              <w:rPr>
                <w:rFonts w:ascii="Symbol" w:hAnsi="Symbol"/>
                <w:lang w:val="ru-RU"/>
              </w:rPr>
              <w:t></w:t>
            </w:r>
            <w:r w:rsidRPr="004F4F13">
              <w:rPr>
                <w:i/>
                <w:lang w:val="ru-RU"/>
              </w:rPr>
              <w:t>P</w:t>
            </w:r>
            <w:r w:rsidRPr="004F4F13">
              <w:rPr>
                <w:lang w:val="ru-RU"/>
              </w:rPr>
              <w:t xml:space="preserve"> для других типов модуляции</w:t>
            </w:r>
          </w:p>
        </w:tc>
      </w:tr>
    </w:tbl>
    <w:p w14:paraId="29E7B0AE" w14:textId="77777777" w:rsidR="008C4BA6" w:rsidRDefault="008C4BA6" w:rsidP="008C4BA6">
      <w:pPr>
        <w:rPr>
          <w:lang w:val="ru-RU"/>
        </w:rPr>
      </w:pPr>
      <w:r>
        <w:rPr>
          <w:lang w:val="ru-RU"/>
        </w:rPr>
        <w:br w:type="page"/>
      </w:r>
    </w:p>
    <w:p w14:paraId="3871DE79" w14:textId="77777777" w:rsidR="00214783" w:rsidRPr="004F4F13" w:rsidRDefault="00536520" w:rsidP="008C4BA6">
      <w:pPr>
        <w:pStyle w:val="TableNo"/>
        <w:spacing w:before="120" w:line="220" w:lineRule="exact"/>
        <w:rPr>
          <w:lang w:val="ru-RU"/>
        </w:rPr>
      </w:pPr>
      <w:r w:rsidRPr="004F4F13">
        <w:rPr>
          <w:lang w:val="ru-RU"/>
        </w:rPr>
        <w:lastRenderedPageBreak/>
        <w:t>ТАБЛИЦА</w:t>
      </w:r>
      <w:r w:rsidR="00214783" w:rsidRPr="004F4F13">
        <w:rPr>
          <w:lang w:val="ru-RU"/>
        </w:rPr>
        <w:t xml:space="preserve"> 10 (</w:t>
      </w:r>
      <w:r w:rsidRPr="004F4F13">
        <w:rPr>
          <w:i/>
          <w:iCs/>
          <w:lang w:val="ru-RU"/>
        </w:rPr>
        <w:t>окончание</w:t>
      </w:r>
      <w:r w:rsidR="00214783" w:rsidRPr="004F4F13">
        <w:rPr>
          <w:lang w:val="ru-RU"/>
        </w:rPr>
        <w:t>)</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536520" w:rsidRPr="00647E49" w14:paraId="7179A8B4" w14:textId="77777777" w:rsidTr="00147AE8">
        <w:trPr>
          <w:jc w:val="center"/>
        </w:trPr>
        <w:tc>
          <w:tcPr>
            <w:tcW w:w="4218" w:type="dxa"/>
            <w:tcBorders>
              <w:top w:val="single" w:sz="4" w:space="0" w:color="auto"/>
              <w:left w:val="single" w:sz="4" w:space="0" w:color="auto"/>
              <w:bottom w:val="single" w:sz="4" w:space="0" w:color="auto"/>
              <w:right w:val="single" w:sz="4" w:space="0" w:color="auto"/>
            </w:tcBorders>
            <w:vAlign w:val="center"/>
          </w:tcPr>
          <w:p w14:paraId="0370AAF1" w14:textId="77777777" w:rsidR="00536520" w:rsidRPr="004F4F13" w:rsidRDefault="00536520" w:rsidP="008C4BA6">
            <w:pPr>
              <w:pStyle w:val="Tablehead"/>
              <w:spacing w:line="220" w:lineRule="exact"/>
              <w:rPr>
                <w:lang w:val="ru-RU"/>
              </w:rPr>
            </w:pPr>
            <w:r w:rsidRPr="004F4F13">
              <w:rPr>
                <w:lang w:val="ru-RU"/>
              </w:rPr>
              <w:t>Категория службы в соответствии со</w:t>
            </w:r>
            <w:r w:rsidR="00832D19" w:rsidRPr="004F4F13">
              <w:rPr>
                <w:lang w:val="ru-RU"/>
              </w:rPr>
              <w:t> </w:t>
            </w:r>
            <w:r w:rsidRPr="004F4F13">
              <w:rPr>
                <w:lang w:val="ru-RU"/>
              </w:rPr>
              <w:t xml:space="preserve">Статьей 1 PP или </w:t>
            </w:r>
            <w:r w:rsidR="00442E58" w:rsidRPr="004F4F13">
              <w:rPr>
                <w:lang w:val="ru-RU"/>
              </w:rPr>
              <w:br/>
            </w:r>
            <w:r w:rsidRPr="004F4F13">
              <w:rPr>
                <w:lang w:val="ru-RU"/>
              </w:rPr>
              <w:t>тип оборудования</w:t>
            </w:r>
            <w:r w:rsidRPr="004F4F13">
              <w:rPr>
                <w:b w:val="0"/>
                <w:bCs/>
                <w:vertAlign w:val="superscript"/>
                <w:lang w:val="ru-RU"/>
              </w:rPr>
              <w:t>(1), (2)</w:t>
            </w:r>
          </w:p>
        </w:tc>
        <w:tc>
          <w:tcPr>
            <w:tcW w:w="5422" w:type="dxa"/>
            <w:tcBorders>
              <w:top w:val="single" w:sz="4" w:space="0" w:color="auto"/>
              <w:left w:val="single" w:sz="4" w:space="0" w:color="auto"/>
              <w:bottom w:val="single" w:sz="4" w:space="0" w:color="auto"/>
              <w:right w:val="single" w:sz="4" w:space="0" w:color="auto"/>
            </w:tcBorders>
            <w:vAlign w:val="center"/>
          </w:tcPr>
          <w:p w14:paraId="145A9102" w14:textId="77777777" w:rsidR="00536520" w:rsidRPr="004F4F13" w:rsidRDefault="00536520" w:rsidP="008C4BA6">
            <w:pPr>
              <w:pStyle w:val="Tablehead"/>
              <w:spacing w:line="220" w:lineRule="exact"/>
              <w:rPr>
                <w:lang w:val="ru-RU"/>
              </w:rPr>
            </w:pPr>
            <w:r w:rsidRPr="004F4F13">
              <w:rPr>
                <w:lang w:val="ru-RU"/>
              </w:rPr>
              <w:t>Максимально допустимая мощность излучений в области побочных излучений в соответствующей эталонной полосе частот (см. п.</w:t>
            </w:r>
            <w:r w:rsidR="000E4D1D" w:rsidRPr="004F4F13">
              <w:rPr>
                <w:lang w:val="ru-RU"/>
              </w:rPr>
              <w:t> </w:t>
            </w:r>
            <w:r w:rsidRPr="004F4F13">
              <w:rPr>
                <w:lang w:val="ru-RU"/>
              </w:rPr>
              <w:t xml:space="preserve">4.1 раздела </w:t>
            </w:r>
            <w:r w:rsidRPr="004F4F13">
              <w:rPr>
                <w:i/>
                <w:iCs/>
                <w:lang w:val="ru-RU"/>
              </w:rPr>
              <w:t>рекомендует</w:t>
            </w:r>
            <w:r w:rsidRPr="004F4F13">
              <w:rPr>
                <w:lang w:val="ru-RU"/>
              </w:rPr>
              <w:t>) (</w:t>
            </w:r>
            <w:proofErr w:type="spellStart"/>
            <w:r w:rsidRPr="004F4F13">
              <w:rPr>
                <w:lang w:val="ru-RU"/>
              </w:rPr>
              <w:t>дБм</w:t>
            </w:r>
            <w:proofErr w:type="spellEnd"/>
            <w:r w:rsidRPr="004F4F13">
              <w:rPr>
                <w:lang w:val="ru-RU"/>
              </w:rPr>
              <w:t xml:space="preserve">) при </w:t>
            </w:r>
            <w:r w:rsidRPr="004F4F13">
              <w:rPr>
                <w:i/>
                <w:iCs/>
                <w:lang w:val="ru-RU"/>
              </w:rPr>
              <w:t>P</w:t>
            </w:r>
            <w:r w:rsidRPr="004F4F13">
              <w:rPr>
                <w:lang w:val="ru-RU"/>
              </w:rPr>
              <w:t xml:space="preserve">, </w:t>
            </w:r>
            <w:r w:rsidRPr="004F4F13">
              <w:rPr>
                <w:i/>
                <w:iCs/>
                <w:lang w:val="ru-RU"/>
              </w:rPr>
              <w:t>PEP</w:t>
            </w:r>
            <w:r w:rsidRPr="004F4F13">
              <w:rPr>
                <w:lang w:val="ru-RU"/>
              </w:rPr>
              <w:t xml:space="preserve"> или </w:t>
            </w:r>
            <w:r w:rsidRPr="004F4F13">
              <w:rPr>
                <w:i/>
                <w:iCs/>
                <w:lang w:val="ru-RU"/>
              </w:rPr>
              <w:t>X</w:t>
            </w:r>
            <w:r w:rsidRPr="004F4F13">
              <w:rPr>
                <w:lang w:val="ru-RU"/>
              </w:rPr>
              <w:t xml:space="preserve"> (Вт)</w:t>
            </w:r>
          </w:p>
        </w:tc>
      </w:tr>
      <w:tr w:rsidR="00536520" w:rsidRPr="00647E49" w14:paraId="28B4FBCB" w14:textId="77777777" w:rsidTr="003F6D6C">
        <w:trPr>
          <w:jc w:val="center"/>
        </w:trPr>
        <w:tc>
          <w:tcPr>
            <w:tcW w:w="4218" w:type="dxa"/>
            <w:tcBorders>
              <w:top w:val="single" w:sz="4" w:space="0" w:color="auto"/>
              <w:left w:val="single" w:sz="4" w:space="0" w:color="auto"/>
              <w:bottom w:val="single" w:sz="4" w:space="0" w:color="auto"/>
              <w:right w:val="single" w:sz="4" w:space="0" w:color="auto"/>
            </w:tcBorders>
          </w:tcPr>
          <w:p w14:paraId="6349FD52" w14:textId="77777777" w:rsidR="00536520" w:rsidRPr="004F4F13" w:rsidRDefault="00536520" w:rsidP="008C4BA6">
            <w:pPr>
              <w:pStyle w:val="Tabletext"/>
              <w:spacing w:line="220" w:lineRule="exact"/>
              <w:jc w:val="left"/>
              <w:rPr>
                <w:lang w:val="ru-RU"/>
              </w:rPr>
            </w:pPr>
            <w:r w:rsidRPr="004F4F13">
              <w:rPr>
                <w:lang w:val="ru-RU"/>
              </w:rPr>
              <w:t>Маломощная радиоаппаратура</w:t>
            </w:r>
            <w:r w:rsidRPr="004F4F13">
              <w:rPr>
                <w:vertAlign w:val="superscript"/>
                <w:lang w:val="ru-RU"/>
              </w:rPr>
              <w:t>(10)</w:t>
            </w:r>
          </w:p>
        </w:tc>
        <w:tc>
          <w:tcPr>
            <w:tcW w:w="5422" w:type="dxa"/>
            <w:tcBorders>
              <w:top w:val="single" w:sz="4" w:space="0" w:color="auto"/>
              <w:left w:val="single" w:sz="4" w:space="0" w:color="auto"/>
              <w:bottom w:val="single" w:sz="4" w:space="0" w:color="auto"/>
              <w:right w:val="single" w:sz="4" w:space="0" w:color="auto"/>
            </w:tcBorders>
          </w:tcPr>
          <w:p w14:paraId="28881D6A" w14:textId="77777777" w:rsidR="00536520" w:rsidRPr="004F4F13" w:rsidRDefault="00536520" w:rsidP="008C4BA6">
            <w:pPr>
              <w:pStyle w:val="Tabletext"/>
              <w:spacing w:line="220" w:lineRule="exact"/>
              <w:jc w:val="left"/>
              <w:rPr>
                <w:lang w:val="ru-RU"/>
              </w:rPr>
            </w:pPr>
            <w:r w:rsidRPr="004F4F13">
              <w:rPr>
                <w:lang w:val="ru-RU"/>
              </w:rPr>
              <w:t>–26 </w:t>
            </w:r>
            <w:proofErr w:type="spellStart"/>
            <w:r w:rsidRPr="004F4F13">
              <w:rPr>
                <w:lang w:val="ru-RU"/>
              </w:rPr>
              <w:t>дБм</w:t>
            </w:r>
            <w:proofErr w:type="spellEnd"/>
            <w:r w:rsidR="0029600F">
              <w:rPr>
                <w:lang w:val="ru-RU"/>
              </w:rPr>
              <w:t>,</w:t>
            </w:r>
            <w:r w:rsidRPr="004F4F13">
              <w:rPr>
                <w:lang w:val="ru-RU"/>
              </w:rPr>
              <w:tab/>
            </w:r>
            <w:r w:rsidRPr="004F4F13">
              <w:rPr>
                <w:lang w:val="ru-RU"/>
              </w:rPr>
              <w:tab/>
            </w:r>
            <w:r w:rsidRPr="004F4F13">
              <w:rPr>
                <w:lang w:val="ru-RU"/>
              </w:rPr>
              <w:tab/>
            </w:r>
            <w:r w:rsidRPr="004F4F13">
              <w:rPr>
                <w:lang w:val="ru-RU"/>
              </w:rPr>
              <w:tab/>
              <w:t xml:space="preserve">если </w:t>
            </w:r>
            <w:r w:rsidRPr="004F4F13">
              <w:rPr>
                <w:i/>
                <w:lang w:val="ru-RU"/>
              </w:rPr>
              <w:t>P</w:t>
            </w:r>
            <w:r w:rsidRPr="004F4F13">
              <w:rPr>
                <w:lang w:val="ru-RU"/>
              </w:rPr>
              <w:t xml:space="preserve"> </w:t>
            </w:r>
            <w:r w:rsidRPr="004F4F13">
              <w:rPr>
                <w:rFonts w:ascii="Symbol" w:hAnsi="Symbol"/>
                <w:lang w:val="ru-RU"/>
              </w:rPr>
              <w:t></w:t>
            </w:r>
            <w:r w:rsidRPr="004F4F13">
              <w:rPr>
                <w:lang w:val="ru-RU"/>
              </w:rPr>
              <w:t xml:space="preserve"> 0,025 Вт</w:t>
            </w:r>
          </w:p>
          <w:p w14:paraId="08DD3132" w14:textId="77777777" w:rsidR="00536520" w:rsidRPr="004F4F13" w:rsidRDefault="00536520" w:rsidP="008C4BA6">
            <w:pPr>
              <w:pStyle w:val="Tabletext"/>
              <w:spacing w:line="220" w:lineRule="exact"/>
              <w:jc w:val="left"/>
              <w:rPr>
                <w:lang w:val="ru-RU"/>
              </w:rPr>
            </w:pPr>
            <w:r w:rsidRPr="004F4F13">
              <w:rPr>
                <w:lang w:val="ru-RU"/>
              </w:rPr>
              <w:t xml:space="preserve">10 </w:t>
            </w:r>
            <w:proofErr w:type="spellStart"/>
            <w:r w:rsidRPr="004F4F13">
              <w:rPr>
                <w:lang w:val="ru-RU"/>
              </w:rPr>
              <w:t>log</w:t>
            </w:r>
            <w:proofErr w:type="spellEnd"/>
            <w:r w:rsidRPr="004F4F13">
              <w:rPr>
                <w:lang w:val="ru-RU"/>
              </w:rPr>
              <w:t xml:space="preserve"> </w:t>
            </w:r>
            <w:r w:rsidRPr="004F4F13">
              <w:rPr>
                <w:i/>
                <w:lang w:val="ru-RU"/>
              </w:rPr>
              <w:t>P</w:t>
            </w:r>
            <w:r w:rsidRPr="004F4F13">
              <w:rPr>
                <w:lang w:val="ru-RU"/>
              </w:rPr>
              <w:t> – 10</w:t>
            </w:r>
            <w:r w:rsidR="0029600F">
              <w:rPr>
                <w:lang w:val="ru-RU"/>
              </w:rPr>
              <w:t>,</w:t>
            </w:r>
            <w:r w:rsidRPr="004F4F13">
              <w:rPr>
                <w:lang w:val="ru-RU"/>
              </w:rPr>
              <w:tab/>
            </w:r>
            <w:r w:rsidRPr="004F4F13">
              <w:rPr>
                <w:lang w:val="ru-RU"/>
              </w:rPr>
              <w:tab/>
            </w:r>
            <w:r w:rsidRPr="004F4F13">
              <w:rPr>
                <w:lang w:val="ru-RU"/>
              </w:rPr>
              <w:tab/>
              <w:t xml:space="preserve">если 0,025 Вт </w:t>
            </w:r>
            <w:r w:rsidRPr="004F4F13">
              <w:rPr>
                <w:rFonts w:ascii="Symbol" w:hAnsi="Symbol"/>
                <w:lang w:val="ru-RU"/>
              </w:rPr>
              <w:t></w:t>
            </w:r>
            <w:r w:rsidRPr="004F4F13">
              <w:rPr>
                <w:lang w:val="ru-RU"/>
              </w:rPr>
              <w:t> </w:t>
            </w:r>
            <w:r w:rsidRPr="004F4F13">
              <w:rPr>
                <w:i/>
                <w:lang w:val="ru-RU"/>
              </w:rPr>
              <w:t>P</w:t>
            </w:r>
            <w:r w:rsidRPr="004F4F13">
              <w:rPr>
                <w:lang w:val="ru-RU"/>
              </w:rPr>
              <w:t> </w:t>
            </w:r>
            <w:r w:rsidRPr="004F4F13">
              <w:rPr>
                <w:rFonts w:ascii="Symbol" w:hAnsi="Symbol"/>
                <w:lang w:val="ru-RU"/>
              </w:rPr>
              <w:t></w:t>
            </w:r>
            <w:r w:rsidRPr="004F4F13">
              <w:rPr>
                <w:rFonts w:ascii="Symbol" w:hAnsi="Symbol"/>
                <w:lang w:val="ru-RU"/>
              </w:rPr>
              <w:t></w:t>
            </w:r>
            <w:r w:rsidRPr="004F4F13">
              <w:rPr>
                <w:lang w:val="ru-RU"/>
              </w:rPr>
              <w:t>0,1</w:t>
            </w:r>
            <w:r w:rsidR="000E4D1D" w:rsidRPr="004F4F13">
              <w:rPr>
                <w:lang w:val="ru-RU"/>
              </w:rPr>
              <w:t>00</w:t>
            </w:r>
            <w:r w:rsidRPr="004F4F13">
              <w:rPr>
                <w:lang w:val="ru-RU"/>
              </w:rPr>
              <w:t> Вт</w:t>
            </w:r>
          </w:p>
        </w:tc>
      </w:tr>
      <w:tr w:rsidR="00536520" w:rsidRPr="004F4F13" w14:paraId="1C7E6D1A" w14:textId="77777777" w:rsidTr="003F6D6C">
        <w:trPr>
          <w:jc w:val="center"/>
        </w:trPr>
        <w:tc>
          <w:tcPr>
            <w:tcW w:w="4218" w:type="dxa"/>
            <w:tcBorders>
              <w:top w:val="single" w:sz="4" w:space="0" w:color="auto"/>
              <w:left w:val="single" w:sz="4" w:space="0" w:color="auto"/>
              <w:bottom w:val="single" w:sz="4" w:space="0" w:color="auto"/>
              <w:right w:val="single" w:sz="4" w:space="0" w:color="auto"/>
            </w:tcBorders>
          </w:tcPr>
          <w:p w14:paraId="422C702A" w14:textId="77777777" w:rsidR="00536520" w:rsidRPr="004F4F13" w:rsidRDefault="00536520" w:rsidP="008C4BA6">
            <w:pPr>
              <w:pStyle w:val="Tabletext"/>
              <w:spacing w:line="220" w:lineRule="exact"/>
              <w:jc w:val="left"/>
              <w:rPr>
                <w:lang w:val="ru-RU"/>
              </w:rPr>
            </w:pPr>
            <w:r w:rsidRPr="004F4F13">
              <w:rPr>
                <w:lang w:val="ru-RU"/>
              </w:rPr>
              <w:t>EPIRB, ELT, PLB, SART, передатчики судовые аварийные, передатчики спасательных шлюпок и спасательных средств, передатчики сухопутной, воздушной или морской служб, используемые в чрезвычайных ситуациях</w:t>
            </w:r>
          </w:p>
        </w:tc>
        <w:tc>
          <w:tcPr>
            <w:tcW w:w="5422" w:type="dxa"/>
            <w:tcBorders>
              <w:top w:val="single" w:sz="4" w:space="0" w:color="auto"/>
              <w:left w:val="single" w:sz="4" w:space="0" w:color="auto"/>
              <w:bottom w:val="single" w:sz="4" w:space="0" w:color="auto"/>
              <w:right w:val="single" w:sz="4" w:space="0" w:color="auto"/>
            </w:tcBorders>
          </w:tcPr>
          <w:p w14:paraId="3DD7D7CB" w14:textId="77777777" w:rsidR="00536520" w:rsidRPr="004F4F13" w:rsidRDefault="00536520" w:rsidP="008C4BA6">
            <w:pPr>
              <w:pStyle w:val="Tabletext"/>
              <w:spacing w:line="220" w:lineRule="exact"/>
              <w:jc w:val="left"/>
              <w:rPr>
                <w:lang w:val="ru-RU"/>
              </w:rPr>
            </w:pPr>
            <w:r w:rsidRPr="004F4F13">
              <w:rPr>
                <w:lang w:val="ru-RU"/>
              </w:rPr>
              <w:t>Нет ограничений</w:t>
            </w:r>
          </w:p>
        </w:tc>
      </w:tr>
      <w:tr w:rsidR="003F6D6C" w:rsidRPr="00647E49" w14:paraId="4C042452" w14:textId="77777777" w:rsidTr="003F6D6C">
        <w:trPr>
          <w:jc w:val="center"/>
        </w:trPr>
        <w:tc>
          <w:tcPr>
            <w:tcW w:w="9640" w:type="dxa"/>
            <w:gridSpan w:val="2"/>
            <w:tcBorders>
              <w:top w:val="single" w:sz="4" w:space="0" w:color="auto"/>
              <w:left w:val="nil"/>
              <w:bottom w:val="nil"/>
              <w:right w:val="nil"/>
            </w:tcBorders>
          </w:tcPr>
          <w:p w14:paraId="392C3691"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i/>
                <w:iCs/>
                <w:lang w:val="ru-RU"/>
              </w:rPr>
              <w:t>P</w:t>
            </w:r>
            <w:r w:rsidRPr="004F4F13">
              <w:rPr>
                <w:lang w:val="ru-RU"/>
              </w:rPr>
              <w:t>:</w:t>
            </w:r>
            <w:r w:rsidRPr="004F4F13">
              <w:rPr>
                <w:lang w:val="ru-RU"/>
              </w:rPr>
              <w:tab/>
              <w:t>средняя мощность (Вт) в фидерной линии антенны согласно п. 1.158 РР. При использовании импульсной передачи средняя мощность P и средняя мощность любых излучений в области побочных излучений измеряются путем усреднения мощности в течение длительности импульса.</w:t>
            </w:r>
          </w:p>
          <w:p w14:paraId="70363463"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i/>
                <w:iCs/>
                <w:lang w:val="ru-RU"/>
              </w:rPr>
              <w:t>PEP</w:t>
            </w:r>
            <w:r w:rsidRPr="004F4F13">
              <w:rPr>
                <w:lang w:val="ru-RU"/>
              </w:rPr>
              <w:t>:</w:t>
            </w:r>
            <w:r w:rsidRPr="004F4F13">
              <w:rPr>
                <w:lang w:val="ru-RU"/>
              </w:rPr>
              <w:tab/>
              <w:t>пиковая мощность огибающей (Вт) в фидерной линии антенны согласно п. 1.157 РР.</w:t>
            </w:r>
          </w:p>
          <w:p w14:paraId="6A84A064"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lang w:val="ru-RU"/>
              </w:rPr>
              <w:tab/>
              <w:t>При использовании термина P мощность, подводимую к фидеру антенны, и мощность излучений в области побочных излучений побочных излучений необходимо оценивать в единицах средней мощности и средней мощности в эталонной полосе соответственно. При использовании термина PEP мощность, подводимую к фидеру антенны, и мощность излучений в области побочных излучений необходимо оценивать в единицах максимальной мощности огибающей и максимальной мощности, огибающей в эталонной полосе, соответственно. Однако, если измерение мощности излучений в области побочных излучений в единицах PEP представляет трудность из-за характера излучения в области побочных излучений (например, Гауссова шума), допускается оценивать как мощность, подводимую к фидеру антенны, так и мощность излучения в области побочных излучений в единицах средней мощности (см. Приложение 2).</w:t>
            </w:r>
          </w:p>
          <w:p w14:paraId="7D0A01DA" w14:textId="77777777" w:rsidR="003F6D6C" w:rsidRPr="004F4F13" w:rsidRDefault="003F6D6C" w:rsidP="008C4BA6">
            <w:pPr>
              <w:pStyle w:val="Tablelegend"/>
              <w:tabs>
                <w:tab w:val="clear" w:pos="284"/>
              </w:tabs>
              <w:spacing w:before="40" w:line="210" w:lineRule="exact"/>
              <w:ind w:left="459" w:right="0" w:hanging="544"/>
              <w:rPr>
                <w:lang w:val="ru-RU"/>
              </w:rPr>
            </w:pPr>
            <w:proofErr w:type="spellStart"/>
            <w:r w:rsidRPr="004F4F13">
              <w:rPr>
                <w:lang w:val="ru-RU"/>
              </w:rPr>
              <w:t>дБн</w:t>
            </w:r>
            <w:proofErr w:type="spellEnd"/>
            <w:r w:rsidRPr="004F4F13">
              <w:rPr>
                <w:lang w:val="ru-RU"/>
              </w:rPr>
              <w:t>:</w:t>
            </w:r>
            <w:r w:rsidRPr="004F4F13">
              <w:rPr>
                <w:lang w:val="ru-RU"/>
              </w:rPr>
              <w:tab/>
              <w:t xml:space="preserve">величина в децибелах относительно мощности излучения немодулированной несущей. В случае отсутствия несущей, например, в некоторых схемах цифровой модуляции, когда несущая недоступна для измерения, опорным уровнем, эквивалентным </w:t>
            </w:r>
            <w:proofErr w:type="spellStart"/>
            <w:r w:rsidRPr="004F4F13">
              <w:rPr>
                <w:lang w:val="ru-RU"/>
              </w:rPr>
              <w:t>дБн</w:t>
            </w:r>
            <w:proofErr w:type="spellEnd"/>
            <w:r w:rsidRPr="004F4F13">
              <w:rPr>
                <w:lang w:val="ru-RU"/>
              </w:rPr>
              <w:t>, является величина в децибелах относительно средней мощности P.</w:t>
            </w:r>
          </w:p>
          <w:p w14:paraId="03F60D1F"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vertAlign w:val="superscript"/>
                <w:lang w:val="ru-RU"/>
              </w:rPr>
              <w:t>(1)</w:t>
            </w:r>
            <w:r w:rsidRPr="004F4F13">
              <w:rPr>
                <w:lang w:val="ru-RU"/>
              </w:rPr>
              <w:tab/>
              <w:t>В некоторых случаях при использовании цифровой модуляции и узкополосных передатчиков высокой мощности для всех категорий служб могут возникнуть трудности при поддержании ограничений вблизи пределов ±250% необходимой ширины полосы.</w:t>
            </w:r>
          </w:p>
          <w:p w14:paraId="11621ABB"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vertAlign w:val="superscript"/>
                <w:lang w:val="ru-RU"/>
              </w:rPr>
              <w:t>(2)</w:t>
            </w:r>
            <w:r w:rsidRPr="004F4F13">
              <w:rPr>
                <w:lang w:val="ru-RU"/>
              </w:rPr>
              <w:tab/>
              <w:t xml:space="preserve">При возникновении практических сложностей с доступом к точке перехода между передатчиком и фидерной линией антенны следует использовать метод </w:t>
            </w:r>
            <w:proofErr w:type="spellStart"/>
            <w:r w:rsidRPr="004F4F13">
              <w:rPr>
                <w:lang w:val="ru-RU"/>
              </w:rPr>
              <w:t>э.и.и.м</w:t>
            </w:r>
            <w:proofErr w:type="spellEnd"/>
            <w:r w:rsidRPr="004F4F13">
              <w:rPr>
                <w:lang w:val="ru-RU"/>
              </w:rPr>
              <w:t>., описанный в п. 3.3 Приложения 2.</w:t>
            </w:r>
          </w:p>
          <w:p w14:paraId="7BA841CF"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vertAlign w:val="superscript"/>
                <w:lang w:val="ru-RU"/>
              </w:rPr>
              <w:t>(3)</w:t>
            </w:r>
            <w:r w:rsidRPr="004F4F13">
              <w:rPr>
                <w:lang w:val="ru-RU"/>
              </w:rPr>
              <w:tab/>
              <w:t>Ограничения уровней излучений в области побочных излучений для всех космических служб указываются в эталонной полосе 4 кГц.</w:t>
            </w:r>
          </w:p>
          <w:p w14:paraId="00F1A627"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vertAlign w:val="superscript"/>
                <w:lang w:val="ru-RU"/>
              </w:rPr>
              <w:t>(4)</w:t>
            </w:r>
            <w:r w:rsidRPr="004F4F13">
              <w:rPr>
                <w:lang w:val="ru-RU"/>
              </w:rPr>
              <w:tab/>
              <w:t>Земные станции любительской спутниковой службы, работающие на частотах ниже 30 МГц, относятся к категории служб "Любительские службы, работающие на частотах ниже 30 МГц (включая ОБП)".</w:t>
            </w:r>
          </w:p>
          <w:p w14:paraId="517FD4B3"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vertAlign w:val="superscript"/>
                <w:lang w:val="ru-RU"/>
              </w:rPr>
              <w:t>(5)</w:t>
            </w:r>
            <w:r w:rsidRPr="004F4F13">
              <w:rPr>
                <w:lang w:val="ru-RU"/>
              </w:rPr>
              <w:tab/>
              <w:t xml:space="preserve">В случае если один спутник работает с более чем одним ретранслятором в одной и той же зоне обслуживания и при рассмотрении ограничений уровней излучений в области побочных излучений, указанных в таблице 2, частота излучения в области побочных излучений от одного ретранслятора может совпасть с частотой передачи второго ретранслятора. В этих случаях уровень излучений в области побочных излучений от первого ретранслятора значительно превышается уровнем излучений в области основного излучения или внеполосных излучений второго ретранслятора. По этой причине ограничения не должны применяться к тем излучениям в области побочных излучений одного ретранслятора спутника, которые попадают или в необходимую ширину полосы, или в область внеполосных излучений другого ретранслятора этого спутника в той же зоне обслуживания </w:t>
            </w:r>
            <w:r w:rsidRPr="004F4F13">
              <w:rPr>
                <w:lang w:val="ru-RU"/>
              </w:rPr>
              <w:br/>
              <w:t>(см. Приложение 3 РР).</w:t>
            </w:r>
          </w:p>
          <w:p w14:paraId="300FA927"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vertAlign w:val="superscript"/>
                <w:lang w:val="ru-RU"/>
              </w:rPr>
              <w:t>(6)</w:t>
            </w:r>
            <w:r w:rsidRPr="004F4F13">
              <w:rPr>
                <w:lang w:val="ru-RU"/>
              </w:rPr>
              <w:tab/>
              <w:t>Космические станции службы космических исследований, предназначенные для работы в дальнем космосе согласно определению в п. 1.177 РР, освобождаются от ограничений уровня излучений в области побочных излучений.</w:t>
            </w:r>
          </w:p>
          <w:p w14:paraId="63D8FF1A"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vertAlign w:val="superscript"/>
                <w:lang w:val="ru-RU"/>
              </w:rPr>
              <w:t>(7)</w:t>
            </w:r>
            <w:r w:rsidRPr="004F4F13">
              <w:rPr>
                <w:lang w:val="ru-RU"/>
              </w:rPr>
              <w:tab/>
              <w:t xml:space="preserve">Что касается систем </w:t>
            </w:r>
            <w:proofErr w:type="spellStart"/>
            <w:r w:rsidRPr="004F4F13">
              <w:rPr>
                <w:lang w:val="ru-RU"/>
              </w:rPr>
              <w:t>радиоопределения</w:t>
            </w:r>
            <w:proofErr w:type="spellEnd"/>
            <w:r w:rsidRPr="004F4F13">
              <w:rPr>
                <w:lang w:val="ru-RU"/>
              </w:rPr>
              <w:t xml:space="preserve"> (радаров согласно определению в п. 1.100 РР), то затухание </w:t>
            </w:r>
            <w:r w:rsidRPr="004F4F13">
              <w:rPr>
                <w:lang w:val="ru-RU"/>
              </w:rPr>
              <w:br/>
              <w:t>(в ДБ) излучения в области побочных излучений должно определяться для уровней непосредственного излучения, а не в фидерной линии антенны. Метод измерения для определения уровней непосредственного излучения в области побочных излучений радиолокационных систем должен соответствовать Рекомендации МСЭ</w:t>
            </w:r>
            <w:r w:rsidRPr="004F4F13">
              <w:rPr>
                <w:lang w:val="ru-RU"/>
              </w:rPr>
              <w:noBreakHyphen/>
              <w:t>R M.1177.</w:t>
            </w:r>
          </w:p>
          <w:p w14:paraId="16BF82A8" w14:textId="77777777" w:rsidR="003F6D6C" w:rsidRPr="004F4F13" w:rsidRDefault="003F6D6C" w:rsidP="008C4BA6">
            <w:pPr>
              <w:pStyle w:val="Tablelegend"/>
              <w:tabs>
                <w:tab w:val="clear" w:pos="284"/>
              </w:tabs>
              <w:spacing w:before="40" w:line="210" w:lineRule="exact"/>
              <w:ind w:left="459" w:right="0" w:hanging="544"/>
              <w:rPr>
                <w:lang w:val="ru-RU"/>
              </w:rPr>
            </w:pPr>
            <w:r w:rsidRPr="004F4F13">
              <w:rPr>
                <w:vertAlign w:val="superscript"/>
                <w:lang w:val="ru-RU"/>
              </w:rPr>
              <w:t>(8)</w:t>
            </w:r>
            <w:r w:rsidRPr="004F4F13">
              <w:rPr>
                <w:lang w:val="ru-RU"/>
              </w:rPr>
              <w:tab/>
              <w:t>Для аналоговых телевизионных передач средний уровень мощности определяется при заданной модуляции видеосигналом. Этот видеосигнал должен быть выбран таким образом, чтобы в фидерную линию антенны поступал максимальный уровень средней мощности (например, при уровне гашения видеосигнала для телевизионных сигналов с отрицательной модуляцией).</w:t>
            </w:r>
          </w:p>
        </w:tc>
      </w:tr>
    </w:tbl>
    <w:p w14:paraId="55F24DF5" w14:textId="77777777" w:rsidR="00147AE8" w:rsidRPr="004F4F13" w:rsidRDefault="00147AE8" w:rsidP="008C4BA6">
      <w:pPr>
        <w:spacing w:before="0" w:line="120" w:lineRule="exact"/>
        <w:rPr>
          <w:lang w:val="ru-RU"/>
        </w:rPr>
      </w:pPr>
      <w:r w:rsidRPr="004F4F13">
        <w:rPr>
          <w:lang w:val="ru-RU"/>
        </w:rPr>
        <w:br w:type="page"/>
      </w:r>
    </w:p>
    <w:tbl>
      <w:tblPr>
        <w:tblW w:w="0" w:type="auto"/>
        <w:tblInd w:w="284" w:type="dxa"/>
        <w:tblLook w:val="04A0" w:firstRow="1" w:lastRow="0" w:firstColumn="1" w:lastColumn="0" w:noHBand="0" w:noVBand="1"/>
      </w:tblPr>
      <w:tblGrid>
        <w:gridCol w:w="9571"/>
      </w:tblGrid>
      <w:tr w:rsidR="008C4BA6" w14:paraId="53503419" w14:textId="77777777" w:rsidTr="008C4BA6">
        <w:tc>
          <w:tcPr>
            <w:tcW w:w="9855" w:type="dxa"/>
            <w:tcBorders>
              <w:top w:val="nil"/>
              <w:left w:val="nil"/>
              <w:bottom w:val="nil"/>
              <w:right w:val="nil"/>
            </w:tcBorders>
          </w:tcPr>
          <w:p w14:paraId="4BA5869F" w14:textId="77777777" w:rsidR="008C4BA6" w:rsidRPr="004F4F13" w:rsidRDefault="008C4BA6" w:rsidP="008C4BA6">
            <w:pPr>
              <w:pStyle w:val="Tablelegend"/>
              <w:rPr>
                <w:lang w:val="ru-RU"/>
              </w:rPr>
            </w:pPr>
            <w:r w:rsidRPr="004F4F13">
              <w:rPr>
                <w:i/>
                <w:iCs/>
                <w:lang w:val="ru-RU"/>
              </w:rPr>
              <w:lastRenderedPageBreak/>
              <w:t xml:space="preserve">Примечания к таблице 10 </w:t>
            </w:r>
            <w:r w:rsidRPr="0029600F">
              <w:rPr>
                <w:lang w:val="ru-RU"/>
              </w:rPr>
              <w:t>(</w:t>
            </w:r>
            <w:r w:rsidRPr="004F4F13">
              <w:rPr>
                <w:i/>
                <w:iCs/>
                <w:lang w:val="ru-RU"/>
              </w:rPr>
              <w:t>окончание</w:t>
            </w:r>
            <w:r w:rsidRPr="0080374D">
              <w:rPr>
                <w:lang w:val="ru-RU"/>
              </w:rPr>
              <w:t>)</w:t>
            </w:r>
            <w:r w:rsidRPr="004F4F13">
              <w:rPr>
                <w:lang w:val="ru-RU"/>
              </w:rPr>
              <w:t>:</w:t>
            </w:r>
          </w:p>
          <w:p w14:paraId="282A5AB4" w14:textId="77777777" w:rsidR="008C4BA6" w:rsidRPr="004F4F13" w:rsidRDefault="008C4BA6" w:rsidP="008C4BA6">
            <w:pPr>
              <w:pStyle w:val="Tablelegend"/>
              <w:tabs>
                <w:tab w:val="clear" w:pos="284"/>
              </w:tabs>
              <w:ind w:left="426" w:hanging="511"/>
              <w:rPr>
                <w:lang w:val="ru-RU"/>
              </w:rPr>
            </w:pPr>
            <w:r w:rsidRPr="004F4F13">
              <w:rPr>
                <w:vertAlign w:val="superscript"/>
                <w:lang w:val="ru-RU"/>
              </w:rPr>
              <w:t>(9)</w:t>
            </w:r>
            <w:r w:rsidRPr="004F4F13">
              <w:rPr>
                <w:lang w:val="ru-RU"/>
              </w:rPr>
              <w:tab/>
              <w:t>Все классы излучения, использующего ОБП, относятся к категории "ОБП".</w:t>
            </w:r>
          </w:p>
          <w:p w14:paraId="7BE6762A" w14:textId="77777777" w:rsidR="008C4BA6" w:rsidRDefault="008C4BA6" w:rsidP="008C4BA6">
            <w:pPr>
              <w:pStyle w:val="Tablelegend"/>
              <w:tabs>
                <w:tab w:val="clear" w:pos="284"/>
              </w:tabs>
              <w:ind w:left="426" w:hanging="511"/>
              <w:rPr>
                <w:i/>
                <w:iCs/>
                <w:lang w:val="ru-RU"/>
              </w:rPr>
            </w:pPr>
            <w:r w:rsidRPr="004F4F13">
              <w:rPr>
                <w:vertAlign w:val="superscript"/>
                <w:lang w:val="ru-RU"/>
              </w:rPr>
              <w:t>(10)</w:t>
            </w:r>
            <w:r w:rsidRPr="004F4F13">
              <w:rPr>
                <w:lang w:val="ru-RU"/>
              </w:rPr>
              <w:tab/>
              <w:t>Маломощные радиоустройства, имеющие максимальную выходную мощность менее 100 мВт и предназначенные для связи на короткие расстояния или для целей управления. (Такое оборудование в целом освобождается от индивидуального лицензирования).</w:t>
            </w:r>
          </w:p>
        </w:tc>
      </w:tr>
    </w:tbl>
    <w:p w14:paraId="46EB9340" w14:textId="77777777" w:rsidR="009A2BE9" w:rsidRDefault="009A2BE9" w:rsidP="00390ECF">
      <w:pPr>
        <w:pStyle w:val="AnnexNoTitle"/>
        <w:rPr>
          <w:szCs w:val="24"/>
          <w:lang w:val="en-US"/>
        </w:rPr>
      </w:pPr>
    </w:p>
    <w:p w14:paraId="567CD4DE" w14:textId="77777777" w:rsidR="00390ECF" w:rsidRPr="004F4F13" w:rsidRDefault="00520908" w:rsidP="00390ECF">
      <w:pPr>
        <w:pStyle w:val="AnnexNoTitle"/>
        <w:rPr>
          <w:lang w:val="ru-RU"/>
        </w:rPr>
      </w:pPr>
      <w:r w:rsidRPr="004F4F13">
        <w:rPr>
          <w:szCs w:val="24"/>
          <w:lang w:val="ru-RU"/>
        </w:rPr>
        <w:t>Приложение</w:t>
      </w:r>
      <w:r w:rsidR="00390ECF" w:rsidRPr="004F4F13">
        <w:rPr>
          <w:lang w:val="ru-RU"/>
        </w:rPr>
        <w:t xml:space="preserve"> 6</w:t>
      </w:r>
      <w:r w:rsidR="00390ECF" w:rsidRPr="004F4F13">
        <w:rPr>
          <w:lang w:val="ru-RU"/>
        </w:rPr>
        <w:br/>
      </w:r>
      <w:r w:rsidR="00390ECF" w:rsidRPr="004F4F13">
        <w:rPr>
          <w:lang w:val="ru-RU"/>
        </w:rPr>
        <w:br/>
      </w:r>
      <w:r w:rsidRPr="004F4F13">
        <w:rPr>
          <w:szCs w:val="24"/>
          <w:lang w:val="ru-RU"/>
        </w:rPr>
        <w:t>Эталонная ширина полосы для ограничений категории B</w:t>
      </w:r>
      <w:r w:rsidRPr="004F4F13">
        <w:rPr>
          <w:szCs w:val="24"/>
          <w:lang w:val="ru-RU"/>
        </w:rPr>
        <w:br/>
        <w:t>Фиксированная служба</w:t>
      </w:r>
    </w:p>
    <w:p w14:paraId="0DFF2197" w14:textId="77777777" w:rsidR="00520908" w:rsidRPr="004F4F13" w:rsidRDefault="00520908" w:rsidP="00520908">
      <w:pPr>
        <w:pStyle w:val="Normalaftertitle"/>
        <w:rPr>
          <w:szCs w:val="24"/>
          <w:lang w:val="ru-RU"/>
        </w:rPr>
      </w:pPr>
      <w:r w:rsidRPr="004F4F13">
        <w:rPr>
          <w:szCs w:val="24"/>
          <w:lang w:val="ru-RU"/>
        </w:rPr>
        <w:t>Радиорелейные системы с аналоговой и цифровой модуляцией в целом обеспечивают высокую эффективность использования спектра, но не могут соответствовать ограничениям категории B для ближних частот вследствие широкополосного шума, генерируемого такими системами. Поэтому необходимо предусмотреть характерные этапы выбора эталонной ширины полосы для получения приемлемой зоны перехода для данной спектральной плотности.</w:t>
      </w:r>
    </w:p>
    <w:p w14:paraId="0FB868A3" w14:textId="77777777" w:rsidR="00390ECF" w:rsidRPr="004F4F13" w:rsidRDefault="00520908" w:rsidP="00661375">
      <w:pPr>
        <w:rPr>
          <w:lang w:val="ru-RU"/>
        </w:rPr>
      </w:pPr>
      <w:r w:rsidRPr="004F4F13">
        <w:rPr>
          <w:lang w:val="ru-RU"/>
        </w:rPr>
        <w:t>Типичная маска эталонной ширины полосы показана на рис. 3 с функцией контрольных точек разнесения каналов (РК) или необходимой ширины полосы (НП), упоминаемой в </w:t>
      </w:r>
      <w:r w:rsidR="00994A1F" w:rsidRPr="004F4F13">
        <w:rPr>
          <w:lang w:val="ru-RU"/>
        </w:rPr>
        <w:t>таблице </w:t>
      </w:r>
      <w:r w:rsidRPr="004F4F13">
        <w:rPr>
          <w:lang w:val="ru-RU"/>
        </w:rPr>
        <w:t>11.</w:t>
      </w:r>
    </w:p>
    <w:p w14:paraId="3092F355" w14:textId="77777777" w:rsidR="008C4BA6" w:rsidRPr="002349A2" w:rsidRDefault="008C4BA6" w:rsidP="008C4BA6">
      <w:pPr>
        <w:rPr>
          <w:lang w:val="ru-RU"/>
        </w:rPr>
      </w:pPr>
      <w:r>
        <w:rPr>
          <w:lang w:val="ru-RU"/>
        </w:rPr>
        <w:br w:type="page"/>
      </w:r>
    </w:p>
    <w:p w14:paraId="108DCD9D" w14:textId="77777777" w:rsidR="00994A1F" w:rsidRPr="004F4F13" w:rsidRDefault="00994A1F" w:rsidP="00994A1F">
      <w:pPr>
        <w:pStyle w:val="FigureNo"/>
        <w:keepNext w:val="0"/>
        <w:keepLines w:val="0"/>
        <w:rPr>
          <w:lang w:val="ru-RU"/>
        </w:rPr>
      </w:pPr>
      <w:r w:rsidRPr="004F4F13">
        <w:rPr>
          <w:lang w:val="ru-RU"/>
        </w:rPr>
        <w:lastRenderedPageBreak/>
        <w:t>РИСУНОК 3</w:t>
      </w:r>
    </w:p>
    <w:p w14:paraId="2B15A952" w14:textId="77777777" w:rsidR="00994A1F" w:rsidRPr="004F4F13" w:rsidRDefault="00994A1F" w:rsidP="002A6108">
      <w:pPr>
        <w:pStyle w:val="Figuretitle"/>
        <w:keepNext w:val="0"/>
        <w:rPr>
          <w:lang w:val="ru-RU"/>
        </w:rPr>
      </w:pPr>
      <w:r w:rsidRPr="004F4F13">
        <w:rPr>
          <w:lang w:val="ru-RU"/>
        </w:rPr>
        <w:t xml:space="preserve">Типичная маска категории В фиксированной службы </w:t>
      </w:r>
      <w:r w:rsidR="002A6108" w:rsidRPr="004F4F13">
        <w:rPr>
          <w:rFonts w:asciiTheme="minorHAnsi" w:hAnsiTheme="minorHAnsi"/>
          <w:lang w:val="ru-RU"/>
        </w:rPr>
        <w:br/>
      </w:r>
      <w:r w:rsidRPr="004F4F13">
        <w:rPr>
          <w:lang w:val="ru-RU"/>
        </w:rPr>
        <w:t>для нежелательных излучений в области побочных излучений</w:t>
      </w:r>
    </w:p>
    <w:p w14:paraId="790D8BD9" w14:textId="77777777" w:rsidR="00994A1F" w:rsidRPr="004F4F13" w:rsidRDefault="00994A1F" w:rsidP="006E4A64">
      <w:pPr>
        <w:pStyle w:val="Figuretitle"/>
        <w:rPr>
          <w:b w:val="0"/>
          <w:bCs w:val="0"/>
          <w:lang w:val="ru-RU"/>
        </w:rPr>
      </w:pPr>
      <w:r w:rsidRPr="004F4F13">
        <w:rPr>
          <w:b w:val="0"/>
          <w:bCs w:val="0"/>
          <w:lang w:val="ru-RU"/>
        </w:rPr>
        <w:t>(</w:t>
      </w:r>
      <w:r w:rsidR="002A6108" w:rsidRPr="004F4F13">
        <w:rPr>
          <w:b w:val="0"/>
          <w:bCs w:val="0"/>
          <w:lang w:val="ru-RU"/>
        </w:rPr>
        <w:t>См</w:t>
      </w:r>
      <w:r w:rsidRPr="004F4F13">
        <w:rPr>
          <w:b w:val="0"/>
          <w:bCs w:val="0"/>
          <w:lang w:val="ru-RU"/>
        </w:rPr>
        <w:t>. таблицу 11)</w:t>
      </w:r>
    </w:p>
    <w:p w14:paraId="17BAF49A" w14:textId="77777777" w:rsidR="00390ECF" w:rsidRPr="004F4F13" w:rsidRDefault="0080374D" w:rsidP="006A4420">
      <w:pPr>
        <w:pStyle w:val="Figure"/>
        <w:rPr>
          <w:lang w:val="ru-RU"/>
        </w:rPr>
      </w:pPr>
      <w:r>
        <w:object w:dxaOrig="14059" w:dyaOrig="11838" w14:anchorId="502F749C">
          <v:shape id="_x0000_i1030" type="#_x0000_t75" style="width:415pt;height:349.15pt" o:ole="">
            <v:imagedata r:id="rId24" o:title=""/>
          </v:shape>
          <o:OLEObject Type="Embed" ProgID="CorelDRAW.Graphic.14" ShapeID="_x0000_i1030" DrawAspect="Content" ObjectID="_1653123904" r:id="rId25"/>
        </w:object>
      </w:r>
    </w:p>
    <w:p w14:paraId="7A4679A7" w14:textId="77777777" w:rsidR="008C4BA6" w:rsidRPr="008C4BA6" w:rsidRDefault="008C4BA6" w:rsidP="008C4BA6">
      <w:r>
        <w:rPr>
          <w:lang w:val="ru-RU"/>
        </w:rPr>
        <w:br w:type="page"/>
      </w:r>
    </w:p>
    <w:p w14:paraId="7CB60755" w14:textId="77777777" w:rsidR="00390ECF" w:rsidRPr="004F4F13" w:rsidRDefault="00390ECF" w:rsidP="00390ECF">
      <w:pPr>
        <w:pStyle w:val="TableNo"/>
        <w:rPr>
          <w:lang w:val="ru-RU"/>
        </w:rPr>
      </w:pPr>
      <w:r w:rsidRPr="004F4F13">
        <w:rPr>
          <w:lang w:val="ru-RU"/>
        </w:rPr>
        <w:lastRenderedPageBreak/>
        <w:t>TA</w:t>
      </w:r>
      <w:r w:rsidR="00F96B73" w:rsidRPr="004F4F13">
        <w:rPr>
          <w:lang w:val="ru-RU"/>
        </w:rPr>
        <w:t>БЛИЦА</w:t>
      </w:r>
      <w:r w:rsidR="006A4420" w:rsidRPr="004F4F13">
        <w:rPr>
          <w:lang w:val="ru-RU"/>
        </w:rPr>
        <w:t xml:space="preserve"> </w:t>
      </w:r>
      <w:r w:rsidRPr="004F4F13">
        <w:rPr>
          <w:lang w:val="ru-RU"/>
        </w:rPr>
        <w:t>11</w:t>
      </w:r>
    </w:p>
    <w:p w14:paraId="6E4437E5" w14:textId="77777777" w:rsidR="00390ECF" w:rsidRPr="004F4F13" w:rsidRDefault="00F96B73" w:rsidP="007A73E1">
      <w:pPr>
        <w:pStyle w:val="Tabletitle"/>
        <w:rPr>
          <w:lang w:val="ru-RU"/>
        </w:rPr>
      </w:pPr>
      <w:r w:rsidRPr="004F4F13">
        <w:rPr>
          <w:lang w:val="ru-RU"/>
        </w:rPr>
        <w:t xml:space="preserve">Типичная маска категории В фиксированной службы </w:t>
      </w:r>
      <w:r w:rsidR="002A6108" w:rsidRPr="004F4F13">
        <w:rPr>
          <w:lang w:val="ru-RU"/>
        </w:rPr>
        <w:br/>
      </w:r>
      <w:r w:rsidRPr="004F4F13">
        <w:rPr>
          <w:lang w:val="ru-RU"/>
        </w:rPr>
        <w:t>для нежелательных излучений в области побочных излучений</w:t>
      </w:r>
    </w:p>
    <w:p w14:paraId="4A213B4F" w14:textId="77777777" w:rsidR="00390ECF" w:rsidRPr="004F4F13" w:rsidRDefault="00390ECF" w:rsidP="007A73E1">
      <w:pPr>
        <w:pStyle w:val="Tabletitle"/>
        <w:rPr>
          <w:b w:val="0"/>
          <w:bCs/>
          <w:lang w:val="ru-RU"/>
        </w:rPr>
      </w:pPr>
      <w:r w:rsidRPr="004F4F13">
        <w:rPr>
          <w:b w:val="0"/>
          <w:bCs/>
          <w:lang w:val="ru-RU"/>
        </w:rPr>
        <w:t>(</w:t>
      </w:r>
      <w:r w:rsidR="002A6108" w:rsidRPr="004F4F13">
        <w:rPr>
          <w:b w:val="0"/>
          <w:bCs/>
          <w:lang w:val="ru-RU"/>
        </w:rPr>
        <w:t>См</w:t>
      </w:r>
      <w:r w:rsidR="00F96B73" w:rsidRPr="004F4F13">
        <w:rPr>
          <w:b w:val="0"/>
          <w:bCs/>
          <w:lang w:val="ru-RU"/>
        </w:rPr>
        <w:t>. рис. 3</w:t>
      </w:r>
      <w:r w:rsidRPr="004F4F13">
        <w:rPr>
          <w:b w:val="0"/>
          <w:bCs/>
          <w:lang w:val="ru-RU"/>
        </w:rPr>
        <w:t>)</w:t>
      </w:r>
    </w:p>
    <w:tbl>
      <w:tblPr>
        <w:tblW w:w="9639"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475"/>
        <w:gridCol w:w="1339"/>
        <w:gridCol w:w="1540"/>
        <w:gridCol w:w="1229"/>
        <w:gridCol w:w="1352"/>
        <w:gridCol w:w="1352"/>
        <w:gridCol w:w="1352"/>
      </w:tblGrid>
      <w:tr w:rsidR="00F96B73" w:rsidRPr="004F4F13" w14:paraId="1F4BF0ED" w14:textId="77777777" w:rsidTr="00994A1F">
        <w:trPr>
          <w:cantSplit/>
          <w:jc w:val="center"/>
        </w:trPr>
        <w:tc>
          <w:tcPr>
            <w:tcW w:w="1475" w:type="dxa"/>
            <w:vMerge w:val="restart"/>
            <w:tcBorders>
              <w:top w:val="single" w:sz="4" w:space="0" w:color="auto"/>
              <w:bottom w:val="single" w:sz="4" w:space="0" w:color="auto"/>
              <w:right w:val="single" w:sz="4" w:space="0" w:color="auto"/>
            </w:tcBorders>
            <w:vAlign w:val="center"/>
          </w:tcPr>
          <w:p w14:paraId="77ED2DEC" w14:textId="77777777" w:rsidR="00F96B73" w:rsidRPr="004F4F13" w:rsidRDefault="00F96B73" w:rsidP="00205773">
            <w:pPr>
              <w:pStyle w:val="Tablehead"/>
              <w:rPr>
                <w:lang w:val="ru-RU"/>
              </w:rPr>
            </w:pPr>
            <w:r w:rsidRPr="004F4F13">
              <w:rPr>
                <w:lang w:val="ru-RU"/>
              </w:rPr>
              <w:t>Основная частота излучения</w:t>
            </w:r>
          </w:p>
        </w:tc>
        <w:tc>
          <w:tcPr>
            <w:tcW w:w="1339" w:type="dxa"/>
            <w:vMerge w:val="restart"/>
            <w:tcBorders>
              <w:top w:val="single" w:sz="4" w:space="0" w:color="auto"/>
              <w:left w:val="single" w:sz="4" w:space="0" w:color="auto"/>
              <w:bottom w:val="single" w:sz="4" w:space="0" w:color="auto"/>
              <w:right w:val="single" w:sz="4" w:space="0" w:color="auto"/>
            </w:tcBorders>
            <w:vAlign w:val="center"/>
          </w:tcPr>
          <w:p w14:paraId="6107A9F9" w14:textId="77777777" w:rsidR="00F96B73" w:rsidRPr="004F4F13" w:rsidRDefault="00F96B73" w:rsidP="00205773">
            <w:pPr>
              <w:pStyle w:val="Tablehead"/>
              <w:rPr>
                <w:lang w:val="ru-RU"/>
              </w:rPr>
            </w:pPr>
            <w:r w:rsidRPr="004F4F13">
              <w:rPr>
                <w:lang w:val="ru-RU"/>
              </w:rPr>
              <w:t>РК</w:t>
            </w:r>
            <w:r w:rsidRPr="004F4F13">
              <w:rPr>
                <w:lang w:val="ru-RU"/>
              </w:rPr>
              <w:br/>
              <w:t>(МГц)</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14:paraId="7E109D61" w14:textId="77777777" w:rsidR="00F96B73" w:rsidRPr="004F4F13" w:rsidRDefault="00F96B73" w:rsidP="00205773">
            <w:pPr>
              <w:pStyle w:val="Tablehead"/>
              <w:rPr>
                <w:lang w:val="ru-RU"/>
              </w:rPr>
            </w:pPr>
            <w:r w:rsidRPr="004F4F13">
              <w:rPr>
                <w:lang w:val="ru-RU"/>
              </w:rPr>
              <w:t>Типовая частота символов (~Мбит/с)</w:t>
            </w:r>
          </w:p>
        </w:tc>
        <w:tc>
          <w:tcPr>
            <w:tcW w:w="1229" w:type="dxa"/>
            <w:tcBorders>
              <w:top w:val="single" w:sz="4" w:space="0" w:color="auto"/>
              <w:left w:val="single" w:sz="4" w:space="0" w:color="auto"/>
              <w:bottom w:val="single" w:sz="4" w:space="0" w:color="auto"/>
              <w:right w:val="single" w:sz="4" w:space="0" w:color="auto"/>
            </w:tcBorders>
          </w:tcPr>
          <w:p w14:paraId="5E728FF7" w14:textId="77777777" w:rsidR="00F96B73" w:rsidRPr="004F4F13" w:rsidRDefault="00F96B73" w:rsidP="00205773">
            <w:pPr>
              <w:pStyle w:val="Tablehead"/>
              <w:rPr>
                <w:lang w:val="ru-RU"/>
              </w:rPr>
            </w:pPr>
            <w:proofErr w:type="spellStart"/>
            <w:r w:rsidRPr="004F4F13">
              <w:rPr>
                <w:lang w:val="ru-RU"/>
              </w:rPr>
              <w:t>Эт</w:t>
            </w:r>
            <w:proofErr w:type="spellEnd"/>
            <w:r w:rsidRPr="004F4F13">
              <w:rPr>
                <w:lang w:val="ru-RU"/>
              </w:rPr>
              <w:t>. ШП</w:t>
            </w:r>
            <w:r w:rsidRPr="004F4F13">
              <w:rPr>
                <w:lang w:val="ru-RU"/>
              </w:rPr>
              <w:br/>
              <w:t>0,3 кГц</w:t>
            </w:r>
          </w:p>
        </w:tc>
        <w:tc>
          <w:tcPr>
            <w:tcW w:w="1352" w:type="dxa"/>
            <w:tcBorders>
              <w:top w:val="single" w:sz="4" w:space="0" w:color="auto"/>
              <w:left w:val="single" w:sz="4" w:space="0" w:color="auto"/>
              <w:bottom w:val="single" w:sz="4" w:space="0" w:color="auto"/>
              <w:right w:val="single" w:sz="4" w:space="0" w:color="auto"/>
            </w:tcBorders>
          </w:tcPr>
          <w:p w14:paraId="6C09EF23" w14:textId="77777777" w:rsidR="00F96B73" w:rsidRPr="004F4F13" w:rsidRDefault="00F96B73" w:rsidP="00205773">
            <w:pPr>
              <w:pStyle w:val="Tablehead"/>
              <w:rPr>
                <w:lang w:val="ru-RU"/>
              </w:rPr>
            </w:pPr>
            <w:proofErr w:type="spellStart"/>
            <w:r w:rsidRPr="004F4F13">
              <w:rPr>
                <w:lang w:val="ru-RU"/>
              </w:rPr>
              <w:t>Эт</w:t>
            </w:r>
            <w:proofErr w:type="spellEnd"/>
            <w:r w:rsidRPr="004F4F13">
              <w:rPr>
                <w:lang w:val="ru-RU"/>
              </w:rPr>
              <w:t>. ШП</w:t>
            </w:r>
            <w:r w:rsidRPr="004F4F13">
              <w:rPr>
                <w:lang w:val="ru-RU"/>
              </w:rPr>
              <w:br/>
              <w:t>1 кГц</w:t>
            </w:r>
          </w:p>
        </w:tc>
        <w:tc>
          <w:tcPr>
            <w:tcW w:w="1352" w:type="dxa"/>
            <w:tcBorders>
              <w:top w:val="single" w:sz="4" w:space="0" w:color="auto"/>
              <w:left w:val="single" w:sz="4" w:space="0" w:color="auto"/>
              <w:bottom w:val="single" w:sz="4" w:space="0" w:color="auto"/>
              <w:right w:val="single" w:sz="4" w:space="0" w:color="auto"/>
            </w:tcBorders>
          </w:tcPr>
          <w:p w14:paraId="54280DF2" w14:textId="77777777" w:rsidR="00F96B73" w:rsidRPr="004F4F13" w:rsidRDefault="00F96B73" w:rsidP="00205773">
            <w:pPr>
              <w:pStyle w:val="Tablehead"/>
              <w:rPr>
                <w:lang w:val="ru-RU"/>
              </w:rPr>
            </w:pPr>
            <w:proofErr w:type="spellStart"/>
            <w:r w:rsidRPr="004F4F13">
              <w:rPr>
                <w:lang w:val="ru-RU"/>
              </w:rPr>
              <w:t>Эт</w:t>
            </w:r>
            <w:proofErr w:type="spellEnd"/>
            <w:r w:rsidRPr="004F4F13">
              <w:rPr>
                <w:lang w:val="ru-RU"/>
              </w:rPr>
              <w:t>. ШП</w:t>
            </w:r>
            <w:r w:rsidRPr="004F4F13">
              <w:rPr>
                <w:lang w:val="ru-RU"/>
              </w:rPr>
              <w:br/>
              <w:t>10 кГц</w:t>
            </w:r>
          </w:p>
        </w:tc>
        <w:tc>
          <w:tcPr>
            <w:tcW w:w="1352" w:type="dxa"/>
            <w:tcBorders>
              <w:top w:val="single" w:sz="4" w:space="0" w:color="auto"/>
              <w:left w:val="single" w:sz="4" w:space="0" w:color="auto"/>
              <w:bottom w:val="single" w:sz="4" w:space="0" w:color="auto"/>
            </w:tcBorders>
          </w:tcPr>
          <w:p w14:paraId="1FABDD0D" w14:textId="77777777" w:rsidR="00F96B73" w:rsidRPr="004F4F13" w:rsidRDefault="00F96B73" w:rsidP="00205773">
            <w:pPr>
              <w:pStyle w:val="Tablehead"/>
              <w:rPr>
                <w:lang w:val="ru-RU"/>
              </w:rPr>
            </w:pPr>
            <w:proofErr w:type="spellStart"/>
            <w:r w:rsidRPr="004F4F13">
              <w:rPr>
                <w:lang w:val="ru-RU"/>
              </w:rPr>
              <w:t>Эт</w:t>
            </w:r>
            <w:proofErr w:type="spellEnd"/>
            <w:r w:rsidRPr="004F4F13">
              <w:rPr>
                <w:lang w:val="ru-RU"/>
              </w:rPr>
              <w:t>. ШП</w:t>
            </w:r>
            <w:r w:rsidRPr="004F4F13">
              <w:rPr>
                <w:lang w:val="ru-RU"/>
              </w:rPr>
              <w:br/>
              <w:t>100 кГц</w:t>
            </w:r>
          </w:p>
        </w:tc>
      </w:tr>
      <w:tr w:rsidR="00F96B73" w:rsidRPr="004F4F13" w14:paraId="34B2E0D9" w14:textId="77777777" w:rsidTr="00994A1F">
        <w:trPr>
          <w:cantSplit/>
          <w:jc w:val="center"/>
        </w:trPr>
        <w:tc>
          <w:tcPr>
            <w:tcW w:w="1475" w:type="dxa"/>
            <w:vMerge/>
            <w:tcBorders>
              <w:top w:val="single" w:sz="4" w:space="0" w:color="auto"/>
              <w:bottom w:val="single" w:sz="4" w:space="0" w:color="auto"/>
            </w:tcBorders>
            <w:vAlign w:val="center"/>
          </w:tcPr>
          <w:p w14:paraId="3F66663A" w14:textId="77777777" w:rsidR="00F96B73" w:rsidRPr="004F4F13" w:rsidRDefault="00F96B73" w:rsidP="007554AB">
            <w:pPr>
              <w:pStyle w:val="Tablehead"/>
              <w:rPr>
                <w:lang w:val="ru-RU"/>
              </w:rPr>
            </w:pPr>
          </w:p>
        </w:tc>
        <w:tc>
          <w:tcPr>
            <w:tcW w:w="1339" w:type="dxa"/>
            <w:vMerge/>
            <w:tcBorders>
              <w:top w:val="single" w:sz="4" w:space="0" w:color="auto"/>
              <w:bottom w:val="single" w:sz="4" w:space="0" w:color="auto"/>
            </w:tcBorders>
            <w:vAlign w:val="center"/>
          </w:tcPr>
          <w:p w14:paraId="566C8667" w14:textId="77777777" w:rsidR="00F96B73" w:rsidRPr="004F4F13" w:rsidRDefault="00F96B73" w:rsidP="007554AB">
            <w:pPr>
              <w:pStyle w:val="Tablehead"/>
              <w:rPr>
                <w:lang w:val="ru-RU"/>
              </w:rPr>
            </w:pPr>
          </w:p>
        </w:tc>
        <w:tc>
          <w:tcPr>
            <w:tcW w:w="1540" w:type="dxa"/>
            <w:vMerge/>
            <w:tcBorders>
              <w:top w:val="single" w:sz="4" w:space="0" w:color="auto"/>
              <w:bottom w:val="single" w:sz="4" w:space="0" w:color="auto"/>
            </w:tcBorders>
            <w:vAlign w:val="center"/>
          </w:tcPr>
          <w:p w14:paraId="1C6CF443" w14:textId="77777777" w:rsidR="00F96B73" w:rsidRPr="004F4F13" w:rsidRDefault="00F96B73" w:rsidP="007554AB">
            <w:pPr>
              <w:pStyle w:val="Tablehead"/>
              <w:rPr>
                <w:lang w:val="ru-RU"/>
              </w:rPr>
            </w:pPr>
          </w:p>
        </w:tc>
        <w:tc>
          <w:tcPr>
            <w:tcW w:w="1229" w:type="dxa"/>
            <w:tcBorders>
              <w:top w:val="single" w:sz="4" w:space="0" w:color="auto"/>
              <w:bottom w:val="single" w:sz="4" w:space="0" w:color="auto"/>
            </w:tcBorders>
            <w:vAlign w:val="center"/>
          </w:tcPr>
          <w:p w14:paraId="1AE375D3" w14:textId="77777777" w:rsidR="00F96B73" w:rsidRPr="004F4F13" w:rsidRDefault="00F96B73" w:rsidP="007554AB">
            <w:pPr>
              <w:pStyle w:val="Tablehead"/>
              <w:rPr>
                <w:lang w:val="ru-RU"/>
              </w:rPr>
            </w:pPr>
            <w:proofErr w:type="spellStart"/>
            <w:r w:rsidRPr="004F4F13">
              <w:rPr>
                <w:lang w:val="ru-RU"/>
              </w:rPr>
              <w:t>Fa</w:t>
            </w:r>
            <w:proofErr w:type="spellEnd"/>
            <w:r w:rsidRPr="004F4F13">
              <w:rPr>
                <w:lang w:val="ru-RU"/>
              </w:rPr>
              <w:br/>
              <w:t>(МГц)</w:t>
            </w:r>
          </w:p>
        </w:tc>
        <w:tc>
          <w:tcPr>
            <w:tcW w:w="1352" w:type="dxa"/>
            <w:tcBorders>
              <w:top w:val="single" w:sz="4" w:space="0" w:color="auto"/>
              <w:bottom w:val="single" w:sz="4" w:space="0" w:color="auto"/>
            </w:tcBorders>
            <w:vAlign w:val="center"/>
          </w:tcPr>
          <w:p w14:paraId="232BDE12" w14:textId="77777777" w:rsidR="00F96B73" w:rsidRPr="004F4F13" w:rsidRDefault="00F96B73" w:rsidP="007554AB">
            <w:pPr>
              <w:pStyle w:val="Tablehead"/>
              <w:rPr>
                <w:lang w:val="ru-RU"/>
              </w:rPr>
            </w:pPr>
            <w:proofErr w:type="spellStart"/>
            <w:r w:rsidRPr="004F4F13">
              <w:rPr>
                <w:lang w:val="ru-RU"/>
              </w:rPr>
              <w:t>Fb</w:t>
            </w:r>
            <w:proofErr w:type="spellEnd"/>
            <w:r w:rsidRPr="004F4F13">
              <w:rPr>
                <w:lang w:val="ru-RU"/>
              </w:rPr>
              <w:br/>
              <w:t>(МГц)</w:t>
            </w:r>
          </w:p>
        </w:tc>
        <w:tc>
          <w:tcPr>
            <w:tcW w:w="1352" w:type="dxa"/>
            <w:tcBorders>
              <w:top w:val="single" w:sz="4" w:space="0" w:color="auto"/>
              <w:bottom w:val="single" w:sz="4" w:space="0" w:color="auto"/>
            </w:tcBorders>
            <w:vAlign w:val="center"/>
          </w:tcPr>
          <w:p w14:paraId="64F317C7" w14:textId="77777777" w:rsidR="00F96B73" w:rsidRPr="004F4F13" w:rsidRDefault="00F96B73" w:rsidP="007554AB">
            <w:pPr>
              <w:pStyle w:val="Tablehead"/>
              <w:rPr>
                <w:lang w:val="ru-RU"/>
              </w:rPr>
            </w:pPr>
            <w:proofErr w:type="spellStart"/>
            <w:r w:rsidRPr="004F4F13">
              <w:rPr>
                <w:lang w:val="ru-RU"/>
              </w:rPr>
              <w:t>Fc</w:t>
            </w:r>
            <w:proofErr w:type="spellEnd"/>
            <w:r w:rsidRPr="004F4F13">
              <w:rPr>
                <w:lang w:val="ru-RU"/>
              </w:rPr>
              <w:br/>
              <w:t>(МГц)</w:t>
            </w:r>
          </w:p>
        </w:tc>
        <w:tc>
          <w:tcPr>
            <w:tcW w:w="1352" w:type="dxa"/>
            <w:tcBorders>
              <w:top w:val="single" w:sz="4" w:space="0" w:color="auto"/>
              <w:bottom w:val="single" w:sz="4" w:space="0" w:color="auto"/>
            </w:tcBorders>
            <w:vAlign w:val="center"/>
          </w:tcPr>
          <w:p w14:paraId="5CE412D2" w14:textId="77777777" w:rsidR="00F96B73" w:rsidRPr="004F4F13" w:rsidRDefault="00F96B73" w:rsidP="007554AB">
            <w:pPr>
              <w:pStyle w:val="Tablehead"/>
              <w:rPr>
                <w:lang w:val="ru-RU"/>
              </w:rPr>
            </w:pPr>
            <w:proofErr w:type="spellStart"/>
            <w:r w:rsidRPr="004F4F13">
              <w:rPr>
                <w:lang w:val="ru-RU"/>
              </w:rPr>
              <w:t>Fd</w:t>
            </w:r>
            <w:proofErr w:type="spellEnd"/>
            <w:r w:rsidRPr="004F4F13">
              <w:rPr>
                <w:lang w:val="ru-RU"/>
              </w:rPr>
              <w:br/>
              <w:t>(МГц)</w:t>
            </w:r>
          </w:p>
        </w:tc>
      </w:tr>
      <w:tr w:rsidR="00F96B73" w:rsidRPr="004F4F13" w14:paraId="6FDF0454" w14:textId="77777777" w:rsidTr="00994A1F">
        <w:trPr>
          <w:cantSplit/>
          <w:jc w:val="center"/>
        </w:trPr>
        <w:tc>
          <w:tcPr>
            <w:tcW w:w="1475" w:type="dxa"/>
            <w:tcBorders>
              <w:top w:val="single" w:sz="4" w:space="0" w:color="auto"/>
              <w:bottom w:val="nil"/>
              <w:right w:val="single" w:sz="4" w:space="0" w:color="auto"/>
            </w:tcBorders>
          </w:tcPr>
          <w:p w14:paraId="4D68C783" w14:textId="77777777" w:rsidR="00F96B73" w:rsidRPr="004F4F13" w:rsidRDefault="00F96B73" w:rsidP="00205773">
            <w:pPr>
              <w:pStyle w:val="Tabletext"/>
              <w:spacing w:after="0"/>
              <w:jc w:val="center"/>
              <w:rPr>
                <w:lang w:val="ru-RU"/>
              </w:rPr>
            </w:pPr>
            <w:r w:rsidRPr="004F4F13">
              <w:rPr>
                <w:lang w:val="ru-RU"/>
              </w:rPr>
              <w:t>Ниже 21,2 ГГц</w:t>
            </w:r>
          </w:p>
        </w:tc>
        <w:tc>
          <w:tcPr>
            <w:tcW w:w="1339" w:type="dxa"/>
            <w:tcBorders>
              <w:top w:val="single" w:sz="4" w:space="0" w:color="auto"/>
              <w:left w:val="single" w:sz="4" w:space="0" w:color="auto"/>
              <w:bottom w:val="single" w:sz="4" w:space="0" w:color="auto"/>
              <w:right w:val="single" w:sz="4" w:space="0" w:color="auto"/>
            </w:tcBorders>
          </w:tcPr>
          <w:p w14:paraId="47BACEE5" w14:textId="77777777" w:rsidR="00F96B73" w:rsidRPr="004F4F13" w:rsidRDefault="00F96B73" w:rsidP="00205773">
            <w:pPr>
              <w:pStyle w:val="Tabletext"/>
              <w:ind w:left="-57" w:right="-57"/>
              <w:jc w:val="center"/>
              <w:rPr>
                <w:lang w:val="ru-RU"/>
              </w:rPr>
            </w:pPr>
            <w:r w:rsidRPr="004F4F13">
              <w:rPr>
                <w:lang w:val="ru-RU"/>
              </w:rPr>
              <w:t xml:space="preserve">0,01 </w:t>
            </w:r>
            <w:r w:rsidRPr="004F4F13">
              <w:rPr>
                <w:rFonts w:ascii="Symbol" w:hAnsi="Symbol"/>
                <w:lang w:val="ru-RU"/>
              </w:rPr>
              <w:sym w:font="Symbol" w:char="F0A3"/>
            </w:r>
            <w:r w:rsidRPr="004F4F13">
              <w:rPr>
                <w:lang w:val="ru-RU"/>
              </w:rPr>
              <w:t xml:space="preserve"> РК </w:t>
            </w:r>
            <w:r w:rsidRPr="004F4F13">
              <w:rPr>
                <w:rFonts w:ascii="Symbol" w:hAnsi="Symbol"/>
                <w:lang w:val="ru-RU"/>
              </w:rPr>
              <w:sym w:font="Symbol" w:char="F03C"/>
            </w:r>
            <w:r w:rsidRPr="004F4F13">
              <w:rPr>
                <w:lang w:val="ru-RU"/>
              </w:rPr>
              <w:t xml:space="preserve"> 1</w:t>
            </w:r>
          </w:p>
        </w:tc>
        <w:tc>
          <w:tcPr>
            <w:tcW w:w="1540" w:type="dxa"/>
            <w:tcBorders>
              <w:top w:val="single" w:sz="4" w:space="0" w:color="auto"/>
              <w:left w:val="single" w:sz="4" w:space="0" w:color="auto"/>
              <w:bottom w:val="single" w:sz="4" w:space="0" w:color="auto"/>
              <w:right w:val="single" w:sz="4" w:space="0" w:color="auto"/>
            </w:tcBorders>
          </w:tcPr>
          <w:p w14:paraId="64A00D04" w14:textId="77777777" w:rsidR="00F96B73" w:rsidRPr="004F4F13" w:rsidRDefault="00F96B73" w:rsidP="00205773">
            <w:pPr>
              <w:pStyle w:val="Tabletext"/>
              <w:ind w:left="-57" w:right="-57"/>
              <w:jc w:val="center"/>
              <w:rPr>
                <w:lang w:val="ru-RU"/>
              </w:rPr>
            </w:pPr>
            <w:proofErr w:type="spellStart"/>
            <w:r w:rsidRPr="004F4F13">
              <w:rPr>
                <w:lang w:val="ru-RU"/>
              </w:rPr>
              <w:t>Fs</w:t>
            </w:r>
            <w:proofErr w:type="spellEnd"/>
            <w:r w:rsidRPr="004F4F13">
              <w:rPr>
                <w:lang w:val="ru-RU"/>
              </w:rPr>
              <w:t xml:space="preserve"> </w:t>
            </w:r>
            <w:r w:rsidRPr="004F4F13">
              <w:rPr>
                <w:rFonts w:ascii="Symbol" w:hAnsi="Symbol"/>
                <w:lang w:val="ru-RU"/>
              </w:rPr>
              <w:sym w:font="Symbol" w:char="F040"/>
            </w:r>
            <w:r w:rsidRPr="004F4F13">
              <w:rPr>
                <w:lang w:val="ru-RU"/>
              </w:rPr>
              <w:t xml:space="preserve"> 0,006 </w:t>
            </w:r>
            <w:r w:rsidRPr="004F4F13">
              <w:rPr>
                <w:lang w:val="ru-RU"/>
              </w:rPr>
              <w:sym w:font="Symbol" w:char="F02D"/>
            </w:r>
            <w:r w:rsidRPr="004F4F13">
              <w:rPr>
                <w:lang w:val="ru-RU"/>
              </w:rPr>
              <w:t xml:space="preserve"> 0,8</w:t>
            </w:r>
          </w:p>
        </w:tc>
        <w:tc>
          <w:tcPr>
            <w:tcW w:w="1229" w:type="dxa"/>
            <w:tcBorders>
              <w:top w:val="single" w:sz="4" w:space="0" w:color="auto"/>
              <w:left w:val="single" w:sz="4" w:space="0" w:color="auto"/>
              <w:bottom w:val="single" w:sz="4" w:space="0" w:color="auto"/>
              <w:right w:val="single" w:sz="4" w:space="0" w:color="auto"/>
            </w:tcBorders>
          </w:tcPr>
          <w:p w14:paraId="6B204CE2" w14:textId="77777777" w:rsidR="00F96B73" w:rsidRPr="004F4F13" w:rsidRDefault="00F96B73" w:rsidP="00205773">
            <w:pPr>
              <w:pStyle w:val="Tabletext"/>
              <w:jc w:val="center"/>
              <w:rPr>
                <w:lang w:val="ru-RU"/>
              </w:rPr>
            </w:pPr>
            <w:r w:rsidRPr="004F4F13">
              <w:rPr>
                <w:lang w:val="ru-RU"/>
              </w:rPr>
              <w:t>–</w:t>
            </w:r>
          </w:p>
        </w:tc>
        <w:tc>
          <w:tcPr>
            <w:tcW w:w="1352" w:type="dxa"/>
            <w:tcBorders>
              <w:top w:val="single" w:sz="4" w:space="0" w:color="auto"/>
              <w:left w:val="single" w:sz="4" w:space="0" w:color="auto"/>
              <w:bottom w:val="single" w:sz="4" w:space="0" w:color="auto"/>
              <w:right w:val="single" w:sz="4" w:space="0" w:color="auto"/>
            </w:tcBorders>
          </w:tcPr>
          <w:p w14:paraId="513272A9" w14:textId="77777777" w:rsidR="00F96B73" w:rsidRPr="004F4F13" w:rsidRDefault="00F96B73" w:rsidP="00205773">
            <w:pPr>
              <w:pStyle w:val="Tabletext"/>
              <w:jc w:val="center"/>
              <w:rPr>
                <w:lang w:val="ru-RU"/>
              </w:rPr>
            </w:pPr>
            <w:r w:rsidRPr="004F4F13">
              <w:rPr>
                <w:lang w:val="ru-RU"/>
              </w:rPr>
              <w:t>–</w:t>
            </w:r>
          </w:p>
        </w:tc>
        <w:tc>
          <w:tcPr>
            <w:tcW w:w="1352" w:type="dxa"/>
            <w:tcBorders>
              <w:top w:val="single" w:sz="4" w:space="0" w:color="auto"/>
              <w:left w:val="single" w:sz="4" w:space="0" w:color="auto"/>
              <w:bottom w:val="single" w:sz="4" w:space="0" w:color="auto"/>
              <w:right w:val="single" w:sz="4" w:space="0" w:color="auto"/>
            </w:tcBorders>
          </w:tcPr>
          <w:p w14:paraId="1765A147" w14:textId="77777777" w:rsidR="00F96B73" w:rsidRPr="004F4F13" w:rsidRDefault="00F96B73" w:rsidP="00205773">
            <w:pPr>
              <w:pStyle w:val="Tabletext"/>
              <w:jc w:val="center"/>
              <w:rPr>
                <w:lang w:val="ru-RU"/>
              </w:rPr>
            </w:pPr>
            <w:r w:rsidRPr="004F4F13">
              <w:rPr>
                <w:lang w:val="ru-RU"/>
              </w:rPr>
              <w:t>14</w:t>
            </w:r>
          </w:p>
        </w:tc>
        <w:tc>
          <w:tcPr>
            <w:tcW w:w="1352" w:type="dxa"/>
            <w:tcBorders>
              <w:top w:val="single" w:sz="4" w:space="0" w:color="auto"/>
              <w:left w:val="single" w:sz="4" w:space="0" w:color="auto"/>
              <w:bottom w:val="single" w:sz="4" w:space="0" w:color="auto"/>
            </w:tcBorders>
          </w:tcPr>
          <w:p w14:paraId="30E8D924" w14:textId="77777777" w:rsidR="00F96B73" w:rsidRPr="004F4F13" w:rsidRDefault="00F96B73" w:rsidP="00205773">
            <w:pPr>
              <w:pStyle w:val="Tabletext"/>
              <w:jc w:val="center"/>
              <w:rPr>
                <w:lang w:val="ru-RU"/>
              </w:rPr>
            </w:pPr>
            <w:r w:rsidRPr="004F4F13">
              <w:rPr>
                <w:lang w:val="ru-RU"/>
              </w:rPr>
              <w:t>70</w:t>
            </w:r>
          </w:p>
        </w:tc>
      </w:tr>
      <w:tr w:rsidR="00F96B73" w:rsidRPr="004F4F13" w14:paraId="0E865D95" w14:textId="77777777" w:rsidTr="00994A1F">
        <w:trPr>
          <w:cantSplit/>
          <w:jc w:val="center"/>
        </w:trPr>
        <w:tc>
          <w:tcPr>
            <w:tcW w:w="1475" w:type="dxa"/>
            <w:tcBorders>
              <w:top w:val="nil"/>
              <w:bottom w:val="nil"/>
              <w:right w:val="single" w:sz="4" w:space="0" w:color="auto"/>
            </w:tcBorders>
          </w:tcPr>
          <w:p w14:paraId="59B60AF1" w14:textId="77777777" w:rsidR="00F96B73" w:rsidRPr="004F4F13" w:rsidRDefault="00F96B73" w:rsidP="00205773">
            <w:pPr>
              <w:pStyle w:val="Tabletext"/>
              <w:spacing w:before="0"/>
              <w:ind w:left="-57" w:right="-113"/>
              <w:jc w:val="center"/>
              <w:rPr>
                <w:lang w:val="ru-RU"/>
              </w:rPr>
            </w:pPr>
            <w:r w:rsidRPr="004F4F13">
              <w:rPr>
                <w:lang w:val="ru-RU"/>
              </w:rPr>
              <w:t>(оконечные станции)</w:t>
            </w:r>
          </w:p>
        </w:tc>
        <w:tc>
          <w:tcPr>
            <w:tcW w:w="1339" w:type="dxa"/>
            <w:tcBorders>
              <w:top w:val="single" w:sz="4" w:space="0" w:color="auto"/>
              <w:left w:val="single" w:sz="4" w:space="0" w:color="auto"/>
              <w:bottom w:val="single" w:sz="4" w:space="0" w:color="auto"/>
              <w:right w:val="single" w:sz="4" w:space="0" w:color="auto"/>
            </w:tcBorders>
          </w:tcPr>
          <w:p w14:paraId="37CEA647" w14:textId="77777777" w:rsidR="00F96B73" w:rsidRPr="004F4F13" w:rsidRDefault="00F96B73" w:rsidP="00205773">
            <w:pPr>
              <w:pStyle w:val="Tabletext"/>
              <w:ind w:left="-57" w:right="-57"/>
              <w:jc w:val="center"/>
              <w:rPr>
                <w:lang w:val="ru-RU"/>
              </w:rPr>
            </w:pPr>
            <w:r w:rsidRPr="004F4F13">
              <w:rPr>
                <w:lang w:val="ru-RU"/>
              </w:rPr>
              <w:t xml:space="preserve">1 </w:t>
            </w:r>
            <w:r w:rsidRPr="004F4F13">
              <w:rPr>
                <w:rFonts w:ascii="Symbol" w:hAnsi="Symbol"/>
                <w:lang w:val="ru-RU"/>
              </w:rPr>
              <w:sym w:font="Symbol" w:char="F0A3"/>
            </w:r>
            <w:r w:rsidRPr="004F4F13">
              <w:rPr>
                <w:lang w:val="ru-RU"/>
              </w:rPr>
              <w:t xml:space="preserve"> РК </w:t>
            </w:r>
            <w:r w:rsidRPr="004F4F13">
              <w:rPr>
                <w:rFonts w:ascii="Symbol" w:hAnsi="Symbol"/>
                <w:lang w:val="ru-RU"/>
              </w:rPr>
              <w:sym w:font="Symbol" w:char="F03C"/>
            </w:r>
            <w:r w:rsidRPr="004F4F13">
              <w:rPr>
                <w:lang w:val="ru-RU"/>
              </w:rPr>
              <w:t xml:space="preserve"> 10</w:t>
            </w:r>
          </w:p>
        </w:tc>
        <w:tc>
          <w:tcPr>
            <w:tcW w:w="1540" w:type="dxa"/>
            <w:tcBorders>
              <w:top w:val="single" w:sz="4" w:space="0" w:color="auto"/>
              <w:left w:val="single" w:sz="4" w:space="0" w:color="auto"/>
              <w:bottom w:val="single" w:sz="4" w:space="0" w:color="auto"/>
              <w:right w:val="single" w:sz="4" w:space="0" w:color="auto"/>
            </w:tcBorders>
          </w:tcPr>
          <w:p w14:paraId="0DCDCCC2" w14:textId="77777777" w:rsidR="00F96B73" w:rsidRPr="004F4F13" w:rsidRDefault="00F96B73" w:rsidP="00205773">
            <w:pPr>
              <w:pStyle w:val="Tabletext"/>
              <w:ind w:left="-57" w:right="-57"/>
              <w:jc w:val="center"/>
              <w:rPr>
                <w:lang w:val="ru-RU"/>
              </w:rPr>
            </w:pPr>
            <w:proofErr w:type="spellStart"/>
            <w:r w:rsidRPr="004F4F13">
              <w:rPr>
                <w:lang w:val="ru-RU"/>
              </w:rPr>
              <w:t>Fs</w:t>
            </w:r>
            <w:proofErr w:type="spellEnd"/>
            <w:r w:rsidRPr="004F4F13">
              <w:rPr>
                <w:lang w:val="ru-RU"/>
              </w:rPr>
              <w:t xml:space="preserve"> </w:t>
            </w:r>
            <w:r w:rsidRPr="004F4F13">
              <w:rPr>
                <w:rFonts w:ascii="Symbol" w:hAnsi="Symbol"/>
                <w:lang w:val="ru-RU"/>
              </w:rPr>
              <w:sym w:font="Symbol" w:char="F040"/>
            </w:r>
            <w:r w:rsidRPr="004F4F13">
              <w:rPr>
                <w:lang w:val="ru-RU"/>
              </w:rPr>
              <w:t xml:space="preserve"> 0,6 </w:t>
            </w:r>
            <w:r w:rsidRPr="004F4F13">
              <w:rPr>
                <w:lang w:val="ru-RU"/>
              </w:rPr>
              <w:sym w:font="Symbol" w:char="F02D"/>
            </w:r>
            <w:r w:rsidRPr="004F4F13">
              <w:rPr>
                <w:lang w:val="ru-RU"/>
              </w:rPr>
              <w:t xml:space="preserve"> 8</w:t>
            </w:r>
          </w:p>
        </w:tc>
        <w:tc>
          <w:tcPr>
            <w:tcW w:w="1229" w:type="dxa"/>
            <w:tcBorders>
              <w:top w:val="single" w:sz="4" w:space="0" w:color="auto"/>
              <w:left w:val="single" w:sz="4" w:space="0" w:color="auto"/>
              <w:bottom w:val="single" w:sz="4" w:space="0" w:color="auto"/>
              <w:right w:val="single" w:sz="4" w:space="0" w:color="auto"/>
            </w:tcBorders>
          </w:tcPr>
          <w:p w14:paraId="2B34F596" w14:textId="77777777" w:rsidR="00F96B73" w:rsidRPr="004F4F13" w:rsidRDefault="00F96B73" w:rsidP="00205773">
            <w:pPr>
              <w:pStyle w:val="Tabletext"/>
              <w:jc w:val="center"/>
              <w:rPr>
                <w:lang w:val="ru-RU"/>
              </w:rPr>
            </w:pPr>
            <w:r w:rsidRPr="004F4F13">
              <w:rPr>
                <w:lang w:val="ru-RU"/>
              </w:rPr>
              <w:t>–</w:t>
            </w:r>
          </w:p>
        </w:tc>
        <w:tc>
          <w:tcPr>
            <w:tcW w:w="1352" w:type="dxa"/>
            <w:tcBorders>
              <w:top w:val="single" w:sz="4" w:space="0" w:color="auto"/>
              <w:left w:val="single" w:sz="4" w:space="0" w:color="auto"/>
              <w:bottom w:val="single" w:sz="4" w:space="0" w:color="auto"/>
              <w:right w:val="single" w:sz="4" w:space="0" w:color="auto"/>
            </w:tcBorders>
          </w:tcPr>
          <w:p w14:paraId="29BE3D6E" w14:textId="77777777" w:rsidR="00F96B73" w:rsidRPr="004F4F13" w:rsidRDefault="00F96B73" w:rsidP="00205773">
            <w:pPr>
              <w:pStyle w:val="Tabletext"/>
              <w:jc w:val="center"/>
              <w:rPr>
                <w:lang w:val="ru-RU"/>
              </w:rPr>
            </w:pPr>
            <w:r w:rsidRPr="004F4F13">
              <w:rPr>
                <w:lang w:val="ru-RU"/>
              </w:rPr>
              <w:t>–</w:t>
            </w:r>
          </w:p>
        </w:tc>
        <w:tc>
          <w:tcPr>
            <w:tcW w:w="1352" w:type="dxa"/>
            <w:tcBorders>
              <w:top w:val="single" w:sz="4" w:space="0" w:color="auto"/>
              <w:left w:val="single" w:sz="4" w:space="0" w:color="auto"/>
              <w:bottom w:val="single" w:sz="4" w:space="0" w:color="auto"/>
              <w:right w:val="single" w:sz="4" w:space="0" w:color="auto"/>
            </w:tcBorders>
          </w:tcPr>
          <w:p w14:paraId="024778CF" w14:textId="77777777" w:rsidR="00F96B73" w:rsidRPr="004F4F13" w:rsidRDefault="00F96B73" w:rsidP="00205773">
            <w:pPr>
              <w:pStyle w:val="Tabletext"/>
              <w:jc w:val="center"/>
              <w:rPr>
                <w:lang w:val="ru-RU"/>
              </w:rPr>
            </w:pPr>
            <w:r w:rsidRPr="004F4F13">
              <w:rPr>
                <w:lang w:val="ru-RU"/>
              </w:rPr>
              <w:t>28</w:t>
            </w:r>
          </w:p>
        </w:tc>
        <w:tc>
          <w:tcPr>
            <w:tcW w:w="1352" w:type="dxa"/>
            <w:tcBorders>
              <w:top w:val="single" w:sz="4" w:space="0" w:color="auto"/>
              <w:left w:val="single" w:sz="4" w:space="0" w:color="auto"/>
              <w:bottom w:val="single" w:sz="4" w:space="0" w:color="auto"/>
            </w:tcBorders>
          </w:tcPr>
          <w:p w14:paraId="0AF25A7E" w14:textId="77777777" w:rsidR="00F96B73" w:rsidRPr="004F4F13" w:rsidRDefault="00F96B73" w:rsidP="00205773">
            <w:pPr>
              <w:pStyle w:val="Tabletext"/>
              <w:jc w:val="center"/>
              <w:rPr>
                <w:lang w:val="ru-RU"/>
              </w:rPr>
            </w:pPr>
            <w:r w:rsidRPr="004F4F13">
              <w:rPr>
                <w:lang w:val="ru-RU"/>
              </w:rPr>
              <w:t>70</w:t>
            </w:r>
          </w:p>
        </w:tc>
      </w:tr>
      <w:tr w:rsidR="00F96B73" w:rsidRPr="004F4F13" w14:paraId="188EEA55" w14:textId="77777777" w:rsidTr="00994A1F">
        <w:trPr>
          <w:cantSplit/>
          <w:jc w:val="center"/>
        </w:trPr>
        <w:tc>
          <w:tcPr>
            <w:tcW w:w="1475" w:type="dxa"/>
            <w:tcBorders>
              <w:top w:val="nil"/>
              <w:bottom w:val="single" w:sz="6" w:space="0" w:color="auto"/>
              <w:right w:val="single" w:sz="4" w:space="0" w:color="auto"/>
            </w:tcBorders>
          </w:tcPr>
          <w:p w14:paraId="53C0E460" w14:textId="77777777" w:rsidR="00F96B73" w:rsidRPr="004F4F13" w:rsidRDefault="00F96B73" w:rsidP="00205773">
            <w:pPr>
              <w:spacing w:before="20" w:after="20"/>
              <w:jc w:val="center"/>
              <w:rPr>
                <w:sz w:val="20"/>
                <w:lang w:val="ru-RU"/>
              </w:rPr>
            </w:pPr>
          </w:p>
        </w:tc>
        <w:tc>
          <w:tcPr>
            <w:tcW w:w="1339" w:type="dxa"/>
            <w:tcBorders>
              <w:top w:val="single" w:sz="4" w:space="0" w:color="auto"/>
              <w:left w:val="single" w:sz="4" w:space="0" w:color="auto"/>
              <w:bottom w:val="single" w:sz="4" w:space="0" w:color="auto"/>
              <w:right w:val="single" w:sz="4" w:space="0" w:color="auto"/>
            </w:tcBorders>
          </w:tcPr>
          <w:p w14:paraId="2A061DDE" w14:textId="77777777" w:rsidR="00F96B73" w:rsidRPr="004F4F13" w:rsidRDefault="00F96B73" w:rsidP="00205773">
            <w:pPr>
              <w:pStyle w:val="Tabletext"/>
              <w:ind w:left="-57" w:right="-57"/>
              <w:jc w:val="center"/>
              <w:rPr>
                <w:lang w:val="ru-RU"/>
              </w:rPr>
            </w:pPr>
            <w:r w:rsidRPr="004F4F13">
              <w:rPr>
                <w:lang w:val="ru-RU"/>
              </w:rPr>
              <w:t xml:space="preserve">РК </w:t>
            </w:r>
            <w:r w:rsidRPr="004F4F13">
              <w:rPr>
                <w:rFonts w:ascii="Symbol" w:hAnsi="Symbol"/>
                <w:lang w:val="ru-RU"/>
              </w:rPr>
              <w:sym w:font="Symbol" w:char="F0B3"/>
            </w:r>
            <w:r w:rsidRPr="004F4F13">
              <w:rPr>
                <w:lang w:val="ru-RU"/>
              </w:rPr>
              <w:t xml:space="preserve"> 10</w:t>
            </w:r>
          </w:p>
        </w:tc>
        <w:tc>
          <w:tcPr>
            <w:tcW w:w="1540" w:type="dxa"/>
            <w:tcBorders>
              <w:top w:val="single" w:sz="4" w:space="0" w:color="auto"/>
              <w:left w:val="single" w:sz="4" w:space="0" w:color="auto"/>
              <w:bottom w:val="single" w:sz="4" w:space="0" w:color="auto"/>
              <w:right w:val="single" w:sz="4" w:space="0" w:color="auto"/>
            </w:tcBorders>
          </w:tcPr>
          <w:p w14:paraId="47B4877E" w14:textId="77777777" w:rsidR="00F96B73" w:rsidRPr="004F4F13" w:rsidRDefault="00F96B73" w:rsidP="00205773">
            <w:pPr>
              <w:pStyle w:val="Tabletext"/>
              <w:ind w:left="-57" w:right="-57"/>
              <w:jc w:val="center"/>
              <w:rPr>
                <w:lang w:val="ru-RU"/>
              </w:rPr>
            </w:pPr>
            <w:proofErr w:type="spellStart"/>
            <w:r w:rsidRPr="004F4F13">
              <w:rPr>
                <w:lang w:val="ru-RU"/>
              </w:rPr>
              <w:t>Fs</w:t>
            </w:r>
            <w:proofErr w:type="spellEnd"/>
            <w:r w:rsidRPr="004F4F13">
              <w:rPr>
                <w:lang w:val="ru-RU"/>
              </w:rPr>
              <w:t xml:space="preserve"> </w:t>
            </w:r>
            <w:r w:rsidRPr="004F4F13">
              <w:rPr>
                <w:rFonts w:ascii="Symbol" w:hAnsi="Symbol"/>
                <w:lang w:val="ru-RU"/>
              </w:rPr>
              <w:t></w:t>
            </w:r>
            <w:r w:rsidRPr="004F4F13">
              <w:rPr>
                <w:lang w:val="ru-RU"/>
              </w:rPr>
              <w:t xml:space="preserve"> </w:t>
            </w:r>
            <w:r w:rsidRPr="004F4F13">
              <w:rPr>
                <w:rFonts w:ascii="Symbol" w:hAnsi="Symbol"/>
                <w:lang w:val="ru-RU"/>
              </w:rPr>
              <w:t></w:t>
            </w:r>
            <w:r w:rsidRPr="004F4F13">
              <w:rPr>
                <w:lang w:val="ru-RU"/>
              </w:rPr>
              <w:t xml:space="preserve"> 6</w:t>
            </w:r>
          </w:p>
        </w:tc>
        <w:tc>
          <w:tcPr>
            <w:tcW w:w="1229" w:type="dxa"/>
            <w:tcBorders>
              <w:top w:val="single" w:sz="4" w:space="0" w:color="auto"/>
              <w:left w:val="single" w:sz="4" w:space="0" w:color="auto"/>
              <w:bottom w:val="single" w:sz="4" w:space="0" w:color="auto"/>
              <w:right w:val="single" w:sz="4" w:space="0" w:color="auto"/>
            </w:tcBorders>
          </w:tcPr>
          <w:p w14:paraId="73BECF4D" w14:textId="77777777" w:rsidR="00F96B73" w:rsidRPr="004F4F13" w:rsidRDefault="00F96B73" w:rsidP="00205773">
            <w:pPr>
              <w:pStyle w:val="Tabletext"/>
              <w:jc w:val="center"/>
              <w:rPr>
                <w:lang w:val="ru-RU"/>
              </w:rPr>
            </w:pPr>
            <w:r w:rsidRPr="004F4F13">
              <w:rPr>
                <w:lang w:val="ru-RU"/>
              </w:rPr>
              <w:t>–</w:t>
            </w:r>
          </w:p>
        </w:tc>
        <w:tc>
          <w:tcPr>
            <w:tcW w:w="1352" w:type="dxa"/>
            <w:tcBorders>
              <w:top w:val="single" w:sz="4" w:space="0" w:color="auto"/>
              <w:left w:val="single" w:sz="4" w:space="0" w:color="auto"/>
              <w:bottom w:val="single" w:sz="4" w:space="0" w:color="auto"/>
              <w:right w:val="single" w:sz="4" w:space="0" w:color="auto"/>
            </w:tcBorders>
          </w:tcPr>
          <w:p w14:paraId="7A23B7B4" w14:textId="77777777" w:rsidR="00F96B73" w:rsidRPr="004F4F13" w:rsidRDefault="00F96B73" w:rsidP="00205773">
            <w:pPr>
              <w:pStyle w:val="Tabletext"/>
              <w:jc w:val="center"/>
              <w:rPr>
                <w:lang w:val="ru-RU"/>
              </w:rPr>
            </w:pPr>
            <w:r w:rsidRPr="004F4F13">
              <w:rPr>
                <w:lang w:val="ru-RU"/>
              </w:rPr>
              <w:t>–</w:t>
            </w:r>
          </w:p>
        </w:tc>
        <w:tc>
          <w:tcPr>
            <w:tcW w:w="1352" w:type="dxa"/>
            <w:tcBorders>
              <w:top w:val="single" w:sz="4" w:space="0" w:color="auto"/>
              <w:left w:val="single" w:sz="4" w:space="0" w:color="auto"/>
              <w:bottom w:val="single" w:sz="4" w:space="0" w:color="auto"/>
              <w:right w:val="single" w:sz="4" w:space="0" w:color="auto"/>
            </w:tcBorders>
          </w:tcPr>
          <w:p w14:paraId="474B629C" w14:textId="77777777" w:rsidR="00F96B73" w:rsidRPr="004F4F13" w:rsidRDefault="00F96B73" w:rsidP="00205773">
            <w:pPr>
              <w:pStyle w:val="Tabletext"/>
              <w:jc w:val="center"/>
              <w:rPr>
                <w:lang w:val="ru-RU"/>
              </w:rPr>
            </w:pPr>
            <w:r w:rsidRPr="004F4F13">
              <w:rPr>
                <w:lang w:val="ru-RU"/>
              </w:rPr>
              <w:t>49</w:t>
            </w:r>
            <w:r w:rsidRPr="004F4F13">
              <w:rPr>
                <w:vertAlign w:val="superscript"/>
                <w:lang w:val="ru-RU"/>
              </w:rPr>
              <w:t>(1)</w:t>
            </w:r>
          </w:p>
        </w:tc>
        <w:tc>
          <w:tcPr>
            <w:tcW w:w="1352" w:type="dxa"/>
            <w:tcBorders>
              <w:top w:val="single" w:sz="4" w:space="0" w:color="auto"/>
              <w:left w:val="single" w:sz="4" w:space="0" w:color="auto"/>
              <w:bottom w:val="single" w:sz="4" w:space="0" w:color="auto"/>
            </w:tcBorders>
          </w:tcPr>
          <w:p w14:paraId="3212DC01" w14:textId="77777777" w:rsidR="00F96B73" w:rsidRPr="004F4F13" w:rsidRDefault="00F96B73" w:rsidP="00205773">
            <w:pPr>
              <w:pStyle w:val="Tabletext"/>
              <w:jc w:val="center"/>
              <w:rPr>
                <w:lang w:val="ru-RU"/>
              </w:rPr>
            </w:pPr>
            <w:r w:rsidRPr="004F4F13">
              <w:rPr>
                <w:lang w:val="ru-RU"/>
              </w:rPr>
              <w:t>70</w:t>
            </w:r>
            <w:r w:rsidRPr="004F4F13">
              <w:rPr>
                <w:vertAlign w:val="superscript"/>
                <w:lang w:val="ru-RU"/>
              </w:rPr>
              <w:t>(1)</w:t>
            </w:r>
          </w:p>
        </w:tc>
      </w:tr>
      <w:tr w:rsidR="00F96B73" w:rsidRPr="004F4F13" w14:paraId="003AC030" w14:textId="77777777" w:rsidTr="00994A1F">
        <w:trPr>
          <w:cantSplit/>
          <w:jc w:val="center"/>
        </w:trPr>
        <w:tc>
          <w:tcPr>
            <w:tcW w:w="1475" w:type="dxa"/>
            <w:tcBorders>
              <w:top w:val="single" w:sz="6" w:space="0" w:color="auto"/>
              <w:bottom w:val="nil"/>
            </w:tcBorders>
          </w:tcPr>
          <w:p w14:paraId="3DC07BCC" w14:textId="77777777" w:rsidR="00F96B73" w:rsidRPr="004F4F13" w:rsidRDefault="00F96B73" w:rsidP="00205773">
            <w:pPr>
              <w:pStyle w:val="Tabletext"/>
              <w:spacing w:after="0"/>
              <w:jc w:val="center"/>
              <w:rPr>
                <w:lang w:val="ru-RU"/>
              </w:rPr>
            </w:pPr>
            <w:r w:rsidRPr="004F4F13">
              <w:rPr>
                <w:lang w:val="ru-RU"/>
              </w:rPr>
              <w:t>Ниже 21,2 ГГц</w:t>
            </w:r>
          </w:p>
        </w:tc>
        <w:tc>
          <w:tcPr>
            <w:tcW w:w="1339" w:type="dxa"/>
            <w:tcBorders>
              <w:top w:val="single" w:sz="4" w:space="0" w:color="auto"/>
            </w:tcBorders>
          </w:tcPr>
          <w:p w14:paraId="1C5A0E70" w14:textId="77777777" w:rsidR="00F96B73" w:rsidRPr="004F4F13" w:rsidRDefault="00F96B73" w:rsidP="00205773">
            <w:pPr>
              <w:pStyle w:val="Tabletext"/>
              <w:ind w:left="-57" w:right="-57"/>
              <w:jc w:val="center"/>
              <w:rPr>
                <w:lang w:val="ru-RU"/>
              </w:rPr>
            </w:pPr>
            <w:r w:rsidRPr="004F4F13">
              <w:rPr>
                <w:lang w:val="ru-RU"/>
              </w:rPr>
              <w:t xml:space="preserve">0,01 </w:t>
            </w:r>
            <w:r w:rsidRPr="004F4F13">
              <w:rPr>
                <w:rFonts w:ascii="Symbol" w:hAnsi="Symbol"/>
                <w:lang w:val="ru-RU"/>
              </w:rPr>
              <w:sym w:font="Symbol" w:char="F0A3"/>
            </w:r>
            <w:r w:rsidRPr="004F4F13">
              <w:rPr>
                <w:lang w:val="ru-RU"/>
              </w:rPr>
              <w:t xml:space="preserve"> РК </w:t>
            </w:r>
            <w:r w:rsidRPr="004F4F13">
              <w:rPr>
                <w:rFonts w:ascii="Symbol" w:hAnsi="Symbol"/>
                <w:lang w:val="ru-RU"/>
              </w:rPr>
              <w:sym w:font="Symbol" w:char="F03C"/>
            </w:r>
            <w:r w:rsidRPr="004F4F13">
              <w:rPr>
                <w:lang w:val="ru-RU"/>
              </w:rPr>
              <w:t xml:space="preserve"> 1</w:t>
            </w:r>
          </w:p>
        </w:tc>
        <w:tc>
          <w:tcPr>
            <w:tcW w:w="1540" w:type="dxa"/>
            <w:tcBorders>
              <w:top w:val="single" w:sz="4" w:space="0" w:color="auto"/>
            </w:tcBorders>
          </w:tcPr>
          <w:p w14:paraId="45E8A38C" w14:textId="77777777" w:rsidR="00F96B73" w:rsidRPr="004F4F13" w:rsidRDefault="00F96B73" w:rsidP="00205773">
            <w:pPr>
              <w:pStyle w:val="Tabletext"/>
              <w:ind w:left="-57" w:right="-57"/>
              <w:jc w:val="center"/>
              <w:rPr>
                <w:lang w:val="ru-RU"/>
              </w:rPr>
            </w:pPr>
            <w:proofErr w:type="spellStart"/>
            <w:r w:rsidRPr="004F4F13">
              <w:rPr>
                <w:lang w:val="ru-RU"/>
              </w:rPr>
              <w:t>Fs</w:t>
            </w:r>
            <w:proofErr w:type="spellEnd"/>
            <w:r w:rsidRPr="004F4F13">
              <w:rPr>
                <w:lang w:val="ru-RU"/>
              </w:rPr>
              <w:t xml:space="preserve"> </w:t>
            </w:r>
            <w:r w:rsidRPr="004F4F13">
              <w:rPr>
                <w:rFonts w:ascii="Symbol" w:hAnsi="Symbol"/>
                <w:lang w:val="ru-RU"/>
              </w:rPr>
              <w:sym w:font="Symbol" w:char="F040"/>
            </w:r>
            <w:r w:rsidRPr="004F4F13">
              <w:rPr>
                <w:lang w:val="ru-RU"/>
              </w:rPr>
              <w:t xml:space="preserve"> 0,006 </w:t>
            </w:r>
            <w:r w:rsidRPr="004F4F13">
              <w:rPr>
                <w:lang w:val="ru-RU"/>
              </w:rPr>
              <w:sym w:font="Symbol" w:char="F02D"/>
            </w:r>
            <w:r w:rsidRPr="004F4F13">
              <w:rPr>
                <w:lang w:val="ru-RU"/>
              </w:rPr>
              <w:t xml:space="preserve"> 0,8</w:t>
            </w:r>
          </w:p>
        </w:tc>
        <w:tc>
          <w:tcPr>
            <w:tcW w:w="1229" w:type="dxa"/>
            <w:tcBorders>
              <w:top w:val="single" w:sz="4" w:space="0" w:color="auto"/>
            </w:tcBorders>
          </w:tcPr>
          <w:p w14:paraId="08D708EE" w14:textId="77777777" w:rsidR="00F96B73" w:rsidRPr="004F4F13" w:rsidRDefault="00F96B73" w:rsidP="00205773">
            <w:pPr>
              <w:pStyle w:val="Tabletext"/>
              <w:jc w:val="center"/>
              <w:rPr>
                <w:lang w:val="ru-RU"/>
              </w:rPr>
            </w:pPr>
            <w:r w:rsidRPr="004F4F13">
              <w:rPr>
                <w:lang w:val="ru-RU"/>
              </w:rPr>
              <w:t>3,5</w:t>
            </w:r>
          </w:p>
        </w:tc>
        <w:tc>
          <w:tcPr>
            <w:tcW w:w="1352" w:type="dxa"/>
            <w:tcBorders>
              <w:top w:val="single" w:sz="4" w:space="0" w:color="auto"/>
            </w:tcBorders>
          </w:tcPr>
          <w:p w14:paraId="3C7E487C" w14:textId="77777777" w:rsidR="00F96B73" w:rsidRPr="004F4F13" w:rsidRDefault="00F96B73" w:rsidP="00205773">
            <w:pPr>
              <w:pStyle w:val="Tabletext"/>
              <w:jc w:val="center"/>
              <w:rPr>
                <w:lang w:val="ru-RU"/>
              </w:rPr>
            </w:pPr>
            <w:r w:rsidRPr="004F4F13">
              <w:rPr>
                <w:lang w:val="ru-RU"/>
              </w:rPr>
              <w:t>7</w:t>
            </w:r>
          </w:p>
        </w:tc>
        <w:tc>
          <w:tcPr>
            <w:tcW w:w="1352" w:type="dxa"/>
            <w:tcBorders>
              <w:top w:val="single" w:sz="4" w:space="0" w:color="auto"/>
            </w:tcBorders>
          </w:tcPr>
          <w:p w14:paraId="53AF9576" w14:textId="77777777" w:rsidR="00F96B73" w:rsidRPr="004F4F13" w:rsidRDefault="00F96B73" w:rsidP="00205773">
            <w:pPr>
              <w:pStyle w:val="Tabletext"/>
              <w:jc w:val="center"/>
              <w:rPr>
                <w:lang w:val="ru-RU"/>
              </w:rPr>
            </w:pPr>
            <w:r w:rsidRPr="004F4F13">
              <w:rPr>
                <w:lang w:val="ru-RU"/>
              </w:rPr>
              <w:t>14</w:t>
            </w:r>
          </w:p>
        </w:tc>
        <w:tc>
          <w:tcPr>
            <w:tcW w:w="1352" w:type="dxa"/>
            <w:tcBorders>
              <w:top w:val="single" w:sz="4" w:space="0" w:color="auto"/>
            </w:tcBorders>
          </w:tcPr>
          <w:p w14:paraId="1205B699" w14:textId="77777777" w:rsidR="00F96B73" w:rsidRPr="004F4F13" w:rsidRDefault="00F96B73" w:rsidP="00205773">
            <w:pPr>
              <w:pStyle w:val="Tabletext"/>
              <w:jc w:val="center"/>
              <w:rPr>
                <w:lang w:val="ru-RU"/>
              </w:rPr>
            </w:pPr>
            <w:r w:rsidRPr="004F4F13">
              <w:rPr>
                <w:lang w:val="ru-RU"/>
              </w:rPr>
              <w:t>70</w:t>
            </w:r>
          </w:p>
        </w:tc>
      </w:tr>
      <w:tr w:rsidR="00F96B73" w:rsidRPr="004F4F13" w14:paraId="1B8C39DD" w14:textId="77777777" w:rsidTr="00994A1F">
        <w:trPr>
          <w:cantSplit/>
          <w:jc w:val="center"/>
        </w:trPr>
        <w:tc>
          <w:tcPr>
            <w:tcW w:w="1475" w:type="dxa"/>
            <w:tcBorders>
              <w:top w:val="nil"/>
              <w:bottom w:val="nil"/>
            </w:tcBorders>
          </w:tcPr>
          <w:p w14:paraId="68EB922E" w14:textId="77777777" w:rsidR="00F96B73" w:rsidRPr="004F4F13" w:rsidRDefault="00F96B73" w:rsidP="00205773">
            <w:pPr>
              <w:pStyle w:val="Tabletext"/>
              <w:spacing w:before="0"/>
              <w:ind w:left="-57" w:right="-57"/>
              <w:jc w:val="center"/>
              <w:rPr>
                <w:lang w:val="ru-RU"/>
              </w:rPr>
            </w:pPr>
            <w:r w:rsidRPr="004F4F13">
              <w:rPr>
                <w:lang w:val="ru-RU"/>
              </w:rPr>
              <w:t>(другие станции)</w:t>
            </w:r>
          </w:p>
        </w:tc>
        <w:tc>
          <w:tcPr>
            <w:tcW w:w="1339" w:type="dxa"/>
          </w:tcPr>
          <w:p w14:paraId="3053D704" w14:textId="77777777" w:rsidR="00F96B73" w:rsidRPr="004F4F13" w:rsidRDefault="00F96B73" w:rsidP="00205773">
            <w:pPr>
              <w:pStyle w:val="Tabletext"/>
              <w:ind w:left="-57" w:right="-57"/>
              <w:jc w:val="center"/>
              <w:rPr>
                <w:lang w:val="ru-RU"/>
              </w:rPr>
            </w:pPr>
            <w:r w:rsidRPr="004F4F13">
              <w:rPr>
                <w:lang w:val="ru-RU"/>
              </w:rPr>
              <w:t xml:space="preserve">1 </w:t>
            </w:r>
            <w:r w:rsidRPr="004F4F13">
              <w:rPr>
                <w:rFonts w:ascii="Symbol" w:hAnsi="Symbol"/>
                <w:lang w:val="ru-RU"/>
              </w:rPr>
              <w:sym w:font="Symbol" w:char="F0A3"/>
            </w:r>
            <w:r w:rsidRPr="004F4F13">
              <w:rPr>
                <w:lang w:val="ru-RU"/>
              </w:rPr>
              <w:t xml:space="preserve"> РК </w:t>
            </w:r>
            <w:r w:rsidRPr="004F4F13">
              <w:rPr>
                <w:rFonts w:ascii="Symbol" w:hAnsi="Symbol"/>
                <w:lang w:val="ru-RU"/>
              </w:rPr>
              <w:sym w:font="Symbol" w:char="F03C"/>
            </w:r>
            <w:r w:rsidRPr="004F4F13">
              <w:rPr>
                <w:lang w:val="ru-RU"/>
              </w:rPr>
              <w:t xml:space="preserve"> 10</w:t>
            </w:r>
          </w:p>
        </w:tc>
        <w:tc>
          <w:tcPr>
            <w:tcW w:w="1540" w:type="dxa"/>
          </w:tcPr>
          <w:p w14:paraId="1B6C7053" w14:textId="77777777" w:rsidR="00F96B73" w:rsidRPr="004F4F13" w:rsidRDefault="00F96B73" w:rsidP="00205773">
            <w:pPr>
              <w:pStyle w:val="Tabletext"/>
              <w:ind w:left="-57" w:right="-57"/>
              <w:jc w:val="center"/>
              <w:rPr>
                <w:lang w:val="ru-RU"/>
              </w:rPr>
            </w:pPr>
            <w:proofErr w:type="spellStart"/>
            <w:r w:rsidRPr="004F4F13">
              <w:rPr>
                <w:lang w:val="ru-RU"/>
              </w:rPr>
              <w:t>Fs</w:t>
            </w:r>
            <w:proofErr w:type="spellEnd"/>
            <w:r w:rsidRPr="004F4F13">
              <w:rPr>
                <w:lang w:val="ru-RU"/>
              </w:rPr>
              <w:t xml:space="preserve"> </w:t>
            </w:r>
            <w:r w:rsidRPr="004F4F13">
              <w:rPr>
                <w:rFonts w:ascii="Symbol" w:hAnsi="Symbol"/>
                <w:lang w:val="ru-RU"/>
              </w:rPr>
              <w:sym w:font="Symbol" w:char="F040"/>
            </w:r>
            <w:r w:rsidRPr="004F4F13">
              <w:rPr>
                <w:lang w:val="ru-RU"/>
              </w:rPr>
              <w:t xml:space="preserve"> 0,6 </w:t>
            </w:r>
            <w:r w:rsidRPr="004F4F13">
              <w:rPr>
                <w:lang w:val="ru-RU"/>
              </w:rPr>
              <w:sym w:font="Symbol" w:char="F02D"/>
            </w:r>
            <w:r w:rsidRPr="004F4F13">
              <w:rPr>
                <w:lang w:val="ru-RU"/>
              </w:rPr>
              <w:t xml:space="preserve"> 8</w:t>
            </w:r>
          </w:p>
        </w:tc>
        <w:tc>
          <w:tcPr>
            <w:tcW w:w="1229" w:type="dxa"/>
          </w:tcPr>
          <w:p w14:paraId="2A1DD8A6" w14:textId="77777777" w:rsidR="00F96B73" w:rsidRPr="004F4F13" w:rsidRDefault="00F96B73" w:rsidP="00205773">
            <w:pPr>
              <w:pStyle w:val="Tabletext"/>
              <w:jc w:val="center"/>
              <w:rPr>
                <w:lang w:val="ru-RU"/>
              </w:rPr>
            </w:pPr>
            <w:r w:rsidRPr="004F4F13">
              <w:rPr>
                <w:lang w:val="ru-RU"/>
              </w:rPr>
              <w:t>–</w:t>
            </w:r>
          </w:p>
        </w:tc>
        <w:tc>
          <w:tcPr>
            <w:tcW w:w="1352" w:type="dxa"/>
          </w:tcPr>
          <w:p w14:paraId="560D307F" w14:textId="77777777" w:rsidR="00F96B73" w:rsidRPr="004F4F13" w:rsidRDefault="00F96B73" w:rsidP="00205773">
            <w:pPr>
              <w:pStyle w:val="Tabletext"/>
              <w:jc w:val="center"/>
              <w:rPr>
                <w:lang w:val="ru-RU"/>
              </w:rPr>
            </w:pPr>
            <w:r w:rsidRPr="004F4F13">
              <w:rPr>
                <w:lang w:val="ru-RU"/>
              </w:rPr>
              <w:t>14</w:t>
            </w:r>
            <w:r w:rsidRPr="004F4F13">
              <w:rPr>
                <w:vertAlign w:val="superscript"/>
                <w:lang w:val="ru-RU"/>
              </w:rPr>
              <w:t>(1)</w:t>
            </w:r>
          </w:p>
        </w:tc>
        <w:tc>
          <w:tcPr>
            <w:tcW w:w="1352" w:type="dxa"/>
          </w:tcPr>
          <w:p w14:paraId="530A49F5" w14:textId="77777777" w:rsidR="00F96B73" w:rsidRPr="004F4F13" w:rsidRDefault="00F96B73" w:rsidP="00205773">
            <w:pPr>
              <w:pStyle w:val="Tabletext"/>
              <w:jc w:val="center"/>
              <w:rPr>
                <w:lang w:val="ru-RU"/>
              </w:rPr>
            </w:pPr>
            <w:r w:rsidRPr="004F4F13">
              <w:rPr>
                <w:lang w:val="ru-RU"/>
              </w:rPr>
              <w:t>28</w:t>
            </w:r>
          </w:p>
        </w:tc>
        <w:tc>
          <w:tcPr>
            <w:tcW w:w="1352" w:type="dxa"/>
          </w:tcPr>
          <w:p w14:paraId="4CC42354" w14:textId="77777777" w:rsidR="00F96B73" w:rsidRPr="004F4F13" w:rsidRDefault="00F96B73" w:rsidP="00205773">
            <w:pPr>
              <w:pStyle w:val="Tabletext"/>
              <w:jc w:val="center"/>
              <w:rPr>
                <w:lang w:val="ru-RU"/>
              </w:rPr>
            </w:pPr>
            <w:r w:rsidRPr="004F4F13">
              <w:rPr>
                <w:lang w:val="ru-RU"/>
              </w:rPr>
              <w:t>70</w:t>
            </w:r>
          </w:p>
        </w:tc>
      </w:tr>
      <w:tr w:rsidR="00F96B73" w:rsidRPr="004F4F13" w14:paraId="3E49E78D" w14:textId="77777777" w:rsidTr="00994A1F">
        <w:trPr>
          <w:cantSplit/>
          <w:jc w:val="center"/>
        </w:trPr>
        <w:tc>
          <w:tcPr>
            <w:tcW w:w="1475" w:type="dxa"/>
            <w:tcBorders>
              <w:top w:val="nil"/>
              <w:bottom w:val="single" w:sz="4" w:space="0" w:color="auto"/>
            </w:tcBorders>
          </w:tcPr>
          <w:p w14:paraId="6D949FC9" w14:textId="77777777" w:rsidR="00F96B73" w:rsidRPr="004F4F13" w:rsidRDefault="00F96B73" w:rsidP="00205773">
            <w:pPr>
              <w:spacing w:before="20" w:after="20"/>
              <w:jc w:val="center"/>
              <w:rPr>
                <w:sz w:val="20"/>
                <w:lang w:val="ru-RU"/>
              </w:rPr>
            </w:pPr>
          </w:p>
        </w:tc>
        <w:tc>
          <w:tcPr>
            <w:tcW w:w="1339" w:type="dxa"/>
            <w:tcBorders>
              <w:bottom w:val="single" w:sz="4" w:space="0" w:color="auto"/>
            </w:tcBorders>
          </w:tcPr>
          <w:p w14:paraId="79C2CD50" w14:textId="77777777" w:rsidR="00F96B73" w:rsidRPr="004F4F13" w:rsidRDefault="00F96B73" w:rsidP="00205773">
            <w:pPr>
              <w:pStyle w:val="Tabletext"/>
              <w:ind w:left="-57" w:right="-57"/>
              <w:jc w:val="center"/>
              <w:rPr>
                <w:lang w:val="ru-RU"/>
              </w:rPr>
            </w:pPr>
            <w:r w:rsidRPr="004F4F13">
              <w:rPr>
                <w:lang w:val="ru-RU"/>
              </w:rPr>
              <w:t xml:space="preserve">РК </w:t>
            </w:r>
            <w:r w:rsidRPr="004F4F13">
              <w:rPr>
                <w:rFonts w:ascii="Symbol" w:hAnsi="Symbol"/>
                <w:lang w:val="ru-RU"/>
              </w:rPr>
              <w:sym w:font="Symbol" w:char="F0B3"/>
            </w:r>
            <w:r w:rsidRPr="004F4F13">
              <w:rPr>
                <w:lang w:val="ru-RU"/>
              </w:rPr>
              <w:t xml:space="preserve"> 10</w:t>
            </w:r>
          </w:p>
        </w:tc>
        <w:tc>
          <w:tcPr>
            <w:tcW w:w="1540" w:type="dxa"/>
            <w:tcBorders>
              <w:bottom w:val="single" w:sz="4" w:space="0" w:color="auto"/>
            </w:tcBorders>
          </w:tcPr>
          <w:p w14:paraId="414B7A76" w14:textId="77777777" w:rsidR="00F96B73" w:rsidRPr="004F4F13" w:rsidRDefault="00F96B73" w:rsidP="00205773">
            <w:pPr>
              <w:pStyle w:val="Tabletext"/>
              <w:ind w:left="-57" w:right="-57"/>
              <w:jc w:val="center"/>
              <w:rPr>
                <w:lang w:val="ru-RU"/>
              </w:rPr>
            </w:pPr>
            <w:proofErr w:type="spellStart"/>
            <w:r w:rsidRPr="004F4F13">
              <w:rPr>
                <w:lang w:val="ru-RU"/>
              </w:rPr>
              <w:t>Fs</w:t>
            </w:r>
            <w:proofErr w:type="spellEnd"/>
            <w:r w:rsidRPr="004F4F13">
              <w:rPr>
                <w:lang w:val="ru-RU"/>
              </w:rPr>
              <w:t xml:space="preserve"> </w:t>
            </w:r>
            <w:r w:rsidRPr="004F4F13">
              <w:rPr>
                <w:rFonts w:ascii="Symbol" w:hAnsi="Symbol"/>
                <w:lang w:val="ru-RU"/>
              </w:rPr>
              <w:t></w:t>
            </w:r>
            <w:r w:rsidRPr="004F4F13">
              <w:rPr>
                <w:lang w:val="ru-RU"/>
              </w:rPr>
              <w:t xml:space="preserve"> </w:t>
            </w:r>
            <w:r w:rsidRPr="004F4F13">
              <w:rPr>
                <w:rFonts w:ascii="Symbol" w:hAnsi="Symbol"/>
                <w:lang w:val="ru-RU"/>
              </w:rPr>
              <w:t></w:t>
            </w:r>
            <w:r w:rsidRPr="004F4F13">
              <w:rPr>
                <w:lang w:val="ru-RU"/>
              </w:rPr>
              <w:t xml:space="preserve"> 6</w:t>
            </w:r>
          </w:p>
        </w:tc>
        <w:tc>
          <w:tcPr>
            <w:tcW w:w="1229" w:type="dxa"/>
            <w:tcBorders>
              <w:bottom w:val="single" w:sz="4" w:space="0" w:color="auto"/>
            </w:tcBorders>
          </w:tcPr>
          <w:p w14:paraId="07A5D936" w14:textId="77777777" w:rsidR="00F96B73" w:rsidRPr="004F4F13" w:rsidRDefault="00F96B73" w:rsidP="00205773">
            <w:pPr>
              <w:pStyle w:val="Tabletext"/>
              <w:jc w:val="center"/>
              <w:rPr>
                <w:lang w:val="ru-RU"/>
              </w:rPr>
            </w:pPr>
            <w:r w:rsidRPr="004F4F13">
              <w:rPr>
                <w:lang w:val="ru-RU"/>
              </w:rPr>
              <w:t>–</w:t>
            </w:r>
          </w:p>
        </w:tc>
        <w:tc>
          <w:tcPr>
            <w:tcW w:w="1352" w:type="dxa"/>
            <w:tcBorders>
              <w:bottom w:val="single" w:sz="4" w:space="0" w:color="auto"/>
            </w:tcBorders>
          </w:tcPr>
          <w:p w14:paraId="008AA604" w14:textId="77777777" w:rsidR="00F96B73" w:rsidRPr="004F4F13" w:rsidRDefault="00F96B73" w:rsidP="00205773">
            <w:pPr>
              <w:pStyle w:val="Tabletext"/>
              <w:jc w:val="center"/>
              <w:rPr>
                <w:lang w:val="ru-RU"/>
              </w:rPr>
            </w:pPr>
            <w:r w:rsidRPr="004F4F13">
              <w:rPr>
                <w:lang w:val="ru-RU"/>
              </w:rPr>
              <w:t>–</w:t>
            </w:r>
          </w:p>
        </w:tc>
        <w:tc>
          <w:tcPr>
            <w:tcW w:w="1352" w:type="dxa"/>
            <w:tcBorders>
              <w:bottom w:val="single" w:sz="4" w:space="0" w:color="auto"/>
            </w:tcBorders>
          </w:tcPr>
          <w:p w14:paraId="620FA02C" w14:textId="77777777" w:rsidR="00F96B73" w:rsidRPr="004F4F13" w:rsidRDefault="00F96B73" w:rsidP="00205773">
            <w:pPr>
              <w:pStyle w:val="Tabletext"/>
              <w:jc w:val="center"/>
              <w:rPr>
                <w:lang w:val="ru-RU"/>
              </w:rPr>
            </w:pPr>
            <w:r w:rsidRPr="004F4F13">
              <w:rPr>
                <w:lang w:val="ru-RU"/>
              </w:rPr>
              <w:t>49</w:t>
            </w:r>
            <w:r w:rsidRPr="004F4F13">
              <w:rPr>
                <w:vertAlign w:val="superscript"/>
                <w:lang w:val="ru-RU"/>
              </w:rPr>
              <w:t>(1)</w:t>
            </w:r>
          </w:p>
        </w:tc>
        <w:tc>
          <w:tcPr>
            <w:tcW w:w="1352" w:type="dxa"/>
            <w:tcBorders>
              <w:bottom w:val="single" w:sz="4" w:space="0" w:color="auto"/>
            </w:tcBorders>
          </w:tcPr>
          <w:p w14:paraId="0C80A516" w14:textId="77777777" w:rsidR="00F96B73" w:rsidRPr="004F4F13" w:rsidRDefault="00F96B73" w:rsidP="00205773">
            <w:pPr>
              <w:pStyle w:val="Tabletext"/>
              <w:jc w:val="center"/>
              <w:rPr>
                <w:lang w:val="ru-RU"/>
              </w:rPr>
            </w:pPr>
            <w:r w:rsidRPr="004F4F13">
              <w:rPr>
                <w:lang w:val="ru-RU"/>
              </w:rPr>
              <w:t>70</w:t>
            </w:r>
            <w:r w:rsidRPr="004F4F13">
              <w:rPr>
                <w:vertAlign w:val="superscript"/>
                <w:lang w:val="ru-RU"/>
              </w:rPr>
              <w:t>(1)</w:t>
            </w:r>
          </w:p>
        </w:tc>
      </w:tr>
      <w:tr w:rsidR="00F96B73" w:rsidRPr="004F4F13" w14:paraId="4BF96DF3" w14:textId="77777777" w:rsidTr="00994A1F">
        <w:trPr>
          <w:cantSplit/>
          <w:jc w:val="center"/>
        </w:trPr>
        <w:tc>
          <w:tcPr>
            <w:tcW w:w="1475" w:type="dxa"/>
            <w:tcBorders>
              <w:top w:val="single" w:sz="4" w:space="0" w:color="auto"/>
              <w:bottom w:val="nil"/>
            </w:tcBorders>
          </w:tcPr>
          <w:p w14:paraId="3444ECA8" w14:textId="77777777" w:rsidR="00F96B73" w:rsidRPr="004F4F13" w:rsidRDefault="00F96B73" w:rsidP="00205773">
            <w:pPr>
              <w:pStyle w:val="Tabletext"/>
              <w:spacing w:after="0"/>
              <w:jc w:val="center"/>
              <w:rPr>
                <w:lang w:val="ru-RU"/>
              </w:rPr>
            </w:pPr>
            <w:r w:rsidRPr="004F4F13">
              <w:rPr>
                <w:lang w:val="ru-RU"/>
              </w:rPr>
              <w:t>Выше 21,2 ГГц</w:t>
            </w:r>
          </w:p>
        </w:tc>
        <w:tc>
          <w:tcPr>
            <w:tcW w:w="1339" w:type="dxa"/>
            <w:tcBorders>
              <w:top w:val="single" w:sz="4" w:space="0" w:color="auto"/>
            </w:tcBorders>
          </w:tcPr>
          <w:p w14:paraId="5337BA1A" w14:textId="77777777" w:rsidR="00F96B73" w:rsidRPr="004F4F13" w:rsidRDefault="00F96B73" w:rsidP="00205773">
            <w:pPr>
              <w:pStyle w:val="Tabletext"/>
              <w:ind w:left="-57" w:right="-57"/>
              <w:jc w:val="center"/>
              <w:rPr>
                <w:lang w:val="ru-RU"/>
              </w:rPr>
            </w:pPr>
            <w:r w:rsidRPr="004F4F13">
              <w:rPr>
                <w:lang w:val="ru-RU"/>
              </w:rPr>
              <w:t xml:space="preserve">1 </w:t>
            </w:r>
            <w:r w:rsidRPr="004F4F13">
              <w:rPr>
                <w:rFonts w:ascii="Symbol" w:hAnsi="Symbol"/>
                <w:lang w:val="ru-RU"/>
              </w:rPr>
              <w:sym w:font="Symbol" w:char="F0A3"/>
            </w:r>
            <w:r w:rsidRPr="004F4F13">
              <w:rPr>
                <w:lang w:val="ru-RU"/>
              </w:rPr>
              <w:t xml:space="preserve"> РК </w:t>
            </w:r>
            <w:r w:rsidRPr="004F4F13">
              <w:rPr>
                <w:rFonts w:ascii="Symbol" w:hAnsi="Symbol"/>
                <w:lang w:val="ru-RU"/>
              </w:rPr>
              <w:sym w:font="Symbol" w:char="F03C"/>
            </w:r>
            <w:r w:rsidRPr="004F4F13">
              <w:rPr>
                <w:lang w:val="ru-RU"/>
              </w:rPr>
              <w:t xml:space="preserve"> 10</w:t>
            </w:r>
          </w:p>
        </w:tc>
        <w:tc>
          <w:tcPr>
            <w:tcW w:w="1540" w:type="dxa"/>
            <w:tcBorders>
              <w:top w:val="single" w:sz="4" w:space="0" w:color="auto"/>
            </w:tcBorders>
          </w:tcPr>
          <w:p w14:paraId="1BEB65D1" w14:textId="77777777" w:rsidR="00F96B73" w:rsidRPr="004F4F13" w:rsidRDefault="00F96B73" w:rsidP="00205773">
            <w:pPr>
              <w:pStyle w:val="Tabletext"/>
              <w:ind w:left="-57" w:right="-57"/>
              <w:jc w:val="center"/>
              <w:rPr>
                <w:lang w:val="ru-RU"/>
              </w:rPr>
            </w:pPr>
            <w:proofErr w:type="spellStart"/>
            <w:r w:rsidRPr="004F4F13">
              <w:rPr>
                <w:lang w:val="ru-RU"/>
              </w:rPr>
              <w:t>Fs</w:t>
            </w:r>
            <w:proofErr w:type="spellEnd"/>
            <w:r w:rsidRPr="004F4F13">
              <w:rPr>
                <w:lang w:val="ru-RU"/>
              </w:rPr>
              <w:t xml:space="preserve"> </w:t>
            </w:r>
            <w:r w:rsidRPr="004F4F13">
              <w:rPr>
                <w:rFonts w:ascii="Symbol" w:hAnsi="Symbol"/>
                <w:lang w:val="ru-RU"/>
              </w:rPr>
              <w:sym w:font="Symbol" w:char="F040"/>
            </w:r>
            <w:r w:rsidRPr="004F4F13">
              <w:rPr>
                <w:lang w:val="ru-RU"/>
              </w:rPr>
              <w:t xml:space="preserve"> 0,6 </w:t>
            </w:r>
            <w:r w:rsidRPr="004F4F13">
              <w:rPr>
                <w:lang w:val="ru-RU"/>
              </w:rPr>
              <w:sym w:font="Symbol" w:char="F02D"/>
            </w:r>
            <w:r w:rsidRPr="004F4F13">
              <w:rPr>
                <w:lang w:val="ru-RU"/>
              </w:rPr>
              <w:t xml:space="preserve"> 8</w:t>
            </w:r>
          </w:p>
        </w:tc>
        <w:tc>
          <w:tcPr>
            <w:tcW w:w="1229" w:type="dxa"/>
            <w:tcBorders>
              <w:top w:val="single" w:sz="4" w:space="0" w:color="auto"/>
            </w:tcBorders>
          </w:tcPr>
          <w:p w14:paraId="30ADCBC2" w14:textId="77777777" w:rsidR="00F96B73" w:rsidRPr="004F4F13" w:rsidRDefault="00F96B73" w:rsidP="00205773">
            <w:pPr>
              <w:pStyle w:val="Tabletext"/>
              <w:jc w:val="center"/>
              <w:rPr>
                <w:lang w:val="ru-RU"/>
              </w:rPr>
            </w:pPr>
            <w:r w:rsidRPr="004F4F13">
              <w:rPr>
                <w:lang w:val="ru-RU"/>
              </w:rPr>
              <w:t>–</w:t>
            </w:r>
          </w:p>
        </w:tc>
        <w:tc>
          <w:tcPr>
            <w:tcW w:w="1352" w:type="dxa"/>
            <w:tcBorders>
              <w:top w:val="single" w:sz="4" w:space="0" w:color="auto"/>
            </w:tcBorders>
          </w:tcPr>
          <w:p w14:paraId="166E9A3C" w14:textId="77777777" w:rsidR="00F96B73" w:rsidRPr="004F4F13" w:rsidRDefault="00F96B73" w:rsidP="00205773">
            <w:pPr>
              <w:pStyle w:val="Tabletext"/>
              <w:jc w:val="center"/>
              <w:rPr>
                <w:lang w:val="ru-RU"/>
              </w:rPr>
            </w:pPr>
            <w:r w:rsidRPr="004F4F13">
              <w:rPr>
                <w:lang w:val="ru-RU"/>
              </w:rPr>
              <w:t>–</w:t>
            </w:r>
          </w:p>
        </w:tc>
        <w:tc>
          <w:tcPr>
            <w:tcW w:w="1352" w:type="dxa"/>
            <w:tcBorders>
              <w:top w:val="single" w:sz="4" w:space="0" w:color="auto"/>
            </w:tcBorders>
          </w:tcPr>
          <w:p w14:paraId="2C1FB196" w14:textId="77777777" w:rsidR="00F96B73" w:rsidRPr="004F4F13" w:rsidRDefault="00F96B73" w:rsidP="00205773">
            <w:pPr>
              <w:pStyle w:val="Tabletext"/>
              <w:jc w:val="center"/>
              <w:rPr>
                <w:lang w:val="ru-RU"/>
              </w:rPr>
            </w:pPr>
            <w:r w:rsidRPr="004F4F13">
              <w:rPr>
                <w:lang w:val="ru-RU"/>
              </w:rPr>
              <w:t>–</w:t>
            </w:r>
          </w:p>
        </w:tc>
        <w:tc>
          <w:tcPr>
            <w:tcW w:w="1352" w:type="dxa"/>
            <w:tcBorders>
              <w:top w:val="single" w:sz="4" w:space="0" w:color="auto"/>
            </w:tcBorders>
          </w:tcPr>
          <w:p w14:paraId="56EC8D66" w14:textId="77777777" w:rsidR="00F96B73" w:rsidRPr="004F4F13" w:rsidRDefault="00F96B73" w:rsidP="00205773">
            <w:pPr>
              <w:pStyle w:val="Tabletext"/>
              <w:jc w:val="center"/>
              <w:rPr>
                <w:lang w:val="ru-RU"/>
              </w:rPr>
            </w:pPr>
            <w:r w:rsidRPr="004F4F13">
              <w:rPr>
                <w:lang w:val="ru-RU"/>
              </w:rPr>
              <w:t>70</w:t>
            </w:r>
          </w:p>
        </w:tc>
      </w:tr>
      <w:tr w:rsidR="00F96B73" w:rsidRPr="004F4F13" w14:paraId="3F18F417" w14:textId="77777777" w:rsidTr="00994A1F">
        <w:trPr>
          <w:cantSplit/>
          <w:jc w:val="center"/>
        </w:trPr>
        <w:tc>
          <w:tcPr>
            <w:tcW w:w="1475" w:type="dxa"/>
            <w:tcBorders>
              <w:top w:val="nil"/>
              <w:bottom w:val="single" w:sz="4" w:space="0" w:color="auto"/>
            </w:tcBorders>
          </w:tcPr>
          <w:p w14:paraId="3AFBF2B2" w14:textId="77777777" w:rsidR="00F96B73" w:rsidRPr="004F4F13" w:rsidRDefault="00F96B73" w:rsidP="00205773">
            <w:pPr>
              <w:pStyle w:val="Tabletext"/>
              <w:spacing w:before="0"/>
              <w:jc w:val="center"/>
              <w:rPr>
                <w:lang w:val="ru-RU"/>
              </w:rPr>
            </w:pPr>
            <w:r w:rsidRPr="004F4F13">
              <w:rPr>
                <w:lang w:val="ru-RU"/>
              </w:rPr>
              <w:t>(все станции)</w:t>
            </w:r>
          </w:p>
        </w:tc>
        <w:tc>
          <w:tcPr>
            <w:tcW w:w="1339" w:type="dxa"/>
            <w:tcBorders>
              <w:bottom w:val="single" w:sz="4" w:space="0" w:color="auto"/>
            </w:tcBorders>
          </w:tcPr>
          <w:p w14:paraId="6E9A7452" w14:textId="77777777" w:rsidR="00F96B73" w:rsidRPr="004F4F13" w:rsidRDefault="00F96B73" w:rsidP="00205773">
            <w:pPr>
              <w:pStyle w:val="Tabletext"/>
              <w:ind w:left="-57" w:right="-57"/>
              <w:jc w:val="center"/>
              <w:rPr>
                <w:lang w:val="ru-RU"/>
              </w:rPr>
            </w:pPr>
            <w:r w:rsidRPr="004F4F13">
              <w:rPr>
                <w:lang w:val="ru-RU"/>
              </w:rPr>
              <w:t xml:space="preserve">РК </w:t>
            </w:r>
            <w:r w:rsidRPr="004F4F13">
              <w:rPr>
                <w:rFonts w:ascii="Symbol" w:hAnsi="Symbol"/>
                <w:lang w:val="ru-RU"/>
              </w:rPr>
              <w:sym w:font="Symbol" w:char="F0B3"/>
            </w:r>
            <w:r w:rsidRPr="004F4F13">
              <w:rPr>
                <w:lang w:val="ru-RU"/>
              </w:rPr>
              <w:t xml:space="preserve"> 10</w:t>
            </w:r>
          </w:p>
        </w:tc>
        <w:tc>
          <w:tcPr>
            <w:tcW w:w="1540" w:type="dxa"/>
            <w:tcBorders>
              <w:bottom w:val="single" w:sz="4" w:space="0" w:color="auto"/>
            </w:tcBorders>
          </w:tcPr>
          <w:p w14:paraId="366D6FF1" w14:textId="77777777" w:rsidR="00F96B73" w:rsidRPr="004F4F13" w:rsidRDefault="00F96B73" w:rsidP="00205773">
            <w:pPr>
              <w:pStyle w:val="Tabletext"/>
              <w:ind w:left="-57" w:right="-57"/>
              <w:jc w:val="center"/>
              <w:rPr>
                <w:lang w:val="ru-RU"/>
              </w:rPr>
            </w:pPr>
            <w:proofErr w:type="spellStart"/>
            <w:r w:rsidRPr="004F4F13">
              <w:rPr>
                <w:lang w:val="ru-RU"/>
              </w:rPr>
              <w:t>Fs</w:t>
            </w:r>
            <w:proofErr w:type="spellEnd"/>
            <w:r w:rsidRPr="004F4F13">
              <w:rPr>
                <w:lang w:val="ru-RU"/>
              </w:rPr>
              <w:t xml:space="preserve"> </w:t>
            </w:r>
            <w:r w:rsidRPr="004F4F13">
              <w:rPr>
                <w:rFonts w:ascii="Symbol" w:hAnsi="Symbol"/>
                <w:lang w:val="ru-RU"/>
              </w:rPr>
              <w:t></w:t>
            </w:r>
            <w:r w:rsidRPr="004F4F13">
              <w:rPr>
                <w:lang w:val="ru-RU"/>
              </w:rPr>
              <w:t xml:space="preserve"> </w:t>
            </w:r>
            <w:r w:rsidRPr="004F4F13">
              <w:rPr>
                <w:rFonts w:ascii="Symbol" w:hAnsi="Symbol"/>
                <w:lang w:val="ru-RU"/>
              </w:rPr>
              <w:t></w:t>
            </w:r>
            <w:r w:rsidRPr="004F4F13">
              <w:rPr>
                <w:lang w:val="ru-RU"/>
              </w:rPr>
              <w:t xml:space="preserve"> 6</w:t>
            </w:r>
          </w:p>
        </w:tc>
        <w:tc>
          <w:tcPr>
            <w:tcW w:w="1229" w:type="dxa"/>
            <w:tcBorders>
              <w:bottom w:val="single" w:sz="4" w:space="0" w:color="auto"/>
            </w:tcBorders>
          </w:tcPr>
          <w:p w14:paraId="1F6C37A9" w14:textId="77777777" w:rsidR="00F96B73" w:rsidRPr="004F4F13" w:rsidRDefault="00F96B73" w:rsidP="00205773">
            <w:pPr>
              <w:pStyle w:val="Tabletext"/>
              <w:jc w:val="center"/>
              <w:rPr>
                <w:lang w:val="ru-RU"/>
              </w:rPr>
            </w:pPr>
            <w:r w:rsidRPr="004F4F13">
              <w:rPr>
                <w:lang w:val="ru-RU"/>
              </w:rPr>
              <w:t>–</w:t>
            </w:r>
          </w:p>
        </w:tc>
        <w:tc>
          <w:tcPr>
            <w:tcW w:w="1352" w:type="dxa"/>
            <w:tcBorders>
              <w:bottom w:val="single" w:sz="4" w:space="0" w:color="auto"/>
            </w:tcBorders>
          </w:tcPr>
          <w:p w14:paraId="15A01056" w14:textId="77777777" w:rsidR="00F96B73" w:rsidRPr="004F4F13" w:rsidRDefault="00F96B73" w:rsidP="00205773">
            <w:pPr>
              <w:pStyle w:val="Tabletext"/>
              <w:jc w:val="center"/>
              <w:rPr>
                <w:lang w:val="ru-RU"/>
              </w:rPr>
            </w:pPr>
            <w:r w:rsidRPr="004F4F13">
              <w:rPr>
                <w:lang w:val="ru-RU"/>
              </w:rPr>
              <w:t>–</w:t>
            </w:r>
          </w:p>
        </w:tc>
        <w:tc>
          <w:tcPr>
            <w:tcW w:w="1352" w:type="dxa"/>
            <w:tcBorders>
              <w:bottom w:val="single" w:sz="4" w:space="0" w:color="auto"/>
            </w:tcBorders>
          </w:tcPr>
          <w:p w14:paraId="389F60B9" w14:textId="77777777" w:rsidR="00F96B73" w:rsidRPr="004F4F13" w:rsidRDefault="00F96B73" w:rsidP="00205773">
            <w:pPr>
              <w:pStyle w:val="Tabletext"/>
              <w:jc w:val="center"/>
              <w:rPr>
                <w:lang w:val="ru-RU"/>
              </w:rPr>
            </w:pPr>
            <w:r w:rsidRPr="004F4F13">
              <w:rPr>
                <w:lang w:val="ru-RU"/>
              </w:rPr>
              <w:t>–</w:t>
            </w:r>
          </w:p>
        </w:tc>
        <w:tc>
          <w:tcPr>
            <w:tcW w:w="1352" w:type="dxa"/>
            <w:tcBorders>
              <w:bottom w:val="single" w:sz="4" w:space="0" w:color="auto"/>
            </w:tcBorders>
          </w:tcPr>
          <w:p w14:paraId="554E7CDC" w14:textId="77777777" w:rsidR="00F96B73" w:rsidRPr="004F4F13" w:rsidRDefault="00F96B73" w:rsidP="00205773">
            <w:pPr>
              <w:pStyle w:val="Tabletext"/>
              <w:jc w:val="center"/>
              <w:rPr>
                <w:lang w:val="ru-RU"/>
              </w:rPr>
            </w:pPr>
            <w:r w:rsidRPr="004F4F13">
              <w:rPr>
                <w:lang w:val="ru-RU"/>
              </w:rPr>
              <w:t>–</w:t>
            </w:r>
          </w:p>
        </w:tc>
      </w:tr>
      <w:tr w:rsidR="00390ECF" w:rsidRPr="00647E49" w14:paraId="5D87E565" w14:textId="77777777" w:rsidTr="008A3FC0">
        <w:trPr>
          <w:cantSplit/>
          <w:jc w:val="center"/>
        </w:trPr>
        <w:tc>
          <w:tcPr>
            <w:tcW w:w="9639" w:type="dxa"/>
            <w:gridSpan w:val="7"/>
            <w:tcBorders>
              <w:top w:val="single" w:sz="4" w:space="0" w:color="auto"/>
              <w:left w:val="nil"/>
              <w:bottom w:val="nil"/>
              <w:right w:val="nil"/>
            </w:tcBorders>
          </w:tcPr>
          <w:p w14:paraId="3B58ECF9" w14:textId="77777777" w:rsidR="00390ECF" w:rsidRPr="004F4F13" w:rsidRDefault="00390ECF" w:rsidP="007554AB">
            <w:pPr>
              <w:pStyle w:val="Tablelegend"/>
              <w:rPr>
                <w:lang w:val="ru-RU"/>
              </w:rPr>
            </w:pPr>
            <w:r w:rsidRPr="004F4F13">
              <w:rPr>
                <w:vertAlign w:val="superscript"/>
                <w:lang w:val="ru-RU"/>
              </w:rPr>
              <w:t>(1)</w:t>
            </w:r>
            <w:r w:rsidRPr="004F4F13">
              <w:rPr>
                <w:lang w:val="ru-RU"/>
              </w:rPr>
              <w:tab/>
            </w:r>
            <w:r w:rsidR="00F96B73" w:rsidRPr="004F4F13">
              <w:rPr>
                <w:lang w:val="ru-RU"/>
              </w:rPr>
              <w:t>Неприменимо для величины разнесения каналов (РК), которая на 250% превышает эти значения.</w:t>
            </w:r>
          </w:p>
        </w:tc>
      </w:tr>
    </w:tbl>
    <w:p w14:paraId="417844D5" w14:textId="77777777" w:rsidR="009A2BE9" w:rsidRPr="00C23444" w:rsidRDefault="009A2BE9" w:rsidP="007A73E1">
      <w:pPr>
        <w:pStyle w:val="AnnexNoTitle"/>
        <w:rPr>
          <w:lang w:val="ru-RU"/>
        </w:rPr>
      </w:pPr>
    </w:p>
    <w:p w14:paraId="3DF583DC" w14:textId="77777777" w:rsidR="00390ECF" w:rsidRPr="004F4F13" w:rsidRDefault="00F96B73" w:rsidP="007A73E1">
      <w:pPr>
        <w:pStyle w:val="AnnexNoTitle"/>
        <w:rPr>
          <w:lang w:val="ru-RU"/>
        </w:rPr>
      </w:pPr>
      <w:r w:rsidRPr="004F4F13">
        <w:rPr>
          <w:lang w:val="ru-RU"/>
        </w:rPr>
        <w:t>Приложение</w:t>
      </w:r>
      <w:r w:rsidR="00390ECF" w:rsidRPr="004F4F13">
        <w:rPr>
          <w:lang w:val="ru-RU"/>
        </w:rPr>
        <w:t xml:space="preserve"> 7</w:t>
      </w:r>
      <w:r w:rsidR="00390ECF" w:rsidRPr="004F4F13">
        <w:rPr>
          <w:lang w:val="ru-RU"/>
        </w:rPr>
        <w:br/>
      </w:r>
      <w:r w:rsidR="00390ECF" w:rsidRPr="004F4F13">
        <w:rPr>
          <w:lang w:val="ru-RU"/>
        </w:rPr>
        <w:br/>
      </w:r>
      <w:r w:rsidRPr="004F4F13">
        <w:rPr>
          <w:lang w:val="ru-RU"/>
        </w:rPr>
        <w:t>Эталонная ширина полосы для ограничений категории B</w:t>
      </w:r>
      <w:r w:rsidRPr="004F4F13">
        <w:rPr>
          <w:lang w:val="ru-RU"/>
        </w:rPr>
        <w:br/>
        <w:t>Сухопутная подвижная служба</w:t>
      </w:r>
    </w:p>
    <w:p w14:paraId="0ED058A8" w14:textId="77777777" w:rsidR="00F96B73" w:rsidRPr="004F4F13" w:rsidRDefault="00F96B73" w:rsidP="00F96B73">
      <w:pPr>
        <w:pStyle w:val="Normalaftertitle"/>
        <w:rPr>
          <w:szCs w:val="24"/>
          <w:lang w:val="ru-RU"/>
        </w:rPr>
      </w:pPr>
      <w:r w:rsidRPr="004F4F13">
        <w:rPr>
          <w:szCs w:val="24"/>
          <w:lang w:val="ru-RU"/>
        </w:rPr>
        <w:t>Узкополосные системы сухопутной подвижной службы с аналоговой модуляцией и выходной мощностью более 1 Вт, действующие на частотах выше 30 МГц, а также системы сухопутной подвижной службы с цифровой модуляцией в целом обеспечивают высокую эффективность использования спектра, но не могут соответствовать ограничениям категории B для ближних частот вследствие широкополосного шума, генерируемого такими системами. Поэтому необходимо предусмотреть характерные этапы выбора эталонной ширины полосы для получения приемлемой зоны перехода для данной спектральной плотности.</w:t>
      </w:r>
    </w:p>
    <w:p w14:paraId="69E5CE51" w14:textId="77777777" w:rsidR="00F96B73" w:rsidRPr="004F4F13" w:rsidRDefault="00F96B73" w:rsidP="00661375">
      <w:pPr>
        <w:rPr>
          <w:lang w:val="ru-RU"/>
        </w:rPr>
      </w:pPr>
      <w:r w:rsidRPr="004F4F13">
        <w:rPr>
          <w:lang w:val="ru-RU"/>
        </w:rPr>
        <w:t>Типичная маска эталонной ширины полосы показан</w:t>
      </w:r>
      <w:r w:rsidR="00C502D9" w:rsidRPr="004F4F13">
        <w:rPr>
          <w:lang w:val="ru-RU"/>
        </w:rPr>
        <w:t>а</w:t>
      </w:r>
      <w:r w:rsidRPr="004F4F13">
        <w:rPr>
          <w:lang w:val="ru-RU"/>
        </w:rPr>
        <w:t xml:space="preserve"> на рис. 4 с функцией контрольных точек разнесения каналов (РК) или необходимой ширины полосы (НП), упоминаемой в </w:t>
      </w:r>
      <w:r w:rsidR="00F97CF0" w:rsidRPr="004F4F13">
        <w:rPr>
          <w:lang w:val="ru-RU"/>
        </w:rPr>
        <w:t>таблице </w:t>
      </w:r>
      <w:r w:rsidRPr="004F4F13">
        <w:rPr>
          <w:lang w:val="ru-RU"/>
        </w:rPr>
        <w:t xml:space="preserve">12 для частот менее 1 ГГц, и на рис. 5 с функцией контрольных точек РК или НП, упоминаемой в </w:t>
      </w:r>
      <w:r w:rsidR="00F97CF0" w:rsidRPr="004F4F13">
        <w:rPr>
          <w:lang w:val="ru-RU"/>
        </w:rPr>
        <w:t>таблице </w:t>
      </w:r>
      <w:r w:rsidRPr="004F4F13">
        <w:rPr>
          <w:lang w:val="ru-RU"/>
        </w:rPr>
        <w:t>13 для частот более 1 ГГц.</w:t>
      </w:r>
    </w:p>
    <w:p w14:paraId="3028D67D" w14:textId="77777777" w:rsidR="00390ECF" w:rsidRPr="004F4F13" w:rsidRDefault="00F96B73" w:rsidP="00661375">
      <w:pPr>
        <w:rPr>
          <w:lang w:val="ru-RU"/>
        </w:rPr>
      </w:pPr>
      <w:r w:rsidRPr="004F4F13">
        <w:rPr>
          <w:lang w:val="ru-RU"/>
        </w:rPr>
        <w:t>Эти маски применяются как для подвижных терминалов, так и для базовых станций.</w:t>
      </w:r>
    </w:p>
    <w:p w14:paraId="29B943D1" w14:textId="77777777" w:rsidR="00390ECF" w:rsidRPr="004F4F13" w:rsidRDefault="00886056" w:rsidP="00886056">
      <w:pPr>
        <w:pStyle w:val="FigureNo"/>
        <w:rPr>
          <w:lang w:val="ru-RU"/>
        </w:rPr>
      </w:pPr>
      <w:r w:rsidRPr="004F4F13">
        <w:rPr>
          <w:lang w:val="ru-RU"/>
        </w:rPr>
        <w:lastRenderedPageBreak/>
        <w:t>РИСУНОК 4</w:t>
      </w:r>
    </w:p>
    <w:p w14:paraId="436B6A90" w14:textId="77777777" w:rsidR="00886056" w:rsidRPr="004F4F13" w:rsidRDefault="00886056" w:rsidP="00886056">
      <w:pPr>
        <w:pStyle w:val="Figuretitle"/>
        <w:rPr>
          <w:rFonts w:asciiTheme="minorHAnsi" w:hAnsiTheme="minorHAnsi"/>
          <w:lang w:val="ru-RU"/>
        </w:rPr>
      </w:pPr>
      <w:r w:rsidRPr="004F4F13">
        <w:rPr>
          <w:lang w:val="ru-RU"/>
        </w:rPr>
        <w:t xml:space="preserve">Типичная маска категории В сухопутной подвижной службы на частотах ниже 1 ГГц </w:t>
      </w:r>
      <w:r w:rsidRPr="004F4F13">
        <w:rPr>
          <w:rFonts w:asciiTheme="minorHAnsi" w:hAnsiTheme="minorHAnsi"/>
          <w:lang w:val="ru-RU"/>
        </w:rPr>
        <w:br/>
      </w:r>
      <w:r w:rsidRPr="004F4F13">
        <w:rPr>
          <w:lang w:val="ru-RU"/>
        </w:rPr>
        <w:t>для нежелательных излучений в области побочных излучений</w:t>
      </w:r>
    </w:p>
    <w:p w14:paraId="0AE3F4A7" w14:textId="77777777" w:rsidR="00886056" w:rsidRPr="004F4F13" w:rsidRDefault="00886056" w:rsidP="006E4A64">
      <w:pPr>
        <w:pStyle w:val="Figuretitle"/>
        <w:rPr>
          <w:b w:val="0"/>
          <w:bCs w:val="0"/>
          <w:lang w:val="ru-RU"/>
        </w:rPr>
      </w:pPr>
      <w:r w:rsidRPr="004F4F13">
        <w:rPr>
          <w:b w:val="0"/>
          <w:bCs w:val="0"/>
          <w:lang w:val="ru-RU"/>
        </w:rPr>
        <w:t>(</w:t>
      </w:r>
      <w:r w:rsidR="002A6108" w:rsidRPr="004F4F13">
        <w:rPr>
          <w:b w:val="0"/>
          <w:bCs w:val="0"/>
          <w:lang w:val="ru-RU"/>
        </w:rPr>
        <w:t>См</w:t>
      </w:r>
      <w:r w:rsidRPr="004F4F13">
        <w:rPr>
          <w:b w:val="0"/>
          <w:bCs w:val="0"/>
          <w:lang w:val="ru-RU"/>
        </w:rPr>
        <w:t>. таблицу 12)</w:t>
      </w:r>
    </w:p>
    <w:p w14:paraId="662D5214" w14:textId="77777777" w:rsidR="00390ECF" w:rsidRPr="004F4F13" w:rsidRDefault="00B9173E" w:rsidP="006A4420">
      <w:pPr>
        <w:pStyle w:val="Figure"/>
        <w:rPr>
          <w:lang w:val="ru-RU"/>
        </w:rPr>
      </w:pPr>
      <w:r>
        <w:object w:dxaOrig="9697" w:dyaOrig="6358" w14:anchorId="47996B79">
          <v:shape id="_x0000_i1031" type="#_x0000_t75" style="width:363.4pt;height:238.4pt" o:ole="">
            <v:imagedata r:id="rId26" o:title=""/>
          </v:shape>
          <o:OLEObject Type="Embed" ProgID="CorelDRAW.Graphic.14" ShapeID="_x0000_i1031" DrawAspect="Content" ObjectID="_1653123905" r:id="rId27"/>
        </w:object>
      </w:r>
    </w:p>
    <w:p w14:paraId="73B2B7EF" w14:textId="77777777" w:rsidR="00390ECF" w:rsidRPr="004F4F13" w:rsidRDefault="00390ECF" w:rsidP="00390ECF">
      <w:pPr>
        <w:rPr>
          <w:lang w:val="ru-RU"/>
        </w:rPr>
      </w:pPr>
    </w:p>
    <w:p w14:paraId="2A473088" w14:textId="77777777" w:rsidR="00390ECF" w:rsidRPr="004F4F13" w:rsidRDefault="001B2305" w:rsidP="007A73E1">
      <w:pPr>
        <w:pStyle w:val="TableNo"/>
        <w:rPr>
          <w:lang w:val="ru-RU"/>
        </w:rPr>
      </w:pPr>
      <w:r w:rsidRPr="004F4F13">
        <w:rPr>
          <w:lang w:val="ru-RU"/>
        </w:rPr>
        <w:t>ТАБЛИЦА</w:t>
      </w:r>
      <w:r w:rsidR="006A4420" w:rsidRPr="004F4F13">
        <w:rPr>
          <w:lang w:val="ru-RU"/>
        </w:rPr>
        <w:t xml:space="preserve"> </w:t>
      </w:r>
      <w:r w:rsidR="00390ECF" w:rsidRPr="004F4F13">
        <w:rPr>
          <w:lang w:val="ru-RU"/>
        </w:rPr>
        <w:t>12</w:t>
      </w:r>
    </w:p>
    <w:p w14:paraId="081D89AE" w14:textId="77777777" w:rsidR="00390ECF" w:rsidRPr="004F4F13" w:rsidRDefault="001B2305" w:rsidP="006A4420">
      <w:pPr>
        <w:pStyle w:val="Tabletitle"/>
        <w:rPr>
          <w:lang w:val="ru-RU"/>
        </w:rPr>
      </w:pPr>
      <w:r w:rsidRPr="004F4F13">
        <w:rPr>
          <w:lang w:val="ru-RU"/>
        </w:rPr>
        <w:t xml:space="preserve">Типичная маска категории В сухопутной подвижной службы на частотах ниже 1 ГГц </w:t>
      </w:r>
      <w:r w:rsidR="00C502D9" w:rsidRPr="004F4F13">
        <w:rPr>
          <w:lang w:val="ru-RU"/>
        </w:rPr>
        <w:br/>
      </w:r>
      <w:r w:rsidRPr="004F4F13">
        <w:rPr>
          <w:lang w:val="ru-RU"/>
        </w:rPr>
        <w:t>для нежелательных излучений в области побочных излучений</w:t>
      </w:r>
    </w:p>
    <w:p w14:paraId="70379B7E" w14:textId="77777777" w:rsidR="00390ECF" w:rsidRPr="004F4F13" w:rsidRDefault="00390ECF" w:rsidP="002A6108">
      <w:pPr>
        <w:pStyle w:val="Tabletitle"/>
        <w:spacing w:after="240"/>
        <w:rPr>
          <w:b w:val="0"/>
          <w:bCs/>
          <w:lang w:val="ru-RU"/>
        </w:rPr>
      </w:pPr>
      <w:r w:rsidRPr="004F4F13">
        <w:rPr>
          <w:b w:val="0"/>
          <w:bCs/>
          <w:lang w:val="ru-RU"/>
        </w:rPr>
        <w:t>(</w:t>
      </w:r>
      <w:r w:rsidR="002A6108" w:rsidRPr="004F4F13">
        <w:rPr>
          <w:b w:val="0"/>
          <w:bCs/>
          <w:lang w:val="ru-RU"/>
        </w:rPr>
        <w:t>См</w:t>
      </w:r>
      <w:r w:rsidR="001B2305" w:rsidRPr="004F4F13">
        <w:rPr>
          <w:b w:val="0"/>
          <w:bCs/>
          <w:lang w:val="ru-RU"/>
        </w:rPr>
        <w:t>. рис. 4</w:t>
      </w:r>
      <w:r w:rsidRPr="004F4F13">
        <w:rPr>
          <w:b w:val="0"/>
          <w:bCs/>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6379"/>
      </w:tblGrid>
      <w:tr w:rsidR="00390ECF" w:rsidRPr="00647E49" w14:paraId="065D70B2" w14:textId="77777777" w:rsidTr="009A2BE9">
        <w:trPr>
          <w:jc w:val="center"/>
        </w:trPr>
        <w:tc>
          <w:tcPr>
            <w:tcW w:w="1276" w:type="dxa"/>
            <w:vAlign w:val="center"/>
          </w:tcPr>
          <w:p w14:paraId="20553553" w14:textId="77777777" w:rsidR="00390ECF" w:rsidRPr="004F4F13" w:rsidRDefault="00390ECF" w:rsidP="002A6108">
            <w:pPr>
              <w:pStyle w:val="Tabletext"/>
              <w:jc w:val="center"/>
              <w:rPr>
                <w:lang w:val="ru-RU"/>
              </w:rPr>
            </w:pPr>
            <w:proofErr w:type="spellStart"/>
            <w:r w:rsidRPr="004F4F13">
              <w:rPr>
                <w:lang w:val="ru-RU"/>
              </w:rPr>
              <w:t>Fa</w:t>
            </w:r>
            <w:proofErr w:type="spellEnd"/>
          </w:p>
        </w:tc>
        <w:tc>
          <w:tcPr>
            <w:tcW w:w="6379" w:type="dxa"/>
          </w:tcPr>
          <w:p w14:paraId="7FEB7110" w14:textId="77777777" w:rsidR="00390ECF" w:rsidRPr="004F4F13" w:rsidRDefault="001B2305" w:rsidP="002A6108">
            <w:pPr>
              <w:pStyle w:val="Tabletext"/>
              <w:rPr>
                <w:lang w:val="ru-RU"/>
              </w:rPr>
            </w:pPr>
            <w:r w:rsidRPr="004F4F13">
              <w:rPr>
                <w:lang w:val="ru-RU"/>
              </w:rPr>
              <w:t xml:space="preserve">100 кГц или </w:t>
            </w:r>
            <w:r w:rsidR="00370C66" w:rsidRPr="004F4F13">
              <w:rPr>
                <w:lang w:val="ru-RU"/>
              </w:rPr>
              <w:t xml:space="preserve">4 </w:t>
            </w:r>
            <w:r w:rsidR="002A6108" w:rsidRPr="004F4F13">
              <w:rPr>
                <w:lang w:val="ru-RU"/>
              </w:rPr>
              <w:t>×</w:t>
            </w:r>
            <w:r w:rsidR="00C502D9" w:rsidRPr="004F4F13">
              <w:rPr>
                <w:lang w:val="ru-RU"/>
              </w:rPr>
              <w:t xml:space="preserve"> НП </w:t>
            </w:r>
            <w:r w:rsidRPr="004F4F13">
              <w:rPr>
                <w:lang w:val="ru-RU"/>
              </w:rPr>
              <w:t>в зависимости от того, какое значение большее</w:t>
            </w:r>
          </w:p>
        </w:tc>
      </w:tr>
      <w:tr w:rsidR="00390ECF" w:rsidRPr="00647E49" w14:paraId="0DE9E465" w14:textId="77777777" w:rsidTr="009A2BE9">
        <w:trPr>
          <w:jc w:val="center"/>
        </w:trPr>
        <w:tc>
          <w:tcPr>
            <w:tcW w:w="1276" w:type="dxa"/>
            <w:vAlign w:val="center"/>
          </w:tcPr>
          <w:p w14:paraId="49B91622" w14:textId="77777777" w:rsidR="00390ECF" w:rsidRPr="004F4F13" w:rsidRDefault="00390ECF" w:rsidP="002A6108">
            <w:pPr>
              <w:pStyle w:val="Tabletext"/>
              <w:jc w:val="center"/>
              <w:rPr>
                <w:lang w:val="ru-RU"/>
              </w:rPr>
            </w:pPr>
            <w:proofErr w:type="spellStart"/>
            <w:r w:rsidRPr="004F4F13">
              <w:rPr>
                <w:lang w:val="ru-RU"/>
              </w:rPr>
              <w:t>Fb</w:t>
            </w:r>
            <w:proofErr w:type="spellEnd"/>
          </w:p>
        </w:tc>
        <w:tc>
          <w:tcPr>
            <w:tcW w:w="6379" w:type="dxa"/>
          </w:tcPr>
          <w:p w14:paraId="5C92FC67" w14:textId="77777777" w:rsidR="00390ECF" w:rsidRPr="004F4F13" w:rsidRDefault="001B2305" w:rsidP="002355CA">
            <w:pPr>
              <w:pStyle w:val="Tabletext"/>
              <w:rPr>
                <w:lang w:val="ru-RU"/>
              </w:rPr>
            </w:pPr>
            <w:r w:rsidRPr="004F4F13">
              <w:rPr>
                <w:lang w:val="ru-RU"/>
              </w:rPr>
              <w:t>500 </w:t>
            </w:r>
            <w:r w:rsidR="00C502D9" w:rsidRPr="004F4F13">
              <w:rPr>
                <w:lang w:val="ru-RU"/>
              </w:rPr>
              <w:t>кГц или 10</w:t>
            </w:r>
            <w:r w:rsidR="00370C66" w:rsidRPr="004F4F13">
              <w:rPr>
                <w:lang w:val="ru-RU"/>
              </w:rPr>
              <w:t xml:space="preserve"> </w:t>
            </w:r>
            <w:r w:rsidR="002A6108" w:rsidRPr="004F4F13">
              <w:rPr>
                <w:lang w:val="ru-RU"/>
              </w:rPr>
              <w:t>×</w:t>
            </w:r>
            <w:r w:rsidR="00370C66" w:rsidRPr="004F4F13">
              <w:rPr>
                <w:lang w:val="ru-RU"/>
              </w:rPr>
              <w:t xml:space="preserve"> </w:t>
            </w:r>
            <w:r w:rsidRPr="004F4F13">
              <w:rPr>
                <w:lang w:val="ru-RU"/>
              </w:rPr>
              <w:t>НП в зависимости от того какое</w:t>
            </w:r>
            <w:r w:rsidR="00475980" w:rsidRPr="004F4F13">
              <w:rPr>
                <w:lang w:val="ru-RU"/>
              </w:rPr>
              <w:t>,</w:t>
            </w:r>
            <w:r w:rsidRPr="004F4F13">
              <w:rPr>
                <w:lang w:val="ru-RU"/>
              </w:rPr>
              <w:t xml:space="preserve"> значение большее</w:t>
            </w:r>
          </w:p>
        </w:tc>
      </w:tr>
    </w:tbl>
    <w:p w14:paraId="60EBBC86" w14:textId="77777777" w:rsidR="005E6F82" w:rsidRPr="004F4F13" w:rsidRDefault="005E6F82" w:rsidP="005E6F82">
      <w:pPr>
        <w:pStyle w:val="FigureNo"/>
        <w:rPr>
          <w:lang w:val="ru-RU"/>
        </w:rPr>
      </w:pPr>
      <w:r w:rsidRPr="004F4F13">
        <w:rPr>
          <w:lang w:val="ru-RU"/>
        </w:rPr>
        <w:lastRenderedPageBreak/>
        <w:t>РИСУНОК 5</w:t>
      </w:r>
    </w:p>
    <w:p w14:paraId="4EAC459C" w14:textId="77777777" w:rsidR="005E6F82" w:rsidRPr="004F4F13" w:rsidRDefault="005E6F82" w:rsidP="005E6F82">
      <w:pPr>
        <w:pStyle w:val="Figuretitle"/>
        <w:rPr>
          <w:rFonts w:asciiTheme="minorHAnsi" w:hAnsiTheme="minorHAnsi"/>
          <w:lang w:val="ru-RU"/>
        </w:rPr>
      </w:pPr>
      <w:r w:rsidRPr="004F4F13">
        <w:rPr>
          <w:lang w:val="ru-RU"/>
        </w:rPr>
        <w:t xml:space="preserve">Типичная маска категории В сухопутной подвижной службы на частотах выше 1 ГГц </w:t>
      </w:r>
      <w:r w:rsidRPr="004F4F13">
        <w:rPr>
          <w:rFonts w:asciiTheme="minorHAnsi" w:hAnsiTheme="minorHAnsi"/>
          <w:lang w:val="ru-RU"/>
        </w:rPr>
        <w:br/>
      </w:r>
      <w:r w:rsidRPr="004F4F13">
        <w:rPr>
          <w:lang w:val="ru-RU"/>
        </w:rPr>
        <w:t>для нежелательных излучений в области побочных излучений</w:t>
      </w:r>
    </w:p>
    <w:p w14:paraId="41F73ED9" w14:textId="77777777" w:rsidR="005E6F82" w:rsidRPr="004F4F13" w:rsidRDefault="005E6F82" w:rsidP="007A73E1">
      <w:pPr>
        <w:pStyle w:val="Figuretitle"/>
        <w:rPr>
          <w:b w:val="0"/>
          <w:bCs w:val="0"/>
          <w:lang w:val="ru-RU"/>
        </w:rPr>
      </w:pPr>
      <w:r w:rsidRPr="004F4F13">
        <w:rPr>
          <w:b w:val="0"/>
          <w:bCs w:val="0"/>
          <w:lang w:val="ru-RU"/>
        </w:rPr>
        <w:t>(</w:t>
      </w:r>
      <w:r w:rsidR="002A6108" w:rsidRPr="004F4F13">
        <w:rPr>
          <w:b w:val="0"/>
          <w:bCs w:val="0"/>
          <w:lang w:val="ru-RU"/>
        </w:rPr>
        <w:t>См</w:t>
      </w:r>
      <w:r w:rsidRPr="004F4F13">
        <w:rPr>
          <w:b w:val="0"/>
          <w:bCs w:val="0"/>
          <w:lang w:val="ru-RU"/>
        </w:rPr>
        <w:t>. таблицу 13)</w:t>
      </w:r>
    </w:p>
    <w:p w14:paraId="4532E81E" w14:textId="77777777" w:rsidR="00390ECF" w:rsidRPr="004F4F13" w:rsidRDefault="00B9173E" w:rsidP="006A4420">
      <w:pPr>
        <w:pStyle w:val="Figure"/>
        <w:rPr>
          <w:lang w:val="ru-RU"/>
        </w:rPr>
      </w:pPr>
      <w:r>
        <w:object w:dxaOrig="9927" w:dyaOrig="6361" w14:anchorId="63BCE2E3">
          <v:shape id="_x0000_i1032" type="#_x0000_t75" style="width:373.6pt;height:239.75pt" o:ole="">
            <v:imagedata r:id="rId28" o:title=""/>
          </v:shape>
          <o:OLEObject Type="Embed" ProgID="CorelDRAW.Graphic.14" ShapeID="_x0000_i1032" DrawAspect="Content" ObjectID="_1653123906" r:id="rId29"/>
        </w:object>
      </w:r>
    </w:p>
    <w:p w14:paraId="4CFFA635" w14:textId="77777777" w:rsidR="0080374D" w:rsidRDefault="0080374D" w:rsidP="0080374D">
      <w:pPr>
        <w:rPr>
          <w:lang w:val="ru-RU"/>
        </w:rPr>
      </w:pPr>
    </w:p>
    <w:p w14:paraId="06981AE5" w14:textId="77777777" w:rsidR="00390ECF" w:rsidRPr="004F4F13" w:rsidRDefault="000312B5" w:rsidP="006E4A64">
      <w:pPr>
        <w:pStyle w:val="TableNo"/>
        <w:rPr>
          <w:lang w:val="ru-RU"/>
        </w:rPr>
      </w:pPr>
      <w:r w:rsidRPr="004F4F13">
        <w:rPr>
          <w:lang w:val="ru-RU"/>
        </w:rPr>
        <w:t>ТАБЛИЦА</w:t>
      </w:r>
      <w:r w:rsidR="006A4420" w:rsidRPr="004F4F13">
        <w:rPr>
          <w:lang w:val="ru-RU"/>
        </w:rPr>
        <w:t xml:space="preserve"> </w:t>
      </w:r>
      <w:r w:rsidR="00390ECF" w:rsidRPr="004F4F13">
        <w:rPr>
          <w:lang w:val="ru-RU"/>
        </w:rPr>
        <w:t>13</w:t>
      </w:r>
    </w:p>
    <w:p w14:paraId="144C7C4A" w14:textId="77777777" w:rsidR="00390ECF" w:rsidRPr="004F4F13" w:rsidRDefault="000312B5" w:rsidP="006A4420">
      <w:pPr>
        <w:pStyle w:val="Tabletitle"/>
        <w:rPr>
          <w:lang w:val="ru-RU"/>
        </w:rPr>
      </w:pPr>
      <w:r w:rsidRPr="004F4F13">
        <w:rPr>
          <w:lang w:val="ru-RU"/>
        </w:rPr>
        <w:t>Типичная маска категории В сухопутной подвижной службы на частотах выше 1</w:t>
      </w:r>
      <w:r w:rsidR="00E347BA" w:rsidRPr="004F4F13">
        <w:rPr>
          <w:lang w:val="ru-RU"/>
        </w:rPr>
        <w:t> </w:t>
      </w:r>
      <w:r w:rsidRPr="004F4F13">
        <w:rPr>
          <w:lang w:val="ru-RU"/>
        </w:rPr>
        <w:t xml:space="preserve">ГГц </w:t>
      </w:r>
      <w:r w:rsidR="002861F4" w:rsidRPr="004F4F13">
        <w:rPr>
          <w:lang w:val="ru-RU"/>
        </w:rPr>
        <w:br/>
      </w:r>
      <w:r w:rsidRPr="004F4F13">
        <w:rPr>
          <w:lang w:val="ru-RU"/>
        </w:rPr>
        <w:t>для нежелательных излучений в области побочных излучений</w:t>
      </w:r>
    </w:p>
    <w:p w14:paraId="5548E618" w14:textId="77777777" w:rsidR="00390ECF" w:rsidRPr="004F4F13" w:rsidRDefault="00390ECF" w:rsidP="002A6108">
      <w:pPr>
        <w:pStyle w:val="Tabletitle"/>
        <w:spacing w:after="240"/>
        <w:rPr>
          <w:b w:val="0"/>
          <w:bCs/>
          <w:lang w:val="ru-RU"/>
        </w:rPr>
      </w:pPr>
      <w:r w:rsidRPr="004F4F13">
        <w:rPr>
          <w:b w:val="0"/>
          <w:bCs/>
          <w:lang w:val="ru-RU"/>
        </w:rPr>
        <w:t>(</w:t>
      </w:r>
      <w:r w:rsidR="002A6108" w:rsidRPr="004F4F13">
        <w:rPr>
          <w:b w:val="0"/>
          <w:bCs/>
          <w:lang w:val="ru-RU"/>
        </w:rPr>
        <w:t>См</w:t>
      </w:r>
      <w:r w:rsidR="000312B5" w:rsidRPr="004F4F13">
        <w:rPr>
          <w:b w:val="0"/>
          <w:bCs/>
          <w:lang w:val="ru-RU"/>
        </w:rPr>
        <w:t>. рис. 5</w:t>
      </w:r>
      <w:r w:rsidRPr="004F4F13">
        <w:rPr>
          <w:b w:val="0"/>
          <w:bCs/>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6095"/>
      </w:tblGrid>
      <w:tr w:rsidR="00390ECF" w:rsidRPr="00647E49" w14:paraId="1A7F15FB" w14:textId="77777777" w:rsidTr="009A2BE9">
        <w:trPr>
          <w:jc w:val="center"/>
        </w:trPr>
        <w:tc>
          <w:tcPr>
            <w:tcW w:w="1276" w:type="dxa"/>
            <w:vAlign w:val="center"/>
          </w:tcPr>
          <w:p w14:paraId="68AFFDEF" w14:textId="77777777" w:rsidR="00390ECF" w:rsidRPr="004F4F13" w:rsidRDefault="00390ECF" w:rsidP="002A6108">
            <w:pPr>
              <w:pStyle w:val="Tabletext"/>
              <w:jc w:val="center"/>
              <w:rPr>
                <w:lang w:val="ru-RU"/>
              </w:rPr>
            </w:pPr>
            <w:proofErr w:type="spellStart"/>
            <w:r w:rsidRPr="004F4F13">
              <w:rPr>
                <w:lang w:val="ru-RU"/>
              </w:rPr>
              <w:t>Fa</w:t>
            </w:r>
            <w:proofErr w:type="spellEnd"/>
          </w:p>
        </w:tc>
        <w:tc>
          <w:tcPr>
            <w:tcW w:w="6095" w:type="dxa"/>
          </w:tcPr>
          <w:p w14:paraId="42ADA426" w14:textId="77777777" w:rsidR="00390ECF" w:rsidRPr="004F4F13" w:rsidRDefault="000312B5" w:rsidP="006A4420">
            <w:pPr>
              <w:pStyle w:val="Tabletext"/>
              <w:jc w:val="left"/>
              <w:rPr>
                <w:lang w:val="ru-RU"/>
              </w:rPr>
            </w:pPr>
            <w:r w:rsidRPr="004F4F13">
              <w:rPr>
                <w:lang w:val="ru-RU"/>
              </w:rPr>
              <w:t>500 кГц или 10</w:t>
            </w:r>
            <w:r w:rsidR="00370C66" w:rsidRPr="004F4F13">
              <w:rPr>
                <w:lang w:val="ru-RU"/>
              </w:rPr>
              <w:t xml:space="preserve"> </w:t>
            </w:r>
            <w:r w:rsidR="002A6108" w:rsidRPr="004F4F13">
              <w:rPr>
                <w:lang w:val="ru-RU"/>
              </w:rPr>
              <w:t>×</w:t>
            </w:r>
            <w:r w:rsidR="00370C66" w:rsidRPr="004F4F13">
              <w:rPr>
                <w:lang w:val="ru-RU"/>
              </w:rPr>
              <w:t xml:space="preserve"> </w:t>
            </w:r>
            <w:r w:rsidRPr="004F4F13">
              <w:rPr>
                <w:lang w:val="ru-RU"/>
              </w:rPr>
              <w:t>НП в зависимости от того</w:t>
            </w:r>
            <w:r w:rsidR="00370C66" w:rsidRPr="004F4F13">
              <w:rPr>
                <w:lang w:val="ru-RU"/>
              </w:rPr>
              <w:t>,</w:t>
            </w:r>
            <w:r w:rsidRPr="004F4F13">
              <w:rPr>
                <w:lang w:val="ru-RU"/>
              </w:rPr>
              <w:t xml:space="preserve"> какое значение большее</w:t>
            </w:r>
          </w:p>
        </w:tc>
      </w:tr>
      <w:tr w:rsidR="00390ECF" w:rsidRPr="00647E49" w14:paraId="52EC57AA" w14:textId="77777777" w:rsidTr="009A2BE9">
        <w:trPr>
          <w:jc w:val="center"/>
        </w:trPr>
        <w:tc>
          <w:tcPr>
            <w:tcW w:w="1276" w:type="dxa"/>
            <w:vAlign w:val="center"/>
          </w:tcPr>
          <w:p w14:paraId="187AFF4D" w14:textId="77777777" w:rsidR="00390ECF" w:rsidRPr="004F4F13" w:rsidRDefault="00390ECF" w:rsidP="002A6108">
            <w:pPr>
              <w:pStyle w:val="Tabletext"/>
              <w:jc w:val="center"/>
              <w:rPr>
                <w:lang w:val="ru-RU"/>
              </w:rPr>
            </w:pPr>
            <w:proofErr w:type="spellStart"/>
            <w:r w:rsidRPr="004F4F13">
              <w:rPr>
                <w:lang w:val="ru-RU"/>
              </w:rPr>
              <w:t>Fb</w:t>
            </w:r>
            <w:proofErr w:type="spellEnd"/>
          </w:p>
        </w:tc>
        <w:tc>
          <w:tcPr>
            <w:tcW w:w="6095" w:type="dxa"/>
          </w:tcPr>
          <w:p w14:paraId="41A0DA87" w14:textId="77777777" w:rsidR="00390ECF" w:rsidRPr="004F4F13" w:rsidRDefault="000312B5" w:rsidP="006A4420">
            <w:pPr>
              <w:pStyle w:val="Tabletext"/>
              <w:jc w:val="left"/>
              <w:rPr>
                <w:lang w:val="ru-RU"/>
              </w:rPr>
            </w:pPr>
            <w:r w:rsidRPr="004F4F13">
              <w:rPr>
                <w:lang w:val="ru-RU"/>
              </w:rPr>
              <w:t>1 МГц или 12</w:t>
            </w:r>
            <w:r w:rsidR="00370C66" w:rsidRPr="004F4F13">
              <w:rPr>
                <w:lang w:val="ru-RU"/>
              </w:rPr>
              <w:t xml:space="preserve"> </w:t>
            </w:r>
            <w:r w:rsidR="002A6108" w:rsidRPr="004F4F13">
              <w:rPr>
                <w:lang w:val="ru-RU"/>
              </w:rPr>
              <w:t>×</w:t>
            </w:r>
            <w:r w:rsidR="00370C66" w:rsidRPr="004F4F13">
              <w:rPr>
                <w:lang w:val="ru-RU"/>
              </w:rPr>
              <w:t xml:space="preserve"> </w:t>
            </w:r>
            <w:r w:rsidRPr="004F4F13">
              <w:rPr>
                <w:lang w:val="ru-RU"/>
              </w:rPr>
              <w:t>НП в зависимости от того</w:t>
            </w:r>
            <w:r w:rsidR="00370C66" w:rsidRPr="004F4F13">
              <w:rPr>
                <w:lang w:val="ru-RU"/>
              </w:rPr>
              <w:t>,</w:t>
            </w:r>
            <w:r w:rsidRPr="004F4F13">
              <w:rPr>
                <w:lang w:val="ru-RU"/>
              </w:rPr>
              <w:t xml:space="preserve"> какое значение большее</w:t>
            </w:r>
          </w:p>
        </w:tc>
      </w:tr>
    </w:tbl>
    <w:p w14:paraId="4FEC00CE" w14:textId="77777777" w:rsidR="00390ECF" w:rsidRPr="004F4F13" w:rsidRDefault="006A4420" w:rsidP="006A4420">
      <w:pPr>
        <w:spacing w:before="720"/>
        <w:jc w:val="center"/>
        <w:rPr>
          <w:lang w:val="ru-RU"/>
        </w:rPr>
      </w:pPr>
      <w:r w:rsidRPr="004F4F13">
        <w:rPr>
          <w:lang w:val="ru-RU"/>
        </w:rPr>
        <w:t>______________</w:t>
      </w:r>
    </w:p>
    <w:sectPr w:rsidR="00390ECF" w:rsidRPr="004F4F13" w:rsidSect="00FA1536">
      <w:headerReference w:type="default" r:id="rId3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C8DC2" w14:textId="77777777" w:rsidR="00B404BE" w:rsidRDefault="00B404BE">
      <w:r>
        <w:separator/>
      </w:r>
    </w:p>
  </w:endnote>
  <w:endnote w:type="continuationSeparator" w:id="0">
    <w:p w14:paraId="0C9007EA" w14:textId="77777777" w:rsidR="00B404BE" w:rsidRDefault="00B4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907D0" w14:textId="77777777" w:rsidR="00B404BE" w:rsidRDefault="00B404BE">
      <w:r>
        <w:separator/>
      </w:r>
    </w:p>
  </w:footnote>
  <w:footnote w:type="continuationSeparator" w:id="0">
    <w:p w14:paraId="1E22B77C" w14:textId="77777777" w:rsidR="00B404BE" w:rsidRDefault="00B404BE">
      <w:r>
        <w:continuationSeparator/>
      </w:r>
    </w:p>
  </w:footnote>
  <w:footnote w:id="1">
    <w:p w14:paraId="14CCE503" w14:textId="5520650F" w:rsidR="00B404BE" w:rsidRPr="00123CAD" w:rsidRDefault="00B404BE" w:rsidP="00116542">
      <w:pPr>
        <w:pStyle w:val="FootnoteText"/>
        <w:rPr>
          <w:lang w:val="ru-RU"/>
        </w:rPr>
      </w:pPr>
      <w:r w:rsidRPr="00123CAD">
        <w:rPr>
          <w:rStyle w:val="FootnoteReference"/>
          <w:lang w:val="ru-RU"/>
        </w:rPr>
        <w:t>*</w:t>
      </w:r>
      <w:r w:rsidRPr="00123CAD">
        <w:rPr>
          <w:lang w:val="ru-RU"/>
        </w:rPr>
        <w:tab/>
        <w:t>В 2013 и 2019 годах 1-я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 w:id="2">
    <w:p w14:paraId="3B8714C2" w14:textId="77777777" w:rsidR="00B404BE" w:rsidRPr="00123CAD" w:rsidRDefault="00B404BE" w:rsidP="00116542">
      <w:pPr>
        <w:pStyle w:val="FootnoteText"/>
        <w:rPr>
          <w:lang w:val="ru-RU"/>
        </w:rPr>
      </w:pPr>
      <w:r w:rsidRPr="00123CAD">
        <w:rPr>
          <w:rStyle w:val="FootnoteReference"/>
          <w:lang w:val="ru-RU"/>
        </w:rPr>
        <w:t>**</w:t>
      </w:r>
      <w:r>
        <w:rPr>
          <w:lang w:val="ru-RU"/>
        </w:rPr>
        <w:tab/>
      </w:r>
      <w:r w:rsidRPr="00123CAD">
        <w:rPr>
          <w:lang w:val="ru-RU"/>
        </w:rPr>
        <w:t>Ограничения, указанные в настоящей Рекомендации, относятся к любым внеполосным или побочным излучениям в области побочных излучений. Побочные излучения обычно являются доминирующими в области побочных излучений.</w:t>
      </w:r>
    </w:p>
  </w:footnote>
  <w:footnote w:id="3">
    <w:p w14:paraId="16FFBBB4" w14:textId="77777777" w:rsidR="00B404BE" w:rsidRPr="004546B2" w:rsidRDefault="00B404BE" w:rsidP="00661375">
      <w:pPr>
        <w:pStyle w:val="FootnoteText"/>
        <w:rPr>
          <w:lang w:val="ru-RU"/>
        </w:rPr>
      </w:pPr>
      <w:r w:rsidRPr="00994A1F">
        <w:rPr>
          <w:rStyle w:val="FootnoteReference"/>
          <w:lang w:val="ru-RU"/>
        </w:rPr>
        <w:t>1</w:t>
      </w:r>
      <w:r w:rsidRPr="00DF73D7">
        <w:rPr>
          <w:lang w:val="ru-RU"/>
        </w:rPr>
        <w:tab/>
      </w:r>
      <w:r w:rsidRPr="004546B2">
        <w:rPr>
          <w:lang w:val="ru-RU"/>
        </w:rPr>
        <w:t>Излучения в области побочных излучен</w:t>
      </w:r>
      <w:r>
        <w:rPr>
          <w:lang w:val="ru-RU"/>
        </w:rPr>
        <w:t xml:space="preserve">ий </w:t>
      </w:r>
      <w:r w:rsidRPr="004546B2">
        <w:rPr>
          <w:lang w:val="ru-RU"/>
        </w:rPr>
        <w:t xml:space="preserve">– это </w:t>
      </w:r>
      <w:r w:rsidRPr="00994A1F">
        <w:rPr>
          <w:lang w:val="ru-RU"/>
        </w:rPr>
        <w:t>нежелательные</w:t>
      </w:r>
      <w:r w:rsidRPr="004546B2">
        <w:rPr>
          <w:lang w:val="ru-RU"/>
        </w:rPr>
        <w:t xml:space="preserve"> излучения на частотах в пределах области побочных излучений.</w:t>
      </w:r>
    </w:p>
  </w:footnote>
  <w:footnote w:id="4">
    <w:p w14:paraId="6BD09C3D" w14:textId="77777777" w:rsidR="00B404BE" w:rsidRPr="00DF73D7" w:rsidRDefault="00B404BE" w:rsidP="00E459E5">
      <w:pPr>
        <w:pStyle w:val="FootnoteText"/>
        <w:rPr>
          <w:lang w:val="ru-RU"/>
        </w:rPr>
      </w:pPr>
      <w:r w:rsidRPr="00DF73D7">
        <w:rPr>
          <w:rStyle w:val="FootnoteReference"/>
          <w:szCs w:val="16"/>
          <w:lang w:val="ru-RU"/>
        </w:rPr>
        <w:t>2</w:t>
      </w:r>
      <w:r w:rsidRPr="00DF73D7">
        <w:rPr>
          <w:lang w:val="ru-RU"/>
        </w:rPr>
        <w:t xml:space="preserve"> </w:t>
      </w:r>
      <w:r w:rsidRPr="00DF73D7">
        <w:rPr>
          <w:lang w:val="ru-RU"/>
        </w:rPr>
        <w:tab/>
      </w:r>
      <w:r w:rsidRPr="00212D4A">
        <w:rPr>
          <w:lang w:val="ru-RU"/>
        </w:rPr>
        <w:t>Термины "область внеполосных излучений" и "область побочных излучений" были введены для устранения некоторых несоответствий, существующих в настоящее время, с одной стороны, между определениями терминов "внеполосное излучение" и "побочное излучение" в Статье 1 РР и, с другой стороны, фактическим применением этих терминов в Приложении 3 РР, пересмотренном Всемирной конференцией радиосвязи (Стамбул, 2000 г</w:t>
      </w:r>
      <w:r w:rsidRPr="002B6022">
        <w:rPr>
          <w:lang w:val="ru-RU"/>
        </w:rPr>
        <w:t>.</w:t>
      </w:r>
      <w:r w:rsidRPr="00212D4A">
        <w:rPr>
          <w:lang w:val="ru-RU"/>
        </w:rPr>
        <w:t>) (ВКР</w:t>
      </w:r>
      <w:r w:rsidRPr="00212D4A">
        <w:rPr>
          <w:lang w:val="ru-RU"/>
        </w:rPr>
        <w:noBreakHyphen/>
        <w:t>2000).</w:t>
      </w:r>
      <w:r w:rsidRPr="00DF73D7">
        <w:rPr>
          <w:lang w:val="ru-RU"/>
        </w:rPr>
        <w:t xml:space="preserve"> </w:t>
      </w:r>
      <w:r w:rsidRPr="00212D4A">
        <w:rPr>
          <w:lang w:val="ru-RU"/>
        </w:rPr>
        <w:t>Ограничения на излучения</w:t>
      </w:r>
      <w:r>
        <w:rPr>
          <w:lang w:val="ru-RU"/>
        </w:rPr>
        <w:t xml:space="preserve"> в</w:t>
      </w:r>
      <w:r w:rsidRPr="00212D4A">
        <w:rPr>
          <w:lang w:val="ru-RU"/>
        </w:rPr>
        <w:t xml:space="preserve"> области внеполосных излучений и в области побочных излучений применяются соответственно ко всем нежелательным излучениям в областях внеполосных и побочн</w:t>
      </w:r>
      <w:r>
        <w:rPr>
          <w:lang w:val="ru-RU"/>
        </w:rPr>
        <w:t>ых</w:t>
      </w:r>
      <w:r w:rsidRPr="00212D4A">
        <w:rPr>
          <w:lang w:val="ru-RU"/>
        </w:rPr>
        <w:t xml:space="preserve"> излучений.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2F784" w14:textId="77777777" w:rsidR="00B404BE" w:rsidRDefault="00B404B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8FC9F" w14:textId="77777777" w:rsidR="00B404BE" w:rsidRDefault="00B404BE" w:rsidP="00B033C8">
    <w:pPr>
      <w:pStyle w:val="Header"/>
      <w:ind w:right="360" w:firstLine="360"/>
    </w:pPr>
    <w:r>
      <w:rPr>
        <w:noProof/>
        <w:lang w:val="en-US" w:eastAsia="zh-CN"/>
      </w:rPr>
      <w:drawing>
        <wp:anchor distT="0" distB="0" distL="114300" distR="114300" simplePos="0" relativeHeight="251659264" behindDoc="1" locked="0" layoutInCell="1" allowOverlap="1" wp14:anchorId="058382B5" wp14:editId="213A0FA1">
          <wp:simplePos x="0" y="0"/>
          <wp:positionH relativeFrom="column">
            <wp:posOffset>-708660</wp:posOffset>
          </wp:positionH>
          <wp:positionV relativeFrom="paragraph">
            <wp:posOffset>-353002</wp:posOffset>
          </wp:positionV>
          <wp:extent cx="7586345" cy="10732770"/>
          <wp:effectExtent l="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FDFFE" w14:textId="6EDA700F" w:rsidR="00B404BE" w:rsidRPr="00F17878" w:rsidRDefault="00B404BE" w:rsidP="00F675C8">
    <w:pPr>
      <w:pStyle w:val="Header"/>
      <w:tabs>
        <w:tab w:val="clear" w:pos="9696"/>
        <w:tab w:val="right" w:pos="9639"/>
      </w:tabs>
      <w:rPr>
        <w:lang w:val="ru-RU"/>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38</w:t>
    </w:r>
    <w:r>
      <w:rPr>
        <w:rStyle w:val="PageNumber"/>
        <w:b/>
        <w:bCs/>
      </w:rPr>
      <w:fldChar w:fldCharType="end"/>
    </w:r>
    <w:r>
      <w:tab/>
    </w:r>
    <w:proofErr w:type="spellStart"/>
    <w:r w:rsidRPr="00DA361A">
      <w:rPr>
        <w:b/>
        <w:bCs/>
      </w:rPr>
      <w:t>Рек</w:t>
    </w:r>
    <w:proofErr w:type="spellEnd"/>
    <w:r w:rsidRPr="00DA361A">
      <w:rPr>
        <w:b/>
        <w:bCs/>
      </w:rPr>
      <w:t>.  МСЭ-</w:t>
    </w:r>
    <w:proofErr w:type="gramStart"/>
    <w:r w:rsidRPr="00DA361A">
      <w:rPr>
        <w:b/>
        <w:bCs/>
      </w:rPr>
      <w:t>R  SM</w:t>
    </w:r>
    <w:proofErr w:type="gramEnd"/>
    <w:r w:rsidRPr="00DA361A">
      <w:rPr>
        <w:b/>
        <w:bCs/>
      </w:rPr>
      <w:t>.329-12</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62102" w14:textId="14544D98" w:rsidR="00B404BE" w:rsidRPr="00F17878" w:rsidRDefault="00B404BE" w:rsidP="00E93AFA">
    <w:pPr>
      <w:pStyle w:val="Header"/>
      <w:rPr>
        <w:b/>
        <w:bCs/>
      </w:rPr>
    </w:pPr>
    <w:r w:rsidRPr="00F17878">
      <w:rPr>
        <w:b/>
        <w:bCs/>
      </w:rPr>
      <w:tab/>
    </w:r>
    <w:proofErr w:type="spellStart"/>
    <w:r w:rsidRPr="00F17878">
      <w:rPr>
        <w:b/>
        <w:bCs/>
      </w:rPr>
      <w:t>Рек</w:t>
    </w:r>
    <w:proofErr w:type="spellEnd"/>
    <w:r w:rsidRPr="002B6022">
      <w:rPr>
        <w:b/>
        <w:bCs/>
        <w:lang w:val="en-US"/>
      </w:rPr>
      <w:t xml:space="preserve">.  </w:t>
    </w:r>
    <w:r>
      <w:rPr>
        <w:b/>
        <w:bCs/>
      </w:rPr>
      <w:fldChar w:fldCharType="begin"/>
    </w:r>
    <w:r w:rsidRPr="002B6022">
      <w:rPr>
        <w:b/>
        <w:bCs/>
        <w:lang w:val="en-US"/>
      </w:rPr>
      <w:instrText xml:space="preserve"> STYLEREF  Res_No  \* MERGEFORMAT </w:instrText>
    </w:r>
    <w:r>
      <w:rPr>
        <w:b/>
        <w:bCs/>
      </w:rPr>
      <w:fldChar w:fldCharType="separate"/>
    </w:r>
    <w:r>
      <w:rPr>
        <w:noProof/>
        <w:lang w:val="en-US"/>
      </w:rPr>
      <w:t>Error! No text of specified style in document.</w:t>
    </w:r>
    <w:r>
      <w:rPr>
        <w:b/>
        <w:bCs/>
      </w:rPr>
      <w:fldChar w:fldCharType="end"/>
    </w:r>
    <w:r w:rsidRPr="002B6022">
      <w:rPr>
        <w:b/>
        <w:bCs/>
        <w:lang w:val="en-US"/>
      </w:rPr>
      <w:tab/>
    </w:r>
    <w:r w:rsidRPr="00E93AFA">
      <w:fldChar w:fldCharType="begin"/>
    </w:r>
    <w:r w:rsidRPr="002B6022">
      <w:rPr>
        <w:lang w:val="en-US"/>
      </w:rPr>
      <w:instrText xml:space="preserve"> PAGE </w:instrText>
    </w:r>
    <w:r w:rsidRPr="00E93AFA">
      <w:fldChar w:fldCharType="separate"/>
    </w:r>
    <w:r>
      <w:rPr>
        <w:noProof/>
        <w:lang w:val="en-US"/>
      </w:rPr>
      <w:t>ix</w:t>
    </w:r>
    <w:r w:rsidRPr="00E93AFA">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8D89E" w14:textId="11A35050" w:rsidR="00B404BE" w:rsidRPr="00F17878" w:rsidRDefault="00B404BE" w:rsidP="00F675C8">
    <w:pPr>
      <w:pStyle w:val="Header"/>
      <w:rPr>
        <w:b/>
        <w:bCs/>
      </w:rPr>
    </w:pPr>
    <w:r w:rsidRPr="00F17878">
      <w:rPr>
        <w:b/>
        <w:bCs/>
      </w:rPr>
      <w:tab/>
    </w:r>
    <w:proofErr w:type="spellStart"/>
    <w:r w:rsidRPr="00DA361A">
      <w:rPr>
        <w:b/>
        <w:bCs/>
      </w:rPr>
      <w:t>Рек</w:t>
    </w:r>
    <w:proofErr w:type="spellEnd"/>
    <w:r w:rsidRPr="00DA361A">
      <w:rPr>
        <w:b/>
        <w:bCs/>
      </w:rPr>
      <w:t>.  МСЭ-</w:t>
    </w:r>
    <w:proofErr w:type="gramStart"/>
    <w:r w:rsidRPr="00DA361A">
      <w:rPr>
        <w:b/>
        <w:bCs/>
      </w:rPr>
      <w:t>R  SM</w:t>
    </w:r>
    <w:proofErr w:type="gramEnd"/>
    <w:r w:rsidRPr="00DA361A">
      <w:rPr>
        <w:b/>
        <w:bCs/>
      </w:rPr>
      <w:t>.329-12</w:t>
    </w:r>
    <w:r w:rsidRPr="00F17878">
      <w:rPr>
        <w:b/>
        <w:bCs/>
      </w:rPr>
      <w:tab/>
    </w:r>
    <w:r w:rsidRPr="00E93AFA">
      <w:rPr>
        <w:b/>
        <w:bCs/>
      </w:rPr>
      <w:fldChar w:fldCharType="begin"/>
    </w:r>
    <w:r w:rsidRPr="00E93AFA">
      <w:rPr>
        <w:b/>
        <w:bCs/>
      </w:rPr>
      <w:instrText xml:space="preserve"> PAGE </w:instrText>
    </w:r>
    <w:r w:rsidRPr="00E93AFA">
      <w:rPr>
        <w:b/>
        <w:bCs/>
      </w:rPr>
      <w:fldChar w:fldCharType="separate"/>
    </w:r>
    <w:r>
      <w:rPr>
        <w:b/>
        <w:bCs/>
        <w:noProof/>
      </w:rPr>
      <w:t>37</w:t>
    </w:r>
    <w:r w:rsidRPr="00E93AFA">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5A8A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44A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8610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A4C4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B69C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D636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ACEE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4697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42C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4E7B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BFC3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F2948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3751207"/>
    <w:multiLevelType w:val="hybridMultilevel"/>
    <w:tmpl w:val="0494FCA6"/>
    <w:lvl w:ilvl="0" w:tplc="81D0A9B4">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ru-RU" w:vendorID="64" w:dllVersion="0" w:nlCheck="1" w:checkStyle="0"/>
  <w:activeWritingStyle w:appName="MSWord" w:lang="es-ES" w:vendorID="64" w:dllVersion="0" w:nlCheck="1" w:checkStyle="0"/>
  <w:activeWritingStyle w:appName="MSWord" w:lang="fr-FR"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13002"/>
    <w:rsid w:val="0002351D"/>
    <w:rsid w:val="000312B5"/>
    <w:rsid w:val="00036EE3"/>
    <w:rsid w:val="000479AB"/>
    <w:rsid w:val="000524C3"/>
    <w:rsid w:val="00072484"/>
    <w:rsid w:val="00096612"/>
    <w:rsid w:val="00096741"/>
    <w:rsid w:val="000975E4"/>
    <w:rsid w:val="000B7683"/>
    <w:rsid w:val="000D0677"/>
    <w:rsid w:val="000E4D1D"/>
    <w:rsid w:val="000E6A6E"/>
    <w:rsid w:val="00100A33"/>
    <w:rsid w:val="00102934"/>
    <w:rsid w:val="00116542"/>
    <w:rsid w:val="00147110"/>
    <w:rsid w:val="00147AE8"/>
    <w:rsid w:val="001511A6"/>
    <w:rsid w:val="001512D5"/>
    <w:rsid w:val="00175189"/>
    <w:rsid w:val="001835D9"/>
    <w:rsid w:val="001A7D22"/>
    <w:rsid w:val="001B2305"/>
    <w:rsid w:val="001E1262"/>
    <w:rsid w:val="001E61C3"/>
    <w:rsid w:val="00205773"/>
    <w:rsid w:val="002058CE"/>
    <w:rsid w:val="00212D4A"/>
    <w:rsid w:val="00214783"/>
    <w:rsid w:val="002165F1"/>
    <w:rsid w:val="00224B83"/>
    <w:rsid w:val="002349A2"/>
    <w:rsid w:val="002355CA"/>
    <w:rsid w:val="002633F8"/>
    <w:rsid w:val="00276D21"/>
    <w:rsid w:val="00281D01"/>
    <w:rsid w:val="002861F4"/>
    <w:rsid w:val="00291AA1"/>
    <w:rsid w:val="0029600F"/>
    <w:rsid w:val="00296D7F"/>
    <w:rsid w:val="002A6108"/>
    <w:rsid w:val="002A7235"/>
    <w:rsid w:val="002B1430"/>
    <w:rsid w:val="002B3CF6"/>
    <w:rsid w:val="002B4EB9"/>
    <w:rsid w:val="002B6022"/>
    <w:rsid w:val="002C768A"/>
    <w:rsid w:val="002D76C4"/>
    <w:rsid w:val="002E2BEE"/>
    <w:rsid w:val="002F2194"/>
    <w:rsid w:val="002F5199"/>
    <w:rsid w:val="00305A41"/>
    <w:rsid w:val="0031782B"/>
    <w:rsid w:val="00320DE1"/>
    <w:rsid w:val="003242AD"/>
    <w:rsid w:val="00327408"/>
    <w:rsid w:val="00336877"/>
    <w:rsid w:val="003516DA"/>
    <w:rsid w:val="00356B5D"/>
    <w:rsid w:val="00361777"/>
    <w:rsid w:val="00370C66"/>
    <w:rsid w:val="0037303D"/>
    <w:rsid w:val="003817AA"/>
    <w:rsid w:val="003845C3"/>
    <w:rsid w:val="00390B0F"/>
    <w:rsid w:val="00390ECF"/>
    <w:rsid w:val="003B4CD8"/>
    <w:rsid w:val="003D70CD"/>
    <w:rsid w:val="003E32EF"/>
    <w:rsid w:val="003E3710"/>
    <w:rsid w:val="003F6D6C"/>
    <w:rsid w:val="0041131D"/>
    <w:rsid w:val="00420DFD"/>
    <w:rsid w:val="0043001F"/>
    <w:rsid w:val="0043334E"/>
    <w:rsid w:val="00437A76"/>
    <w:rsid w:val="00442828"/>
    <w:rsid w:val="00442E58"/>
    <w:rsid w:val="004451C5"/>
    <w:rsid w:val="00470E28"/>
    <w:rsid w:val="00475980"/>
    <w:rsid w:val="004934C5"/>
    <w:rsid w:val="004B3832"/>
    <w:rsid w:val="004C6582"/>
    <w:rsid w:val="004D2328"/>
    <w:rsid w:val="004D7385"/>
    <w:rsid w:val="004E3CD4"/>
    <w:rsid w:val="004F09CC"/>
    <w:rsid w:val="004F4F13"/>
    <w:rsid w:val="004F757F"/>
    <w:rsid w:val="00512A73"/>
    <w:rsid w:val="00520908"/>
    <w:rsid w:val="00536520"/>
    <w:rsid w:val="00556548"/>
    <w:rsid w:val="00572867"/>
    <w:rsid w:val="00580652"/>
    <w:rsid w:val="00584D9C"/>
    <w:rsid w:val="00586EF8"/>
    <w:rsid w:val="005A127F"/>
    <w:rsid w:val="005A3CFF"/>
    <w:rsid w:val="005A483B"/>
    <w:rsid w:val="005A72D8"/>
    <w:rsid w:val="005B49AB"/>
    <w:rsid w:val="005B50E7"/>
    <w:rsid w:val="005B7F39"/>
    <w:rsid w:val="005E6F82"/>
    <w:rsid w:val="005E7B4F"/>
    <w:rsid w:val="005F6EE5"/>
    <w:rsid w:val="00601882"/>
    <w:rsid w:val="00607D68"/>
    <w:rsid w:val="00613212"/>
    <w:rsid w:val="00614728"/>
    <w:rsid w:val="006149B1"/>
    <w:rsid w:val="0061656B"/>
    <w:rsid w:val="00647E49"/>
    <w:rsid w:val="00661375"/>
    <w:rsid w:val="00663B50"/>
    <w:rsid w:val="006658B6"/>
    <w:rsid w:val="006748C5"/>
    <w:rsid w:val="00680D2B"/>
    <w:rsid w:val="00681208"/>
    <w:rsid w:val="00681B32"/>
    <w:rsid w:val="006A4420"/>
    <w:rsid w:val="006A54B4"/>
    <w:rsid w:val="006B0C61"/>
    <w:rsid w:val="006B1D2B"/>
    <w:rsid w:val="006D49E5"/>
    <w:rsid w:val="006E1131"/>
    <w:rsid w:val="006E2037"/>
    <w:rsid w:val="006E4A64"/>
    <w:rsid w:val="006E6199"/>
    <w:rsid w:val="0070364B"/>
    <w:rsid w:val="00712870"/>
    <w:rsid w:val="00743D85"/>
    <w:rsid w:val="00745299"/>
    <w:rsid w:val="00753CF4"/>
    <w:rsid w:val="007554AB"/>
    <w:rsid w:val="007565CC"/>
    <w:rsid w:val="007568CD"/>
    <w:rsid w:val="00763B9A"/>
    <w:rsid w:val="0076539F"/>
    <w:rsid w:val="00767435"/>
    <w:rsid w:val="00771208"/>
    <w:rsid w:val="00776F4B"/>
    <w:rsid w:val="00783020"/>
    <w:rsid w:val="00794EB0"/>
    <w:rsid w:val="007A6AA8"/>
    <w:rsid w:val="007A73E1"/>
    <w:rsid w:val="007C1458"/>
    <w:rsid w:val="007C6E7F"/>
    <w:rsid w:val="007D35A2"/>
    <w:rsid w:val="007D4092"/>
    <w:rsid w:val="007F5E9C"/>
    <w:rsid w:val="007F75B4"/>
    <w:rsid w:val="008012A0"/>
    <w:rsid w:val="0080374D"/>
    <w:rsid w:val="00803D8D"/>
    <w:rsid w:val="008310C9"/>
    <w:rsid w:val="00832D19"/>
    <w:rsid w:val="00843E20"/>
    <w:rsid w:val="00846248"/>
    <w:rsid w:val="0084697E"/>
    <w:rsid w:val="00853CC5"/>
    <w:rsid w:val="00862912"/>
    <w:rsid w:val="00863AE3"/>
    <w:rsid w:val="008644C9"/>
    <w:rsid w:val="00870848"/>
    <w:rsid w:val="00882F31"/>
    <w:rsid w:val="00886056"/>
    <w:rsid w:val="008905CE"/>
    <w:rsid w:val="00893B90"/>
    <w:rsid w:val="008A3FC0"/>
    <w:rsid w:val="008C4795"/>
    <w:rsid w:val="008C4BA6"/>
    <w:rsid w:val="008C7848"/>
    <w:rsid w:val="008D2E20"/>
    <w:rsid w:val="008D6549"/>
    <w:rsid w:val="008D7C06"/>
    <w:rsid w:val="008E6368"/>
    <w:rsid w:val="008F6F6D"/>
    <w:rsid w:val="00906589"/>
    <w:rsid w:val="00906AD6"/>
    <w:rsid w:val="0091350A"/>
    <w:rsid w:val="00916579"/>
    <w:rsid w:val="00916B1C"/>
    <w:rsid w:val="00917AF2"/>
    <w:rsid w:val="0092418A"/>
    <w:rsid w:val="009346C0"/>
    <w:rsid w:val="009349A8"/>
    <w:rsid w:val="00934ED7"/>
    <w:rsid w:val="00941268"/>
    <w:rsid w:val="009479CB"/>
    <w:rsid w:val="009543C3"/>
    <w:rsid w:val="009569E8"/>
    <w:rsid w:val="00966E1B"/>
    <w:rsid w:val="009841AB"/>
    <w:rsid w:val="009947C0"/>
    <w:rsid w:val="00994A1F"/>
    <w:rsid w:val="009A1D93"/>
    <w:rsid w:val="009A2BE9"/>
    <w:rsid w:val="009A2E53"/>
    <w:rsid w:val="009A3E63"/>
    <w:rsid w:val="009B504D"/>
    <w:rsid w:val="009D529D"/>
    <w:rsid w:val="009E3058"/>
    <w:rsid w:val="009E5536"/>
    <w:rsid w:val="009E7C25"/>
    <w:rsid w:val="009F20FA"/>
    <w:rsid w:val="009F2D2C"/>
    <w:rsid w:val="00A069A9"/>
    <w:rsid w:val="00A25DEC"/>
    <w:rsid w:val="00A31928"/>
    <w:rsid w:val="00A45085"/>
    <w:rsid w:val="00A473BC"/>
    <w:rsid w:val="00A62A14"/>
    <w:rsid w:val="00A659D9"/>
    <w:rsid w:val="00A660B8"/>
    <w:rsid w:val="00A6617B"/>
    <w:rsid w:val="00A71FE5"/>
    <w:rsid w:val="00A80296"/>
    <w:rsid w:val="00A84775"/>
    <w:rsid w:val="00A971A1"/>
    <w:rsid w:val="00AA19B5"/>
    <w:rsid w:val="00AA3AD8"/>
    <w:rsid w:val="00AB0DC8"/>
    <w:rsid w:val="00AB37B5"/>
    <w:rsid w:val="00AD1C0B"/>
    <w:rsid w:val="00AD3C21"/>
    <w:rsid w:val="00AD6E76"/>
    <w:rsid w:val="00AE7184"/>
    <w:rsid w:val="00B01AAA"/>
    <w:rsid w:val="00B033C8"/>
    <w:rsid w:val="00B0390B"/>
    <w:rsid w:val="00B33425"/>
    <w:rsid w:val="00B379DC"/>
    <w:rsid w:val="00B404BE"/>
    <w:rsid w:val="00B41ABB"/>
    <w:rsid w:val="00B44E24"/>
    <w:rsid w:val="00B54ECC"/>
    <w:rsid w:val="00B652AD"/>
    <w:rsid w:val="00B714F3"/>
    <w:rsid w:val="00B80988"/>
    <w:rsid w:val="00B87B6B"/>
    <w:rsid w:val="00B901C3"/>
    <w:rsid w:val="00B9173E"/>
    <w:rsid w:val="00BA189E"/>
    <w:rsid w:val="00BA4F93"/>
    <w:rsid w:val="00BA591C"/>
    <w:rsid w:val="00BC1868"/>
    <w:rsid w:val="00BC5D77"/>
    <w:rsid w:val="00BD384C"/>
    <w:rsid w:val="00BF487A"/>
    <w:rsid w:val="00C1272A"/>
    <w:rsid w:val="00C23444"/>
    <w:rsid w:val="00C36FBE"/>
    <w:rsid w:val="00C459EF"/>
    <w:rsid w:val="00C46BD9"/>
    <w:rsid w:val="00C502D9"/>
    <w:rsid w:val="00C54FA3"/>
    <w:rsid w:val="00C55258"/>
    <w:rsid w:val="00C62662"/>
    <w:rsid w:val="00C66697"/>
    <w:rsid w:val="00C73560"/>
    <w:rsid w:val="00C820C7"/>
    <w:rsid w:val="00C9433D"/>
    <w:rsid w:val="00C97A56"/>
    <w:rsid w:val="00CB0F14"/>
    <w:rsid w:val="00CC20EE"/>
    <w:rsid w:val="00CD659B"/>
    <w:rsid w:val="00CE0A43"/>
    <w:rsid w:val="00D1056F"/>
    <w:rsid w:val="00D1651E"/>
    <w:rsid w:val="00D31265"/>
    <w:rsid w:val="00D35E4B"/>
    <w:rsid w:val="00D53D93"/>
    <w:rsid w:val="00D7623F"/>
    <w:rsid w:val="00D83556"/>
    <w:rsid w:val="00D85A41"/>
    <w:rsid w:val="00D90251"/>
    <w:rsid w:val="00D96B05"/>
    <w:rsid w:val="00DA361A"/>
    <w:rsid w:val="00DA7AAC"/>
    <w:rsid w:val="00DC611D"/>
    <w:rsid w:val="00DF39F9"/>
    <w:rsid w:val="00DF4176"/>
    <w:rsid w:val="00DF73D7"/>
    <w:rsid w:val="00E01750"/>
    <w:rsid w:val="00E17240"/>
    <w:rsid w:val="00E347BA"/>
    <w:rsid w:val="00E439F3"/>
    <w:rsid w:val="00E459E5"/>
    <w:rsid w:val="00E46E5B"/>
    <w:rsid w:val="00E574A5"/>
    <w:rsid w:val="00E74595"/>
    <w:rsid w:val="00E93AFA"/>
    <w:rsid w:val="00E93C49"/>
    <w:rsid w:val="00EB7C57"/>
    <w:rsid w:val="00ED2695"/>
    <w:rsid w:val="00ED3C23"/>
    <w:rsid w:val="00EE572E"/>
    <w:rsid w:val="00EF6F5E"/>
    <w:rsid w:val="00F074C2"/>
    <w:rsid w:val="00F1542F"/>
    <w:rsid w:val="00F17878"/>
    <w:rsid w:val="00F21871"/>
    <w:rsid w:val="00F30C9B"/>
    <w:rsid w:val="00F354B1"/>
    <w:rsid w:val="00F44399"/>
    <w:rsid w:val="00F536FF"/>
    <w:rsid w:val="00F55025"/>
    <w:rsid w:val="00F675C8"/>
    <w:rsid w:val="00F679DC"/>
    <w:rsid w:val="00F76900"/>
    <w:rsid w:val="00F83544"/>
    <w:rsid w:val="00F8598F"/>
    <w:rsid w:val="00F85F60"/>
    <w:rsid w:val="00F96B73"/>
    <w:rsid w:val="00F97CF0"/>
    <w:rsid w:val="00FA0081"/>
    <w:rsid w:val="00FA1536"/>
    <w:rsid w:val="00FB0E4E"/>
    <w:rsid w:val="00FC4302"/>
    <w:rsid w:val="00FC6CDD"/>
    <w:rsid w:val="00FD59A5"/>
    <w:rsid w:val="00FD7C4E"/>
    <w:rsid w:val="00FE79FE"/>
    <w:rsid w:val="00FF46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673">
      <o:colormru v:ext="edit" colors="#d62a47"/>
    </o:shapedefaults>
    <o:shapelayout v:ext="edit">
      <o:idmap v:ext="edit" data="1"/>
    </o:shapelayout>
  </w:shapeDefaults>
  <w:decimalSymbol w:val="."/>
  <w:listSeparator w:val=","/>
  <w14:docId w14:val="5B8027D2"/>
  <w15:docId w15:val="{16124482-30F5-4E8C-933D-BD43308A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18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A4F93"/>
    <w:pPr>
      <w:keepNext/>
      <w:keepLines/>
      <w:spacing w:before="480"/>
      <w:ind w:left="794" w:hanging="794"/>
      <w:outlineLvl w:val="0"/>
    </w:pPr>
    <w:rPr>
      <w:b/>
    </w:rPr>
  </w:style>
  <w:style w:type="paragraph" w:styleId="Heading2">
    <w:name w:val="heading 2"/>
    <w:basedOn w:val="Heading1"/>
    <w:next w:val="Normal"/>
    <w:link w:val="Heading2Char"/>
    <w:qFormat/>
    <w:rsid w:val="00BA4F93"/>
    <w:pPr>
      <w:spacing w:before="320"/>
      <w:outlineLvl w:val="1"/>
    </w:pPr>
  </w:style>
  <w:style w:type="paragraph" w:styleId="Heading3">
    <w:name w:val="heading 3"/>
    <w:basedOn w:val="Heading1"/>
    <w:next w:val="Normal"/>
    <w:link w:val="Heading3Char"/>
    <w:qFormat/>
    <w:rsid w:val="00BA4F93"/>
    <w:pPr>
      <w:spacing w:before="200"/>
      <w:outlineLvl w:val="2"/>
    </w:pPr>
  </w:style>
  <w:style w:type="paragraph" w:styleId="Heading4">
    <w:name w:val="heading 4"/>
    <w:basedOn w:val="Heading3"/>
    <w:next w:val="Normal"/>
    <w:link w:val="Heading4Char"/>
    <w:qFormat/>
    <w:rsid w:val="00BA4F93"/>
    <w:pPr>
      <w:tabs>
        <w:tab w:val="clear" w:pos="794"/>
        <w:tab w:val="left" w:pos="992"/>
      </w:tabs>
      <w:ind w:left="992" w:hanging="992"/>
      <w:outlineLvl w:val="3"/>
    </w:pPr>
  </w:style>
  <w:style w:type="paragraph" w:styleId="Heading5">
    <w:name w:val="heading 5"/>
    <w:basedOn w:val="Heading4"/>
    <w:next w:val="Normal"/>
    <w:link w:val="Heading5Char"/>
    <w:qFormat/>
    <w:rsid w:val="00BA4F93"/>
    <w:pPr>
      <w:outlineLvl w:val="4"/>
    </w:pPr>
  </w:style>
  <w:style w:type="paragraph" w:styleId="Heading6">
    <w:name w:val="heading 6"/>
    <w:basedOn w:val="Heading4"/>
    <w:next w:val="Normal"/>
    <w:link w:val="Heading6Char"/>
    <w:qFormat/>
    <w:rsid w:val="00BA4F93"/>
    <w:pPr>
      <w:tabs>
        <w:tab w:val="clear" w:pos="992"/>
        <w:tab w:val="clear" w:pos="1191"/>
      </w:tabs>
      <w:ind w:left="1588" w:hanging="1588"/>
      <w:outlineLvl w:val="5"/>
    </w:pPr>
  </w:style>
  <w:style w:type="paragraph" w:styleId="Heading7">
    <w:name w:val="heading 7"/>
    <w:basedOn w:val="Heading6"/>
    <w:next w:val="Normal"/>
    <w:link w:val="Heading7Char"/>
    <w:qFormat/>
    <w:rsid w:val="00BA4F93"/>
    <w:pPr>
      <w:outlineLvl w:val="6"/>
    </w:pPr>
  </w:style>
  <w:style w:type="paragraph" w:styleId="Heading8">
    <w:name w:val="heading 8"/>
    <w:basedOn w:val="Heading6"/>
    <w:next w:val="Normal"/>
    <w:link w:val="Heading8Char"/>
    <w:qFormat/>
    <w:rsid w:val="00BA4F93"/>
    <w:pPr>
      <w:outlineLvl w:val="7"/>
    </w:pPr>
  </w:style>
  <w:style w:type="paragraph" w:styleId="Heading9">
    <w:name w:val="heading 9"/>
    <w:basedOn w:val="Heading6"/>
    <w:next w:val="Normal"/>
    <w:link w:val="Heading9Char"/>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link w:val="HeadingbChar"/>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AE7184"/>
    <w:pPr>
      <w:keepNext/>
      <w:keepLines/>
      <w:spacing w:before="480" w:after="80"/>
      <w:jc w:val="center"/>
    </w:pPr>
    <w:rPr>
      <w:b/>
      <w:sz w:val="26"/>
    </w:rPr>
  </w:style>
  <w:style w:type="paragraph" w:customStyle="1" w:styleId="Normalaftertitle">
    <w:name w:val="Normal_after_title"/>
    <w:basedOn w:val="Normal"/>
    <w:next w:val="Normal"/>
    <w:link w:val="NormalaftertitleChar"/>
    <w:rsid w:val="00614728"/>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2B143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1656B"/>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14728"/>
    <w:pPr>
      <w:keepNext/>
      <w:keepLines/>
      <w:spacing w:before="240"/>
      <w:jc w:val="center"/>
    </w:pPr>
    <w:rPr>
      <w:b/>
      <w:sz w:val="26"/>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614728"/>
    <w:pPr>
      <w:jc w:val="right"/>
    </w:pPr>
  </w:style>
  <w:style w:type="paragraph" w:customStyle="1" w:styleId="HeadingSum">
    <w:name w:val="Heading_Sum"/>
    <w:basedOn w:val="Headingb"/>
    <w:next w:val="Normal"/>
    <w:rsid w:val="00BA4F93"/>
    <w:pPr>
      <w:spacing w:before="240"/>
    </w:pPr>
    <w:rPr>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A450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809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A450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6E4A64"/>
    <w:pPr>
      <w:keepNext/>
      <w:spacing w:before="0" w:after="120"/>
      <w:jc w:val="center"/>
    </w:pPr>
    <w:rPr>
      <w:rFonts w:cs="Times New Roman Bold"/>
      <w:b/>
      <w:bCs/>
      <w:sz w:val="18"/>
      <w:szCs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sid w:val="00661375"/>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rsid w:val="00661375"/>
    <w:pPr>
      <w:keepLines/>
      <w:tabs>
        <w:tab w:val="left" w:pos="284"/>
      </w:tabs>
      <w:spacing w:before="60"/>
      <w:ind w:left="284" w:hanging="284"/>
    </w:pPr>
    <w:rPr>
      <w:sz w:val="20"/>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61656B"/>
    <w:pPr>
      <w:spacing w:before="240"/>
      <w:jc w:val="center"/>
    </w:pPr>
    <w:rPr>
      <w:b/>
      <w:sz w:val="26"/>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Heading1Char">
    <w:name w:val="Heading 1 Char"/>
    <w:basedOn w:val="DefaultParagraphFont"/>
    <w:link w:val="Heading1"/>
    <w:rsid w:val="00390ECF"/>
    <w:rPr>
      <w:b/>
      <w:sz w:val="24"/>
      <w:lang w:val="fr-FR" w:eastAsia="en-US"/>
    </w:rPr>
  </w:style>
  <w:style w:type="character" w:customStyle="1" w:styleId="Heading2Char">
    <w:name w:val="Heading 2 Char"/>
    <w:basedOn w:val="DefaultParagraphFont"/>
    <w:link w:val="Heading2"/>
    <w:rsid w:val="00390ECF"/>
    <w:rPr>
      <w:b/>
      <w:sz w:val="24"/>
      <w:lang w:val="fr-FR" w:eastAsia="en-US"/>
    </w:rPr>
  </w:style>
  <w:style w:type="character" w:customStyle="1" w:styleId="Heading3Char">
    <w:name w:val="Heading 3 Char"/>
    <w:basedOn w:val="DefaultParagraphFont"/>
    <w:link w:val="Heading3"/>
    <w:rsid w:val="00390ECF"/>
    <w:rPr>
      <w:b/>
      <w:sz w:val="24"/>
      <w:lang w:val="fr-FR" w:eastAsia="en-US"/>
    </w:rPr>
  </w:style>
  <w:style w:type="character" w:customStyle="1" w:styleId="Heading4Char">
    <w:name w:val="Heading 4 Char"/>
    <w:basedOn w:val="DefaultParagraphFont"/>
    <w:link w:val="Heading4"/>
    <w:rsid w:val="00390ECF"/>
    <w:rPr>
      <w:b/>
      <w:sz w:val="24"/>
      <w:lang w:val="fr-FR" w:eastAsia="en-US"/>
    </w:rPr>
  </w:style>
  <w:style w:type="character" w:customStyle="1" w:styleId="Heading5Char">
    <w:name w:val="Heading 5 Char"/>
    <w:basedOn w:val="DefaultParagraphFont"/>
    <w:link w:val="Heading5"/>
    <w:rsid w:val="00390ECF"/>
    <w:rPr>
      <w:b/>
      <w:sz w:val="24"/>
      <w:lang w:val="fr-FR" w:eastAsia="en-US"/>
    </w:rPr>
  </w:style>
  <w:style w:type="character" w:customStyle="1" w:styleId="Heading6Char">
    <w:name w:val="Heading 6 Char"/>
    <w:basedOn w:val="DefaultParagraphFont"/>
    <w:link w:val="Heading6"/>
    <w:rsid w:val="00390ECF"/>
    <w:rPr>
      <w:b/>
      <w:sz w:val="24"/>
      <w:lang w:val="fr-FR" w:eastAsia="en-US"/>
    </w:rPr>
  </w:style>
  <w:style w:type="character" w:customStyle="1" w:styleId="Heading7Char">
    <w:name w:val="Heading 7 Char"/>
    <w:basedOn w:val="DefaultParagraphFont"/>
    <w:link w:val="Heading7"/>
    <w:rsid w:val="00390ECF"/>
    <w:rPr>
      <w:b/>
      <w:sz w:val="24"/>
      <w:lang w:val="fr-FR" w:eastAsia="en-US"/>
    </w:rPr>
  </w:style>
  <w:style w:type="character" w:customStyle="1" w:styleId="Heading8Char">
    <w:name w:val="Heading 8 Char"/>
    <w:basedOn w:val="DefaultParagraphFont"/>
    <w:link w:val="Heading8"/>
    <w:rsid w:val="00390ECF"/>
    <w:rPr>
      <w:b/>
      <w:sz w:val="24"/>
      <w:lang w:val="fr-FR" w:eastAsia="en-US"/>
    </w:rPr>
  </w:style>
  <w:style w:type="character" w:customStyle="1" w:styleId="Heading9Char">
    <w:name w:val="Heading 9 Char"/>
    <w:basedOn w:val="DefaultParagraphFont"/>
    <w:link w:val="Heading9"/>
    <w:rsid w:val="00390ECF"/>
    <w:rPr>
      <w:b/>
      <w:sz w:val="24"/>
      <w:lang w:val="fr-FR" w:eastAsia="en-US"/>
    </w:rPr>
  </w:style>
  <w:style w:type="character" w:customStyle="1" w:styleId="HeaderChar">
    <w:name w:val="Header Char"/>
    <w:basedOn w:val="DefaultParagraphFont"/>
    <w:link w:val="Header"/>
    <w:rsid w:val="00390ECF"/>
    <w:rPr>
      <w:sz w:val="24"/>
      <w:lang w:val="fr-FR" w:eastAsia="en-US"/>
    </w:rPr>
  </w:style>
  <w:style w:type="character" w:customStyle="1" w:styleId="FooterChar">
    <w:name w:val="Footer Char"/>
    <w:basedOn w:val="DefaultParagraphFont"/>
    <w:link w:val="Footer"/>
    <w:rsid w:val="00390ECF"/>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661375"/>
    <w:rPr>
      <w:lang w:val="fr-FR" w:eastAsia="en-US"/>
    </w:rPr>
  </w:style>
  <w:style w:type="character" w:customStyle="1" w:styleId="HeadingbChar">
    <w:name w:val="Heading_b Char"/>
    <w:basedOn w:val="DefaultParagraphFont"/>
    <w:link w:val="Headingb"/>
    <w:locked/>
    <w:rsid w:val="00390ECF"/>
    <w:rPr>
      <w:b/>
      <w:sz w:val="24"/>
      <w:lang w:val="fr-FR" w:eastAsia="en-US"/>
    </w:rPr>
  </w:style>
  <w:style w:type="character" w:customStyle="1" w:styleId="NormalaftertitleChar">
    <w:name w:val="Normal_after_title Char"/>
    <w:basedOn w:val="DefaultParagraphFont"/>
    <w:link w:val="Normalaftertitle"/>
    <w:locked/>
    <w:rsid w:val="00614728"/>
    <w:rPr>
      <w:sz w:val="22"/>
      <w:lang w:val="fr-FR" w:eastAsia="en-US"/>
    </w:rPr>
  </w:style>
  <w:style w:type="paragraph" w:styleId="BalloonText">
    <w:name w:val="Balloon Text"/>
    <w:basedOn w:val="Normal"/>
    <w:link w:val="BalloonTextChar"/>
    <w:rsid w:val="00116542"/>
    <w:pPr>
      <w:spacing w:before="0"/>
    </w:pPr>
    <w:rPr>
      <w:rFonts w:ascii="Segoe UI" w:hAnsi="Segoe UI" w:cs="Segoe UI"/>
      <w:sz w:val="18"/>
      <w:szCs w:val="18"/>
    </w:rPr>
  </w:style>
  <w:style w:type="character" w:customStyle="1" w:styleId="BalloonTextChar">
    <w:name w:val="Balloon Text Char"/>
    <w:basedOn w:val="DefaultParagraphFont"/>
    <w:link w:val="BalloonText"/>
    <w:rsid w:val="00116542"/>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5FDC6-D756-45BE-BE84-5AD8BDAF4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610</TotalTime>
  <Pages>41</Pages>
  <Words>12448</Words>
  <Characters>85525</Characters>
  <Application>Microsoft Office Word</Application>
  <DocSecurity>0</DocSecurity>
  <Lines>3421</Lines>
  <Paragraphs>330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SM.329-12 (09/2012) - Нежелательные излучения в области побочных излучений</vt:lpstr>
      <vt:lpstr>RECOMMENDATION  ITU-R  SM.329-11 - Unwanted emissions in the spurious domain*</vt:lpstr>
    </vt:vector>
  </TitlesOfParts>
  <Company>ITU</Company>
  <LinksUpToDate>false</LinksUpToDate>
  <CharactersWithSpaces>97643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SM.329-12 (09/2012) - Нежелательные излучения в области побочных излучений</dc:title>
  <dc:subject>SM Series = Spectrum management</dc:subject>
  <dc:creator>ITU Radiocommunication Bureau (BR)</dc:creator>
  <cp:keywords/>
  <dc:description/>
  <cp:lastModifiedBy>Sikacheva, Violetta</cp:lastModifiedBy>
  <cp:revision>26</cp:revision>
  <cp:lastPrinted>2020-06-08T09:24:00Z</cp:lastPrinted>
  <dcterms:created xsi:type="dcterms:W3CDTF">2013-09-13T13:55:00Z</dcterms:created>
  <dcterms:modified xsi:type="dcterms:W3CDTF">2020-06-08T09:59:00Z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24 January 2011</vt:lpwstr>
  </property>
</Properties>
</file>