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B9F65" w14:textId="77777777" w:rsidR="00FE79FE" w:rsidRPr="007E2F8C" w:rsidRDefault="00FE79FE">
      <w:pPr>
        <w:rPr>
          <w:lang w:val="ru-RU"/>
        </w:rPr>
      </w:pPr>
    </w:p>
    <w:p w14:paraId="594EAAB3" w14:textId="77777777" w:rsidR="00FE79FE" w:rsidRPr="007E2F8C" w:rsidRDefault="00FE79FE">
      <w:pPr>
        <w:rPr>
          <w:lang w:val="ru-RU"/>
        </w:rPr>
      </w:pPr>
    </w:p>
    <w:p w14:paraId="39F77A08" w14:textId="77777777" w:rsidR="00FE79FE" w:rsidRPr="007E2F8C" w:rsidRDefault="00FE79FE">
      <w:pPr>
        <w:rPr>
          <w:lang w:val="ru-RU"/>
        </w:rPr>
      </w:pPr>
    </w:p>
    <w:p w14:paraId="6611590C" w14:textId="77777777" w:rsidR="00FE79FE" w:rsidRPr="007E2F8C" w:rsidRDefault="00FE79FE">
      <w:pPr>
        <w:rPr>
          <w:lang w:val="ru-RU"/>
        </w:rPr>
      </w:pPr>
    </w:p>
    <w:p w14:paraId="429220E3" w14:textId="77777777" w:rsidR="00FE79FE" w:rsidRPr="007E2F8C" w:rsidRDefault="00FE79FE">
      <w:pPr>
        <w:rPr>
          <w:lang w:val="ru-RU"/>
        </w:rPr>
      </w:pPr>
    </w:p>
    <w:p w14:paraId="7B048425" w14:textId="77777777" w:rsidR="00013002" w:rsidRPr="007E2F8C" w:rsidRDefault="00013002">
      <w:pPr>
        <w:rPr>
          <w:lang w:val="ru-RU"/>
        </w:rPr>
      </w:pPr>
    </w:p>
    <w:p w14:paraId="774E7DEB" w14:textId="77777777" w:rsidR="00013002" w:rsidRPr="007E2F8C" w:rsidRDefault="00013002">
      <w:pPr>
        <w:rPr>
          <w:lang w:val="ru-RU"/>
        </w:rPr>
      </w:pPr>
    </w:p>
    <w:p w14:paraId="19419197" w14:textId="77777777" w:rsidR="00013002" w:rsidRPr="007E2F8C" w:rsidRDefault="00013002">
      <w:pPr>
        <w:rPr>
          <w:lang w:val="ru-RU"/>
        </w:rPr>
      </w:pPr>
    </w:p>
    <w:p w14:paraId="037B1305" w14:textId="77777777" w:rsidR="00FE79FE" w:rsidRPr="007E2F8C" w:rsidRDefault="00FE79FE">
      <w:pPr>
        <w:rPr>
          <w:lang w:val="ru-RU"/>
        </w:rPr>
      </w:pPr>
    </w:p>
    <w:p w14:paraId="23954D08" w14:textId="77777777" w:rsidR="00FE79FE" w:rsidRPr="007E2F8C" w:rsidRDefault="00FE79FE">
      <w:pPr>
        <w:rPr>
          <w:lang w:val="ru-RU"/>
        </w:rPr>
      </w:pPr>
    </w:p>
    <w:p w14:paraId="31B8F7CF" w14:textId="77777777" w:rsidR="00FE79FE" w:rsidRPr="007E2F8C" w:rsidRDefault="00FE79FE">
      <w:pPr>
        <w:rPr>
          <w:lang w:val="ru-RU"/>
        </w:rPr>
      </w:pPr>
    </w:p>
    <w:p w14:paraId="20079A1E" w14:textId="77777777" w:rsidR="00FE79FE" w:rsidRPr="007E2F8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E2F8C" w14:paraId="1263EE3C" w14:textId="77777777">
        <w:tc>
          <w:tcPr>
            <w:tcW w:w="10089" w:type="dxa"/>
          </w:tcPr>
          <w:p w14:paraId="5EB0232C" w14:textId="77777777" w:rsidR="00276D21" w:rsidRPr="007E2F8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6424A9E" w14:textId="3D10703B" w:rsidR="00FE79FE" w:rsidRPr="007E2F8C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BB5531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</w:t>
            </w:r>
            <w:r w:rsidR="00BB5531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A62A14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45748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</w:t>
            </w:r>
            <w:r w:rsidR="00A42282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51</w:t>
            </w:r>
            <w:r w:rsidR="00A164B4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–</w:t>
            </w:r>
            <w:r w:rsidR="00945748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14:paraId="58355DFF" w14:textId="77777777" w:rsidR="00FE79FE" w:rsidRPr="007E2F8C" w:rsidRDefault="00FE79FE" w:rsidP="00A4228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42282"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A42282"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22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E2F8C" w14:paraId="58A1FA96" w14:textId="77777777">
        <w:tc>
          <w:tcPr>
            <w:tcW w:w="10089" w:type="dxa"/>
          </w:tcPr>
          <w:p w14:paraId="1EB72B2C" w14:textId="77777777" w:rsidR="00013002" w:rsidRPr="007E2F8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3FFF360" w14:textId="57DA451E" w:rsidR="00FE79FE" w:rsidRPr="007E2F8C" w:rsidRDefault="007C321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диапазонам частот для работы </w:t>
            </w:r>
            <w:r w:rsidR="00296658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систем 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беспроводной </w:t>
            </w:r>
            <w:r w:rsidR="00296658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передачи энергии с использованием</w:t>
            </w:r>
            <w:r w:rsidR="00296658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радиочастотн</w:t>
            </w:r>
            <w:r w:rsidR="005B0F69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ого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луч</w:t>
            </w:r>
            <w:r w:rsidR="005B0F69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мобильных/</w:t>
            </w:r>
            <w:r w:rsidR="00296658"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портативных устройств и сенсорных сетей</w:t>
            </w:r>
          </w:p>
          <w:p w14:paraId="3D289326" w14:textId="77777777" w:rsidR="00A62A14" w:rsidRPr="007E2F8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E2F8C" w14:paraId="40E63523" w14:textId="77777777">
        <w:tc>
          <w:tcPr>
            <w:tcW w:w="10089" w:type="dxa"/>
          </w:tcPr>
          <w:p w14:paraId="591727E7" w14:textId="77777777" w:rsidR="009E3058" w:rsidRPr="007E2F8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862B9D5" w14:textId="77777777" w:rsidR="009E3058" w:rsidRPr="007E2F8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E801651" w14:textId="77777777" w:rsidR="009E3058" w:rsidRPr="007E2F8C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2E4F786" w14:textId="77777777" w:rsidR="00276D21" w:rsidRPr="007E2F8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4F877D8" w14:textId="77777777" w:rsidR="00013002" w:rsidRPr="007E2F8C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14:paraId="6B1A5ABB" w14:textId="77777777" w:rsidR="00FE79FE" w:rsidRPr="007E2F8C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2F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6D17B0CA" w14:textId="77777777" w:rsidR="00FE79FE" w:rsidRPr="007E2F8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A914E03" w14:textId="77777777" w:rsidR="00A71FE5" w:rsidRPr="007E2F8C" w:rsidRDefault="00A71FE5" w:rsidP="00CD659B">
      <w:pPr>
        <w:spacing w:before="80"/>
        <w:rPr>
          <w:i/>
          <w:lang w:val="ru-RU"/>
        </w:rPr>
      </w:pPr>
    </w:p>
    <w:p w14:paraId="136AC22D" w14:textId="77777777" w:rsidR="00FE79FE" w:rsidRPr="007E2F8C" w:rsidRDefault="00FE79FE" w:rsidP="00CD659B">
      <w:pPr>
        <w:spacing w:before="80"/>
        <w:rPr>
          <w:i/>
          <w:lang w:val="ru-RU"/>
        </w:rPr>
      </w:pPr>
    </w:p>
    <w:p w14:paraId="01A80035" w14:textId="77777777" w:rsidR="00FE79FE" w:rsidRPr="007E2F8C" w:rsidRDefault="00FE79FE" w:rsidP="00CD659B">
      <w:pPr>
        <w:spacing w:before="80"/>
        <w:rPr>
          <w:i/>
          <w:lang w:val="ru-RU"/>
        </w:rPr>
      </w:pPr>
    </w:p>
    <w:p w14:paraId="251CAC26" w14:textId="77777777" w:rsidR="00FE79FE" w:rsidRPr="007E2F8C" w:rsidRDefault="00FE79FE" w:rsidP="00CD659B">
      <w:pPr>
        <w:spacing w:before="80"/>
        <w:rPr>
          <w:i/>
          <w:lang w:val="ru-RU"/>
        </w:rPr>
      </w:pPr>
    </w:p>
    <w:p w14:paraId="5804FECD" w14:textId="77777777" w:rsidR="00FE79FE" w:rsidRPr="007E2F8C" w:rsidRDefault="00FE79FE" w:rsidP="00CD659B">
      <w:pPr>
        <w:spacing w:before="80"/>
        <w:rPr>
          <w:i/>
          <w:lang w:val="ru-RU"/>
        </w:rPr>
      </w:pPr>
    </w:p>
    <w:p w14:paraId="52AFF160" w14:textId="77777777" w:rsidR="00A71FE5" w:rsidRPr="007E2F8C" w:rsidRDefault="00A71FE5" w:rsidP="00CD659B">
      <w:pPr>
        <w:spacing w:before="80"/>
        <w:rPr>
          <w:i/>
          <w:lang w:val="ru-RU"/>
        </w:rPr>
      </w:pPr>
    </w:p>
    <w:p w14:paraId="42CBCB70" w14:textId="77777777" w:rsidR="00CD659B" w:rsidRPr="007E2F8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E2F8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F48602E" w14:textId="77777777" w:rsidR="009F1578" w:rsidRPr="007E2F8C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E2F8C">
        <w:rPr>
          <w:b/>
          <w:bCs/>
          <w:szCs w:val="22"/>
          <w:lang w:val="ru-RU"/>
        </w:rPr>
        <w:lastRenderedPageBreak/>
        <w:t>Предисловие</w:t>
      </w:r>
    </w:p>
    <w:p w14:paraId="369E8C0B" w14:textId="77777777" w:rsidR="009F1578" w:rsidRPr="007E2F8C" w:rsidRDefault="009F1578" w:rsidP="009F1578">
      <w:pPr>
        <w:rPr>
          <w:sz w:val="20"/>
          <w:lang w:val="ru-RU"/>
        </w:rPr>
      </w:pPr>
      <w:r w:rsidRPr="007E2F8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B6F58D6" w14:textId="77777777" w:rsidR="009F1578" w:rsidRPr="007E2F8C" w:rsidRDefault="009F1578" w:rsidP="009F1578">
      <w:pPr>
        <w:rPr>
          <w:sz w:val="20"/>
          <w:lang w:val="ru-RU"/>
        </w:rPr>
      </w:pPr>
      <w:r w:rsidRPr="007E2F8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9AFF795" w14:textId="77777777" w:rsidR="009F1578" w:rsidRPr="007E2F8C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7E2F8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EBA1A6B" w14:textId="00C73F1D" w:rsidR="009F1578" w:rsidRPr="007E2F8C" w:rsidRDefault="009F1578" w:rsidP="000D5793">
      <w:pPr>
        <w:rPr>
          <w:sz w:val="20"/>
          <w:lang w:val="ru-RU"/>
        </w:rPr>
      </w:pPr>
      <w:r w:rsidRPr="007E2F8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 w:rsidRPr="007E2F8C">
        <w:rPr>
          <w:sz w:val="20"/>
          <w:lang w:val="ru-RU"/>
        </w:rPr>
        <w:t xml:space="preserve"> 1</w:t>
      </w:r>
      <w:r w:rsidRPr="007E2F8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="00BB5531" w:rsidRPr="007E2F8C">
          <w:rPr>
            <w:rStyle w:val="Hyperlink"/>
            <w:rFonts w:eastAsia="SimSun"/>
            <w:sz w:val="20"/>
            <w:lang w:val="ru-RU"/>
          </w:rPr>
          <w:t>http://www.itu.int/ITU-R/go/patents/ru</w:t>
        </w:r>
      </w:hyperlink>
      <w:r w:rsidRPr="007E2F8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74946E7C" w14:textId="77777777" w:rsidR="009F1578" w:rsidRPr="007E2F8C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7E2F8C" w14:paraId="361822BE" w14:textId="77777777" w:rsidTr="00D40BEE">
        <w:trPr>
          <w:jc w:val="center"/>
        </w:trPr>
        <w:tc>
          <w:tcPr>
            <w:tcW w:w="8856" w:type="dxa"/>
            <w:gridSpan w:val="2"/>
          </w:tcPr>
          <w:p w14:paraId="7D5F6F5F" w14:textId="77777777" w:rsidR="009F1578" w:rsidRPr="007E2F8C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E2F8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140981B" w14:textId="0AA41ECC" w:rsidR="009F1578" w:rsidRPr="007E2F8C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E2F8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BB5531" w:rsidRPr="007E2F8C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7E2F8C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7E2F8C" w14:paraId="53E6CDA1" w14:textId="77777777" w:rsidTr="00D40BEE">
        <w:trPr>
          <w:jc w:val="center"/>
        </w:trPr>
        <w:tc>
          <w:tcPr>
            <w:tcW w:w="1188" w:type="dxa"/>
          </w:tcPr>
          <w:p w14:paraId="56F9B22E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43582C6" w14:textId="77777777" w:rsidR="009F1578" w:rsidRPr="007E2F8C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7E2F8C" w14:paraId="6D05D7F5" w14:textId="77777777" w:rsidTr="00D40BEE">
        <w:trPr>
          <w:jc w:val="center"/>
        </w:trPr>
        <w:tc>
          <w:tcPr>
            <w:tcW w:w="1188" w:type="dxa"/>
          </w:tcPr>
          <w:p w14:paraId="586B8250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F731553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7E2F8C" w14:paraId="6883AF0E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43AC4CC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D9C8414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7E2F8C" w14:paraId="7FB4B3D1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EDFAA58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96A7EC" w14:textId="77777777" w:rsidR="009F1578" w:rsidRPr="007E2F8C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7E2F8C" w14:paraId="3EE3C1B0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26343C6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452BDDAB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7E2F8C" w14:paraId="01A0E6F6" w14:textId="77777777" w:rsidTr="00D40BEE">
        <w:trPr>
          <w:jc w:val="center"/>
        </w:trPr>
        <w:tc>
          <w:tcPr>
            <w:tcW w:w="1188" w:type="dxa"/>
          </w:tcPr>
          <w:p w14:paraId="428A4B3D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4E7535E1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7E2F8C" w14:paraId="03E63B26" w14:textId="77777777" w:rsidTr="00D40BEE">
        <w:trPr>
          <w:jc w:val="center"/>
        </w:trPr>
        <w:tc>
          <w:tcPr>
            <w:tcW w:w="1188" w:type="dxa"/>
            <w:shd w:val="clear" w:color="auto" w:fill="FFFFFF"/>
          </w:tcPr>
          <w:p w14:paraId="14C92644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3CDA958" w14:textId="77777777" w:rsidR="009F1578" w:rsidRPr="007E2F8C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7E2F8C" w14:paraId="56D219D6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277D60B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3A5B2CCA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7E2F8C" w14:paraId="03A6B4E9" w14:textId="77777777" w:rsidTr="00D40BEE">
        <w:trPr>
          <w:jc w:val="center"/>
        </w:trPr>
        <w:tc>
          <w:tcPr>
            <w:tcW w:w="1188" w:type="dxa"/>
          </w:tcPr>
          <w:p w14:paraId="5535FDCF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356CA97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7E2F8C" w14:paraId="2C463F69" w14:textId="77777777" w:rsidTr="00D40BEE">
        <w:trPr>
          <w:jc w:val="center"/>
        </w:trPr>
        <w:tc>
          <w:tcPr>
            <w:tcW w:w="1188" w:type="dxa"/>
          </w:tcPr>
          <w:p w14:paraId="2D770F02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B879AB0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7E2F8C" w14:paraId="4EDEA39C" w14:textId="77777777" w:rsidTr="00D40BEE">
        <w:trPr>
          <w:jc w:val="center"/>
        </w:trPr>
        <w:tc>
          <w:tcPr>
            <w:tcW w:w="1188" w:type="dxa"/>
          </w:tcPr>
          <w:p w14:paraId="1DFB6115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FC83679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7E2F8C" w14:paraId="4BDEA726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4E3787D7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36319B9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7E2F8C" w14:paraId="2F202167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BF2795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3B5E639C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7E2F8C" w14:paraId="165E2FB7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AE3C10" w14:textId="77777777" w:rsidR="009F1578" w:rsidRPr="007E2F8C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E2F8C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43353C" w14:textId="77777777" w:rsidR="009F1578" w:rsidRPr="007E2F8C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E2F8C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7E2F8C" w14:paraId="21B2F721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6594F21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1B3D820D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7E2F8C" w14:paraId="5D1452A4" w14:textId="77777777" w:rsidTr="00D40BEE">
        <w:trPr>
          <w:jc w:val="center"/>
        </w:trPr>
        <w:tc>
          <w:tcPr>
            <w:tcW w:w="1188" w:type="dxa"/>
          </w:tcPr>
          <w:p w14:paraId="69BF6EA0" w14:textId="77777777" w:rsidR="009F1578" w:rsidRPr="007E2F8C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003CE75" w14:textId="77777777" w:rsidR="009F1578" w:rsidRPr="007E2F8C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7E2F8C" w14:paraId="664DE06B" w14:textId="77777777" w:rsidTr="00D40BEE">
        <w:trPr>
          <w:jc w:val="center"/>
        </w:trPr>
        <w:tc>
          <w:tcPr>
            <w:tcW w:w="1188" w:type="dxa"/>
          </w:tcPr>
          <w:p w14:paraId="6FB34C65" w14:textId="77777777" w:rsidR="009F1578" w:rsidRPr="007E2F8C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E2F8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C86B155" w14:textId="77777777" w:rsidR="009F1578" w:rsidRPr="007E2F8C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E2F8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4A76134" w14:textId="77777777" w:rsidR="009F1578" w:rsidRPr="007E2F8C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7E2F8C" w14:paraId="6F24A545" w14:textId="77777777" w:rsidTr="00D40BEE">
        <w:trPr>
          <w:jc w:val="center"/>
        </w:trPr>
        <w:tc>
          <w:tcPr>
            <w:tcW w:w="8856" w:type="dxa"/>
          </w:tcPr>
          <w:p w14:paraId="3448FD28" w14:textId="77777777" w:rsidR="009F1578" w:rsidRPr="007E2F8C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E2F8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E2F8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7E2F8C">
              <w:rPr>
                <w:i/>
                <w:iCs/>
                <w:sz w:val="20"/>
                <w:lang w:val="ru-RU"/>
              </w:rPr>
              <w:t> </w:t>
            </w:r>
            <w:r w:rsidRPr="007E2F8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7E2F8C">
              <w:rPr>
                <w:i/>
                <w:iCs/>
                <w:sz w:val="20"/>
                <w:lang w:val="ru-RU"/>
              </w:rPr>
              <w:t xml:space="preserve"> 1</w:t>
            </w:r>
            <w:r w:rsidRPr="007E2F8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6BE53BAE" w14:textId="0711B8CC" w:rsidR="009F1578" w:rsidRPr="007E2F8C" w:rsidRDefault="009F1578" w:rsidP="000D5793">
      <w:pPr>
        <w:spacing w:before="360"/>
        <w:jc w:val="right"/>
        <w:rPr>
          <w:sz w:val="20"/>
          <w:lang w:val="ru-RU"/>
        </w:rPr>
      </w:pPr>
      <w:r w:rsidRPr="007E2F8C">
        <w:rPr>
          <w:i/>
          <w:iCs/>
          <w:sz w:val="20"/>
          <w:lang w:val="ru-RU"/>
        </w:rPr>
        <w:t>Электронная публикация</w:t>
      </w:r>
      <w:r w:rsidRPr="007E2F8C">
        <w:rPr>
          <w:i/>
          <w:iCs/>
          <w:sz w:val="20"/>
          <w:lang w:val="ru-RU"/>
        </w:rPr>
        <w:br/>
      </w:r>
      <w:r w:rsidRPr="007E2F8C">
        <w:rPr>
          <w:sz w:val="20"/>
          <w:lang w:val="ru-RU"/>
        </w:rPr>
        <w:t>Женева, 20</w:t>
      </w:r>
      <w:r w:rsidR="007C321E" w:rsidRPr="007E2F8C">
        <w:rPr>
          <w:sz w:val="20"/>
          <w:lang w:val="ru-RU"/>
        </w:rPr>
        <w:t>2</w:t>
      </w:r>
      <w:r w:rsidR="00F811D4" w:rsidRPr="007E2F8C">
        <w:rPr>
          <w:sz w:val="20"/>
          <w:lang w:val="ru-RU"/>
        </w:rPr>
        <w:t>3</w:t>
      </w:r>
      <w:r w:rsidRPr="007E2F8C">
        <w:rPr>
          <w:sz w:val="20"/>
          <w:lang w:val="ru-RU"/>
        </w:rPr>
        <w:t xml:space="preserve"> г.</w:t>
      </w:r>
    </w:p>
    <w:p w14:paraId="542F668A" w14:textId="2028C3AB" w:rsidR="009F1578" w:rsidRPr="007E2F8C" w:rsidRDefault="00A81BC9" w:rsidP="000D579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E2F8C">
        <w:rPr>
          <w:sz w:val="20"/>
          <w:lang w:val="ru-RU"/>
        </w:rPr>
        <w:sym w:font="Symbol" w:char="F0E3"/>
      </w:r>
      <w:r w:rsidRPr="007E2F8C">
        <w:rPr>
          <w:sz w:val="20"/>
          <w:lang w:val="ru-RU"/>
        </w:rPr>
        <w:t xml:space="preserve"> ITU </w:t>
      </w:r>
      <w:bookmarkStart w:id="1" w:name="iiannee"/>
      <w:bookmarkEnd w:id="1"/>
      <w:r w:rsidRPr="007E2F8C">
        <w:rPr>
          <w:sz w:val="20"/>
          <w:lang w:val="ru-RU"/>
        </w:rPr>
        <w:t>20</w:t>
      </w:r>
      <w:r w:rsidR="007C321E" w:rsidRPr="007E2F8C">
        <w:rPr>
          <w:sz w:val="20"/>
          <w:lang w:val="ru-RU"/>
        </w:rPr>
        <w:t>2</w:t>
      </w:r>
      <w:r w:rsidR="00F811D4" w:rsidRPr="007E2F8C">
        <w:rPr>
          <w:sz w:val="20"/>
          <w:lang w:val="ru-RU"/>
        </w:rPr>
        <w:t>3</w:t>
      </w:r>
    </w:p>
    <w:p w14:paraId="397D9E5D" w14:textId="77777777" w:rsidR="00A81BC9" w:rsidRPr="007E2F8C" w:rsidRDefault="009F1578" w:rsidP="00A81BC9">
      <w:pPr>
        <w:rPr>
          <w:sz w:val="18"/>
          <w:szCs w:val="18"/>
          <w:lang w:val="ru-RU"/>
        </w:rPr>
      </w:pPr>
      <w:r w:rsidRPr="007E2F8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7E2F8C">
        <w:rPr>
          <w:sz w:val="20"/>
          <w:lang w:val="ru-RU"/>
        </w:rPr>
        <w:t xml:space="preserve"> </w:t>
      </w:r>
    </w:p>
    <w:p w14:paraId="233134A5" w14:textId="77777777" w:rsidR="00A81BC9" w:rsidRPr="007E2F8C" w:rsidRDefault="00A81BC9" w:rsidP="00A81BC9">
      <w:pPr>
        <w:spacing w:before="160"/>
        <w:rPr>
          <w:i/>
          <w:sz w:val="20"/>
          <w:lang w:val="ru-RU"/>
        </w:rPr>
        <w:sectPr w:rsidR="00A81BC9" w:rsidRPr="007E2F8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1BD7622" w14:textId="2DFB927F" w:rsidR="00A81BC9" w:rsidRPr="007E2F8C" w:rsidRDefault="00A81BC9" w:rsidP="00A81BC9">
      <w:pPr>
        <w:pStyle w:val="RecNo"/>
        <w:spacing w:before="0"/>
        <w:rPr>
          <w:lang w:val="ru-RU"/>
        </w:rPr>
      </w:pPr>
      <w:bookmarkStart w:id="2" w:name="irecnoe"/>
      <w:bookmarkEnd w:id="2"/>
      <w:r w:rsidRPr="007E2F8C">
        <w:rPr>
          <w:lang w:val="ru-RU"/>
        </w:rPr>
        <w:lastRenderedPageBreak/>
        <w:t xml:space="preserve">РЕКОМЕНДАЦИЯ  </w:t>
      </w:r>
      <w:r w:rsidRPr="007E2F8C">
        <w:rPr>
          <w:rStyle w:val="href"/>
          <w:lang w:val="ru-RU"/>
        </w:rPr>
        <w:t>МСЭ-R  SM.</w:t>
      </w:r>
      <w:r w:rsidR="00901C7D" w:rsidRPr="007E2F8C">
        <w:rPr>
          <w:rStyle w:val="href"/>
          <w:lang w:val="ru-RU"/>
        </w:rPr>
        <w:t>2151–0</w:t>
      </w:r>
    </w:p>
    <w:p w14:paraId="4C69C82C" w14:textId="665ACFF0" w:rsidR="00945748" w:rsidRPr="007E2F8C" w:rsidRDefault="007C321E" w:rsidP="00945748">
      <w:pPr>
        <w:pStyle w:val="Rectitle"/>
        <w:spacing w:before="200"/>
        <w:rPr>
          <w:szCs w:val="26"/>
          <w:lang w:val="ru-RU" w:eastAsia="en-GB"/>
        </w:rPr>
      </w:pPr>
      <w:r w:rsidRPr="007E2F8C">
        <w:rPr>
          <w:szCs w:val="26"/>
          <w:lang w:val="ru-RU" w:eastAsia="zh-CN"/>
        </w:rPr>
        <w:t xml:space="preserve">Руководство по диапазонам частот для работы </w:t>
      </w:r>
      <w:r w:rsidR="00296658" w:rsidRPr="007E2F8C">
        <w:rPr>
          <w:szCs w:val="26"/>
          <w:lang w:val="ru-RU" w:eastAsia="zh-CN"/>
        </w:rPr>
        <w:t xml:space="preserve">систем </w:t>
      </w:r>
      <w:r w:rsidRPr="007E2F8C">
        <w:rPr>
          <w:szCs w:val="26"/>
          <w:lang w:val="ru-RU" w:eastAsia="zh-CN"/>
        </w:rPr>
        <w:t>беспроводной передачи энергии с использованием радиочастотн</w:t>
      </w:r>
      <w:r w:rsidR="005B0F69" w:rsidRPr="007E2F8C">
        <w:rPr>
          <w:szCs w:val="26"/>
          <w:lang w:val="ru-RU" w:eastAsia="zh-CN"/>
        </w:rPr>
        <w:t>ого</w:t>
      </w:r>
      <w:r w:rsidRPr="007E2F8C">
        <w:rPr>
          <w:szCs w:val="26"/>
          <w:lang w:val="ru-RU" w:eastAsia="zh-CN"/>
        </w:rPr>
        <w:t xml:space="preserve"> луч</w:t>
      </w:r>
      <w:r w:rsidR="005B0F69" w:rsidRPr="007E2F8C">
        <w:rPr>
          <w:szCs w:val="26"/>
          <w:lang w:val="ru-RU" w:eastAsia="zh-CN"/>
        </w:rPr>
        <w:t>а</w:t>
      </w:r>
      <w:r w:rsidRPr="007E2F8C">
        <w:rPr>
          <w:szCs w:val="26"/>
          <w:lang w:val="ru-RU" w:eastAsia="zh-CN"/>
        </w:rPr>
        <w:t xml:space="preserve"> для мобильных/портативных устройств и сенсорных сетей</w:t>
      </w:r>
    </w:p>
    <w:p w14:paraId="11312750" w14:textId="77777777" w:rsidR="00945748" w:rsidRPr="007E2F8C" w:rsidRDefault="00945748" w:rsidP="00945748">
      <w:pPr>
        <w:pStyle w:val="Recdate"/>
        <w:spacing w:before="0"/>
        <w:rPr>
          <w:szCs w:val="22"/>
          <w:lang w:val="ru-RU" w:eastAsia="en-GB"/>
        </w:rPr>
      </w:pPr>
      <w:r w:rsidRPr="007E2F8C">
        <w:rPr>
          <w:szCs w:val="22"/>
          <w:lang w:val="ru-RU" w:eastAsia="en-GB"/>
        </w:rPr>
        <w:t>(20</w:t>
      </w:r>
      <w:r w:rsidR="007C321E" w:rsidRPr="007E2F8C">
        <w:rPr>
          <w:szCs w:val="22"/>
          <w:lang w:val="ru-RU" w:eastAsia="en-GB"/>
        </w:rPr>
        <w:t>22</w:t>
      </w:r>
      <w:r w:rsidRPr="007E2F8C">
        <w:rPr>
          <w:szCs w:val="22"/>
          <w:lang w:val="ru-RU" w:eastAsia="en-GB"/>
        </w:rPr>
        <w:t>)</w:t>
      </w:r>
    </w:p>
    <w:p w14:paraId="25BDEE0C" w14:textId="77777777" w:rsidR="00945748" w:rsidRPr="007E2F8C" w:rsidRDefault="00945748" w:rsidP="00945748">
      <w:pPr>
        <w:pStyle w:val="HeadingSum"/>
        <w:rPr>
          <w:lang w:val="ru-RU"/>
        </w:rPr>
      </w:pPr>
      <w:r w:rsidRPr="007E2F8C">
        <w:rPr>
          <w:lang w:val="ru-RU"/>
        </w:rPr>
        <w:t>Сфера применения</w:t>
      </w:r>
    </w:p>
    <w:p w14:paraId="02620EDE" w14:textId="6D6672CE" w:rsidR="00945748" w:rsidRPr="007E2F8C" w:rsidRDefault="007C321E" w:rsidP="00945748">
      <w:pPr>
        <w:pStyle w:val="Summary"/>
        <w:rPr>
          <w:spacing w:val="-2"/>
          <w:lang w:val="ru-RU"/>
        </w:rPr>
      </w:pPr>
      <w:r w:rsidRPr="007E2F8C">
        <w:rPr>
          <w:spacing w:val="-2"/>
          <w:lang w:val="ru-RU"/>
        </w:rPr>
        <w:t xml:space="preserve">В настоящей Рекомендации представлено руководство по диапазонам частот для работы </w:t>
      </w:r>
      <w:r w:rsidR="00296658" w:rsidRPr="007E2F8C">
        <w:rPr>
          <w:spacing w:val="-2"/>
          <w:lang w:val="ru-RU"/>
        </w:rPr>
        <w:t xml:space="preserve">систем </w:t>
      </w:r>
      <w:r w:rsidRPr="007E2F8C">
        <w:rPr>
          <w:spacing w:val="-2"/>
          <w:lang w:val="ru-RU"/>
        </w:rPr>
        <w:t>беспроводной передачи энергии (БПЭ) с использованием радиочастотн</w:t>
      </w:r>
      <w:r w:rsidR="005B0F69" w:rsidRPr="007E2F8C">
        <w:rPr>
          <w:spacing w:val="-2"/>
          <w:lang w:val="ru-RU"/>
        </w:rPr>
        <w:t>ого</w:t>
      </w:r>
      <w:r w:rsidRPr="007E2F8C">
        <w:rPr>
          <w:spacing w:val="-2"/>
          <w:lang w:val="ru-RU"/>
        </w:rPr>
        <w:t xml:space="preserve"> луч</w:t>
      </w:r>
      <w:r w:rsidR="005B0F69" w:rsidRPr="007E2F8C">
        <w:rPr>
          <w:spacing w:val="-2"/>
          <w:lang w:val="ru-RU"/>
        </w:rPr>
        <w:t>а</w:t>
      </w:r>
      <w:r w:rsidRPr="007E2F8C">
        <w:rPr>
          <w:spacing w:val="-2"/>
          <w:lang w:val="ru-RU"/>
        </w:rPr>
        <w:t xml:space="preserve"> (БПЭ с использованием луча), включая беспроводную зарядку мобильных/портативных устройств и беспроводное питание и зарядку сенсорных сетей, но исключая БПЭ для электрических транспортных средств.</w:t>
      </w:r>
    </w:p>
    <w:p w14:paraId="06E0F939" w14:textId="77777777" w:rsidR="00945748" w:rsidRPr="007E2F8C" w:rsidRDefault="00945748" w:rsidP="00945748">
      <w:pPr>
        <w:pStyle w:val="Headingb"/>
        <w:rPr>
          <w:szCs w:val="22"/>
          <w:lang w:val="ru-RU"/>
        </w:rPr>
      </w:pPr>
      <w:r w:rsidRPr="007E2F8C">
        <w:rPr>
          <w:szCs w:val="22"/>
          <w:lang w:val="ru-RU"/>
        </w:rPr>
        <w:t>Ключевые слова</w:t>
      </w:r>
    </w:p>
    <w:p w14:paraId="7FC5B761" w14:textId="490C5975" w:rsidR="00945748" w:rsidRPr="007E2F8C" w:rsidRDefault="00A164B4" w:rsidP="00945748">
      <w:pPr>
        <w:rPr>
          <w:szCs w:val="22"/>
          <w:lang w:val="ru-RU"/>
        </w:rPr>
      </w:pPr>
      <w:r w:rsidRPr="007E2F8C">
        <w:rPr>
          <w:szCs w:val="22"/>
          <w:lang w:val="ru-RU" w:eastAsia="ko-KR"/>
        </w:rPr>
        <w:t>Беспроводная передача энергии, радиочастотный луч, БПЭ с использованием луча, ПНМ, устройства малого радиуса действия</w:t>
      </w:r>
    </w:p>
    <w:p w14:paraId="5F18F37F" w14:textId="77777777" w:rsidR="00945748" w:rsidRPr="007E2F8C" w:rsidRDefault="00945748" w:rsidP="00945748">
      <w:pPr>
        <w:pStyle w:val="Headingb"/>
        <w:spacing w:before="240" w:after="120"/>
        <w:rPr>
          <w:rFonts w:asciiTheme="majorBidi" w:hAnsiTheme="majorBidi" w:cstheme="majorBidi"/>
          <w:bCs/>
          <w:szCs w:val="22"/>
          <w:lang w:val="ru-RU"/>
        </w:rPr>
      </w:pPr>
      <w:r w:rsidRPr="007E2F8C">
        <w:rPr>
          <w:szCs w:val="22"/>
          <w:lang w:val="ru-RU"/>
        </w:rPr>
        <w:t>Сокращения/глоссарий</w:t>
      </w:r>
    </w:p>
    <w:tbl>
      <w:tblPr>
        <w:tblStyle w:val="TableGrid"/>
        <w:tblW w:w="9831" w:type="dxa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3969"/>
        <w:gridCol w:w="992"/>
        <w:gridCol w:w="3685"/>
      </w:tblGrid>
      <w:tr w:rsidR="00945748" w:rsidRPr="007E2F8C" w14:paraId="4D66BB01" w14:textId="77777777" w:rsidTr="00AD38C4">
        <w:tc>
          <w:tcPr>
            <w:tcW w:w="1185" w:type="dxa"/>
          </w:tcPr>
          <w:p w14:paraId="5B423603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/>
              </w:rPr>
              <w:t>CISPR</w:t>
            </w:r>
          </w:p>
        </w:tc>
        <w:tc>
          <w:tcPr>
            <w:tcW w:w="3969" w:type="dxa"/>
          </w:tcPr>
          <w:p w14:paraId="161EF9FE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Фр.:</w:t>
            </w:r>
            <w:r w:rsidRPr="007E2F8C">
              <w:rPr>
                <w:rFonts w:asciiTheme="minorHAnsi" w:hAnsiTheme="minorHAnsi"/>
                <w:sz w:val="20"/>
                <w:szCs w:val="20"/>
                <w:lang w:val="ru-RU"/>
              </w:rPr>
              <w:t xml:space="preserve"> "</w:t>
            </w:r>
            <w:r w:rsidRPr="007E2F8C">
              <w:rPr>
                <w:sz w:val="20"/>
                <w:szCs w:val="20"/>
                <w:lang w:val="ru-RU"/>
              </w:rPr>
              <w:t>Comité International Spécial des Perturbations Radioélectriques</w:t>
            </w:r>
            <w:r w:rsidRPr="007E2F8C">
              <w:rPr>
                <w:rFonts w:asciiTheme="minorHAnsi" w:hAnsiTheme="minorHAnsi"/>
                <w:sz w:val="20"/>
                <w:szCs w:val="20"/>
                <w:lang w:val="ru-RU"/>
              </w:rPr>
              <w:t>"</w:t>
            </w:r>
            <w:r w:rsidRPr="007E2F8C">
              <w:rPr>
                <w:sz w:val="20"/>
                <w:szCs w:val="20"/>
                <w:lang w:val="ru-RU"/>
              </w:rPr>
              <w:t>,</w:t>
            </w:r>
            <w:r w:rsidRPr="007E2F8C">
              <w:rPr>
                <w:rFonts w:asciiTheme="minorHAnsi" w:hAnsiTheme="minorHAnsi"/>
                <w:sz w:val="20"/>
                <w:szCs w:val="20"/>
                <w:lang w:val="ru-RU"/>
              </w:rPr>
              <w:br/>
            </w:r>
            <w:r w:rsidRPr="007E2F8C">
              <w:rPr>
                <w:sz w:val="20"/>
                <w:szCs w:val="20"/>
                <w:lang w:val="ru-RU"/>
              </w:rPr>
              <w:t>International Special Committee on Radio Interference</w:t>
            </w:r>
          </w:p>
        </w:tc>
        <w:tc>
          <w:tcPr>
            <w:tcW w:w="992" w:type="dxa"/>
          </w:tcPr>
          <w:p w14:paraId="3D694424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СИСПР</w:t>
            </w:r>
          </w:p>
        </w:tc>
        <w:tc>
          <w:tcPr>
            <w:tcW w:w="3685" w:type="dxa"/>
          </w:tcPr>
          <w:p w14:paraId="0A67DBC5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Международный специальный комитет по </w:t>
            </w: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радиопомехам</w:t>
            </w:r>
          </w:p>
        </w:tc>
      </w:tr>
      <w:tr w:rsidR="00945748" w:rsidRPr="007E2F8C" w14:paraId="7BAA36D2" w14:textId="77777777" w:rsidTr="00AD38C4">
        <w:tc>
          <w:tcPr>
            <w:tcW w:w="1185" w:type="dxa"/>
          </w:tcPr>
          <w:p w14:paraId="7920F62B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/>
              </w:rPr>
              <w:t>ICNIRP</w:t>
            </w:r>
          </w:p>
        </w:tc>
        <w:tc>
          <w:tcPr>
            <w:tcW w:w="3969" w:type="dxa"/>
          </w:tcPr>
          <w:p w14:paraId="0090C38A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/>
              </w:rPr>
              <w:t>International Commission on Non</w:t>
            </w:r>
            <w:r w:rsidRPr="007E2F8C">
              <w:rPr>
                <w:sz w:val="20"/>
                <w:szCs w:val="20"/>
                <w:lang w:val="ru-RU"/>
              </w:rPr>
              <w:noBreakHyphen/>
              <w:t>ionizing Radiation Protection</w:t>
            </w:r>
          </w:p>
        </w:tc>
        <w:tc>
          <w:tcPr>
            <w:tcW w:w="992" w:type="dxa"/>
          </w:tcPr>
          <w:p w14:paraId="4CAA389C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МКЗНИ</w:t>
            </w:r>
          </w:p>
        </w:tc>
        <w:tc>
          <w:tcPr>
            <w:tcW w:w="3685" w:type="dxa"/>
          </w:tcPr>
          <w:p w14:paraId="394A8A58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комиссия по защите от неионизирующего излучения</w:t>
            </w:r>
          </w:p>
        </w:tc>
      </w:tr>
      <w:tr w:rsidR="00945748" w:rsidRPr="007E2F8C" w14:paraId="3DC94317" w14:textId="77777777" w:rsidTr="00AD38C4">
        <w:tc>
          <w:tcPr>
            <w:tcW w:w="1185" w:type="dxa"/>
          </w:tcPr>
          <w:p w14:paraId="4C0602DC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 w:eastAsia="zh-CN"/>
              </w:rPr>
              <w:t>IEC</w:t>
            </w:r>
          </w:p>
        </w:tc>
        <w:tc>
          <w:tcPr>
            <w:tcW w:w="3969" w:type="dxa"/>
          </w:tcPr>
          <w:p w14:paraId="1DA89368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 w:eastAsia="zh-CN"/>
              </w:rPr>
              <w:t>International Electrotechnical Commission</w:t>
            </w:r>
          </w:p>
        </w:tc>
        <w:tc>
          <w:tcPr>
            <w:tcW w:w="992" w:type="dxa"/>
          </w:tcPr>
          <w:p w14:paraId="672BBC52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МЭК</w:t>
            </w:r>
          </w:p>
        </w:tc>
        <w:tc>
          <w:tcPr>
            <w:tcW w:w="3685" w:type="dxa"/>
          </w:tcPr>
          <w:p w14:paraId="13E470D4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электротехническая комиссия</w:t>
            </w:r>
          </w:p>
        </w:tc>
      </w:tr>
      <w:tr w:rsidR="00945748" w:rsidRPr="007E2F8C" w14:paraId="33C8A150" w14:textId="77777777" w:rsidTr="00AD38C4">
        <w:tc>
          <w:tcPr>
            <w:tcW w:w="1185" w:type="dxa"/>
          </w:tcPr>
          <w:p w14:paraId="6D1FAD88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E2F8C">
              <w:rPr>
                <w:rFonts w:eastAsia="Calibri"/>
                <w:sz w:val="20"/>
                <w:szCs w:val="20"/>
                <w:lang w:val="ru-RU"/>
              </w:rPr>
              <w:t>ISM</w:t>
            </w:r>
          </w:p>
        </w:tc>
        <w:tc>
          <w:tcPr>
            <w:tcW w:w="3969" w:type="dxa"/>
          </w:tcPr>
          <w:p w14:paraId="735134FC" w14:textId="31651379" w:rsidR="00945748" w:rsidRPr="007E2F8C" w:rsidRDefault="00945748" w:rsidP="007C321E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E2F8C">
              <w:rPr>
                <w:rFonts w:eastAsia="Calibri"/>
                <w:sz w:val="20"/>
                <w:szCs w:val="20"/>
                <w:lang w:val="ru-RU"/>
              </w:rPr>
              <w:t xml:space="preserve">Industrial, </w:t>
            </w:r>
            <w:r w:rsidR="00AD38C4" w:rsidRPr="007E2F8C">
              <w:rPr>
                <w:rFonts w:eastAsia="Calibri"/>
                <w:sz w:val="20"/>
                <w:szCs w:val="20"/>
                <w:lang w:val="ru-RU"/>
              </w:rPr>
              <w:t>Scientific</w:t>
            </w:r>
            <w:r w:rsidR="00AD38C4" w:rsidRPr="007E2F8C">
              <w:rPr>
                <w:rFonts w:asciiTheme="minorHAnsi" w:eastAsia="Calibri" w:hAnsiTheme="minorHAnsi"/>
                <w:sz w:val="20"/>
                <w:szCs w:val="20"/>
                <w:lang w:val="ru-RU"/>
              </w:rPr>
              <w:t xml:space="preserve"> </w:t>
            </w:r>
            <w:r w:rsidR="007C321E" w:rsidRPr="007E2F8C">
              <w:rPr>
                <w:rFonts w:eastAsia="Calibri"/>
                <w:sz w:val="20"/>
                <w:szCs w:val="20"/>
                <w:lang w:val="ru-RU"/>
              </w:rPr>
              <w:t>and</w:t>
            </w:r>
            <w:r w:rsidRPr="007E2F8C">
              <w:rPr>
                <w:rFonts w:eastAsia="Calibri"/>
                <w:sz w:val="20"/>
                <w:szCs w:val="20"/>
                <w:lang w:val="ru-RU"/>
              </w:rPr>
              <w:t xml:space="preserve"> </w:t>
            </w:r>
            <w:r w:rsidR="00AD38C4" w:rsidRPr="007E2F8C">
              <w:rPr>
                <w:rFonts w:eastAsia="Calibri"/>
                <w:sz w:val="20"/>
                <w:szCs w:val="20"/>
                <w:lang w:val="ru-RU"/>
              </w:rPr>
              <w:t>Medical</w:t>
            </w:r>
          </w:p>
        </w:tc>
        <w:tc>
          <w:tcPr>
            <w:tcW w:w="992" w:type="dxa"/>
          </w:tcPr>
          <w:p w14:paraId="0D6AAE0C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ПНМ</w:t>
            </w:r>
          </w:p>
        </w:tc>
        <w:tc>
          <w:tcPr>
            <w:tcW w:w="3685" w:type="dxa"/>
          </w:tcPr>
          <w:p w14:paraId="50A3B7A2" w14:textId="39570F61" w:rsidR="00945748" w:rsidRPr="007E2F8C" w:rsidRDefault="00957254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П</w:t>
            </w:r>
            <w:r w:rsidR="00945748"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ромышленны</w:t>
            </w: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е</w:t>
            </w:r>
            <w:r w:rsidR="00945748"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, научны</w:t>
            </w: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е</w:t>
            </w:r>
            <w:r w:rsidR="00945748"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 и медицински</w:t>
            </w: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е</w:t>
            </w:r>
            <w:r w:rsidR="00945748"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 </w:t>
            </w:r>
          </w:p>
        </w:tc>
      </w:tr>
      <w:tr w:rsidR="00945748" w:rsidRPr="007E2F8C" w14:paraId="19ADADDB" w14:textId="77777777" w:rsidTr="00AD38C4">
        <w:tc>
          <w:tcPr>
            <w:tcW w:w="1185" w:type="dxa"/>
          </w:tcPr>
          <w:p w14:paraId="32E13D46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inorHAnsi" w:hAnsiTheme="minorHAnsi"/>
                <w:sz w:val="20"/>
                <w:szCs w:val="20"/>
                <w:lang w:val="ru-RU" w:eastAsia="ko-KR"/>
              </w:rPr>
            </w:pPr>
            <w:r w:rsidRPr="007E2F8C">
              <w:rPr>
                <w:sz w:val="20"/>
                <w:szCs w:val="20"/>
                <w:lang w:val="ru-RU" w:eastAsia="zh-CN"/>
              </w:rPr>
              <w:t>RR</w:t>
            </w:r>
          </w:p>
        </w:tc>
        <w:tc>
          <w:tcPr>
            <w:tcW w:w="3969" w:type="dxa"/>
          </w:tcPr>
          <w:p w14:paraId="05F87DA6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ko-KR"/>
              </w:rPr>
            </w:pPr>
            <w:r w:rsidRPr="007E2F8C">
              <w:rPr>
                <w:sz w:val="20"/>
                <w:szCs w:val="20"/>
                <w:lang w:val="ru-RU" w:eastAsia="zh-CN"/>
              </w:rPr>
              <w:t>Radio Regulations</w:t>
            </w:r>
          </w:p>
        </w:tc>
        <w:tc>
          <w:tcPr>
            <w:tcW w:w="992" w:type="dxa"/>
          </w:tcPr>
          <w:p w14:paraId="28F90D44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РР</w:t>
            </w:r>
          </w:p>
        </w:tc>
        <w:tc>
          <w:tcPr>
            <w:tcW w:w="3685" w:type="dxa"/>
          </w:tcPr>
          <w:p w14:paraId="757EB9E0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Регламент радиосвязи</w:t>
            </w:r>
          </w:p>
        </w:tc>
      </w:tr>
      <w:tr w:rsidR="00945748" w:rsidRPr="007E2F8C" w14:paraId="00781445" w14:textId="77777777" w:rsidTr="00AD38C4">
        <w:tc>
          <w:tcPr>
            <w:tcW w:w="1185" w:type="dxa"/>
          </w:tcPr>
          <w:p w14:paraId="36F35831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E2F8C">
              <w:rPr>
                <w:sz w:val="20"/>
                <w:szCs w:val="20"/>
                <w:lang w:val="ru-RU"/>
              </w:rPr>
              <w:t>WHO</w:t>
            </w:r>
          </w:p>
        </w:tc>
        <w:tc>
          <w:tcPr>
            <w:tcW w:w="3969" w:type="dxa"/>
          </w:tcPr>
          <w:p w14:paraId="308B1B08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E2F8C">
              <w:rPr>
                <w:sz w:val="20"/>
                <w:szCs w:val="20"/>
                <w:lang w:val="ru-RU"/>
              </w:rPr>
              <w:t>World Health Organization</w:t>
            </w:r>
          </w:p>
        </w:tc>
        <w:tc>
          <w:tcPr>
            <w:tcW w:w="992" w:type="dxa"/>
          </w:tcPr>
          <w:p w14:paraId="6398C377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ВОЗ</w:t>
            </w:r>
          </w:p>
        </w:tc>
        <w:tc>
          <w:tcPr>
            <w:tcW w:w="3685" w:type="dxa"/>
          </w:tcPr>
          <w:p w14:paraId="768FA9F5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Всемирная организация здравоохранения</w:t>
            </w:r>
          </w:p>
        </w:tc>
      </w:tr>
      <w:tr w:rsidR="00945748" w:rsidRPr="007E2F8C" w14:paraId="4DCE0FA9" w14:textId="77777777" w:rsidTr="00AD38C4">
        <w:tc>
          <w:tcPr>
            <w:tcW w:w="1185" w:type="dxa"/>
          </w:tcPr>
          <w:p w14:paraId="19AE3CB6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/>
              </w:rPr>
              <w:t>WPT</w:t>
            </w:r>
          </w:p>
        </w:tc>
        <w:tc>
          <w:tcPr>
            <w:tcW w:w="3969" w:type="dxa"/>
          </w:tcPr>
          <w:p w14:paraId="4C5BDAF3" w14:textId="1A79960C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E2F8C">
              <w:rPr>
                <w:sz w:val="20"/>
                <w:szCs w:val="20"/>
                <w:lang w:val="ru-RU" w:eastAsia="ko-KR"/>
              </w:rPr>
              <w:t xml:space="preserve">Wireless </w:t>
            </w:r>
            <w:r w:rsidR="00AD38C4" w:rsidRPr="007E2F8C">
              <w:rPr>
                <w:sz w:val="20"/>
                <w:szCs w:val="20"/>
                <w:lang w:val="ru-RU" w:eastAsia="ko-KR"/>
              </w:rPr>
              <w:t>Power Transmission</w:t>
            </w:r>
          </w:p>
        </w:tc>
        <w:tc>
          <w:tcPr>
            <w:tcW w:w="992" w:type="dxa"/>
          </w:tcPr>
          <w:p w14:paraId="7AEB7088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E2F8C">
              <w:rPr>
                <w:rFonts w:ascii="Times New Roman" w:hAnsi="Times New Roman"/>
                <w:sz w:val="20"/>
                <w:szCs w:val="20"/>
                <w:lang w:val="ru-RU"/>
              </w:rPr>
              <w:t>БПЭ</w:t>
            </w:r>
          </w:p>
        </w:tc>
        <w:tc>
          <w:tcPr>
            <w:tcW w:w="3685" w:type="dxa"/>
          </w:tcPr>
          <w:p w14:paraId="3549083E" w14:textId="77777777" w:rsidR="00945748" w:rsidRPr="007E2F8C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E2F8C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Беспроводная передача энергии</w:t>
            </w:r>
          </w:p>
        </w:tc>
      </w:tr>
    </w:tbl>
    <w:p w14:paraId="753B97C4" w14:textId="77777777" w:rsidR="00945748" w:rsidRPr="007E2F8C" w:rsidRDefault="00945748" w:rsidP="00945748">
      <w:pPr>
        <w:pStyle w:val="Headingb"/>
        <w:spacing w:before="240"/>
        <w:jc w:val="left"/>
        <w:rPr>
          <w:rFonts w:eastAsia="SimSun"/>
          <w:szCs w:val="22"/>
          <w:lang w:val="ru-RU"/>
        </w:rPr>
      </w:pPr>
      <w:r w:rsidRPr="007E2F8C">
        <w:rPr>
          <w:rFonts w:eastAsia="SimSun"/>
          <w:szCs w:val="22"/>
          <w:lang w:val="ru-RU"/>
        </w:rPr>
        <w:t>Соответствующие Рекомендации и Отчеты МСЭ</w:t>
      </w:r>
    </w:p>
    <w:p w14:paraId="0A3A1E16" w14:textId="77777777" w:rsidR="007C321E" w:rsidRPr="007E2F8C" w:rsidRDefault="00945748" w:rsidP="00945748">
      <w:pPr>
        <w:rPr>
          <w:rFonts w:eastAsia="Calibri"/>
          <w:szCs w:val="22"/>
          <w:lang w:val="ru-RU"/>
        </w:rPr>
      </w:pPr>
      <w:r w:rsidRPr="007E2F8C">
        <w:rPr>
          <w:rFonts w:eastAsia="Calibri"/>
          <w:szCs w:val="22"/>
          <w:lang w:val="ru-RU"/>
        </w:rPr>
        <w:t>Рекомендация МСЭ-R SM.1056;</w:t>
      </w:r>
    </w:p>
    <w:p w14:paraId="72A0EA69" w14:textId="77777777" w:rsidR="007C321E" w:rsidRPr="007E2F8C" w:rsidRDefault="00945748" w:rsidP="00945748">
      <w:pPr>
        <w:rPr>
          <w:rFonts w:eastAsia="Calibri"/>
          <w:szCs w:val="22"/>
          <w:lang w:val="ru-RU"/>
        </w:rPr>
      </w:pPr>
      <w:r w:rsidRPr="007E2F8C">
        <w:rPr>
          <w:szCs w:val="22"/>
          <w:lang w:val="ru-RU" w:eastAsia="ko-KR"/>
        </w:rPr>
        <w:t>Рекомендация МСЭ-R SM.1896;</w:t>
      </w:r>
      <w:r w:rsidRPr="007E2F8C">
        <w:rPr>
          <w:rFonts w:eastAsia="Calibri"/>
          <w:szCs w:val="22"/>
          <w:lang w:val="ru-RU"/>
        </w:rPr>
        <w:t xml:space="preserve"> </w:t>
      </w:r>
    </w:p>
    <w:p w14:paraId="224DB5BB" w14:textId="77777777" w:rsidR="007C321E" w:rsidRPr="007E2F8C" w:rsidRDefault="00945748" w:rsidP="00945748">
      <w:pPr>
        <w:rPr>
          <w:rFonts w:eastAsia="Calibri"/>
          <w:szCs w:val="22"/>
          <w:lang w:val="ru-RU"/>
        </w:rPr>
      </w:pPr>
      <w:r w:rsidRPr="007E2F8C">
        <w:rPr>
          <w:szCs w:val="22"/>
          <w:lang w:val="ru-RU" w:eastAsia="ko-KR"/>
        </w:rPr>
        <w:t>Отчет МСЭ-R SM.2153;</w:t>
      </w:r>
      <w:r w:rsidRPr="007E2F8C">
        <w:rPr>
          <w:rFonts w:eastAsia="Calibri"/>
          <w:szCs w:val="22"/>
          <w:lang w:val="ru-RU"/>
        </w:rPr>
        <w:t xml:space="preserve"> </w:t>
      </w:r>
    </w:p>
    <w:p w14:paraId="1A419CE1" w14:textId="77777777" w:rsidR="007C321E" w:rsidRPr="007E2F8C" w:rsidRDefault="00945748" w:rsidP="00945748">
      <w:pPr>
        <w:rPr>
          <w:rFonts w:eastAsia="Calibri"/>
          <w:szCs w:val="22"/>
          <w:lang w:val="ru-RU"/>
        </w:rPr>
      </w:pPr>
      <w:r w:rsidRPr="007E2F8C">
        <w:rPr>
          <w:rFonts w:eastAsia="Calibri"/>
          <w:szCs w:val="22"/>
          <w:lang w:val="ru-RU"/>
        </w:rPr>
        <w:t>Отчет МСЭ</w:t>
      </w:r>
      <w:r w:rsidRPr="007E2F8C">
        <w:rPr>
          <w:rFonts w:eastAsia="Calibri"/>
          <w:szCs w:val="22"/>
          <w:lang w:val="ru-RU"/>
        </w:rPr>
        <w:noBreakHyphen/>
        <w:t>R SM.23</w:t>
      </w:r>
      <w:r w:rsidR="007C321E" w:rsidRPr="007E2F8C">
        <w:rPr>
          <w:rFonts w:eastAsia="Calibri"/>
          <w:szCs w:val="22"/>
          <w:lang w:val="ru-RU"/>
        </w:rPr>
        <w:t>92</w:t>
      </w:r>
      <w:r w:rsidRPr="007E2F8C">
        <w:rPr>
          <w:rFonts w:eastAsia="Calibri"/>
          <w:szCs w:val="22"/>
          <w:lang w:val="ru-RU"/>
        </w:rPr>
        <w:t xml:space="preserve">; </w:t>
      </w:r>
    </w:p>
    <w:p w14:paraId="622C2453" w14:textId="77777777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rFonts w:eastAsia="Calibri"/>
          <w:szCs w:val="22"/>
          <w:lang w:val="ru-RU"/>
        </w:rPr>
        <w:t>Отчет МСЭ-R SM.</w:t>
      </w:r>
      <w:r w:rsidR="007C321E" w:rsidRPr="007E2F8C">
        <w:rPr>
          <w:rFonts w:eastAsia="Calibri"/>
          <w:szCs w:val="22"/>
          <w:lang w:val="ru-RU"/>
        </w:rPr>
        <w:t>2505</w:t>
      </w:r>
      <w:r w:rsidR="006C4232" w:rsidRPr="007E2F8C">
        <w:rPr>
          <w:rFonts w:eastAsia="Calibri"/>
          <w:szCs w:val="22"/>
          <w:lang w:val="ru-RU"/>
        </w:rPr>
        <w:t>.</w:t>
      </w:r>
    </w:p>
    <w:p w14:paraId="527A7405" w14:textId="77777777" w:rsidR="00945748" w:rsidRPr="007E2F8C" w:rsidRDefault="00945748" w:rsidP="00945748">
      <w:pPr>
        <w:pStyle w:val="Normalaftertitle"/>
        <w:keepNext/>
        <w:spacing w:before="200"/>
        <w:rPr>
          <w:szCs w:val="22"/>
          <w:lang w:val="ru-RU"/>
        </w:rPr>
      </w:pPr>
      <w:r w:rsidRPr="007E2F8C">
        <w:rPr>
          <w:szCs w:val="22"/>
          <w:lang w:val="ru-RU"/>
        </w:rPr>
        <w:t>Ассамблея радиосвязи МСЭ,</w:t>
      </w:r>
    </w:p>
    <w:p w14:paraId="3EC1C4ED" w14:textId="77777777" w:rsidR="00945748" w:rsidRPr="007E2F8C" w:rsidRDefault="00945748" w:rsidP="00945748">
      <w:pPr>
        <w:pStyle w:val="Call"/>
        <w:spacing w:before="120"/>
        <w:rPr>
          <w:szCs w:val="22"/>
          <w:lang w:val="ru-RU" w:eastAsia="ko-KR"/>
        </w:rPr>
      </w:pPr>
      <w:r w:rsidRPr="007E2F8C">
        <w:rPr>
          <w:szCs w:val="22"/>
          <w:lang w:val="ru-RU"/>
        </w:rPr>
        <w:t>учитывая</w:t>
      </w:r>
      <w:r w:rsidRPr="007E2F8C">
        <w:rPr>
          <w:i w:val="0"/>
          <w:iCs/>
          <w:szCs w:val="22"/>
          <w:lang w:val="ru-RU"/>
        </w:rPr>
        <w:t>,</w:t>
      </w:r>
    </w:p>
    <w:p w14:paraId="2AAC7B29" w14:textId="77777777" w:rsidR="00945748" w:rsidRPr="007E2F8C" w:rsidRDefault="00945748" w:rsidP="00945748">
      <w:pPr>
        <w:keepNext/>
        <w:spacing w:before="100"/>
        <w:rPr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a)</w:t>
      </w:r>
      <w:r w:rsidRPr="007E2F8C">
        <w:rPr>
          <w:szCs w:val="22"/>
          <w:lang w:val="ru-RU" w:eastAsia="ko-KR"/>
        </w:rPr>
        <w:tab/>
      </w:r>
      <w:r w:rsidR="007C321E" w:rsidRPr="007E2F8C">
        <w:rPr>
          <w:szCs w:val="22"/>
          <w:lang w:val="ru-RU"/>
        </w:rPr>
        <w:t>что беспроводная передача энергии (БПЭ) определяется как передача энергии от источника энергии к электрической нагрузке беспроводным способом с использованием электромагнитного поля</w:t>
      </w:r>
      <w:r w:rsidRPr="007E2F8C">
        <w:rPr>
          <w:szCs w:val="22"/>
          <w:lang w:val="ru-RU"/>
        </w:rPr>
        <w:t>;</w:t>
      </w:r>
    </w:p>
    <w:p w14:paraId="35FD9D2D" w14:textId="5066A817" w:rsidR="00945748" w:rsidRPr="007E2F8C" w:rsidRDefault="00945748" w:rsidP="00945748">
      <w:pPr>
        <w:spacing w:before="100"/>
        <w:rPr>
          <w:szCs w:val="22"/>
          <w:lang w:val="ru-RU" w:eastAsia="zh-CN"/>
        </w:rPr>
      </w:pPr>
      <w:r w:rsidRPr="007E2F8C">
        <w:rPr>
          <w:i/>
          <w:iCs/>
          <w:szCs w:val="22"/>
          <w:lang w:val="ru-RU" w:eastAsia="zh-CN"/>
        </w:rPr>
        <w:t>b)</w:t>
      </w:r>
      <w:r w:rsidRPr="007E2F8C">
        <w:rPr>
          <w:szCs w:val="22"/>
          <w:lang w:val="ru-RU" w:eastAsia="zh-CN"/>
        </w:rPr>
        <w:tab/>
      </w:r>
      <w:r w:rsidR="00A164B4" w:rsidRPr="007E2F8C">
        <w:rPr>
          <w:lang w:val="ru-RU"/>
        </w:rPr>
        <w:t>что в технологиях БПЭ применяются различные механизмы, такие как передача с помощью радиочастотн</w:t>
      </w:r>
      <w:r w:rsidR="00957254" w:rsidRPr="007E2F8C">
        <w:rPr>
          <w:lang w:val="ru-RU"/>
        </w:rPr>
        <w:t>ого</w:t>
      </w:r>
      <w:r w:rsidR="00A164B4" w:rsidRPr="007E2F8C">
        <w:rPr>
          <w:lang w:val="ru-RU"/>
        </w:rPr>
        <w:t xml:space="preserve"> луч</w:t>
      </w:r>
      <w:r w:rsidR="00957254" w:rsidRPr="007E2F8C">
        <w:rPr>
          <w:lang w:val="ru-RU"/>
        </w:rPr>
        <w:t>а</w:t>
      </w:r>
      <w:r w:rsidR="00A164B4" w:rsidRPr="007E2F8C">
        <w:rPr>
          <w:lang w:val="ru-RU"/>
        </w:rPr>
        <w:t xml:space="preserve"> (БПЭ с использованием луча), а также индуктивная, резонансная и емкостная связь в ближнем поле (БПЭ без использования луча)</w:t>
      </w:r>
      <w:r w:rsidR="00F811D4" w:rsidRPr="007E2F8C">
        <w:rPr>
          <w:lang w:val="ru-RU"/>
        </w:rPr>
        <w:t>;</w:t>
      </w:r>
    </w:p>
    <w:p w14:paraId="5D83938C" w14:textId="4EFC5831" w:rsidR="00945748" w:rsidRPr="007E2F8C" w:rsidRDefault="00945748" w:rsidP="00945748">
      <w:pPr>
        <w:spacing w:before="100"/>
        <w:rPr>
          <w:szCs w:val="22"/>
          <w:lang w:val="ru-RU"/>
        </w:rPr>
      </w:pPr>
      <w:r w:rsidRPr="007E2F8C">
        <w:rPr>
          <w:i/>
          <w:iCs/>
          <w:szCs w:val="22"/>
          <w:lang w:val="ru-RU"/>
        </w:rPr>
        <w:lastRenderedPageBreak/>
        <w:t>c)</w:t>
      </w:r>
      <w:r w:rsidRPr="007E2F8C">
        <w:rPr>
          <w:szCs w:val="22"/>
          <w:lang w:val="ru-RU"/>
        </w:rPr>
        <w:tab/>
      </w:r>
      <w:r w:rsidR="00A164B4" w:rsidRPr="007E2F8C">
        <w:rPr>
          <w:szCs w:val="22"/>
          <w:lang w:val="ru-RU"/>
        </w:rPr>
        <w:t xml:space="preserve">что технологии БПЭ с использованием луча могут быть полезны в </w:t>
      </w:r>
      <w:r w:rsidR="00957254" w:rsidRPr="007E2F8C">
        <w:rPr>
          <w:szCs w:val="22"/>
          <w:lang w:val="ru-RU"/>
        </w:rPr>
        <w:t>различных</w:t>
      </w:r>
      <w:r w:rsidR="00193CDB" w:rsidRPr="007E2F8C">
        <w:rPr>
          <w:szCs w:val="22"/>
          <w:lang w:val="ru-RU"/>
        </w:rPr>
        <w:t xml:space="preserve"> применени</w:t>
      </w:r>
      <w:r w:rsidR="00957254" w:rsidRPr="007E2F8C">
        <w:rPr>
          <w:szCs w:val="22"/>
          <w:lang w:val="ru-RU"/>
        </w:rPr>
        <w:t>ях</w:t>
      </w:r>
      <w:r w:rsidR="00A164B4" w:rsidRPr="007E2F8C">
        <w:rPr>
          <w:szCs w:val="22"/>
          <w:lang w:val="ru-RU"/>
        </w:rPr>
        <w:t>, включая беспроводн</w:t>
      </w:r>
      <w:r w:rsidR="00193CDB" w:rsidRPr="007E2F8C">
        <w:rPr>
          <w:szCs w:val="22"/>
          <w:lang w:val="ru-RU"/>
        </w:rPr>
        <w:t>ую</w:t>
      </w:r>
      <w:r w:rsidR="00A164B4" w:rsidRPr="007E2F8C">
        <w:rPr>
          <w:szCs w:val="22"/>
          <w:lang w:val="ru-RU"/>
        </w:rPr>
        <w:t xml:space="preserve"> зарядк</w:t>
      </w:r>
      <w:r w:rsidR="00193CDB" w:rsidRPr="007E2F8C">
        <w:rPr>
          <w:szCs w:val="22"/>
          <w:lang w:val="ru-RU"/>
        </w:rPr>
        <w:t>у</w:t>
      </w:r>
      <w:r w:rsidR="00A164B4" w:rsidRPr="007E2F8C">
        <w:rPr>
          <w:szCs w:val="22"/>
          <w:lang w:val="ru-RU"/>
        </w:rPr>
        <w:t xml:space="preserve"> мобильных/переносных устройств</w:t>
      </w:r>
      <w:r w:rsidR="00193CDB" w:rsidRPr="007E2F8C">
        <w:rPr>
          <w:szCs w:val="22"/>
          <w:lang w:val="ru-RU"/>
        </w:rPr>
        <w:t xml:space="preserve"> и беспроводное питание и зарядку сенсорных сетей</w:t>
      </w:r>
      <w:r w:rsidR="00F811D4" w:rsidRPr="007E2F8C">
        <w:rPr>
          <w:szCs w:val="22"/>
          <w:lang w:val="ru-RU"/>
        </w:rPr>
        <w:t>;</w:t>
      </w:r>
    </w:p>
    <w:p w14:paraId="1BC057A6" w14:textId="6AC5F73C" w:rsidR="00945748" w:rsidRPr="007E2F8C" w:rsidRDefault="00945748" w:rsidP="00945748">
      <w:pPr>
        <w:rPr>
          <w:iCs/>
          <w:szCs w:val="22"/>
          <w:lang w:val="ru-RU"/>
        </w:rPr>
      </w:pPr>
      <w:r w:rsidRPr="007E2F8C">
        <w:rPr>
          <w:i/>
          <w:szCs w:val="22"/>
          <w:lang w:val="ru-RU"/>
        </w:rPr>
        <w:t>d)</w:t>
      </w:r>
      <w:r w:rsidRPr="007E2F8C">
        <w:rPr>
          <w:i/>
          <w:szCs w:val="22"/>
          <w:lang w:val="ru-RU"/>
        </w:rPr>
        <w:tab/>
      </w:r>
      <w:r w:rsidR="00A164B4" w:rsidRPr="007E2F8C">
        <w:rPr>
          <w:iCs/>
          <w:szCs w:val="22"/>
          <w:lang w:val="ru-RU"/>
        </w:rPr>
        <w:t xml:space="preserve">что существует потенциальный потребительский спрос на технологии БПЭ с использованием луча для таких применений и соответствующих </w:t>
      </w:r>
      <w:r w:rsidR="00193CDB" w:rsidRPr="007E2F8C">
        <w:rPr>
          <w:iCs/>
          <w:szCs w:val="22"/>
          <w:lang w:val="ru-RU"/>
        </w:rPr>
        <w:t>приложений</w:t>
      </w:r>
      <w:r w:rsidR="00A164B4" w:rsidRPr="007E2F8C">
        <w:rPr>
          <w:iCs/>
          <w:szCs w:val="22"/>
          <w:lang w:val="ru-RU"/>
        </w:rPr>
        <w:t>;</w:t>
      </w:r>
    </w:p>
    <w:p w14:paraId="3CEF4376" w14:textId="68D1A25B" w:rsidR="00945748" w:rsidRPr="007E2F8C" w:rsidRDefault="00945748" w:rsidP="00945748">
      <w:pPr>
        <w:rPr>
          <w:szCs w:val="22"/>
          <w:lang w:val="ru-RU"/>
        </w:rPr>
      </w:pPr>
      <w:r w:rsidRPr="007E2F8C">
        <w:rPr>
          <w:i/>
          <w:szCs w:val="22"/>
          <w:lang w:val="ru-RU"/>
        </w:rPr>
        <w:t>e)</w:t>
      </w:r>
      <w:r w:rsidRPr="007E2F8C">
        <w:rPr>
          <w:szCs w:val="22"/>
          <w:lang w:val="ru-RU"/>
        </w:rPr>
        <w:tab/>
      </w:r>
      <w:r w:rsidR="007C321E" w:rsidRPr="007E2F8C">
        <w:rPr>
          <w:szCs w:val="22"/>
          <w:lang w:val="ru-RU"/>
        </w:rPr>
        <w:t xml:space="preserve">что в настоящее время </w:t>
      </w:r>
      <w:r w:rsidR="00957254" w:rsidRPr="007E2F8C">
        <w:rPr>
          <w:szCs w:val="22"/>
          <w:lang w:val="ru-RU"/>
        </w:rPr>
        <w:t xml:space="preserve">стандарты БПЭ разрабатываются </w:t>
      </w:r>
      <w:r w:rsidR="007C321E" w:rsidRPr="007E2F8C">
        <w:rPr>
          <w:szCs w:val="22"/>
          <w:lang w:val="ru-RU"/>
        </w:rPr>
        <w:t>на национальном, региональном и международном уровнях</w:t>
      </w:r>
      <w:r w:rsidRPr="007E2F8C">
        <w:rPr>
          <w:szCs w:val="22"/>
          <w:lang w:val="ru-RU"/>
        </w:rPr>
        <w:t>;</w:t>
      </w:r>
    </w:p>
    <w:p w14:paraId="41FBDCA2" w14:textId="5134199E" w:rsidR="00945748" w:rsidRPr="007E2F8C" w:rsidRDefault="00945748" w:rsidP="00945748">
      <w:pPr>
        <w:rPr>
          <w:szCs w:val="22"/>
          <w:lang w:val="ru-RU"/>
        </w:rPr>
      </w:pPr>
      <w:r w:rsidRPr="007E2F8C">
        <w:rPr>
          <w:i/>
          <w:iCs/>
          <w:szCs w:val="22"/>
          <w:lang w:val="ru-RU"/>
        </w:rPr>
        <w:t>f)</w:t>
      </w:r>
      <w:r w:rsidRPr="007E2F8C">
        <w:rPr>
          <w:szCs w:val="22"/>
          <w:lang w:val="ru-RU"/>
        </w:rPr>
        <w:tab/>
      </w:r>
      <w:r w:rsidR="00193CDB" w:rsidRPr="007E2F8C">
        <w:rPr>
          <w:szCs w:val="22"/>
          <w:lang w:val="ru-RU"/>
        </w:rPr>
        <w:t>что в ряде технологий БПЭ с использованием луча задействуются полосы частот, предназначенные для промышленных, научных и медицинских (ПНМ) применений</w:t>
      </w:r>
      <w:r w:rsidR="00586345" w:rsidRPr="007E2F8C">
        <w:rPr>
          <w:szCs w:val="22"/>
          <w:lang w:val="ru-RU"/>
        </w:rPr>
        <w:t xml:space="preserve">, </w:t>
      </w:r>
      <w:r w:rsidR="00957254" w:rsidRPr="007E2F8C">
        <w:rPr>
          <w:szCs w:val="22"/>
          <w:lang w:val="ru-RU"/>
        </w:rPr>
        <w:t>а</w:t>
      </w:r>
      <w:r w:rsidR="00586345" w:rsidRPr="007E2F8C">
        <w:rPr>
          <w:szCs w:val="22"/>
          <w:lang w:val="ru-RU"/>
        </w:rPr>
        <w:t xml:space="preserve"> в ряде систем используются </w:t>
      </w:r>
      <w:r w:rsidR="00957254" w:rsidRPr="007E2F8C">
        <w:rPr>
          <w:szCs w:val="22"/>
          <w:lang w:val="ru-RU"/>
        </w:rPr>
        <w:t xml:space="preserve">другие </w:t>
      </w:r>
      <w:r w:rsidR="00586345" w:rsidRPr="007E2F8C">
        <w:rPr>
          <w:szCs w:val="22"/>
          <w:lang w:val="ru-RU"/>
        </w:rPr>
        <w:t>полосы частот</w:t>
      </w:r>
      <w:r w:rsidRPr="007E2F8C">
        <w:rPr>
          <w:szCs w:val="22"/>
          <w:lang w:val="ru-RU" w:eastAsia="ko-KR"/>
        </w:rPr>
        <w:t>;</w:t>
      </w:r>
    </w:p>
    <w:p w14:paraId="764C19BA" w14:textId="2475EF06" w:rsidR="00945748" w:rsidRPr="007E2F8C" w:rsidRDefault="00945748" w:rsidP="00945748">
      <w:pPr>
        <w:rPr>
          <w:iCs/>
          <w:szCs w:val="22"/>
          <w:lang w:val="ru-RU"/>
        </w:rPr>
      </w:pPr>
      <w:r w:rsidRPr="007E2F8C">
        <w:rPr>
          <w:i/>
          <w:szCs w:val="22"/>
          <w:lang w:val="ru-RU"/>
        </w:rPr>
        <w:t>g)</w:t>
      </w:r>
      <w:r w:rsidRPr="007E2F8C">
        <w:rPr>
          <w:i/>
          <w:szCs w:val="22"/>
          <w:lang w:val="ru-RU"/>
        </w:rPr>
        <w:tab/>
      </w:r>
      <w:r w:rsidR="007C321E" w:rsidRPr="007E2F8C">
        <w:rPr>
          <w:iCs/>
          <w:szCs w:val="22"/>
          <w:lang w:val="ru-RU"/>
        </w:rPr>
        <w:t>что вопросы воздействия неионизирующего излучения рассматриваются такими международными организациями, как Всемирная организация здравоохранения (ВОЗ), Международная комиссия по защите от неионизирующего излучения (МКЗНИ)</w:t>
      </w:r>
      <w:r w:rsidR="00586345" w:rsidRPr="007E2F8C">
        <w:rPr>
          <w:iCs/>
          <w:szCs w:val="22"/>
          <w:lang w:val="ru-RU"/>
        </w:rPr>
        <w:t xml:space="preserve"> и</w:t>
      </w:r>
      <w:r w:rsidR="007C321E" w:rsidRPr="007E2F8C">
        <w:rPr>
          <w:iCs/>
          <w:szCs w:val="22"/>
          <w:lang w:val="ru-RU"/>
        </w:rPr>
        <w:t xml:space="preserve"> ТК106 Международной электротехнической комиссии</w:t>
      </w:r>
      <w:r w:rsidRPr="007E2F8C">
        <w:rPr>
          <w:iCs/>
          <w:szCs w:val="22"/>
          <w:lang w:val="ru-RU"/>
        </w:rPr>
        <w:t>;</w:t>
      </w:r>
    </w:p>
    <w:p w14:paraId="6083DD78" w14:textId="182769F1" w:rsidR="00945748" w:rsidRPr="007E2F8C" w:rsidRDefault="00945748" w:rsidP="00945748">
      <w:pPr>
        <w:rPr>
          <w:szCs w:val="22"/>
          <w:lang w:val="ru-RU"/>
        </w:rPr>
      </w:pPr>
      <w:r w:rsidRPr="007E2F8C">
        <w:rPr>
          <w:i/>
          <w:szCs w:val="22"/>
          <w:lang w:val="ru-RU"/>
        </w:rPr>
        <w:t>h)</w:t>
      </w:r>
      <w:r w:rsidRPr="007E2F8C">
        <w:rPr>
          <w:szCs w:val="22"/>
          <w:lang w:val="ru-RU"/>
        </w:rPr>
        <w:tab/>
      </w:r>
      <w:r w:rsidR="00586345" w:rsidRPr="007E2F8C">
        <w:rPr>
          <w:szCs w:val="22"/>
          <w:lang w:val="ru-RU"/>
        </w:rPr>
        <w:t>что администраци</w:t>
      </w:r>
      <w:r w:rsidR="00957254" w:rsidRPr="007E2F8C">
        <w:rPr>
          <w:szCs w:val="22"/>
          <w:lang w:val="ru-RU"/>
        </w:rPr>
        <w:t>и</w:t>
      </w:r>
      <w:r w:rsidR="00586345" w:rsidRPr="007E2F8C">
        <w:rPr>
          <w:szCs w:val="22"/>
          <w:lang w:val="ru-RU"/>
        </w:rPr>
        <w:t>, желающи</w:t>
      </w:r>
      <w:r w:rsidR="00957254" w:rsidRPr="007E2F8C">
        <w:rPr>
          <w:szCs w:val="22"/>
          <w:lang w:val="ru-RU"/>
        </w:rPr>
        <w:t>е</w:t>
      </w:r>
      <w:r w:rsidR="00586345" w:rsidRPr="007E2F8C">
        <w:rPr>
          <w:szCs w:val="22"/>
          <w:lang w:val="ru-RU"/>
        </w:rPr>
        <w:t xml:space="preserve"> внедрить и ввести в действия применения БПЭ с использованием луча, </w:t>
      </w:r>
      <w:r w:rsidR="00957254" w:rsidRPr="007E2F8C">
        <w:rPr>
          <w:szCs w:val="22"/>
          <w:lang w:val="ru-RU"/>
        </w:rPr>
        <w:t>должны</w:t>
      </w:r>
      <w:r w:rsidR="00586345" w:rsidRPr="007E2F8C">
        <w:rPr>
          <w:szCs w:val="22"/>
          <w:lang w:val="ru-RU"/>
        </w:rPr>
        <w:t xml:space="preserve"> учитывать предел</w:t>
      </w:r>
      <w:r w:rsidR="00957254" w:rsidRPr="007E2F8C">
        <w:rPr>
          <w:szCs w:val="22"/>
          <w:lang w:val="ru-RU"/>
        </w:rPr>
        <w:t>ьно допустимые уровни</w:t>
      </w:r>
      <w:r w:rsidR="00586345" w:rsidRPr="007E2F8C">
        <w:rPr>
          <w:szCs w:val="22"/>
          <w:lang w:val="ru-RU"/>
        </w:rPr>
        <w:t xml:space="preserve"> воздействия неионизирующих электромагнитных полей</w:t>
      </w:r>
      <w:r w:rsidR="007C321E" w:rsidRPr="007E2F8C">
        <w:rPr>
          <w:szCs w:val="22"/>
          <w:lang w:val="ru-RU"/>
        </w:rPr>
        <w:t xml:space="preserve"> (</w:t>
      </w:r>
      <w:r w:rsidR="00586345" w:rsidRPr="007E2F8C">
        <w:rPr>
          <w:szCs w:val="22"/>
          <w:lang w:val="ru-RU"/>
        </w:rPr>
        <w:t xml:space="preserve">см. п. </w:t>
      </w:r>
      <w:r w:rsidR="00586345" w:rsidRPr="007E2F8C">
        <w:rPr>
          <w:i/>
          <w:iCs/>
          <w:szCs w:val="22"/>
          <w:lang w:val="ru-RU"/>
        </w:rPr>
        <w:t>с)</w:t>
      </w:r>
      <w:r w:rsidR="00586345" w:rsidRPr="007E2F8C">
        <w:rPr>
          <w:szCs w:val="22"/>
          <w:lang w:val="ru-RU"/>
        </w:rPr>
        <w:t xml:space="preserve"> раздела </w:t>
      </w:r>
      <w:r w:rsidR="00586345" w:rsidRPr="007E2F8C">
        <w:rPr>
          <w:i/>
          <w:iCs/>
          <w:szCs w:val="22"/>
          <w:lang w:val="ru-RU"/>
        </w:rPr>
        <w:t>отмечая</w:t>
      </w:r>
      <w:r w:rsidR="007C321E" w:rsidRPr="007E2F8C">
        <w:rPr>
          <w:szCs w:val="22"/>
          <w:lang w:val="ru-RU"/>
        </w:rPr>
        <w:t>)</w:t>
      </w:r>
      <w:r w:rsidRPr="007E2F8C">
        <w:rPr>
          <w:szCs w:val="22"/>
          <w:lang w:val="ru-RU"/>
        </w:rPr>
        <w:t>,</w:t>
      </w:r>
    </w:p>
    <w:p w14:paraId="3DD429D3" w14:textId="77777777" w:rsidR="00945748" w:rsidRPr="007E2F8C" w:rsidRDefault="00945748" w:rsidP="00945748">
      <w:pPr>
        <w:pStyle w:val="Call"/>
        <w:rPr>
          <w:szCs w:val="22"/>
          <w:lang w:val="ru-RU" w:eastAsia="zh-CN"/>
        </w:rPr>
      </w:pPr>
      <w:r w:rsidRPr="007E2F8C">
        <w:rPr>
          <w:szCs w:val="22"/>
          <w:lang w:val="ru-RU" w:eastAsia="zh-CN"/>
        </w:rPr>
        <w:t>признавая</w:t>
      </w:r>
      <w:r w:rsidRPr="007E2F8C">
        <w:rPr>
          <w:i w:val="0"/>
          <w:iCs/>
          <w:szCs w:val="22"/>
          <w:lang w:val="ru-RU" w:eastAsia="zh-CN"/>
        </w:rPr>
        <w:t>,</w:t>
      </w:r>
    </w:p>
    <w:p w14:paraId="0F554658" w14:textId="2C85BAF7" w:rsidR="00945748" w:rsidRPr="007E2F8C" w:rsidRDefault="00945748" w:rsidP="00945748">
      <w:pPr>
        <w:rPr>
          <w:szCs w:val="22"/>
          <w:lang w:val="ru-RU" w:eastAsia="zh-CN"/>
        </w:rPr>
      </w:pPr>
      <w:r w:rsidRPr="007E2F8C">
        <w:rPr>
          <w:i/>
          <w:szCs w:val="22"/>
          <w:lang w:val="ru-RU" w:eastAsia="zh-CN"/>
        </w:rPr>
        <w:t>a)</w:t>
      </w:r>
      <w:r w:rsidRPr="007E2F8C">
        <w:rPr>
          <w:szCs w:val="22"/>
          <w:lang w:val="ru-RU" w:eastAsia="zh-CN"/>
        </w:rPr>
        <w:tab/>
      </w:r>
      <w:r w:rsidR="00586345" w:rsidRPr="007E2F8C">
        <w:rPr>
          <w:szCs w:val="22"/>
          <w:lang w:val="ru-RU" w:eastAsia="zh-CN"/>
        </w:rPr>
        <w:t xml:space="preserve">что БПЭ </w:t>
      </w:r>
      <w:r w:rsidR="00BE0F48" w:rsidRPr="007E2F8C">
        <w:rPr>
          <w:szCs w:val="22"/>
          <w:lang w:val="ru-RU" w:eastAsia="zh-CN"/>
        </w:rPr>
        <w:t xml:space="preserve">не имеет статуса </w:t>
      </w:r>
      <w:r w:rsidR="00957254" w:rsidRPr="007E2F8C">
        <w:rPr>
          <w:szCs w:val="22"/>
          <w:lang w:val="ru-RU" w:eastAsia="zh-CN"/>
        </w:rPr>
        <w:t xml:space="preserve">в РР </w:t>
      </w:r>
      <w:r w:rsidR="00586345" w:rsidRPr="007E2F8C">
        <w:rPr>
          <w:szCs w:val="22"/>
          <w:lang w:val="ru-RU" w:eastAsia="zh-CN"/>
        </w:rPr>
        <w:t xml:space="preserve">и что, согласно пп. </w:t>
      </w:r>
      <w:r w:rsidR="00586345" w:rsidRPr="007E2F8C">
        <w:rPr>
          <w:b/>
          <w:bCs/>
          <w:szCs w:val="22"/>
          <w:lang w:val="ru-RU" w:eastAsia="zh-CN"/>
        </w:rPr>
        <w:t>15.12</w:t>
      </w:r>
      <w:r w:rsidR="00586345" w:rsidRPr="007E2F8C">
        <w:rPr>
          <w:szCs w:val="22"/>
          <w:lang w:val="ru-RU" w:eastAsia="zh-CN"/>
        </w:rPr>
        <w:t xml:space="preserve"> и </w:t>
      </w:r>
      <w:r w:rsidR="00586345" w:rsidRPr="007E2F8C">
        <w:rPr>
          <w:b/>
          <w:bCs/>
          <w:szCs w:val="22"/>
          <w:lang w:val="ru-RU" w:eastAsia="zh-CN"/>
        </w:rPr>
        <w:t>15.13</w:t>
      </w:r>
      <w:r w:rsidR="00586345" w:rsidRPr="007E2F8C">
        <w:rPr>
          <w:szCs w:val="22"/>
          <w:lang w:val="ru-RU" w:eastAsia="zh-CN"/>
        </w:rPr>
        <w:t xml:space="preserve">, администрации должны предпринимать все </w:t>
      </w:r>
      <w:r w:rsidR="00957254" w:rsidRPr="007E2F8C">
        <w:rPr>
          <w:szCs w:val="22"/>
          <w:lang w:val="ru-RU" w:eastAsia="zh-CN"/>
        </w:rPr>
        <w:t>практически осуществимые меры</w:t>
      </w:r>
      <w:r w:rsidR="00586345" w:rsidRPr="007E2F8C">
        <w:rPr>
          <w:szCs w:val="22"/>
          <w:lang w:val="ru-RU" w:eastAsia="zh-CN"/>
        </w:rPr>
        <w:t xml:space="preserve"> для того, чтобы </w:t>
      </w:r>
      <w:r w:rsidR="00957254" w:rsidRPr="007E2F8C">
        <w:rPr>
          <w:szCs w:val="22"/>
          <w:lang w:val="ru-RU" w:eastAsia="zh-CN"/>
        </w:rPr>
        <w:t xml:space="preserve">работа </w:t>
      </w:r>
      <w:r w:rsidR="00586345" w:rsidRPr="007E2F8C">
        <w:rPr>
          <w:szCs w:val="22"/>
          <w:lang w:val="ru-RU" w:eastAsia="zh-CN"/>
        </w:rPr>
        <w:t>это</w:t>
      </w:r>
      <w:r w:rsidR="00957254" w:rsidRPr="007E2F8C">
        <w:rPr>
          <w:szCs w:val="22"/>
          <w:lang w:val="ru-RU" w:eastAsia="zh-CN"/>
        </w:rPr>
        <w:t>го</w:t>
      </w:r>
      <w:r w:rsidR="00586345" w:rsidRPr="007E2F8C">
        <w:rPr>
          <w:szCs w:val="22"/>
          <w:lang w:val="ru-RU" w:eastAsia="zh-CN"/>
        </w:rPr>
        <w:t xml:space="preserve"> оборудовани</w:t>
      </w:r>
      <w:r w:rsidR="00957254" w:rsidRPr="007E2F8C">
        <w:rPr>
          <w:szCs w:val="22"/>
          <w:lang w:val="ru-RU" w:eastAsia="zh-CN"/>
        </w:rPr>
        <w:t>я</w:t>
      </w:r>
      <w:r w:rsidR="00586345" w:rsidRPr="007E2F8C">
        <w:rPr>
          <w:szCs w:val="22"/>
          <w:lang w:val="ru-RU" w:eastAsia="zh-CN"/>
        </w:rPr>
        <w:t xml:space="preserve"> не создавал</w:t>
      </w:r>
      <w:r w:rsidR="00957254" w:rsidRPr="007E2F8C">
        <w:rPr>
          <w:szCs w:val="22"/>
          <w:lang w:val="ru-RU" w:eastAsia="zh-CN"/>
        </w:rPr>
        <w:t>а</w:t>
      </w:r>
      <w:r w:rsidR="00586345" w:rsidRPr="007E2F8C">
        <w:rPr>
          <w:szCs w:val="22"/>
          <w:lang w:val="ru-RU" w:eastAsia="zh-CN"/>
        </w:rPr>
        <w:t xml:space="preserve"> вредных помех </w:t>
      </w:r>
      <w:r w:rsidR="00957254" w:rsidRPr="007E2F8C">
        <w:rPr>
          <w:rFonts w:eastAsia="SimSun"/>
          <w:lang w:val="ru-RU" w:eastAsia="ru-RU"/>
        </w:rPr>
        <w:t>какой-либо службе радиосвязи и, в особенности, радионавигационной или любой другой службе безопасности</w:t>
      </w:r>
      <w:r w:rsidRPr="007E2F8C">
        <w:rPr>
          <w:szCs w:val="22"/>
          <w:lang w:val="ru-RU" w:eastAsia="zh-CN"/>
        </w:rPr>
        <w:t xml:space="preserve">; </w:t>
      </w:r>
    </w:p>
    <w:p w14:paraId="55784468" w14:textId="66277F63" w:rsidR="00945748" w:rsidRPr="007E2F8C" w:rsidRDefault="00945748" w:rsidP="00945748">
      <w:pPr>
        <w:rPr>
          <w:i/>
          <w:iCs/>
          <w:szCs w:val="22"/>
          <w:lang w:val="ru-RU" w:eastAsia="zh-CN"/>
        </w:rPr>
      </w:pPr>
      <w:r w:rsidRPr="007E2F8C">
        <w:rPr>
          <w:i/>
          <w:iCs/>
          <w:szCs w:val="22"/>
          <w:lang w:val="ru-RU" w:eastAsia="zh-CN"/>
        </w:rPr>
        <w:t>b)</w:t>
      </w:r>
      <w:r w:rsidRPr="007E2F8C">
        <w:rPr>
          <w:i/>
          <w:iCs/>
          <w:szCs w:val="22"/>
          <w:lang w:val="ru-RU" w:eastAsia="zh-CN"/>
        </w:rPr>
        <w:tab/>
      </w:r>
      <w:r w:rsidR="00586345" w:rsidRPr="007E2F8C">
        <w:rPr>
          <w:szCs w:val="22"/>
          <w:lang w:val="ru-RU" w:eastAsia="zh-CN"/>
        </w:rPr>
        <w:t xml:space="preserve">что при рассмотрении БПЭ с использованием луча в качестве применения ПНМ следует учитывать положения пп. </w:t>
      </w:r>
      <w:r w:rsidR="00586345" w:rsidRPr="007E2F8C">
        <w:rPr>
          <w:b/>
          <w:bCs/>
          <w:szCs w:val="22"/>
          <w:lang w:val="ru-RU" w:eastAsia="zh-CN"/>
        </w:rPr>
        <w:t>5.138</w:t>
      </w:r>
      <w:r w:rsidR="00586345" w:rsidRPr="007E2F8C">
        <w:rPr>
          <w:szCs w:val="22"/>
          <w:lang w:val="ru-RU" w:eastAsia="zh-CN"/>
        </w:rPr>
        <w:t xml:space="preserve">, </w:t>
      </w:r>
      <w:r w:rsidR="00586345" w:rsidRPr="007E2F8C">
        <w:rPr>
          <w:b/>
          <w:bCs/>
          <w:szCs w:val="22"/>
          <w:lang w:val="ru-RU" w:eastAsia="zh-CN"/>
        </w:rPr>
        <w:t>5.150</w:t>
      </w:r>
      <w:r w:rsidR="00586345" w:rsidRPr="007E2F8C">
        <w:rPr>
          <w:szCs w:val="22"/>
          <w:lang w:val="ru-RU" w:eastAsia="zh-CN"/>
        </w:rPr>
        <w:t xml:space="preserve"> и </w:t>
      </w:r>
      <w:r w:rsidR="00586345" w:rsidRPr="007E2F8C">
        <w:rPr>
          <w:b/>
          <w:bCs/>
          <w:szCs w:val="22"/>
          <w:lang w:val="ru-RU" w:eastAsia="zh-CN"/>
        </w:rPr>
        <w:t>15.13</w:t>
      </w:r>
      <w:r w:rsidR="00586345" w:rsidRPr="007E2F8C">
        <w:rPr>
          <w:szCs w:val="22"/>
          <w:lang w:val="ru-RU" w:eastAsia="zh-CN"/>
        </w:rPr>
        <w:t xml:space="preserve"> РР</w:t>
      </w:r>
      <w:r w:rsidRPr="007E2F8C">
        <w:rPr>
          <w:lang w:val="ru-RU" w:eastAsia="zh-CN"/>
        </w:rPr>
        <w:t>;</w:t>
      </w:r>
    </w:p>
    <w:p w14:paraId="01E52A98" w14:textId="77777777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i/>
          <w:szCs w:val="22"/>
          <w:lang w:val="ru-RU" w:eastAsia="zh-CN"/>
        </w:rPr>
        <w:t>c)</w:t>
      </w:r>
      <w:r w:rsidRPr="007E2F8C">
        <w:rPr>
          <w:szCs w:val="22"/>
          <w:lang w:val="ru-RU" w:eastAsia="zh-CN"/>
        </w:rPr>
        <w:tab/>
        <w:t>что наличие согласованных диапазонов частот и технических условий, используемых для технологий БПЭ, будет выгодным и потребителям, и производителям;</w:t>
      </w:r>
    </w:p>
    <w:p w14:paraId="4F9FB068" w14:textId="77777777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i/>
          <w:szCs w:val="22"/>
          <w:lang w:val="ru-RU" w:eastAsia="ko-KR"/>
        </w:rPr>
        <w:t>d)</w:t>
      </w:r>
      <w:r w:rsidRPr="007E2F8C">
        <w:rPr>
          <w:szCs w:val="22"/>
          <w:lang w:val="ru-RU" w:eastAsia="ko-KR"/>
        </w:rPr>
        <w:tab/>
        <w:t>что полосы частот, предназначенные для применений ПНМ, в прошлом успешно использовались для разработки и распространения инновационных технологий при соблюдении РР;</w:t>
      </w:r>
    </w:p>
    <w:p w14:paraId="3C3F5F8C" w14:textId="77777777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i/>
          <w:szCs w:val="22"/>
          <w:lang w:val="ru-RU" w:eastAsia="ko-KR"/>
        </w:rPr>
        <w:t>e)</w:t>
      </w:r>
      <w:r w:rsidRPr="007E2F8C">
        <w:rPr>
          <w:szCs w:val="22"/>
          <w:lang w:val="ru-RU" w:eastAsia="ko-KR"/>
        </w:rPr>
        <w:tab/>
      </w:r>
      <w:r w:rsidR="007A49B8" w:rsidRPr="007E2F8C">
        <w:rPr>
          <w:szCs w:val="22"/>
          <w:lang w:val="ru-RU" w:eastAsia="ko-KR"/>
        </w:rPr>
        <w:t>что некоторые полосы, не относящиеся к ПНМ, рассматриваются в целях согласованного на глобальном или региональном уровнях использования конкретных применений БПЭ</w:t>
      </w:r>
      <w:r w:rsidRPr="007E2F8C">
        <w:rPr>
          <w:szCs w:val="22"/>
          <w:lang w:val="ru-RU" w:eastAsia="ko-KR"/>
        </w:rPr>
        <w:t>;</w:t>
      </w:r>
    </w:p>
    <w:p w14:paraId="66415F90" w14:textId="7F8DF931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f)</w:t>
      </w:r>
      <w:r w:rsidRPr="007E2F8C">
        <w:rPr>
          <w:szCs w:val="22"/>
          <w:lang w:val="ru-RU" w:eastAsia="ko-KR"/>
        </w:rPr>
        <w:tab/>
      </w:r>
      <w:r w:rsidR="007A49B8" w:rsidRPr="007E2F8C">
        <w:rPr>
          <w:szCs w:val="22"/>
          <w:lang w:val="ru-RU" w:eastAsia="ko-KR"/>
        </w:rPr>
        <w:t>что БПЭ может рассматриваться отдельно от передачи данных, в особенно</w:t>
      </w:r>
      <w:r w:rsidR="00586345" w:rsidRPr="007E2F8C">
        <w:rPr>
          <w:szCs w:val="22"/>
          <w:lang w:val="ru-RU" w:eastAsia="ko-KR"/>
        </w:rPr>
        <w:t>сти</w:t>
      </w:r>
      <w:r w:rsidR="007A49B8" w:rsidRPr="007E2F8C">
        <w:rPr>
          <w:szCs w:val="22"/>
          <w:lang w:val="ru-RU" w:eastAsia="ko-KR"/>
        </w:rPr>
        <w:t xml:space="preserve"> в тех случаях, когда приемное устройство принимает передаваемые данные на частоте, отличной от частоты передачи энергии</w:t>
      </w:r>
      <w:r w:rsidRPr="007E2F8C">
        <w:rPr>
          <w:szCs w:val="22"/>
          <w:lang w:val="ru-RU" w:eastAsia="ko-KR"/>
        </w:rPr>
        <w:t>;</w:t>
      </w:r>
    </w:p>
    <w:p w14:paraId="74FC121E" w14:textId="00F6FE0F" w:rsidR="00945748" w:rsidRPr="007E2F8C" w:rsidRDefault="00945748" w:rsidP="00945748">
      <w:pPr>
        <w:rPr>
          <w:i/>
          <w:iCs/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g)</w:t>
      </w:r>
      <w:r w:rsidRPr="007E2F8C">
        <w:rPr>
          <w:i/>
          <w:iCs/>
          <w:szCs w:val="22"/>
          <w:lang w:val="ru-RU" w:eastAsia="ko-KR"/>
        </w:rPr>
        <w:tab/>
      </w:r>
      <w:r w:rsidR="00920826" w:rsidRPr="007E2F8C">
        <w:rPr>
          <w:szCs w:val="22"/>
          <w:lang w:val="ru-RU" w:eastAsia="ko-KR"/>
        </w:rPr>
        <w:t xml:space="preserve">что ряд администраций </w:t>
      </w:r>
      <w:r w:rsidR="00BE0F48" w:rsidRPr="007E2F8C">
        <w:rPr>
          <w:szCs w:val="22"/>
          <w:lang w:val="ru-RU" w:eastAsia="ko-KR"/>
        </w:rPr>
        <w:t>относят</w:t>
      </w:r>
      <w:r w:rsidR="00920826" w:rsidRPr="007E2F8C">
        <w:rPr>
          <w:szCs w:val="22"/>
          <w:lang w:val="ru-RU" w:eastAsia="ko-KR"/>
        </w:rPr>
        <w:t xml:space="preserve"> БПЭ с использованием луча к применени</w:t>
      </w:r>
      <w:r w:rsidR="00BE0F48" w:rsidRPr="007E2F8C">
        <w:rPr>
          <w:szCs w:val="22"/>
          <w:lang w:val="ru-RU" w:eastAsia="ko-KR"/>
        </w:rPr>
        <w:t>ям</w:t>
      </w:r>
      <w:r w:rsidR="00920826" w:rsidRPr="007E2F8C">
        <w:rPr>
          <w:szCs w:val="22"/>
          <w:lang w:val="ru-RU" w:eastAsia="ko-KR"/>
        </w:rPr>
        <w:t xml:space="preserve"> ПНМ даже в случае работы за пределами полос, определенных для применений ПНМ</w:t>
      </w:r>
      <w:r w:rsidR="007A49B8" w:rsidRPr="007E2F8C">
        <w:rPr>
          <w:szCs w:val="22"/>
          <w:lang w:val="ru-RU" w:eastAsia="ko-KR"/>
        </w:rPr>
        <w:t>;</w:t>
      </w:r>
    </w:p>
    <w:p w14:paraId="054FFDF1" w14:textId="1B24AD9F" w:rsidR="00945748" w:rsidRPr="007E2F8C" w:rsidRDefault="00945748" w:rsidP="00945748">
      <w:pPr>
        <w:rPr>
          <w:i/>
          <w:iCs/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h)</w:t>
      </w:r>
      <w:r w:rsidRPr="007E2F8C">
        <w:rPr>
          <w:i/>
          <w:iCs/>
          <w:szCs w:val="22"/>
          <w:lang w:val="ru-RU" w:eastAsia="ko-KR"/>
        </w:rPr>
        <w:tab/>
      </w:r>
      <w:r w:rsidR="00920826" w:rsidRPr="007E2F8C">
        <w:rPr>
          <w:lang w:val="ru-RU" w:eastAsia="ko-KR"/>
        </w:rPr>
        <w:t xml:space="preserve">что ряд администраций </w:t>
      </w:r>
      <w:r w:rsidR="00BE0F48" w:rsidRPr="007E2F8C">
        <w:rPr>
          <w:lang w:val="ru-RU" w:eastAsia="ko-KR"/>
        </w:rPr>
        <w:t>относят</w:t>
      </w:r>
      <w:r w:rsidR="00920826" w:rsidRPr="007E2F8C">
        <w:rPr>
          <w:lang w:val="ru-RU" w:eastAsia="ko-KR"/>
        </w:rPr>
        <w:t xml:space="preserve"> БПЭ с использованием луча к применения</w:t>
      </w:r>
      <w:r w:rsidR="00BE0F48" w:rsidRPr="007E2F8C">
        <w:rPr>
          <w:lang w:val="ru-RU" w:eastAsia="ko-KR"/>
        </w:rPr>
        <w:t>м</w:t>
      </w:r>
      <w:r w:rsidR="00920826" w:rsidRPr="007E2F8C">
        <w:rPr>
          <w:lang w:val="ru-RU" w:eastAsia="ko-KR"/>
        </w:rPr>
        <w:t xml:space="preserve"> радиосвязи, </w:t>
      </w:r>
      <w:r w:rsidR="00BE0F48" w:rsidRPr="007E2F8C">
        <w:rPr>
          <w:szCs w:val="22"/>
          <w:lang w:val="ru-RU" w:eastAsia="ko-KR"/>
        </w:rPr>
        <w:t xml:space="preserve">таким как </w:t>
      </w:r>
      <w:r w:rsidR="00920826" w:rsidRPr="007E2F8C">
        <w:rPr>
          <w:lang w:val="ru-RU" w:eastAsia="ko-KR"/>
        </w:rPr>
        <w:t xml:space="preserve">устройства малого радиуса действия, </w:t>
      </w:r>
      <w:r w:rsidR="00BE0F48" w:rsidRPr="007E2F8C">
        <w:rPr>
          <w:lang w:val="ru-RU" w:eastAsia="ko-KR"/>
        </w:rPr>
        <w:t xml:space="preserve">которые </w:t>
      </w:r>
      <w:r w:rsidR="00920826" w:rsidRPr="007E2F8C">
        <w:rPr>
          <w:lang w:val="ru-RU" w:eastAsia="ko-KR"/>
        </w:rPr>
        <w:t>работаю</w:t>
      </w:r>
      <w:r w:rsidR="00BE0F48" w:rsidRPr="007E2F8C">
        <w:rPr>
          <w:lang w:val="ru-RU" w:eastAsia="ko-KR"/>
        </w:rPr>
        <w:t>т</w:t>
      </w:r>
      <w:r w:rsidR="00920826" w:rsidRPr="007E2F8C">
        <w:rPr>
          <w:lang w:val="ru-RU" w:eastAsia="ko-KR"/>
        </w:rPr>
        <w:t xml:space="preserve"> в некоторых полосах частот, перечисленных в Рекомендации МСЭ-R SM.1896 и в Отчете МСЭ-R SM.2153</w:t>
      </w:r>
      <w:r w:rsidRPr="007E2F8C">
        <w:rPr>
          <w:szCs w:val="22"/>
          <w:lang w:val="ru-RU" w:eastAsia="ko-KR"/>
        </w:rPr>
        <w:t>;</w:t>
      </w:r>
    </w:p>
    <w:p w14:paraId="68CDAF89" w14:textId="15009AE7" w:rsidR="00945748" w:rsidRPr="007E2F8C" w:rsidRDefault="00945748" w:rsidP="00945748">
      <w:pPr>
        <w:rPr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i)</w:t>
      </w:r>
      <w:r w:rsidRPr="007E2F8C">
        <w:rPr>
          <w:szCs w:val="22"/>
          <w:lang w:val="ru-RU" w:eastAsia="ko-KR"/>
        </w:rPr>
        <w:tab/>
      </w:r>
      <w:r w:rsidR="00920826" w:rsidRPr="007E2F8C">
        <w:rPr>
          <w:szCs w:val="22"/>
          <w:lang w:val="ru-RU" w:eastAsia="ko-KR"/>
        </w:rPr>
        <w:t xml:space="preserve">что для целей обеспечения </w:t>
      </w:r>
      <w:r w:rsidR="005C0B96" w:rsidRPr="007E2F8C">
        <w:rPr>
          <w:szCs w:val="22"/>
          <w:lang w:val="ru-RU" w:eastAsia="ko-KR"/>
        </w:rPr>
        <w:t>надлежащей</w:t>
      </w:r>
      <w:r w:rsidR="00920826" w:rsidRPr="007E2F8C">
        <w:rPr>
          <w:szCs w:val="22"/>
          <w:lang w:val="ru-RU" w:eastAsia="ko-KR"/>
        </w:rPr>
        <w:t xml:space="preserve"> защиты служб радиосвязи от любых вредных помех </w:t>
      </w:r>
      <w:r w:rsidR="005C0B96" w:rsidRPr="007E2F8C">
        <w:rPr>
          <w:szCs w:val="22"/>
          <w:lang w:val="ru-RU" w:eastAsia="ko-KR"/>
        </w:rPr>
        <w:t>некоторые</w:t>
      </w:r>
      <w:r w:rsidR="00920826" w:rsidRPr="007E2F8C">
        <w:rPr>
          <w:szCs w:val="22"/>
          <w:lang w:val="ru-RU" w:eastAsia="ko-KR"/>
        </w:rPr>
        <w:t xml:space="preserve"> администраци</w:t>
      </w:r>
      <w:r w:rsidR="005C0B96" w:rsidRPr="007E2F8C">
        <w:rPr>
          <w:szCs w:val="22"/>
          <w:lang w:val="ru-RU" w:eastAsia="ko-KR"/>
        </w:rPr>
        <w:t>и</w:t>
      </w:r>
      <w:r w:rsidR="00920826" w:rsidRPr="007E2F8C">
        <w:rPr>
          <w:szCs w:val="22"/>
          <w:lang w:val="ru-RU" w:eastAsia="ko-KR"/>
        </w:rPr>
        <w:t xml:space="preserve"> могут классифицировать определенные применения БПЭ с использованием луча </w:t>
      </w:r>
      <w:r w:rsidR="005C0B96" w:rsidRPr="007E2F8C">
        <w:rPr>
          <w:szCs w:val="22"/>
          <w:lang w:val="ru-RU" w:eastAsia="ko-KR"/>
        </w:rPr>
        <w:t>как</w:t>
      </w:r>
      <w:r w:rsidR="00920826" w:rsidRPr="007E2F8C">
        <w:rPr>
          <w:szCs w:val="22"/>
          <w:lang w:val="ru-RU" w:eastAsia="ko-KR"/>
        </w:rPr>
        <w:t xml:space="preserve"> </w:t>
      </w:r>
      <w:r w:rsidR="005C0B96" w:rsidRPr="007E2F8C">
        <w:rPr>
          <w:szCs w:val="22"/>
          <w:lang w:val="ru-RU" w:eastAsia="ko-KR"/>
        </w:rPr>
        <w:t>радио</w:t>
      </w:r>
      <w:r w:rsidR="00920826" w:rsidRPr="007E2F8C">
        <w:rPr>
          <w:szCs w:val="22"/>
          <w:lang w:val="ru-RU" w:eastAsia="ko-KR"/>
        </w:rPr>
        <w:t>служб</w:t>
      </w:r>
      <w:r w:rsidR="005C0B96" w:rsidRPr="007E2F8C">
        <w:rPr>
          <w:szCs w:val="22"/>
          <w:lang w:val="ru-RU" w:eastAsia="ko-KR"/>
        </w:rPr>
        <w:t>у</w:t>
      </w:r>
      <w:r w:rsidRPr="007E2F8C">
        <w:rPr>
          <w:szCs w:val="22"/>
          <w:lang w:val="ru-RU" w:eastAsia="ko-KR"/>
        </w:rPr>
        <w:t xml:space="preserve">; </w:t>
      </w:r>
    </w:p>
    <w:p w14:paraId="35D40252" w14:textId="77777777" w:rsidR="00945748" w:rsidRPr="007E2F8C" w:rsidRDefault="00945748" w:rsidP="00945748">
      <w:pPr>
        <w:rPr>
          <w:i/>
          <w:iCs/>
          <w:szCs w:val="22"/>
          <w:lang w:val="ru-RU" w:eastAsia="ko-KR"/>
        </w:rPr>
      </w:pPr>
      <w:r w:rsidRPr="007E2F8C">
        <w:rPr>
          <w:i/>
          <w:iCs/>
          <w:szCs w:val="22"/>
          <w:lang w:val="ru-RU" w:eastAsia="ko-KR"/>
        </w:rPr>
        <w:t>j)</w:t>
      </w:r>
      <w:r w:rsidRPr="007E2F8C">
        <w:rPr>
          <w:i/>
          <w:iCs/>
          <w:szCs w:val="22"/>
          <w:lang w:val="ru-RU" w:eastAsia="ko-KR"/>
        </w:rPr>
        <w:tab/>
      </w:r>
      <w:r w:rsidR="007A49B8" w:rsidRPr="007E2F8C">
        <w:rPr>
          <w:szCs w:val="22"/>
          <w:lang w:val="ru-RU" w:eastAsia="ko-KR"/>
        </w:rPr>
        <w:t>что в отношении БПЭ могут быть введены пределы продолжительности или мощности</w:t>
      </w:r>
      <w:r w:rsidRPr="007E2F8C">
        <w:rPr>
          <w:szCs w:val="22"/>
          <w:lang w:val="ru-RU"/>
        </w:rPr>
        <w:t>,</w:t>
      </w:r>
    </w:p>
    <w:p w14:paraId="2169DEAE" w14:textId="6C7E37F7" w:rsidR="00945748" w:rsidRPr="007E2F8C" w:rsidRDefault="00945748" w:rsidP="00945748">
      <w:pPr>
        <w:pStyle w:val="Call"/>
        <w:rPr>
          <w:szCs w:val="22"/>
          <w:lang w:val="ru-RU"/>
        </w:rPr>
      </w:pPr>
      <w:r w:rsidRPr="007E2F8C">
        <w:rPr>
          <w:szCs w:val="22"/>
          <w:lang w:val="ru-RU"/>
        </w:rPr>
        <w:t>отмечая</w:t>
      </w:r>
      <w:r w:rsidRPr="007E2F8C">
        <w:rPr>
          <w:i w:val="0"/>
          <w:iCs/>
          <w:szCs w:val="22"/>
          <w:lang w:val="ru-RU"/>
        </w:rPr>
        <w:t>,</w:t>
      </w:r>
    </w:p>
    <w:p w14:paraId="75907959" w14:textId="4B0CD5AA" w:rsidR="000948BA" w:rsidRPr="007E2F8C" w:rsidRDefault="000948BA" w:rsidP="000948BA">
      <w:pPr>
        <w:rPr>
          <w:szCs w:val="22"/>
          <w:lang w:val="ru-RU" w:eastAsia="zh-CN"/>
        </w:rPr>
      </w:pPr>
      <w:r w:rsidRPr="007E2F8C">
        <w:rPr>
          <w:i/>
          <w:iCs/>
          <w:szCs w:val="22"/>
          <w:lang w:val="ru-RU" w:eastAsia="zh-CN"/>
        </w:rPr>
        <w:t>a)</w:t>
      </w:r>
      <w:r w:rsidRPr="007E2F8C">
        <w:rPr>
          <w:szCs w:val="22"/>
          <w:lang w:val="ru-RU" w:eastAsia="zh-CN"/>
        </w:rPr>
        <w:tab/>
      </w:r>
      <w:r w:rsidR="00920826" w:rsidRPr="007E2F8C">
        <w:rPr>
          <w:szCs w:val="22"/>
          <w:lang w:val="ru-RU" w:eastAsia="zh-CN"/>
        </w:rPr>
        <w:t xml:space="preserve">что Международная электротехническая комиссия (МЭК) опубликовала </w:t>
      </w:r>
      <w:r w:rsidR="00C06871" w:rsidRPr="007E2F8C">
        <w:rPr>
          <w:szCs w:val="22"/>
          <w:lang w:val="ru-RU" w:eastAsia="zh-CN"/>
        </w:rPr>
        <w:t xml:space="preserve">разработанные ТК100 </w:t>
      </w:r>
      <w:r w:rsidR="00920826" w:rsidRPr="007E2F8C">
        <w:rPr>
          <w:szCs w:val="22"/>
          <w:lang w:val="ru-RU" w:eastAsia="zh-CN"/>
        </w:rPr>
        <w:t xml:space="preserve">Технический отчет IEC/TR 62869 </w:t>
      </w:r>
      <w:r w:rsidR="00E74B37" w:rsidRPr="007E2F8C">
        <w:rPr>
          <w:szCs w:val="22"/>
          <w:lang w:val="ru-RU" w:eastAsia="zh-CN"/>
        </w:rPr>
        <w:t>о направлениях деятельности и соображениях, касающихся</w:t>
      </w:r>
      <w:r w:rsidR="00920826" w:rsidRPr="007E2F8C">
        <w:rPr>
          <w:szCs w:val="22"/>
          <w:lang w:val="ru-RU" w:eastAsia="zh-CN"/>
        </w:rPr>
        <w:t xml:space="preserve"> беспроводной передач</w:t>
      </w:r>
      <w:r w:rsidR="00E74B37" w:rsidRPr="007E2F8C">
        <w:rPr>
          <w:szCs w:val="22"/>
          <w:lang w:val="ru-RU" w:eastAsia="zh-CN"/>
        </w:rPr>
        <w:t>и</w:t>
      </w:r>
      <w:r w:rsidR="00920826" w:rsidRPr="007E2F8C">
        <w:rPr>
          <w:szCs w:val="22"/>
          <w:lang w:val="ru-RU" w:eastAsia="zh-CN"/>
        </w:rPr>
        <w:t xml:space="preserve"> энергии</w:t>
      </w:r>
      <w:r w:rsidR="00E74B37" w:rsidRPr="007E2F8C">
        <w:rPr>
          <w:szCs w:val="22"/>
          <w:lang w:val="ru-RU" w:eastAsia="zh-CN"/>
        </w:rPr>
        <w:t xml:space="preserve"> (БПЭ)</w:t>
      </w:r>
      <w:r w:rsidR="00920826" w:rsidRPr="007E2F8C">
        <w:rPr>
          <w:szCs w:val="22"/>
          <w:lang w:val="ru-RU" w:eastAsia="zh-CN"/>
        </w:rPr>
        <w:t xml:space="preserve"> для аудио-, видео- и мультимедийных систем и оборудования</w:t>
      </w:r>
      <w:r w:rsidR="00E74B37" w:rsidRPr="007E2F8C">
        <w:rPr>
          <w:szCs w:val="22"/>
          <w:lang w:val="ru-RU" w:eastAsia="zh-CN"/>
        </w:rPr>
        <w:t xml:space="preserve">, Технический отчет IEC/TR 63231 о соображениях по вопросам энергоэффективности в технологиях </w:t>
      </w:r>
      <w:r w:rsidR="00E74B37" w:rsidRPr="007E2F8C">
        <w:rPr>
          <w:szCs w:val="22"/>
          <w:lang w:val="ru-RU" w:eastAsia="zh-CN"/>
        </w:rPr>
        <w:lastRenderedPageBreak/>
        <w:t>беспроводной передачи энергии, а также Технический отчет IEC/TR 63239 о беспроводной передаче энергии (БПЭ) с использованием радиочастотного луча для мобильных устройств;</w:t>
      </w:r>
    </w:p>
    <w:p w14:paraId="428C37C1" w14:textId="39734472" w:rsidR="000948BA" w:rsidRPr="007E2F8C" w:rsidRDefault="000948BA" w:rsidP="000948BA">
      <w:pPr>
        <w:rPr>
          <w:szCs w:val="22"/>
          <w:lang w:val="ru-RU" w:eastAsia="zh-CN"/>
        </w:rPr>
      </w:pPr>
      <w:r w:rsidRPr="007E2F8C">
        <w:rPr>
          <w:i/>
          <w:iCs/>
          <w:szCs w:val="22"/>
          <w:lang w:val="ru-RU" w:eastAsia="zh-CN"/>
        </w:rPr>
        <w:t>b)</w:t>
      </w:r>
      <w:r w:rsidRPr="007E2F8C">
        <w:rPr>
          <w:szCs w:val="22"/>
          <w:lang w:val="ru-RU" w:eastAsia="zh-CN"/>
        </w:rPr>
        <w:tab/>
      </w:r>
      <w:r w:rsidR="00E74B37" w:rsidRPr="007E2F8C">
        <w:rPr>
          <w:szCs w:val="22"/>
          <w:lang w:val="ru-RU" w:eastAsia="zh-CN"/>
        </w:rPr>
        <w:t xml:space="preserve">что настоящая Рекомендация </w:t>
      </w:r>
      <w:r w:rsidR="00C06871" w:rsidRPr="007E2F8C">
        <w:rPr>
          <w:szCs w:val="22"/>
          <w:lang w:val="ru-RU" w:eastAsia="zh-CN"/>
        </w:rPr>
        <w:t>будет служить в помощь</w:t>
      </w:r>
      <w:r w:rsidR="00E74B37" w:rsidRPr="007E2F8C">
        <w:rPr>
          <w:szCs w:val="22"/>
          <w:lang w:val="ru-RU" w:eastAsia="zh-CN"/>
        </w:rPr>
        <w:t xml:space="preserve"> администрациям </w:t>
      </w:r>
      <w:r w:rsidR="00C06871" w:rsidRPr="007E2F8C">
        <w:rPr>
          <w:szCs w:val="22"/>
          <w:lang w:val="ru-RU" w:eastAsia="zh-CN"/>
        </w:rPr>
        <w:t>при</w:t>
      </w:r>
      <w:r w:rsidR="00E74B37" w:rsidRPr="007E2F8C">
        <w:rPr>
          <w:szCs w:val="22"/>
          <w:lang w:val="ru-RU" w:eastAsia="zh-CN"/>
        </w:rPr>
        <w:t xml:space="preserve"> применении пп.</w:t>
      </w:r>
      <w:r w:rsidR="00C06871" w:rsidRPr="007E2F8C">
        <w:rPr>
          <w:szCs w:val="22"/>
          <w:lang w:val="ru-RU" w:eastAsia="zh-CN"/>
        </w:rPr>
        <w:t> </w:t>
      </w:r>
      <w:r w:rsidR="00E74B37" w:rsidRPr="007E2F8C">
        <w:rPr>
          <w:b/>
          <w:bCs/>
          <w:szCs w:val="22"/>
          <w:lang w:val="ru-RU" w:eastAsia="zh-CN"/>
        </w:rPr>
        <w:t>15.12</w:t>
      </w:r>
      <w:r w:rsidR="00E74B37" w:rsidRPr="007E2F8C">
        <w:rPr>
          <w:szCs w:val="22"/>
          <w:lang w:val="ru-RU" w:eastAsia="zh-CN"/>
        </w:rPr>
        <w:t xml:space="preserve"> и </w:t>
      </w:r>
      <w:r w:rsidR="00E74B37" w:rsidRPr="007E2F8C">
        <w:rPr>
          <w:b/>
          <w:bCs/>
          <w:szCs w:val="22"/>
          <w:lang w:val="ru-RU" w:eastAsia="zh-CN"/>
        </w:rPr>
        <w:t>15.13</w:t>
      </w:r>
      <w:r w:rsidR="00BE0F48" w:rsidRPr="007E2F8C">
        <w:rPr>
          <w:b/>
          <w:bCs/>
          <w:szCs w:val="22"/>
          <w:lang w:val="ru-RU" w:eastAsia="zh-CN"/>
        </w:rPr>
        <w:t xml:space="preserve"> </w:t>
      </w:r>
      <w:r w:rsidR="00BE0F48" w:rsidRPr="007E2F8C">
        <w:rPr>
          <w:szCs w:val="22"/>
          <w:lang w:val="ru-RU" w:eastAsia="zh-CN"/>
        </w:rPr>
        <w:t>в целях</w:t>
      </w:r>
      <w:r w:rsidR="00E74B37" w:rsidRPr="007E2F8C">
        <w:rPr>
          <w:szCs w:val="22"/>
          <w:lang w:val="ru-RU" w:eastAsia="zh-CN"/>
        </w:rPr>
        <w:t xml:space="preserve"> </w:t>
      </w:r>
      <w:r w:rsidR="00811538" w:rsidRPr="007E2F8C">
        <w:rPr>
          <w:szCs w:val="22"/>
          <w:lang w:val="ru-RU" w:eastAsia="zh-CN"/>
        </w:rPr>
        <w:t>предотвра</w:t>
      </w:r>
      <w:r w:rsidR="00BE0F48" w:rsidRPr="007E2F8C">
        <w:rPr>
          <w:szCs w:val="22"/>
          <w:lang w:val="ru-RU" w:eastAsia="zh-CN"/>
        </w:rPr>
        <w:t>щения</w:t>
      </w:r>
      <w:r w:rsidR="00E74B37" w:rsidRPr="007E2F8C">
        <w:rPr>
          <w:szCs w:val="22"/>
          <w:lang w:val="ru-RU" w:eastAsia="zh-CN"/>
        </w:rPr>
        <w:t xml:space="preserve"> вредных помех</w:t>
      </w:r>
      <w:r w:rsidR="00811538" w:rsidRPr="007E2F8C">
        <w:rPr>
          <w:szCs w:val="22"/>
          <w:lang w:val="ru-RU" w:eastAsia="zh-CN"/>
        </w:rPr>
        <w:t xml:space="preserve"> для</w:t>
      </w:r>
      <w:r w:rsidR="00E74B37" w:rsidRPr="007E2F8C">
        <w:rPr>
          <w:szCs w:val="22"/>
          <w:lang w:val="ru-RU" w:eastAsia="zh-CN"/>
        </w:rPr>
        <w:t xml:space="preserve"> служб радиосвязи</w:t>
      </w:r>
      <w:r w:rsidR="00C06871" w:rsidRPr="007E2F8C">
        <w:rPr>
          <w:szCs w:val="22"/>
          <w:lang w:val="ru-RU" w:eastAsia="zh-CN"/>
        </w:rPr>
        <w:t xml:space="preserve"> в результате</w:t>
      </w:r>
      <w:r w:rsidR="00E74B37" w:rsidRPr="007E2F8C">
        <w:rPr>
          <w:szCs w:val="22"/>
          <w:lang w:val="ru-RU" w:eastAsia="zh-CN"/>
        </w:rPr>
        <w:t xml:space="preserve"> работы оборудования </w:t>
      </w:r>
      <w:r w:rsidR="00811538" w:rsidRPr="007E2F8C">
        <w:rPr>
          <w:szCs w:val="22"/>
          <w:lang w:val="ru-RU" w:eastAsia="zh-CN"/>
        </w:rPr>
        <w:t>БПЭ</w:t>
      </w:r>
      <w:r w:rsidR="00E74B37" w:rsidRPr="007E2F8C">
        <w:rPr>
          <w:szCs w:val="22"/>
          <w:lang w:val="ru-RU" w:eastAsia="zh-CN"/>
        </w:rPr>
        <w:t>, используемого</w:t>
      </w:r>
      <w:r w:rsidR="00811538" w:rsidRPr="007E2F8C">
        <w:rPr>
          <w:szCs w:val="22"/>
          <w:lang w:val="ru-RU" w:eastAsia="zh-CN"/>
        </w:rPr>
        <w:t xml:space="preserve"> для</w:t>
      </w:r>
      <w:r w:rsidR="00E74B37" w:rsidRPr="007E2F8C">
        <w:rPr>
          <w:szCs w:val="22"/>
          <w:lang w:val="ru-RU" w:eastAsia="zh-CN"/>
        </w:rPr>
        <w:t xml:space="preserve"> применени</w:t>
      </w:r>
      <w:r w:rsidR="00811538" w:rsidRPr="007E2F8C">
        <w:rPr>
          <w:szCs w:val="22"/>
          <w:lang w:val="ru-RU" w:eastAsia="zh-CN"/>
        </w:rPr>
        <w:t>й</w:t>
      </w:r>
      <w:r w:rsidR="00C06871" w:rsidRPr="007E2F8C">
        <w:rPr>
          <w:szCs w:val="22"/>
          <w:lang w:val="ru-RU" w:eastAsia="zh-CN"/>
        </w:rPr>
        <w:t xml:space="preserve">, </w:t>
      </w:r>
      <w:r w:rsidR="00811538" w:rsidRPr="007E2F8C">
        <w:rPr>
          <w:szCs w:val="22"/>
          <w:lang w:val="ru-RU" w:eastAsia="zh-CN"/>
        </w:rPr>
        <w:t>не</w:t>
      </w:r>
      <w:r w:rsidR="00C06871" w:rsidRPr="007E2F8C">
        <w:rPr>
          <w:szCs w:val="22"/>
          <w:lang w:val="ru-RU" w:eastAsia="zh-CN"/>
        </w:rPr>
        <w:t xml:space="preserve"> относящихся к</w:t>
      </w:r>
      <w:r w:rsidR="00811538" w:rsidRPr="007E2F8C">
        <w:rPr>
          <w:szCs w:val="22"/>
          <w:lang w:val="ru-RU" w:eastAsia="zh-CN"/>
        </w:rPr>
        <w:t xml:space="preserve"> ПНМ</w:t>
      </w:r>
      <w:r w:rsidR="00C06871" w:rsidRPr="007E2F8C">
        <w:rPr>
          <w:szCs w:val="22"/>
          <w:lang w:val="ru-RU" w:eastAsia="zh-CN"/>
        </w:rPr>
        <w:t>,</w:t>
      </w:r>
      <w:r w:rsidR="00811538" w:rsidRPr="007E2F8C">
        <w:rPr>
          <w:szCs w:val="22"/>
          <w:lang w:val="ru-RU" w:eastAsia="zh-CN"/>
        </w:rPr>
        <w:t xml:space="preserve"> и для применений ПНМ</w:t>
      </w:r>
      <w:r w:rsidR="00E74B37" w:rsidRPr="007E2F8C">
        <w:rPr>
          <w:szCs w:val="22"/>
          <w:lang w:val="ru-RU" w:eastAsia="zh-CN"/>
        </w:rPr>
        <w:t>, соответственно</w:t>
      </w:r>
      <w:r w:rsidRPr="007E2F8C">
        <w:rPr>
          <w:szCs w:val="22"/>
          <w:lang w:val="ru-RU" w:eastAsia="zh-CN"/>
        </w:rPr>
        <w:t>;</w:t>
      </w:r>
    </w:p>
    <w:p w14:paraId="1843BAA9" w14:textId="77777777" w:rsidR="000948BA" w:rsidRPr="007E2F8C" w:rsidRDefault="000948BA" w:rsidP="000948BA">
      <w:pPr>
        <w:rPr>
          <w:szCs w:val="22"/>
          <w:lang w:val="ru-RU" w:eastAsia="zh-CN"/>
        </w:rPr>
      </w:pPr>
      <w:r w:rsidRPr="007E2F8C">
        <w:rPr>
          <w:i/>
          <w:iCs/>
          <w:szCs w:val="22"/>
          <w:lang w:val="ru-RU" w:eastAsia="zh-CN"/>
        </w:rPr>
        <w:t>c)</w:t>
      </w:r>
      <w:r w:rsidRPr="007E2F8C">
        <w:rPr>
          <w:szCs w:val="22"/>
          <w:lang w:val="ru-RU" w:eastAsia="zh-CN"/>
        </w:rPr>
        <w:tab/>
        <w:t xml:space="preserve">что в Рекомендации МСЭ-R </w:t>
      </w:r>
      <w:hyperlink r:id="rId14" w:history="1">
        <w:r w:rsidRPr="007E2F8C">
          <w:rPr>
            <w:lang w:val="ru-RU" w:eastAsia="zh-CN"/>
          </w:rPr>
          <w:t>SM.1056</w:t>
        </w:r>
      </w:hyperlink>
      <w:r w:rsidRPr="007E2F8C">
        <w:rPr>
          <w:szCs w:val="22"/>
          <w:lang w:val="ru-RU" w:eastAsia="zh-CN"/>
        </w:rPr>
        <w:t xml:space="preserve"> об ограничении излучений от оборудования ПНМ администрациям предлагается использовать последнее издание Публикации 11 СИСПР;</w:t>
      </w:r>
    </w:p>
    <w:p w14:paraId="795CAD2C" w14:textId="081C55AF" w:rsidR="000948BA" w:rsidRPr="007E2F8C" w:rsidRDefault="000948BA" w:rsidP="000948BA">
      <w:pPr>
        <w:rPr>
          <w:szCs w:val="22"/>
          <w:lang w:val="ru-RU" w:eastAsia="zh-CN"/>
        </w:rPr>
      </w:pPr>
      <w:r w:rsidRPr="007E2F8C">
        <w:rPr>
          <w:i/>
          <w:szCs w:val="22"/>
          <w:lang w:val="ru-RU" w:eastAsia="zh-CN"/>
        </w:rPr>
        <w:t>d)</w:t>
      </w:r>
      <w:r w:rsidRPr="007E2F8C">
        <w:rPr>
          <w:szCs w:val="22"/>
          <w:lang w:val="ru-RU" w:eastAsia="zh-CN"/>
        </w:rPr>
        <w:tab/>
      </w:r>
      <w:r w:rsidR="00811538" w:rsidRPr="007E2F8C">
        <w:rPr>
          <w:szCs w:val="22"/>
          <w:lang w:val="ru-RU" w:eastAsia="zh-CN"/>
        </w:rPr>
        <w:t>что в Отчете МСЭ-R SM.2392 затрагиваются вопросы применений беспроводной передачи энергии с помощью радиочастотного луча</w:t>
      </w:r>
      <w:r w:rsidR="00AF2ACB" w:rsidRPr="007E2F8C">
        <w:rPr>
          <w:szCs w:val="22"/>
          <w:lang w:val="ru-RU" w:eastAsia="zh-CN"/>
        </w:rPr>
        <w:t>;</w:t>
      </w:r>
    </w:p>
    <w:p w14:paraId="736C71A2" w14:textId="008026F4" w:rsidR="000948BA" w:rsidRPr="007E2F8C" w:rsidRDefault="000948BA" w:rsidP="000948BA">
      <w:pPr>
        <w:rPr>
          <w:szCs w:val="22"/>
          <w:lang w:val="ru-RU" w:eastAsia="zh-CN"/>
        </w:rPr>
      </w:pPr>
      <w:r w:rsidRPr="007E2F8C">
        <w:rPr>
          <w:i/>
          <w:szCs w:val="22"/>
          <w:lang w:val="ru-RU" w:eastAsia="zh-CN"/>
        </w:rPr>
        <w:t>e)</w:t>
      </w:r>
      <w:r w:rsidRPr="007E2F8C">
        <w:rPr>
          <w:szCs w:val="22"/>
          <w:lang w:val="ru-RU" w:eastAsia="zh-CN"/>
        </w:rPr>
        <w:tab/>
      </w:r>
      <w:r w:rsidR="00811538" w:rsidRPr="007E2F8C">
        <w:rPr>
          <w:szCs w:val="22"/>
          <w:lang w:val="ru-RU" w:eastAsia="zh-CN"/>
        </w:rPr>
        <w:t xml:space="preserve">что </w:t>
      </w:r>
      <w:r w:rsidR="00BE0F48" w:rsidRPr="007E2F8C">
        <w:rPr>
          <w:szCs w:val="22"/>
          <w:lang w:val="ru-RU" w:eastAsia="zh-CN"/>
        </w:rPr>
        <w:t xml:space="preserve">в </w:t>
      </w:r>
      <w:r w:rsidR="00811538" w:rsidRPr="007E2F8C">
        <w:rPr>
          <w:szCs w:val="22"/>
          <w:lang w:val="ru-RU" w:eastAsia="zh-CN"/>
        </w:rPr>
        <w:t>Отчет</w:t>
      </w:r>
      <w:r w:rsidR="00BE0F48" w:rsidRPr="007E2F8C">
        <w:rPr>
          <w:szCs w:val="22"/>
          <w:lang w:val="ru-RU" w:eastAsia="zh-CN"/>
        </w:rPr>
        <w:t>е</w:t>
      </w:r>
      <w:r w:rsidR="00811538" w:rsidRPr="007E2F8C">
        <w:rPr>
          <w:szCs w:val="22"/>
          <w:lang w:val="ru-RU" w:eastAsia="zh-CN"/>
        </w:rPr>
        <w:t xml:space="preserve"> МСЭ-R SM.2505 содержит</w:t>
      </w:r>
      <w:r w:rsidR="00BE0F48" w:rsidRPr="007E2F8C">
        <w:rPr>
          <w:szCs w:val="22"/>
          <w:lang w:val="ru-RU" w:eastAsia="zh-CN"/>
        </w:rPr>
        <w:t>ся</w:t>
      </w:r>
      <w:r w:rsidR="00811538" w:rsidRPr="007E2F8C">
        <w:rPr>
          <w:szCs w:val="22"/>
          <w:lang w:val="ru-RU" w:eastAsia="zh-CN"/>
        </w:rPr>
        <w:t xml:space="preserve"> информаци</w:t>
      </w:r>
      <w:r w:rsidR="00BE0F48" w:rsidRPr="007E2F8C">
        <w:rPr>
          <w:szCs w:val="22"/>
          <w:lang w:val="ru-RU" w:eastAsia="zh-CN"/>
        </w:rPr>
        <w:t>я</w:t>
      </w:r>
      <w:r w:rsidR="00811538" w:rsidRPr="007E2F8C">
        <w:rPr>
          <w:szCs w:val="22"/>
          <w:lang w:val="ru-RU" w:eastAsia="zh-CN"/>
        </w:rPr>
        <w:t xml:space="preserve"> об исследованиях воздействи</w:t>
      </w:r>
      <w:r w:rsidR="00BE0F48" w:rsidRPr="007E2F8C">
        <w:rPr>
          <w:szCs w:val="22"/>
          <w:lang w:val="ru-RU" w:eastAsia="zh-CN"/>
        </w:rPr>
        <w:t>я</w:t>
      </w:r>
      <w:r w:rsidR="00811538" w:rsidRPr="007E2F8C">
        <w:rPr>
          <w:szCs w:val="22"/>
          <w:lang w:val="ru-RU" w:eastAsia="zh-CN"/>
        </w:rPr>
        <w:t>, связанных с применением ряда систем БПЭ с использованием луча</w:t>
      </w:r>
      <w:r w:rsidRPr="007E2F8C">
        <w:rPr>
          <w:szCs w:val="22"/>
          <w:lang w:val="ru-RU" w:eastAsia="zh-CN"/>
        </w:rPr>
        <w:t>,</w:t>
      </w:r>
    </w:p>
    <w:p w14:paraId="22504F69" w14:textId="77777777" w:rsidR="00945748" w:rsidRPr="007E2F8C" w:rsidRDefault="00945748" w:rsidP="00945748">
      <w:pPr>
        <w:pStyle w:val="Call"/>
        <w:rPr>
          <w:szCs w:val="22"/>
          <w:lang w:val="ru-RU"/>
        </w:rPr>
      </w:pPr>
      <w:r w:rsidRPr="007E2F8C">
        <w:rPr>
          <w:szCs w:val="22"/>
          <w:lang w:val="ru-RU"/>
        </w:rPr>
        <w:t>рекомендует</w:t>
      </w:r>
    </w:p>
    <w:p w14:paraId="7E0336D9" w14:textId="3073579C" w:rsidR="00945748" w:rsidRPr="007E2F8C" w:rsidRDefault="00945748" w:rsidP="00945748">
      <w:pPr>
        <w:rPr>
          <w:szCs w:val="22"/>
          <w:lang w:val="ru-RU"/>
        </w:rPr>
      </w:pPr>
      <w:r w:rsidRPr="007E2F8C">
        <w:rPr>
          <w:b/>
          <w:bCs/>
          <w:szCs w:val="22"/>
          <w:lang w:val="ru-RU"/>
        </w:rPr>
        <w:t>1</w:t>
      </w:r>
      <w:r w:rsidRPr="007E2F8C">
        <w:rPr>
          <w:szCs w:val="22"/>
          <w:lang w:val="ru-RU"/>
        </w:rPr>
        <w:tab/>
      </w:r>
      <w:r w:rsidR="00811538" w:rsidRPr="007E2F8C">
        <w:rPr>
          <w:lang w:val="ru-RU"/>
        </w:rPr>
        <w:t>администрациям рассматривать в качестве руководства использование указанных в таблице 1, ниже, диапазонов частот или их участков для работы систем БПЭ с использованием луча для мобильных</w:t>
      </w:r>
      <w:r w:rsidR="00296658" w:rsidRPr="007E2F8C">
        <w:rPr>
          <w:lang w:val="ru-RU"/>
        </w:rPr>
        <w:t>/</w:t>
      </w:r>
      <w:r w:rsidR="00811538" w:rsidRPr="007E2F8C">
        <w:rPr>
          <w:lang w:val="ru-RU"/>
        </w:rPr>
        <w:t>переносных устройств и зарядки сенсорных сетей</w:t>
      </w:r>
      <w:r w:rsidRPr="007E2F8C">
        <w:rPr>
          <w:szCs w:val="22"/>
          <w:lang w:val="ru-RU"/>
        </w:rPr>
        <w:t xml:space="preserve">; </w:t>
      </w:r>
    </w:p>
    <w:p w14:paraId="5C5C1C84" w14:textId="2E498019" w:rsidR="00945748" w:rsidRPr="007E2F8C" w:rsidRDefault="00945748" w:rsidP="00945748">
      <w:pPr>
        <w:rPr>
          <w:szCs w:val="22"/>
          <w:lang w:val="ru-RU"/>
        </w:rPr>
      </w:pPr>
      <w:r w:rsidRPr="007E2F8C">
        <w:rPr>
          <w:b/>
          <w:bCs/>
          <w:szCs w:val="22"/>
          <w:lang w:val="ru-RU"/>
        </w:rPr>
        <w:t>2</w:t>
      </w:r>
      <w:r w:rsidRPr="007E2F8C">
        <w:rPr>
          <w:szCs w:val="22"/>
          <w:lang w:val="ru-RU"/>
        </w:rPr>
        <w:tab/>
      </w:r>
      <w:r w:rsidR="00811538" w:rsidRPr="007E2F8C">
        <w:rPr>
          <w:lang w:val="ru-RU"/>
        </w:rPr>
        <w:t>принять необходимые меры для предотвращения создания вредных помех системами БПЭ с использованием луча служб</w:t>
      </w:r>
      <w:r w:rsidR="00296658" w:rsidRPr="007E2F8C">
        <w:rPr>
          <w:lang w:val="ru-RU"/>
        </w:rPr>
        <w:t>ам</w:t>
      </w:r>
      <w:r w:rsidR="00811538" w:rsidRPr="007E2F8C">
        <w:rPr>
          <w:lang w:val="ru-RU"/>
        </w:rPr>
        <w:t xml:space="preserve"> радиосвязи, с тем чтобы обеспечить их постоянную защиту от радиочастотной энергии, излучаемой оборудованием БПЭ и попадающей во все полосы</w:t>
      </w:r>
      <w:r w:rsidRPr="007E2F8C">
        <w:rPr>
          <w:szCs w:val="22"/>
          <w:lang w:val="ru-RU"/>
        </w:rPr>
        <w:t>.</w:t>
      </w:r>
    </w:p>
    <w:p w14:paraId="54BECD31" w14:textId="77777777" w:rsidR="00945748" w:rsidRPr="007E2F8C" w:rsidRDefault="00945748" w:rsidP="00945748">
      <w:pPr>
        <w:pStyle w:val="TableNo"/>
        <w:rPr>
          <w:szCs w:val="22"/>
          <w:lang w:val="ru-RU"/>
        </w:rPr>
      </w:pPr>
      <w:r w:rsidRPr="007E2F8C">
        <w:rPr>
          <w:szCs w:val="22"/>
          <w:lang w:val="ru-RU"/>
        </w:rPr>
        <w:t>ТАБЛИЦА 1</w:t>
      </w:r>
    </w:p>
    <w:p w14:paraId="36D2B774" w14:textId="3763438C" w:rsidR="00945748" w:rsidRPr="007E2F8C" w:rsidRDefault="00680141" w:rsidP="00945748">
      <w:pPr>
        <w:pStyle w:val="Tabletitle"/>
        <w:rPr>
          <w:szCs w:val="22"/>
          <w:lang w:val="ru-RU"/>
        </w:rPr>
      </w:pPr>
      <w:r w:rsidRPr="007E2F8C">
        <w:rPr>
          <w:szCs w:val="22"/>
          <w:lang w:val="ru-RU"/>
        </w:rPr>
        <w:t>Диапазон</w:t>
      </w:r>
      <w:r w:rsidR="00811538" w:rsidRPr="007E2F8C">
        <w:rPr>
          <w:szCs w:val="22"/>
          <w:lang w:val="ru-RU"/>
        </w:rPr>
        <w:t>ы</w:t>
      </w:r>
      <w:r w:rsidRPr="007E2F8C">
        <w:rPr>
          <w:szCs w:val="22"/>
          <w:lang w:val="ru-RU"/>
        </w:rPr>
        <w:t xml:space="preserve"> частот для работы </w:t>
      </w:r>
      <w:r w:rsidR="00296658" w:rsidRPr="007E2F8C">
        <w:rPr>
          <w:szCs w:val="22"/>
          <w:lang w:val="ru-RU"/>
        </w:rPr>
        <w:t xml:space="preserve">систем </w:t>
      </w:r>
      <w:r w:rsidRPr="007E2F8C">
        <w:rPr>
          <w:szCs w:val="22"/>
          <w:lang w:val="ru-RU"/>
        </w:rPr>
        <w:t xml:space="preserve">БПЭ </w:t>
      </w:r>
      <w:r w:rsidR="00811538" w:rsidRPr="007E2F8C">
        <w:rPr>
          <w:szCs w:val="22"/>
          <w:lang w:val="ru-RU"/>
        </w:rPr>
        <w:t>с</w:t>
      </w:r>
      <w:r w:rsidRPr="007E2F8C">
        <w:rPr>
          <w:szCs w:val="22"/>
          <w:lang w:val="ru-RU"/>
        </w:rPr>
        <w:t xml:space="preserve"> использовани</w:t>
      </w:r>
      <w:r w:rsidR="00811538" w:rsidRPr="007E2F8C">
        <w:rPr>
          <w:szCs w:val="22"/>
          <w:lang w:val="ru-RU"/>
        </w:rPr>
        <w:t>ем</w:t>
      </w:r>
      <w:r w:rsidRPr="007E2F8C">
        <w:rPr>
          <w:szCs w:val="22"/>
          <w:lang w:val="ru-RU"/>
        </w:rPr>
        <w:t xml:space="preserve"> луча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945748" w:rsidRPr="00DF13EE" w14:paraId="06C0437B" w14:textId="77777777" w:rsidTr="00F7223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B123" w14:textId="77777777" w:rsidR="00945748" w:rsidRPr="00DF13EE" w:rsidRDefault="00945748" w:rsidP="00F72231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DF13EE">
              <w:rPr>
                <w:rFonts w:ascii="Times New Roman" w:hAnsi="Times New Roman"/>
                <w:szCs w:val="20"/>
                <w:lang w:val="ru-RU"/>
              </w:rPr>
              <w:t>Диапазон частот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C56F2" w14:textId="6479E6C3" w:rsidR="00945748" w:rsidRPr="00DF13EE" w:rsidRDefault="00205007" w:rsidP="00F72231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DF13EE">
              <w:rPr>
                <w:rFonts w:ascii="Times New Roman" w:hAnsi="Times New Roman"/>
                <w:szCs w:val="20"/>
                <w:lang w:val="ru-RU"/>
              </w:rPr>
              <w:t>Пригодные</w:t>
            </w:r>
            <w:r w:rsidR="00B76609" w:rsidRPr="00DF13EE">
              <w:rPr>
                <w:rFonts w:ascii="Times New Roman" w:hAnsi="Times New Roman"/>
                <w:szCs w:val="20"/>
                <w:lang w:val="ru-RU"/>
              </w:rPr>
              <w:t xml:space="preserve"> технологии и применения БПЭ</w:t>
            </w:r>
            <w:r w:rsidR="00B76609" w:rsidRPr="00DF13EE">
              <w:rPr>
                <w:rFonts w:ascii="Times New Roman" w:hAnsi="Times New Roman"/>
                <w:szCs w:val="20"/>
                <w:lang w:val="ru-RU"/>
              </w:rPr>
              <w:br/>
            </w:r>
            <w:r w:rsidR="00811538" w:rsidRPr="00DF13EE">
              <w:rPr>
                <w:rFonts w:ascii="Times New Roman" w:hAnsi="Times New Roman"/>
                <w:szCs w:val="20"/>
                <w:lang w:val="ru-RU"/>
              </w:rPr>
              <w:t>с</w:t>
            </w:r>
            <w:r w:rsidR="00B76609" w:rsidRPr="00DF13EE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="00E323F3" w:rsidRPr="00DF13EE">
              <w:rPr>
                <w:rFonts w:ascii="Times New Roman" w:hAnsi="Times New Roman"/>
                <w:szCs w:val="20"/>
                <w:lang w:val="ru-RU"/>
              </w:rPr>
              <w:t>использованием</w:t>
            </w:r>
            <w:r w:rsidR="00B76609" w:rsidRPr="00DF13EE">
              <w:rPr>
                <w:rFonts w:ascii="Times New Roman" w:hAnsi="Times New Roman"/>
                <w:szCs w:val="20"/>
                <w:lang w:val="ru-RU"/>
              </w:rPr>
              <w:t xml:space="preserve"> луча</w:t>
            </w:r>
          </w:p>
        </w:tc>
      </w:tr>
      <w:tr w:rsidR="00B76609" w:rsidRPr="00DF13EE" w14:paraId="15594AB6" w14:textId="77777777" w:rsidTr="009226A8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976B0" w14:textId="67B689C2" w:rsidR="00B76609" w:rsidRPr="00DF13EE" w:rsidRDefault="00E323F3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bookmarkStart w:id="3" w:name="lt_pId142"/>
            <w:r w:rsidRPr="00DF13EE">
              <w:rPr>
                <w:rFonts w:ascii="Times New Roman" w:hAnsi="Times New Roman"/>
                <w:lang w:val="ru-RU"/>
              </w:rPr>
              <w:t>915–921</w:t>
            </w:r>
            <w:r w:rsidR="00B76609" w:rsidRPr="00DF13EE">
              <w:rPr>
                <w:rFonts w:ascii="Times New Roman" w:hAnsi="Times New Roman"/>
                <w:lang w:val="ru-RU"/>
              </w:rPr>
              <w:t xml:space="preserve"> </w:t>
            </w:r>
            <w:bookmarkEnd w:id="3"/>
            <w:r w:rsidR="00B76609" w:rsidRPr="00DF13EE">
              <w:rPr>
                <w:rFonts w:ascii="Times New Roman" w:hAnsi="Times New Roman"/>
                <w:lang w:val="ru-RU"/>
              </w:rPr>
              <w:t>МГц</w:t>
            </w:r>
          </w:p>
        </w:tc>
        <w:tc>
          <w:tcPr>
            <w:tcW w:w="6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B0FD5" w14:textId="77777777" w:rsidR="00B76609" w:rsidRPr="00DF13EE" w:rsidRDefault="001F567C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DF13EE">
              <w:rPr>
                <w:rFonts w:ascii="Times New Roman" w:hAnsi="Times New Roman"/>
                <w:lang w:val="ru-RU"/>
              </w:rPr>
              <w:t>Беспроводная зарядка мобильных/переносных устройств</w:t>
            </w:r>
          </w:p>
          <w:p w14:paraId="3F1B4CAC" w14:textId="40D07354" w:rsidR="001F567C" w:rsidRPr="00DF13EE" w:rsidRDefault="005D03BC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DF13EE">
              <w:rPr>
                <w:rFonts w:ascii="Times New Roman" w:hAnsi="Times New Roman"/>
                <w:lang w:val="ru-RU"/>
              </w:rPr>
              <w:t>Беспроводное питание и зарядка сенсорных сетей</w:t>
            </w:r>
          </w:p>
        </w:tc>
      </w:tr>
      <w:tr w:rsidR="00B76609" w:rsidRPr="00DF13EE" w14:paraId="0DB16828" w14:textId="77777777" w:rsidTr="009226A8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3F4FF" w14:textId="61421599" w:rsidR="00B76609" w:rsidRPr="00DF13EE" w:rsidRDefault="00E323F3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bookmarkStart w:id="4" w:name="lt_pId145"/>
            <w:r w:rsidRPr="00DF13EE">
              <w:rPr>
                <w:rFonts w:ascii="Times New Roman" w:hAnsi="Times New Roman"/>
                <w:lang w:val="ru-RU"/>
              </w:rPr>
              <w:t>2 410–2 483,5/2 486</w:t>
            </w:r>
            <w:r w:rsidR="00B76609" w:rsidRPr="00DF13EE">
              <w:rPr>
                <w:rFonts w:ascii="Times New Roman" w:hAnsi="Times New Roman"/>
                <w:lang w:val="ru-RU"/>
              </w:rPr>
              <w:t xml:space="preserve"> МГц</w:t>
            </w:r>
            <w:bookmarkEnd w:id="4"/>
          </w:p>
        </w:tc>
        <w:tc>
          <w:tcPr>
            <w:tcW w:w="60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2A9C0C" w14:textId="77777777" w:rsidR="00B76609" w:rsidRPr="00DF13EE" w:rsidRDefault="00B76609" w:rsidP="009226A8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B76609" w:rsidRPr="00DF13EE" w14:paraId="0D3C7A03" w14:textId="77777777" w:rsidTr="009226A8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7A4E" w14:textId="46A0AC33" w:rsidR="00B76609" w:rsidRPr="00DF13EE" w:rsidRDefault="00E323F3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bookmarkStart w:id="5" w:name="lt_pId146"/>
            <w:r w:rsidRPr="00DF13EE">
              <w:rPr>
                <w:rFonts w:ascii="Times New Roman" w:hAnsi="Times New Roman"/>
                <w:lang w:val="ru-RU"/>
              </w:rPr>
              <w:t>5 725–5 875</w:t>
            </w:r>
            <w:r w:rsidR="00B76609" w:rsidRPr="00DF13EE">
              <w:rPr>
                <w:rFonts w:ascii="Times New Roman" w:hAnsi="Times New Roman"/>
                <w:lang w:val="ru-RU"/>
              </w:rPr>
              <w:t xml:space="preserve"> </w:t>
            </w:r>
            <w:bookmarkEnd w:id="5"/>
            <w:r w:rsidR="00B76609" w:rsidRPr="00DF13EE">
              <w:rPr>
                <w:rFonts w:ascii="Times New Roman" w:hAnsi="Times New Roman"/>
                <w:lang w:val="ru-RU"/>
              </w:rPr>
              <w:t>МГц</w:t>
            </w:r>
          </w:p>
        </w:tc>
        <w:tc>
          <w:tcPr>
            <w:tcW w:w="60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61EFE2" w14:textId="77777777" w:rsidR="00B76609" w:rsidRPr="00DF13EE" w:rsidRDefault="00B76609" w:rsidP="009226A8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B76609" w:rsidRPr="00DF13EE" w14:paraId="4C2C6C7B" w14:textId="77777777" w:rsidTr="009226A8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6E73" w14:textId="3BA6AFCE" w:rsidR="00B76609" w:rsidRPr="00DF13EE" w:rsidRDefault="00E323F3" w:rsidP="009226A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bookmarkStart w:id="6" w:name="lt_pId147"/>
            <w:r w:rsidRPr="00DF13EE">
              <w:rPr>
                <w:rFonts w:ascii="Times New Roman" w:hAnsi="Times New Roman"/>
                <w:lang w:val="ru-RU"/>
              </w:rPr>
              <w:t>61–61,5</w:t>
            </w:r>
            <w:r w:rsidR="00B76609" w:rsidRPr="00DF13EE">
              <w:rPr>
                <w:rFonts w:ascii="Times New Roman" w:hAnsi="Times New Roman"/>
                <w:lang w:val="ru-RU"/>
              </w:rPr>
              <w:t xml:space="preserve"> ГГц</w:t>
            </w:r>
            <w:bookmarkEnd w:id="6"/>
          </w:p>
        </w:tc>
        <w:tc>
          <w:tcPr>
            <w:tcW w:w="6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15CE" w14:textId="77777777" w:rsidR="00B76609" w:rsidRPr="00DF13EE" w:rsidRDefault="00B76609" w:rsidP="009226A8">
            <w:pPr>
              <w:pStyle w:val="Tabletext"/>
              <w:rPr>
                <w:rFonts w:ascii="Times New Roman" w:hAnsi="Times New Roman"/>
                <w:lang w:val="ru-RU"/>
              </w:rPr>
            </w:pPr>
          </w:p>
        </w:tc>
      </w:tr>
      <w:tr w:rsidR="001F567C" w:rsidRPr="00DF13EE" w14:paraId="17109AA8" w14:textId="77777777" w:rsidTr="001F567C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A9335" w14:textId="5696A86C" w:rsidR="001F567C" w:rsidRPr="00DF13EE" w:rsidRDefault="005D03BC" w:rsidP="00D218BB">
            <w:pPr>
              <w:pStyle w:val="TableLegendNote"/>
              <w:rPr>
                <w:rFonts w:ascii="Times New Roman" w:hAnsi="Times New Roman"/>
              </w:rPr>
            </w:pPr>
            <w:bookmarkStart w:id="7" w:name="lt_pId148"/>
            <w:r w:rsidRPr="00DF13EE">
              <w:rPr>
                <w:rFonts w:ascii="Times New Roman" w:hAnsi="Times New Roman"/>
              </w:rPr>
              <w:t>ПРИМЕЧАНИЕ</w:t>
            </w:r>
            <w:r w:rsidR="001F567C" w:rsidRPr="00DF13EE">
              <w:rPr>
                <w:rFonts w:ascii="Times New Roman" w:hAnsi="Times New Roman"/>
              </w:rPr>
              <w:t xml:space="preserve"> 1</w:t>
            </w:r>
            <w:r w:rsidR="00AF2ACB" w:rsidRPr="00DF13EE">
              <w:rPr>
                <w:rFonts w:ascii="Times New Roman" w:hAnsi="Times New Roman"/>
              </w:rPr>
              <w:t>.</w:t>
            </w:r>
            <w:r w:rsidR="001F567C" w:rsidRPr="00DF13EE">
              <w:rPr>
                <w:rFonts w:ascii="Times New Roman" w:hAnsi="Times New Roman"/>
              </w:rPr>
              <w:t xml:space="preserve"> –</w:t>
            </w:r>
            <w:bookmarkEnd w:id="7"/>
            <w:r w:rsidRPr="00DF13EE">
              <w:rPr>
                <w:rFonts w:ascii="Times New Roman" w:hAnsi="Times New Roman"/>
              </w:rPr>
              <w:t xml:space="preserve"> Диапазоны частот, указанные в </w:t>
            </w:r>
            <w:r w:rsidR="00205007" w:rsidRPr="00DF13EE">
              <w:rPr>
                <w:rFonts w:ascii="Times New Roman" w:hAnsi="Times New Roman"/>
              </w:rPr>
              <w:t xml:space="preserve">данной </w:t>
            </w:r>
            <w:r w:rsidRPr="00DF13EE">
              <w:rPr>
                <w:rFonts w:ascii="Times New Roman" w:hAnsi="Times New Roman"/>
              </w:rPr>
              <w:t xml:space="preserve">таблице, </w:t>
            </w:r>
            <w:r w:rsidR="00205007" w:rsidRPr="00DF13EE">
              <w:rPr>
                <w:rFonts w:ascii="Times New Roman" w:hAnsi="Times New Roman"/>
              </w:rPr>
              <w:t>определяют</w:t>
            </w:r>
            <w:r w:rsidRPr="00DF13EE">
              <w:rPr>
                <w:rFonts w:ascii="Times New Roman" w:hAnsi="Times New Roman"/>
              </w:rPr>
              <w:t xml:space="preserve"> </w:t>
            </w:r>
            <w:r w:rsidR="00205007" w:rsidRPr="00DF13EE">
              <w:rPr>
                <w:rFonts w:ascii="Times New Roman" w:hAnsi="Times New Roman"/>
              </w:rPr>
              <w:t>те диапазоны</w:t>
            </w:r>
            <w:r w:rsidRPr="00DF13EE">
              <w:rPr>
                <w:rFonts w:ascii="Times New Roman" w:hAnsi="Times New Roman"/>
              </w:rPr>
              <w:t xml:space="preserve">, которые </w:t>
            </w:r>
            <w:r w:rsidR="00205007" w:rsidRPr="00DF13EE">
              <w:rPr>
                <w:rFonts w:ascii="Times New Roman" w:hAnsi="Times New Roman"/>
              </w:rPr>
              <w:t>возможно задействовать</w:t>
            </w:r>
            <w:r w:rsidRPr="00DF13EE">
              <w:rPr>
                <w:rFonts w:ascii="Times New Roman" w:hAnsi="Times New Roman"/>
              </w:rPr>
              <w:t xml:space="preserve"> для БПЭ с использованием луча, при этом следует отметить, что некоторые </w:t>
            </w:r>
            <w:r w:rsidR="00205007" w:rsidRPr="00DF13EE">
              <w:rPr>
                <w:rFonts w:ascii="Times New Roman" w:hAnsi="Times New Roman"/>
              </w:rPr>
              <w:t xml:space="preserve">диапазоны </w:t>
            </w:r>
            <w:r w:rsidRPr="00DF13EE">
              <w:rPr>
                <w:rFonts w:ascii="Times New Roman" w:hAnsi="Times New Roman"/>
              </w:rPr>
              <w:t>частот могут быть не предназначены для применени</w:t>
            </w:r>
            <w:r w:rsidR="00205007" w:rsidRPr="00DF13EE">
              <w:rPr>
                <w:rFonts w:ascii="Times New Roman" w:hAnsi="Times New Roman"/>
              </w:rPr>
              <w:t>й</w:t>
            </w:r>
            <w:r w:rsidRPr="00DF13EE">
              <w:rPr>
                <w:rFonts w:ascii="Times New Roman" w:hAnsi="Times New Roman"/>
              </w:rPr>
              <w:t xml:space="preserve"> ПНМ, и могут быть недоступны для применени</w:t>
            </w:r>
            <w:r w:rsidR="00205007" w:rsidRPr="00DF13EE">
              <w:rPr>
                <w:rFonts w:ascii="Times New Roman" w:hAnsi="Times New Roman"/>
              </w:rPr>
              <w:t>й</w:t>
            </w:r>
            <w:r w:rsidRPr="00DF13EE">
              <w:rPr>
                <w:rFonts w:ascii="Times New Roman" w:hAnsi="Times New Roman"/>
              </w:rPr>
              <w:t xml:space="preserve"> БПЭ с использованием луча в </w:t>
            </w:r>
            <w:r w:rsidR="00205007" w:rsidRPr="00DF13EE">
              <w:rPr>
                <w:rFonts w:ascii="Times New Roman" w:hAnsi="Times New Roman"/>
              </w:rPr>
              <w:t>ряде</w:t>
            </w:r>
            <w:r w:rsidRPr="00DF13EE">
              <w:rPr>
                <w:rFonts w:ascii="Times New Roman" w:hAnsi="Times New Roman"/>
              </w:rPr>
              <w:t xml:space="preserve"> стран вследствие различных национальных распределений и регламентарных условий.</w:t>
            </w:r>
          </w:p>
          <w:p w14:paraId="4AFE4101" w14:textId="0E1A0E08" w:rsidR="001F567C" w:rsidRPr="00DF13EE" w:rsidRDefault="005D03BC" w:rsidP="00D218BB">
            <w:pPr>
              <w:pStyle w:val="TableLegendNote"/>
              <w:rPr>
                <w:rFonts w:ascii="Times New Roman" w:hAnsi="Times New Roman"/>
              </w:rPr>
            </w:pPr>
            <w:bookmarkStart w:id="8" w:name="lt_pId149"/>
            <w:r w:rsidRPr="00DF13EE">
              <w:rPr>
                <w:rFonts w:ascii="Times New Roman" w:hAnsi="Times New Roman"/>
              </w:rPr>
              <w:t>ПРИМЕЧАНИЕ</w:t>
            </w:r>
            <w:r w:rsidR="001F567C" w:rsidRPr="00DF13EE">
              <w:rPr>
                <w:rFonts w:ascii="Times New Roman" w:hAnsi="Times New Roman"/>
              </w:rPr>
              <w:t xml:space="preserve"> 2</w:t>
            </w:r>
            <w:r w:rsidR="00AF2ACB" w:rsidRPr="00DF13EE">
              <w:rPr>
                <w:rFonts w:ascii="Times New Roman" w:hAnsi="Times New Roman"/>
              </w:rPr>
              <w:t>.</w:t>
            </w:r>
            <w:r w:rsidR="001F567C" w:rsidRPr="00DF13EE">
              <w:rPr>
                <w:rFonts w:ascii="Times New Roman" w:hAnsi="Times New Roman"/>
              </w:rPr>
              <w:t xml:space="preserve"> –</w:t>
            </w:r>
            <w:bookmarkEnd w:id="8"/>
            <w:r w:rsidRPr="00DF13EE">
              <w:rPr>
                <w:rFonts w:ascii="Times New Roman" w:hAnsi="Times New Roman"/>
              </w:rPr>
              <w:t xml:space="preserve"> В ряде администраций в Районе 1 и в Районе 3 исследования совместимости БПЭ с использованием луча еще не завершены, и вопрос определения доступных полос частот для БПЭ с использованием луча все еще </w:t>
            </w:r>
            <w:r w:rsidR="00E323F3" w:rsidRPr="00DF13EE">
              <w:rPr>
                <w:rFonts w:ascii="Times New Roman" w:hAnsi="Times New Roman"/>
              </w:rPr>
              <w:t>рассматривается</w:t>
            </w:r>
            <w:r w:rsidRPr="00DF13EE">
              <w:rPr>
                <w:rFonts w:ascii="Times New Roman" w:hAnsi="Times New Roman"/>
              </w:rPr>
              <w:t>.</w:t>
            </w:r>
          </w:p>
        </w:tc>
      </w:tr>
    </w:tbl>
    <w:p w14:paraId="2414D2F7" w14:textId="1D494682" w:rsidR="008253F4" w:rsidRPr="007E2F8C" w:rsidRDefault="008253F4" w:rsidP="008253F4">
      <w:pPr>
        <w:pStyle w:val="Tablefin"/>
        <w:rPr>
          <w:lang w:val="ru-RU"/>
        </w:rPr>
      </w:pPr>
    </w:p>
    <w:p w14:paraId="1F229F67" w14:textId="77777777" w:rsidR="008253F4" w:rsidRPr="007E2F8C" w:rsidRDefault="008253F4" w:rsidP="008253F4">
      <w:pPr>
        <w:pStyle w:val="Line"/>
        <w:spacing w:before="720"/>
        <w:rPr>
          <w:lang w:val="ru-RU"/>
        </w:rPr>
      </w:pPr>
    </w:p>
    <w:sectPr w:rsidR="008253F4" w:rsidRPr="007E2F8C" w:rsidSect="00A81BC9">
      <w:headerReference w:type="even" r:id="rId15"/>
      <w:headerReference w:type="default" r:id="rId16"/>
      <w:headerReference w:type="first" r:id="rId1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F03E" w14:textId="77777777" w:rsidR="00437401" w:rsidRDefault="00437401">
      <w:r>
        <w:separator/>
      </w:r>
    </w:p>
  </w:endnote>
  <w:endnote w:type="continuationSeparator" w:id="0">
    <w:p w14:paraId="42CC1F10" w14:textId="77777777" w:rsidR="00437401" w:rsidRDefault="0043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5510C" w14:textId="77777777" w:rsidR="00437401" w:rsidRDefault="00437401">
      <w:r>
        <w:separator/>
      </w:r>
    </w:p>
  </w:footnote>
  <w:footnote w:type="continuationSeparator" w:id="0">
    <w:p w14:paraId="2B13DC92" w14:textId="77777777" w:rsidR="00437401" w:rsidRDefault="00437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9FBF5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A8D1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24A2907" wp14:editId="2214F89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2B6AC" w14:textId="56006707"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D7DF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</w:t>
    </w:r>
    <w:r w:rsidR="00E323F3" w:rsidRPr="00553C5F">
      <w:rPr>
        <w:b/>
        <w:szCs w:val="22"/>
        <w:lang w:val="ru-RU"/>
      </w:rPr>
      <w:t>.</w:t>
    </w:r>
    <w:r w:rsidR="00E323F3" w:rsidRPr="00553C5F">
      <w:rPr>
        <w:b/>
        <w:szCs w:val="22"/>
        <w:lang w:val="en-US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3F44A3">
      <w:rPr>
        <w:b/>
        <w:bCs/>
        <w:noProof/>
        <w:szCs w:val="22"/>
        <w:lang w:val="en-US"/>
      </w:rPr>
      <w:t>МСЭ-R  SM.2151–0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99AC" w14:textId="0C453888" w:rsidR="00A81BC9" w:rsidRDefault="00A81BC9">
    <w:pPr>
      <w:pStyle w:val="Header"/>
    </w:pPr>
    <w:r>
      <w:tab/>
    </w:r>
    <w:r w:rsidR="000D5793">
      <w:rPr>
        <w:b/>
        <w:bCs/>
      </w:rPr>
      <w:fldChar w:fldCharType="begin"/>
    </w:r>
    <w:r w:rsidR="000D5793">
      <w:rPr>
        <w:b/>
        <w:bCs/>
      </w:rPr>
      <w:instrText xml:space="preserve"> DOCPROPERTY "Header" \* MERGEFORMAT </w:instrText>
    </w:r>
    <w:r w:rsidR="000D5793">
      <w:rPr>
        <w:b/>
        <w:bCs/>
      </w:rPr>
      <w:fldChar w:fldCharType="separate"/>
    </w:r>
    <w:r w:rsidR="003F44A3">
      <w:rPr>
        <w:b/>
        <w:bCs/>
      </w:rPr>
      <w:t xml:space="preserve">Rec. </w:t>
    </w:r>
    <w:r w:rsidR="000D579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F44A3">
      <w:rPr>
        <w:b/>
        <w:bCs/>
        <w:noProof/>
      </w:rPr>
      <w:t>МСЭ-R  SM.2151–0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8F3E" w14:textId="07990B12" w:rsidR="007E6717" w:rsidRPr="008E139E" w:rsidRDefault="009F1578" w:rsidP="007E6717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BD7DFF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>Рек.</w:t>
    </w:r>
    <w:r w:rsidR="00AD38C4">
      <w:rPr>
        <w:b/>
        <w:bCs/>
        <w:szCs w:val="22"/>
        <w:lang w:val="en-GB"/>
      </w:rPr>
      <w:t xml:space="preserve"> </w:t>
    </w:r>
    <w:r w:rsidRPr="008E139E">
      <w:rPr>
        <w:b/>
        <w:bCs/>
        <w:szCs w:val="22"/>
        <w:lang w:val="en-US"/>
      </w:rPr>
      <w:t xml:space="preserve"> </w:t>
    </w:r>
    <w:r w:rsidR="00945748" w:rsidRPr="00F310C1">
      <w:rPr>
        <w:b/>
        <w:bCs/>
      </w:rPr>
      <w:fldChar w:fldCharType="begin"/>
    </w:r>
    <w:r w:rsidR="00945748" w:rsidRPr="00F310C1">
      <w:rPr>
        <w:b/>
        <w:bCs/>
      </w:rPr>
      <w:instrText>styleref href</w:instrText>
    </w:r>
    <w:r w:rsidR="00945748" w:rsidRPr="00F310C1">
      <w:rPr>
        <w:b/>
        <w:bCs/>
      </w:rPr>
      <w:fldChar w:fldCharType="separate"/>
    </w:r>
    <w:r w:rsidR="003F44A3">
      <w:rPr>
        <w:b/>
        <w:bCs/>
        <w:noProof/>
      </w:rPr>
      <w:t>МСЭ-R  SM.2151–0</w:t>
    </w:r>
    <w:r w:rsidR="00945748"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0AC2" w14:textId="63A48A04" w:rsidR="00945748" w:rsidRPr="00A81BC9" w:rsidRDefault="00945748" w:rsidP="00945748">
    <w:pPr>
      <w:pStyle w:val="Header"/>
      <w:rPr>
        <w:b/>
        <w:bCs/>
      </w:rPr>
    </w:pPr>
    <w:r w:rsidRPr="00F310C1">
      <w:rPr>
        <w:b/>
        <w:bCs/>
      </w:rPr>
      <w:tab/>
    </w:r>
    <w:r w:rsidR="00E323F3">
      <w:rPr>
        <w:b/>
        <w:bCs/>
        <w:lang w:val="ru-RU"/>
      </w:rPr>
      <w:t>Рек</w:t>
    </w:r>
    <w:r w:rsidRPr="00F310C1">
      <w:rPr>
        <w:b/>
        <w:bCs/>
      </w:rPr>
      <w:t>.</w:t>
    </w:r>
    <w:r w:rsidR="00AD38C4">
      <w:rPr>
        <w:b/>
        <w:bCs/>
      </w:rPr>
      <w:t xml:space="preserve"> </w:t>
    </w:r>
    <w:r w:rsidRPr="00F310C1">
      <w:rPr>
        <w:b/>
        <w:bCs/>
      </w:rPr>
      <w:t xml:space="preserve">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3F44A3">
      <w:rPr>
        <w:b/>
        <w:bCs/>
        <w:noProof/>
      </w:rPr>
      <w:t>МСЭ-R  SM.2151–0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BD7DFF">
      <w:rPr>
        <w:rStyle w:val="PageNumber"/>
        <w:b/>
        <w:bCs/>
        <w:noProof/>
      </w:rPr>
      <w:t>3</w:t>
    </w:r>
    <w:r w:rsidRPr="00F310C1"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2FD4" w14:textId="2CE6D469"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  <w:t>Рек.</w:t>
    </w:r>
    <w:r w:rsidR="00AD38C4">
      <w:rPr>
        <w:b/>
        <w:bCs/>
      </w:rPr>
      <w:t xml:space="preserve"> </w:t>
    </w:r>
    <w:r w:rsidRPr="00F310C1">
      <w:rPr>
        <w:b/>
        <w:bCs/>
      </w:rPr>
      <w:t xml:space="preserve">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3F44A3">
      <w:rPr>
        <w:b/>
        <w:bCs/>
        <w:noProof/>
      </w:rPr>
      <w:t>МСЭ-R  SM.2151–0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BD7DFF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6000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72484"/>
    <w:rsid w:val="000948BA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3CDB"/>
    <w:rsid w:val="00197B47"/>
    <w:rsid w:val="001D407F"/>
    <w:rsid w:val="001E418B"/>
    <w:rsid w:val="001E6695"/>
    <w:rsid w:val="001F567C"/>
    <w:rsid w:val="00205007"/>
    <w:rsid w:val="002058CE"/>
    <w:rsid w:val="002165F1"/>
    <w:rsid w:val="00276D21"/>
    <w:rsid w:val="0028130B"/>
    <w:rsid w:val="00296658"/>
    <w:rsid w:val="00296D7F"/>
    <w:rsid w:val="002B3CF6"/>
    <w:rsid w:val="002C6F3D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3F44A3"/>
    <w:rsid w:val="00400013"/>
    <w:rsid w:val="00403246"/>
    <w:rsid w:val="00420DFD"/>
    <w:rsid w:val="00437401"/>
    <w:rsid w:val="00437A76"/>
    <w:rsid w:val="004416C9"/>
    <w:rsid w:val="00467C4F"/>
    <w:rsid w:val="00470E28"/>
    <w:rsid w:val="004934C5"/>
    <w:rsid w:val="0055320A"/>
    <w:rsid w:val="00556548"/>
    <w:rsid w:val="00571788"/>
    <w:rsid w:val="00586345"/>
    <w:rsid w:val="00586EF8"/>
    <w:rsid w:val="005A127F"/>
    <w:rsid w:val="005B0F69"/>
    <w:rsid w:val="005B49AB"/>
    <w:rsid w:val="005B50E7"/>
    <w:rsid w:val="005C0B96"/>
    <w:rsid w:val="005D03BC"/>
    <w:rsid w:val="005E7B4F"/>
    <w:rsid w:val="00601882"/>
    <w:rsid w:val="00607D68"/>
    <w:rsid w:val="006114CA"/>
    <w:rsid w:val="00613212"/>
    <w:rsid w:val="006149B1"/>
    <w:rsid w:val="00632BBA"/>
    <w:rsid w:val="00680141"/>
    <w:rsid w:val="00680D2B"/>
    <w:rsid w:val="00681B32"/>
    <w:rsid w:val="006B1D2B"/>
    <w:rsid w:val="006C4232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49B8"/>
    <w:rsid w:val="007A6AA8"/>
    <w:rsid w:val="007B383F"/>
    <w:rsid w:val="007C321E"/>
    <w:rsid w:val="007E2F8C"/>
    <w:rsid w:val="007E3AFC"/>
    <w:rsid w:val="00811538"/>
    <w:rsid w:val="008253F4"/>
    <w:rsid w:val="008310C9"/>
    <w:rsid w:val="00853CC5"/>
    <w:rsid w:val="008706D0"/>
    <w:rsid w:val="00870848"/>
    <w:rsid w:val="008918A9"/>
    <w:rsid w:val="008A4942"/>
    <w:rsid w:val="008C7848"/>
    <w:rsid w:val="00901C7D"/>
    <w:rsid w:val="00906589"/>
    <w:rsid w:val="00906AD6"/>
    <w:rsid w:val="009143B0"/>
    <w:rsid w:val="00917AF2"/>
    <w:rsid w:val="00920826"/>
    <w:rsid w:val="009226A8"/>
    <w:rsid w:val="0092418A"/>
    <w:rsid w:val="00934ED7"/>
    <w:rsid w:val="00945748"/>
    <w:rsid w:val="009543C3"/>
    <w:rsid w:val="00957254"/>
    <w:rsid w:val="00966E1B"/>
    <w:rsid w:val="00973C07"/>
    <w:rsid w:val="009947C0"/>
    <w:rsid w:val="009D571D"/>
    <w:rsid w:val="009E3058"/>
    <w:rsid w:val="009E47EA"/>
    <w:rsid w:val="009F1578"/>
    <w:rsid w:val="009F2D2C"/>
    <w:rsid w:val="00A164B4"/>
    <w:rsid w:val="00A25DEC"/>
    <w:rsid w:val="00A31928"/>
    <w:rsid w:val="00A42282"/>
    <w:rsid w:val="00A62A14"/>
    <w:rsid w:val="00A6617B"/>
    <w:rsid w:val="00A71FE5"/>
    <w:rsid w:val="00A81BC9"/>
    <w:rsid w:val="00A971A1"/>
    <w:rsid w:val="00AA3AD8"/>
    <w:rsid w:val="00AB0DC8"/>
    <w:rsid w:val="00AD38C4"/>
    <w:rsid w:val="00AF2ACB"/>
    <w:rsid w:val="00AF302B"/>
    <w:rsid w:val="00B033C8"/>
    <w:rsid w:val="00B07B83"/>
    <w:rsid w:val="00B17B56"/>
    <w:rsid w:val="00B21F1F"/>
    <w:rsid w:val="00B24A4F"/>
    <w:rsid w:val="00B33425"/>
    <w:rsid w:val="00B44E24"/>
    <w:rsid w:val="00B54ECC"/>
    <w:rsid w:val="00B714F3"/>
    <w:rsid w:val="00B76609"/>
    <w:rsid w:val="00B85A72"/>
    <w:rsid w:val="00B87B6B"/>
    <w:rsid w:val="00BB283C"/>
    <w:rsid w:val="00BB5531"/>
    <w:rsid w:val="00BC5D77"/>
    <w:rsid w:val="00BD7DFF"/>
    <w:rsid w:val="00BE0F48"/>
    <w:rsid w:val="00BE57E5"/>
    <w:rsid w:val="00BF0366"/>
    <w:rsid w:val="00BF487A"/>
    <w:rsid w:val="00C06871"/>
    <w:rsid w:val="00C46BD9"/>
    <w:rsid w:val="00C55258"/>
    <w:rsid w:val="00C73560"/>
    <w:rsid w:val="00CB0F14"/>
    <w:rsid w:val="00CB60E1"/>
    <w:rsid w:val="00CD659B"/>
    <w:rsid w:val="00CE0A43"/>
    <w:rsid w:val="00D218BB"/>
    <w:rsid w:val="00D54BEC"/>
    <w:rsid w:val="00D83556"/>
    <w:rsid w:val="00DF13EE"/>
    <w:rsid w:val="00DF4176"/>
    <w:rsid w:val="00E17240"/>
    <w:rsid w:val="00E323F3"/>
    <w:rsid w:val="00E42D60"/>
    <w:rsid w:val="00E74595"/>
    <w:rsid w:val="00E74B37"/>
    <w:rsid w:val="00E81AFE"/>
    <w:rsid w:val="00EA232F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811D4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62a47"/>
    </o:shapedefaults>
    <o:shapelayout v:ext="edit">
      <o:idmap v:ext="edit" data="2"/>
    </o:shapelayout>
  </w:shapeDefaults>
  <w:decimalSymbol w:val=","/>
  <w:listSeparator w:val=","/>
  <w14:docId w14:val="5A4EC2A1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link w:val="HeadingbChar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basedOn w:val="Normal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link w:val="TabletitleChar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NormalaftertitleChar">
    <w:name w:val="Normal_after_title Char"/>
    <w:link w:val="Normalaftertitle"/>
    <w:locked/>
    <w:rsid w:val="00945748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945748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945748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945748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945748"/>
    <w:rPr>
      <w:b/>
      <w:sz w:val="22"/>
      <w:lang w:val="fr-FR" w:eastAsia="en-US"/>
    </w:rPr>
  </w:style>
  <w:style w:type="table" w:styleId="TableGrid">
    <w:name w:val="Table Grid"/>
    <w:basedOn w:val="TableNormal"/>
    <w:uiPriority w:val="59"/>
    <w:rsid w:val="00945748"/>
    <w:rPr>
      <w:rFonts w:ascii="CG Times" w:eastAsia="MS Mincho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ref">
    <w:name w:val="Art_ref"/>
    <w:basedOn w:val="DefaultParagraphFont"/>
    <w:rsid w:val="00945748"/>
  </w:style>
  <w:style w:type="character" w:styleId="CommentReference">
    <w:name w:val="annotation reference"/>
    <w:basedOn w:val="DefaultParagraphFont"/>
    <w:semiHidden/>
    <w:unhideWhenUsed/>
    <w:rsid w:val="00A164B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164B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164B4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6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64B4"/>
    <w:rPr>
      <w:b/>
      <w:bCs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SM.1056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9768F-ED47-4462-AB95-FF3E63F78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58</TotalTime>
  <Pages>5</Pages>
  <Words>1288</Words>
  <Characters>9183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SM.2151–0 - Руководство по диапазонам частот для работы систем беспроводной передачи энергии с использованием радиочастотного луча для мобильных/портативных устройств и сенсорных сетей</vt:lpstr>
    </vt:vector>
  </TitlesOfParts>
  <Manager/>
  <Company>ITU</Company>
  <LinksUpToDate>false</LinksUpToDate>
  <CharactersWithSpaces>10451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SM.2151–0 - Руководство по диапазонам частот для работы систем беспроводной передачи энергии с использованием радиочастотного луча для мобильных/портативных устройств и сенсорных сетей</dc:title>
  <dc:subject>SM Series = Spectrum management</dc:subject>
  <dc:creator>ITU Radiocommunication Bureau (BR)</dc:creator>
  <cp:keywords>SM,2151–0</cp:keywords>
  <dc:description>Berdyeva, 02/05/2023, ITU51013808</dc:description>
  <cp:lastModifiedBy>Berdyeva, Elena</cp:lastModifiedBy>
  <cp:revision>14</cp:revision>
  <cp:lastPrinted>2023-05-02T12:32:00Z</cp:lastPrinted>
  <dcterms:created xsi:type="dcterms:W3CDTF">2023-05-02T09:50:00Z</dcterms:created>
  <dcterms:modified xsi:type="dcterms:W3CDTF">2023-05-02T12:33:00Z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02 May 2023</vt:lpwstr>
  </property>
</Properties>
</file>