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C59B77" w14:textId="77777777" w:rsidR="00197749" w:rsidRPr="00FB2A77" w:rsidRDefault="00197749" w:rsidP="00BD0CA5">
      <w:pPr>
        <w:pStyle w:val="Normal13"/>
        <w:rPr>
          <w:rtl/>
          <w:lang w:bidi="ar-EG"/>
        </w:rPr>
      </w:pPr>
    </w:p>
    <w:p w14:paraId="00EA1A19" w14:textId="0B40BE4D" w:rsidR="005E066B" w:rsidRDefault="000E29DE" w:rsidP="002144CB">
      <w:pPr>
        <w:jc w:val="center"/>
        <w:rPr>
          <w:b/>
          <w:bCs/>
          <w:sz w:val="32"/>
          <w:szCs w:val="32"/>
          <w:rtl/>
        </w:rPr>
        <w:sectPr w:rsidR="005E066B" w:rsidSect="005E066B">
          <w:headerReference w:type="even" r:id="rId8"/>
          <w:headerReference w:type="default" r:id="rId9"/>
          <w:pgSz w:w="11907" w:h="16834" w:code="9"/>
          <w:pgMar w:top="567" w:right="567" w:bottom="567" w:left="567" w:header="567" w:footer="567" w:gutter="0"/>
          <w:paperSrc w:first="4" w:other="4"/>
          <w:cols w:space="720"/>
          <w:bidi/>
          <w:rtlGutter/>
        </w:sectPr>
      </w:pPr>
      <w:r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D596AF9" wp14:editId="40F89148">
                <wp:simplePos x="0" y="0"/>
                <wp:positionH relativeFrom="column">
                  <wp:posOffset>382905</wp:posOffset>
                </wp:positionH>
                <wp:positionV relativeFrom="paragraph">
                  <wp:posOffset>4326890</wp:posOffset>
                </wp:positionV>
                <wp:extent cx="5740400" cy="2482850"/>
                <wp:effectExtent l="0" t="0" r="0" b="0"/>
                <wp:wrapNone/>
                <wp:docPr id="3" name="Text Box 2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0" cy="248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03F8A" w14:textId="3AAF3190" w:rsidR="000E29DE" w:rsidRPr="000E29DE" w:rsidRDefault="000E29DE" w:rsidP="000E29DE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توجيهات بشأن مديات التردد من أجل</w:t>
                            </w:r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  <w:t xml:space="preserve"> </w:t>
                            </w:r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تشغيل أنظمة إرسال الطاقة لاسلكياً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lang w:bidi="ar-EG"/>
                              </w:rPr>
                              <w:t>(WPT)</w:t>
                            </w:r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عبر حزم التردد الراديوي 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>للأجهزة</w:t>
                            </w:r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 المتنقلة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</w:rPr>
                              <w:t xml:space="preserve">/المحمولة وشبكات الاستشعار </w:t>
                            </w:r>
                          </w:p>
                          <w:p w14:paraId="1CEBE64F" w14:textId="39A9CD28" w:rsidR="000B4F10" w:rsidRPr="005F01A2" w:rsidRDefault="000B4F10" w:rsidP="002F4285">
                            <w:pPr>
                              <w:spacing w:line="168" w:lineRule="auto"/>
                              <w:ind w:right="-125"/>
                              <w:jc w:val="right"/>
                              <w:outlineLvl w:val="0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40"/>
                                <w:szCs w:val="72"/>
                                <w:rtl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type w14:anchorId="4D596AF9" id="_x0000_t202" coordsize="21600,21600" o:spt="202" path="m,l,21600r21600,l21600,xe">
                <v:stroke joinstyle="miter"/>
                <v:path gradientshapeok="t" o:connecttype="rect"/>
              </v:shapetype>
              <v:shape id="Text Box 2859" o:spid="_x0000_s1026" type="#_x0000_t202" style="position:absolute;left:0;text-align:left;margin-left:30.15pt;margin-top:340.7pt;width:452pt;height:19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" filled="f" stroked="f">
                <v:textbox>
                  <w:txbxContent>
                    <w:p w14:paraId="42303F8A" w14:textId="3AAF3190" w:rsidR="000E29DE" w:rsidRPr="000E29DE" w:rsidRDefault="000E29DE" w:rsidP="000E29DE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توجيهات بشأن مديات التردد من أجل</w:t>
                      </w: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  <w:t xml:space="preserve"> </w:t>
                      </w: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تشغيل أنظمة إرسال الطاقة لاسلكياً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lang w:bidi="ar-EG"/>
                        </w:rPr>
                        <w:t>(WPT)</w:t>
                      </w: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عبر حزم التردد الراديوي 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>للأجهزة</w:t>
                      </w: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 المتنقلة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</w:rPr>
                        <w:t xml:space="preserve">/المحمولة وشبكات الاستشعار </w:t>
                      </w:r>
                    </w:p>
                    <w:p w14:paraId="1CEBE64F" w14:textId="39A9CD28" w:rsidR="000B4F10" w:rsidRPr="005F01A2" w:rsidRDefault="000B4F10" w:rsidP="002F4285">
                      <w:pPr>
                        <w:spacing w:line="168" w:lineRule="auto"/>
                        <w:ind w:right="-125"/>
                        <w:jc w:val="right"/>
                        <w:outlineLvl w:val="0"/>
                        <w:rPr>
                          <w:rFonts w:ascii="Tahoma" w:hAnsi="Tahoma"/>
                          <w:b/>
                          <w:bCs/>
                          <w:color w:val="000068"/>
                          <w:sz w:val="40"/>
                          <w:szCs w:val="72"/>
                          <w:rtl/>
                          <w:lang w:bidi="ar-EG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7A586A" wp14:editId="715A1EC0">
                <wp:simplePos x="0" y="0"/>
                <wp:positionH relativeFrom="column">
                  <wp:posOffset>377190</wp:posOffset>
                </wp:positionH>
                <wp:positionV relativeFrom="paragraph">
                  <wp:posOffset>3300095</wp:posOffset>
                </wp:positionV>
                <wp:extent cx="5598795" cy="914400"/>
                <wp:effectExtent l="3810" t="0" r="0" b="3175"/>
                <wp:wrapNone/>
                <wp:docPr id="4" name="Text Box 2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4309AE" w14:textId="512A604B" w:rsidR="000B4F10" w:rsidRPr="009C6655" w:rsidRDefault="000B4F10" w:rsidP="002F4285">
                            <w:pPr>
                              <w:spacing w:before="0"/>
                              <w:ind w:right="-125"/>
                              <w:jc w:val="right"/>
                              <w:outlineLvl w:val="0"/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6"/>
                                <w:szCs w:val="52"/>
                                <w:rtl/>
                                <w:lang w:bidi="ar-EG"/>
                              </w:rPr>
                            </w:pPr>
                            <w:proofErr w:type="gramStart"/>
                            <w:r w:rsidRPr="000E29DE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التوصيـة  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ITU</w:t>
                            </w:r>
                            <w:proofErr w:type="gramEnd"/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-R  </w:t>
                            </w:r>
                            <w:r w:rsidR="000E29DE"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SM</w:t>
                            </w:r>
                            <w:r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.</w:t>
                            </w:r>
                            <w:r w:rsidR="000E29DE" w:rsidRP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lang w:bidi="ar-EG"/>
                              </w:rPr>
                              <w:t>2151-0</w:t>
                            </w:r>
                            <w:r w:rsidRPr="000E29DE">
                              <w:rPr>
                                <w:rFonts w:ascii="Times New Roman Bold" w:hAnsi="Times New Roman Bold"/>
                                <w:b/>
                                <w:bCs/>
                                <w:color w:val="000068"/>
                                <w:sz w:val="32"/>
                                <w:szCs w:val="46"/>
                                <w:rtl/>
                                <w:lang w:bidi="ar-EG"/>
                              </w:rPr>
                              <w:br/>
                            </w:r>
                            <w:r w:rsidRPr="000E29DE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(</w:t>
                            </w:r>
                            <w:r w:rsidR="000E29DE" w:rsidRPr="000E29DE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2022</w:t>
                            </w:r>
                            <w:r w:rsidRPr="000E29DE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/</w:t>
                            </w:r>
                            <w:r w:rsidR="000E29DE" w:rsidRPr="000E29DE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09</w:t>
                            </w:r>
                            <w:r w:rsidRPr="000E29DE">
                              <w:rPr>
                                <w:rFonts w:ascii="Tahoma" w:hAnsi="Tahoma" w:cs="Tahoma"/>
                                <w:b/>
                                <w:bCs/>
                                <w:color w:val="000068"/>
                                <w:sz w:val="24"/>
                                <w:szCs w:val="24"/>
                                <w:lang w:bidi="ar-EG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7F7A586A" id="Text Box 2861" o:spid="_x0000_s1027" type="#_x0000_t202" style="position:absolute;left:0;text-align:left;margin-left:29.7pt;margin-top:259.85pt;width:440.85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" filled="f" stroked="f">
                <v:textbox>
                  <w:txbxContent>
                    <w:p w14:paraId="7E4309AE" w14:textId="512A604B" w:rsidR="000B4F10" w:rsidRPr="009C6655" w:rsidRDefault="000B4F10" w:rsidP="002F4285">
                      <w:pPr>
                        <w:spacing w:before="0"/>
                        <w:ind w:right="-125"/>
                        <w:jc w:val="right"/>
                        <w:outlineLvl w:val="0"/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6"/>
                          <w:szCs w:val="52"/>
                          <w:rtl/>
                          <w:lang w:bidi="ar-EG"/>
                        </w:rPr>
                      </w:pPr>
                      <w:r w:rsidRPr="000E29DE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التوصيـة  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ITU-R  </w:t>
                      </w:r>
                      <w:r w:rsidR="000E29DE"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SM</w:t>
                      </w:r>
                      <w:r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.</w:t>
                      </w:r>
                      <w:r w:rsidR="000E29DE" w:rsidRPr="000E29DE"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lang w:bidi="ar-EG"/>
                        </w:rPr>
                        <w:t>2151-0</w:t>
                      </w:r>
                      <w:r w:rsidRPr="000E29DE">
                        <w:rPr>
                          <w:rFonts w:ascii="Times New Roman Bold" w:hAnsi="Times New Roman Bold"/>
                          <w:b/>
                          <w:bCs/>
                          <w:color w:val="000068"/>
                          <w:sz w:val="32"/>
                          <w:szCs w:val="46"/>
                          <w:rtl/>
                          <w:lang w:bidi="ar-EG"/>
                        </w:rPr>
                        <w:br/>
                      </w:r>
                      <w:r w:rsidRPr="000E29DE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(</w:t>
                      </w:r>
                      <w:r w:rsidR="000E29DE" w:rsidRPr="000E29DE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2022</w:t>
                      </w:r>
                      <w:r w:rsidRPr="000E29DE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/</w:t>
                      </w:r>
                      <w:r w:rsidR="000E29DE" w:rsidRPr="000E29DE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09</w:t>
                      </w:r>
                      <w:r w:rsidRPr="000E29DE">
                        <w:rPr>
                          <w:rFonts w:ascii="Tahoma" w:hAnsi="Tahoma" w:cs="Tahoma"/>
                          <w:b/>
                          <w:bCs/>
                          <w:color w:val="000068"/>
                          <w:sz w:val="24"/>
                          <w:szCs w:val="24"/>
                          <w:lang w:bidi="ar-EG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726E9">
        <w:rPr>
          <w:b/>
          <w:bCs/>
          <w:noProof/>
          <w:sz w:val="32"/>
          <w:szCs w:val="32"/>
          <w:rtl/>
          <w:lang w:val="en-GB"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11DE723" wp14:editId="3339091A">
                <wp:simplePos x="0" y="0"/>
                <wp:positionH relativeFrom="column">
                  <wp:posOffset>377190</wp:posOffset>
                </wp:positionH>
                <wp:positionV relativeFrom="paragraph">
                  <wp:posOffset>6843395</wp:posOffset>
                </wp:positionV>
                <wp:extent cx="3314700" cy="1371600"/>
                <wp:effectExtent l="3810" t="0" r="0" b="3175"/>
                <wp:wrapNone/>
                <wp:docPr id="1" name="Text Box 2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47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D278C3" w14:textId="559FF53F" w:rsidR="000B4F10" w:rsidRPr="005F01A2" w:rsidRDefault="000B4F10" w:rsidP="00E1606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</w:pPr>
                            <w:r w:rsidRPr="005F01A2"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 xml:space="preserve">السلسلة </w:t>
                            </w:r>
                            <w:r w:rsidR="000E29DE"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4"/>
                                <w:szCs w:val="54"/>
                                <w:lang w:bidi="ar-EG"/>
                              </w:rPr>
                              <w:t>SM</w:t>
                            </w:r>
                          </w:p>
                          <w:p w14:paraId="756F904D" w14:textId="06F923CF" w:rsidR="000B4F10" w:rsidRPr="005F01A2" w:rsidRDefault="000E29DE" w:rsidP="005F01A2">
                            <w:pPr>
                              <w:spacing w:line="168" w:lineRule="auto"/>
                              <w:ind w:right="-126"/>
                              <w:jc w:val="right"/>
                              <w:rPr>
                                <w:rFonts w:ascii="Tahoma" w:hAnsi="Tahoma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</w:rPr>
                            </w:pPr>
                            <w:r>
                              <w:rPr>
                                <w:rFonts w:ascii="Tahoma" w:hAnsi="Tahoma" w:hint="cs"/>
                                <w:b/>
                                <w:bCs/>
                                <w:color w:val="000068"/>
                                <w:sz w:val="36"/>
                                <w:szCs w:val="56"/>
                                <w:rtl/>
                                <w:lang w:bidi="ar-EG"/>
                              </w:rPr>
                              <w:t>إدارة الطيف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411DE723" id="Text Box 2862" o:spid="_x0000_s1028" type="#_x0000_t202" style="position:absolute;left:0;text-align:left;margin-left:29.7pt;margin-top:538.85pt;width:261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" filled="f" stroked="f">
                <v:textbox>
                  <w:txbxContent>
                    <w:p w14:paraId="10D278C3" w14:textId="559FF53F" w:rsidR="000B4F10" w:rsidRPr="005F01A2" w:rsidRDefault="000B4F10" w:rsidP="00E1606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</w:pPr>
                      <w:r w:rsidRPr="005F01A2"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 xml:space="preserve">السلسلة </w:t>
                      </w:r>
                      <w:r w:rsidR="000E29DE">
                        <w:rPr>
                          <w:rFonts w:ascii="Tahoma" w:hAnsi="Tahoma"/>
                          <w:b/>
                          <w:bCs/>
                          <w:color w:val="000068"/>
                          <w:sz w:val="34"/>
                          <w:szCs w:val="54"/>
                          <w:lang w:bidi="ar-EG"/>
                        </w:rPr>
                        <w:t>SM</w:t>
                      </w:r>
                    </w:p>
                    <w:p w14:paraId="756F904D" w14:textId="06F923CF" w:rsidR="000B4F10" w:rsidRPr="005F01A2" w:rsidRDefault="000E29DE" w:rsidP="005F01A2">
                      <w:pPr>
                        <w:spacing w:line="168" w:lineRule="auto"/>
                        <w:ind w:right="-126"/>
                        <w:jc w:val="right"/>
                        <w:rPr>
                          <w:rFonts w:ascii="Tahoma" w:hAnsi="Tahoma"/>
                          <w:b/>
                          <w:bCs/>
                          <w:color w:val="000068"/>
                          <w:sz w:val="36"/>
                          <w:szCs w:val="56"/>
                          <w:rtl/>
                        </w:rPr>
                      </w:pPr>
                      <w:r>
                        <w:rPr>
                          <w:rFonts w:ascii="Tahoma" w:hAnsi="Tahoma" w:hint="cs"/>
                          <w:b/>
                          <w:bCs/>
                          <w:color w:val="000068"/>
                          <w:sz w:val="36"/>
                          <w:szCs w:val="56"/>
                          <w:rtl/>
                          <w:lang w:bidi="ar-EG"/>
                        </w:rPr>
                        <w:t>إدارة الطيف</w:t>
                      </w:r>
                    </w:p>
                  </w:txbxContent>
                </v:textbox>
              </v:shape>
            </w:pict>
          </mc:Fallback>
        </mc:AlternateContent>
      </w:r>
    </w:p>
    <w:p w14:paraId="2FF7D9D8" w14:textId="77777777" w:rsidR="00AC1496" w:rsidRPr="00891CAB" w:rsidRDefault="00AC1496" w:rsidP="00AC1496">
      <w:pPr>
        <w:spacing w:before="240"/>
        <w:jc w:val="center"/>
        <w:outlineLvl w:val="0"/>
        <w:rPr>
          <w:b/>
          <w:bCs/>
          <w:sz w:val="32"/>
          <w:szCs w:val="32"/>
          <w:rtl/>
          <w:lang w:bidi="ar-EG"/>
        </w:rPr>
      </w:pPr>
      <w:r w:rsidRPr="00891CAB">
        <w:rPr>
          <w:rFonts w:hint="cs"/>
          <w:b/>
          <w:bCs/>
          <w:sz w:val="32"/>
          <w:szCs w:val="32"/>
          <w:rtl/>
        </w:rPr>
        <w:lastRenderedPageBreak/>
        <w:t>تمهيـد</w:t>
      </w:r>
    </w:p>
    <w:p w14:paraId="526D061D" w14:textId="77777777" w:rsidR="00AC1496" w:rsidRPr="008113E9" w:rsidRDefault="00AC1496" w:rsidP="00BD0CA5">
      <w:pPr>
        <w:pStyle w:val="Normal13"/>
        <w:rPr>
          <w:rtl/>
          <w:lang w:bidi="ar-EG"/>
        </w:rPr>
      </w:pPr>
      <w:r w:rsidRPr="008113E9">
        <w:rPr>
          <w:rFonts w:hint="cs"/>
          <w:rtl/>
          <w:lang w:bidi="ar-EG"/>
        </w:rPr>
        <w:t xml:space="preserve">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الراديوية، بما فيها الخدمات </w:t>
      </w:r>
      <w:proofErr w:type="spellStart"/>
      <w:r w:rsidRPr="008113E9">
        <w:rPr>
          <w:rFonts w:hint="cs"/>
          <w:rtl/>
          <w:lang w:bidi="ar-EG"/>
        </w:rPr>
        <w:t>الساتلية</w:t>
      </w:r>
      <w:proofErr w:type="spellEnd"/>
      <w:r w:rsidRPr="008113E9">
        <w:rPr>
          <w:rFonts w:hint="cs"/>
          <w:rtl/>
          <w:lang w:bidi="ar-EG"/>
        </w:rPr>
        <w:t>، وإجراء دراسات دون تحديد لمدى الترددات، تكون أساساً لإعداد التوصيات واعتمادها.</w:t>
      </w:r>
    </w:p>
    <w:p w14:paraId="3B90794A" w14:textId="77777777" w:rsidR="00AC1496" w:rsidRPr="008113E9" w:rsidRDefault="00AC1496" w:rsidP="00BD0CA5">
      <w:pPr>
        <w:pStyle w:val="Normal13"/>
        <w:rPr>
          <w:rtl/>
          <w:lang w:val="ru-RU"/>
        </w:rPr>
      </w:pPr>
      <w:r w:rsidRPr="008113E9">
        <w:rPr>
          <w:rFonts w:hint="cs"/>
          <w:rtl/>
          <w:lang w:val="ru-RU"/>
        </w:rPr>
        <w:t xml:space="preserve">ويؤدي قطاع الاتصالات الراديوية وظائفه التنظيمية </w:t>
      </w:r>
      <w:proofErr w:type="spellStart"/>
      <w:r w:rsidRPr="008113E9">
        <w:rPr>
          <w:rFonts w:hint="cs"/>
          <w:rtl/>
          <w:lang w:val="ru-RU"/>
        </w:rPr>
        <w:t>والسياساتية</w:t>
      </w:r>
      <w:proofErr w:type="spellEnd"/>
      <w:r w:rsidRPr="008113E9">
        <w:rPr>
          <w:rFonts w:hint="cs"/>
          <w:rtl/>
          <w:lang w:val="ru-RU"/>
        </w:rPr>
        <w:t xml:space="preserve"> من خلال المؤتمرات العالمية والإقليمية للاتصالات الراديوية وجمعيات الاتصالات الراديوية بمساعدة لجان الدراسات.</w:t>
      </w:r>
    </w:p>
    <w:p w14:paraId="3089D983" w14:textId="77777777" w:rsidR="00AC1496" w:rsidRPr="00440F51" w:rsidRDefault="00AC1496" w:rsidP="00AC1496">
      <w:pPr>
        <w:spacing w:before="0"/>
        <w:rPr>
          <w:spacing w:val="-2"/>
          <w:sz w:val="21"/>
          <w:szCs w:val="28"/>
          <w:lang w:val="ru-RU"/>
        </w:rPr>
      </w:pPr>
    </w:p>
    <w:p w14:paraId="336A30F6" w14:textId="77777777" w:rsidR="00AC1496" w:rsidRPr="001231D6" w:rsidRDefault="00AC1496" w:rsidP="00AC1496">
      <w:pPr>
        <w:pStyle w:val="IPR"/>
      </w:pPr>
      <w:bookmarkStart w:id="0" w:name="_Toc476039171"/>
      <w:r w:rsidRPr="001231D6">
        <w:rPr>
          <w:rFonts w:hint="cs"/>
          <w:rtl/>
        </w:rPr>
        <w:t xml:space="preserve">سياسة قطاع الاتصالات الراديوية بشأن حقوق الملكية الفكرية </w:t>
      </w:r>
      <w:r w:rsidRPr="001231D6">
        <w:t>(IPR)</w:t>
      </w:r>
      <w:bookmarkEnd w:id="0"/>
    </w:p>
    <w:p w14:paraId="0BE513F4" w14:textId="1AF8B126" w:rsidR="00AC1496" w:rsidRPr="0092641A" w:rsidRDefault="00AC1496" w:rsidP="00BD0CA5">
      <w:pPr>
        <w:pStyle w:val="Normal13"/>
        <w:rPr>
          <w:rtl/>
          <w:lang w:bidi="ar-EG"/>
        </w:rPr>
      </w:pPr>
      <w:r w:rsidRPr="0092641A">
        <w:rPr>
          <w:rFonts w:hint="cs"/>
          <w:rtl/>
          <w:lang w:val="ru-RU"/>
        </w:rPr>
        <w:t xml:space="preserve">يرد وصف للسياسة التي يتبعها قطاع الاتصالات الراديوية فيما يتعلق بحقوق الملكية الفكرية في سياسة البراءات المشتركة بين قطاع تقييس الاتصالات </w:t>
      </w:r>
      <w:r w:rsidRPr="00E05F2E">
        <w:rPr>
          <w:rFonts w:hint="cs"/>
          <w:spacing w:val="-4"/>
          <w:rtl/>
          <w:lang w:val="ru-RU"/>
        </w:rPr>
        <w:t xml:space="preserve">وقطاع الاتصالات الراديوية والمنظمة الدولية للتوحيد القياسي واللجنة </w:t>
      </w:r>
      <w:proofErr w:type="spellStart"/>
      <w:r w:rsidRPr="00E05F2E">
        <w:rPr>
          <w:rFonts w:hint="cs"/>
          <w:spacing w:val="-4"/>
          <w:rtl/>
          <w:lang w:val="ru-RU"/>
        </w:rPr>
        <w:t>الكهرتقنية</w:t>
      </w:r>
      <w:proofErr w:type="spellEnd"/>
      <w:r w:rsidRPr="00E05F2E">
        <w:rPr>
          <w:rFonts w:hint="cs"/>
          <w:spacing w:val="-4"/>
          <w:rtl/>
          <w:lang w:val="ru-RU"/>
        </w:rPr>
        <w:t xml:space="preserve"> الدولية</w:t>
      </w:r>
      <w:r w:rsidRPr="00E05F2E">
        <w:rPr>
          <w:rFonts w:hint="cs"/>
          <w:spacing w:val="-4"/>
          <w:rtl/>
        </w:rPr>
        <w:t xml:space="preserve"> </w:t>
      </w:r>
      <w:r w:rsidRPr="00E05F2E">
        <w:rPr>
          <w:spacing w:val="-4"/>
          <w:lang w:bidi="ar-EG"/>
        </w:rPr>
        <w:t>(ITU</w:t>
      </w:r>
      <w:r w:rsidRPr="00E05F2E">
        <w:rPr>
          <w:spacing w:val="-4"/>
          <w:lang w:bidi="ar-EG"/>
        </w:rPr>
        <w:noBreakHyphen/>
        <w:t>T/ITU</w:t>
      </w:r>
      <w:r w:rsidRPr="00E05F2E">
        <w:rPr>
          <w:spacing w:val="-4"/>
          <w:lang w:bidi="ar-EG"/>
        </w:rPr>
        <w:noBreakHyphen/>
        <w:t>R/ISO/IEC)</w:t>
      </w:r>
      <w:r w:rsidRPr="00E05F2E">
        <w:rPr>
          <w:rFonts w:hint="cs"/>
          <w:spacing w:val="-4"/>
          <w:rtl/>
          <w:lang w:bidi="ar-EG"/>
        </w:rPr>
        <w:t xml:space="preserve"> والمشار إليها في</w:t>
      </w:r>
      <w:r w:rsidR="002D4022" w:rsidRPr="00E05F2E">
        <w:rPr>
          <w:rFonts w:hint="eastAsia"/>
          <w:spacing w:val="-4"/>
          <w:rtl/>
          <w:lang w:bidi="ar-EG"/>
        </w:rPr>
        <w:t> </w:t>
      </w:r>
      <w:r w:rsidRPr="00E05F2E">
        <w:rPr>
          <w:rFonts w:hint="cs"/>
          <w:spacing w:val="-4"/>
          <w:rtl/>
          <w:lang w:bidi="ar-EG"/>
        </w:rPr>
        <w:t>القرار</w:t>
      </w:r>
      <w:r w:rsidRPr="00E05F2E">
        <w:rPr>
          <w:rFonts w:hint="eastAsia"/>
          <w:spacing w:val="-4"/>
          <w:rtl/>
          <w:lang w:bidi="ar-EG"/>
        </w:rPr>
        <w:t> </w:t>
      </w:r>
      <w:r w:rsidRPr="00E05F2E">
        <w:rPr>
          <w:spacing w:val="-4"/>
          <w:lang w:bidi="ar-EG"/>
        </w:rPr>
        <w:t>ITU</w:t>
      </w:r>
      <w:r w:rsidRPr="00E05F2E">
        <w:rPr>
          <w:spacing w:val="-4"/>
          <w:lang w:bidi="ar-EG"/>
        </w:rPr>
        <w:noBreakHyphen/>
        <w:t>R 1</w:t>
      </w:r>
      <w:r w:rsidRPr="0092641A">
        <w:rPr>
          <w:rFonts w:hint="cs"/>
          <w:rtl/>
          <w:lang w:bidi="ar-EG"/>
        </w:rPr>
        <w:t>. وترد</w:t>
      </w:r>
      <w:r w:rsidR="0092641A">
        <w:rPr>
          <w:rFonts w:hint="eastAsia"/>
          <w:rtl/>
          <w:lang w:bidi="ar-EG"/>
        </w:rPr>
        <w:t> </w:t>
      </w:r>
      <w:r w:rsidRPr="0092641A">
        <w:rPr>
          <w:rFonts w:hint="cs"/>
          <w:rtl/>
          <w:lang w:bidi="ar-EG"/>
        </w:rPr>
        <w:t xml:space="preserve">الاستمارات التي ينبغي لحاملي البراءات استعمالها لتقديم بيان عن البراءات أو للتصريح عن منح رخص في الموقع الإلكتروني </w:t>
      </w:r>
      <w:hyperlink r:id="rId10" w:history="1">
        <w:r w:rsidRPr="0092641A">
          <w:rPr>
            <w:color w:val="0000FF"/>
            <w:u w:val="single"/>
          </w:rPr>
          <w:t>http://www.itu.int/ITU</w:t>
        </w:r>
        <w:r w:rsidRPr="0092641A">
          <w:rPr>
            <w:color w:val="0000FF"/>
            <w:u w:val="single"/>
          </w:rPr>
          <w:noBreakHyphen/>
          <w:t>R/go/patents/en</w:t>
        </w:r>
      </w:hyperlink>
      <w:r w:rsidRPr="0092641A">
        <w:rPr>
          <w:rFonts w:hint="cs"/>
          <w:rtl/>
          <w:lang w:bidi="ar-EG"/>
        </w:rPr>
        <w:t xml:space="preserve"> حيث يمكن أيضاً الاطلاع على المبادئ التوجيهية الخاصة بتطبيق سياسة البراءات المشتركة وعلى قاعدة بيانات قطاع الاتصالات الراديوية التي تتضمن معلومات عن البراءات.</w:t>
      </w:r>
    </w:p>
    <w:p w14:paraId="6E3B2F29" w14:textId="77777777" w:rsidR="00AC1496" w:rsidRPr="00440F51" w:rsidRDefault="00AC1496" w:rsidP="00AC1496">
      <w:pPr>
        <w:spacing w:before="0"/>
        <w:rPr>
          <w:sz w:val="21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single" w:sz="12" w:space="0" w:color="333399"/>
          <w:left w:val="single" w:sz="12" w:space="0" w:color="333399"/>
          <w:bottom w:val="single" w:sz="12" w:space="0" w:color="333399"/>
          <w:right w:val="single" w:sz="12" w:space="0" w:color="333399"/>
        </w:tblBorders>
        <w:tblLook w:val="01E0" w:firstRow="1" w:lastRow="1" w:firstColumn="1" w:lastColumn="1" w:noHBand="0" w:noVBand="0"/>
      </w:tblPr>
      <w:tblGrid>
        <w:gridCol w:w="1480"/>
        <w:gridCol w:w="7914"/>
      </w:tblGrid>
      <w:tr w:rsidR="00AC1496" w:rsidRPr="00440F51" w14:paraId="5AD76E36" w14:textId="77777777" w:rsidTr="008D49E8">
        <w:trPr>
          <w:jc w:val="center"/>
        </w:trPr>
        <w:tc>
          <w:tcPr>
            <w:tcW w:w="9394" w:type="dxa"/>
            <w:gridSpan w:val="2"/>
            <w:tcBorders>
              <w:top w:val="single" w:sz="12" w:space="0" w:color="000080"/>
              <w:left w:val="single" w:sz="12" w:space="0" w:color="000080"/>
              <w:right w:val="single" w:sz="12" w:space="0" w:color="000080"/>
            </w:tcBorders>
          </w:tcPr>
          <w:p w14:paraId="6F8D2896" w14:textId="77777777" w:rsidR="00AC1496" w:rsidRPr="00440F51" w:rsidRDefault="00AC1496" w:rsidP="008D49E8">
            <w:pPr>
              <w:spacing w:before="180"/>
              <w:jc w:val="center"/>
              <w:rPr>
                <w:rFonts w:ascii="Times New Roman Bold" w:hAnsi="Times New Roman Bold"/>
                <w:b/>
                <w:bCs/>
                <w:sz w:val="21"/>
                <w:szCs w:val="32"/>
                <w:lang w:val="ru-RU"/>
              </w:rPr>
            </w:pP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سلاسل </w:t>
            </w:r>
            <w:r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>توصيات</w:t>
            </w:r>
            <w:r w:rsidRPr="00440F51">
              <w:rPr>
                <w:rFonts w:ascii="Times New Roman Bold" w:hAnsi="Times New Roman Bold" w:hint="cs"/>
                <w:b/>
                <w:bCs/>
                <w:sz w:val="21"/>
                <w:szCs w:val="32"/>
                <w:rtl/>
                <w:lang w:val="ru-RU"/>
              </w:rPr>
              <w:t xml:space="preserve"> قطاع الاتصالات الراديوية</w:t>
            </w:r>
          </w:p>
          <w:p w14:paraId="155AE387" w14:textId="77777777" w:rsidR="00AC1496" w:rsidRPr="009C6655" w:rsidRDefault="00AC1496" w:rsidP="008D49E8">
            <w:pPr>
              <w:spacing w:before="60" w:after="120"/>
              <w:jc w:val="center"/>
              <w:rPr>
                <w:sz w:val="20"/>
                <w:szCs w:val="26"/>
                <w:lang w:val="ru-RU"/>
              </w:rPr>
            </w:pPr>
            <w:r w:rsidRPr="009C6655">
              <w:rPr>
                <w:rFonts w:hint="cs"/>
                <w:sz w:val="18"/>
                <w:szCs w:val="24"/>
                <w:rtl/>
                <w:lang w:val="ru-RU"/>
              </w:rPr>
              <w:t xml:space="preserve">(يمكن الاطلاع عليها أيضاً في الموقع الإلكتروني </w:t>
            </w:r>
            <w:hyperlink r:id="rId11" w:history="1">
              <w:r w:rsidRPr="009C6655">
                <w:rPr>
                  <w:rStyle w:val="Hyperlink"/>
                  <w:sz w:val="18"/>
                  <w:szCs w:val="24"/>
                </w:rPr>
                <w:t>http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://</w:t>
              </w:r>
              <w:r w:rsidRPr="009C6655">
                <w:rPr>
                  <w:rStyle w:val="Hyperlink"/>
                  <w:sz w:val="18"/>
                  <w:szCs w:val="24"/>
                </w:rPr>
                <w:t>www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itu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.</w:t>
              </w:r>
              <w:r w:rsidRPr="009C6655">
                <w:rPr>
                  <w:rStyle w:val="Hyperlink"/>
                  <w:sz w:val="18"/>
                  <w:szCs w:val="24"/>
                </w:rPr>
                <w:t>int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publ</w:t>
              </w:r>
              <w:proofErr w:type="spellEnd"/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r w:rsidRPr="009C6655">
                <w:rPr>
                  <w:rStyle w:val="Hyperlink"/>
                  <w:sz w:val="18"/>
                  <w:szCs w:val="24"/>
                </w:rPr>
                <w:t>R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-</w:t>
              </w:r>
              <w:r w:rsidRPr="009C6655">
                <w:rPr>
                  <w:rStyle w:val="Hyperlink"/>
                  <w:sz w:val="18"/>
                  <w:szCs w:val="24"/>
                </w:rPr>
                <w:t>REC</w:t>
              </w:r>
              <w:r w:rsidRPr="009C6655">
                <w:rPr>
                  <w:rStyle w:val="Hyperlink"/>
                  <w:sz w:val="18"/>
                  <w:szCs w:val="24"/>
                  <w:lang w:val="ru-RU"/>
                </w:rPr>
                <w:t>/</w:t>
              </w:r>
              <w:proofErr w:type="spellStart"/>
              <w:r w:rsidRPr="009C6655">
                <w:rPr>
                  <w:rStyle w:val="Hyperlink"/>
                  <w:sz w:val="18"/>
                  <w:szCs w:val="24"/>
                </w:rPr>
                <w:t>en</w:t>
              </w:r>
              <w:proofErr w:type="spellEnd"/>
            </w:hyperlink>
            <w:r w:rsidRPr="009C6655">
              <w:rPr>
                <w:rFonts w:hint="cs"/>
                <w:sz w:val="18"/>
                <w:szCs w:val="24"/>
                <w:rtl/>
              </w:rPr>
              <w:t>)</w:t>
            </w:r>
          </w:p>
        </w:tc>
      </w:tr>
      <w:tr w:rsidR="00AC1496" w:rsidRPr="00440F51" w14:paraId="4AE576B8" w14:textId="77777777" w:rsidTr="008D49E8">
        <w:trPr>
          <w:jc w:val="center"/>
        </w:trPr>
        <w:tc>
          <w:tcPr>
            <w:tcW w:w="1480" w:type="dxa"/>
            <w:tcBorders>
              <w:left w:val="single" w:sz="12" w:space="0" w:color="000080"/>
            </w:tcBorders>
          </w:tcPr>
          <w:p w14:paraId="15ABE1FD" w14:textId="77777777" w:rsidR="00AC1496" w:rsidRPr="00BD0CA5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b/>
                <w:bCs/>
                <w:lang w:val="ru-RU"/>
              </w:rPr>
            </w:pPr>
            <w:r w:rsidRPr="00BD0CA5">
              <w:rPr>
                <w:rFonts w:hint="cs"/>
                <w:b/>
                <w:bCs/>
                <w:rtl/>
                <w:lang w:val="ru-RU"/>
              </w:rPr>
              <w:t>السلسلة</w:t>
            </w:r>
          </w:p>
        </w:tc>
        <w:tc>
          <w:tcPr>
            <w:tcW w:w="7914" w:type="dxa"/>
            <w:tcBorders>
              <w:right w:val="single" w:sz="12" w:space="0" w:color="000080"/>
            </w:tcBorders>
          </w:tcPr>
          <w:p w14:paraId="7E096E9D" w14:textId="77777777" w:rsidR="00AC1496" w:rsidRPr="00BD0CA5" w:rsidRDefault="00AC1496" w:rsidP="00BD0CA5">
            <w:pPr>
              <w:pStyle w:val="Normal13"/>
              <w:tabs>
                <w:tab w:val="left" w:pos="1370"/>
              </w:tabs>
              <w:spacing w:before="40" w:after="40" w:line="240" w:lineRule="exact"/>
              <w:jc w:val="center"/>
              <w:rPr>
                <w:b/>
                <w:bCs/>
                <w:lang w:val="ru-RU"/>
              </w:rPr>
            </w:pPr>
            <w:r w:rsidRPr="00BD0CA5">
              <w:rPr>
                <w:rFonts w:hint="cs"/>
                <w:b/>
                <w:bCs/>
                <w:rtl/>
                <w:lang w:val="ru-RU"/>
              </w:rPr>
              <w:t>العنـوان</w:t>
            </w:r>
          </w:p>
        </w:tc>
      </w:tr>
      <w:tr w:rsidR="00AC1496" w:rsidRPr="00CA603A" w14:paraId="390EEE48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60084A15" w14:textId="77777777" w:rsidR="00AC1496" w:rsidRPr="00CA603A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  <w:lang w:val="ru-RU"/>
              </w:rPr>
              <w:t>BO</w:t>
            </w:r>
            <w:r w:rsidRPr="00CA603A">
              <w:rPr>
                <w:rFonts w:hint="cs"/>
                <w:rtl/>
                <w:lang w:val="ru-RU"/>
              </w:rPr>
              <w:tab/>
              <w:t xml:space="preserve">البث </w:t>
            </w:r>
            <w:proofErr w:type="spellStart"/>
            <w:r w:rsidRPr="00CA603A">
              <w:rPr>
                <w:rFonts w:hint="cs"/>
                <w:rtl/>
                <w:lang w:val="ru-RU"/>
              </w:rPr>
              <w:t>الساتلي</w:t>
            </w:r>
            <w:proofErr w:type="spellEnd"/>
          </w:p>
        </w:tc>
      </w:tr>
      <w:tr w:rsidR="00AC1496" w:rsidRPr="000D02E3" w14:paraId="5889E765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0CD81428" w14:textId="77777777" w:rsidR="00AC1496" w:rsidRPr="000D02E3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  <w:lang w:val="ru-RU"/>
              </w:rPr>
              <w:t>BR</w:t>
            </w:r>
            <w:r w:rsidRPr="000D02E3">
              <w:rPr>
                <w:rFonts w:hint="cs"/>
                <w:rtl/>
                <w:lang w:val="ru-RU"/>
              </w:rPr>
              <w:tab/>
              <w:t>التسجيل من أجل الإنتاج والأرشفة والعرض؛ الأفلام التلفزيونية</w:t>
            </w:r>
          </w:p>
        </w:tc>
      </w:tr>
      <w:tr w:rsidR="00AC1496" w:rsidRPr="00AB0789" w14:paraId="4AA185C4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FFFFF" w:themeFill="background1"/>
          </w:tcPr>
          <w:p w14:paraId="3D7EF59E" w14:textId="77777777" w:rsidR="00AC1496" w:rsidRPr="00AB078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  <w:lang w:val="ru-RU"/>
              </w:rPr>
              <w:t>BS</w:t>
            </w:r>
            <w:r w:rsidRPr="00AB0789">
              <w:rPr>
                <w:rFonts w:hint="cs"/>
                <w:rtl/>
                <w:lang w:val="ru-RU"/>
              </w:rPr>
              <w:tab/>
              <w:t>الخدمة الإذاعية (الصوتية)</w:t>
            </w:r>
          </w:p>
        </w:tc>
      </w:tr>
      <w:tr w:rsidR="00AC1496" w:rsidRPr="00AB0789" w14:paraId="4FACE760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FFFFFF" w:themeFill="background1"/>
          </w:tcPr>
          <w:p w14:paraId="3195821A" w14:textId="77777777" w:rsidR="00AC1496" w:rsidRPr="00AB078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color w:val="000080"/>
              </w:rPr>
            </w:pPr>
            <w:r w:rsidRPr="00BD0CA5">
              <w:rPr>
                <w:b/>
                <w:bCs/>
                <w:lang w:val="ru-RU"/>
              </w:rPr>
              <w:t>BT</w:t>
            </w:r>
            <w:r w:rsidRPr="00AB0789">
              <w:rPr>
                <w:rFonts w:hint="cs"/>
                <w:color w:val="000080"/>
                <w:rtl/>
              </w:rPr>
              <w:tab/>
            </w:r>
            <w:r w:rsidRPr="00643D3A">
              <w:rPr>
                <w:rFonts w:hint="cs"/>
                <w:rtl/>
                <w:lang w:val="ru-RU"/>
              </w:rPr>
              <w:t>الخدمة الإذاعية (التلفزيونية)</w:t>
            </w:r>
          </w:p>
        </w:tc>
      </w:tr>
      <w:tr w:rsidR="00AC1496" w:rsidRPr="005C462C" w14:paraId="0F695053" w14:textId="77777777" w:rsidTr="00843DD0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3735361A" w14:textId="77777777" w:rsidR="00AC1496" w:rsidRPr="005C462C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color w:val="000080"/>
              </w:rPr>
            </w:pPr>
            <w:r w:rsidRPr="00BD0CA5">
              <w:rPr>
                <w:b/>
                <w:bCs/>
              </w:rPr>
              <w:t>F</w:t>
            </w:r>
            <w:r w:rsidRPr="005C462C">
              <w:rPr>
                <w:rFonts w:hint="cs"/>
                <w:color w:val="000080"/>
                <w:rtl/>
              </w:rPr>
              <w:tab/>
            </w:r>
            <w:r w:rsidRPr="00967831">
              <w:rPr>
                <w:rFonts w:hint="cs"/>
                <w:rtl/>
                <w:lang w:val="ru-RU"/>
              </w:rPr>
              <w:t>الخدمة الثابتة</w:t>
            </w:r>
          </w:p>
        </w:tc>
      </w:tr>
      <w:tr w:rsidR="00AC1496" w:rsidRPr="00440F51" w14:paraId="3A4F211B" w14:textId="77777777" w:rsidTr="0085112A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bottom w:val="nil"/>
              <w:right w:val="single" w:sz="12" w:space="0" w:color="000080"/>
            </w:tcBorders>
            <w:shd w:val="clear" w:color="auto" w:fill="auto"/>
          </w:tcPr>
          <w:p w14:paraId="563B4190" w14:textId="77777777" w:rsidR="00AC1496" w:rsidRPr="0085112A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M</w:t>
            </w:r>
            <w:r w:rsidRPr="0085112A">
              <w:rPr>
                <w:rFonts w:hint="cs"/>
                <w:rtl/>
              </w:rPr>
              <w:tab/>
              <w:t xml:space="preserve">الخدمة المتنقلة وخدمة الاستدلال الراديوي وخدمة الهواة والخدمات </w:t>
            </w:r>
            <w:proofErr w:type="spellStart"/>
            <w:r w:rsidRPr="0085112A">
              <w:rPr>
                <w:rFonts w:hint="cs"/>
                <w:rtl/>
              </w:rPr>
              <w:t>الساتلية</w:t>
            </w:r>
            <w:proofErr w:type="spellEnd"/>
            <w:r w:rsidRPr="0085112A">
              <w:rPr>
                <w:rFonts w:hint="cs"/>
                <w:rtl/>
              </w:rPr>
              <w:t xml:space="preserve"> ذات الصلة</w:t>
            </w:r>
          </w:p>
        </w:tc>
      </w:tr>
      <w:tr w:rsidR="00AC1496" w:rsidRPr="00440F51" w14:paraId="44D04B76" w14:textId="77777777" w:rsidTr="008D49E8">
        <w:trPr>
          <w:jc w:val="center"/>
        </w:trPr>
        <w:tc>
          <w:tcPr>
            <w:tcW w:w="9394" w:type="dxa"/>
            <w:gridSpan w:val="2"/>
            <w:tcBorders>
              <w:top w:val="nil"/>
              <w:left w:val="single" w:sz="12" w:space="0" w:color="000080"/>
              <w:right w:val="single" w:sz="12" w:space="0" w:color="000080"/>
            </w:tcBorders>
          </w:tcPr>
          <w:p w14:paraId="08B5E2F3" w14:textId="77777777" w:rsidR="00AC1496" w:rsidRPr="008113E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P</w:t>
            </w:r>
            <w:r>
              <w:rPr>
                <w:rFonts w:hint="cs"/>
                <w:rtl/>
              </w:rPr>
              <w:tab/>
            </w:r>
            <w:r w:rsidRPr="008113E9">
              <w:rPr>
                <w:rFonts w:hint="cs"/>
                <w:rtl/>
                <w:lang w:val="ru-RU"/>
              </w:rPr>
              <w:t>انتشار الموجات الراديوية</w:t>
            </w:r>
          </w:p>
        </w:tc>
      </w:tr>
      <w:tr w:rsidR="00AC1496" w:rsidRPr="00440F51" w14:paraId="3ECF99A7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05EBB6C7" w14:textId="77777777" w:rsidR="00AC1496" w:rsidRPr="008113E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RA</w:t>
            </w:r>
            <w:r>
              <w:rPr>
                <w:rFonts w:hint="cs"/>
                <w:rtl/>
              </w:rPr>
              <w:tab/>
            </w:r>
            <w:r w:rsidRPr="008113E9">
              <w:rPr>
                <w:rFonts w:hint="cs"/>
                <w:rtl/>
                <w:lang w:val="ru-RU"/>
              </w:rPr>
              <w:t>علم الفلك الراديوي</w:t>
            </w:r>
          </w:p>
        </w:tc>
      </w:tr>
      <w:tr w:rsidR="00AC1496" w:rsidRPr="00440F51" w14:paraId="549DBC4F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D467FB3" w14:textId="77777777" w:rsidR="00AC1496" w:rsidRPr="008113E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RS</w:t>
            </w:r>
            <w:r>
              <w:rPr>
                <w:rFonts w:hint="cs"/>
                <w:rtl/>
              </w:rPr>
              <w:tab/>
            </w:r>
            <w:r w:rsidRPr="008113E9">
              <w:rPr>
                <w:rFonts w:hint="cs"/>
                <w:rtl/>
                <w:lang w:val="ru-RU"/>
              </w:rPr>
              <w:t>أنظمة الاستشعار عن ب</w:t>
            </w:r>
            <w:r w:rsidR="00E45CFF">
              <w:rPr>
                <w:rFonts w:hint="cs"/>
                <w:rtl/>
                <w:lang w:val="ru-RU"/>
              </w:rPr>
              <w:t>ُ</w:t>
            </w:r>
            <w:r w:rsidRPr="008113E9">
              <w:rPr>
                <w:rFonts w:hint="cs"/>
                <w:rtl/>
                <w:lang w:val="ru-RU"/>
              </w:rPr>
              <w:t>عد</w:t>
            </w:r>
          </w:p>
        </w:tc>
      </w:tr>
      <w:tr w:rsidR="00AC1496" w:rsidRPr="00440F51" w14:paraId="470BB2B7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424E0B13" w14:textId="77777777" w:rsidR="00AC1496" w:rsidRPr="00C71576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rtl/>
                <w:lang w:val="ru-RU" w:bidi="ar-EG"/>
              </w:rPr>
            </w:pPr>
            <w:r w:rsidRPr="00BD0CA5">
              <w:rPr>
                <w:b/>
                <w:bCs/>
              </w:rPr>
              <w:t>S</w:t>
            </w:r>
            <w:r>
              <w:rPr>
                <w:rFonts w:hint="cs"/>
                <w:rtl/>
              </w:rPr>
              <w:tab/>
            </w:r>
            <w:r w:rsidRPr="00C71576">
              <w:rPr>
                <w:rFonts w:hint="cs"/>
                <w:rtl/>
                <w:lang w:val="ru-RU" w:bidi="ar-EG"/>
              </w:rPr>
              <w:t xml:space="preserve">الخدمة الثابتة </w:t>
            </w:r>
            <w:proofErr w:type="spellStart"/>
            <w:r w:rsidRPr="00C71576">
              <w:rPr>
                <w:rFonts w:hint="cs"/>
                <w:rtl/>
                <w:lang w:val="ru-RU" w:bidi="ar-EG"/>
              </w:rPr>
              <w:t>الساتلية</w:t>
            </w:r>
            <w:proofErr w:type="spellEnd"/>
          </w:p>
        </w:tc>
      </w:tr>
      <w:tr w:rsidR="00AC1496" w:rsidRPr="00440F51" w14:paraId="2C91C1A2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26D3F604" w14:textId="77777777" w:rsidR="00AC1496" w:rsidRPr="008113E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SA</w:t>
            </w:r>
            <w:r>
              <w:rPr>
                <w:rFonts w:hint="cs"/>
                <w:rtl/>
              </w:rPr>
              <w:tab/>
            </w:r>
            <w:r w:rsidRPr="008113E9">
              <w:rPr>
                <w:rFonts w:hint="cs"/>
                <w:rtl/>
                <w:lang w:val="ru-RU"/>
              </w:rPr>
              <w:t>التطبيقات الفضائية والأرصاد الجوية</w:t>
            </w:r>
          </w:p>
        </w:tc>
      </w:tr>
      <w:tr w:rsidR="00AC1496" w:rsidRPr="00440F51" w14:paraId="124ECC9D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EBE36F2" w14:textId="77777777" w:rsidR="00AC1496" w:rsidRPr="008113E9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SF</w:t>
            </w:r>
            <w:r>
              <w:rPr>
                <w:rFonts w:hint="cs"/>
                <w:rtl/>
              </w:rPr>
              <w:tab/>
            </w:r>
            <w:r w:rsidRPr="008113E9">
              <w:rPr>
                <w:rFonts w:hint="cs"/>
                <w:rtl/>
                <w:lang w:val="ru-RU"/>
              </w:rPr>
              <w:t xml:space="preserve">تقاسم الترددات والتنسيق بين أنظمة الخدمة الثابتة </w:t>
            </w:r>
            <w:proofErr w:type="spellStart"/>
            <w:r w:rsidRPr="008113E9">
              <w:rPr>
                <w:rFonts w:hint="cs"/>
                <w:rtl/>
                <w:lang w:val="ru-RU"/>
              </w:rPr>
              <w:t>الساتلية</w:t>
            </w:r>
            <w:proofErr w:type="spellEnd"/>
            <w:r w:rsidRPr="008113E9">
              <w:rPr>
                <w:rFonts w:hint="cs"/>
                <w:rtl/>
                <w:lang w:val="ru-RU"/>
              </w:rPr>
              <w:t xml:space="preserve"> والخدمة الثابتة</w:t>
            </w:r>
          </w:p>
        </w:tc>
      </w:tr>
      <w:tr w:rsidR="00AC1496" w:rsidRPr="00440F51" w14:paraId="1C2585D0" w14:textId="77777777" w:rsidTr="00E05F2E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  <w:shd w:val="clear" w:color="auto" w:fill="F2F2F2"/>
          </w:tcPr>
          <w:p w14:paraId="740C6FAF" w14:textId="77777777" w:rsidR="00AC1496" w:rsidRPr="000E29DE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b/>
                <w:bCs/>
                <w:color w:val="000080"/>
                <w:rtl/>
                <w:lang w:val="ru-RU" w:bidi="ar-EG"/>
              </w:rPr>
            </w:pPr>
            <w:r w:rsidRPr="000E29DE">
              <w:rPr>
                <w:b/>
                <w:bCs/>
                <w:color w:val="000080"/>
              </w:rPr>
              <w:t>SM</w:t>
            </w:r>
            <w:r w:rsidRPr="000E29DE">
              <w:rPr>
                <w:rFonts w:hint="cs"/>
                <w:b/>
                <w:bCs/>
                <w:color w:val="000080"/>
                <w:rtl/>
              </w:rPr>
              <w:tab/>
            </w:r>
            <w:r w:rsidRPr="000E29DE">
              <w:rPr>
                <w:rFonts w:hint="cs"/>
                <w:b/>
                <w:bCs/>
                <w:color w:val="000080"/>
                <w:rtl/>
                <w:lang w:val="ru-RU"/>
              </w:rPr>
              <w:t>إدارة الطيف</w:t>
            </w:r>
          </w:p>
        </w:tc>
      </w:tr>
      <w:tr w:rsidR="00AC1496" w:rsidRPr="00440F51" w14:paraId="04294809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668B2C24" w14:textId="77777777" w:rsidR="00AC1496" w:rsidRPr="008C733D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</w:rPr>
              <w:t>SNG</w:t>
            </w:r>
            <w:r>
              <w:rPr>
                <w:rFonts w:hint="cs"/>
                <w:rtl/>
              </w:rPr>
              <w:tab/>
            </w:r>
            <w:r w:rsidRPr="008C733D">
              <w:rPr>
                <w:rFonts w:hint="cs"/>
                <w:rtl/>
                <w:lang w:val="ru-RU"/>
              </w:rPr>
              <w:t xml:space="preserve">التجميع </w:t>
            </w:r>
            <w:proofErr w:type="spellStart"/>
            <w:r w:rsidRPr="008C733D">
              <w:rPr>
                <w:rFonts w:hint="cs"/>
                <w:rtl/>
                <w:lang w:val="ru-RU"/>
              </w:rPr>
              <w:t>الساتلي</w:t>
            </w:r>
            <w:proofErr w:type="spellEnd"/>
            <w:r w:rsidRPr="008C733D">
              <w:rPr>
                <w:rFonts w:hint="cs"/>
                <w:rtl/>
                <w:lang w:val="ru-RU"/>
              </w:rPr>
              <w:t xml:space="preserve"> للأخبار</w:t>
            </w:r>
          </w:p>
        </w:tc>
      </w:tr>
      <w:tr w:rsidR="00AC1496" w:rsidRPr="00440F51" w14:paraId="792AB140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right w:val="single" w:sz="12" w:space="0" w:color="000080"/>
            </w:tcBorders>
          </w:tcPr>
          <w:p w14:paraId="3EBD2469" w14:textId="77777777" w:rsidR="00AC1496" w:rsidRPr="008C733D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  <w:lang w:bidi="ar-EG"/>
              </w:rPr>
              <w:t>TF</w:t>
            </w:r>
            <w:r>
              <w:rPr>
                <w:rFonts w:hint="cs"/>
                <w:rtl/>
              </w:rPr>
              <w:tab/>
            </w:r>
            <w:r w:rsidRPr="008C733D">
              <w:rPr>
                <w:rFonts w:hint="cs"/>
                <w:rtl/>
                <w:lang w:val="ru-RU"/>
              </w:rPr>
              <w:t>إرسالات الترددات المعيارية وإشارات التوقيت</w:t>
            </w:r>
          </w:p>
        </w:tc>
      </w:tr>
      <w:tr w:rsidR="00AC1496" w:rsidRPr="00440F51" w14:paraId="7F852F33" w14:textId="77777777" w:rsidTr="008D49E8">
        <w:trPr>
          <w:jc w:val="center"/>
        </w:trPr>
        <w:tc>
          <w:tcPr>
            <w:tcW w:w="9394" w:type="dxa"/>
            <w:gridSpan w:val="2"/>
            <w:tcBorders>
              <w:left w:val="single" w:sz="12" w:space="0" w:color="000080"/>
              <w:bottom w:val="single" w:sz="12" w:space="0" w:color="000080"/>
              <w:right w:val="single" w:sz="12" w:space="0" w:color="000080"/>
            </w:tcBorders>
          </w:tcPr>
          <w:p w14:paraId="75DECDAC" w14:textId="77777777" w:rsidR="00AC1496" w:rsidRPr="008C733D" w:rsidRDefault="00AC1496" w:rsidP="00BD0CA5">
            <w:pPr>
              <w:pStyle w:val="Normal13"/>
              <w:tabs>
                <w:tab w:val="left" w:pos="1493"/>
              </w:tabs>
              <w:spacing w:before="40" w:after="40" w:line="240" w:lineRule="exact"/>
              <w:rPr>
                <w:lang w:val="ru-RU"/>
              </w:rPr>
            </w:pPr>
            <w:r w:rsidRPr="00BD0CA5">
              <w:rPr>
                <w:b/>
                <w:bCs/>
                <w:lang w:bidi="ar-EG"/>
              </w:rPr>
              <w:t>V</w:t>
            </w:r>
            <w:r>
              <w:rPr>
                <w:rFonts w:hint="cs"/>
                <w:rtl/>
              </w:rPr>
              <w:tab/>
            </w:r>
            <w:r w:rsidRPr="008C733D">
              <w:rPr>
                <w:rFonts w:hint="cs"/>
                <w:rtl/>
                <w:lang w:val="ru-RU"/>
              </w:rPr>
              <w:t>المفردات والمواضيع ذات الصلة</w:t>
            </w:r>
          </w:p>
        </w:tc>
      </w:tr>
    </w:tbl>
    <w:p w14:paraId="3370B123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p w14:paraId="05485E11" w14:textId="77777777" w:rsidR="00AC1496" w:rsidRPr="00440F51" w:rsidRDefault="00AC1496" w:rsidP="00AC1496">
      <w:pPr>
        <w:spacing w:before="0"/>
        <w:rPr>
          <w:sz w:val="21"/>
          <w:szCs w:val="20"/>
          <w:rtl/>
        </w:rPr>
      </w:pPr>
    </w:p>
    <w:tbl>
      <w:tblPr>
        <w:bidiVisual/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000" w:firstRow="0" w:lastRow="0" w:firstColumn="0" w:lastColumn="0" w:noHBand="0" w:noVBand="0"/>
      </w:tblPr>
      <w:tblGrid>
        <w:gridCol w:w="9379"/>
      </w:tblGrid>
      <w:tr w:rsidR="00AC1496" w:rsidRPr="00440F51" w14:paraId="6616C24C" w14:textId="77777777" w:rsidTr="00BD0CA5">
        <w:trPr>
          <w:trHeight w:val="557"/>
          <w:jc w:val="center"/>
        </w:trPr>
        <w:tc>
          <w:tcPr>
            <w:tcW w:w="9379" w:type="dxa"/>
          </w:tcPr>
          <w:p w14:paraId="444D5731" w14:textId="77777777" w:rsidR="00AC1496" w:rsidRPr="00BD0CA5" w:rsidRDefault="00AC1496" w:rsidP="00BD0CA5">
            <w:pPr>
              <w:pStyle w:val="Normal13"/>
              <w:ind w:left="170" w:right="170"/>
              <w:rPr>
                <w:b/>
                <w:bCs/>
                <w:i/>
                <w:iCs/>
                <w:spacing w:val="-4"/>
                <w:rtl/>
                <w:lang w:val="ru-RU"/>
              </w:rPr>
            </w:pPr>
            <w:r w:rsidRPr="00BD0CA5">
              <w:rPr>
                <w:rFonts w:hint="cs"/>
                <w:b/>
                <w:bCs/>
                <w:i/>
                <w:iCs/>
                <w:spacing w:val="-4"/>
                <w:rtl/>
                <w:lang w:val="ru-RU"/>
              </w:rPr>
              <w:t>ملاحظة</w:t>
            </w:r>
            <w:r w:rsidRPr="00BD0CA5">
              <w:rPr>
                <w:rFonts w:hint="cs"/>
                <w:i/>
                <w:iCs/>
                <w:spacing w:val="-4"/>
                <w:rtl/>
                <w:lang w:val="ru-RU"/>
              </w:rPr>
              <w:t>: تمت الموافقة على النسخة الإنكليزية لهذه التوصية الصادرة عن قطاع الاتصالات الراديوية بموجب الإجراء الموضح في القرار</w:t>
            </w:r>
            <w:r w:rsidRPr="00BD0CA5">
              <w:rPr>
                <w:rFonts w:hint="eastAsia"/>
                <w:i/>
                <w:iCs/>
                <w:spacing w:val="-4"/>
                <w:rtl/>
                <w:lang w:val="ru-RU"/>
              </w:rPr>
              <w:t> </w:t>
            </w:r>
            <w:r w:rsidRPr="00BD0CA5">
              <w:rPr>
                <w:i/>
                <w:iCs/>
                <w:spacing w:val="-4"/>
              </w:rPr>
              <w:t>ITU-R 1</w:t>
            </w:r>
            <w:r w:rsidRPr="00BD0CA5">
              <w:rPr>
                <w:rFonts w:hint="cs"/>
                <w:i/>
                <w:iCs/>
                <w:spacing w:val="-4"/>
                <w:rtl/>
                <w:lang w:bidi="ar-EG"/>
              </w:rPr>
              <w:t>.</w:t>
            </w:r>
          </w:p>
        </w:tc>
      </w:tr>
    </w:tbl>
    <w:p w14:paraId="1228D31A" w14:textId="7E0F84D3" w:rsidR="00AC1496" w:rsidRPr="00BD0CA5" w:rsidRDefault="00AC1496" w:rsidP="00BD0CA5">
      <w:pPr>
        <w:pStyle w:val="Normal13"/>
        <w:spacing w:before="240"/>
        <w:jc w:val="right"/>
        <w:rPr>
          <w:i/>
          <w:iCs/>
          <w:rtl/>
        </w:rPr>
      </w:pPr>
      <w:r w:rsidRPr="00BD0CA5">
        <w:rPr>
          <w:rFonts w:hint="cs"/>
          <w:i/>
          <w:iCs/>
          <w:rtl/>
          <w:lang w:val="ru-RU"/>
        </w:rPr>
        <w:t>النشر الإلكتروني</w:t>
      </w:r>
      <w:r w:rsidRPr="00BD0CA5">
        <w:rPr>
          <w:rFonts w:hint="cs"/>
          <w:i/>
          <w:iCs/>
          <w:rtl/>
          <w:lang w:val="ru-RU"/>
        </w:rPr>
        <w:br/>
        <w:t xml:space="preserve">جنيف، </w:t>
      </w:r>
      <w:r w:rsidR="000E29DE">
        <w:rPr>
          <w:i/>
          <w:iCs/>
        </w:rPr>
        <w:t>2023</w:t>
      </w:r>
    </w:p>
    <w:p w14:paraId="433738BA" w14:textId="77777777" w:rsidR="00AC1496" w:rsidRPr="00440F51" w:rsidRDefault="00AC1496" w:rsidP="00AC1496">
      <w:pPr>
        <w:spacing w:before="0" w:line="120" w:lineRule="auto"/>
        <w:ind w:right="539"/>
        <w:jc w:val="right"/>
        <w:rPr>
          <w:sz w:val="21"/>
          <w:szCs w:val="28"/>
          <w:rtl/>
          <w:lang w:bidi="ar-EG"/>
        </w:rPr>
      </w:pPr>
    </w:p>
    <w:p w14:paraId="38881ED3" w14:textId="63E5510A" w:rsidR="00AC1496" w:rsidRPr="003D017C" w:rsidRDefault="00AC1496" w:rsidP="00BD0CA5">
      <w:pPr>
        <w:pStyle w:val="Normal13"/>
        <w:spacing w:before="240"/>
        <w:jc w:val="center"/>
        <w:rPr>
          <w:rtl/>
          <w:lang w:bidi="ar-EG"/>
        </w:rPr>
      </w:pPr>
      <w:r w:rsidRPr="0085112A">
        <w:rPr>
          <w:lang w:val="ru-RU"/>
        </w:rPr>
        <w:sym w:font="Symbol" w:char="F0D3"/>
      </w:r>
      <w:r w:rsidRPr="0085112A">
        <w:rPr>
          <w:lang w:val="ru-RU"/>
        </w:rPr>
        <w:t xml:space="preserve">  </w:t>
      </w:r>
      <w:r w:rsidRPr="0085112A">
        <w:t>ITU</w:t>
      </w:r>
      <w:r w:rsidRPr="0085112A">
        <w:rPr>
          <w:lang w:val="ru-RU"/>
        </w:rPr>
        <w:t xml:space="preserve"> </w:t>
      </w:r>
      <w:r w:rsidRPr="0085112A">
        <w:t xml:space="preserve"> </w:t>
      </w:r>
      <w:r w:rsidR="000E29DE">
        <w:t>2023</w:t>
      </w:r>
    </w:p>
    <w:p w14:paraId="591343AA" w14:textId="7A6F0B83" w:rsidR="00AC1496" w:rsidRPr="008113E9" w:rsidRDefault="00AC1496" w:rsidP="00BD0CA5">
      <w:pPr>
        <w:pStyle w:val="Normal13"/>
        <w:rPr>
          <w:rtl/>
          <w:lang w:bidi="ar-EG"/>
        </w:rPr>
      </w:pPr>
      <w:r w:rsidRPr="00643D3A">
        <w:rPr>
          <w:rFonts w:hint="cs"/>
          <w:spacing w:val="10"/>
          <w:rtl/>
          <w:lang w:val="ru-RU"/>
        </w:rPr>
        <w:t>جميع حقوق النشر محفوظة. لا يمكن استنساخ أي جزء من هذ</w:t>
      </w:r>
      <w:r w:rsidR="002D0536">
        <w:rPr>
          <w:rFonts w:hint="cs"/>
          <w:spacing w:val="10"/>
          <w:rtl/>
          <w:lang w:val="ru-RU" w:bidi="ar-EG"/>
        </w:rPr>
        <w:t>ا</w:t>
      </w:r>
      <w:r w:rsidRPr="00643D3A">
        <w:rPr>
          <w:rFonts w:hint="cs"/>
          <w:spacing w:val="10"/>
          <w:rtl/>
          <w:lang w:val="ru-RU"/>
        </w:rPr>
        <w:t xml:space="preserve"> المنشور بأي شكل كان ولا بأي وسيلة إلا بإذن خطي من</w:t>
      </w:r>
      <w:r w:rsidR="002D4022">
        <w:rPr>
          <w:rFonts w:hint="cs"/>
          <w:spacing w:val="10"/>
          <w:rtl/>
          <w:lang w:val="ru-RU"/>
        </w:rPr>
        <w:t xml:space="preserve"> </w:t>
      </w:r>
      <w:r w:rsidRPr="008113E9">
        <w:rPr>
          <w:rFonts w:hint="cs"/>
          <w:rtl/>
          <w:lang w:val="ru-RU"/>
        </w:rPr>
        <w:t>الاتحاد الدولي للاتصالات</w:t>
      </w:r>
      <w:r w:rsidR="002D4022">
        <w:rPr>
          <w:rFonts w:hint="eastAsia"/>
          <w:rtl/>
          <w:lang w:val="ru-RU"/>
        </w:rPr>
        <w:t> </w:t>
      </w:r>
      <w:r w:rsidRPr="008113E9">
        <w:t>(ITU)</w:t>
      </w:r>
      <w:r w:rsidRPr="008113E9">
        <w:rPr>
          <w:rFonts w:hint="cs"/>
          <w:rtl/>
          <w:lang w:bidi="ar-EG"/>
        </w:rPr>
        <w:t>.</w:t>
      </w:r>
    </w:p>
    <w:p w14:paraId="5317C7BE" w14:textId="77777777" w:rsidR="005E066B" w:rsidRDefault="005E066B" w:rsidP="002144CB">
      <w:pPr>
        <w:rPr>
          <w:sz w:val="21"/>
          <w:szCs w:val="28"/>
          <w:rtl/>
          <w:lang w:bidi="ar-EG"/>
        </w:rPr>
        <w:sectPr w:rsidR="005E066B" w:rsidSect="00575822">
          <w:headerReference w:type="even" r:id="rId12"/>
          <w:headerReference w:type="default" r:id="rId13"/>
          <w:pgSz w:w="11907" w:h="16834" w:code="9"/>
          <w:pgMar w:top="1418" w:right="1134" w:bottom="567" w:left="1134" w:header="720" w:footer="510" w:gutter="0"/>
          <w:paperSrc w:first="15" w:other="15"/>
          <w:pgNumType w:fmt="lowerRoman" w:start="2"/>
          <w:cols w:space="720"/>
          <w:bidi/>
          <w:rtlGutter/>
          <w:docGrid w:linePitch="299"/>
        </w:sectPr>
      </w:pPr>
    </w:p>
    <w:p w14:paraId="5256AEF2" w14:textId="7A3610B9" w:rsidR="00AC1496" w:rsidRPr="00C54E76" w:rsidRDefault="00AC1496" w:rsidP="0085112A">
      <w:pPr>
        <w:pStyle w:val="RecNo"/>
      </w:pPr>
      <w:proofErr w:type="gramStart"/>
      <w:r w:rsidRPr="00C54E76">
        <w:rPr>
          <w:rtl/>
        </w:rPr>
        <w:lastRenderedPageBreak/>
        <w:t>التوصيـة</w:t>
      </w:r>
      <w:r w:rsidRPr="00C54E76">
        <w:rPr>
          <w:rFonts w:hint="cs"/>
          <w:rtl/>
        </w:rPr>
        <w:t xml:space="preserve"> </w:t>
      </w:r>
      <w:r w:rsidRPr="00C54E76">
        <w:rPr>
          <w:rtl/>
        </w:rPr>
        <w:t xml:space="preserve"> </w:t>
      </w:r>
      <w:r w:rsidRPr="00C54E76">
        <w:rPr>
          <w:rStyle w:val="href"/>
        </w:rPr>
        <w:t>ITU</w:t>
      </w:r>
      <w:proofErr w:type="gramEnd"/>
      <w:r w:rsidRPr="00C54E76">
        <w:rPr>
          <w:rStyle w:val="href"/>
        </w:rPr>
        <w:t>-R</w:t>
      </w:r>
      <w:r w:rsidR="008B203E" w:rsidRPr="00C54E76">
        <w:rPr>
          <w:rStyle w:val="href"/>
        </w:rPr>
        <w:t xml:space="preserve"> </w:t>
      </w:r>
      <w:r w:rsidRPr="00C54E76">
        <w:rPr>
          <w:rStyle w:val="href"/>
        </w:rPr>
        <w:t xml:space="preserve"> </w:t>
      </w:r>
      <w:r w:rsidR="000E29DE">
        <w:rPr>
          <w:rStyle w:val="href"/>
        </w:rPr>
        <w:t>SM</w:t>
      </w:r>
      <w:r w:rsidR="0085112A" w:rsidRPr="00C54E76">
        <w:rPr>
          <w:rStyle w:val="href"/>
        </w:rPr>
        <w:t>.</w:t>
      </w:r>
      <w:r w:rsidR="000E29DE">
        <w:rPr>
          <w:rStyle w:val="href"/>
        </w:rPr>
        <w:t>2151-0</w:t>
      </w:r>
    </w:p>
    <w:p w14:paraId="3F2C8FA3" w14:textId="54E6A130" w:rsidR="000E29DE" w:rsidRPr="000E29DE" w:rsidRDefault="000E29DE" w:rsidP="00A90466">
      <w:pPr>
        <w:pStyle w:val="Rectitle"/>
        <w:rPr>
          <w:rtl/>
          <w:lang w:eastAsia="zh-CN"/>
        </w:rPr>
      </w:pPr>
      <w:r w:rsidRPr="000E29DE">
        <w:rPr>
          <w:rFonts w:hint="cs"/>
          <w:rtl/>
          <w:lang w:eastAsia="zh-CN"/>
        </w:rPr>
        <w:t>توجيهات بشأن مديات التردد من أجل تشغيل أنظمة إرسال الطاقة لاسلكياً</w:t>
      </w:r>
      <w:r w:rsidRPr="000E29DE">
        <w:rPr>
          <w:rtl/>
          <w:lang w:eastAsia="zh-CN"/>
        </w:rPr>
        <w:t xml:space="preserve"> </w:t>
      </w:r>
      <w:r w:rsidRPr="000E29DE">
        <w:rPr>
          <w:lang w:eastAsia="zh-CN"/>
        </w:rPr>
        <w:t>(WPT)</w:t>
      </w:r>
      <w:r w:rsidRPr="000E29DE">
        <w:rPr>
          <w:rFonts w:hint="cs"/>
          <w:rtl/>
          <w:lang w:eastAsia="zh-CN"/>
        </w:rPr>
        <w:t xml:space="preserve"> عبر</w:t>
      </w:r>
      <w:r w:rsidR="00B04366">
        <w:rPr>
          <w:rFonts w:hint="eastAsia"/>
          <w:rtl/>
          <w:lang w:eastAsia="zh-CN"/>
        </w:rPr>
        <w:t> </w:t>
      </w:r>
      <w:r w:rsidRPr="000E29DE">
        <w:rPr>
          <w:rFonts w:hint="cs"/>
          <w:rtl/>
          <w:lang w:eastAsia="zh-CN"/>
        </w:rPr>
        <w:t xml:space="preserve">حزم التردد الراديوي </w:t>
      </w:r>
      <w:r w:rsidRPr="000E29DE">
        <w:rPr>
          <w:rtl/>
          <w:lang w:eastAsia="zh-CN"/>
        </w:rPr>
        <w:t>للأجهزة</w:t>
      </w:r>
      <w:r w:rsidRPr="000E29DE">
        <w:rPr>
          <w:rFonts w:hint="cs"/>
          <w:rtl/>
          <w:lang w:eastAsia="zh-CN"/>
        </w:rPr>
        <w:t xml:space="preserve"> المتنقلة</w:t>
      </w:r>
      <w:r w:rsidRPr="000E29DE">
        <w:rPr>
          <w:rtl/>
          <w:lang w:eastAsia="zh-CN"/>
        </w:rPr>
        <w:t xml:space="preserve">/المحمولة وشبكات الاستشعار </w:t>
      </w:r>
    </w:p>
    <w:p w14:paraId="06516727" w14:textId="497EFA41" w:rsidR="00AC1496" w:rsidRPr="00C54E76" w:rsidRDefault="00CE6EB7" w:rsidP="006F245A">
      <w:pPr>
        <w:pStyle w:val="Date"/>
        <w:rPr>
          <w:rtl/>
          <w:lang w:bidi="ar-EG"/>
        </w:rPr>
      </w:pPr>
      <w:r w:rsidRPr="00C54E76">
        <w:rPr>
          <w:rFonts w:eastAsia="SimSun" w:hint="cs"/>
          <w:rtl/>
        </w:rPr>
        <w:t> </w:t>
      </w:r>
      <w:r w:rsidR="00AC1496" w:rsidRPr="00C54E76">
        <w:rPr>
          <w:rFonts w:eastAsia="SimSun"/>
        </w:rPr>
        <w:t>(</w:t>
      </w:r>
      <w:r w:rsidR="000E29DE">
        <w:rPr>
          <w:rFonts w:eastAsia="SimSun"/>
        </w:rPr>
        <w:t>2022</w:t>
      </w:r>
      <w:r w:rsidR="00AC1496" w:rsidRPr="00C54E76">
        <w:rPr>
          <w:rFonts w:eastAsia="SimSun"/>
        </w:rPr>
        <w:t>)</w:t>
      </w:r>
    </w:p>
    <w:p w14:paraId="7BEEEB40" w14:textId="77777777" w:rsidR="00843DD0" w:rsidRPr="00C54E76" w:rsidRDefault="00843DD0" w:rsidP="00843DD0">
      <w:pPr>
        <w:pStyle w:val="Headingsum"/>
      </w:pPr>
      <w:bookmarkStart w:id="1" w:name="_Toc476039172"/>
      <w:r w:rsidRPr="005D6309">
        <w:rPr>
          <w:rFonts w:hint="cs"/>
          <w:rtl/>
        </w:rPr>
        <w:t>مجال التطبيق</w:t>
      </w:r>
      <w:bookmarkEnd w:id="1"/>
    </w:p>
    <w:p w14:paraId="4B4F8EBB" w14:textId="46EB9744" w:rsidR="000E29DE" w:rsidRPr="00A2546F" w:rsidRDefault="000E29DE" w:rsidP="00BC4DB0">
      <w:pPr>
        <w:pStyle w:val="Summary"/>
        <w:rPr>
          <w:rtl/>
        </w:rPr>
      </w:pPr>
      <w:r w:rsidRPr="00A2546F">
        <w:rPr>
          <w:rFonts w:hint="cs"/>
          <w:rtl/>
        </w:rPr>
        <w:t>تقدم هذه التوصية توجيهات بشأن مديات التردد من أجل تشغيل أنظمة إرسال الطاقة لاسلكياً</w:t>
      </w:r>
      <w:r w:rsidRPr="00A2546F">
        <w:rPr>
          <w:rtl/>
        </w:rPr>
        <w:t xml:space="preserve"> </w:t>
      </w:r>
      <w:r w:rsidRPr="00A2546F">
        <w:t>(WPT)</w:t>
      </w:r>
      <w:r w:rsidRPr="00A2546F">
        <w:rPr>
          <w:rFonts w:hint="cs"/>
          <w:rtl/>
        </w:rPr>
        <w:t xml:space="preserve"> عبر حزم التردد الراديوي (</w:t>
      </w:r>
      <w:r w:rsidR="009C0B9A">
        <w:rPr>
          <w:rFonts w:hint="cs"/>
          <w:rtl/>
        </w:rPr>
        <w:t>تكنولوجيا</w:t>
      </w:r>
      <w:r w:rsidRPr="00A2546F">
        <w:rPr>
          <w:rFonts w:hint="cs"/>
          <w:rtl/>
        </w:rPr>
        <w:t xml:space="preserve"> </w:t>
      </w:r>
      <w:r w:rsidRPr="00A2546F">
        <w:t>WPT</w:t>
      </w:r>
      <w:r w:rsidR="00C64DE8">
        <w:rPr>
          <w:rFonts w:hint="cs"/>
          <w:rtl/>
        </w:rPr>
        <w:t xml:space="preserve"> الحزمية</w:t>
      </w:r>
      <w:r>
        <w:rPr>
          <w:rFonts w:hint="cs"/>
          <w:rtl/>
        </w:rPr>
        <w:t xml:space="preserve">)، </w:t>
      </w:r>
      <w:r w:rsidRPr="00A2546F">
        <w:rPr>
          <w:rFonts w:hint="cs"/>
          <w:rtl/>
        </w:rPr>
        <w:t xml:space="preserve">بما في ذلك </w:t>
      </w:r>
      <w:r>
        <w:rPr>
          <w:rFonts w:hint="cs"/>
          <w:rtl/>
        </w:rPr>
        <w:t>الشحن اللاسلكي للأجهزة المتنقلة/المحمولة وشبكات الاستشعار المزودة بالطاقة لاسلكياً والشحن اللاسلكي، ولكن دون أن يشمل ذلك إرسال الطاقة لاسلكياً للمركبات الكهربائية</w:t>
      </w:r>
      <w:r w:rsidR="00AE719D">
        <w:rPr>
          <w:rFonts w:hint="cs"/>
          <w:rtl/>
        </w:rPr>
        <w:t>.</w:t>
      </w:r>
    </w:p>
    <w:p w14:paraId="54D82631" w14:textId="77777777" w:rsidR="00AC1496" w:rsidRPr="00C54E76" w:rsidRDefault="009230F4" w:rsidP="00843DD0">
      <w:pPr>
        <w:pStyle w:val="Headingb"/>
        <w:rPr>
          <w:rFonts w:eastAsia="SimSun"/>
          <w:rtl/>
          <w:lang w:eastAsia="zh-CN" w:bidi="ar-EG"/>
        </w:rPr>
      </w:pPr>
      <w:r w:rsidRPr="00C54E76">
        <w:rPr>
          <w:rFonts w:eastAsia="SimSun" w:hint="cs"/>
          <w:rtl/>
          <w:lang w:eastAsia="zh-CN" w:bidi="ar-EG"/>
        </w:rPr>
        <w:t>مصطلحات أساسية</w:t>
      </w:r>
    </w:p>
    <w:p w14:paraId="033E15BF" w14:textId="4E0CA7A6" w:rsidR="00AC1496" w:rsidRPr="00FB2A77" w:rsidRDefault="00FB2A77" w:rsidP="00AC1496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val="en-GB" w:eastAsia="zh-CN"/>
        </w:rPr>
      </w:pPr>
      <w:r>
        <w:rPr>
          <w:rFonts w:eastAsia="SimSun" w:hint="cs"/>
          <w:rtl/>
          <w:lang w:eastAsia="zh-CN"/>
        </w:rPr>
        <w:t xml:space="preserve">إرسال الطاقة لاسلكياً، حزم التردد الراديوي، </w:t>
      </w:r>
      <w:r>
        <w:rPr>
          <w:color w:val="000000"/>
          <w:rtl/>
        </w:rPr>
        <w:t>تكنولوجيا</w:t>
      </w:r>
      <w:r w:rsidR="005D6309">
        <w:rPr>
          <w:rFonts w:hint="cs"/>
          <w:color w:val="000000"/>
          <w:rtl/>
          <w:lang w:bidi="ar-EG"/>
        </w:rPr>
        <w:t xml:space="preserve"> </w:t>
      </w:r>
      <w:r>
        <w:rPr>
          <w:color w:val="000000"/>
        </w:rPr>
        <w:t>WPT</w:t>
      </w:r>
      <w:r w:rsidR="005D6309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الحزمية</w:t>
      </w:r>
      <w:r>
        <w:rPr>
          <w:rFonts w:eastAsia="SimSun" w:hint="cs"/>
          <w:rtl/>
          <w:lang w:eastAsia="zh-CN"/>
        </w:rPr>
        <w:t xml:space="preserve">، </w:t>
      </w:r>
      <w:r>
        <w:rPr>
          <w:rFonts w:eastAsia="SimSun" w:hint="cs"/>
          <w:rtl/>
          <w:lang w:val="en-GB" w:eastAsia="zh-CN"/>
        </w:rPr>
        <w:t>الأجهزة الصناعية والعلمية والطبية، أجهزة قصيرة المدى</w:t>
      </w:r>
    </w:p>
    <w:p w14:paraId="7FD50218" w14:textId="77777777" w:rsidR="00AC1496" w:rsidRPr="00C54E76" w:rsidRDefault="00AC1496" w:rsidP="00843DD0">
      <w:pPr>
        <w:pStyle w:val="Headingb"/>
        <w:rPr>
          <w:rFonts w:eastAsia="SimSun"/>
          <w:b w:val="0"/>
          <w:bCs w:val="0"/>
          <w:rtl/>
          <w:lang w:eastAsia="zh-CN" w:bidi="ar-SY"/>
        </w:rPr>
      </w:pPr>
      <w:r w:rsidRPr="00C54E76">
        <w:rPr>
          <w:rFonts w:eastAsia="SimSun" w:hint="cs"/>
          <w:rtl/>
          <w:lang w:eastAsia="zh-CN" w:bidi="ar-SY"/>
        </w:rPr>
        <w:t>المختصرات/الأسماء المختصرة</w:t>
      </w:r>
    </w:p>
    <w:p w14:paraId="350A3E22" w14:textId="1CC1F3A4" w:rsidR="000E29DE" w:rsidRPr="000E29DE" w:rsidRDefault="000E29DE" w:rsidP="000E29DE">
      <w:pPr>
        <w:ind w:left="1701" w:hanging="1701"/>
        <w:rPr>
          <w:rFonts w:eastAsia="SimSun"/>
          <w:rtl/>
          <w:lang w:val="en-GB" w:bidi="ar-EG"/>
        </w:rPr>
      </w:pPr>
      <w:bookmarkStart w:id="2" w:name="lt_pId061"/>
      <w:r w:rsidRPr="000E29DE">
        <w:rPr>
          <w:rFonts w:eastAsia="SimSun"/>
          <w:lang w:val="en-GB" w:bidi="ar-EG"/>
        </w:rPr>
        <w:t>CISPR</w:t>
      </w:r>
      <w:bookmarkEnd w:id="2"/>
      <w:r w:rsidRPr="000E29DE">
        <w:rPr>
          <w:rFonts w:eastAsia="SimSun"/>
          <w:lang w:val="en-GB" w:bidi="ar-EG"/>
        </w:rPr>
        <w:tab/>
      </w:r>
      <w:r w:rsidR="00805E2E">
        <w:rPr>
          <w:color w:val="000000"/>
          <w:rtl/>
        </w:rPr>
        <w:t>اللجنة الدولية الخاصة المعنية بالتداخل الراديوي</w:t>
      </w:r>
      <w:bookmarkStart w:id="3" w:name="lt_pId063"/>
      <w:r w:rsidR="00A90466">
        <w:rPr>
          <w:color w:val="000000"/>
          <w:rtl/>
        </w:rPr>
        <w:tab/>
      </w:r>
      <w:r w:rsidR="00A90466">
        <w:rPr>
          <w:color w:val="000000"/>
          <w:rtl/>
        </w:rPr>
        <w:br/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International Special Committee on Radio Interference</w:t>
      </w:r>
      <w:bookmarkEnd w:id="3"/>
      <w:r w:rsidRPr="00E15624">
        <w:rPr>
          <w:rFonts w:eastAsia="SimSun"/>
          <w:lang w:val="en-GB" w:bidi="ar-EG"/>
        </w:rPr>
        <w:t>)</w:t>
      </w:r>
      <w:r>
        <w:rPr>
          <w:rFonts w:eastAsia="SimSun" w:hint="eastAsia"/>
          <w:i/>
          <w:iCs/>
          <w:rtl/>
          <w:lang w:val="en-GB" w:bidi="ar-EG"/>
        </w:rPr>
        <w:t> </w:t>
      </w:r>
    </w:p>
    <w:p w14:paraId="64FE5D4A" w14:textId="6056462C" w:rsidR="000E29DE" w:rsidRPr="000E29DE" w:rsidRDefault="000E29DE" w:rsidP="000E29DE">
      <w:pPr>
        <w:ind w:left="1701" w:hanging="1701"/>
        <w:rPr>
          <w:rFonts w:eastAsia="SimSun"/>
          <w:lang w:bidi="ar-EG"/>
        </w:rPr>
      </w:pPr>
      <w:bookmarkStart w:id="4" w:name="lt_pId064"/>
      <w:r w:rsidRPr="000E29DE">
        <w:rPr>
          <w:rFonts w:eastAsia="SimSun"/>
          <w:lang w:val="en-GB" w:bidi="ar-EG"/>
        </w:rPr>
        <w:t>ICNIRP</w:t>
      </w:r>
      <w:bookmarkEnd w:id="4"/>
      <w:r w:rsidRPr="000E29DE">
        <w:rPr>
          <w:rFonts w:eastAsia="SimSun"/>
          <w:lang w:val="en-GB" w:bidi="ar-EG"/>
        </w:rPr>
        <w:tab/>
      </w:r>
      <w:bookmarkStart w:id="5" w:name="lt_pId065"/>
      <w:r w:rsidR="00805E2E">
        <w:rPr>
          <w:color w:val="000000"/>
          <w:rtl/>
        </w:rPr>
        <w:t>اللجنة الدولية المعنية بالحماية من الإشعاع غير المؤين</w:t>
      </w:r>
      <w:r>
        <w:rPr>
          <w:rFonts w:eastAsia="SimSun" w:hint="cs"/>
          <w:rtl/>
          <w:lang w:val="en-GB" w:bidi="ar-EG"/>
        </w:rPr>
        <w:t xml:space="preserve"> </w:t>
      </w:r>
      <w:r w:rsidR="009907E7">
        <w:rPr>
          <w:rFonts w:eastAsia="SimSun"/>
          <w:rtl/>
          <w:lang w:val="en-GB" w:bidi="ar-EG"/>
        </w:rPr>
        <w:tab/>
      </w:r>
      <w:r w:rsidR="00A90466">
        <w:rPr>
          <w:rFonts w:eastAsia="SimSun"/>
          <w:rtl/>
          <w:lang w:val="en-GB" w:bidi="ar-EG"/>
        </w:rPr>
        <w:br/>
      </w:r>
      <w:r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International Commission on Non</w:t>
      </w:r>
      <w:r w:rsidRPr="000E29DE">
        <w:rPr>
          <w:rFonts w:eastAsia="SimSun"/>
          <w:i/>
          <w:iCs/>
          <w:lang w:val="en-GB" w:bidi="ar-EG"/>
        </w:rPr>
        <w:noBreakHyphen/>
        <w:t>ionizing Radiation Protection</w:t>
      </w:r>
      <w:bookmarkEnd w:id="5"/>
      <w:r w:rsidRPr="00E74D33">
        <w:rPr>
          <w:rFonts w:eastAsia="SimSun"/>
          <w:lang w:bidi="ar-EG"/>
        </w:rPr>
        <w:t>)</w:t>
      </w:r>
    </w:p>
    <w:p w14:paraId="0D4DCFE7" w14:textId="3458CC52" w:rsidR="000E29DE" w:rsidRPr="000E29DE" w:rsidRDefault="000E29DE" w:rsidP="000E29DE">
      <w:pPr>
        <w:ind w:left="1701" w:hanging="1701"/>
        <w:rPr>
          <w:rFonts w:eastAsia="SimSun"/>
          <w:lang w:bidi="ar-EG"/>
        </w:rPr>
      </w:pPr>
      <w:bookmarkStart w:id="6" w:name="lt_pId066"/>
      <w:r w:rsidRPr="000E29DE">
        <w:rPr>
          <w:rFonts w:eastAsia="SimSun"/>
          <w:lang w:val="en-GB" w:bidi="ar-EG"/>
        </w:rPr>
        <w:t>IEC</w:t>
      </w:r>
      <w:bookmarkEnd w:id="6"/>
      <w:r w:rsidRPr="000E29DE">
        <w:rPr>
          <w:rFonts w:eastAsia="SimSun"/>
          <w:lang w:val="en-GB" w:bidi="ar-EG"/>
        </w:rPr>
        <w:tab/>
      </w:r>
      <w:bookmarkStart w:id="7" w:name="lt_pId067"/>
      <w:r w:rsidR="00805E2E">
        <w:rPr>
          <w:color w:val="000000"/>
          <w:rtl/>
        </w:rPr>
        <w:t xml:space="preserve">اللجنة </w:t>
      </w:r>
      <w:proofErr w:type="spellStart"/>
      <w:r w:rsidR="00805E2E">
        <w:rPr>
          <w:color w:val="000000"/>
          <w:rtl/>
        </w:rPr>
        <w:t>الكهرتقنية</w:t>
      </w:r>
      <w:proofErr w:type="spellEnd"/>
      <w:r w:rsidR="00805E2E">
        <w:rPr>
          <w:color w:val="000000"/>
          <w:rtl/>
        </w:rPr>
        <w:t xml:space="preserve"> الدولية، اللجنة التقنية</w:t>
      </w:r>
      <w:r w:rsidRPr="00BC0DF8">
        <w:rPr>
          <w:rFonts w:eastAsia="SimSun" w:hint="cs"/>
          <w:rtl/>
          <w:lang w:val="en-GB" w:bidi="ar-EG"/>
        </w:rPr>
        <w:t xml:space="preserve"> </w:t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International Electrotechnical Commission</w:t>
      </w:r>
      <w:bookmarkEnd w:id="7"/>
      <w:r w:rsidRPr="00E15624">
        <w:rPr>
          <w:rFonts w:eastAsia="SimSun"/>
          <w:lang w:bidi="ar-EG"/>
        </w:rPr>
        <w:t>)</w:t>
      </w:r>
    </w:p>
    <w:p w14:paraId="7D2D9998" w14:textId="65CF91F0" w:rsidR="000E29DE" w:rsidRPr="000E29DE" w:rsidRDefault="000E29DE" w:rsidP="000E29DE">
      <w:pPr>
        <w:ind w:left="1701" w:hanging="1701"/>
        <w:rPr>
          <w:rFonts w:eastAsia="SimSun"/>
          <w:lang w:val="en-GB" w:bidi="ar-EG"/>
        </w:rPr>
      </w:pPr>
      <w:bookmarkStart w:id="8" w:name="lt_pId068"/>
      <w:r w:rsidRPr="000E29DE">
        <w:rPr>
          <w:rFonts w:eastAsia="SimSun"/>
          <w:lang w:val="en-GB" w:bidi="ar-EG"/>
        </w:rPr>
        <w:t>ISM</w:t>
      </w:r>
      <w:bookmarkEnd w:id="8"/>
      <w:r w:rsidRPr="000E29DE">
        <w:rPr>
          <w:rFonts w:eastAsia="SimSun"/>
          <w:lang w:val="en-GB" w:bidi="ar-EG"/>
        </w:rPr>
        <w:tab/>
      </w:r>
      <w:bookmarkStart w:id="9" w:name="lt_pId069"/>
      <w:r w:rsidR="00805E2E">
        <w:rPr>
          <w:rFonts w:eastAsia="SimSun" w:hint="cs"/>
          <w:rtl/>
          <w:lang w:val="en-GB" w:bidi="ar-EG"/>
        </w:rPr>
        <w:t>الأجهزة الصناعية والعلمية والطبية</w:t>
      </w:r>
      <w:r w:rsidRPr="00BC0DF8">
        <w:rPr>
          <w:rFonts w:eastAsia="SimSun" w:hint="cs"/>
          <w:rtl/>
          <w:lang w:val="en-GB" w:bidi="ar-EG"/>
        </w:rPr>
        <w:t xml:space="preserve"> </w:t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 xml:space="preserve">Industrial, </w:t>
      </w:r>
      <w:proofErr w:type="gramStart"/>
      <w:r w:rsidRPr="000E29DE">
        <w:rPr>
          <w:rFonts w:eastAsia="SimSun"/>
          <w:i/>
          <w:iCs/>
          <w:lang w:val="en-GB" w:bidi="ar-EG"/>
        </w:rPr>
        <w:t>scientific</w:t>
      </w:r>
      <w:proofErr w:type="gramEnd"/>
      <w:r w:rsidRPr="000E29DE">
        <w:rPr>
          <w:rFonts w:eastAsia="SimSun"/>
          <w:i/>
          <w:iCs/>
          <w:lang w:val="en-GB" w:bidi="ar-EG"/>
        </w:rPr>
        <w:t xml:space="preserve"> and medical</w:t>
      </w:r>
      <w:bookmarkEnd w:id="9"/>
      <w:r w:rsidRPr="00E15624">
        <w:rPr>
          <w:rFonts w:eastAsia="SimSun"/>
          <w:lang w:val="en-GB" w:bidi="ar-EG"/>
        </w:rPr>
        <w:t>)</w:t>
      </w:r>
    </w:p>
    <w:p w14:paraId="596A63C3" w14:textId="4EB77B2D" w:rsidR="000E29DE" w:rsidRPr="000E29DE" w:rsidRDefault="000E29DE" w:rsidP="000E29DE">
      <w:pPr>
        <w:ind w:left="1701" w:hanging="1701"/>
        <w:rPr>
          <w:rFonts w:eastAsia="SimSun"/>
          <w:lang w:val="en-GB" w:bidi="ar-EG"/>
        </w:rPr>
      </w:pPr>
      <w:bookmarkStart w:id="10" w:name="lt_pId070"/>
      <w:r w:rsidRPr="000E29DE">
        <w:rPr>
          <w:rFonts w:eastAsia="SimSun"/>
          <w:lang w:val="en-GB" w:bidi="ar-EG"/>
        </w:rPr>
        <w:t>RR</w:t>
      </w:r>
      <w:bookmarkEnd w:id="10"/>
      <w:r w:rsidRPr="000E29DE">
        <w:rPr>
          <w:rFonts w:eastAsia="SimSun"/>
          <w:lang w:val="en-GB" w:bidi="ar-EG"/>
        </w:rPr>
        <w:tab/>
      </w:r>
      <w:bookmarkStart w:id="11" w:name="lt_pId071"/>
      <w:r w:rsidR="00805E2E">
        <w:rPr>
          <w:rFonts w:eastAsia="SimSun" w:hint="cs"/>
          <w:rtl/>
          <w:lang w:val="en-GB" w:bidi="ar-EG"/>
        </w:rPr>
        <w:t>لوائح الراديو</w:t>
      </w:r>
      <w:r w:rsidRPr="00BC0DF8">
        <w:rPr>
          <w:rFonts w:eastAsia="SimSun" w:hint="cs"/>
          <w:rtl/>
          <w:lang w:val="en-GB" w:bidi="ar-EG"/>
        </w:rPr>
        <w:t xml:space="preserve"> </w:t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Radio Regulations</w:t>
      </w:r>
      <w:bookmarkEnd w:id="11"/>
      <w:r w:rsidRPr="00E15624">
        <w:rPr>
          <w:rFonts w:eastAsia="SimSun"/>
          <w:lang w:val="en-GB" w:bidi="ar-EG"/>
        </w:rPr>
        <w:t>)</w:t>
      </w:r>
    </w:p>
    <w:p w14:paraId="6182204E" w14:textId="760CA7F5" w:rsidR="000E29DE" w:rsidRPr="000E29DE" w:rsidRDefault="000E29DE" w:rsidP="000E29DE">
      <w:pPr>
        <w:ind w:left="1701" w:hanging="1701"/>
        <w:rPr>
          <w:rFonts w:eastAsia="SimSun"/>
          <w:lang w:val="en-GB" w:bidi="ar-EG"/>
        </w:rPr>
      </w:pPr>
      <w:bookmarkStart w:id="12" w:name="lt_pId072"/>
      <w:r w:rsidRPr="000E29DE">
        <w:rPr>
          <w:rFonts w:eastAsia="SimSun"/>
          <w:lang w:val="en-GB" w:bidi="ar-EG"/>
        </w:rPr>
        <w:t>WHO</w:t>
      </w:r>
      <w:bookmarkEnd w:id="12"/>
      <w:r w:rsidRPr="000E29DE">
        <w:rPr>
          <w:rFonts w:eastAsia="SimSun"/>
          <w:lang w:val="en-GB" w:bidi="ar-EG"/>
        </w:rPr>
        <w:tab/>
      </w:r>
      <w:bookmarkStart w:id="13" w:name="lt_pId073"/>
      <w:r w:rsidR="00805E2E">
        <w:rPr>
          <w:rFonts w:eastAsia="SimSun" w:hint="cs"/>
          <w:rtl/>
          <w:lang w:val="en-GB" w:bidi="ar-EG"/>
        </w:rPr>
        <w:t>منظمة الصحة العالمية</w:t>
      </w:r>
      <w:r w:rsidRPr="00BC0DF8">
        <w:rPr>
          <w:rFonts w:eastAsia="SimSun" w:hint="cs"/>
          <w:rtl/>
          <w:lang w:val="en-GB" w:bidi="ar-EG"/>
        </w:rPr>
        <w:t xml:space="preserve"> </w:t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World Health Organization</w:t>
      </w:r>
      <w:bookmarkEnd w:id="13"/>
      <w:proofErr w:type="gramStart"/>
      <w:r w:rsidRPr="00E15624">
        <w:rPr>
          <w:rFonts w:eastAsia="SimSun"/>
          <w:lang w:val="en-GB" w:bidi="ar-EG"/>
        </w:rPr>
        <w:t>)</w:t>
      </w:r>
      <w:proofErr w:type="gramEnd"/>
    </w:p>
    <w:p w14:paraId="581E42D3" w14:textId="2A31E833" w:rsidR="000E29DE" w:rsidRDefault="000E29DE" w:rsidP="000E29DE">
      <w:pPr>
        <w:ind w:left="1701" w:hanging="1701"/>
        <w:rPr>
          <w:rFonts w:eastAsia="SimSun"/>
          <w:i/>
          <w:iCs/>
          <w:rtl/>
          <w:lang w:val="en-GB" w:bidi="ar-EG"/>
        </w:rPr>
      </w:pPr>
      <w:bookmarkStart w:id="14" w:name="lt_pId074"/>
      <w:r w:rsidRPr="000E29DE">
        <w:rPr>
          <w:rFonts w:eastAsia="SimSun"/>
          <w:lang w:val="en-GB" w:bidi="ar-EG"/>
        </w:rPr>
        <w:t>WPT</w:t>
      </w:r>
      <w:bookmarkEnd w:id="14"/>
      <w:r w:rsidRPr="000E29DE">
        <w:rPr>
          <w:rFonts w:eastAsia="SimSun"/>
          <w:lang w:val="en-GB" w:bidi="ar-EG"/>
        </w:rPr>
        <w:tab/>
      </w:r>
      <w:bookmarkStart w:id="15" w:name="lt_pId075"/>
      <w:r w:rsidR="00805E2E">
        <w:rPr>
          <w:rFonts w:eastAsia="SimSun" w:hint="cs"/>
          <w:rtl/>
          <w:lang w:val="en-GB" w:bidi="ar-EG"/>
        </w:rPr>
        <w:t>إرسال الطاقة لاسلكياً</w:t>
      </w:r>
      <w:r w:rsidRPr="00BC0DF8">
        <w:rPr>
          <w:rFonts w:eastAsia="SimSun" w:hint="cs"/>
          <w:rtl/>
          <w:lang w:val="en-GB" w:bidi="ar-EG"/>
        </w:rPr>
        <w:t xml:space="preserve"> </w:t>
      </w:r>
      <w:r w:rsidRPr="00E15624">
        <w:rPr>
          <w:rFonts w:eastAsia="SimSun"/>
          <w:lang w:val="en-GB" w:bidi="ar-EG"/>
        </w:rPr>
        <w:t>(</w:t>
      </w:r>
      <w:r w:rsidRPr="000E29DE">
        <w:rPr>
          <w:rFonts w:eastAsia="SimSun"/>
          <w:i/>
          <w:iCs/>
          <w:lang w:val="en-GB" w:bidi="ar-EG"/>
        </w:rPr>
        <w:t>Wireless power transmission</w:t>
      </w:r>
      <w:bookmarkEnd w:id="15"/>
      <w:r w:rsidRPr="00E15624">
        <w:rPr>
          <w:rFonts w:eastAsia="SimSun"/>
          <w:lang w:val="en-GB" w:bidi="ar-EG"/>
        </w:rPr>
        <w:t>)</w:t>
      </w:r>
    </w:p>
    <w:p w14:paraId="1DD96B43" w14:textId="32E261D8" w:rsidR="000E29DE" w:rsidRDefault="00805E2E" w:rsidP="000E29DE">
      <w:pPr>
        <w:pStyle w:val="Headingb"/>
        <w:rPr>
          <w:rFonts w:eastAsia="SimSun"/>
          <w:b w:val="0"/>
          <w:bCs w:val="0"/>
          <w:rtl/>
          <w:lang w:val="en-GB" w:bidi="ar-EG"/>
        </w:rPr>
      </w:pPr>
      <w:r w:rsidRPr="00805E2E">
        <w:rPr>
          <w:rFonts w:eastAsia="SimSun"/>
          <w:rtl/>
          <w:lang w:val="en-GB" w:bidi="ar-EG"/>
        </w:rPr>
        <w:t>توصيات وتقارير الاتحاد ذات الصلة</w:t>
      </w:r>
    </w:p>
    <w:p w14:paraId="31D075E9" w14:textId="52C5C8D5" w:rsidR="005B79BF" w:rsidRPr="00FC1A8F" w:rsidRDefault="005B79BF" w:rsidP="00FC1A8F">
      <w:pPr>
        <w:pStyle w:val="Reftext"/>
        <w:rPr>
          <w:rFonts w:eastAsia="SimSun"/>
          <w:rtl/>
          <w:lang w:val="en-GB"/>
        </w:rPr>
      </w:pPr>
      <w:r w:rsidRPr="00FC1A8F">
        <w:rPr>
          <w:rFonts w:eastAsia="SimSun" w:hint="cs"/>
          <w:rtl/>
          <w:lang w:val="en-GB" w:bidi="ar-EG"/>
        </w:rPr>
        <w:t xml:space="preserve">التوصية </w:t>
      </w:r>
      <w:r w:rsidRPr="00FC1A8F">
        <w:rPr>
          <w:rFonts w:eastAsia="Calibri"/>
          <w:lang w:val="en-GB"/>
        </w:rPr>
        <w:t xml:space="preserve">ITU-R </w:t>
      </w:r>
      <w:hyperlink r:id="rId14" w:history="1">
        <w:r w:rsidRPr="00FC1A8F">
          <w:rPr>
            <w:rStyle w:val="Hyperlink"/>
            <w:rFonts w:eastAsia="Calibri"/>
            <w:color w:val="auto"/>
            <w:u w:val="none"/>
            <w:lang w:val="en-GB"/>
          </w:rPr>
          <w:t>SM.1056</w:t>
        </w:r>
      </w:hyperlink>
    </w:p>
    <w:p w14:paraId="08B67311" w14:textId="52A7262E" w:rsidR="005B79BF" w:rsidRPr="00FC1A8F" w:rsidRDefault="005B79BF" w:rsidP="00FC1A8F">
      <w:pPr>
        <w:pStyle w:val="Reftext"/>
        <w:rPr>
          <w:rFonts w:eastAsia="SimSun"/>
          <w:rtl/>
          <w:lang w:val="en-GB"/>
        </w:rPr>
      </w:pPr>
      <w:r w:rsidRPr="00FC1A8F">
        <w:rPr>
          <w:rFonts w:eastAsia="SimSun" w:hint="cs"/>
          <w:rtl/>
          <w:lang w:val="en-GB"/>
        </w:rPr>
        <w:t xml:space="preserve">التوصية </w:t>
      </w:r>
      <w:r w:rsidRPr="00FC1A8F">
        <w:rPr>
          <w:lang w:val="en-GB" w:eastAsia="ko-KR"/>
        </w:rPr>
        <w:t xml:space="preserve">ITU-R </w:t>
      </w:r>
      <w:hyperlink r:id="rId15" w:history="1">
        <w:r w:rsidRPr="00FC1A8F">
          <w:rPr>
            <w:rStyle w:val="Hyperlink"/>
            <w:color w:val="auto"/>
            <w:u w:val="none"/>
            <w:lang w:val="en-GB" w:eastAsia="ko-KR"/>
          </w:rPr>
          <w:t>SM.1896</w:t>
        </w:r>
      </w:hyperlink>
    </w:p>
    <w:p w14:paraId="71709C5B" w14:textId="312F3EA8" w:rsidR="005B79BF" w:rsidRPr="00FC1A8F" w:rsidRDefault="005B79BF" w:rsidP="00FC1A8F">
      <w:pPr>
        <w:pStyle w:val="Reftext"/>
        <w:rPr>
          <w:rFonts w:eastAsia="SimSun"/>
          <w:rtl/>
          <w:lang w:val="en-GB"/>
        </w:rPr>
      </w:pPr>
      <w:r w:rsidRPr="00FC1A8F">
        <w:rPr>
          <w:rFonts w:eastAsia="SimSun" w:hint="cs"/>
          <w:rtl/>
          <w:lang w:val="en-GB"/>
        </w:rPr>
        <w:t xml:space="preserve">التقرير </w:t>
      </w:r>
      <w:r w:rsidRPr="00FC1A8F">
        <w:rPr>
          <w:lang w:val="en-GB" w:eastAsia="ko-KR"/>
        </w:rPr>
        <w:t xml:space="preserve">ITU-R </w:t>
      </w:r>
      <w:hyperlink r:id="rId16" w:history="1">
        <w:r w:rsidRPr="00FC1A8F">
          <w:rPr>
            <w:rStyle w:val="Hyperlink"/>
            <w:color w:val="auto"/>
            <w:u w:val="none"/>
            <w:lang w:val="en-GB" w:eastAsia="ko-KR"/>
          </w:rPr>
          <w:t>SM.2153</w:t>
        </w:r>
      </w:hyperlink>
    </w:p>
    <w:p w14:paraId="7C838CCB" w14:textId="7118036A" w:rsidR="005B79BF" w:rsidRPr="00FC1A8F" w:rsidRDefault="005B79BF" w:rsidP="00FC1A8F">
      <w:pPr>
        <w:pStyle w:val="Reftext"/>
        <w:rPr>
          <w:rFonts w:eastAsia="SimSun"/>
          <w:rtl/>
          <w:lang w:val="en-GB"/>
        </w:rPr>
      </w:pPr>
      <w:r w:rsidRPr="00FC1A8F">
        <w:rPr>
          <w:rFonts w:eastAsia="SimSun" w:hint="cs"/>
          <w:rtl/>
          <w:lang w:val="en-GB"/>
        </w:rPr>
        <w:t xml:space="preserve">التقرير </w:t>
      </w:r>
      <w:r w:rsidRPr="00FC1A8F">
        <w:rPr>
          <w:rFonts w:eastAsia="Calibri"/>
          <w:lang w:val="en-GB"/>
        </w:rPr>
        <w:t xml:space="preserve">ITU-R </w:t>
      </w:r>
      <w:hyperlink r:id="rId17" w:history="1">
        <w:r w:rsidRPr="00FC1A8F">
          <w:rPr>
            <w:rStyle w:val="Hyperlink"/>
            <w:rFonts w:eastAsia="Calibri"/>
            <w:color w:val="auto"/>
            <w:u w:val="none"/>
            <w:lang w:val="en-GB"/>
          </w:rPr>
          <w:t>SM.2392</w:t>
        </w:r>
      </w:hyperlink>
    </w:p>
    <w:p w14:paraId="22A0DA25" w14:textId="4E027612" w:rsidR="005B79BF" w:rsidRPr="005B79BF" w:rsidRDefault="005B79BF" w:rsidP="00FC1A8F">
      <w:pPr>
        <w:pStyle w:val="Reftext"/>
        <w:rPr>
          <w:rFonts w:eastAsia="SimSun"/>
          <w:rtl/>
          <w:lang w:val="en-GB"/>
        </w:rPr>
      </w:pPr>
      <w:r w:rsidRPr="00FC1A8F">
        <w:rPr>
          <w:rFonts w:eastAsia="SimSun" w:hint="cs"/>
          <w:rtl/>
          <w:lang w:val="en-GB"/>
        </w:rPr>
        <w:t xml:space="preserve">التقرير </w:t>
      </w:r>
      <w:r w:rsidRPr="00FC1A8F">
        <w:rPr>
          <w:rFonts w:eastAsia="Calibri"/>
          <w:lang w:val="en-GB"/>
        </w:rPr>
        <w:t xml:space="preserve">ITU-R </w:t>
      </w:r>
      <w:hyperlink r:id="rId18" w:history="1">
        <w:r w:rsidRPr="00FC1A8F">
          <w:rPr>
            <w:rStyle w:val="Hyperlink"/>
            <w:rFonts w:eastAsia="Calibri"/>
            <w:color w:val="auto"/>
            <w:u w:val="none"/>
            <w:lang w:val="en-GB"/>
          </w:rPr>
          <w:t>SM.2505</w:t>
        </w:r>
      </w:hyperlink>
    </w:p>
    <w:p w14:paraId="29842B48" w14:textId="77777777" w:rsidR="00AC1496" w:rsidRPr="00C54E76" w:rsidRDefault="00AC1496" w:rsidP="00AC1496">
      <w:pPr>
        <w:pStyle w:val="Normalaftertitle0"/>
        <w:rPr>
          <w:rtl/>
        </w:rPr>
      </w:pPr>
      <w:r w:rsidRPr="00C54E76">
        <w:rPr>
          <w:rFonts w:hint="cs"/>
          <w:rtl/>
        </w:rPr>
        <w:lastRenderedPageBreak/>
        <w:t>إن جمعية الاتصالات الراديوية للاتحاد الدولي للاتصالات،</w:t>
      </w:r>
    </w:p>
    <w:p w14:paraId="4E7D23D3" w14:textId="77777777" w:rsidR="00AC1496" w:rsidRPr="00C54E76" w:rsidRDefault="00AC1496" w:rsidP="00843DD0">
      <w:pPr>
        <w:pStyle w:val="Call"/>
        <w:rPr>
          <w:rFonts w:eastAsia="SimSun"/>
          <w:rtl/>
        </w:rPr>
      </w:pPr>
      <w:r w:rsidRPr="00C54E76">
        <w:rPr>
          <w:rFonts w:eastAsia="SimSun" w:hint="cs"/>
          <w:rtl/>
        </w:rPr>
        <w:t>إذ تضع في اعتبارها</w:t>
      </w:r>
    </w:p>
    <w:p w14:paraId="03AD4AD5" w14:textId="36D810F6" w:rsidR="000E29DE" w:rsidRPr="002F633D" w:rsidRDefault="000E29DE" w:rsidP="000E29DE">
      <w:pPr>
        <w:rPr>
          <w:rtl/>
          <w:lang w:bidi="ar-EG"/>
        </w:rPr>
      </w:pPr>
      <w:r>
        <w:rPr>
          <w:rFonts w:hint="cs"/>
          <w:i/>
          <w:iCs/>
          <w:rtl/>
          <w:lang w:bidi="ar-EG"/>
        </w:rPr>
        <w:t> </w:t>
      </w:r>
      <w:proofErr w:type="gramStart"/>
      <w:r>
        <w:rPr>
          <w:rFonts w:hint="cs"/>
          <w:i/>
          <w:iCs/>
          <w:rtl/>
          <w:lang w:bidi="ar-EG"/>
        </w:rPr>
        <w:t>أ</w:t>
      </w:r>
      <w:r w:rsidRPr="002F633D">
        <w:rPr>
          <w:i/>
          <w:iCs/>
          <w:rtl/>
          <w:lang w:bidi="ar-EG"/>
        </w:rPr>
        <w:t> )</w:t>
      </w:r>
      <w:proofErr w:type="gramEnd"/>
      <w:r w:rsidRPr="002F633D">
        <w:rPr>
          <w:rtl/>
          <w:lang w:bidi="ar-EG"/>
        </w:rPr>
        <w:tab/>
        <w:t xml:space="preserve">أن إرسال </w:t>
      </w:r>
      <w:r>
        <w:rPr>
          <w:rFonts w:hint="cs"/>
          <w:rtl/>
          <w:lang w:bidi="ar-EG"/>
        </w:rPr>
        <w:t>الطاقة</w:t>
      </w:r>
      <w:r w:rsidRPr="002F633D">
        <w:rPr>
          <w:rtl/>
          <w:lang w:bidi="ar-EG"/>
        </w:rPr>
        <w:t xml:space="preserve"> لاسلكياً </w:t>
      </w:r>
      <w:r w:rsidRPr="002F633D">
        <w:rPr>
          <w:lang w:bidi="ar-EG"/>
        </w:rPr>
        <w:t>(WPT)</w:t>
      </w:r>
      <w:r w:rsidRPr="002F633D">
        <w:rPr>
          <w:rtl/>
          <w:lang w:bidi="ar-EG"/>
        </w:rPr>
        <w:t xml:space="preserve"> يعرّف بأنه إرسال </w:t>
      </w:r>
      <w:r>
        <w:rPr>
          <w:rFonts w:hint="cs"/>
          <w:rtl/>
          <w:lang w:bidi="ar-EG"/>
        </w:rPr>
        <w:t>الطاقة</w:t>
      </w:r>
      <w:r w:rsidRPr="002F633D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 xml:space="preserve">لاسلكياً </w:t>
      </w:r>
      <w:r w:rsidRPr="002F633D">
        <w:rPr>
          <w:rtl/>
          <w:lang w:bidi="ar-EG"/>
        </w:rPr>
        <w:t xml:space="preserve">من مصدر </w:t>
      </w:r>
      <w:r>
        <w:rPr>
          <w:rFonts w:hint="cs"/>
          <w:rtl/>
          <w:lang w:bidi="ar-EG"/>
        </w:rPr>
        <w:t xml:space="preserve">للطاقة </w:t>
      </w:r>
      <w:r w:rsidRPr="002F633D">
        <w:rPr>
          <w:rtl/>
          <w:lang w:bidi="ar-EG"/>
        </w:rPr>
        <w:t xml:space="preserve">إلى </w:t>
      </w:r>
      <w:r w:rsidRPr="00B608D9">
        <w:rPr>
          <w:rtl/>
          <w:lang w:bidi="ar-EG"/>
        </w:rPr>
        <w:t>حمل كهربائي باستخدام مجال</w:t>
      </w:r>
      <w:r w:rsidR="00F25C73">
        <w:rPr>
          <w:rFonts w:hint="eastAsia"/>
          <w:rtl/>
          <w:lang w:bidi="ar-EG"/>
        </w:rPr>
        <w:t> </w:t>
      </w:r>
      <w:proofErr w:type="spellStart"/>
      <w:r w:rsidRPr="005D6BA2">
        <w:rPr>
          <w:rtl/>
          <w:lang w:bidi="ar-EG"/>
        </w:rPr>
        <w:t>كهرمغنطيسي</w:t>
      </w:r>
      <w:proofErr w:type="spellEnd"/>
      <w:r w:rsidRPr="002F633D">
        <w:rPr>
          <w:rtl/>
          <w:lang w:bidi="ar-EG"/>
        </w:rPr>
        <w:t>؛</w:t>
      </w:r>
    </w:p>
    <w:p w14:paraId="7ABC582E" w14:textId="2C5E7B5E" w:rsidR="000E29DE" w:rsidRPr="00871903" w:rsidRDefault="00F056B1" w:rsidP="00F056B1">
      <w:pPr>
        <w:rPr>
          <w:spacing w:val="-2"/>
          <w:rtl/>
          <w:lang w:bidi="ar-EG"/>
        </w:rPr>
      </w:pPr>
      <w:r>
        <w:rPr>
          <w:rFonts w:hint="cs"/>
          <w:i/>
          <w:iCs/>
          <w:spacing w:val="-2"/>
          <w:rtl/>
          <w:lang w:bidi="ar-EG"/>
        </w:rPr>
        <w:t>ب</w:t>
      </w:r>
      <w:r w:rsidR="000E29DE" w:rsidRPr="00871903">
        <w:rPr>
          <w:rFonts w:hint="cs"/>
          <w:i/>
          <w:iCs/>
          <w:spacing w:val="-2"/>
          <w:rtl/>
          <w:lang w:bidi="ar-EG"/>
        </w:rPr>
        <w:t>)</w:t>
      </w:r>
      <w:r w:rsidR="000E29DE" w:rsidRPr="00871903">
        <w:rPr>
          <w:spacing w:val="-2"/>
          <w:rtl/>
          <w:lang w:bidi="ar-EG"/>
        </w:rPr>
        <w:tab/>
        <w:t xml:space="preserve">أن تكنولوجيات إرسال </w:t>
      </w:r>
      <w:r w:rsidR="000E29DE" w:rsidRPr="00871903">
        <w:rPr>
          <w:rFonts w:hint="cs"/>
          <w:spacing w:val="-2"/>
          <w:rtl/>
          <w:lang w:bidi="ar-EG"/>
        </w:rPr>
        <w:t>الطاقة</w:t>
      </w:r>
      <w:r w:rsidR="000E29DE" w:rsidRPr="00871903">
        <w:rPr>
          <w:spacing w:val="-2"/>
          <w:rtl/>
          <w:lang w:bidi="ar-EG"/>
        </w:rPr>
        <w:t xml:space="preserve"> لاسلكياً تستخدم آليات مختلفة مثل الإرسال</w:t>
      </w:r>
      <w:r w:rsidR="000E29DE" w:rsidRPr="00871903">
        <w:rPr>
          <w:rFonts w:hint="cs"/>
          <w:spacing w:val="-2"/>
          <w:rtl/>
          <w:lang w:bidi="ar-EG"/>
        </w:rPr>
        <w:t xml:space="preserve">ات </w:t>
      </w:r>
      <w:r>
        <w:rPr>
          <w:rFonts w:hint="cs"/>
          <w:spacing w:val="-2"/>
          <w:rtl/>
          <w:lang w:bidi="ar-EG"/>
        </w:rPr>
        <w:t xml:space="preserve">عبر إشعاع التردد الراديوي في المجال البعيد (تكنولوجيا </w:t>
      </w:r>
      <w:r>
        <w:rPr>
          <w:spacing w:val="-2"/>
          <w:lang w:val="en-GB" w:bidi="ar-EG"/>
        </w:rPr>
        <w:t>WPT</w:t>
      </w:r>
      <w:r>
        <w:rPr>
          <w:rFonts w:hint="cs"/>
          <w:spacing w:val="-2"/>
          <w:rtl/>
          <w:lang w:bidi="ar-EG"/>
        </w:rPr>
        <w:t xml:space="preserve"> الحزمية) </w:t>
      </w:r>
      <w:proofErr w:type="spellStart"/>
      <w:r>
        <w:rPr>
          <w:color w:val="000000"/>
          <w:rtl/>
        </w:rPr>
        <w:t>والتقارن</w:t>
      </w:r>
      <w:proofErr w:type="spellEnd"/>
      <w:r>
        <w:rPr>
          <w:color w:val="000000"/>
          <w:rtl/>
        </w:rPr>
        <w:t xml:space="preserve"> الحثي </w:t>
      </w:r>
      <w:proofErr w:type="spellStart"/>
      <w:r>
        <w:rPr>
          <w:color w:val="000000"/>
          <w:rtl/>
        </w:rPr>
        <w:t>والرنيني</w:t>
      </w:r>
      <w:proofErr w:type="spellEnd"/>
      <w:r>
        <w:rPr>
          <w:color w:val="000000"/>
          <w:rtl/>
        </w:rPr>
        <w:t xml:space="preserve"> والسعوي في المجال القري</w:t>
      </w:r>
      <w:r>
        <w:rPr>
          <w:rFonts w:hint="cs"/>
          <w:color w:val="000000"/>
          <w:rtl/>
        </w:rPr>
        <w:t>ب (</w:t>
      </w:r>
      <w:r>
        <w:rPr>
          <w:color w:val="000000"/>
          <w:rtl/>
        </w:rPr>
        <w:t>التكنولوجيا</w:t>
      </w:r>
      <w:r w:rsidR="00F25C73">
        <w:rPr>
          <w:rFonts w:hint="cs"/>
          <w:color w:val="000000"/>
          <w:rtl/>
        </w:rPr>
        <w:t xml:space="preserve"> </w:t>
      </w:r>
      <w:r>
        <w:rPr>
          <w:color w:val="000000"/>
        </w:rPr>
        <w:t>WPT</w:t>
      </w:r>
      <w:r w:rsidR="00F25C73">
        <w:rPr>
          <w:rFonts w:hint="cs"/>
          <w:color w:val="000000"/>
          <w:rtl/>
        </w:rPr>
        <w:t xml:space="preserve"> </w:t>
      </w:r>
      <w:proofErr w:type="spellStart"/>
      <w:r>
        <w:rPr>
          <w:color w:val="000000"/>
          <w:rtl/>
        </w:rPr>
        <w:t>اللاحزمية</w:t>
      </w:r>
      <w:proofErr w:type="spellEnd"/>
      <w:r>
        <w:rPr>
          <w:rFonts w:hint="cs"/>
          <w:spacing w:val="-2"/>
          <w:rtl/>
          <w:lang w:bidi="ar-EG"/>
        </w:rPr>
        <w:t>)؛</w:t>
      </w:r>
    </w:p>
    <w:p w14:paraId="1B23919C" w14:textId="3C1BE29A" w:rsidR="00D357C0" w:rsidRDefault="000E29DE" w:rsidP="00E54019">
      <w:pPr>
        <w:rPr>
          <w:rtl/>
        </w:rPr>
      </w:pPr>
      <w:r>
        <w:rPr>
          <w:rFonts w:hint="cs"/>
          <w:iCs/>
          <w:rtl/>
          <w:lang w:bidi="ar-EG"/>
        </w:rPr>
        <w:t>ج</w:t>
      </w:r>
      <w:r w:rsidRPr="00441BE4">
        <w:rPr>
          <w:rFonts w:hint="cs"/>
          <w:iCs/>
          <w:rtl/>
          <w:lang w:bidi="ar-EG"/>
        </w:rPr>
        <w:t>)</w:t>
      </w:r>
      <w:r w:rsidRPr="00A75C07">
        <w:rPr>
          <w:rFonts w:hint="cs"/>
          <w:rtl/>
          <w:lang w:bidi="ar-EG"/>
        </w:rPr>
        <w:tab/>
        <w:t xml:space="preserve">أن </w:t>
      </w:r>
      <w:r w:rsidR="00D357C0">
        <w:rPr>
          <w:rFonts w:hint="cs"/>
          <w:spacing w:val="-2"/>
          <w:rtl/>
          <w:lang w:bidi="ar-EG"/>
        </w:rPr>
        <w:t xml:space="preserve">تكنولوجيا </w:t>
      </w:r>
      <w:r w:rsidR="00D357C0">
        <w:rPr>
          <w:spacing w:val="-2"/>
          <w:lang w:val="en-GB" w:bidi="ar-EG"/>
        </w:rPr>
        <w:t>WPT</w:t>
      </w:r>
      <w:r w:rsidR="00D357C0">
        <w:rPr>
          <w:rFonts w:hint="cs"/>
          <w:spacing w:val="-2"/>
          <w:rtl/>
          <w:lang w:bidi="ar-EG"/>
        </w:rPr>
        <w:t xml:space="preserve"> الحزمية</w:t>
      </w:r>
      <w:r w:rsidR="00D357C0" w:rsidRPr="00A75C07">
        <w:rPr>
          <w:rFonts w:hint="cs"/>
          <w:rtl/>
          <w:lang w:bidi="ar-EG"/>
        </w:rPr>
        <w:t xml:space="preserve"> </w:t>
      </w:r>
      <w:r w:rsidR="00D357C0" w:rsidRPr="00D357C0">
        <w:rPr>
          <w:rtl/>
        </w:rPr>
        <w:t xml:space="preserve">قد تكون مفيدة في تطبيقات مختلفة، بما في ذلك الشحن اللاسلكي للأجهزة المتنقلة/المحمولة </w:t>
      </w:r>
      <w:r w:rsidR="00B73C66" w:rsidRPr="00E54019">
        <w:rPr>
          <w:rFonts w:hint="cs"/>
          <w:color w:val="000000"/>
          <w:rtl/>
        </w:rPr>
        <w:t>وشبكات</w:t>
      </w:r>
      <w:r w:rsidR="00B73C66" w:rsidRPr="00E54019">
        <w:rPr>
          <w:color w:val="000000"/>
          <w:rtl/>
        </w:rPr>
        <w:t xml:space="preserve"> أجهزة الاستشعار المزودة بالطاقة لاسلكياً</w:t>
      </w:r>
      <w:r w:rsidR="00B73C66" w:rsidRPr="00E54019">
        <w:rPr>
          <w:rFonts w:hint="cs"/>
          <w:rtl/>
        </w:rPr>
        <w:t>؛</w:t>
      </w:r>
      <w:r w:rsidR="00E54019">
        <w:rPr>
          <w:rFonts w:hint="cs"/>
          <w:rtl/>
        </w:rPr>
        <w:t xml:space="preserve"> </w:t>
      </w:r>
    </w:p>
    <w:p w14:paraId="6675EE1B" w14:textId="3FF2549F" w:rsidR="000E29DE" w:rsidRPr="00B16B20" w:rsidRDefault="000E29DE" w:rsidP="00C66F6E">
      <w:pPr>
        <w:rPr>
          <w:rtl/>
          <w:lang w:val="en-GB"/>
        </w:rPr>
      </w:pPr>
      <w:proofErr w:type="gramStart"/>
      <w:r w:rsidRPr="00C02619">
        <w:rPr>
          <w:i/>
          <w:iCs/>
          <w:rtl/>
          <w:lang w:bidi="ar-EG"/>
        </w:rPr>
        <w:t>ﺩ )</w:t>
      </w:r>
      <w:proofErr w:type="gramEnd"/>
      <w:r w:rsidRPr="00C02619">
        <w:rPr>
          <w:rtl/>
          <w:lang w:bidi="ar-EG"/>
        </w:rPr>
        <w:tab/>
        <w:t>أن</w:t>
      </w:r>
      <w:r>
        <w:rPr>
          <w:rFonts w:hint="cs"/>
          <w:rtl/>
          <w:lang w:bidi="ar-EG"/>
        </w:rPr>
        <w:t xml:space="preserve"> هناك طلباً محتملاً من </w:t>
      </w:r>
      <w:r w:rsidR="005D39C3">
        <w:rPr>
          <w:rFonts w:hint="cs"/>
          <w:rtl/>
          <w:lang w:bidi="ar-EG"/>
        </w:rPr>
        <w:t>العملاء</w:t>
      </w:r>
      <w:r>
        <w:rPr>
          <w:rFonts w:hint="cs"/>
          <w:rtl/>
          <w:lang w:bidi="ar-EG"/>
        </w:rPr>
        <w:t xml:space="preserve"> على </w:t>
      </w:r>
      <w:r w:rsidR="00C66F6E">
        <w:rPr>
          <w:rFonts w:hint="cs"/>
          <w:spacing w:val="-2"/>
          <w:rtl/>
          <w:lang w:bidi="ar-EG"/>
        </w:rPr>
        <w:t xml:space="preserve">تكنولوجيات </w:t>
      </w:r>
      <w:r w:rsidR="00C66F6E">
        <w:rPr>
          <w:spacing w:val="-2"/>
          <w:lang w:val="en-GB" w:bidi="ar-EG"/>
        </w:rPr>
        <w:t>WPT</w:t>
      </w:r>
      <w:r w:rsidR="00C66F6E">
        <w:rPr>
          <w:rFonts w:hint="cs"/>
          <w:spacing w:val="-2"/>
          <w:rtl/>
          <w:lang w:bidi="ar-EG"/>
        </w:rPr>
        <w:t xml:space="preserve"> </w:t>
      </w:r>
      <w:r w:rsidR="005D39C3">
        <w:rPr>
          <w:rFonts w:hint="cs"/>
          <w:spacing w:val="-2"/>
          <w:rtl/>
          <w:lang w:bidi="ar-EG"/>
        </w:rPr>
        <w:t xml:space="preserve">الحزمية </w:t>
      </w:r>
      <w:r w:rsidR="00505EF1">
        <w:rPr>
          <w:rFonts w:hint="cs"/>
          <w:spacing w:val="-2"/>
          <w:rtl/>
          <w:lang w:bidi="ar-EG"/>
        </w:rPr>
        <w:t>ل</w:t>
      </w:r>
      <w:r w:rsidR="00C66F6E">
        <w:rPr>
          <w:rFonts w:hint="cs"/>
          <w:spacing w:val="-2"/>
          <w:rtl/>
          <w:lang w:bidi="ar-EG"/>
        </w:rPr>
        <w:t xml:space="preserve">هذه </w:t>
      </w:r>
      <w:r>
        <w:rPr>
          <w:rFonts w:hint="cs"/>
          <w:rtl/>
          <w:lang w:val="en-GB"/>
        </w:rPr>
        <w:t>التطبيقات</w:t>
      </w:r>
      <w:r w:rsidR="00505EF1">
        <w:rPr>
          <w:rFonts w:hint="cs"/>
          <w:rtl/>
          <w:lang w:val="en-GB"/>
        </w:rPr>
        <w:t xml:space="preserve"> والتطبيقات</w:t>
      </w:r>
      <w:r>
        <w:rPr>
          <w:rFonts w:hint="cs"/>
          <w:rtl/>
          <w:lang w:val="en-GB"/>
        </w:rPr>
        <w:t xml:space="preserve"> المرتبطة بها</w:t>
      </w:r>
      <w:r w:rsidR="00C66F6E">
        <w:rPr>
          <w:rFonts w:hint="cs"/>
          <w:rtl/>
          <w:lang w:val="en-GB"/>
        </w:rPr>
        <w:t>؛</w:t>
      </w:r>
    </w:p>
    <w:p w14:paraId="5E445748" w14:textId="77777777" w:rsidR="000E29DE" w:rsidRPr="00C02619" w:rsidRDefault="000E29DE" w:rsidP="000E29DE">
      <w:pPr>
        <w:rPr>
          <w:rtl/>
          <w:lang w:bidi="ar-EG"/>
        </w:rPr>
      </w:pPr>
      <w:proofErr w:type="gramStart"/>
      <w:r w:rsidRPr="00493572">
        <w:rPr>
          <w:i/>
          <w:iCs/>
          <w:rtl/>
          <w:lang w:bidi="ar-EG"/>
        </w:rPr>
        <w:t>ﻫ</w:t>
      </w:r>
      <w:r>
        <w:rPr>
          <w:rFonts w:hint="cs"/>
          <w:i/>
          <w:iCs/>
          <w:rtl/>
          <w:lang w:bidi="ar-EG"/>
        </w:rPr>
        <w:t>‍</w:t>
      </w:r>
      <w:r w:rsidRPr="00493572">
        <w:rPr>
          <w:i/>
          <w:iCs/>
          <w:rtl/>
          <w:lang w:bidi="ar-EG"/>
        </w:rPr>
        <w:t> )</w:t>
      </w:r>
      <w:proofErr w:type="gramEnd"/>
      <w:r w:rsidRPr="00C02619">
        <w:rPr>
          <w:rtl/>
          <w:lang w:bidi="ar-EG"/>
        </w:rPr>
        <w:tab/>
      </w:r>
      <w:r>
        <w:rPr>
          <w:rFonts w:hint="cs"/>
          <w:rtl/>
          <w:lang w:bidi="ar-EG"/>
        </w:rPr>
        <w:t xml:space="preserve">أنه </w:t>
      </w:r>
      <w:r w:rsidRPr="00C02619">
        <w:rPr>
          <w:rtl/>
          <w:lang w:bidi="ar-EG"/>
        </w:rPr>
        <w:t>يجري حالياً وضع معايير للإرسال اللاسلكي للقدرة على الأصعدة الوطنية والإقليمية والدولية؛</w:t>
      </w:r>
    </w:p>
    <w:p w14:paraId="7ED5594B" w14:textId="3ACC7EA3" w:rsidR="000E29DE" w:rsidRPr="00C02619" w:rsidRDefault="000E29DE" w:rsidP="000E29DE">
      <w:pPr>
        <w:rPr>
          <w:rtl/>
          <w:lang w:bidi="ar-EG"/>
        </w:rPr>
      </w:pPr>
      <w:proofErr w:type="gramStart"/>
      <w:r>
        <w:rPr>
          <w:rFonts w:hint="cs"/>
          <w:i/>
          <w:iCs/>
          <w:sz w:val="20"/>
          <w:szCs w:val="28"/>
          <w:rtl/>
          <w:lang w:bidi="ar-EG"/>
        </w:rPr>
        <w:t>و </w:t>
      </w:r>
      <w:r w:rsidRPr="00C02619">
        <w:rPr>
          <w:i/>
          <w:iCs/>
          <w:rtl/>
          <w:lang w:bidi="ar-EG"/>
        </w:rPr>
        <w:t>)</w:t>
      </w:r>
      <w:proofErr w:type="gramEnd"/>
      <w:r w:rsidRPr="00C02619">
        <w:rPr>
          <w:rtl/>
          <w:lang w:bidi="ar-EG"/>
        </w:rPr>
        <w:tab/>
        <w:t>أن بعض</w:t>
      </w:r>
      <w:r w:rsidR="005D39C3">
        <w:rPr>
          <w:rFonts w:hint="cs"/>
          <w:rtl/>
          <w:lang w:bidi="ar-EG"/>
        </w:rPr>
        <w:t xml:space="preserve"> </w:t>
      </w:r>
      <w:r w:rsidR="005D39C3">
        <w:rPr>
          <w:rFonts w:hint="cs"/>
          <w:spacing w:val="-2"/>
          <w:rtl/>
          <w:lang w:bidi="ar-EG"/>
        </w:rPr>
        <w:t xml:space="preserve">تكنولوجيات </w:t>
      </w:r>
      <w:r w:rsidR="005D39C3">
        <w:rPr>
          <w:spacing w:val="-2"/>
          <w:lang w:val="en-GB" w:bidi="ar-EG"/>
        </w:rPr>
        <w:t>WPT</w:t>
      </w:r>
      <w:r w:rsidR="005D39C3">
        <w:rPr>
          <w:rFonts w:hint="cs"/>
          <w:spacing w:val="-2"/>
          <w:rtl/>
          <w:lang w:bidi="ar-EG"/>
        </w:rPr>
        <w:t xml:space="preserve"> الحزمية</w:t>
      </w:r>
      <w:r w:rsidR="005D39C3" w:rsidRPr="00A75C07">
        <w:rPr>
          <w:rFonts w:hint="cs"/>
          <w:rtl/>
          <w:lang w:bidi="ar-EG"/>
        </w:rPr>
        <w:t xml:space="preserve"> </w:t>
      </w:r>
      <w:r w:rsidRPr="00C02619">
        <w:rPr>
          <w:rtl/>
          <w:lang w:bidi="ar-EG"/>
        </w:rPr>
        <w:t>تستخدم</w:t>
      </w:r>
      <w:r w:rsidR="005D39C3">
        <w:rPr>
          <w:rFonts w:hint="cs"/>
          <w:rtl/>
          <w:lang w:bidi="ar-EG"/>
        </w:rPr>
        <w:t xml:space="preserve"> نطاقات التردد</w:t>
      </w:r>
      <w:r w:rsidRPr="00C02619">
        <w:rPr>
          <w:rtl/>
          <w:lang w:bidi="ar-EG"/>
        </w:rPr>
        <w:t xml:space="preserve"> </w:t>
      </w:r>
      <w:r w:rsidR="002F0ABE">
        <w:rPr>
          <w:rFonts w:hint="cs"/>
          <w:rtl/>
          <w:lang w:bidi="ar-EG"/>
        </w:rPr>
        <w:t>المحددة</w:t>
      </w:r>
      <w:r w:rsidRPr="00C02619">
        <w:rPr>
          <w:rtl/>
          <w:lang w:bidi="ar-EG"/>
        </w:rPr>
        <w:t xml:space="preserve"> </w:t>
      </w:r>
      <w:r w:rsidR="002F0ABE">
        <w:rPr>
          <w:rFonts w:hint="cs"/>
          <w:rtl/>
          <w:lang w:bidi="ar-EG"/>
        </w:rPr>
        <w:t>ل</w:t>
      </w:r>
      <w:r w:rsidRPr="00C02619">
        <w:rPr>
          <w:rtl/>
          <w:lang w:bidi="ar-EG"/>
        </w:rPr>
        <w:t>لتطبيقات الصناعية والعلمية والطبية</w:t>
      </w:r>
      <w:r w:rsidR="00F25C73">
        <w:rPr>
          <w:rFonts w:hint="cs"/>
          <w:rtl/>
          <w:lang w:bidi="ar-EG"/>
        </w:rPr>
        <w:t> </w:t>
      </w:r>
      <w:r w:rsidRPr="00C02619">
        <w:rPr>
          <w:lang w:bidi="ar-EG"/>
        </w:rPr>
        <w:t>(ISM)</w:t>
      </w:r>
      <w:r w:rsidRPr="00C02619">
        <w:rPr>
          <w:rtl/>
          <w:lang w:bidi="ar-EG"/>
        </w:rPr>
        <w:t xml:space="preserve"> </w:t>
      </w:r>
      <w:r w:rsidR="005D39C3">
        <w:rPr>
          <w:rFonts w:hint="cs"/>
          <w:rtl/>
          <w:lang w:bidi="ar-EG"/>
        </w:rPr>
        <w:t>وأن</w:t>
      </w:r>
      <w:r w:rsidR="00F25C73">
        <w:rPr>
          <w:rFonts w:hint="eastAsia"/>
          <w:rtl/>
          <w:lang w:bidi="ar-EG"/>
        </w:rPr>
        <w:t> </w:t>
      </w:r>
      <w:r w:rsidR="005D39C3">
        <w:rPr>
          <w:rFonts w:hint="cs"/>
          <w:rtl/>
          <w:lang w:bidi="ar-EG"/>
        </w:rPr>
        <w:t>بعض الأنظمة تستخدم مديات تردد مختلفة</w:t>
      </w:r>
      <w:r w:rsidRPr="00C02619">
        <w:rPr>
          <w:rtl/>
          <w:lang w:bidi="ar-EG"/>
        </w:rPr>
        <w:t>؛</w:t>
      </w:r>
    </w:p>
    <w:p w14:paraId="59CF80EA" w14:textId="43BA1F6B" w:rsidR="000E29DE" w:rsidRPr="0008552D" w:rsidRDefault="000E29DE" w:rsidP="00A94BFD">
      <w:pPr>
        <w:rPr>
          <w:spacing w:val="-2"/>
          <w:rtl/>
          <w:lang w:bidi="ar-EG"/>
        </w:rPr>
      </w:pPr>
      <w:proofErr w:type="gramStart"/>
      <w:r>
        <w:rPr>
          <w:rFonts w:hint="cs"/>
          <w:i/>
          <w:iCs/>
          <w:rtl/>
          <w:lang w:bidi="ar-EG"/>
        </w:rPr>
        <w:t>ز </w:t>
      </w:r>
      <w:r w:rsidRPr="00C02619">
        <w:rPr>
          <w:i/>
          <w:iCs/>
          <w:rtl/>
          <w:lang w:bidi="ar-EG"/>
        </w:rPr>
        <w:t>)</w:t>
      </w:r>
      <w:proofErr w:type="gramEnd"/>
      <w:r w:rsidRPr="00C02619">
        <w:rPr>
          <w:rtl/>
          <w:lang w:bidi="ar-EG"/>
        </w:rPr>
        <w:tab/>
      </w:r>
      <w:r w:rsidRPr="0008552D">
        <w:rPr>
          <w:spacing w:val="-2"/>
          <w:rtl/>
        </w:rPr>
        <w:t>أن إشكالات التعرض للإشعاعات غير المؤينة تعالجها منظمات دولية مثل منظمة الصحة العالمية</w:t>
      </w:r>
      <w:r>
        <w:rPr>
          <w:rFonts w:hint="cs"/>
          <w:spacing w:val="-2"/>
          <w:rtl/>
        </w:rPr>
        <w:t xml:space="preserve"> </w:t>
      </w:r>
      <w:r>
        <w:rPr>
          <w:spacing w:val="-2"/>
        </w:rPr>
        <w:t>(WHO)</w:t>
      </w:r>
      <w:r w:rsidRPr="0008552D">
        <w:rPr>
          <w:spacing w:val="-2"/>
          <w:rtl/>
        </w:rPr>
        <w:t xml:space="preserve"> واللجنة الدولية المعنية بالحماية من الإشعاع غير المؤين</w:t>
      </w:r>
      <w:r>
        <w:rPr>
          <w:rFonts w:hint="cs"/>
          <w:spacing w:val="-2"/>
          <w:rtl/>
        </w:rPr>
        <w:t xml:space="preserve"> </w:t>
      </w:r>
      <w:r>
        <w:rPr>
          <w:spacing w:val="-2"/>
        </w:rPr>
        <w:t>(ICNIRP)</w:t>
      </w:r>
      <w:r w:rsidRPr="0008552D">
        <w:rPr>
          <w:spacing w:val="-2"/>
          <w:rtl/>
        </w:rPr>
        <w:t xml:space="preserve"> واللجنة التقنية </w:t>
      </w:r>
      <w:r w:rsidRPr="0008552D">
        <w:rPr>
          <w:spacing w:val="-2"/>
        </w:rPr>
        <w:t>106</w:t>
      </w:r>
      <w:r w:rsidRPr="0008552D">
        <w:rPr>
          <w:spacing w:val="-2"/>
          <w:rtl/>
        </w:rPr>
        <w:t xml:space="preserve"> </w:t>
      </w:r>
      <w:r w:rsidRPr="0008552D">
        <w:rPr>
          <w:spacing w:val="-2"/>
        </w:rPr>
        <w:t>(TC106)</w:t>
      </w:r>
      <w:r w:rsidRPr="0008552D">
        <w:rPr>
          <w:spacing w:val="-2"/>
          <w:rtl/>
        </w:rPr>
        <w:t xml:space="preserve"> </w:t>
      </w:r>
      <w:r w:rsidR="00505EF1">
        <w:rPr>
          <w:rFonts w:hint="cs"/>
          <w:spacing w:val="-2"/>
          <w:rtl/>
        </w:rPr>
        <w:t>التابعة للجنة</w:t>
      </w:r>
      <w:r w:rsidRPr="0008552D">
        <w:rPr>
          <w:spacing w:val="-2"/>
          <w:rtl/>
        </w:rPr>
        <w:t xml:space="preserve"> الدولية </w:t>
      </w:r>
      <w:proofErr w:type="spellStart"/>
      <w:r w:rsidRPr="0008552D">
        <w:rPr>
          <w:spacing w:val="-2"/>
          <w:rtl/>
        </w:rPr>
        <w:t>الكهرتقنية</w:t>
      </w:r>
      <w:proofErr w:type="spellEnd"/>
      <w:r w:rsidR="00C802FA">
        <w:rPr>
          <w:rFonts w:hint="cs"/>
          <w:spacing w:val="-2"/>
          <w:rtl/>
        </w:rPr>
        <w:t>؛</w:t>
      </w:r>
    </w:p>
    <w:p w14:paraId="1C8EA062" w14:textId="447A73D0" w:rsidR="0085112A" w:rsidRPr="00A94BFD" w:rsidRDefault="000E29DE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val="en-GB" w:eastAsia="zh-CN"/>
        </w:rPr>
      </w:pPr>
      <w:r w:rsidRPr="000E29DE">
        <w:rPr>
          <w:rFonts w:eastAsia="SimSun" w:hint="cs"/>
          <w:i/>
          <w:iCs/>
          <w:rtl/>
          <w:lang w:eastAsia="zh-CN" w:bidi="ar-EG"/>
        </w:rPr>
        <w:t>ح)</w:t>
      </w:r>
      <w:r w:rsidRPr="000E29DE">
        <w:rPr>
          <w:rFonts w:eastAsia="SimSun"/>
          <w:i/>
          <w:iCs/>
          <w:rtl/>
          <w:lang w:eastAsia="zh-CN" w:bidi="ar-EG"/>
        </w:rPr>
        <w:tab/>
      </w:r>
      <w:r w:rsidR="00A94BFD">
        <w:rPr>
          <w:rFonts w:eastAsia="SimSun" w:hint="cs"/>
          <w:rtl/>
          <w:lang w:eastAsia="zh-CN" w:bidi="ar-EG"/>
        </w:rPr>
        <w:t xml:space="preserve">أن الإدارات التي ترغب في إدخال تطبيقات </w:t>
      </w:r>
      <w:r w:rsidR="00A94BFD">
        <w:rPr>
          <w:rFonts w:eastAsia="SimSun"/>
          <w:lang w:val="en-GB" w:eastAsia="zh-CN" w:bidi="ar-EG"/>
        </w:rPr>
        <w:t>WPT</w:t>
      </w:r>
      <w:r w:rsidR="00A94BFD">
        <w:rPr>
          <w:rFonts w:eastAsia="SimSun" w:hint="cs"/>
          <w:rtl/>
          <w:lang w:val="en-GB" w:eastAsia="zh-CN"/>
        </w:rPr>
        <w:t xml:space="preserve"> الحزمية ووضعها في الخدمة ينبغي أن تنظر في حدود التعرض للمجالات </w:t>
      </w:r>
      <w:proofErr w:type="spellStart"/>
      <w:r w:rsidR="00A94BFD">
        <w:rPr>
          <w:rFonts w:eastAsia="SimSun" w:hint="cs"/>
          <w:rtl/>
          <w:lang w:val="en-GB" w:eastAsia="zh-CN"/>
        </w:rPr>
        <w:t>الكهرمغنطيسية</w:t>
      </w:r>
      <w:proofErr w:type="spellEnd"/>
      <w:r w:rsidR="00A94BFD">
        <w:rPr>
          <w:rFonts w:eastAsia="SimSun" w:hint="cs"/>
          <w:rtl/>
          <w:lang w:val="en-GB" w:eastAsia="zh-CN"/>
        </w:rPr>
        <w:t xml:space="preserve"> غير المؤينة (انظر الفقرة </w:t>
      </w:r>
      <w:r w:rsidR="00A94BFD" w:rsidRPr="00A94BFD">
        <w:rPr>
          <w:rFonts w:eastAsia="SimSun" w:hint="cs"/>
          <w:i/>
          <w:iCs/>
          <w:rtl/>
          <w:lang w:val="en-GB" w:eastAsia="zh-CN"/>
        </w:rPr>
        <w:t xml:space="preserve">إذ </w:t>
      </w:r>
      <w:r w:rsidR="00B77236">
        <w:rPr>
          <w:rFonts w:eastAsia="SimSun" w:hint="cs"/>
          <w:i/>
          <w:iCs/>
          <w:rtl/>
          <w:lang w:val="en-GB" w:eastAsia="zh-CN"/>
        </w:rPr>
        <w:t>تلاحظ</w:t>
      </w:r>
      <w:r w:rsidR="00A94BFD" w:rsidRPr="00A94BFD">
        <w:rPr>
          <w:rFonts w:eastAsia="SimSun" w:hint="cs"/>
          <w:i/>
          <w:iCs/>
          <w:rtl/>
          <w:lang w:val="en-GB" w:eastAsia="zh-CN"/>
        </w:rPr>
        <w:t xml:space="preserve"> </w:t>
      </w:r>
      <w:r w:rsidR="00A94BFD" w:rsidRPr="0052427E">
        <w:rPr>
          <w:rFonts w:eastAsia="SimSun" w:hint="cs"/>
          <w:i/>
          <w:iCs/>
          <w:rtl/>
          <w:lang w:val="en-GB" w:eastAsia="zh-CN"/>
        </w:rPr>
        <w:t>ج)</w:t>
      </w:r>
      <w:r w:rsidR="00A94BFD">
        <w:rPr>
          <w:rFonts w:eastAsia="SimSun" w:hint="cs"/>
          <w:rtl/>
          <w:lang w:val="en-GB" w:eastAsia="zh-CN"/>
        </w:rPr>
        <w:t>)</w:t>
      </w:r>
      <w:r w:rsidR="00340955">
        <w:rPr>
          <w:rFonts w:eastAsia="SimSun" w:hint="cs"/>
          <w:rtl/>
          <w:lang w:val="en-GB" w:eastAsia="zh-CN"/>
        </w:rPr>
        <w:t>،</w:t>
      </w:r>
    </w:p>
    <w:p w14:paraId="05268D01" w14:textId="77777777" w:rsidR="000E29DE" w:rsidRPr="00C02619" w:rsidRDefault="000E29DE" w:rsidP="000E29DE">
      <w:pPr>
        <w:pStyle w:val="Call"/>
        <w:rPr>
          <w:rtl/>
          <w:lang w:bidi="ar-SA"/>
        </w:rPr>
      </w:pPr>
      <w:r w:rsidRPr="00C02619">
        <w:rPr>
          <w:rtl/>
        </w:rPr>
        <w:t>وإذ تدرك</w:t>
      </w:r>
    </w:p>
    <w:p w14:paraId="32FC0055" w14:textId="22A1B6CF" w:rsidR="000E29DE" w:rsidRPr="00C02619" w:rsidRDefault="000E29DE" w:rsidP="000E29DE">
      <w:pPr>
        <w:rPr>
          <w:rFonts w:ascii="Traditional Arabic" w:hAnsi="Traditional Arabic"/>
          <w:rtl/>
        </w:rPr>
      </w:pPr>
      <w:r>
        <w:rPr>
          <w:rFonts w:hint="cs"/>
          <w:i/>
          <w:iCs/>
          <w:rtl/>
          <w:lang w:bidi="ar-EG"/>
        </w:rPr>
        <w:t> </w:t>
      </w:r>
      <w:proofErr w:type="gramStart"/>
      <w:r>
        <w:rPr>
          <w:rFonts w:hint="cs"/>
          <w:i/>
          <w:iCs/>
          <w:rtl/>
          <w:lang w:bidi="ar-EG"/>
        </w:rPr>
        <w:t>أ </w:t>
      </w:r>
      <w:r w:rsidRPr="00C02619">
        <w:rPr>
          <w:i/>
          <w:iCs/>
          <w:rtl/>
          <w:lang w:bidi="ar-EG"/>
        </w:rPr>
        <w:t>)</w:t>
      </w:r>
      <w:proofErr w:type="gramEnd"/>
      <w:r w:rsidRPr="00C02619">
        <w:rPr>
          <w:rtl/>
          <w:lang w:bidi="ar-EG"/>
        </w:rPr>
        <w:tab/>
      </w:r>
      <w:r w:rsidR="00B77236">
        <w:rPr>
          <w:rFonts w:hint="cs"/>
          <w:rtl/>
          <w:lang w:bidi="ar-EG"/>
        </w:rPr>
        <w:t xml:space="preserve">أن </w:t>
      </w:r>
      <w:r w:rsidR="00B77236">
        <w:rPr>
          <w:rFonts w:ascii="Traditional Arabic" w:hAnsi="Traditional Arabic" w:hint="cs"/>
          <w:rtl/>
          <w:lang w:bidi="ar-EG"/>
        </w:rPr>
        <w:t xml:space="preserve">تكنولوجيا </w:t>
      </w:r>
      <w:r w:rsidR="00B77236" w:rsidRPr="00552201">
        <w:rPr>
          <w:rFonts w:eastAsia="SimSun"/>
          <w:lang w:val="en-GB" w:eastAsia="zh-CN" w:bidi="ar-EG"/>
        </w:rPr>
        <w:t>WPT</w:t>
      </w:r>
      <w:r w:rsidR="00B77236">
        <w:rPr>
          <w:rFonts w:ascii="Traditional Arabic" w:hAnsi="Traditional Arabic" w:hint="cs"/>
          <w:rtl/>
          <w:lang w:bidi="ar-EG"/>
        </w:rPr>
        <w:t xml:space="preserve"> ليس لها صفة في لوائح الراديو وأنه</w:t>
      </w:r>
      <w:r w:rsidR="004765F8">
        <w:rPr>
          <w:rFonts w:ascii="Traditional Arabic" w:hAnsi="Traditional Arabic" w:hint="cs"/>
          <w:rtl/>
          <w:lang w:bidi="ar-EG"/>
        </w:rPr>
        <w:t xml:space="preserve"> يتعين على الإدارات،</w:t>
      </w:r>
      <w:r w:rsidR="00B77236">
        <w:rPr>
          <w:rFonts w:ascii="Traditional Arabic" w:hAnsi="Traditional Arabic" w:hint="cs"/>
          <w:rtl/>
          <w:lang w:bidi="ar-EG"/>
        </w:rPr>
        <w:t xml:space="preserve"> </w:t>
      </w:r>
      <w:r w:rsidR="004765F8">
        <w:rPr>
          <w:rFonts w:ascii="Traditional Arabic" w:hAnsi="Traditional Arabic" w:hint="cs"/>
          <w:rtl/>
          <w:lang w:bidi="ar-EG"/>
        </w:rPr>
        <w:t>ب</w:t>
      </w:r>
      <w:r w:rsidR="00B77236" w:rsidRPr="00B77236">
        <w:rPr>
          <w:rFonts w:ascii="Traditional Arabic" w:hAnsi="Traditional Arabic"/>
          <w:rtl/>
          <w:lang w:bidi="ar-EG"/>
        </w:rPr>
        <w:t xml:space="preserve">موجب الرقمين </w:t>
      </w:r>
      <w:r w:rsidR="00B77236" w:rsidRPr="00B77236">
        <w:rPr>
          <w:b/>
          <w:bCs/>
          <w:spacing w:val="-2"/>
        </w:rPr>
        <w:t>12.15</w:t>
      </w:r>
      <w:r w:rsidR="00B77236" w:rsidRPr="0008552D">
        <w:rPr>
          <w:spacing w:val="-2"/>
          <w:rtl/>
        </w:rPr>
        <w:t xml:space="preserve"> </w:t>
      </w:r>
      <w:r w:rsidR="00B77236">
        <w:rPr>
          <w:rFonts w:hint="cs"/>
          <w:spacing w:val="-2"/>
          <w:rtl/>
          <w:lang w:val="en-GB"/>
        </w:rPr>
        <w:t>و</w:t>
      </w:r>
      <w:r w:rsidR="00B77236" w:rsidRPr="00B77236">
        <w:rPr>
          <w:b/>
          <w:bCs/>
          <w:spacing w:val="-2"/>
        </w:rPr>
        <w:t>1</w:t>
      </w:r>
      <w:r w:rsidR="00B77236">
        <w:rPr>
          <w:b/>
          <w:bCs/>
          <w:spacing w:val="-2"/>
        </w:rPr>
        <w:t>3</w:t>
      </w:r>
      <w:r w:rsidR="00B77236" w:rsidRPr="00B77236">
        <w:rPr>
          <w:b/>
          <w:bCs/>
          <w:spacing w:val="-2"/>
        </w:rPr>
        <w:t>.15</w:t>
      </w:r>
      <w:r w:rsidR="004765F8">
        <w:rPr>
          <w:rFonts w:ascii="Traditional Arabic" w:hAnsi="Traditional Arabic" w:hint="cs"/>
          <w:rtl/>
        </w:rPr>
        <w:t>،</w:t>
      </w:r>
      <w:r w:rsidR="00B77236">
        <w:rPr>
          <w:rFonts w:ascii="Traditional Arabic" w:hAnsi="Traditional Arabic" w:hint="cs"/>
          <w:rtl/>
        </w:rPr>
        <w:t xml:space="preserve"> </w:t>
      </w:r>
      <w:r w:rsidR="004765F8">
        <w:rPr>
          <w:rFonts w:ascii="Traditional Arabic" w:hAnsi="Traditional Arabic" w:hint="cs"/>
          <w:rtl/>
        </w:rPr>
        <w:t>أن</w:t>
      </w:r>
      <w:r w:rsidR="00717BF6">
        <w:rPr>
          <w:rFonts w:ascii="Traditional Arabic" w:hAnsi="Traditional Arabic" w:hint="cs"/>
          <w:rtl/>
          <w:lang w:bidi="ar-EG"/>
        </w:rPr>
        <w:t> </w:t>
      </w:r>
      <w:r w:rsidR="00B77236" w:rsidRPr="00B77236">
        <w:rPr>
          <w:rFonts w:ascii="Traditional Arabic" w:hAnsi="Traditional Arabic"/>
          <w:rtl/>
          <w:lang w:bidi="ar-EG"/>
        </w:rPr>
        <w:t xml:space="preserve">تتخذ جميع التدابير الممكنة عملياً </w:t>
      </w:r>
      <w:r w:rsidR="004765F8">
        <w:rPr>
          <w:rFonts w:ascii="Traditional Arabic" w:hAnsi="Traditional Arabic" w:hint="cs"/>
          <w:rtl/>
          <w:lang w:bidi="ar-EG"/>
        </w:rPr>
        <w:t>لضمان ألا</w:t>
      </w:r>
      <w:r w:rsidR="00B77236" w:rsidRPr="00B77236">
        <w:rPr>
          <w:rFonts w:ascii="Traditional Arabic" w:hAnsi="Traditional Arabic"/>
          <w:rtl/>
          <w:lang w:bidi="ar-EG"/>
        </w:rPr>
        <w:t xml:space="preserve"> ت</w:t>
      </w:r>
      <w:r w:rsidR="004765F8">
        <w:rPr>
          <w:rFonts w:ascii="Traditional Arabic" w:hAnsi="Traditional Arabic" w:hint="cs"/>
          <w:rtl/>
          <w:lang w:bidi="ar-EG"/>
        </w:rPr>
        <w:t>ت</w:t>
      </w:r>
      <w:r w:rsidR="00B77236" w:rsidRPr="00B77236">
        <w:rPr>
          <w:rFonts w:ascii="Traditional Arabic" w:hAnsi="Traditional Arabic"/>
          <w:rtl/>
          <w:lang w:bidi="ar-EG"/>
        </w:rPr>
        <w:t xml:space="preserve">سبب هذه التجهيزات </w:t>
      </w:r>
      <w:r w:rsidR="004765F8">
        <w:rPr>
          <w:color w:val="000000"/>
          <w:rtl/>
        </w:rPr>
        <w:t xml:space="preserve">في تداخل ضار على أي خدمة من خدمات الاتصالات الراديوية، </w:t>
      </w:r>
      <w:r w:rsidR="004765F8">
        <w:rPr>
          <w:rFonts w:hint="cs"/>
          <w:color w:val="000000"/>
          <w:rtl/>
        </w:rPr>
        <w:t>ولا سيما خدمة</w:t>
      </w:r>
      <w:r w:rsidR="004765F8">
        <w:rPr>
          <w:color w:val="000000"/>
          <w:rtl/>
        </w:rPr>
        <w:t xml:space="preserve"> الملاحة الراديوية أو أي خدمة من خدمات السلامة الأخرى</w:t>
      </w:r>
      <w:r w:rsidRPr="000540BA">
        <w:rPr>
          <w:rFonts w:ascii="Traditional Arabic" w:hAnsi="Traditional Arabic"/>
          <w:rtl/>
          <w:lang w:bidi="ar-EG"/>
        </w:rPr>
        <w:t>؛</w:t>
      </w:r>
    </w:p>
    <w:p w14:paraId="088DCB4A" w14:textId="0186A48C" w:rsidR="000E29DE" w:rsidRPr="005E3B31" w:rsidRDefault="000E29DE" w:rsidP="000E29DE">
      <w:pPr>
        <w:rPr>
          <w:spacing w:val="-2"/>
          <w:rtl/>
          <w:lang w:val="en-GB"/>
        </w:rPr>
      </w:pPr>
      <w:r w:rsidRPr="005E3B31">
        <w:rPr>
          <w:rFonts w:ascii="Traditional Arabic" w:hAnsi="Traditional Arabic" w:hint="cs"/>
          <w:i/>
          <w:iCs/>
          <w:spacing w:val="-2"/>
          <w:rtl/>
          <w:lang w:bidi="ar-EG"/>
        </w:rPr>
        <w:t>ب</w:t>
      </w:r>
      <w:r w:rsidRPr="005E3B31">
        <w:rPr>
          <w:i/>
          <w:iCs/>
          <w:spacing w:val="-2"/>
          <w:rtl/>
          <w:lang w:bidi="ar-EG"/>
        </w:rPr>
        <w:t>)</w:t>
      </w:r>
      <w:r w:rsidRPr="005E3B31">
        <w:rPr>
          <w:spacing w:val="-2"/>
          <w:rtl/>
          <w:lang w:bidi="ar-EG"/>
        </w:rPr>
        <w:tab/>
      </w:r>
      <w:r w:rsidR="00455EE9" w:rsidRPr="005E3B31">
        <w:rPr>
          <w:rFonts w:hint="cs"/>
          <w:spacing w:val="-2"/>
          <w:rtl/>
          <w:lang w:val="en-GB"/>
        </w:rPr>
        <w:t xml:space="preserve">أنه </w:t>
      </w:r>
      <w:r w:rsidR="00455EE9" w:rsidRPr="005E3B31">
        <w:rPr>
          <w:rFonts w:hint="cs"/>
          <w:spacing w:val="-2"/>
          <w:rtl/>
          <w:lang w:bidi="ar-EG"/>
        </w:rPr>
        <w:t xml:space="preserve">عند النظر في تكنولوجيا </w:t>
      </w:r>
      <w:r w:rsidR="00455EE9" w:rsidRPr="005E3B31">
        <w:rPr>
          <w:spacing w:val="-2"/>
          <w:lang w:val="en-GB" w:bidi="ar-EG"/>
        </w:rPr>
        <w:t>WPT</w:t>
      </w:r>
      <w:r w:rsidR="00455EE9" w:rsidRPr="005E3B31">
        <w:rPr>
          <w:rFonts w:hint="cs"/>
          <w:spacing w:val="-2"/>
          <w:rtl/>
          <w:lang w:val="en-GB"/>
        </w:rPr>
        <w:t xml:space="preserve"> الحزمية كتطبيق </w:t>
      </w:r>
      <w:r w:rsidR="00505EF1" w:rsidRPr="005E3B31">
        <w:rPr>
          <w:rFonts w:hint="cs"/>
          <w:spacing w:val="-2"/>
          <w:rtl/>
          <w:lang w:val="en-GB"/>
        </w:rPr>
        <w:t>من التطبيقات الصناعية والعلمية والطبية</w:t>
      </w:r>
      <w:r w:rsidR="007F4AFF" w:rsidRPr="005E3B31">
        <w:rPr>
          <w:rFonts w:ascii="Traditional Arabic" w:hAnsi="Traditional Arabic" w:hint="cs"/>
          <w:spacing w:val="-2"/>
          <w:rtl/>
        </w:rPr>
        <w:t xml:space="preserve">، </w:t>
      </w:r>
      <w:r w:rsidR="007F4AFF" w:rsidRPr="005E3B31">
        <w:rPr>
          <w:rFonts w:hint="cs"/>
          <w:spacing w:val="-2"/>
          <w:rtl/>
          <w:lang w:val="en-GB"/>
        </w:rPr>
        <w:t xml:space="preserve">ينبغي أن تؤخذ </w:t>
      </w:r>
      <w:r w:rsidR="007F4AFF" w:rsidRPr="005E3B31">
        <w:rPr>
          <w:rFonts w:ascii="Traditional Arabic" w:hAnsi="Traditional Arabic" w:hint="cs"/>
          <w:spacing w:val="-2"/>
          <w:rtl/>
          <w:lang w:bidi="ar-EG"/>
        </w:rPr>
        <w:t>الأرقام</w:t>
      </w:r>
      <w:r w:rsidR="005E3B31">
        <w:rPr>
          <w:rFonts w:ascii="Traditional Arabic" w:hAnsi="Traditional Arabic" w:hint="cs"/>
          <w:spacing w:val="-2"/>
          <w:rtl/>
          <w:lang w:bidi="ar-EG"/>
        </w:rPr>
        <w:t> </w:t>
      </w:r>
      <w:r w:rsidR="007F4AFF" w:rsidRPr="005E3B31">
        <w:rPr>
          <w:b/>
          <w:bCs/>
          <w:spacing w:val="-2"/>
        </w:rPr>
        <w:t>138.5</w:t>
      </w:r>
      <w:r w:rsidR="007F4AFF" w:rsidRPr="005E3B31">
        <w:rPr>
          <w:spacing w:val="-2"/>
          <w:rtl/>
        </w:rPr>
        <w:t xml:space="preserve"> </w:t>
      </w:r>
      <w:r w:rsidR="007F4AFF" w:rsidRPr="005E3B31">
        <w:rPr>
          <w:rFonts w:hint="cs"/>
          <w:spacing w:val="-2"/>
          <w:rtl/>
          <w:lang w:val="en-GB"/>
        </w:rPr>
        <w:t>و</w:t>
      </w:r>
      <w:r w:rsidR="007F4AFF" w:rsidRPr="005E3B31">
        <w:rPr>
          <w:b/>
          <w:bCs/>
          <w:spacing w:val="-2"/>
        </w:rPr>
        <w:t>150.5</w:t>
      </w:r>
      <w:r w:rsidR="007F4AFF" w:rsidRPr="005E3B31">
        <w:rPr>
          <w:rFonts w:ascii="Traditional Arabic" w:hAnsi="Traditional Arabic" w:hint="cs"/>
          <w:spacing w:val="-2"/>
          <w:rtl/>
        </w:rPr>
        <w:t xml:space="preserve"> و</w:t>
      </w:r>
      <w:r w:rsidR="007F4AFF" w:rsidRPr="005E3B31">
        <w:rPr>
          <w:b/>
          <w:bCs/>
          <w:spacing w:val="-2"/>
        </w:rPr>
        <w:t>13.15</w:t>
      </w:r>
      <w:r w:rsidR="007F4AFF" w:rsidRPr="005E3B31">
        <w:rPr>
          <w:rFonts w:ascii="Traditional Arabic" w:hAnsi="Traditional Arabic" w:hint="cs"/>
          <w:spacing w:val="-2"/>
          <w:rtl/>
        </w:rPr>
        <w:t xml:space="preserve"> من لوائح الراديو </w:t>
      </w:r>
      <w:r w:rsidR="007F4AFF" w:rsidRPr="005E3B31">
        <w:rPr>
          <w:rFonts w:hint="cs"/>
          <w:spacing w:val="-2"/>
          <w:rtl/>
          <w:lang w:val="en-GB"/>
        </w:rPr>
        <w:t>في الاعتبار</w:t>
      </w:r>
      <w:r w:rsidR="003574FA" w:rsidRPr="005E3B31">
        <w:rPr>
          <w:rFonts w:ascii="Traditional Arabic" w:hAnsi="Traditional Arabic" w:hint="cs"/>
          <w:spacing w:val="-2"/>
          <w:rtl/>
        </w:rPr>
        <w:t>؛</w:t>
      </w:r>
    </w:p>
    <w:p w14:paraId="08A593B9" w14:textId="02435B79" w:rsidR="000E29DE" w:rsidRPr="008E3DC4" w:rsidRDefault="000E29DE" w:rsidP="000E29DE">
      <w:pPr>
        <w:rPr>
          <w:rtl/>
          <w:lang w:eastAsia="en-US" w:bidi="ar-EG"/>
        </w:rPr>
      </w:pPr>
      <w:r w:rsidRPr="008E3DC4">
        <w:rPr>
          <w:rFonts w:hint="cs"/>
          <w:i/>
          <w:iCs/>
          <w:rtl/>
          <w:lang w:bidi="ar-EG"/>
        </w:rPr>
        <w:t>ج)</w:t>
      </w:r>
      <w:r w:rsidRPr="008E3DC4">
        <w:rPr>
          <w:i/>
          <w:iCs/>
          <w:rtl/>
          <w:lang w:bidi="ar-EG"/>
        </w:rPr>
        <w:tab/>
      </w:r>
      <w:r w:rsidR="00C04636" w:rsidRPr="008E3DC4">
        <w:rPr>
          <w:color w:val="000000"/>
          <w:rtl/>
        </w:rPr>
        <w:t xml:space="preserve">أن المستهلكين والمصنّعين على السواء </w:t>
      </w:r>
      <w:r w:rsidR="00DD07B5">
        <w:rPr>
          <w:rFonts w:hint="cs"/>
          <w:color w:val="000000"/>
          <w:rtl/>
        </w:rPr>
        <w:t>يمكن أن يستفيدوا</w:t>
      </w:r>
      <w:r w:rsidR="00C04636" w:rsidRPr="008E3DC4">
        <w:rPr>
          <w:color w:val="000000"/>
          <w:rtl/>
        </w:rPr>
        <w:t xml:space="preserve"> من مديات تردد وشروط تقنية منسقة فيما</w:t>
      </w:r>
      <w:r w:rsidR="005E3B31" w:rsidRPr="008E3DC4">
        <w:rPr>
          <w:rFonts w:hint="cs"/>
          <w:color w:val="000000"/>
          <w:rtl/>
        </w:rPr>
        <w:t> </w:t>
      </w:r>
      <w:r w:rsidR="00C04636" w:rsidRPr="008E3DC4">
        <w:rPr>
          <w:color w:val="000000"/>
          <w:rtl/>
        </w:rPr>
        <w:t>يتعلق بتكنولوجيا</w:t>
      </w:r>
      <w:r w:rsidR="005E3B31" w:rsidRPr="008E3DC4">
        <w:rPr>
          <w:rFonts w:hint="eastAsia"/>
          <w:color w:val="000000"/>
          <w:rtl/>
        </w:rPr>
        <w:t> </w:t>
      </w:r>
      <w:r w:rsidR="00C04636" w:rsidRPr="008E3DC4">
        <w:rPr>
          <w:color w:val="000000"/>
        </w:rPr>
        <w:t>WPT</w:t>
      </w:r>
      <w:r w:rsidRPr="008E3DC4">
        <w:rPr>
          <w:rtl/>
          <w:lang w:bidi="ar-EG"/>
        </w:rPr>
        <w:t>؛</w:t>
      </w:r>
    </w:p>
    <w:p w14:paraId="5320E7B0" w14:textId="778875F2" w:rsidR="000E29DE" w:rsidRPr="00C02619" w:rsidRDefault="000E29DE" w:rsidP="000E29DE">
      <w:pPr>
        <w:rPr>
          <w:rFonts w:ascii="Traditional Arabic" w:hAnsi="Traditional Arabic"/>
          <w:rtl/>
        </w:rPr>
      </w:pPr>
      <w:proofErr w:type="gramStart"/>
      <w:r>
        <w:rPr>
          <w:rFonts w:hint="cs"/>
          <w:i/>
          <w:iCs/>
          <w:rtl/>
          <w:lang w:bidi="ar-EG"/>
        </w:rPr>
        <w:t>د </w:t>
      </w:r>
      <w:r w:rsidRPr="00C02619">
        <w:rPr>
          <w:i/>
          <w:iCs/>
          <w:rtl/>
          <w:lang w:bidi="ar-EG"/>
        </w:rPr>
        <w:t>)</w:t>
      </w:r>
      <w:proofErr w:type="gramEnd"/>
      <w:r w:rsidRPr="00C02619">
        <w:rPr>
          <w:rtl/>
          <w:lang w:bidi="ar-EG"/>
        </w:rPr>
        <w:tab/>
      </w:r>
      <w:r w:rsidR="00C04636">
        <w:rPr>
          <w:color w:val="000000"/>
          <w:rtl/>
        </w:rPr>
        <w:t xml:space="preserve">أن </w:t>
      </w:r>
      <w:r w:rsidR="002F0ABE">
        <w:rPr>
          <w:rFonts w:hint="cs"/>
          <w:color w:val="000000"/>
          <w:rtl/>
        </w:rPr>
        <w:t>نطاقات التردد المحددة للتطبيقات</w:t>
      </w:r>
      <w:r w:rsidR="00C04636">
        <w:rPr>
          <w:color w:val="000000"/>
          <w:rtl/>
        </w:rPr>
        <w:t xml:space="preserve"> الصناعية والعلمية والطبية قد استخدمت بنجاح فيما مضى لتطوير التكنولوجيات المبتكرة </w:t>
      </w:r>
      <w:r w:rsidR="00505EF1">
        <w:rPr>
          <w:rFonts w:hint="cs"/>
          <w:color w:val="000000"/>
          <w:rtl/>
        </w:rPr>
        <w:t>ونشرها</w:t>
      </w:r>
      <w:r w:rsidR="00C04636">
        <w:rPr>
          <w:color w:val="000000"/>
          <w:rtl/>
        </w:rPr>
        <w:t xml:space="preserve"> وفقاً للوائح الراديو؛</w:t>
      </w:r>
    </w:p>
    <w:p w14:paraId="30652FB8" w14:textId="33A6AD4B" w:rsidR="000E29DE" w:rsidRPr="00C02619" w:rsidRDefault="000E29DE" w:rsidP="000E29DE">
      <w:pPr>
        <w:rPr>
          <w:rFonts w:ascii="Traditional Arabic" w:hAnsi="Traditional Arabic"/>
          <w:rtl/>
          <w:lang w:bidi="ar-EG"/>
        </w:rPr>
      </w:pPr>
      <w:proofErr w:type="gramStart"/>
      <w:r>
        <w:rPr>
          <w:rFonts w:hint="cs"/>
          <w:i/>
          <w:iCs/>
          <w:rtl/>
          <w:lang w:bidi="ar-EG"/>
        </w:rPr>
        <w:t>هـ </w:t>
      </w:r>
      <w:r w:rsidRPr="00C02619">
        <w:rPr>
          <w:i/>
          <w:iCs/>
          <w:rtl/>
          <w:lang w:bidi="ar-EG"/>
        </w:rPr>
        <w:t>)</w:t>
      </w:r>
      <w:proofErr w:type="gramEnd"/>
      <w:r w:rsidRPr="00C02619">
        <w:rPr>
          <w:rtl/>
          <w:lang w:bidi="ar-EG"/>
        </w:rPr>
        <w:tab/>
      </w:r>
      <w:r w:rsidR="00C04636">
        <w:rPr>
          <w:color w:val="000000"/>
          <w:rtl/>
        </w:rPr>
        <w:t>أن بعض النطاقات غير نطاقات التطبيقات الصناعية والعلمية والطبية تؤخذ في الاعتبار في الاستخدام المنسق عالمياً أو</w:t>
      </w:r>
      <w:r w:rsidR="001C5955">
        <w:rPr>
          <w:rFonts w:hint="cs"/>
          <w:color w:val="000000"/>
          <w:rtl/>
        </w:rPr>
        <w:t> </w:t>
      </w:r>
      <w:r w:rsidR="00C04636">
        <w:rPr>
          <w:color w:val="000000"/>
          <w:rtl/>
        </w:rPr>
        <w:t>إقليمياً لتطبيقات معينة لإرسال القدرة لاسلكياً</w:t>
      </w:r>
      <w:r w:rsidRPr="00C02619">
        <w:rPr>
          <w:rFonts w:ascii="Traditional Arabic" w:hAnsi="Traditional Arabic"/>
          <w:rtl/>
          <w:lang w:bidi="ar-EG"/>
        </w:rPr>
        <w:t>؛</w:t>
      </w:r>
    </w:p>
    <w:p w14:paraId="67C23898" w14:textId="13B03C94" w:rsidR="000E29DE" w:rsidRPr="00717BF6" w:rsidRDefault="000E29DE" w:rsidP="000E29DE">
      <w:pPr>
        <w:rPr>
          <w:spacing w:val="-2"/>
          <w:rtl/>
        </w:rPr>
      </w:pPr>
      <w:proofErr w:type="gramStart"/>
      <w:r w:rsidRPr="00717BF6">
        <w:rPr>
          <w:rFonts w:hint="cs"/>
          <w:i/>
          <w:iCs/>
          <w:spacing w:val="-2"/>
          <w:rtl/>
          <w:lang w:bidi="ar-EG"/>
        </w:rPr>
        <w:t>و</w:t>
      </w:r>
      <w:r w:rsidRPr="00717BF6">
        <w:rPr>
          <w:rFonts w:hint="eastAsia"/>
          <w:i/>
          <w:iCs/>
          <w:spacing w:val="-2"/>
          <w:rtl/>
          <w:lang w:bidi="ar-EG"/>
        </w:rPr>
        <w:t> </w:t>
      </w:r>
      <w:r w:rsidRPr="00717BF6">
        <w:rPr>
          <w:rFonts w:hint="cs"/>
          <w:i/>
          <w:iCs/>
          <w:spacing w:val="-2"/>
          <w:rtl/>
          <w:lang w:bidi="ar-EG"/>
        </w:rPr>
        <w:t>)</w:t>
      </w:r>
      <w:proofErr w:type="gramEnd"/>
      <w:r w:rsidRPr="00717BF6">
        <w:rPr>
          <w:i/>
          <w:iCs/>
          <w:spacing w:val="-2"/>
          <w:rtl/>
          <w:lang w:bidi="ar-EG"/>
        </w:rPr>
        <w:tab/>
      </w:r>
      <w:r w:rsidR="00C04636" w:rsidRPr="00717BF6">
        <w:rPr>
          <w:color w:val="000000"/>
          <w:spacing w:val="-2"/>
          <w:rtl/>
        </w:rPr>
        <w:t xml:space="preserve">أن </w:t>
      </w:r>
      <w:r w:rsidR="003A56A2" w:rsidRPr="00717BF6">
        <w:rPr>
          <w:rFonts w:hint="cs"/>
          <w:color w:val="000000"/>
          <w:spacing w:val="-2"/>
          <w:rtl/>
        </w:rPr>
        <w:t xml:space="preserve">تكنولوجيا </w:t>
      </w:r>
      <w:r w:rsidR="003A56A2" w:rsidRPr="00717BF6">
        <w:rPr>
          <w:color w:val="000000"/>
          <w:spacing w:val="-2"/>
          <w:lang w:val="en-GB"/>
        </w:rPr>
        <w:t>WPT</w:t>
      </w:r>
      <w:r w:rsidR="00C04636" w:rsidRPr="00717BF6">
        <w:rPr>
          <w:color w:val="000000"/>
          <w:spacing w:val="-2"/>
          <w:rtl/>
        </w:rPr>
        <w:t xml:space="preserve"> يمكن معالجته</w:t>
      </w:r>
      <w:r w:rsidR="003A56A2" w:rsidRPr="00717BF6">
        <w:rPr>
          <w:rFonts w:hint="cs"/>
          <w:color w:val="000000"/>
          <w:spacing w:val="-2"/>
          <w:rtl/>
        </w:rPr>
        <w:t>ا</w:t>
      </w:r>
      <w:r w:rsidR="00C04636" w:rsidRPr="00717BF6">
        <w:rPr>
          <w:color w:val="000000"/>
          <w:spacing w:val="-2"/>
          <w:rtl/>
        </w:rPr>
        <w:t xml:space="preserve"> بشكل مستقل عن اتصالات البيانات، لا سيّما عندما يتلقى </w:t>
      </w:r>
      <w:r w:rsidR="00505EF1" w:rsidRPr="00717BF6">
        <w:rPr>
          <w:rFonts w:hint="cs"/>
          <w:color w:val="000000"/>
          <w:spacing w:val="-2"/>
          <w:rtl/>
        </w:rPr>
        <w:t>جهاز الاستقبال</w:t>
      </w:r>
      <w:r w:rsidR="00C04636" w:rsidRPr="00717BF6">
        <w:rPr>
          <w:color w:val="000000"/>
          <w:spacing w:val="-2"/>
          <w:rtl/>
        </w:rPr>
        <w:t xml:space="preserve"> اتصالات البيانات على تردد مختلف عن تردد </w:t>
      </w:r>
      <w:r w:rsidR="00505EF1" w:rsidRPr="00717BF6">
        <w:rPr>
          <w:rFonts w:hint="cs"/>
          <w:color w:val="000000"/>
          <w:spacing w:val="-2"/>
          <w:rtl/>
        </w:rPr>
        <w:t>إرسال</w:t>
      </w:r>
      <w:r w:rsidR="00C04636" w:rsidRPr="00717BF6">
        <w:rPr>
          <w:color w:val="000000"/>
          <w:spacing w:val="-2"/>
          <w:rtl/>
        </w:rPr>
        <w:t xml:space="preserve"> الطاقة؛</w:t>
      </w:r>
    </w:p>
    <w:p w14:paraId="47318E9A" w14:textId="3D69C4F4" w:rsidR="000E29DE" w:rsidRPr="00C02619" w:rsidRDefault="000E29DE" w:rsidP="000E29DE">
      <w:pPr>
        <w:rPr>
          <w:rFonts w:ascii="Traditional Arabic" w:hAnsi="Traditional Arabic"/>
          <w:rtl/>
        </w:rPr>
      </w:pPr>
      <w:proofErr w:type="gramStart"/>
      <w:r w:rsidRPr="001C5955">
        <w:rPr>
          <w:rFonts w:hint="cs"/>
          <w:i/>
          <w:iCs/>
          <w:rtl/>
          <w:lang w:bidi="ar-EG"/>
        </w:rPr>
        <w:t>ز </w:t>
      </w:r>
      <w:r w:rsidRPr="001C5955">
        <w:rPr>
          <w:i/>
          <w:iCs/>
          <w:rtl/>
          <w:lang w:bidi="ar-EG"/>
        </w:rPr>
        <w:t>)</w:t>
      </w:r>
      <w:proofErr w:type="gramEnd"/>
      <w:r w:rsidRPr="001C5955">
        <w:rPr>
          <w:rtl/>
          <w:lang w:bidi="ar-EG"/>
        </w:rPr>
        <w:tab/>
      </w:r>
      <w:r w:rsidRPr="001C5955">
        <w:rPr>
          <w:rFonts w:ascii="Traditional Arabic" w:hAnsi="Traditional Arabic"/>
          <w:rtl/>
          <w:lang w:bidi="ar-EG"/>
        </w:rPr>
        <w:t xml:space="preserve">أن بعض الإدارات تصنف </w:t>
      </w:r>
      <w:r w:rsidR="003A56A2" w:rsidRPr="001C5955">
        <w:rPr>
          <w:rFonts w:ascii="Traditional Arabic" w:hAnsi="Traditional Arabic" w:hint="cs"/>
          <w:rtl/>
          <w:lang w:bidi="ar-EG"/>
        </w:rPr>
        <w:t xml:space="preserve">تكنولوجيا </w:t>
      </w:r>
      <w:r w:rsidR="003A56A2" w:rsidRPr="001C5955">
        <w:rPr>
          <w:color w:val="000000"/>
          <w:lang w:val="en-GB"/>
        </w:rPr>
        <w:t>WPT</w:t>
      </w:r>
      <w:r w:rsidRPr="001C5955">
        <w:rPr>
          <w:rFonts w:ascii="Traditional Arabic" w:hAnsi="Traditional Arabic"/>
          <w:rtl/>
          <w:lang w:bidi="ar-EG"/>
        </w:rPr>
        <w:t xml:space="preserve"> </w:t>
      </w:r>
      <w:r w:rsidR="003A56A2" w:rsidRPr="001C5955">
        <w:rPr>
          <w:rFonts w:ascii="Traditional Arabic" w:hAnsi="Traditional Arabic" w:hint="cs"/>
          <w:rtl/>
          <w:lang w:bidi="ar-EG"/>
        </w:rPr>
        <w:t>الحزمية</w:t>
      </w:r>
      <w:r w:rsidRPr="001C5955">
        <w:rPr>
          <w:rFonts w:ascii="Traditional Arabic" w:hAnsi="Traditional Arabic"/>
          <w:rtl/>
          <w:lang w:bidi="ar-EG"/>
        </w:rPr>
        <w:t xml:space="preserve"> </w:t>
      </w:r>
      <w:r w:rsidR="00C0591C" w:rsidRPr="001C5955">
        <w:rPr>
          <w:rFonts w:hint="cs"/>
          <w:color w:val="000000"/>
          <w:rtl/>
          <w:lang w:val="en-GB"/>
        </w:rPr>
        <w:t>كتطبيق</w:t>
      </w:r>
      <w:r w:rsidR="00505EF1" w:rsidRPr="001C5955">
        <w:rPr>
          <w:rFonts w:hint="cs"/>
          <w:color w:val="000000"/>
          <w:rtl/>
          <w:lang w:val="en-GB"/>
        </w:rPr>
        <w:t xml:space="preserve"> من التطبيقات الصناعية والعلمية والطبية</w:t>
      </w:r>
      <w:r w:rsidRPr="001C5955">
        <w:rPr>
          <w:color w:val="000000"/>
          <w:rtl/>
          <w:lang w:bidi="ar-EG"/>
        </w:rPr>
        <w:t xml:space="preserve">، </w:t>
      </w:r>
      <w:r w:rsidR="00C0591C" w:rsidRPr="001C5955">
        <w:rPr>
          <w:rFonts w:hint="cs"/>
          <w:color w:val="000000"/>
          <w:rtl/>
          <w:lang w:bidi="ar-EG"/>
        </w:rPr>
        <w:t>حتى في</w:t>
      </w:r>
      <w:r w:rsidR="00717BF6">
        <w:rPr>
          <w:rFonts w:hint="eastAsia"/>
          <w:color w:val="000000"/>
          <w:rtl/>
          <w:lang w:bidi="ar-EG"/>
        </w:rPr>
        <w:t> </w:t>
      </w:r>
      <w:r w:rsidR="00C0591C" w:rsidRPr="001C5955">
        <w:rPr>
          <w:rFonts w:hint="cs"/>
          <w:color w:val="000000"/>
          <w:rtl/>
          <w:lang w:bidi="ar-EG"/>
        </w:rPr>
        <w:t xml:space="preserve">التشغيل خارج النطاقات </w:t>
      </w:r>
      <w:r w:rsidR="002F0ABE" w:rsidRPr="001C5955">
        <w:rPr>
          <w:rFonts w:hint="cs"/>
          <w:rtl/>
          <w:lang w:bidi="ar-EG"/>
        </w:rPr>
        <w:t>المحددة</w:t>
      </w:r>
      <w:r w:rsidR="002F0ABE" w:rsidRPr="001C5955">
        <w:rPr>
          <w:rtl/>
          <w:lang w:bidi="ar-EG"/>
        </w:rPr>
        <w:t xml:space="preserve"> </w:t>
      </w:r>
      <w:r w:rsidR="00505EF1" w:rsidRPr="001C5955">
        <w:rPr>
          <w:rFonts w:hint="cs"/>
          <w:rtl/>
          <w:lang w:bidi="ar-EG"/>
        </w:rPr>
        <w:t>لهذه التطبيقات</w:t>
      </w:r>
      <w:r w:rsidR="00C0591C" w:rsidRPr="001C5955">
        <w:rPr>
          <w:rFonts w:ascii="Traditional Arabic" w:hAnsi="Traditional Arabic" w:hint="cs"/>
          <w:rtl/>
          <w:lang w:bidi="ar-EG"/>
        </w:rPr>
        <w:t>؛</w:t>
      </w:r>
    </w:p>
    <w:p w14:paraId="0D8CB749" w14:textId="53C291BA" w:rsidR="00C0591C" w:rsidRPr="00C0591C" w:rsidRDefault="000E29DE" w:rsidP="00C0591C">
      <w:pPr>
        <w:rPr>
          <w:rFonts w:ascii="Traditional Arabic" w:hAnsi="Traditional Arabic"/>
          <w:rtl/>
        </w:rPr>
      </w:pPr>
      <w:r w:rsidRPr="000E29DE">
        <w:rPr>
          <w:rFonts w:eastAsia="SimSun" w:hint="cs"/>
          <w:i/>
          <w:iCs/>
          <w:rtl/>
          <w:lang w:eastAsia="zh-CN" w:bidi="ar-EG"/>
        </w:rPr>
        <w:lastRenderedPageBreak/>
        <w:t>ح)</w:t>
      </w:r>
      <w:r w:rsidRPr="000E29DE">
        <w:rPr>
          <w:rFonts w:eastAsia="SimSun"/>
          <w:i/>
          <w:iCs/>
          <w:rtl/>
          <w:lang w:eastAsia="zh-CN" w:bidi="ar-EG"/>
        </w:rPr>
        <w:tab/>
      </w:r>
      <w:r w:rsidR="00C0591C" w:rsidRPr="00C02619">
        <w:rPr>
          <w:rFonts w:ascii="Traditional Arabic" w:hAnsi="Traditional Arabic"/>
          <w:rtl/>
          <w:lang w:bidi="ar-EG"/>
        </w:rPr>
        <w:t xml:space="preserve">أن بعض الإدارات تصنف </w:t>
      </w:r>
      <w:r w:rsidR="00C0591C">
        <w:rPr>
          <w:rFonts w:ascii="Traditional Arabic" w:hAnsi="Traditional Arabic" w:hint="cs"/>
          <w:rtl/>
          <w:lang w:bidi="ar-EG"/>
        </w:rPr>
        <w:t>تكنولوجي</w:t>
      </w:r>
      <w:r w:rsidR="00C0591C" w:rsidRPr="00C0591C">
        <w:rPr>
          <w:rFonts w:hint="cs"/>
          <w:color w:val="000000"/>
          <w:rtl/>
          <w:lang w:val="en-GB"/>
        </w:rPr>
        <w:t xml:space="preserve">ا </w:t>
      </w:r>
      <w:r w:rsidR="00C0591C" w:rsidRPr="00C0591C">
        <w:rPr>
          <w:color w:val="000000"/>
          <w:lang w:val="en-GB"/>
        </w:rPr>
        <w:t>WPT</w:t>
      </w:r>
      <w:r w:rsidR="00C0591C" w:rsidRPr="00C02619">
        <w:rPr>
          <w:rFonts w:ascii="Traditional Arabic" w:hAnsi="Traditional Arabic"/>
          <w:rtl/>
          <w:lang w:bidi="ar-EG"/>
        </w:rPr>
        <w:t xml:space="preserve"> </w:t>
      </w:r>
      <w:r w:rsidR="00C0591C">
        <w:rPr>
          <w:rFonts w:ascii="Traditional Arabic" w:hAnsi="Traditional Arabic" w:hint="cs"/>
          <w:rtl/>
          <w:lang w:bidi="ar-EG"/>
        </w:rPr>
        <w:t>الحزمية</w:t>
      </w:r>
      <w:r w:rsidR="00C0591C" w:rsidRPr="00C02619">
        <w:rPr>
          <w:rFonts w:ascii="Traditional Arabic" w:hAnsi="Traditional Arabic"/>
          <w:rtl/>
          <w:lang w:bidi="ar-EG"/>
        </w:rPr>
        <w:t xml:space="preserve"> </w:t>
      </w:r>
      <w:r w:rsidR="00C0591C" w:rsidRPr="00C0591C">
        <w:rPr>
          <w:rFonts w:ascii="Traditional Arabic" w:hAnsi="Traditional Arabic"/>
          <w:rtl/>
          <w:lang w:bidi="ar-EG"/>
        </w:rPr>
        <w:t>كتطبيقات راديوية مثل الأجهزة قصيرة المدى العاملة في</w:t>
      </w:r>
      <w:r w:rsidR="001C5955">
        <w:rPr>
          <w:rFonts w:ascii="Traditional Arabic" w:hAnsi="Traditional Arabic" w:hint="cs"/>
          <w:rtl/>
          <w:lang w:bidi="ar-EG"/>
        </w:rPr>
        <w:t> </w:t>
      </w:r>
      <w:r w:rsidR="00C0591C" w:rsidRPr="00C0591C">
        <w:rPr>
          <w:rFonts w:ascii="Traditional Arabic" w:hAnsi="Traditional Arabic"/>
          <w:rtl/>
          <w:lang w:bidi="ar-EG"/>
        </w:rPr>
        <w:t xml:space="preserve">بعض النطاقات المذكورة في التوصية </w:t>
      </w:r>
      <w:r w:rsidR="00C0591C" w:rsidRPr="00C0591C">
        <w:rPr>
          <w:color w:val="000000"/>
          <w:lang w:val="en-GB"/>
        </w:rPr>
        <w:t xml:space="preserve">ITU-R </w:t>
      </w:r>
      <w:r w:rsidR="00CB7A52">
        <w:rPr>
          <w:color w:val="000000"/>
          <w:lang w:val="en-GB"/>
        </w:rPr>
        <w:t>SM</w:t>
      </w:r>
      <w:r w:rsidR="00C0591C" w:rsidRPr="00C0591C">
        <w:rPr>
          <w:color w:val="000000"/>
          <w:lang w:val="en-GB"/>
        </w:rPr>
        <w:t>.1896</w:t>
      </w:r>
      <w:r w:rsidR="00C0591C" w:rsidRPr="00C0591C">
        <w:rPr>
          <w:rFonts w:ascii="Traditional Arabic" w:hAnsi="Traditional Arabic"/>
          <w:rtl/>
          <w:lang w:bidi="ar-EG"/>
        </w:rPr>
        <w:t xml:space="preserve"> و</w:t>
      </w:r>
      <w:r w:rsidR="00632AE0">
        <w:rPr>
          <w:rFonts w:ascii="Traditional Arabic" w:hAnsi="Traditional Arabic" w:hint="cs"/>
          <w:rtl/>
          <w:lang w:bidi="ar-EG"/>
        </w:rPr>
        <w:t>ال</w:t>
      </w:r>
      <w:r w:rsidR="00C0591C" w:rsidRPr="00C0591C">
        <w:rPr>
          <w:rFonts w:ascii="Traditional Arabic" w:hAnsi="Traditional Arabic"/>
          <w:rtl/>
          <w:lang w:bidi="ar-EG"/>
        </w:rPr>
        <w:t xml:space="preserve">تقرير </w:t>
      </w:r>
      <w:r w:rsidR="00C0591C" w:rsidRPr="00C0591C">
        <w:rPr>
          <w:color w:val="000000"/>
          <w:lang w:val="en-GB"/>
        </w:rPr>
        <w:t xml:space="preserve">ITU-R </w:t>
      </w:r>
      <w:r w:rsidR="006303A2">
        <w:rPr>
          <w:color w:val="000000"/>
          <w:lang w:val="en-GB"/>
        </w:rPr>
        <w:t>SM</w:t>
      </w:r>
      <w:r w:rsidR="00C0591C" w:rsidRPr="00C0591C">
        <w:rPr>
          <w:color w:val="000000"/>
          <w:lang w:val="en-GB"/>
        </w:rPr>
        <w:t>.2153</w:t>
      </w:r>
      <w:r w:rsidR="00C0591C">
        <w:rPr>
          <w:rFonts w:ascii="Traditional Arabic" w:hAnsi="Traditional Arabic" w:hint="cs"/>
          <w:rtl/>
        </w:rPr>
        <w:t>؛</w:t>
      </w:r>
    </w:p>
    <w:p w14:paraId="55E81F2E" w14:textId="740874A2" w:rsidR="000E29DE" w:rsidRDefault="000E29DE" w:rsidP="00C0591C">
      <w:pPr>
        <w:rPr>
          <w:rFonts w:ascii="Traditional Arabic" w:hAnsi="Traditional Arabic"/>
          <w:rtl/>
          <w:lang w:bidi="ar-EG"/>
        </w:rPr>
      </w:pPr>
      <w:r w:rsidRPr="000E29DE">
        <w:rPr>
          <w:rFonts w:ascii="Traditional Arabic" w:hAnsi="Traditional Arabic" w:hint="cs"/>
          <w:i/>
          <w:iCs/>
          <w:rtl/>
          <w:lang w:bidi="ar-EG"/>
        </w:rPr>
        <w:t>ط)</w:t>
      </w:r>
      <w:r w:rsidRPr="000E29DE">
        <w:rPr>
          <w:rFonts w:ascii="Traditional Arabic" w:hAnsi="Traditional Arabic"/>
          <w:i/>
          <w:iCs/>
          <w:rtl/>
          <w:lang w:bidi="ar-EG"/>
        </w:rPr>
        <w:tab/>
      </w:r>
      <w:r w:rsidR="00B90CAC">
        <w:rPr>
          <w:rFonts w:ascii="Traditional Arabic" w:hAnsi="Traditional Arabic" w:hint="cs"/>
          <w:rtl/>
          <w:lang w:bidi="ar-EG"/>
        </w:rPr>
        <w:t xml:space="preserve">أنه </w:t>
      </w:r>
      <w:r w:rsidR="00B90CAC" w:rsidRPr="00B90CAC">
        <w:rPr>
          <w:rFonts w:ascii="Traditional Arabic" w:hAnsi="Traditional Arabic"/>
          <w:rtl/>
          <w:lang w:bidi="ar-EG"/>
        </w:rPr>
        <w:t xml:space="preserve">بغية </w:t>
      </w:r>
      <w:r w:rsidR="00403C8C">
        <w:rPr>
          <w:rFonts w:ascii="Traditional Arabic" w:hAnsi="Traditional Arabic" w:hint="cs"/>
          <w:rtl/>
          <w:lang w:bidi="ar-EG"/>
        </w:rPr>
        <w:t>ضمان</w:t>
      </w:r>
      <w:r w:rsidR="00B90CAC" w:rsidRPr="00B90CAC">
        <w:rPr>
          <w:rFonts w:ascii="Traditional Arabic" w:hAnsi="Traditional Arabic"/>
          <w:rtl/>
          <w:lang w:bidi="ar-EG"/>
        </w:rPr>
        <w:t xml:space="preserve"> الحماية الكافية لخدمات الاتصالات الراديوية من أي تداخل ضار، قد تصنف بعض الإدارات تطبيقات</w:t>
      </w:r>
      <w:r w:rsidR="00DC1298">
        <w:rPr>
          <w:rFonts w:ascii="Traditional Arabic" w:hAnsi="Traditional Arabic" w:hint="cs"/>
          <w:rtl/>
        </w:rPr>
        <w:t xml:space="preserve"> معينة</w:t>
      </w:r>
      <w:r w:rsidR="00B90CAC" w:rsidRPr="00B90CAC">
        <w:rPr>
          <w:rFonts w:ascii="Traditional Arabic" w:hAnsi="Traditional Arabic"/>
          <w:rtl/>
          <w:lang w:bidi="ar-EG"/>
        </w:rPr>
        <w:t xml:space="preserve"> </w:t>
      </w:r>
      <w:r w:rsidR="00DC1298">
        <w:rPr>
          <w:rFonts w:ascii="Traditional Arabic" w:hAnsi="Traditional Arabic" w:hint="cs"/>
          <w:rtl/>
          <w:lang w:bidi="ar-EG"/>
        </w:rPr>
        <w:t>ل</w:t>
      </w:r>
      <w:r w:rsidR="00B90CAC" w:rsidRPr="00B90CAC">
        <w:rPr>
          <w:rFonts w:ascii="Traditional Arabic" w:hAnsi="Traditional Arabic"/>
          <w:rtl/>
          <w:lang w:bidi="ar-EG"/>
        </w:rPr>
        <w:t>تشغيل</w:t>
      </w:r>
      <w:r w:rsidR="00AF25D6">
        <w:rPr>
          <w:rFonts w:ascii="Traditional Arabic" w:hAnsi="Traditional Arabic" w:hint="cs"/>
          <w:rtl/>
          <w:lang w:bidi="ar-EG"/>
        </w:rPr>
        <w:t xml:space="preserve"> تطبيقات</w:t>
      </w:r>
      <w:r w:rsidR="00B90CAC" w:rsidRPr="00B90CAC">
        <w:rPr>
          <w:rFonts w:ascii="Traditional Arabic" w:hAnsi="Traditional Arabic"/>
          <w:rtl/>
          <w:lang w:bidi="ar-EG"/>
        </w:rPr>
        <w:t xml:space="preserve"> </w:t>
      </w:r>
      <w:r w:rsidR="00B90CAC" w:rsidRPr="00DC1298">
        <w:rPr>
          <w:color w:val="000000"/>
          <w:lang w:val="en-GB"/>
        </w:rPr>
        <w:t>WPT</w:t>
      </w:r>
      <w:r w:rsidR="00B90CAC">
        <w:rPr>
          <w:rFonts w:ascii="Traditional Arabic" w:hAnsi="Traditional Arabic" w:hint="cs"/>
          <w:rtl/>
        </w:rPr>
        <w:t xml:space="preserve"> </w:t>
      </w:r>
      <w:r w:rsidR="00AF25D6">
        <w:rPr>
          <w:rFonts w:ascii="Traditional Arabic" w:hAnsi="Traditional Arabic" w:hint="cs"/>
          <w:rtl/>
        </w:rPr>
        <w:t xml:space="preserve">الحزمية </w:t>
      </w:r>
      <w:r w:rsidR="00B90CAC" w:rsidRPr="00B90CAC">
        <w:rPr>
          <w:rFonts w:ascii="Traditional Arabic" w:hAnsi="Traditional Arabic"/>
          <w:rtl/>
          <w:lang w:bidi="ar-EG"/>
        </w:rPr>
        <w:t>كخدمة راديوية</w:t>
      </w:r>
      <w:r w:rsidR="00B232FB">
        <w:rPr>
          <w:rFonts w:ascii="Traditional Arabic" w:hAnsi="Traditional Arabic" w:hint="cs"/>
          <w:rtl/>
          <w:lang w:bidi="ar-EG"/>
        </w:rPr>
        <w:t>؛</w:t>
      </w:r>
    </w:p>
    <w:p w14:paraId="5AE9AB53" w14:textId="0BE14EFF" w:rsidR="00B232FB" w:rsidRPr="00C02619" w:rsidRDefault="00B232FB" w:rsidP="00C0591C">
      <w:pPr>
        <w:rPr>
          <w:rFonts w:ascii="Traditional Arabic" w:hAnsi="Traditional Arabic"/>
          <w:rtl/>
        </w:rPr>
      </w:pPr>
      <w:r w:rsidRPr="00717BF6">
        <w:rPr>
          <w:rFonts w:ascii="Traditional Arabic" w:hAnsi="Traditional Arabic" w:hint="cs"/>
          <w:i/>
          <w:iCs/>
          <w:rtl/>
          <w:lang w:bidi="ar-EG"/>
        </w:rPr>
        <w:t>ي)</w:t>
      </w:r>
      <w:r w:rsidRPr="001C5955">
        <w:rPr>
          <w:rFonts w:ascii="Traditional Arabic" w:hAnsi="Traditional Arabic"/>
          <w:rtl/>
          <w:lang w:bidi="ar-EG"/>
        </w:rPr>
        <w:tab/>
      </w:r>
      <w:r w:rsidRPr="001C5955">
        <w:rPr>
          <w:color w:val="000000"/>
          <w:rtl/>
        </w:rPr>
        <w:t xml:space="preserve">أنه يمكن وضع حدود </w:t>
      </w:r>
      <w:r w:rsidR="00AF25D6" w:rsidRPr="001C5955">
        <w:rPr>
          <w:rFonts w:hint="cs"/>
          <w:color w:val="000000"/>
          <w:rtl/>
        </w:rPr>
        <w:t>لمدة الإرسال أو حدود للطاقة فيما يتعلق بإرسال الطاقة لاسلكياً</w:t>
      </w:r>
      <w:r w:rsidRPr="001C5955">
        <w:rPr>
          <w:color w:val="000000"/>
          <w:rtl/>
        </w:rPr>
        <w:t>،</w:t>
      </w:r>
    </w:p>
    <w:p w14:paraId="0ECBA4B8" w14:textId="77777777" w:rsidR="00EB0C4D" w:rsidRPr="00C02619" w:rsidRDefault="00EB0C4D" w:rsidP="00EB0C4D">
      <w:pPr>
        <w:pStyle w:val="Call"/>
        <w:rPr>
          <w:rtl/>
        </w:rPr>
      </w:pPr>
      <w:r w:rsidRPr="00C02619">
        <w:rPr>
          <w:rtl/>
        </w:rPr>
        <w:t>وإذ تلاحظ</w:t>
      </w:r>
    </w:p>
    <w:p w14:paraId="48FE3690" w14:textId="2E4BBFEC" w:rsidR="006F503C" w:rsidRPr="006F503C" w:rsidRDefault="00EB0C4D" w:rsidP="006F503C">
      <w:pPr>
        <w:rPr>
          <w:lang w:val="en-GB" w:bidi="ar-EG"/>
        </w:rPr>
      </w:pPr>
      <w:r>
        <w:rPr>
          <w:rFonts w:hint="cs"/>
          <w:rtl/>
        </w:rPr>
        <w:t> </w:t>
      </w:r>
      <w:proofErr w:type="gramStart"/>
      <w:r w:rsidRPr="00BE4582">
        <w:rPr>
          <w:rFonts w:hint="cs"/>
          <w:i/>
          <w:iCs/>
          <w:rtl/>
        </w:rPr>
        <w:t>ﺃ )</w:t>
      </w:r>
      <w:proofErr w:type="gramEnd"/>
      <w:r w:rsidRPr="00BE4582">
        <w:rPr>
          <w:rFonts w:hint="cs"/>
          <w:rtl/>
        </w:rPr>
        <w:tab/>
      </w:r>
      <w:r w:rsidR="006F503C" w:rsidRPr="00BE4582">
        <w:rPr>
          <w:rFonts w:hint="cs"/>
          <w:rtl/>
        </w:rPr>
        <w:t>أن ا</w:t>
      </w:r>
      <w:r w:rsidR="006F503C" w:rsidRPr="00BE4582">
        <w:rPr>
          <w:rtl/>
        </w:rPr>
        <w:t xml:space="preserve">للجنة </w:t>
      </w:r>
      <w:proofErr w:type="spellStart"/>
      <w:r w:rsidR="002226BD">
        <w:rPr>
          <w:rFonts w:hint="cs"/>
          <w:rtl/>
        </w:rPr>
        <w:t>الكهرتقنية</w:t>
      </w:r>
      <w:proofErr w:type="spellEnd"/>
      <w:r w:rsidR="006F503C" w:rsidRPr="00BE4582">
        <w:rPr>
          <w:rtl/>
        </w:rPr>
        <w:t xml:space="preserve"> الدولية </w:t>
      </w:r>
      <w:r w:rsidR="001C5955" w:rsidRPr="00BE4582">
        <w:t>(IEC)</w:t>
      </w:r>
      <w:r w:rsidR="006F503C" w:rsidRPr="00BE4582">
        <w:rPr>
          <w:rtl/>
        </w:rPr>
        <w:t xml:space="preserve"> نشرت </w:t>
      </w:r>
      <w:r w:rsidR="006F503C" w:rsidRPr="00BE4582">
        <w:rPr>
          <w:rFonts w:hint="cs"/>
          <w:rtl/>
        </w:rPr>
        <w:t>التقارير التقنية</w:t>
      </w:r>
      <w:r w:rsidR="006F503C" w:rsidRPr="00BE4582">
        <w:rPr>
          <w:rtl/>
        </w:rPr>
        <w:t xml:space="preserve"> </w:t>
      </w:r>
      <w:r w:rsidR="006F503C" w:rsidRPr="00BE4582">
        <w:t>IEC/TR 62869</w:t>
      </w:r>
      <w:r w:rsidR="006F503C" w:rsidRPr="00BE4582">
        <w:rPr>
          <w:rtl/>
        </w:rPr>
        <w:t xml:space="preserve"> </w:t>
      </w:r>
      <w:r w:rsidR="00AF25D6" w:rsidRPr="00BE4582">
        <w:rPr>
          <w:rFonts w:hint="cs"/>
          <w:rtl/>
        </w:rPr>
        <w:t>التي</w:t>
      </w:r>
      <w:r w:rsidR="00AF25D6" w:rsidRPr="00BE4582">
        <w:rPr>
          <w:rtl/>
        </w:rPr>
        <w:t xml:space="preserve"> </w:t>
      </w:r>
      <w:r w:rsidR="00AF25D6" w:rsidRPr="00BE4582">
        <w:rPr>
          <w:rFonts w:hint="cs"/>
          <w:rtl/>
        </w:rPr>
        <w:t xml:space="preserve">أعدتها اللجنة التقنية </w:t>
      </w:r>
      <w:r w:rsidR="00AF25D6" w:rsidRPr="00BE4582">
        <w:rPr>
          <w:lang w:val="en-GB"/>
        </w:rPr>
        <w:t>100</w:t>
      </w:r>
      <w:r w:rsidR="00AF25D6" w:rsidRPr="00BE4582">
        <w:rPr>
          <w:rFonts w:hint="cs"/>
          <w:rtl/>
          <w:lang w:val="en-GB"/>
        </w:rPr>
        <w:t xml:space="preserve"> </w:t>
      </w:r>
      <w:r w:rsidR="006F503C" w:rsidRPr="00BE4582">
        <w:rPr>
          <w:rtl/>
        </w:rPr>
        <w:t xml:space="preserve">بشأن "الأنشطة والاعتبارات المتصلة بنقل الطاقة لاسلكياً </w:t>
      </w:r>
      <w:r w:rsidR="00BE4582" w:rsidRPr="00BE4582">
        <w:t>(WPT)</w:t>
      </w:r>
      <w:r w:rsidR="006F503C" w:rsidRPr="00BE4582">
        <w:rPr>
          <w:rtl/>
        </w:rPr>
        <w:t xml:space="preserve"> فيما يتعلق بالأنظمة والتجهيزات السمعية </w:t>
      </w:r>
      <w:proofErr w:type="spellStart"/>
      <w:r w:rsidR="006F503C" w:rsidRPr="00BE4582">
        <w:rPr>
          <w:rtl/>
        </w:rPr>
        <w:t>والفيديوية</w:t>
      </w:r>
      <w:proofErr w:type="spellEnd"/>
      <w:r w:rsidR="006F503C" w:rsidRPr="00BE4582">
        <w:rPr>
          <w:rtl/>
        </w:rPr>
        <w:t xml:space="preserve"> والمتعددة الوسائط</w:t>
      </w:r>
      <w:r w:rsidR="006F503C" w:rsidRPr="00BE4582">
        <w:rPr>
          <w:rFonts w:hint="cs"/>
          <w:rtl/>
        </w:rPr>
        <w:t>" و</w:t>
      </w:r>
      <w:r w:rsidR="006F503C" w:rsidRPr="00BE4582">
        <w:t>IEC/TR 6323</w:t>
      </w:r>
      <w:r w:rsidR="006A5576">
        <w:t>1</w:t>
      </w:r>
      <w:r w:rsidR="006F503C" w:rsidRPr="00BE4582">
        <w:rPr>
          <w:rtl/>
        </w:rPr>
        <w:t xml:space="preserve"> </w:t>
      </w:r>
      <w:r w:rsidR="00A457A9" w:rsidRPr="00BE4582">
        <w:rPr>
          <w:rFonts w:hint="cs"/>
          <w:rtl/>
        </w:rPr>
        <w:t>ب</w:t>
      </w:r>
      <w:r w:rsidR="006F503C" w:rsidRPr="00BE4582">
        <w:rPr>
          <w:rtl/>
        </w:rPr>
        <w:t xml:space="preserve">شأن "النظر في كفاءة استخدام الطاقة في تكنولوجيا نقل الطاقة لاسلكياً" </w:t>
      </w:r>
      <w:r w:rsidR="006F503C" w:rsidRPr="00BE4582">
        <w:rPr>
          <w:rFonts w:hint="cs"/>
          <w:rtl/>
        </w:rPr>
        <w:t>و</w:t>
      </w:r>
      <w:r w:rsidR="006F503C" w:rsidRPr="00BE4582">
        <w:rPr>
          <w:lang w:val="en-GB"/>
        </w:rPr>
        <w:t>IEC/TR 63239</w:t>
      </w:r>
      <w:r w:rsidR="00EC3740">
        <w:rPr>
          <w:rFonts w:hint="cs"/>
          <w:rtl/>
          <w:lang w:val="en-GB"/>
        </w:rPr>
        <w:t xml:space="preserve"> </w:t>
      </w:r>
      <w:r w:rsidR="006F503C" w:rsidRPr="00BE4582">
        <w:rPr>
          <w:rtl/>
        </w:rPr>
        <w:t>بشأن "</w:t>
      </w:r>
      <w:r w:rsidR="006F503C" w:rsidRPr="00BE4582">
        <w:rPr>
          <w:rFonts w:hint="cs"/>
          <w:rtl/>
        </w:rPr>
        <w:t>نق</w:t>
      </w:r>
      <w:r w:rsidR="006F503C" w:rsidRPr="00BE4582">
        <w:rPr>
          <w:rtl/>
        </w:rPr>
        <w:t>ل</w:t>
      </w:r>
      <w:r w:rsidR="00BE4582">
        <w:rPr>
          <w:rFonts w:hint="cs"/>
          <w:rtl/>
        </w:rPr>
        <w:t> </w:t>
      </w:r>
      <w:r w:rsidR="006F503C" w:rsidRPr="00BE4582">
        <w:rPr>
          <w:rFonts w:hint="cs"/>
          <w:rtl/>
        </w:rPr>
        <w:t>الطاقة</w:t>
      </w:r>
      <w:r w:rsidR="006F503C" w:rsidRPr="00BE4582">
        <w:rPr>
          <w:rtl/>
        </w:rPr>
        <w:t xml:space="preserve"> لاسلكياً </w:t>
      </w:r>
      <w:r w:rsidR="00BE4582" w:rsidRPr="00BE4582">
        <w:t>(WPT)</w:t>
      </w:r>
      <w:r w:rsidR="006F503C" w:rsidRPr="00BE4582">
        <w:rPr>
          <w:rtl/>
        </w:rPr>
        <w:t xml:space="preserve"> </w:t>
      </w:r>
      <w:r w:rsidR="00DE50D3" w:rsidRPr="00BE4582">
        <w:rPr>
          <w:rFonts w:hint="cs"/>
          <w:rtl/>
        </w:rPr>
        <w:t>بحزم</w:t>
      </w:r>
      <w:r w:rsidR="00DE50D3" w:rsidRPr="00BE4582">
        <w:rPr>
          <w:rtl/>
        </w:rPr>
        <w:t xml:space="preserve"> الترددات الراديوية </w:t>
      </w:r>
      <w:r w:rsidR="006F503C" w:rsidRPr="00BE4582">
        <w:rPr>
          <w:rtl/>
        </w:rPr>
        <w:t>للأجهزة المتنقلة"</w:t>
      </w:r>
      <w:r w:rsidR="00AF25D6" w:rsidRPr="00BE4582">
        <w:rPr>
          <w:rFonts w:hint="cs"/>
          <w:rtl/>
        </w:rPr>
        <w:t>؛</w:t>
      </w:r>
    </w:p>
    <w:p w14:paraId="48361E94" w14:textId="7B6DF465" w:rsidR="00EB0C4D" w:rsidRPr="00A457A9" w:rsidRDefault="00EB0C4D" w:rsidP="00EB0C4D">
      <w:pPr>
        <w:rPr>
          <w:rtl/>
          <w:lang w:val="en-GB"/>
        </w:rPr>
      </w:pPr>
      <w:r>
        <w:rPr>
          <w:rFonts w:hint="cs"/>
          <w:i/>
          <w:iCs/>
          <w:rtl/>
          <w:lang w:bidi="ar-EG"/>
        </w:rPr>
        <w:t>ب)</w:t>
      </w:r>
      <w:r>
        <w:rPr>
          <w:i/>
          <w:iCs/>
          <w:rtl/>
          <w:lang w:bidi="ar-EG"/>
        </w:rPr>
        <w:tab/>
      </w:r>
      <w:r w:rsidR="00A457A9" w:rsidRPr="00A457A9">
        <w:rPr>
          <w:rFonts w:hint="cs"/>
          <w:rtl/>
          <w:lang w:bidi="ar-EG"/>
        </w:rPr>
        <w:t>أن</w:t>
      </w:r>
      <w:r w:rsidR="00A457A9">
        <w:rPr>
          <w:rFonts w:hint="cs"/>
          <w:i/>
          <w:iCs/>
          <w:rtl/>
          <w:lang w:bidi="ar-EG"/>
        </w:rPr>
        <w:t xml:space="preserve"> </w:t>
      </w:r>
      <w:r w:rsidR="00A457A9" w:rsidRPr="00A457A9">
        <w:rPr>
          <w:rtl/>
          <w:lang w:bidi="ar-EG"/>
        </w:rPr>
        <w:t xml:space="preserve">هذه التوصية ستساعد الإدارات في تطبيق الرقمين </w:t>
      </w:r>
      <w:r w:rsidR="00A457A9" w:rsidRPr="00A457A9">
        <w:rPr>
          <w:b/>
          <w:bCs/>
          <w:lang w:bidi="ar-EG"/>
        </w:rPr>
        <w:t>12.15</w:t>
      </w:r>
      <w:r w:rsidR="00A457A9">
        <w:rPr>
          <w:rFonts w:hint="cs"/>
          <w:rtl/>
        </w:rPr>
        <w:t xml:space="preserve"> </w:t>
      </w:r>
      <w:r w:rsidR="00A457A9" w:rsidRPr="00A457A9">
        <w:rPr>
          <w:rtl/>
          <w:lang w:bidi="ar-EG"/>
        </w:rPr>
        <w:t>و</w:t>
      </w:r>
      <w:r w:rsidR="00A457A9" w:rsidRPr="00A457A9">
        <w:rPr>
          <w:b/>
          <w:bCs/>
          <w:lang w:val="en-GB" w:bidi="ar-EG"/>
        </w:rPr>
        <w:t>13.15</w:t>
      </w:r>
      <w:r w:rsidR="00A457A9">
        <w:rPr>
          <w:rFonts w:hint="cs"/>
          <w:rtl/>
          <w:lang w:bidi="ar-EG"/>
        </w:rPr>
        <w:t xml:space="preserve"> </w:t>
      </w:r>
      <w:r w:rsidR="00A457A9" w:rsidRPr="00A457A9">
        <w:rPr>
          <w:rtl/>
          <w:lang w:bidi="ar-EG"/>
        </w:rPr>
        <w:t xml:space="preserve">بحيث لا </w:t>
      </w:r>
      <w:r w:rsidR="004638EA">
        <w:rPr>
          <w:rFonts w:hint="cs"/>
          <w:rtl/>
          <w:lang w:bidi="ar-EG"/>
        </w:rPr>
        <w:t>يؤدي</w:t>
      </w:r>
      <w:r w:rsidR="0091208B">
        <w:rPr>
          <w:rFonts w:hint="cs"/>
          <w:rtl/>
          <w:lang w:bidi="ar-EG"/>
        </w:rPr>
        <w:t xml:space="preserve"> </w:t>
      </w:r>
      <w:r w:rsidR="0091208B" w:rsidRPr="00A457A9">
        <w:rPr>
          <w:rtl/>
          <w:lang w:bidi="ar-EG"/>
        </w:rPr>
        <w:t xml:space="preserve">تشغيل التجهيزات </w:t>
      </w:r>
      <w:r w:rsidR="0091208B">
        <w:rPr>
          <w:lang w:bidi="ar-EG"/>
        </w:rPr>
        <w:t>WPT</w:t>
      </w:r>
      <w:r w:rsidR="0091208B" w:rsidRPr="00A457A9">
        <w:rPr>
          <w:rtl/>
          <w:lang w:bidi="ar-EG"/>
        </w:rPr>
        <w:t xml:space="preserve"> المستعملة في </w:t>
      </w:r>
      <w:r w:rsidR="00DE50D3">
        <w:rPr>
          <w:rFonts w:hint="cs"/>
          <w:rtl/>
          <w:lang w:bidi="ar-EG"/>
        </w:rPr>
        <w:t xml:space="preserve">غير </w:t>
      </w:r>
      <w:r w:rsidR="0091208B" w:rsidRPr="00A457A9">
        <w:rPr>
          <w:rtl/>
          <w:lang w:bidi="ar-EG"/>
        </w:rPr>
        <w:t xml:space="preserve">التطبيقات </w:t>
      </w:r>
      <w:r w:rsidR="0091208B">
        <w:rPr>
          <w:color w:val="000000"/>
          <w:rtl/>
        </w:rPr>
        <w:t xml:space="preserve">الصناعية والعلمية والطبية </w:t>
      </w:r>
      <w:r w:rsidR="0091208B">
        <w:rPr>
          <w:rFonts w:hint="cs"/>
          <w:rtl/>
          <w:lang w:bidi="ar-EG"/>
        </w:rPr>
        <w:t>و</w:t>
      </w:r>
      <w:r w:rsidR="004638EA">
        <w:rPr>
          <w:rFonts w:hint="cs"/>
          <w:rtl/>
          <w:lang w:bidi="ar-EG"/>
        </w:rPr>
        <w:t xml:space="preserve">في </w:t>
      </w:r>
      <w:r w:rsidR="00DE50D3">
        <w:rPr>
          <w:rFonts w:hint="cs"/>
          <w:rtl/>
          <w:lang w:bidi="ar-EG"/>
        </w:rPr>
        <w:t xml:space="preserve">هذه التطبيقات، </w:t>
      </w:r>
      <w:r w:rsidR="0091208B">
        <w:rPr>
          <w:rFonts w:hint="cs"/>
          <w:rtl/>
          <w:lang w:val="en-GB"/>
        </w:rPr>
        <w:t>على التوالي</w:t>
      </w:r>
      <w:r w:rsidR="00DE50D3">
        <w:rPr>
          <w:rFonts w:hint="cs"/>
          <w:rtl/>
          <w:lang w:val="en-GB"/>
        </w:rPr>
        <w:t>،</w:t>
      </w:r>
      <w:r w:rsidR="00A457A9" w:rsidRPr="00A457A9">
        <w:rPr>
          <w:rtl/>
          <w:lang w:bidi="ar-EG"/>
        </w:rPr>
        <w:t xml:space="preserve"> </w:t>
      </w:r>
      <w:r w:rsidR="004638EA">
        <w:rPr>
          <w:rFonts w:hint="cs"/>
          <w:rtl/>
          <w:lang w:bidi="ar-EG"/>
        </w:rPr>
        <w:t>إلى</w:t>
      </w:r>
      <w:r w:rsidR="00A457A9" w:rsidRPr="00A457A9">
        <w:rPr>
          <w:rtl/>
          <w:lang w:bidi="ar-EG"/>
        </w:rPr>
        <w:t xml:space="preserve"> تداخل ضار</w:t>
      </w:r>
      <w:r w:rsidR="0091208B">
        <w:rPr>
          <w:rFonts w:hint="cs"/>
          <w:rtl/>
          <w:lang w:bidi="ar-EG"/>
        </w:rPr>
        <w:t xml:space="preserve"> </w:t>
      </w:r>
      <w:r w:rsidR="00DE50D3">
        <w:rPr>
          <w:rFonts w:hint="cs"/>
          <w:rtl/>
          <w:lang w:bidi="ar-EG"/>
        </w:rPr>
        <w:t>ب</w:t>
      </w:r>
      <w:r w:rsidR="00A457A9" w:rsidRPr="00A457A9">
        <w:rPr>
          <w:rtl/>
          <w:lang w:bidi="ar-EG"/>
        </w:rPr>
        <w:t>خدمة اتصالات راديوية</w:t>
      </w:r>
      <w:r w:rsidR="00A457A9">
        <w:rPr>
          <w:rFonts w:hint="cs"/>
          <w:rtl/>
          <w:lang w:val="en-GB"/>
        </w:rPr>
        <w:t>؛</w:t>
      </w:r>
    </w:p>
    <w:p w14:paraId="08F76B3D" w14:textId="241E2CF3" w:rsidR="00EB0C4D" w:rsidRPr="00C02619" w:rsidRDefault="00EB0C4D" w:rsidP="004638EA">
      <w:pPr>
        <w:rPr>
          <w:rFonts w:ascii="Traditional Arabic" w:hAnsi="Traditional Arabic"/>
          <w:rtl/>
          <w:lang w:bidi="ar-EG"/>
        </w:rPr>
      </w:pPr>
      <w:r>
        <w:rPr>
          <w:rFonts w:hint="cs"/>
          <w:i/>
          <w:iCs/>
          <w:rtl/>
          <w:lang w:bidi="ar-EG"/>
        </w:rPr>
        <w:t>ج</w:t>
      </w:r>
      <w:r w:rsidRPr="00C02619">
        <w:rPr>
          <w:i/>
          <w:iCs/>
          <w:rtl/>
          <w:lang w:bidi="ar-EG"/>
        </w:rPr>
        <w:t>)</w:t>
      </w:r>
      <w:r w:rsidRPr="00C02619">
        <w:rPr>
          <w:rtl/>
          <w:lang w:bidi="ar-EG"/>
        </w:rPr>
        <w:tab/>
      </w:r>
      <w:r w:rsidRPr="004E22BF">
        <w:rPr>
          <w:rFonts w:hint="cs"/>
          <w:rtl/>
          <w:lang w:bidi="ar-EG"/>
        </w:rPr>
        <w:t xml:space="preserve">أن التوصية </w:t>
      </w:r>
      <w:r w:rsidRPr="004E22BF">
        <w:rPr>
          <w:lang w:bidi="ar-EG"/>
        </w:rPr>
        <w:t>ITU-R SM.1056</w:t>
      </w:r>
      <w:r w:rsidRPr="004E22BF">
        <w:rPr>
          <w:rFonts w:hint="cs"/>
          <w:rtl/>
          <w:lang w:bidi="ar-EG"/>
        </w:rPr>
        <w:t xml:space="preserve"> بشأن </w:t>
      </w:r>
      <w:r w:rsidRPr="004E22BF">
        <w:rPr>
          <w:rFonts w:hint="cs"/>
          <w:b/>
          <w:rtl/>
          <w:lang w:bidi="ar-EG"/>
        </w:rPr>
        <w:t xml:space="preserve">تقييد الإشعاع الصادر عن التجهيزات الصناعية والعلمية والطبية </w:t>
      </w:r>
      <w:r w:rsidRPr="004E22BF">
        <w:rPr>
          <w:bCs/>
          <w:lang w:bidi="ar-EG"/>
        </w:rPr>
        <w:t>(ISM)</w:t>
      </w:r>
      <w:r w:rsidRPr="002A4E56">
        <w:rPr>
          <w:rFonts w:hint="cs"/>
          <w:b/>
          <w:rtl/>
          <w:lang w:bidi="ar-EG"/>
        </w:rPr>
        <w:t xml:space="preserve"> </w:t>
      </w:r>
      <w:r w:rsidRPr="004E22BF">
        <w:rPr>
          <w:rFonts w:hint="cs"/>
          <w:rtl/>
        </w:rPr>
        <w:t xml:space="preserve">توصي </w:t>
      </w:r>
      <w:r w:rsidRPr="004E22BF">
        <w:rPr>
          <w:rtl/>
        </w:rPr>
        <w:t xml:space="preserve">بأن </w:t>
      </w:r>
      <w:r w:rsidRPr="004E22BF">
        <w:rPr>
          <w:rFonts w:hint="cs"/>
          <w:rtl/>
        </w:rPr>
        <w:t>تنظر</w:t>
      </w:r>
      <w:r w:rsidRPr="004E22BF">
        <w:rPr>
          <w:rtl/>
        </w:rPr>
        <w:t xml:space="preserve"> الإدارات</w:t>
      </w:r>
      <w:r w:rsidRPr="004E22BF">
        <w:rPr>
          <w:rFonts w:hint="cs"/>
          <w:rtl/>
        </w:rPr>
        <w:t xml:space="preserve"> في</w:t>
      </w:r>
      <w:r w:rsidRPr="004E22BF">
        <w:rPr>
          <w:rtl/>
        </w:rPr>
        <w:t xml:space="preserve"> استخدام الطبعة الأخيرة من </w:t>
      </w:r>
      <w:r w:rsidRPr="004E22BF">
        <w:rPr>
          <w:rFonts w:hint="cs"/>
          <w:rtl/>
        </w:rPr>
        <w:t>منشور</w:t>
      </w:r>
      <w:r w:rsidRPr="004E22BF">
        <w:rPr>
          <w:rtl/>
        </w:rPr>
        <w:t xml:space="preserve"> اللجنة </w:t>
      </w:r>
      <w:r w:rsidRPr="004E22BF">
        <w:t>CISPR</w:t>
      </w:r>
      <w:r w:rsidRPr="004E22BF">
        <w:rPr>
          <w:rtl/>
        </w:rPr>
        <w:t xml:space="preserve"> رقم </w:t>
      </w:r>
      <w:r w:rsidRPr="004E22BF">
        <w:t>11</w:t>
      </w:r>
      <w:r w:rsidR="004638EA">
        <w:rPr>
          <w:rFonts w:hint="cs"/>
          <w:rtl/>
        </w:rPr>
        <w:t>؛</w:t>
      </w:r>
    </w:p>
    <w:p w14:paraId="6489D470" w14:textId="4EF916FC" w:rsidR="00EB0C4D" w:rsidRPr="00EB0C4D" w:rsidRDefault="00EB0C4D" w:rsidP="00EB0C4D">
      <w:pPr>
        <w:rPr>
          <w:rFonts w:eastAsia="SimSun"/>
          <w:rtl/>
          <w:lang w:eastAsia="zh-CN" w:bidi="ar-EG"/>
        </w:rPr>
      </w:pPr>
      <w:proofErr w:type="gramStart"/>
      <w:r w:rsidRPr="00EB0C4D">
        <w:rPr>
          <w:rFonts w:eastAsia="SimSun" w:hint="cs"/>
          <w:i/>
          <w:iCs/>
          <w:rtl/>
          <w:lang w:eastAsia="zh-CN" w:bidi="ar-EG"/>
        </w:rPr>
        <w:t>د )</w:t>
      </w:r>
      <w:proofErr w:type="gramEnd"/>
      <w:r>
        <w:rPr>
          <w:rFonts w:eastAsia="SimSun"/>
          <w:rtl/>
          <w:lang w:eastAsia="zh-CN" w:bidi="ar-EG"/>
        </w:rPr>
        <w:tab/>
      </w:r>
      <w:r w:rsidR="00A526DD">
        <w:rPr>
          <w:rFonts w:eastAsia="SimSun" w:hint="cs"/>
          <w:rtl/>
          <w:lang w:eastAsia="zh-CN" w:bidi="ar-EG"/>
        </w:rPr>
        <w:t xml:space="preserve">أن </w:t>
      </w:r>
      <w:r w:rsidRPr="00EB0C4D">
        <w:rPr>
          <w:rFonts w:eastAsia="SimSun" w:hint="cs"/>
          <w:rtl/>
          <w:lang w:eastAsia="zh-CN" w:bidi="ar-EG"/>
        </w:rPr>
        <w:t xml:space="preserve">التقـرير </w:t>
      </w:r>
      <w:r w:rsidRPr="00EB0C4D">
        <w:rPr>
          <w:rFonts w:eastAsia="SimSun"/>
          <w:lang w:eastAsia="zh-CN" w:bidi="ar-EG"/>
        </w:rPr>
        <w:t>ITU-R SM.2392</w:t>
      </w:r>
      <w:r>
        <w:rPr>
          <w:rFonts w:eastAsia="SimSun" w:hint="cs"/>
          <w:rtl/>
          <w:lang w:eastAsia="zh-CN" w:bidi="ar-EG"/>
        </w:rPr>
        <w:t xml:space="preserve"> </w:t>
      </w:r>
      <w:r w:rsidR="00A526DD">
        <w:rPr>
          <w:rFonts w:eastAsia="SimSun" w:hint="cs"/>
          <w:rtl/>
          <w:lang w:eastAsia="zh-CN" w:bidi="ar-EG"/>
        </w:rPr>
        <w:t xml:space="preserve">يناقش </w:t>
      </w:r>
      <w:r w:rsidRPr="00EB0C4D">
        <w:rPr>
          <w:rFonts w:eastAsia="SimSun"/>
          <w:rtl/>
          <w:lang w:eastAsia="zh-CN" w:bidi="ar-EG"/>
        </w:rPr>
        <w:t xml:space="preserve">تطبيقات </w:t>
      </w:r>
      <w:r w:rsidR="00F50F0D">
        <w:rPr>
          <w:rFonts w:eastAsia="SimSun" w:hint="cs"/>
          <w:rtl/>
          <w:lang w:eastAsia="zh-CN" w:bidi="ar-EG"/>
        </w:rPr>
        <w:t>إرسال الطاقة لاسلكياً</w:t>
      </w:r>
      <w:r w:rsidRPr="00EB0C4D">
        <w:rPr>
          <w:rFonts w:eastAsia="SimSun"/>
          <w:rtl/>
          <w:lang w:eastAsia="zh-CN" w:bidi="ar-EG"/>
        </w:rPr>
        <w:t xml:space="preserve"> عبر حزم التردد الراديوي</w:t>
      </w:r>
      <w:r w:rsidR="00A526DD">
        <w:rPr>
          <w:rFonts w:eastAsia="SimSun" w:hint="cs"/>
          <w:rtl/>
          <w:lang w:eastAsia="zh-CN" w:bidi="ar-EG"/>
        </w:rPr>
        <w:t>؛</w:t>
      </w:r>
    </w:p>
    <w:p w14:paraId="1D4082E5" w14:textId="2DA92217" w:rsidR="0085112A" w:rsidRPr="00EB0C4D" w:rsidRDefault="00EB0C4D" w:rsidP="0085112A">
      <w:pPr>
        <w:tabs>
          <w:tab w:val="left" w:pos="794"/>
          <w:tab w:val="left" w:pos="1361"/>
          <w:tab w:val="left" w:pos="1928"/>
          <w:tab w:val="left" w:pos="2495"/>
          <w:tab w:val="right" w:pos="3062"/>
          <w:tab w:val="left" w:pos="3629"/>
          <w:tab w:val="left" w:pos="4196"/>
          <w:tab w:val="left" w:pos="4763"/>
          <w:tab w:val="left" w:pos="5330"/>
          <w:tab w:val="left" w:pos="5897"/>
          <w:tab w:val="left" w:pos="6464"/>
          <w:tab w:val="left" w:pos="7031"/>
          <w:tab w:val="left" w:pos="7598"/>
          <w:tab w:val="left" w:pos="8165"/>
          <w:tab w:val="left" w:pos="8732"/>
          <w:tab w:val="left" w:pos="9299"/>
        </w:tabs>
        <w:overflowPunct/>
        <w:autoSpaceDE/>
        <w:autoSpaceDN/>
        <w:adjustRightInd/>
        <w:textAlignment w:val="auto"/>
        <w:rPr>
          <w:rFonts w:eastAsia="SimSun"/>
          <w:rtl/>
          <w:lang w:eastAsia="zh-CN" w:bidi="ar-EG"/>
        </w:rPr>
      </w:pPr>
      <w:proofErr w:type="gramStart"/>
      <w:r w:rsidRPr="00EB0C4D">
        <w:rPr>
          <w:rFonts w:eastAsia="SimSun" w:hint="cs"/>
          <w:i/>
          <w:iCs/>
          <w:rtl/>
          <w:lang w:eastAsia="zh-CN" w:bidi="ar-EG"/>
        </w:rPr>
        <w:t>هـ</w:t>
      </w:r>
      <w:r w:rsidRPr="00EB0C4D">
        <w:rPr>
          <w:rFonts w:eastAsia="SimSun" w:hint="eastAsia"/>
          <w:i/>
          <w:iCs/>
          <w:rtl/>
          <w:lang w:eastAsia="zh-CN" w:bidi="ar-EG"/>
        </w:rPr>
        <w:t> </w:t>
      </w:r>
      <w:r w:rsidRPr="00EB0C4D">
        <w:rPr>
          <w:rFonts w:eastAsia="SimSun" w:hint="cs"/>
          <w:i/>
          <w:iCs/>
          <w:rtl/>
          <w:lang w:eastAsia="zh-CN" w:bidi="ar-EG"/>
        </w:rPr>
        <w:t>)</w:t>
      </w:r>
      <w:proofErr w:type="gramEnd"/>
      <w:r>
        <w:rPr>
          <w:rFonts w:eastAsia="SimSun"/>
          <w:rtl/>
          <w:lang w:eastAsia="zh-CN" w:bidi="ar-EG"/>
        </w:rPr>
        <w:tab/>
      </w:r>
      <w:r w:rsidR="00C93AD7">
        <w:rPr>
          <w:rFonts w:eastAsia="SimSun" w:hint="cs"/>
          <w:rtl/>
          <w:lang w:eastAsia="zh-CN" w:bidi="ar-EG"/>
        </w:rPr>
        <w:t>أن ال</w:t>
      </w:r>
      <w:r w:rsidR="00C93AD7" w:rsidRPr="00C93AD7">
        <w:rPr>
          <w:rFonts w:eastAsia="SimSun"/>
          <w:rtl/>
          <w:lang w:eastAsia="zh-CN" w:bidi="ar-EG"/>
        </w:rPr>
        <w:t xml:space="preserve">تقرير </w:t>
      </w:r>
      <w:r w:rsidR="00C93AD7" w:rsidRPr="00C93AD7">
        <w:rPr>
          <w:rFonts w:eastAsia="SimSun"/>
          <w:lang w:eastAsia="zh-CN" w:bidi="ar-EG"/>
        </w:rPr>
        <w:t xml:space="preserve">ITU-R </w:t>
      </w:r>
      <w:r w:rsidR="00494D0D">
        <w:rPr>
          <w:rFonts w:eastAsia="SimSun"/>
          <w:lang w:eastAsia="zh-CN" w:bidi="ar-EG"/>
        </w:rPr>
        <w:t>SM</w:t>
      </w:r>
      <w:r w:rsidR="00C93AD7" w:rsidRPr="00C93AD7">
        <w:rPr>
          <w:rFonts w:eastAsia="SimSun"/>
          <w:lang w:eastAsia="zh-CN" w:bidi="ar-EG"/>
        </w:rPr>
        <w:t>.2505</w:t>
      </w:r>
      <w:r w:rsidR="00C93AD7" w:rsidRPr="00C93AD7">
        <w:rPr>
          <w:rFonts w:eastAsia="SimSun"/>
          <w:rtl/>
          <w:lang w:eastAsia="zh-CN" w:bidi="ar-EG"/>
        </w:rPr>
        <w:t xml:space="preserve"> يقدم معلومات عن دراسات التأثير</w:t>
      </w:r>
      <w:r w:rsidR="009071B3">
        <w:rPr>
          <w:rFonts w:eastAsia="SimSun" w:hint="cs"/>
          <w:rtl/>
          <w:lang w:eastAsia="zh-CN" w:bidi="ar-EG"/>
        </w:rPr>
        <w:t>ات</w:t>
      </w:r>
      <w:r w:rsidR="00C93AD7" w:rsidRPr="00C93AD7">
        <w:rPr>
          <w:rFonts w:eastAsia="SimSun"/>
          <w:rtl/>
          <w:lang w:eastAsia="zh-CN" w:bidi="ar-EG"/>
        </w:rPr>
        <w:t xml:space="preserve"> المتعلقة باستعمال </w:t>
      </w:r>
      <w:r w:rsidR="00C93AD7">
        <w:rPr>
          <w:color w:val="000000"/>
          <w:rtl/>
        </w:rPr>
        <w:t xml:space="preserve">بعض </w:t>
      </w:r>
      <w:r w:rsidR="00C3763C">
        <w:rPr>
          <w:rFonts w:hint="cs"/>
          <w:color w:val="000000"/>
          <w:rtl/>
        </w:rPr>
        <w:t>أنظمة</w:t>
      </w:r>
      <w:r w:rsidR="00C93AD7">
        <w:rPr>
          <w:color w:val="000000"/>
          <w:rtl/>
        </w:rPr>
        <w:t xml:space="preserve"> </w:t>
      </w:r>
      <w:r w:rsidR="00C93AD7">
        <w:rPr>
          <w:color w:val="000000"/>
        </w:rPr>
        <w:t>WPT</w:t>
      </w:r>
      <w:r w:rsidR="002A4E56">
        <w:rPr>
          <w:rFonts w:hint="cs"/>
          <w:color w:val="000000"/>
          <w:rtl/>
        </w:rPr>
        <w:t xml:space="preserve"> </w:t>
      </w:r>
      <w:r w:rsidR="00C93AD7">
        <w:rPr>
          <w:color w:val="000000"/>
          <w:rtl/>
        </w:rPr>
        <w:t>الحزمية</w:t>
      </w:r>
      <w:r w:rsidR="00E71027">
        <w:rPr>
          <w:rFonts w:eastAsia="SimSun" w:hint="cs"/>
          <w:rtl/>
          <w:lang w:eastAsia="zh-CN" w:bidi="ar-EG"/>
        </w:rPr>
        <w:t>،</w:t>
      </w:r>
    </w:p>
    <w:p w14:paraId="4EEA5D50" w14:textId="20C4BB18" w:rsidR="0085112A" w:rsidRDefault="002E0A8A" w:rsidP="00EB0C4D">
      <w:pPr>
        <w:pStyle w:val="Call"/>
        <w:rPr>
          <w:rFonts w:eastAsia="SimSun"/>
          <w:rtl/>
        </w:rPr>
      </w:pPr>
      <w:r>
        <w:rPr>
          <w:rFonts w:eastAsia="SimSun" w:hint="cs"/>
          <w:rtl/>
        </w:rPr>
        <w:t>توصي</w:t>
      </w:r>
    </w:p>
    <w:p w14:paraId="28963A35" w14:textId="66EF9000" w:rsidR="00EB0C4D" w:rsidRDefault="00EB0C4D" w:rsidP="00EB0C4D">
      <w:pPr>
        <w:rPr>
          <w:rtl/>
          <w:lang w:bidi="ar-EG"/>
        </w:rPr>
      </w:pPr>
      <w:r w:rsidRPr="00620642">
        <w:rPr>
          <w:b/>
          <w:bCs/>
          <w:lang w:bidi="ar-EG"/>
        </w:rPr>
        <w:t>1</w:t>
      </w:r>
      <w:r>
        <w:rPr>
          <w:lang w:bidi="ar-EG"/>
        </w:rPr>
        <w:tab/>
      </w:r>
      <w:r w:rsidRPr="00C02619">
        <w:rPr>
          <w:rtl/>
          <w:lang w:bidi="ar-EG"/>
        </w:rPr>
        <w:t xml:space="preserve">بأن تنظر الإدارات، كمبدأ توجيهي، </w:t>
      </w:r>
      <w:r w:rsidRPr="00AC04C8">
        <w:rPr>
          <w:rtl/>
          <w:lang w:bidi="ar-EG"/>
        </w:rPr>
        <w:t xml:space="preserve">في استعمال </w:t>
      </w:r>
      <w:r>
        <w:rPr>
          <w:rFonts w:hint="cs"/>
          <w:rtl/>
          <w:lang w:bidi="ar-EG"/>
        </w:rPr>
        <w:t>مديات تردد</w:t>
      </w:r>
      <w:r w:rsidRPr="00AC04C8">
        <w:rPr>
          <w:rFonts w:hint="cs"/>
          <w:rtl/>
          <w:lang w:bidi="ar-EG"/>
        </w:rPr>
        <w:t>، أو أجزاء منه</w:t>
      </w:r>
      <w:r>
        <w:rPr>
          <w:rFonts w:hint="cs"/>
          <w:rtl/>
          <w:lang w:bidi="ar-EG"/>
        </w:rPr>
        <w:t>ا</w:t>
      </w:r>
      <w:r w:rsidRPr="00AC04C8">
        <w:rPr>
          <w:rFonts w:hint="cs"/>
          <w:rtl/>
          <w:lang w:bidi="ar-EG"/>
        </w:rPr>
        <w:t>،</w:t>
      </w:r>
      <w:r w:rsidRPr="00AC04C8">
        <w:rPr>
          <w:rtl/>
          <w:lang w:bidi="ar-EG"/>
        </w:rPr>
        <w:t xml:space="preserve"> </w:t>
      </w:r>
      <w:r>
        <w:rPr>
          <w:rFonts w:hint="cs"/>
          <w:rtl/>
          <w:lang w:bidi="ar-EG"/>
        </w:rPr>
        <w:t>مبينة</w:t>
      </w:r>
      <w:r w:rsidRPr="00AC04C8">
        <w:rPr>
          <w:rtl/>
          <w:lang w:bidi="ar-EG"/>
        </w:rPr>
        <w:t xml:space="preserve"> في الجدول</w:t>
      </w:r>
      <w:r w:rsidR="002E0A8A">
        <w:rPr>
          <w:rFonts w:hint="cs"/>
          <w:rtl/>
          <w:lang w:bidi="ar-EG"/>
        </w:rPr>
        <w:t xml:space="preserve"> </w:t>
      </w:r>
      <w:r w:rsidR="002E0A8A">
        <w:rPr>
          <w:lang w:val="en-GB" w:bidi="ar-EG"/>
        </w:rPr>
        <w:t>1</w:t>
      </w:r>
      <w:r w:rsidRPr="00AC04C8">
        <w:rPr>
          <w:rtl/>
          <w:lang w:bidi="ar-EG"/>
        </w:rPr>
        <w:t xml:space="preserve"> </w:t>
      </w:r>
      <w:r w:rsidRPr="00AC04C8">
        <w:rPr>
          <w:rFonts w:hint="cs"/>
          <w:rtl/>
          <w:lang w:bidi="ar-EG"/>
        </w:rPr>
        <w:t>أدناه</w:t>
      </w:r>
      <w:r w:rsidRPr="00AC04C8">
        <w:rPr>
          <w:rtl/>
          <w:lang w:bidi="ar-EG"/>
        </w:rPr>
        <w:t xml:space="preserve"> فيما</w:t>
      </w:r>
      <w:r w:rsidR="002A4E56">
        <w:rPr>
          <w:rFonts w:hint="cs"/>
          <w:rtl/>
          <w:lang w:bidi="ar-EG"/>
        </w:rPr>
        <w:t> </w:t>
      </w:r>
      <w:r w:rsidRPr="00AC04C8">
        <w:rPr>
          <w:rtl/>
          <w:lang w:bidi="ar-EG"/>
        </w:rPr>
        <w:t>يتعلق بتشغيل</w:t>
      </w:r>
      <w:r w:rsidR="002E0A8A">
        <w:rPr>
          <w:rFonts w:hint="cs"/>
          <w:rtl/>
        </w:rPr>
        <w:t xml:space="preserve"> تكنولوجيا </w:t>
      </w:r>
      <w:r w:rsidR="002E0A8A">
        <w:rPr>
          <w:lang w:val="en-GB"/>
        </w:rPr>
        <w:t>WPT</w:t>
      </w:r>
      <w:r w:rsidRPr="00AC04C8">
        <w:rPr>
          <w:rtl/>
          <w:lang w:bidi="ar-EG"/>
        </w:rPr>
        <w:t xml:space="preserve"> </w:t>
      </w:r>
      <w:r w:rsidR="002E0A8A">
        <w:rPr>
          <w:rFonts w:hint="cs"/>
          <w:spacing w:val="-2"/>
          <w:rtl/>
          <w:lang w:bidi="ar-EG"/>
        </w:rPr>
        <w:t>ال</w:t>
      </w:r>
      <w:r w:rsidRPr="00AC04C8">
        <w:rPr>
          <w:spacing w:val="-2"/>
          <w:rtl/>
          <w:lang w:bidi="ar-EG"/>
        </w:rPr>
        <w:t>حزمية</w:t>
      </w:r>
      <w:r w:rsidRPr="00AC04C8">
        <w:rPr>
          <w:rtl/>
          <w:lang w:bidi="ar-EG"/>
        </w:rPr>
        <w:t xml:space="preserve"> </w:t>
      </w:r>
      <w:r w:rsidRPr="00AC04C8">
        <w:rPr>
          <w:rFonts w:hint="cs"/>
          <w:rtl/>
          <w:lang w:bidi="ar-EG"/>
        </w:rPr>
        <w:t>في الأجهزة المتنقلة</w:t>
      </w:r>
      <w:r>
        <w:rPr>
          <w:rFonts w:hint="cs"/>
          <w:rtl/>
          <w:lang w:bidi="ar-EG"/>
        </w:rPr>
        <w:t xml:space="preserve"> والأجهزة المحمولة</w:t>
      </w:r>
      <w:r w:rsidR="002E0A8A">
        <w:rPr>
          <w:rFonts w:hint="cs"/>
          <w:rtl/>
          <w:lang w:bidi="ar-EG"/>
        </w:rPr>
        <w:t xml:space="preserve"> وشحن شبكات </w:t>
      </w:r>
      <w:proofErr w:type="gramStart"/>
      <w:r w:rsidR="002E0A8A">
        <w:rPr>
          <w:rFonts w:hint="cs"/>
          <w:rtl/>
          <w:lang w:bidi="ar-EG"/>
        </w:rPr>
        <w:t>الاستشعار</w:t>
      </w:r>
      <w:r>
        <w:rPr>
          <w:rFonts w:hint="cs"/>
          <w:rtl/>
          <w:lang w:bidi="ar-EG"/>
        </w:rPr>
        <w:t>؛</w:t>
      </w:r>
      <w:proofErr w:type="gramEnd"/>
    </w:p>
    <w:p w14:paraId="2643D0A8" w14:textId="542A8652" w:rsidR="00EB0C4D" w:rsidRPr="00137245" w:rsidRDefault="00EB0C4D" w:rsidP="00EB0C4D">
      <w:pPr>
        <w:rPr>
          <w:spacing w:val="-6"/>
          <w:rtl/>
          <w:lang w:bidi="ar-EG"/>
        </w:rPr>
      </w:pPr>
      <w:r w:rsidRPr="00137245">
        <w:rPr>
          <w:b/>
          <w:bCs/>
          <w:spacing w:val="-6"/>
          <w:lang w:bidi="ar-EG"/>
        </w:rPr>
        <w:t>2</w:t>
      </w:r>
      <w:r w:rsidRPr="00137245">
        <w:rPr>
          <w:spacing w:val="-6"/>
          <w:lang w:bidi="ar-EG"/>
        </w:rPr>
        <w:tab/>
      </w:r>
      <w:r w:rsidRPr="00137245">
        <w:rPr>
          <w:rFonts w:hint="cs"/>
          <w:spacing w:val="-6"/>
          <w:rtl/>
          <w:lang w:bidi="ar-EG"/>
        </w:rPr>
        <w:t>باتخاذ</w:t>
      </w:r>
      <w:r w:rsidRPr="00137245">
        <w:rPr>
          <w:spacing w:val="-6"/>
          <w:rtl/>
          <w:lang w:bidi="ar-EG"/>
        </w:rPr>
        <w:t xml:space="preserve"> </w:t>
      </w:r>
      <w:r w:rsidRPr="00137245">
        <w:rPr>
          <w:rFonts w:hint="cs"/>
          <w:spacing w:val="-6"/>
          <w:rtl/>
          <w:lang w:bidi="ar-EG"/>
        </w:rPr>
        <w:t>ال</w:t>
      </w:r>
      <w:r w:rsidRPr="00137245">
        <w:rPr>
          <w:spacing w:val="-6"/>
          <w:rtl/>
          <w:lang w:bidi="ar-EG"/>
        </w:rPr>
        <w:t xml:space="preserve">خطوات </w:t>
      </w:r>
      <w:r w:rsidRPr="00137245">
        <w:rPr>
          <w:rFonts w:hint="cs"/>
          <w:spacing w:val="-6"/>
          <w:rtl/>
          <w:lang w:bidi="ar-EG"/>
        </w:rPr>
        <w:t xml:space="preserve">اللازمة </w:t>
      </w:r>
      <w:r w:rsidRPr="00137245">
        <w:rPr>
          <w:spacing w:val="-6"/>
          <w:rtl/>
          <w:lang w:bidi="ar-EG"/>
        </w:rPr>
        <w:t xml:space="preserve">لضمان </w:t>
      </w:r>
      <w:r w:rsidRPr="00137245">
        <w:rPr>
          <w:rFonts w:hint="cs"/>
          <w:spacing w:val="-6"/>
          <w:rtl/>
          <w:lang w:bidi="ar-EG"/>
        </w:rPr>
        <w:t xml:space="preserve">ألا تتسبب </w:t>
      </w:r>
      <w:r w:rsidRPr="00137245">
        <w:rPr>
          <w:rFonts w:hint="cs"/>
          <w:spacing w:val="-6"/>
          <w:rtl/>
        </w:rPr>
        <w:t>الأجهزة</w:t>
      </w:r>
      <w:r w:rsidRPr="00137245">
        <w:rPr>
          <w:rFonts w:hint="cs"/>
          <w:spacing w:val="-6"/>
          <w:rtl/>
          <w:lang w:bidi="ar-EG"/>
        </w:rPr>
        <w:t xml:space="preserve"> </w:t>
      </w:r>
      <w:r w:rsidRPr="00137245">
        <w:rPr>
          <w:spacing w:val="-6"/>
          <w:lang w:val="en-GB" w:bidi="ar-EG"/>
        </w:rPr>
        <w:t>WPT</w:t>
      </w:r>
      <w:r w:rsidRPr="00137245">
        <w:rPr>
          <w:rFonts w:hint="cs"/>
          <w:spacing w:val="-6"/>
          <w:rtl/>
          <w:lang w:bidi="ar-EG"/>
        </w:rPr>
        <w:t xml:space="preserve"> </w:t>
      </w:r>
      <w:r w:rsidR="000550D1" w:rsidRPr="00137245">
        <w:rPr>
          <w:rFonts w:hint="cs"/>
          <w:spacing w:val="-6"/>
          <w:rtl/>
          <w:lang w:bidi="ar-EG"/>
        </w:rPr>
        <w:t>الحزمية</w:t>
      </w:r>
      <w:r w:rsidRPr="00137245">
        <w:rPr>
          <w:rFonts w:hint="cs"/>
          <w:spacing w:val="-6"/>
          <w:rtl/>
          <w:lang w:bidi="ar-EG"/>
        </w:rPr>
        <w:t xml:space="preserve"> في تداخلات ضارة </w:t>
      </w:r>
      <w:r w:rsidR="00EE3FBF" w:rsidRPr="00137245">
        <w:rPr>
          <w:rFonts w:hint="cs"/>
          <w:spacing w:val="-6"/>
          <w:rtl/>
          <w:lang w:bidi="ar-EG"/>
        </w:rPr>
        <w:t>بخ</w:t>
      </w:r>
      <w:r w:rsidRPr="00137245">
        <w:rPr>
          <w:spacing w:val="-6"/>
          <w:rtl/>
          <w:lang w:bidi="ar-EG"/>
        </w:rPr>
        <w:t>دمات الاتصالات الراديوية</w:t>
      </w:r>
      <w:r w:rsidR="00EE3FBF" w:rsidRPr="00137245">
        <w:rPr>
          <w:rFonts w:hint="cs"/>
          <w:spacing w:val="-6"/>
          <w:rtl/>
          <w:lang w:bidi="ar-EG"/>
        </w:rPr>
        <w:t>،</w:t>
      </w:r>
      <w:r w:rsidRPr="00137245">
        <w:rPr>
          <w:spacing w:val="-6"/>
          <w:rtl/>
          <w:lang w:bidi="ar-EG"/>
        </w:rPr>
        <w:t xml:space="preserve"> </w:t>
      </w:r>
      <w:r w:rsidRPr="00137245">
        <w:rPr>
          <w:rFonts w:hint="cs"/>
          <w:spacing w:val="-6"/>
          <w:rtl/>
          <w:lang w:bidi="ar-EG"/>
        </w:rPr>
        <w:t xml:space="preserve">بحيث تظل </w:t>
      </w:r>
      <w:r w:rsidR="000550D1" w:rsidRPr="00137245">
        <w:rPr>
          <w:rFonts w:hint="cs"/>
          <w:spacing w:val="-6"/>
          <w:rtl/>
          <w:lang w:bidi="ar-EG"/>
        </w:rPr>
        <w:t>خدمات الاتصالات الراديوية</w:t>
      </w:r>
      <w:r w:rsidRPr="00137245">
        <w:rPr>
          <w:rFonts w:hint="cs"/>
          <w:spacing w:val="-6"/>
          <w:rtl/>
          <w:lang w:bidi="ar-EG"/>
        </w:rPr>
        <w:t xml:space="preserve"> محمية من</w:t>
      </w:r>
      <w:r w:rsidRPr="00137245">
        <w:rPr>
          <w:spacing w:val="-6"/>
          <w:rtl/>
          <w:lang w:bidi="ar-EG"/>
        </w:rPr>
        <w:t xml:space="preserve"> طاقة الترددات </w:t>
      </w:r>
      <w:r w:rsidRPr="00137245">
        <w:rPr>
          <w:rFonts w:hint="cs"/>
          <w:spacing w:val="-6"/>
          <w:rtl/>
          <w:lang w:bidi="ar-EG"/>
        </w:rPr>
        <w:t>ا</w:t>
      </w:r>
      <w:r w:rsidRPr="00137245">
        <w:rPr>
          <w:spacing w:val="-6"/>
          <w:rtl/>
          <w:lang w:bidi="ar-EG"/>
        </w:rPr>
        <w:t xml:space="preserve">لراديوية </w:t>
      </w:r>
      <w:r w:rsidR="00EE3FBF" w:rsidRPr="00137245">
        <w:rPr>
          <w:rFonts w:hint="cs"/>
          <w:spacing w:val="-6"/>
          <w:rtl/>
          <w:lang w:bidi="ar-EG"/>
        </w:rPr>
        <w:t xml:space="preserve">المنبعثة من عمليات </w:t>
      </w:r>
      <w:r w:rsidR="000550D1" w:rsidRPr="00137245">
        <w:rPr>
          <w:rFonts w:hint="cs"/>
          <w:spacing w:val="-6"/>
          <w:rtl/>
          <w:lang w:bidi="ar-EG"/>
        </w:rPr>
        <w:t xml:space="preserve">تشغيل </w:t>
      </w:r>
      <w:r w:rsidR="007B2C64" w:rsidRPr="00137245">
        <w:rPr>
          <w:rFonts w:hint="cs"/>
          <w:spacing w:val="-6"/>
          <w:rtl/>
        </w:rPr>
        <w:t>ال</w:t>
      </w:r>
      <w:r w:rsidR="000550D1" w:rsidRPr="00137245">
        <w:rPr>
          <w:rFonts w:hint="cs"/>
          <w:spacing w:val="-6"/>
          <w:rtl/>
          <w:lang w:bidi="ar-EG"/>
        </w:rPr>
        <w:t>أجهزة</w:t>
      </w:r>
      <w:r w:rsidRPr="00137245">
        <w:rPr>
          <w:rFonts w:hint="cs"/>
          <w:spacing w:val="-6"/>
          <w:rtl/>
          <w:lang w:bidi="ar-EG"/>
        </w:rPr>
        <w:t xml:space="preserve"> </w:t>
      </w:r>
      <w:r w:rsidRPr="00137245">
        <w:rPr>
          <w:spacing w:val="-6"/>
          <w:lang w:val="en-GB" w:bidi="ar-EG"/>
        </w:rPr>
        <w:t>WPT</w:t>
      </w:r>
      <w:r w:rsidRPr="00137245">
        <w:rPr>
          <w:spacing w:val="-6"/>
          <w:rtl/>
          <w:lang w:bidi="ar-EG"/>
        </w:rPr>
        <w:t xml:space="preserve"> التي </w:t>
      </w:r>
      <w:r w:rsidR="00EE3FBF" w:rsidRPr="00137245">
        <w:rPr>
          <w:rFonts w:hint="cs"/>
          <w:spacing w:val="-6"/>
          <w:rtl/>
          <w:lang w:bidi="ar-EG"/>
        </w:rPr>
        <w:t>تحدث</w:t>
      </w:r>
      <w:r w:rsidR="004D17B2" w:rsidRPr="00137245">
        <w:rPr>
          <w:rFonts w:hint="cs"/>
          <w:spacing w:val="-6"/>
          <w:rtl/>
          <w:lang w:bidi="ar-EG"/>
        </w:rPr>
        <w:t xml:space="preserve"> في</w:t>
      </w:r>
      <w:r w:rsidRPr="00137245">
        <w:rPr>
          <w:spacing w:val="-6"/>
          <w:rtl/>
          <w:lang w:bidi="ar-EG"/>
        </w:rPr>
        <w:t xml:space="preserve"> جميع النطاقات.</w:t>
      </w:r>
    </w:p>
    <w:p w14:paraId="0862B575" w14:textId="77777777" w:rsidR="00EB0C4D" w:rsidRPr="00C02619" w:rsidRDefault="00EB0C4D" w:rsidP="00EB0C4D">
      <w:pPr>
        <w:pStyle w:val="TableNo"/>
        <w:rPr>
          <w:rtl/>
        </w:rPr>
      </w:pPr>
      <w:r w:rsidRPr="00C02619">
        <w:rPr>
          <w:rtl/>
        </w:rPr>
        <w:t xml:space="preserve">الجدول </w:t>
      </w:r>
      <w:r w:rsidRPr="00C02619">
        <w:t>1</w:t>
      </w:r>
    </w:p>
    <w:p w14:paraId="4DD7FEC7" w14:textId="48650145" w:rsidR="00EB0C4D" w:rsidRPr="00BE5345" w:rsidRDefault="00BE5345" w:rsidP="00EB0C4D">
      <w:pPr>
        <w:pStyle w:val="Tabletitle"/>
        <w:spacing w:after="120"/>
        <w:rPr>
          <w:lang w:val="en-GB"/>
        </w:rPr>
      </w:pPr>
      <w:r>
        <w:rPr>
          <w:rFonts w:hint="cs"/>
          <w:rtl/>
        </w:rPr>
        <w:t>مديات التردد</w:t>
      </w:r>
      <w:r w:rsidR="00EB0C4D" w:rsidRPr="00C02619">
        <w:rPr>
          <w:rtl/>
        </w:rPr>
        <w:t xml:space="preserve"> لتشغيل </w:t>
      </w:r>
      <w:r>
        <w:rPr>
          <w:rFonts w:hint="cs"/>
          <w:rtl/>
        </w:rPr>
        <w:t xml:space="preserve">تكنولوجيا </w:t>
      </w:r>
      <w:r>
        <w:rPr>
          <w:lang w:val="en-GB"/>
        </w:rPr>
        <w:t>WPT</w:t>
      </w:r>
      <w:r w:rsidR="00E54019">
        <w:rPr>
          <w:rFonts w:hint="cs"/>
          <w:rtl/>
          <w:lang w:val="en-GB"/>
        </w:rPr>
        <w:t xml:space="preserve"> الحزمية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3235"/>
        <w:gridCol w:w="6394"/>
      </w:tblGrid>
      <w:tr w:rsidR="00EB0C4D" w:rsidRPr="00C02619" w14:paraId="2F11C972" w14:textId="77777777" w:rsidTr="00F547E1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5F7C0" w14:textId="696D5735" w:rsidR="00EB0C4D" w:rsidRPr="00C02619" w:rsidRDefault="00EB0C4D" w:rsidP="00F547E1">
            <w:pPr>
              <w:pStyle w:val="Tablehead"/>
              <w:spacing w:before="60" w:after="60"/>
              <w:rPr>
                <w:lang w:bidi="ar-EG"/>
              </w:rPr>
            </w:pPr>
            <w:r w:rsidRPr="00C02619">
              <w:rPr>
                <w:rtl/>
                <w:lang w:bidi="ar-EG"/>
              </w:rPr>
              <w:t xml:space="preserve">مدى </w:t>
            </w:r>
            <w:r w:rsidR="00694929">
              <w:rPr>
                <w:rFonts w:hint="cs"/>
                <w:rtl/>
                <w:lang w:bidi="ar-EG"/>
              </w:rPr>
              <w:t>التردد</w:t>
            </w:r>
          </w:p>
        </w:tc>
        <w:tc>
          <w:tcPr>
            <w:tcW w:w="6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0E6A52" w14:textId="4EE485E9" w:rsidR="00EB0C4D" w:rsidRPr="002A4E56" w:rsidRDefault="00EB0C4D" w:rsidP="00F547E1">
            <w:pPr>
              <w:pStyle w:val="Tablehead"/>
              <w:spacing w:before="60" w:after="60"/>
              <w:rPr>
                <w:rtl/>
                <w:lang w:val="fr-CH"/>
              </w:rPr>
            </w:pPr>
            <w:r w:rsidRPr="002A4E56">
              <w:rPr>
                <w:rtl/>
                <w:lang w:bidi="ar-EG"/>
              </w:rPr>
              <w:t xml:space="preserve">التكنولوجيات والتطبيقات </w:t>
            </w:r>
            <w:r w:rsidR="00BE5345" w:rsidRPr="002A4E56">
              <w:rPr>
                <w:lang w:bidi="ar-EG"/>
              </w:rPr>
              <w:t>WPT</w:t>
            </w:r>
            <w:r w:rsidR="00BE5345" w:rsidRPr="002A4E56">
              <w:rPr>
                <w:rFonts w:hint="cs"/>
                <w:rtl/>
              </w:rPr>
              <w:t xml:space="preserve"> الحزمية</w:t>
            </w:r>
            <w:r w:rsidR="00EE3FBF" w:rsidRPr="002A4E56">
              <w:rPr>
                <w:rFonts w:hint="cs"/>
                <w:rtl/>
              </w:rPr>
              <w:t xml:space="preserve"> المناسبة</w:t>
            </w:r>
          </w:p>
        </w:tc>
      </w:tr>
      <w:tr w:rsidR="00EB0C4D" w:rsidRPr="00C02619" w14:paraId="2FD23711" w14:textId="77777777" w:rsidTr="00EB0C4D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0D21B" w14:textId="1491A922" w:rsidR="00EB0C4D" w:rsidRPr="00EB0C4D" w:rsidRDefault="00EB0C4D" w:rsidP="005E0A6F">
            <w:pPr>
              <w:pStyle w:val="Tabletext"/>
              <w:jc w:val="center"/>
              <w:rPr>
                <w:b/>
                <w:bCs/>
                <w:lang w:bidi="ar-EG"/>
              </w:rPr>
            </w:pPr>
            <w:r w:rsidRPr="00EB0C4D">
              <w:rPr>
                <w:lang w:bidi="ar-EG"/>
              </w:rPr>
              <w:t>MHz 921-9</w:t>
            </w:r>
            <w:r w:rsidR="002B1B00">
              <w:rPr>
                <w:b/>
                <w:bCs/>
                <w:lang w:bidi="ar-EG"/>
              </w:rPr>
              <w:t>1</w:t>
            </w:r>
            <w:r w:rsidRPr="00EB0C4D">
              <w:rPr>
                <w:lang w:bidi="ar-EG"/>
              </w:rPr>
              <w:t>5</w:t>
            </w:r>
          </w:p>
        </w:tc>
        <w:tc>
          <w:tcPr>
            <w:tcW w:w="63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9D428A" w14:textId="77777777" w:rsidR="00EB0C4D" w:rsidRPr="00EB0C4D" w:rsidRDefault="00EB0C4D" w:rsidP="005E0A6F">
            <w:pPr>
              <w:pStyle w:val="Tabletext"/>
              <w:jc w:val="center"/>
              <w:rPr>
                <w:b/>
                <w:bCs/>
                <w:rtl/>
                <w:lang w:bidi="ar-EG"/>
              </w:rPr>
            </w:pPr>
            <w:r w:rsidRPr="00EB0C4D">
              <w:rPr>
                <w:rtl/>
                <w:lang w:bidi="ar-EG"/>
              </w:rPr>
              <w:t>الشحن اللاسلكي للأجهزة المتنقلة/المحمولة</w:t>
            </w:r>
          </w:p>
          <w:p w14:paraId="2BE94A40" w14:textId="44A92324" w:rsidR="00EB0C4D" w:rsidRPr="00EB0C4D" w:rsidRDefault="00EB0C4D" w:rsidP="005E0A6F">
            <w:pPr>
              <w:pStyle w:val="Tabletext"/>
              <w:jc w:val="center"/>
              <w:rPr>
                <w:b/>
                <w:bCs/>
                <w:rtl/>
                <w:lang w:bidi="ar-EG"/>
              </w:rPr>
            </w:pPr>
            <w:r w:rsidRPr="00EB0C4D">
              <w:rPr>
                <w:rFonts w:hint="cs"/>
                <w:rtl/>
                <w:lang w:bidi="ar-EG"/>
              </w:rPr>
              <w:t>شبكات الاستشعار المزودة بالطاقة لاسلكياً والشحن اللاسلكي</w:t>
            </w:r>
          </w:p>
        </w:tc>
      </w:tr>
      <w:tr w:rsidR="00EB0C4D" w:rsidRPr="00C02619" w14:paraId="3A4527DD" w14:textId="77777777" w:rsidTr="008D5C25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35AEB" w14:textId="5AA10AC4" w:rsidR="00EB0C4D" w:rsidRPr="00EB0C4D" w:rsidRDefault="00EB0C4D" w:rsidP="005E0A6F">
            <w:pPr>
              <w:pStyle w:val="Tabletext"/>
              <w:jc w:val="center"/>
              <w:rPr>
                <w:b/>
                <w:bCs/>
                <w:rtl/>
                <w:lang w:bidi="ar-EG"/>
              </w:rPr>
            </w:pPr>
            <w:r w:rsidRPr="00EB0C4D">
              <w:rPr>
                <w:lang w:bidi="ar-EG"/>
              </w:rPr>
              <w:t>MHz 2 486/2 483,5</w:t>
            </w:r>
            <w:r w:rsidRPr="00EB0C4D">
              <w:rPr>
                <w:lang w:bidi="ar-EG"/>
              </w:rPr>
              <w:noBreakHyphen/>
              <w:t>2 410</w:t>
            </w:r>
          </w:p>
        </w:tc>
        <w:tc>
          <w:tcPr>
            <w:tcW w:w="6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93AC49" w14:textId="4328ADB8" w:rsidR="00EB0C4D" w:rsidRPr="00EB0C4D" w:rsidRDefault="00EB0C4D" w:rsidP="00EB0C4D">
            <w:pPr>
              <w:pStyle w:val="Tablehead"/>
              <w:spacing w:before="60" w:after="60"/>
              <w:rPr>
                <w:b w:val="0"/>
                <w:bCs w:val="0"/>
                <w:rtl/>
                <w:lang w:bidi="ar-EG"/>
              </w:rPr>
            </w:pPr>
          </w:p>
        </w:tc>
      </w:tr>
      <w:tr w:rsidR="00EB0C4D" w:rsidRPr="00C02619" w14:paraId="3BF6F3A1" w14:textId="77777777" w:rsidTr="008D5C25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D3858" w14:textId="7B2A6432" w:rsidR="00EB0C4D" w:rsidRPr="00EB0C4D" w:rsidRDefault="00EB0C4D" w:rsidP="005E0A6F">
            <w:pPr>
              <w:pStyle w:val="Tabletext"/>
              <w:jc w:val="center"/>
              <w:rPr>
                <w:b/>
                <w:bCs/>
                <w:rtl/>
                <w:lang w:bidi="ar-EG"/>
              </w:rPr>
            </w:pPr>
            <w:r w:rsidRPr="00EB0C4D">
              <w:rPr>
                <w:lang w:bidi="ar-EG"/>
              </w:rPr>
              <w:t>MHz 5 875</w:t>
            </w:r>
            <w:r w:rsidRPr="00EB0C4D">
              <w:rPr>
                <w:lang w:bidi="ar-EG"/>
              </w:rPr>
              <w:noBreakHyphen/>
              <w:t>5 725</w:t>
            </w:r>
          </w:p>
        </w:tc>
        <w:tc>
          <w:tcPr>
            <w:tcW w:w="639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473CDF" w14:textId="77777777" w:rsidR="00EB0C4D" w:rsidRPr="00EB0C4D" w:rsidRDefault="00EB0C4D" w:rsidP="00F547E1">
            <w:pPr>
              <w:pStyle w:val="Tablehead"/>
              <w:spacing w:before="60" w:after="60"/>
              <w:rPr>
                <w:b w:val="0"/>
                <w:bCs w:val="0"/>
                <w:rtl/>
                <w:lang w:bidi="ar-EG"/>
              </w:rPr>
            </w:pPr>
          </w:p>
        </w:tc>
      </w:tr>
      <w:tr w:rsidR="00EB0C4D" w:rsidRPr="00C02619" w14:paraId="2B233B57" w14:textId="77777777" w:rsidTr="002C3E89">
        <w:tc>
          <w:tcPr>
            <w:tcW w:w="3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77DB6" w14:textId="16185439" w:rsidR="00EB0C4D" w:rsidRPr="00EB0C4D" w:rsidRDefault="00EB0C4D" w:rsidP="005E0A6F">
            <w:pPr>
              <w:pStyle w:val="Tabletext"/>
              <w:jc w:val="center"/>
              <w:rPr>
                <w:b/>
                <w:bCs/>
                <w:rtl/>
                <w:lang w:bidi="ar-EG"/>
              </w:rPr>
            </w:pPr>
            <w:r w:rsidRPr="00EB0C4D">
              <w:rPr>
                <w:lang w:bidi="ar-EG"/>
              </w:rPr>
              <w:t>GHz 61,5</w:t>
            </w:r>
            <w:r w:rsidRPr="00EB0C4D">
              <w:rPr>
                <w:lang w:bidi="ar-EG"/>
              </w:rPr>
              <w:noBreakHyphen/>
              <w:t>61</w:t>
            </w:r>
          </w:p>
        </w:tc>
        <w:tc>
          <w:tcPr>
            <w:tcW w:w="63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9552" w14:textId="77777777" w:rsidR="00EB0C4D" w:rsidRPr="00EB0C4D" w:rsidRDefault="00EB0C4D" w:rsidP="00F547E1">
            <w:pPr>
              <w:pStyle w:val="Tablehead"/>
              <w:spacing w:before="60" w:after="60"/>
              <w:rPr>
                <w:b w:val="0"/>
                <w:bCs w:val="0"/>
                <w:rtl/>
                <w:lang w:bidi="ar-EG"/>
              </w:rPr>
            </w:pPr>
          </w:p>
        </w:tc>
      </w:tr>
      <w:tr w:rsidR="00EB0C4D" w:rsidRPr="00C02619" w14:paraId="3DCFA2B1" w14:textId="77777777" w:rsidTr="002C3E89">
        <w:tc>
          <w:tcPr>
            <w:tcW w:w="962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D2FD6D" w14:textId="6536C3F1" w:rsidR="00EB0C4D" w:rsidRPr="002B1B00" w:rsidRDefault="00EB0C4D" w:rsidP="00EB0C4D">
            <w:pPr>
              <w:pStyle w:val="Tablelegend"/>
              <w:rPr>
                <w:spacing w:val="-2"/>
                <w:rtl/>
                <w:lang w:bidi="ar-EG"/>
              </w:rPr>
            </w:pPr>
            <w:r w:rsidRPr="002B1B00">
              <w:rPr>
                <w:rFonts w:hint="cs"/>
                <w:b/>
                <w:bCs/>
                <w:spacing w:val="-2"/>
                <w:rtl/>
                <w:lang w:bidi="ar-EG"/>
              </w:rPr>
              <w:t xml:space="preserve">الملاحظة </w:t>
            </w:r>
            <w:r w:rsidRPr="002B1B00">
              <w:rPr>
                <w:b/>
                <w:bCs/>
                <w:spacing w:val="-2"/>
                <w:lang w:bidi="ar-EG"/>
              </w:rPr>
              <w:t>1</w:t>
            </w:r>
            <w:r w:rsidRPr="002B1B00">
              <w:rPr>
                <w:rFonts w:hint="cs"/>
                <w:spacing w:val="-2"/>
                <w:rtl/>
                <w:lang w:bidi="ar-EG"/>
              </w:rPr>
              <w:t xml:space="preserve"> - 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>تشير</w:t>
            </w:r>
            <w:r w:rsidR="00E54019" w:rsidRPr="002B1B00">
              <w:rPr>
                <w:spacing w:val="-2"/>
                <w:rtl/>
                <w:lang w:bidi="ar-EG"/>
              </w:rPr>
              <w:t xml:space="preserve"> مديات التردد المدرجة في هذا الجدول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 xml:space="preserve"> إلى مديات التردد التي يمكن استخدامها في التكنولوجيا </w:t>
            </w:r>
            <w:r w:rsidR="00E54019" w:rsidRPr="002B1B00">
              <w:rPr>
                <w:spacing w:val="-2"/>
                <w:lang w:val="en-GB" w:bidi="ar-EG"/>
              </w:rPr>
              <w:t>WPT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 xml:space="preserve"> الحزمية</w:t>
            </w:r>
            <w:r w:rsidR="00E54019" w:rsidRPr="002B1B00">
              <w:rPr>
                <w:spacing w:val="-2"/>
                <w:rtl/>
                <w:lang w:bidi="ar-EG"/>
              </w:rPr>
              <w:t xml:space="preserve">، مع ملاحظة أن بعض 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 xml:space="preserve">مديات التردد قد لا تكون محددة للتطبيقات </w:t>
            </w:r>
            <w:r w:rsidR="00E54019" w:rsidRPr="002B1B00">
              <w:rPr>
                <w:spacing w:val="-2"/>
                <w:lang w:val="en-GB" w:bidi="ar-EG"/>
              </w:rPr>
              <w:t>ISM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>، و</w:t>
            </w:r>
            <w:r w:rsidR="00E54019" w:rsidRPr="002B1B00">
              <w:rPr>
                <w:spacing w:val="-2"/>
                <w:rtl/>
                <w:lang w:bidi="ar-EG"/>
              </w:rPr>
              <w:t xml:space="preserve">قد لا تكون متاحة للتطبيقات </w:t>
            </w:r>
            <w:r w:rsidR="00E54019" w:rsidRPr="002B1B00">
              <w:rPr>
                <w:spacing w:val="-2"/>
                <w:lang w:val="en-GB" w:bidi="ar-EG"/>
              </w:rPr>
              <w:t>WPT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 xml:space="preserve"> الحزمية</w:t>
            </w:r>
            <w:r w:rsidR="00E54019" w:rsidRPr="002B1B00">
              <w:rPr>
                <w:spacing w:val="-2"/>
                <w:rtl/>
                <w:lang w:bidi="ar-EG"/>
              </w:rPr>
              <w:t xml:space="preserve"> في بعض البلدان، نتيجة 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>ل</w:t>
            </w:r>
            <w:r w:rsidR="00E54019" w:rsidRPr="002B1B00">
              <w:rPr>
                <w:spacing w:val="-2"/>
                <w:rtl/>
                <w:lang w:bidi="ar-EG"/>
              </w:rPr>
              <w:t>لتوزيعات الوطنية والشروط التنظيمية</w:t>
            </w:r>
            <w:r w:rsidR="00E54019" w:rsidRPr="002B1B00">
              <w:rPr>
                <w:rFonts w:hint="cs"/>
                <w:spacing w:val="-2"/>
                <w:rtl/>
                <w:lang w:bidi="ar-EG"/>
              </w:rPr>
              <w:t xml:space="preserve"> المختلفة</w:t>
            </w:r>
            <w:r w:rsidR="00E54019" w:rsidRPr="002B1B00">
              <w:rPr>
                <w:spacing w:val="-2"/>
                <w:rtl/>
                <w:lang w:bidi="ar-EG"/>
              </w:rPr>
              <w:t>.</w:t>
            </w:r>
          </w:p>
          <w:p w14:paraId="0F0E9750" w14:textId="5D52C05B" w:rsidR="00EB0C4D" w:rsidRPr="00F05BDE" w:rsidRDefault="00EB0C4D" w:rsidP="00EB0C4D">
            <w:pPr>
              <w:pStyle w:val="Tablelegend"/>
              <w:rPr>
                <w:rtl/>
                <w:lang w:val="en-GB" w:eastAsia="en-US"/>
              </w:rPr>
            </w:pPr>
            <w:r w:rsidRPr="002B1B00">
              <w:rPr>
                <w:rFonts w:hint="cs"/>
                <w:b/>
                <w:bCs/>
                <w:rtl/>
                <w:lang w:bidi="ar-EG"/>
              </w:rPr>
              <w:t xml:space="preserve">الملاحظة </w:t>
            </w:r>
            <w:r w:rsidRPr="002B1B00">
              <w:rPr>
                <w:b/>
                <w:bCs/>
                <w:lang w:bidi="ar-EG"/>
              </w:rPr>
              <w:t>2</w:t>
            </w:r>
            <w:r w:rsidRPr="002B1B00">
              <w:rPr>
                <w:rFonts w:hint="cs"/>
                <w:rtl/>
                <w:lang w:bidi="ar-EG"/>
              </w:rPr>
              <w:t xml:space="preserve"> </w:t>
            </w:r>
            <w:r w:rsidR="0075066C" w:rsidRPr="002B1B00">
              <w:rPr>
                <w:rFonts w:hint="cs"/>
                <w:rtl/>
                <w:lang w:bidi="ar-EG"/>
              </w:rPr>
              <w:t xml:space="preserve">- </w:t>
            </w:r>
            <w:r w:rsidR="005960AD" w:rsidRPr="002B1B00">
              <w:rPr>
                <w:rFonts w:hint="cs"/>
                <w:rtl/>
                <w:lang w:bidi="ar-EG"/>
              </w:rPr>
              <w:t xml:space="preserve">في بعض الإدارات في الإقليمين </w:t>
            </w:r>
            <w:r w:rsidR="005960AD" w:rsidRPr="002B1B00">
              <w:rPr>
                <w:lang w:val="en-GB" w:bidi="ar-EG"/>
              </w:rPr>
              <w:t>1</w:t>
            </w:r>
            <w:r w:rsidR="005960AD" w:rsidRPr="002B1B00">
              <w:rPr>
                <w:rFonts w:hint="cs"/>
                <w:rtl/>
                <w:lang w:val="en-GB"/>
              </w:rPr>
              <w:t xml:space="preserve"> و</w:t>
            </w:r>
            <w:r w:rsidR="005960AD" w:rsidRPr="002B1B00">
              <w:rPr>
                <w:lang w:val="en-GB"/>
              </w:rPr>
              <w:t>3</w:t>
            </w:r>
            <w:r w:rsidR="005960AD" w:rsidRPr="002B1B00">
              <w:rPr>
                <w:rFonts w:hint="cs"/>
                <w:rtl/>
                <w:lang w:val="en-GB"/>
              </w:rPr>
              <w:t xml:space="preserve">، </w:t>
            </w:r>
            <w:r w:rsidR="00F05BDE" w:rsidRPr="002B1B00">
              <w:rPr>
                <w:rFonts w:hint="cs"/>
                <w:rtl/>
                <w:lang w:val="en-GB"/>
              </w:rPr>
              <w:t>لا تزال دراسة</w:t>
            </w:r>
            <w:r w:rsidR="005960AD" w:rsidRPr="002B1B00">
              <w:rPr>
                <w:rFonts w:hint="cs"/>
                <w:rtl/>
                <w:lang w:val="en-GB"/>
              </w:rPr>
              <w:t xml:space="preserve"> التوافق المتعلقة</w:t>
            </w:r>
            <w:r w:rsidR="00F05BDE" w:rsidRPr="002B1B00">
              <w:rPr>
                <w:rFonts w:hint="cs"/>
                <w:rtl/>
                <w:lang w:val="en-GB"/>
              </w:rPr>
              <w:t xml:space="preserve"> </w:t>
            </w:r>
            <w:r w:rsidR="005960AD" w:rsidRPr="002B1B00">
              <w:rPr>
                <w:rFonts w:hint="cs"/>
                <w:rtl/>
                <w:lang w:val="en-GB"/>
              </w:rPr>
              <w:t>ب</w:t>
            </w:r>
            <w:r w:rsidR="00F05BDE" w:rsidRPr="002B1B00">
              <w:rPr>
                <w:rFonts w:hint="cs"/>
                <w:rtl/>
                <w:lang w:val="en-GB"/>
              </w:rPr>
              <w:t xml:space="preserve">التكنولوجيا </w:t>
            </w:r>
            <w:r w:rsidR="00F05BDE" w:rsidRPr="002B1B00">
              <w:rPr>
                <w:lang w:val="en-GB"/>
              </w:rPr>
              <w:t>WPT</w:t>
            </w:r>
            <w:r w:rsidR="00F05BDE" w:rsidRPr="002B1B00">
              <w:rPr>
                <w:rFonts w:hint="cs"/>
                <w:rtl/>
                <w:lang w:val="en-GB"/>
              </w:rPr>
              <w:t xml:space="preserve"> الحزمية جارية ولا تزال مديات التردد المتاحة لهذه التكنولوجيا قيد النظر</w:t>
            </w:r>
            <w:r w:rsidR="00F05BDE">
              <w:rPr>
                <w:rFonts w:hint="cs"/>
                <w:rtl/>
                <w:lang w:val="en-GB"/>
              </w:rPr>
              <w:t>.</w:t>
            </w:r>
          </w:p>
        </w:tc>
      </w:tr>
    </w:tbl>
    <w:p w14:paraId="2E0E8E6B" w14:textId="3297AB55" w:rsidR="00E726E9" w:rsidRDefault="001515E3" w:rsidP="001515E3">
      <w:pPr>
        <w:spacing w:before="520"/>
        <w:jc w:val="center"/>
      </w:pPr>
      <w:r>
        <w:rPr>
          <w:rFonts w:hint="cs"/>
          <w:rtl/>
        </w:rPr>
        <w:t>___________</w:t>
      </w:r>
    </w:p>
    <w:sectPr w:rsidR="00E726E9" w:rsidSect="003A174E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7" w:h="16834" w:code="9"/>
      <w:pgMar w:top="1418" w:right="1134" w:bottom="1134" w:left="1134" w:header="720" w:footer="567" w:gutter="0"/>
      <w:paperSrc w:first="4" w:other="4"/>
      <w:pgNumType w:start="1"/>
      <w:cols w:space="720"/>
      <w:bidi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154EA" w14:textId="77777777" w:rsidR="007C74F6" w:rsidRDefault="007C74F6">
      <w:r>
        <w:separator/>
      </w:r>
    </w:p>
  </w:endnote>
  <w:endnote w:type="continuationSeparator" w:id="0">
    <w:p w14:paraId="42DB6029" w14:textId="77777777" w:rsidR="007C74F6" w:rsidRDefault="007C7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85371" w14:textId="77777777" w:rsidR="000B4F10" w:rsidRDefault="000B4F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4FF26" w14:textId="77777777" w:rsidR="000B4F10" w:rsidRPr="005E066B" w:rsidRDefault="000B4F10" w:rsidP="005E066B">
    <w:pPr>
      <w:pStyle w:val="Footer"/>
      <w:rPr>
        <w:szCs w:val="18"/>
        <w:rtl/>
        <w:lang w:bidi="ar-EG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8DB67" w14:textId="19F77686" w:rsidR="000B4F10" w:rsidRPr="002845BF" w:rsidRDefault="000B4F10">
    <w:pPr>
      <w:pStyle w:val="Footer"/>
    </w:pPr>
    <w:r>
      <w:fldChar w:fldCharType="begin"/>
    </w:r>
    <w:r w:rsidRPr="002845BF">
      <w:instrText xml:space="preserve"> FILENAME \p \* MERGEFORMAT </w:instrText>
    </w:r>
    <w:r>
      <w:fldChar w:fldCharType="separate"/>
    </w:r>
    <w:r w:rsidR="00430FCE">
      <w:t>P:\QPUB\BR\REC\SM\2151-0\SM2151-0A.docx</w:t>
    </w:r>
    <w:r>
      <w:fldChar w:fldCharType="end"/>
    </w:r>
    <w:r w:rsidRPr="002845BF">
      <w:tab/>
    </w:r>
    <w:r>
      <w:fldChar w:fldCharType="begin"/>
    </w:r>
    <w:r>
      <w:instrText xml:space="preserve"> savedate \@ dd.MM.yy </w:instrText>
    </w:r>
    <w:r>
      <w:fldChar w:fldCharType="separate"/>
    </w:r>
    <w:r w:rsidR="00430FCE">
      <w:t>25.01.23</w:t>
    </w:r>
    <w:r>
      <w:fldChar w:fldCharType="end"/>
    </w:r>
    <w:r w:rsidRPr="002845BF">
      <w:tab/>
    </w:r>
    <w:r>
      <w:fldChar w:fldCharType="begin"/>
    </w:r>
    <w:r>
      <w:instrText xml:space="preserve"> printdate \@ dd.MM.yy </w:instrText>
    </w:r>
    <w:r>
      <w:fldChar w:fldCharType="separate"/>
    </w:r>
    <w:r w:rsidR="00430FCE">
      <w:t>25.01.23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B4E43" w14:textId="77777777" w:rsidR="007C74F6" w:rsidRDefault="007C74F6" w:rsidP="00E1601B">
      <w:pPr>
        <w:spacing w:line="240" w:lineRule="auto"/>
      </w:pPr>
      <w:r>
        <w:t>____________________</w:t>
      </w:r>
    </w:p>
  </w:footnote>
  <w:footnote w:type="continuationSeparator" w:id="0">
    <w:p w14:paraId="14F26D1D" w14:textId="77777777" w:rsidR="007C74F6" w:rsidRDefault="007C7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371A4" w14:textId="77777777" w:rsidR="000B4F10" w:rsidRPr="003D017C" w:rsidRDefault="000B4F10" w:rsidP="003D017C">
    <w:pPr>
      <w:pStyle w:val="Header"/>
      <w:rPr>
        <w:b w:val="0"/>
        <w:bCs w:val="0"/>
        <w:lang w:bidi="ar-EG"/>
      </w:rPr>
    </w:pPr>
    <w:proofErr w:type="gramStart"/>
    <w:r w:rsidRPr="00E1601B">
      <w:rPr>
        <w:rtl/>
      </w:rPr>
      <w:t>التوصية</w:t>
    </w:r>
    <w:r>
      <w:rPr>
        <w:rFonts w:hint="cs"/>
        <w:b w:val="0"/>
        <w:bCs w:val="0"/>
        <w:rtl/>
      </w:rPr>
      <w:t xml:space="preserve"> </w:t>
    </w:r>
    <w:r w:rsidRPr="002C0F17">
      <w:rPr>
        <w:b w:val="0"/>
        <w:bCs w:val="0"/>
        <w:rtl/>
      </w:rPr>
      <w:t xml:space="preserve"> </w:t>
    </w:r>
    <w:r w:rsidRPr="002C0F17">
      <w:rPr>
        <w:b w:val="0"/>
        <w:bCs w:val="0"/>
      </w:rPr>
      <w:t>ITU</w:t>
    </w:r>
    <w:proofErr w:type="gramEnd"/>
    <w:r w:rsidRPr="002C0F17">
      <w:rPr>
        <w:b w:val="0"/>
        <w:bCs w:val="0"/>
      </w:rPr>
      <w:t>-R</w:t>
    </w:r>
    <w:r>
      <w:rPr>
        <w:b w:val="0"/>
        <w:bCs w:val="0"/>
      </w:rPr>
      <w:t xml:space="preserve"> </w:t>
    </w:r>
    <w:r w:rsidRPr="002C0F17">
      <w:rPr>
        <w:b w:val="0"/>
        <w:bCs w:val="0"/>
      </w:rPr>
      <w:t xml:space="preserve"> </w:t>
    </w:r>
    <w:proofErr w:type="spellStart"/>
    <w:r>
      <w:rPr>
        <w:b w:val="0"/>
        <w:bCs w:val="0"/>
      </w:rPr>
      <w:t>X.xxxx</w:t>
    </w:r>
    <w:proofErr w:type="spellEnd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34457" w14:textId="77777777" w:rsidR="000B4F10" w:rsidRDefault="000B4F10">
    <w:pPr>
      <w:pStyle w:val="Header"/>
    </w:pPr>
    <w:r>
      <w:rPr>
        <w:noProof/>
        <w:lang w:val="en-GB" w:eastAsia="zh-CN"/>
      </w:rPr>
      <w:drawing>
        <wp:anchor distT="0" distB="0" distL="114300" distR="114300" simplePos="0" relativeHeight="251658240" behindDoc="1" locked="0" layoutInCell="1" allowOverlap="0" wp14:anchorId="77EA6546" wp14:editId="763C317A">
          <wp:simplePos x="0" y="0"/>
          <wp:positionH relativeFrom="column">
            <wp:posOffset>-360045</wp:posOffset>
          </wp:positionH>
          <wp:positionV relativeFrom="paragraph">
            <wp:posOffset>-388620</wp:posOffset>
          </wp:positionV>
          <wp:extent cx="7572375" cy="10718165"/>
          <wp:effectExtent l="19050" t="0" r="9525" b="0"/>
          <wp:wrapNone/>
          <wp:docPr id="2" name="Picture 2" descr="rec_A_200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c_A_2009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07181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19262" w14:textId="1A7C4648" w:rsidR="000B4F10" w:rsidRPr="003D017C" w:rsidRDefault="009230F4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C54E76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 w:rsidR="000B4F10"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430FCE">
      <w:rPr>
        <w:noProof/>
      </w:rPr>
      <w:t>ITU-R  SM.2151-0</w:t>
    </w:r>
    <w:r w:rsidR="00E33FA2" w:rsidRPr="00E33FA2">
      <w:fldChar w:fldCharType="end"/>
    </w:r>
    <w:r w:rsidR="000B4F10">
      <w:rPr>
        <w:b w:val="0"/>
        <w:bCs w:val="0"/>
      </w:rP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1CC747" w14:textId="77777777" w:rsidR="000B4F10" w:rsidRPr="00AC1496" w:rsidRDefault="00AC1496" w:rsidP="00AC1496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3D017C">
      <w:rPr>
        <w:b w:val="0"/>
        <w:bCs w:val="0"/>
      </w:rPr>
      <w:fldChar w:fldCharType="begin"/>
    </w:r>
    <w:r w:rsidRPr="003D017C">
      <w:rPr>
        <w:b w:val="0"/>
        <w:bCs w:val="0"/>
      </w:rPr>
      <w:instrText xml:space="preserve"> PAGE   \* MERGEFORMAT </w:instrText>
    </w:r>
    <w:r w:rsidRPr="003D017C">
      <w:rPr>
        <w:b w:val="0"/>
        <w:bCs w:val="0"/>
      </w:rPr>
      <w:fldChar w:fldCharType="separate"/>
    </w:r>
    <w:r w:rsidR="003A174E">
      <w:rPr>
        <w:b w:val="0"/>
        <w:bCs w:val="0"/>
        <w:noProof/>
      </w:rPr>
      <w:t>ii</w:t>
    </w:r>
    <w:r w:rsidRPr="003D017C">
      <w:rPr>
        <w:b w:val="0"/>
        <w:bCs w:val="0"/>
      </w:rPr>
      <w:fldChar w:fldCharType="end"/>
    </w:r>
    <w:r>
      <w:tab/>
    </w:r>
    <w:proofErr w:type="gramStart"/>
    <w:r w:rsidRPr="0051304F">
      <w:rPr>
        <w:rtl/>
      </w:rPr>
      <w:t>التوصية</w:t>
    </w:r>
    <w:r w:rsidRPr="0051304F">
      <w:rPr>
        <w:rFonts w:hint="cs"/>
        <w:rtl/>
      </w:rPr>
      <w:t xml:space="preserve"> </w:t>
    </w:r>
    <w:r w:rsidRPr="0051304F">
      <w:rPr>
        <w:rtl/>
      </w:rPr>
      <w:t xml:space="preserve"> </w:t>
    </w:r>
    <w:r w:rsidRPr="0051304F">
      <w:t>ITU</w:t>
    </w:r>
    <w:proofErr w:type="gramEnd"/>
    <w:r w:rsidRPr="0051304F">
      <w:t>-R  M.1465-2</w:t>
    </w:r>
    <w:r>
      <w:rPr>
        <w:b w:val="0"/>
        <w:bCs w:val="0"/>
      </w:rPr>
      <w:tab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E3F355" w14:textId="60E26969" w:rsidR="002845BF" w:rsidRPr="003D017C" w:rsidRDefault="0081778C" w:rsidP="00E33FA2">
    <w:pPr>
      <w:pStyle w:val="Header"/>
      <w:tabs>
        <w:tab w:val="center" w:pos="4819"/>
        <w:tab w:val="right" w:pos="9639"/>
      </w:tabs>
      <w:jc w:val="both"/>
      <w:rPr>
        <w:b w:val="0"/>
        <w:bCs w:val="0"/>
        <w:lang w:bidi="ar-EG"/>
      </w:rPr>
    </w:pPr>
    <w:r w:rsidRPr="002845BF">
      <w:rPr>
        <w:rFonts w:cs="Times New Roman Bold"/>
        <w:szCs w:val="22"/>
      </w:rPr>
      <w:fldChar w:fldCharType="begin"/>
    </w:r>
    <w:r w:rsidRPr="002845BF">
      <w:rPr>
        <w:rFonts w:cs="Times New Roman Bold"/>
        <w:szCs w:val="22"/>
      </w:rPr>
      <w:instrText xml:space="preserve"> PAGE   \* MERGEFORMAT </w:instrText>
    </w:r>
    <w:r w:rsidRPr="002845BF">
      <w:rPr>
        <w:rFonts w:cs="Times New Roman Bold"/>
        <w:szCs w:val="22"/>
      </w:rPr>
      <w:fldChar w:fldCharType="separate"/>
    </w:r>
    <w:r w:rsidR="00C54E76">
      <w:rPr>
        <w:rFonts w:cs="Times New Roman Bold"/>
        <w:noProof/>
        <w:szCs w:val="22"/>
        <w:rtl/>
      </w:rPr>
      <w:t>2</w:t>
    </w:r>
    <w:r w:rsidRPr="002845BF">
      <w:rPr>
        <w:rFonts w:cs="Times New Roman Bold"/>
        <w:szCs w:val="22"/>
      </w:rPr>
      <w:fldChar w:fldCharType="end"/>
    </w:r>
    <w:r>
      <w:tab/>
    </w:r>
    <w:r w:rsidR="00E33FA2" w:rsidRPr="00E33FA2">
      <w:rPr>
        <w:rtl/>
      </w:rPr>
      <w:t>التوصية</w:t>
    </w:r>
    <w:r w:rsidR="00E33FA2" w:rsidRPr="00E33FA2">
      <w:rPr>
        <w:rFonts w:hint="cs"/>
        <w:rtl/>
      </w:rPr>
      <w:t xml:space="preserve"> </w:t>
    </w:r>
    <w:r w:rsidR="00E33FA2" w:rsidRPr="00E33FA2">
      <w:rPr>
        <w:rtl/>
      </w:rPr>
      <w:t xml:space="preserve"> </w:t>
    </w:r>
    <w:r w:rsidR="00E33FA2" w:rsidRPr="00E33FA2">
      <w:fldChar w:fldCharType="begin"/>
    </w:r>
    <w:r w:rsidR="00E33FA2" w:rsidRPr="00E33FA2">
      <w:instrText>styleref href</w:instrText>
    </w:r>
    <w:r w:rsidR="00E33FA2" w:rsidRPr="00E33FA2">
      <w:fldChar w:fldCharType="separate"/>
    </w:r>
    <w:r w:rsidR="00430FCE">
      <w:rPr>
        <w:noProof/>
      </w:rPr>
      <w:t>ITU-R  SM.2151-0</w:t>
    </w:r>
    <w:r w:rsidR="00E33FA2" w:rsidRPr="00E33FA2">
      <w:fldChar w:fldCharType="end"/>
    </w:r>
    <w:r>
      <w:rPr>
        <w:b w:val="0"/>
        <w:bCs w:val="0"/>
      </w:rP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6AB73" w14:textId="5F5D2894" w:rsidR="00643D3A" w:rsidRPr="00AE3E36" w:rsidRDefault="0081778C" w:rsidP="00E33FA2">
    <w:pPr>
      <w:tabs>
        <w:tab w:val="center" w:pos="4819"/>
        <w:tab w:val="right" w:pos="9639"/>
      </w:tabs>
      <w:spacing w:before="0" w:line="300" w:lineRule="exact"/>
      <w:jc w:val="left"/>
      <w:rPr>
        <w:rFonts w:ascii="Times New Roman Bold" w:hAnsi="Times New Roman Bold"/>
        <w:b/>
        <w:bCs/>
        <w:rtl/>
        <w:lang w:bidi="ar-EG"/>
      </w:rPr>
    </w:pPr>
    <w:r w:rsidRPr="00AE3E36">
      <w:rPr>
        <w:rFonts w:ascii="Times New Roman Bold" w:hAnsi="Times New Roman Bold"/>
        <w:b/>
        <w:bCs/>
        <w:rtl/>
        <w:lang w:bidi="ar-EG"/>
      </w:rPr>
      <w:tab/>
    </w:r>
    <w:r w:rsidR="00E33FA2" w:rsidRPr="00E33FA2">
      <w:rPr>
        <w:rFonts w:ascii="Times New Roman Bold" w:hAnsi="Times New Roman Bold"/>
        <w:b/>
        <w:bCs/>
        <w:rtl/>
      </w:rPr>
      <w:t>التوصية</w:t>
    </w:r>
    <w:r w:rsidR="00E33FA2" w:rsidRPr="00E33FA2">
      <w:rPr>
        <w:rFonts w:ascii="Times New Roman Bold" w:hAnsi="Times New Roman Bold" w:hint="cs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  <w:rtl/>
      </w:rPr>
      <w:t xml:space="preserve"> </w:t>
    </w:r>
    <w:r w:rsidR="00E33FA2" w:rsidRPr="00E33FA2">
      <w:rPr>
        <w:rFonts w:ascii="Times New Roman Bold" w:hAnsi="Times New Roman Bold"/>
        <w:b/>
        <w:bCs/>
      </w:rPr>
      <w:fldChar w:fldCharType="begin"/>
    </w:r>
    <w:r w:rsidR="00E33FA2" w:rsidRPr="00E33FA2">
      <w:rPr>
        <w:rFonts w:ascii="Times New Roman Bold" w:hAnsi="Times New Roman Bold"/>
        <w:b/>
        <w:bCs/>
      </w:rPr>
      <w:instrText>styleref href</w:instrText>
    </w:r>
    <w:r w:rsidR="00E33FA2" w:rsidRPr="00E33FA2">
      <w:rPr>
        <w:rFonts w:ascii="Times New Roman Bold" w:hAnsi="Times New Roman Bold"/>
        <w:b/>
        <w:bCs/>
      </w:rPr>
      <w:fldChar w:fldCharType="separate"/>
    </w:r>
    <w:r w:rsidR="00430FCE">
      <w:rPr>
        <w:rFonts w:ascii="Times New Roman Bold" w:hAnsi="Times New Roman Bold"/>
        <w:b/>
        <w:bCs/>
        <w:noProof/>
      </w:rPr>
      <w:t>ITU-R  SM.2151-0</w:t>
    </w:r>
    <w:r w:rsidR="00E33FA2" w:rsidRPr="00E33FA2">
      <w:rPr>
        <w:rFonts w:ascii="Times New Roman Bold" w:hAnsi="Times New Roman Bold"/>
        <w:b/>
        <w:bCs/>
      </w:rPr>
      <w:fldChar w:fldCharType="end"/>
    </w:r>
    <w:r w:rsidR="009230F4">
      <w:rPr>
        <w:b/>
        <w:bCs/>
      </w:rPr>
      <w:tab/>
    </w:r>
    <w:r w:rsidRPr="00831BA4">
      <w:rPr>
        <w:rFonts w:cs="Times New Roman"/>
        <w:b/>
        <w:bCs/>
        <w:szCs w:val="22"/>
      </w:rPr>
      <w:fldChar w:fldCharType="begin"/>
    </w:r>
    <w:r w:rsidRPr="00831BA4">
      <w:rPr>
        <w:rFonts w:cs="Times New Roman"/>
        <w:b/>
        <w:bCs/>
        <w:szCs w:val="22"/>
      </w:rPr>
      <w:instrText xml:space="preserve"> PAGE   \* MERGEFORMAT </w:instrText>
    </w:r>
    <w:r w:rsidRPr="00831BA4">
      <w:rPr>
        <w:rFonts w:cs="Times New Roman"/>
        <w:b/>
        <w:bCs/>
        <w:szCs w:val="22"/>
      </w:rPr>
      <w:fldChar w:fldCharType="separate"/>
    </w:r>
    <w:r w:rsidR="00C54E76">
      <w:rPr>
        <w:rFonts w:cs="Times New Roman"/>
        <w:b/>
        <w:bCs/>
        <w:noProof/>
        <w:szCs w:val="22"/>
        <w:rtl/>
      </w:rPr>
      <w:t>3</w:t>
    </w:r>
    <w:r w:rsidRPr="00831BA4">
      <w:rPr>
        <w:rFonts w:cs="Times New Roman"/>
        <w:b/>
        <w:bCs/>
        <w:noProof/>
        <w:szCs w:val="22"/>
      </w:rPr>
      <w:fldChar w:fldCharType="end"/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F2285" w14:textId="77777777" w:rsidR="000B4F10" w:rsidRDefault="000B4F1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4F8BF4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6E0A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320F7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47446F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100F4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FFA3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9C0B16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08390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A602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5FECB6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286D08"/>
    <w:multiLevelType w:val="hybridMultilevel"/>
    <w:tmpl w:val="0F8A761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DFE637A"/>
    <w:multiLevelType w:val="hybridMultilevel"/>
    <w:tmpl w:val="17E2BBA8"/>
    <w:lvl w:ilvl="0" w:tplc="E1BEFC64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0D70109"/>
    <w:multiLevelType w:val="hybridMultilevel"/>
    <w:tmpl w:val="50648FD8"/>
    <w:lvl w:ilvl="0" w:tplc="54281AB8">
      <w:start w:val="28"/>
      <w:numFmt w:val="arabicAlpha"/>
      <w:lvlText w:val="%1)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B966085"/>
    <w:multiLevelType w:val="hybridMultilevel"/>
    <w:tmpl w:val="30382790"/>
    <w:lvl w:ilvl="0" w:tplc="3E20D9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CBAFFF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CEE556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31E5C4C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4F4A53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5B459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78A82C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BC32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9D3692D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E563BD2"/>
    <w:multiLevelType w:val="multilevel"/>
    <w:tmpl w:val="C7EEB180"/>
    <w:lvl w:ilvl="0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3571B01"/>
    <w:multiLevelType w:val="hybridMultilevel"/>
    <w:tmpl w:val="C7EEB180"/>
    <w:lvl w:ilvl="0" w:tplc="B5D0A3CE">
      <w:start w:val="2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5B734AD"/>
    <w:multiLevelType w:val="hybridMultilevel"/>
    <w:tmpl w:val="FFD41DE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7F84593"/>
    <w:multiLevelType w:val="hybridMultilevel"/>
    <w:tmpl w:val="C0FAB3B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4D4CF9"/>
    <w:multiLevelType w:val="hybridMultilevel"/>
    <w:tmpl w:val="496E8B48"/>
    <w:lvl w:ilvl="0" w:tplc="F7DC743A">
      <w:start w:val="1"/>
      <w:numFmt w:val="decimal"/>
      <w:lvlText w:val="%1"/>
      <w:lvlJc w:val="left"/>
      <w:pPr>
        <w:tabs>
          <w:tab w:val="num" w:pos="1215"/>
        </w:tabs>
        <w:ind w:left="1215" w:hanging="855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CD76CF4"/>
    <w:multiLevelType w:val="hybridMultilevel"/>
    <w:tmpl w:val="8E5E4B3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EE5CBA">
      <w:numFmt w:val="bullet"/>
      <w:lvlText w:val="-"/>
      <w:lvlJc w:val="left"/>
      <w:pPr>
        <w:tabs>
          <w:tab w:val="num" w:pos="495"/>
        </w:tabs>
        <w:ind w:left="495" w:hanging="495"/>
      </w:pPr>
      <w:rPr>
        <w:rFonts w:ascii="Times New Roman" w:eastAsia="Times New Roman" w:hAnsi="Times New Roman" w:cs="Traditional Arabic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57772"/>
    <w:multiLevelType w:val="hybridMultilevel"/>
    <w:tmpl w:val="133088FE"/>
    <w:lvl w:ilvl="0" w:tplc="CFB4B960">
      <w:start w:val="16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9116258"/>
    <w:multiLevelType w:val="hybridMultilevel"/>
    <w:tmpl w:val="74BE046C"/>
    <w:lvl w:ilvl="0" w:tplc="06AE7DCC">
      <w:start w:val="28"/>
      <w:numFmt w:val="arabicAlpha"/>
      <w:lvlText w:val="%1)"/>
      <w:lvlJc w:val="left"/>
      <w:pPr>
        <w:tabs>
          <w:tab w:val="num" w:pos="720"/>
        </w:tabs>
        <w:ind w:left="720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12"/>
  </w:num>
  <w:num w:numId="13">
    <w:abstractNumId w:val="21"/>
  </w:num>
  <w:num w:numId="14">
    <w:abstractNumId w:val="20"/>
  </w:num>
  <w:num w:numId="15">
    <w:abstractNumId w:val="15"/>
  </w:num>
  <w:num w:numId="16">
    <w:abstractNumId w:val="10"/>
  </w:num>
  <w:num w:numId="17">
    <w:abstractNumId w:val="11"/>
  </w:num>
  <w:num w:numId="18">
    <w:abstractNumId w:val="16"/>
  </w:num>
  <w:num w:numId="19">
    <w:abstractNumId w:val="18"/>
  </w:num>
  <w:num w:numId="20">
    <w:abstractNumId w:val="19"/>
  </w:num>
  <w:num w:numId="21">
    <w:abstractNumId w:val="17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hideSpellingErrors/>
  <w:hideGrammaticalErrors/>
  <w:proofState w:spelling="clean" w:grammar="clean"/>
  <w:stylePaneFormatFilter w:val="3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794"/>
  <w:hyphenationZone w:val="425"/>
  <w:doNotHyphenateCaps/>
  <w:evenAndOddHeaders/>
  <w:drawingGridHorizontalSpacing w:val="11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29DE"/>
    <w:rsid w:val="00002849"/>
    <w:rsid w:val="00003D39"/>
    <w:rsid w:val="00004474"/>
    <w:rsid w:val="00006739"/>
    <w:rsid w:val="00027907"/>
    <w:rsid w:val="000473FF"/>
    <w:rsid w:val="000522D1"/>
    <w:rsid w:val="000550D1"/>
    <w:rsid w:val="00067954"/>
    <w:rsid w:val="00081122"/>
    <w:rsid w:val="00096F01"/>
    <w:rsid w:val="000A079C"/>
    <w:rsid w:val="000B30D7"/>
    <w:rsid w:val="000B4F10"/>
    <w:rsid w:val="000B55B6"/>
    <w:rsid w:val="000E29DE"/>
    <w:rsid w:val="000E5798"/>
    <w:rsid w:val="000F312E"/>
    <w:rsid w:val="000F6D38"/>
    <w:rsid w:val="00102C19"/>
    <w:rsid w:val="001048FC"/>
    <w:rsid w:val="00113EE4"/>
    <w:rsid w:val="001231D6"/>
    <w:rsid w:val="00125932"/>
    <w:rsid w:val="00132731"/>
    <w:rsid w:val="00137245"/>
    <w:rsid w:val="001402C0"/>
    <w:rsid w:val="00140B98"/>
    <w:rsid w:val="001515E3"/>
    <w:rsid w:val="001568ED"/>
    <w:rsid w:val="0017413D"/>
    <w:rsid w:val="00174247"/>
    <w:rsid w:val="00182385"/>
    <w:rsid w:val="00183CAB"/>
    <w:rsid w:val="00196389"/>
    <w:rsid w:val="00197749"/>
    <w:rsid w:val="001B03B8"/>
    <w:rsid w:val="001C119C"/>
    <w:rsid w:val="001C5955"/>
    <w:rsid w:val="001D2146"/>
    <w:rsid w:val="001D2176"/>
    <w:rsid w:val="001E0B6B"/>
    <w:rsid w:val="001F23C7"/>
    <w:rsid w:val="001F264B"/>
    <w:rsid w:val="00200539"/>
    <w:rsid w:val="00201143"/>
    <w:rsid w:val="002137FD"/>
    <w:rsid w:val="002144CB"/>
    <w:rsid w:val="002226BD"/>
    <w:rsid w:val="00227073"/>
    <w:rsid w:val="00230502"/>
    <w:rsid w:val="00242646"/>
    <w:rsid w:val="002434E6"/>
    <w:rsid w:val="00247DCE"/>
    <w:rsid w:val="00271843"/>
    <w:rsid w:val="00284682"/>
    <w:rsid w:val="002971E7"/>
    <w:rsid w:val="002A4E56"/>
    <w:rsid w:val="002B1B00"/>
    <w:rsid w:val="002B261D"/>
    <w:rsid w:val="002C0F17"/>
    <w:rsid w:val="002C1FE8"/>
    <w:rsid w:val="002C3E89"/>
    <w:rsid w:val="002D0536"/>
    <w:rsid w:val="002D3483"/>
    <w:rsid w:val="002D4022"/>
    <w:rsid w:val="002E0A8A"/>
    <w:rsid w:val="002E6ECC"/>
    <w:rsid w:val="002E7058"/>
    <w:rsid w:val="002F0ABE"/>
    <w:rsid w:val="002F4285"/>
    <w:rsid w:val="00303491"/>
    <w:rsid w:val="00304728"/>
    <w:rsid w:val="0030719D"/>
    <w:rsid w:val="00307D29"/>
    <w:rsid w:val="00314E5F"/>
    <w:rsid w:val="00340205"/>
    <w:rsid w:val="00340955"/>
    <w:rsid w:val="00351106"/>
    <w:rsid w:val="00357119"/>
    <w:rsid w:val="003574FA"/>
    <w:rsid w:val="00380511"/>
    <w:rsid w:val="003864B4"/>
    <w:rsid w:val="00393745"/>
    <w:rsid w:val="003A174E"/>
    <w:rsid w:val="003A56A2"/>
    <w:rsid w:val="003D017C"/>
    <w:rsid w:val="003D307E"/>
    <w:rsid w:val="003D40E1"/>
    <w:rsid w:val="003F06CA"/>
    <w:rsid w:val="003F15D8"/>
    <w:rsid w:val="00402F6B"/>
    <w:rsid w:val="00403C8C"/>
    <w:rsid w:val="00422D17"/>
    <w:rsid w:val="0042647B"/>
    <w:rsid w:val="00430FCE"/>
    <w:rsid w:val="0044201D"/>
    <w:rsid w:val="00454B79"/>
    <w:rsid w:val="00455EE9"/>
    <w:rsid w:val="004638EA"/>
    <w:rsid w:val="00475725"/>
    <w:rsid w:val="004765F8"/>
    <w:rsid w:val="00482D16"/>
    <w:rsid w:val="004910A2"/>
    <w:rsid w:val="00494D0D"/>
    <w:rsid w:val="004B094A"/>
    <w:rsid w:val="004C2DE1"/>
    <w:rsid w:val="004D17B2"/>
    <w:rsid w:val="004D1F13"/>
    <w:rsid w:val="004D79B4"/>
    <w:rsid w:val="004E1620"/>
    <w:rsid w:val="004E7D1E"/>
    <w:rsid w:val="004F1AC3"/>
    <w:rsid w:val="004F2588"/>
    <w:rsid w:val="005007FB"/>
    <w:rsid w:val="00505EF1"/>
    <w:rsid w:val="00506547"/>
    <w:rsid w:val="00511801"/>
    <w:rsid w:val="0052017F"/>
    <w:rsid w:val="0052427E"/>
    <w:rsid w:val="00527EAF"/>
    <w:rsid w:val="005514CA"/>
    <w:rsid w:val="00552201"/>
    <w:rsid w:val="005570BF"/>
    <w:rsid w:val="0056060A"/>
    <w:rsid w:val="00561D91"/>
    <w:rsid w:val="005729F8"/>
    <w:rsid w:val="00575822"/>
    <w:rsid w:val="00577803"/>
    <w:rsid w:val="00584B8F"/>
    <w:rsid w:val="0059020C"/>
    <w:rsid w:val="00591053"/>
    <w:rsid w:val="00593374"/>
    <w:rsid w:val="005960AD"/>
    <w:rsid w:val="005960C8"/>
    <w:rsid w:val="005A018F"/>
    <w:rsid w:val="005B0704"/>
    <w:rsid w:val="005B530B"/>
    <w:rsid w:val="005B79BF"/>
    <w:rsid w:val="005C397A"/>
    <w:rsid w:val="005C43CD"/>
    <w:rsid w:val="005D39C3"/>
    <w:rsid w:val="005D6161"/>
    <w:rsid w:val="005D6309"/>
    <w:rsid w:val="005D6A35"/>
    <w:rsid w:val="005E066B"/>
    <w:rsid w:val="005E0A6F"/>
    <w:rsid w:val="005E1384"/>
    <w:rsid w:val="005E3B31"/>
    <w:rsid w:val="005E7306"/>
    <w:rsid w:val="005F01A2"/>
    <w:rsid w:val="005F24EB"/>
    <w:rsid w:val="005F3E06"/>
    <w:rsid w:val="005F3FD2"/>
    <w:rsid w:val="00607FA9"/>
    <w:rsid w:val="00617408"/>
    <w:rsid w:val="00621244"/>
    <w:rsid w:val="006303A2"/>
    <w:rsid w:val="00632AE0"/>
    <w:rsid w:val="006338BF"/>
    <w:rsid w:val="00667C08"/>
    <w:rsid w:val="00680CA6"/>
    <w:rsid w:val="00686ACA"/>
    <w:rsid w:val="00694929"/>
    <w:rsid w:val="006969DE"/>
    <w:rsid w:val="006A5576"/>
    <w:rsid w:val="006C39B2"/>
    <w:rsid w:val="006F0DD4"/>
    <w:rsid w:val="006F245A"/>
    <w:rsid w:val="006F503C"/>
    <w:rsid w:val="007018B4"/>
    <w:rsid w:val="00706496"/>
    <w:rsid w:val="00710B41"/>
    <w:rsid w:val="00717BF6"/>
    <w:rsid w:val="00733CDF"/>
    <w:rsid w:val="007362CE"/>
    <w:rsid w:val="00747E9A"/>
    <w:rsid w:val="0075066C"/>
    <w:rsid w:val="00794E1C"/>
    <w:rsid w:val="00796F0C"/>
    <w:rsid w:val="007B1739"/>
    <w:rsid w:val="007B2C64"/>
    <w:rsid w:val="007C58FE"/>
    <w:rsid w:val="007C74F6"/>
    <w:rsid w:val="007D7E68"/>
    <w:rsid w:val="007F2D7A"/>
    <w:rsid w:val="007F4AFF"/>
    <w:rsid w:val="00802B34"/>
    <w:rsid w:val="00805233"/>
    <w:rsid w:val="00805E2E"/>
    <w:rsid w:val="00811188"/>
    <w:rsid w:val="008113E9"/>
    <w:rsid w:val="00814D8D"/>
    <w:rsid w:val="00815E12"/>
    <w:rsid w:val="0081778C"/>
    <w:rsid w:val="0082253F"/>
    <w:rsid w:val="0083115C"/>
    <w:rsid w:val="00843DD0"/>
    <w:rsid w:val="00846C0D"/>
    <w:rsid w:val="0085112A"/>
    <w:rsid w:val="008656C3"/>
    <w:rsid w:val="0087705A"/>
    <w:rsid w:val="0088271D"/>
    <w:rsid w:val="00894394"/>
    <w:rsid w:val="00894DB4"/>
    <w:rsid w:val="008B11B0"/>
    <w:rsid w:val="008B203E"/>
    <w:rsid w:val="008B76A0"/>
    <w:rsid w:val="008C5CCB"/>
    <w:rsid w:val="008C6A66"/>
    <w:rsid w:val="008C733D"/>
    <w:rsid w:val="008E3DC4"/>
    <w:rsid w:val="00904910"/>
    <w:rsid w:val="009067BA"/>
    <w:rsid w:val="009071B3"/>
    <w:rsid w:val="0091208B"/>
    <w:rsid w:val="00912A86"/>
    <w:rsid w:val="009230F4"/>
    <w:rsid w:val="00925FAA"/>
    <w:rsid w:val="0092641A"/>
    <w:rsid w:val="00930F9D"/>
    <w:rsid w:val="009352F6"/>
    <w:rsid w:val="00936CB4"/>
    <w:rsid w:val="009533AE"/>
    <w:rsid w:val="0096112A"/>
    <w:rsid w:val="00962771"/>
    <w:rsid w:val="00962AC4"/>
    <w:rsid w:val="009643BD"/>
    <w:rsid w:val="00964A11"/>
    <w:rsid w:val="00970B2D"/>
    <w:rsid w:val="009719C7"/>
    <w:rsid w:val="00972570"/>
    <w:rsid w:val="009845C0"/>
    <w:rsid w:val="009907E7"/>
    <w:rsid w:val="00997D66"/>
    <w:rsid w:val="009C0B9A"/>
    <w:rsid w:val="009C6655"/>
    <w:rsid w:val="009E10BE"/>
    <w:rsid w:val="009E6D79"/>
    <w:rsid w:val="00A0453F"/>
    <w:rsid w:val="00A163C1"/>
    <w:rsid w:val="00A177D7"/>
    <w:rsid w:val="00A2420C"/>
    <w:rsid w:val="00A3534B"/>
    <w:rsid w:val="00A457A9"/>
    <w:rsid w:val="00A526DD"/>
    <w:rsid w:val="00A56CCF"/>
    <w:rsid w:val="00A70D90"/>
    <w:rsid w:val="00A84E45"/>
    <w:rsid w:val="00A90466"/>
    <w:rsid w:val="00A94BFD"/>
    <w:rsid w:val="00A96D62"/>
    <w:rsid w:val="00AB28A0"/>
    <w:rsid w:val="00AB2BD9"/>
    <w:rsid w:val="00AC1496"/>
    <w:rsid w:val="00AE09F4"/>
    <w:rsid w:val="00AE20DD"/>
    <w:rsid w:val="00AE2234"/>
    <w:rsid w:val="00AE46C8"/>
    <w:rsid w:val="00AE719D"/>
    <w:rsid w:val="00AE7C5A"/>
    <w:rsid w:val="00AF25D6"/>
    <w:rsid w:val="00AF5F81"/>
    <w:rsid w:val="00AF6ABB"/>
    <w:rsid w:val="00B04366"/>
    <w:rsid w:val="00B16E8C"/>
    <w:rsid w:val="00B22D33"/>
    <w:rsid w:val="00B232FB"/>
    <w:rsid w:val="00B244FA"/>
    <w:rsid w:val="00B452E5"/>
    <w:rsid w:val="00B60FFE"/>
    <w:rsid w:val="00B71581"/>
    <w:rsid w:val="00B73C66"/>
    <w:rsid w:val="00B77236"/>
    <w:rsid w:val="00B90CAC"/>
    <w:rsid w:val="00B978E1"/>
    <w:rsid w:val="00B97F45"/>
    <w:rsid w:val="00BC0DF8"/>
    <w:rsid w:val="00BC4DB0"/>
    <w:rsid w:val="00BC6301"/>
    <w:rsid w:val="00BD0CA5"/>
    <w:rsid w:val="00BD27D1"/>
    <w:rsid w:val="00BE0ABF"/>
    <w:rsid w:val="00BE0D0E"/>
    <w:rsid w:val="00BE4582"/>
    <w:rsid w:val="00BE5345"/>
    <w:rsid w:val="00BE5AAE"/>
    <w:rsid w:val="00BF3DD6"/>
    <w:rsid w:val="00C04244"/>
    <w:rsid w:val="00C04636"/>
    <w:rsid w:val="00C0591C"/>
    <w:rsid w:val="00C1100F"/>
    <w:rsid w:val="00C3763C"/>
    <w:rsid w:val="00C46925"/>
    <w:rsid w:val="00C50B28"/>
    <w:rsid w:val="00C53F27"/>
    <w:rsid w:val="00C54E76"/>
    <w:rsid w:val="00C64DE8"/>
    <w:rsid w:val="00C66F6E"/>
    <w:rsid w:val="00C71576"/>
    <w:rsid w:val="00C802FA"/>
    <w:rsid w:val="00C93AD7"/>
    <w:rsid w:val="00C93F89"/>
    <w:rsid w:val="00C94B6E"/>
    <w:rsid w:val="00CA2096"/>
    <w:rsid w:val="00CA6DBE"/>
    <w:rsid w:val="00CB4BE8"/>
    <w:rsid w:val="00CB7A52"/>
    <w:rsid w:val="00CC4092"/>
    <w:rsid w:val="00CC48AA"/>
    <w:rsid w:val="00CC6EA6"/>
    <w:rsid w:val="00CD2E0B"/>
    <w:rsid w:val="00CD71D4"/>
    <w:rsid w:val="00CE240B"/>
    <w:rsid w:val="00CE6EB7"/>
    <w:rsid w:val="00CF545E"/>
    <w:rsid w:val="00CF73A8"/>
    <w:rsid w:val="00D14F93"/>
    <w:rsid w:val="00D2107D"/>
    <w:rsid w:val="00D23D39"/>
    <w:rsid w:val="00D30A6C"/>
    <w:rsid w:val="00D30FE6"/>
    <w:rsid w:val="00D34703"/>
    <w:rsid w:val="00D357C0"/>
    <w:rsid w:val="00D53994"/>
    <w:rsid w:val="00D85FA6"/>
    <w:rsid w:val="00DA348F"/>
    <w:rsid w:val="00DB3D2A"/>
    <w:rsid w:val="00DC1298"/>
    <w:rsid w:val="00DC7E91"/>
    <w:rsid w:val="00DD07B5"/>
    <w:rsid w:val="00DD5088"/>
    <w:rsid w:val="00DD670F"/>
    <w:rsid w:val="00DE149B"/>
    <w:rsid w:val="00DE50D3"/>
    <w:rsid w:val="00DF4BE4"/>
    <w:rsid w:val="00DF4E37"/>
    <w:rsid w:val="00E05F2E"/>
    <w:rsid w:val="00E103BB"/>
    <w:rsid w:val="00E12EB0"/>
    <w:rsid w:val="00E15624"/>
    <w:rsid w:val="00E1601B"/>
    <w:rsid w:val="00E16062"/>
    <w:rsid w:val="00E3032C"/>
    <w:rsid w:val="00E32BCE"/>
    <w:rsid w:val="00E33FA2"/>
    <w:rsid w:val="00E45AFF"/>
    <w:rsid w:val="00E45CFF"/>
    <w:rsid w:val="00E54019"/>
    <w:rsid w:val="00E577A6"/>
    <w:rsid w:val="00E6418C"/>
    <w:rsid w:val="00E650A3"/>
    <w:rsid w:val="00E71027"/>
    <w:rsid w:val="00E721FD"/>
    <w:rsid w:val="00E726E9"/>
    <w:rsid w:val="00E736B4"/>
    <w:rsid w:val="00E74D33"/>
    <w:rsid w:val="00E9048A"/>
    <w:rsid w:val="00E964C9"/>
    <w:rsid w:val="00EA01D0"/>
    <w:rsid w:val="00EB0C4D"/>
    <w:rsid w:val="00EC2BCA"/>
    <w:rsid w:val="00EC3740"/>
    <w:rsid w:val="00ED717C"/>
    <w:rsid w:val="00EE3FBF"/>
    <w:rsid w:val="00EF0744"/>
    <w:rsid w:val="00EF3E9A"/>
    <w:rsid w:val="00EF7CB5"/>
    <w:rsid w:val="00F056B1"/>
    <w:rsid w:val="00F05BDE"/>
    <w:rsid w:val="00F1320B"/>
    <w:rsid w:val="00F22C87"/>
    <w:rsid w:val="00F244F0"/>
    <w:rsid w:val="00F25C73"/>
    <w:rsid w:val="00F3359B"/>
    <w:rsid w:val="00F34C39"/>
    <w:rsid w:val="00F35D43"/>
    <w:rsid w:val="00F40BC5"/>
    <w:rsid w:val="00F50F0D"/>
    <w:rsid w:val="00F52F39"/>
    <w:rsid w:val="00F615CE"/>
    <w:rsid w:val="00F7560F"/>
    <w:rsid w:val="00F82120"/>
    <w:rsid w:val="00F82FD6"/>
    <w:rsid w:val="00F939BC"/>
    <w:rsid w:val="00F95755"/>
    <w:rsid w:val="00F97C53"/>
    <w:rsid w:val="00FA3938"/>
    <w:rsid w:val="00FB2A77"/>
    <w:rsid w:val="00FC1A8F"/>
    <w:rsid w:val="00FC3300"/>
    <w:rsid w:val="00FD462C"/>
    <w:rsid w:val="00FE473D"/>
    <w:rsid w:val="00FF1B80"/>
    <w:rsid w:val="00FF7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A4F5AA6"/>
  <w15:docId w15:val="{890B5BAB-7ABA-42C8-95E8-FB5FC1D4D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D2176"/>
    <w:pPr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rPr>
      <w:rFonts w:ascii="Times New Roman" w:hAnsi="Times New Roman" w:cs="Traditional Arabic"/>
      <w:sz w:val="22"/>
      <w:szCs w:val="30"/>
      <w:lang w:eastAsia="fr-FR"/>
    </w:rPr>
  </w:style>
  <w:style w:type="paragraph" w:styleId="Heading1">
    <w:name w:val="heading 1"/>
    <w:basedOn w:val="Normal"/>
    <w:next w:val="Normal"/>
    <w:link w:val="Heading1Char"/>
    <w:qFormat/>
    <w:rsid w:val="002971E7"/>
    <w:pPr>
      <w:keepNext/>
      <w:keepLines/>
      <w:spacing w:before="360"/>
      <w:ind w:left="794" w:hanging="794"/>
      <w:outlineLvl w:val="0"/>
    </w:pPr>
    <w:rPr>
      <w:rFonts w:ascii="Times New Roman Bold" w:hAnsi="Times New Roman Bold"/>
      <w:b/>
      <w:bCs/>
      <w:sz w:val="26"/>
      <w:szCs w:val="36"/>
    </w:rPr>
  </w:style>
  <w:style w:type="paragraph" w:styleId="Heading2">
    <w:name w:val="heading 2"/>
    <w:basedOn w:val="Heading1"/>
    <w:next w:val="Normal"/>
    <w:qFormat/>
    <w:rsid w:val="002971E7"/>
    <w:pPr>
      <w:spacing w:before="240"/>
      <w:outlineLvl w:val="1"/>
    </w:pPr>
    <w:rPr>
      <w:sz w:val="24"/>
      <w:szCs w:val="32"/>
    </w:rPr>
  </w:style>
  <w:style w:type="paragraph" w:styleId="Heading3">
    <w:name w:val="heading 3"/>
    <w:basedOn w:val="Heading1"/>
    <w:next w:val="Normal"/>
    <w:qFormat/>
    <w:rsid w:val="00C50B28"/>
    <w:pPr>
      <w:spacing w:before="180"/>
      <w:outlineLvl w:val="2"/>
    </w:pPr>
    <w:rPr>
      <w:sz w:val="22"/>
      <w:szCs w:val="30"/>
    </w:rPr>
  </w:style>
  <w:style w:type="paragraph" w:styleId="Heading4">
    <w:name w:val="heading 4"/>
    <w:basedOn w:val="Heading3"/>
    <w:next w:val="Normal"/>
    <w:qFormat/>
    <w:rsid w:val="00C50B28"/>
    <w:pPr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C50B28"/>
    <w:pPr>
      <w:outlineLvl w:val="4"/>
    </w:pPr>
  </w:style>
  <w:style w:type="paragraph" w:styleId="Heading6">
    <w:name w:val="heading 6"/>
    <w:basedOn w:val="Heading4"/>
    <w:next w:val="Normal"/>
    <w:qFormat/>
    <w:rsid w:val="00A177D7"/>
    <w:pPr>
      <w:ind w:left="1588" w:right="1588" w:hanging="1588"/>
      <w:outlineLvl w:val="5"/>
    </w:pPr>
  </w:style>
  <w:style w:type="paragraph" w:styleId="Heading7">
    <w:name w:val="heading 7"/>
    <w:basedOn w:val="Heading6"/>
    <w:next w:val="Normal"/>
    <w:qFormat/>
    <w:rsid w:val="00A177D7"/>
    <w:pPr>
      <w:outlineLvl w:val="6"/>
    </w:pPr>
  </w:style>
  <w:style w:type="paragraph" w:styleId="Heading8">
    <w:name w:val="heading 8"/>
    <w:basedOn w:val="Heading6"/>
    <w:next w:val="Normal"/>
    <w:qFormat/>
    <w:rsid w:val="00A177D7"/>
    <w:pPr>
      <w:outlineLvl w:val="7"/>
    </w:pPr>
  </w:style>
  <w:style w:type="paragraph" w:styleId="Heading9">
    <w:name w:val="heading 9"/>
    <w:basedOn w:val="Heading6"/>
    <w:next w:val="Normal"/>
    <w:qFormat/>
    <w:rsid w:val="00A177D7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E6ECC"/>
    <w:rPr>
      <w:rFonts w:ascii="Times New Roman Bold" w:hAnsi="Times New Roman Bold" w:cs="Traditional Arabic"/>
      <w:b/>
      <w:bCs/>
      <w:sz w:val="26"/>
      <w:szCs w:val="36"/>
      <w:lang w:eastAsia="fr-FR"/>
    </w:rPr>
  </w:style>
  <w:style w:type="paragraph" w:customStyle="1" w:styleId="Artheading">
    <w:name w:val="Art_heading"/>
    <w:basedOn w:val="Normal"/>
    <w:next w:val="Normalaftertitle"/>
    <w:link w:val="ArtheadingChar"/>
    <w:rsid w:val="00A177D7"/>
    <w:pPr>
      <w:spacing w:before="4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A177D7"/>
    <w:pPr>
      <w:spacing w:before="360"/>
    </w:pPr>
  </w:style>
  <w:style w:type="character" w:customStyle="1" w:styleId="ArtheadingChar">
    <w:name w:val="Art_heading Char"/>
    <w:basedOn w:val="DefaultParagraphFont"/>
    <w:link w:val="Artheading"/>
    <w:rsid w:val="001568ED"/>
    <w:rPr>
      <w:rFonts w:cs="Traditional Arabic"/>
      <w:b/>
      <w:sz w:val="28"/>
      <w:szCs w:val="30"/>
      <w:lang w:val="en-US" w:eastAsia="fr-FR" w:bidi="ar-SA"/>
    </w:rPr>
  </w:style>
  <w:style w:type="paragraph" w:customStyle="1" w:styleId="ChapNo">
    <w:name w:val="Chap_No"/>
    <w:basedOn w:val="Normal"/>
    <w:next w:val="Chaptitle"/>
    <w:rsid w:val="00A177D7"/>
    <w:pPr>
      <w:keepNext/>
      <w:keepLines/>
      <w:tabs>
        <w:tab w:val="left" w:pos="794"/>
        <w:tab w:val="left" w:pos="1191"/>
        <w:tab w:val="left" w:pos="1588"/>
        <w:tab w:val="left" w:pos="1985"/>
      </w:tabs>
      <w:spacing w:before="480"/>
      <w:jc w:val="center"/>
    </w:pPr>
    <w:rPr>
      <w:rFonts w:ascii="Times New Roman Bold" w:hAnsi="Times New Roman Bold"/>
      <w:b/>
      <w:caps/>
      <w:sz w:val="26"/>
      <w:szCs w:val="36"/>
    </w:rPr>
  </w:style>
  <w:style w:type="paragraph" w:customStyle="1" w:styleId="Chaptitle">
    <w:name w:val="Chap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AppendixNotitle">
    <w:name w:val="Appendix_No &amp; title"/>
    <w:basedOn w:val="AnnexNotitle"/>
    <w:next w:val="Normalaftertitle"/>
    <w:rsid w:val="00307D29"/>
  </w:style>
  <w:style w:type="paragraph" w:customStyle="1" w:styleId="AnnexNotitle">
    <w:name w:val="Annex_No &amp; title"/>
    <w:basedOn w:val="Heading1"/>
    <w:next w:val="Normalaftertitle"/>
    <w:rsid w:val="000E5798"/>
    <w:pPr>
      <w:spacing w:before="240"/>
      <w:ind w:left="0" w:firstLine="0"/>
      <w:jc w:val="center"/>
    </w:pPr>
    <w:rPr>
      <w:rFonts w:eastAsia="SimSun"/>
      <w:lang w:bidi="ar-EG"/>
    </w:rPr>
  </w:style>
  <w:style w:type="paragraph" w:customStyle="1" w:styleId="ASN1">
    <w:name w:val="ASN.1"/>
    <w:basedOn w:val="Normal"/>
    <w:semiHidden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rsid w:val="00A177D7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rsid w:val="00A177D7"/>
    <w:pPr>
      <w:keepNext/>
      <w:keepLines/>
      <w:spacing w:before="480"/>
      <w:jc w:val="center"/>
    </w:pPr>
    <w:rPr>
      <w:caps/>
      <w:sz w:val="26"/>
      <w:szCs w:val="36"/>
    </w:rPr>
  </w:style>
  <w:style w:type="paragraph" w:customStyle="1" w:styleId="Arttitle">
    <w:name w:val="Art_title"/>
    <w:basedOn w:val="Normal"/>
    <w:next w:val="Normalaftertitle"/>
    <w:rsid w:val="00A177D7"/>
    <w:pPr>
      <w:keepNext/>
      <w:keepLines/>
      <w:spacing w:before="240"/>
      <w:jc w:val="center"/>
    </w:pPr>
    <w:rPr>
      <w:rFonts w:ascii="Times New Roman Bold" w:hAnsi="Times New Roman Bold"/>
      <w:b/>
      <w:sz w:val="26"/>
      <w:szCs w:val="36"/>
    </w:rPr>
  </w:style>
  <w:style w:type="paragraph" w:customStyle="1" w:styleId="Call">
    <w:name w:val="Call"/>
    <w:basedOn w:val="Normal"/>
    <w:next w:val="Normal"/>
    <w:link w:val="CallChar"/>
    <w:rsid w:val="00DD670F"/>
    <w:pPr>
      <w:keepNext/>
      <w:keepLines/>
      <w:spacing w:before="160"/>
      <w:ind w:left="794"/>
    </w:pPr>
    <w:rPr>
      <w:i/>
      <w:iCs/>
      <w:lang w:eastAsia="en-US" w:bidi="ar-EG"/>
    </w:rPr>
  </w:style>
  <w:style w:type="paragraph" w:customStyle="1" w:styleId="enumlev1">
    <w:name w:val="enumlev1"/>
    <w:basedOn w:val="Normal"/>
    <w:rsid w:val="00E33FA2"/>
    <w:pPr>
      <w:spacing w:before="80"/>
      <w:ind w:left="794" w:hanging="794"/>
    </w:pPr>
    <w:rPr>
      <w:lang w:bidi="ar-EG"/>
    </w:rPr>
  </w:style>
  <w:style w:type="paragraph" w:customStyle="1" w:styleId="enumlev2">
    <w:name w:val="enumlev2"/>
    <w:basedOn w:val="enumlev1"/>
    <w:rsid w:val="00E33FA2"/>
    <w:pPr>
      <w:spacing w:before="60"/>
      <w:ind w:left="1248" w:hanging="454"/>
    </w:pPr>
  </w:style>
  <w:style w:type="paragraph" w:customStyle="1" w:styleId="enumlev3">
    <w:name w:val="enumlev3"/>
    <w:basedOn w:val="enumlev2"/>
    <w:rsid w:val="00E33FA2"/>
    <w:pPr>
      <w:ind w:left="1701"/>
    </w:pPr>
  </w:style>
  <w:style w:type="paragraph" w:customStyle="1" w:styleId="Equation">
    <w:name w:val="Equation"/>
    <w:basedOn w:val="Normal"/>
    <w:rsid w:val="004F1AC3"/>
    <w:pPr>
      <w:tabs>
        <w:tab w:val="center" w:pos="4820"/>
        <w:tab w:val="right" w:pos="9639"/>
      </w:tabs>
      <w:spacing w:line="240" w:lineRule="auto"/>
    </w:pPr>
    <w:rPr>
      <w:rFonts w:eastAsia="SimSun"/>
      <w:lang w:eastAsia="zh-CN"/>
    </w:rPr>
  </w:style>
  <w:style w:type="paragraph" w:customStyle="1" w:styleId="Equationlegend">
    <w:name w:val="Equation_legend"/>
    <w:basedOn w:val="Normal"/>
    <w:rsid w:val="000F312E"/>
    <w:pPr>
      <w:tabs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A177D7"/>
    <w:pPr>
      <w:keepNext/>
      <w:keepLines/>
      <w:spacing w:before="20" w:after="20"/>
    </w:pPr>
    <w:rPr>
      <w:sz w:val="18"/>
    </w:rPr>
  </w:style>
  <w:style w:type="character" w:styleId="PageNumber">
    <w:name w:val="page number"/>
    <w:basedOn w:val="DefaultParagraphFont"/>
    <w:rsid w:val="00A177D7"/>
  </w:style>
  <w:style w:type="paragraph" w:customStyle="1" w:styleId="Tabletext">
    <w:name w:val="Table_text"/>
    <w:basedOn w:val="Normal"/>
    <w:rsid w:val="00CF545E"/>
    <w:pPr>
      <w:spacing w:before="20" w:after="60" w:line="260" w:lineRule="exact"/>
      <w:jc w:val="left"/>
    </w:pPr>
    <w:rPr>
      <w:sz w:val="20"/>
      <w:szCs w:val="26"/>
    </w:rPr>
  </w:style>
  <w:style w:type="paragraph" w:styleId="Footer">
    <w:name w:val="footer"/>
    <w:aliases w:val="pie de página,fo"/>
    <w:basedOn w:val="Normal"/>
    <w:link w:val="FooterChar"/>
    <w:rsid w:val="00A177D7"/>
    <w:pPr>
      <w:tabs>
        <w:tab w:val="left" w:pos="5954"/>
        <w:tab w:val="right" w:pos="9639"/>
      </w:tabs>
      <w:spacing w:before="0" w:line="168" w:lineRule="auto"/>
    </w:pPr>
    <w:rPr>
      <w:caps/>
      <w:noProof/>
      <w:sz w:val="16"/>
    </w:rPr>
  </w:style>
  <w:style w:type="character" w:customStyle="1" w:styleId="FooterChar">
    <w:name w:val="Footer Char"/>
    <w:aliases w:val="pie de página Char,fo Char"/>
    <w:basedOn w:val="DefaultParagraphFont"/>
    <w:link w:val="Footer"/>
    <w:rsid w:val="002E6ECC"/>
    <w:rPr>
      <w:rFonts w:ascii="Times New Roman" w:hAnsi="Times New Roman" w:cs="Traditional Arabic"/>
      <w:caps/>
      <w:noProof/>
      <w:sz w:val="16"/>
      <w:szCs w:val="30"/>
      <w:lang w:eastAsia="fr-FR"/>
    </w:rPr>
  </w:style>
  <w:style w:type="paragraph" w:customStyle="1" w:styleId="FirstFooter">
    <w:name w:val="FirstFooter"/>
    <w:basedOn w:val="Footer"/>
    <w:rsid w:val="00A177D7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97D66"/>
    <w:rPr>
      <w:rFonts w:ascii="Times New Roman" w:hAnsi="Times New Roman" w:cs="Times New Roman"/>
      <w:position w:val="6"/>
      <w:sz w:val="18"/>
      <w:szCs w:val="18"/>
      <w:vertAlign w:val="baseline"/>
    </w:rPr>
  </w:style>
  <w:style w:type="paragraph" w:styleId="FootnoteText">
    <w:name w:val="footnote text"/>
    <w:basedOn w:val="Note"/>
    <w:link w:val="FootnoteTextChar"/>
    <w:rsid w:val="001D2176"/>
    <w:pPr>
      <w:keepLines/>
      <w:tabs>
        <w:tab w:val="clear" w:pos="794"/>
        <w:tab w:val="clear" w:pos="907"/>
        <w:tab w:val="clear" w:pos="1191"/>
        <w:tab w:val="clear" w:pos="1588"/>
        <w:tab w:val="clear" w:pos="1985"/>
        <w:tab w:val="left" w:pos="425"/>
      </w:tabs>
      <w:spacing w:before="60"/>
      <w:ind w:left="425" w:hanging="425"/>
    </w:pPr>
  </w:style>
  <w:style w:type="paragraph" w:customStyle="1" w:styleId="Note">
    <w:name w:val="Note"/>
    <w:basedOn w:val="Normal"/>
    <w:rsid w:val="004B094A"/>
    <w:pPr>
      <w:tabs>
        <w:tab w:val="left" w:pos="794"/>
        <w:tab w:val="left" w:pos="907"/>
        <w:tab w:val="left" w:pos="1191"/>
        <w:tab w:val="left" w:pos="1588"/>
        <w:tab w:val="left" w:pos="1985"/>
      </w:tabs>
      <w:spacing w:before="80"/>
    </w:pPr>
    <w:rPr>
      <w:sz w:val="20"/>
      <w:szCs w:val="26"/>
      <w:lang w:eastAsia="en-US"/>
    </w:rPr>
  </w:style>
  <w:style w:type="character" w:customStyle="1" w:styleId="FootnoteTextChar">
    <w:name w:val="Footnote Text Char"/>
    <w:basedOn w:val="DefaultParagraphFont"/>
    <w:link w:val="FootnoteText"/>
    <w:rsid w:val="001D2176"/>
    <w:rPr>
      <w:rFonts w:ascii="Times New Roman" w:hAnsi="Times New Roman" w:cs="Traditional Arabic"/>
      <w:szCs w:val="26"/>
      <w:lang w:eastAsia="en-US"/>
    </w:rPr>
  </w:style>
  <w:style w:type="paragraph" w:styleId="Header">
    <w:name w:val="header"/>
    <w:aliases w:val="encabezado,header odd,header odd1,header odd2,he,header odd3,header odd4,header odd5,header odd6,header1,header2,header3,header odd11,header odd21,header odd7,header4,header odd8,header odd9,header5,header odd12,header11,header21,h,ho"/>
    <w:basedOn w:val="Normal"/>
    <w:link w:val="HeaderChar"/>
    <w:uiPriority w:val="99"/>
    <w:rsid w:val="00E1601B"/>
    <w:pPr>
      <w:spacing w:before="0" w:line="300" w:lineRule="exact"/>
      <w:jc w:val="center"/>
    </w:pPr>
    <w:rPr>
      <w:rFonts w:ascii="Times New Roman Bold" w:hAnsi="Times New Roman Bold"/>
      <w:b/>
      <w:bCs/>
    </w:rPr>
  </w:style>
  <w:style w:type="character" w:customStyle="1" w:styleId="HeaderChar">
    <w:name w:val="Header Char"/>
    <w:aliases w:val="encabezado Char,header odd Char,header odd1 Char,header odd2 Char,he Char,header odd3 Char,header odd4 Char,header odd5 Char,header odd6 Char,header1 Char,header2 Char,header3 Char,header odd11 Char,header odd21 Char,header odd7 Char,h Char"/>
    <w:basedOn w:val="DefaultParagraphFont"/>
    <w:link w:val="Header"/>
    <w:uiPriority w:val="99"/>
    <w:rsid w:val="002E6ECC"/>
    <w:rPr>
      <w:rFonts w:ascii="Times New Roman Bold" w:hAnsi="Times New Roman Bold" w:cs="Traditional Arabic"/>
      <w:b/>
      <w:bCs/>
      <w:sz w:val="22"/>
      <w:szCs w:val="30"/>
      <w:lang w:eastAsia="fr-FR"/>
    </w:rPr>
  </w:style>
  <w:style w:type="paragraph" w:styleId="Index1">
    <w:name w:val="index 1"/>
    <w:basedOn w:val="Normal"/>
    <w:next w:val="Normal"/>
    <w:semiHidden/>
    <w:rsid w:val="00A177D7"/>
  </w:style>
  <w:style w:type="paragraph" w:styleId="Index2">
    <w:name w:val="index 2"/>
    <w:basedOn w:val="Normal"/>
    <w:next w:val="Normal"/>
    <w:semiHidden/>
    <w:rsid w:val="00A177D7"/>
    <w:pPr>
      <w:ind w:left="283" w:right="283"/>
    </w:pPr>
  </w:style>
  <w:style w:type="paragraph" w:styleId="Index3">
    <w:name w:val="index 3"/>
    <w:basedOn w:val="Normal"/>
    <w:next w:val="Normal"/>
    <w:semiHidden/>
    <w:rsid w:val="00A177D7"/>
    <w:pPr>
      <w:ind w:left="566" w:right="566"/>
    </w:pPr>
  </w:style>
  <w:style w:type="paragraph" w:customStyle="1" w:styleId="PartNo">
    <w:name w:val="Part_No"/>
    <w:basedOn w:val="Normal"/>
    <w:next w:val="Partref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Partref">
    <w:name w:val="Part_ref"/>
    <w:basedOn w:val="Normal"/>
    <w:next w:val="Parttitle"/>
    <w:rsid w:val="00A177D7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A177D7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ection1">
    <w:name w:val="Section_1"/>
    <w:basedOn w:val="Normal"/>
    <w:next w:val="Normal"/>
    <w:semiHidden/>
    <w:rsid w:val="00A177D7"/>
    <w:pPr>
      <w:spacing w:before="624"/>
      <w:jc w:val="center"/>
    </w:pPr>
    <w:rPr>
      <w:b/>
    </w:rPr>
  </w:style>
  <w:style w:type="paragraph" w:customStyle="1" w:styleId="Recref">
    <w:name w:val="Rec_ref"/>
    <w:basedOn w:val="Normal"/>
    <w:next w:val="Recdate"/>
    <w:semiHidden/>
    <w:rsid w:val="00A177D7"/>
    <w:pPr>
      <w:keepNext/>
      <w:keepLines/>
      <w:jc w:val="center"/>
    </w:pPr>
    <w:rPr>
      <w:i/>
    </w:rPr>
  </w:style>
  <w:style w:type="paragraph" w:customStyle="1" w:styleId="Recdate">
    <w:name w:val="Rec_date"/>
    <w:basedOn w:val="Normal"/>
    <w:next w:val="Normalaftertitle"/>
    <w:rsid w:val="000F312E"/>
    <w:pPr>
      <w:keepNext/>
      <w:keepLines/>
      <w:jc w:val="right"/>
    </w:pPr>
  </w:style>
  <w:style w:type="paragraph" w:customStyle="1" w:styleId="Questiondate">
    <w:name w:val="Question_date"/>
    <w:basedOn w:val="Recdate"/>
    <w:next w:val="Normalaftertitle"/>
    <w:rsid w:val="00A177D7"/>
  </w:style>
  <w:style w:type="paragraph" w:customStyle="1" w:styleId="QuestionNo">
    <w:name w:val="Question_No"/>
    <w:basedOn w:val="RecNo"/>
    <w:next w:val="Questiontitle"/>
    <w:rsid w:val="00A177D7"/>
    <w:rPr>
      <w:rFonts w:ascii="Times New Roman Bold" w:hAnsi="Times New Roman Bold"/>
      <w:sz w:val="26"/>
      <w:szCs w:val="36"/>
    </w:rPr>
  </w:style>
  <w:style w:type="paragraph" w:customStyle="1" w:styleId="RecNo">
    <w:name w:val="Rec_No"/>
    <w:basedOn w:val="Normal"/>
    <w:next w:val="Rectitle"/>
    <w:link w:val="RecNoChar"/>
    <w:qFormat/>
    <w:rsid w:val="00422D17"/>
    <w:pPr>
      <w:keepNext/>
      <w:keepLines/>
      <w:spacing w:before="0"/>
      <w:jc w:val="center"/>
    </w:pPr>
    <w:rPr>
      <w:rFonts w:eastAsia="NSimSun"/>
      <w:sz w:val="28"/>
      <w:szCs w:val="40"/>
      <w:lang w:bidi="ar-EG"/>
    </w:rPr>
  </w:style>
  <w:style w:type="paragraph" w:customStyle="1" w:styleId="Rectitle">
    <w:name w:val="Rec_title"/>
    <w:basedOn w:val="Normal"/>
    <w:next w:val="Normalaftertitle"/>
    <w:rsid w:val="005E066B"/>
    <w:pPr>
      <w:keepNext/>
      <w:keepLines/>
      <w:spacing w:before="240"/>
      <w:jc w:val="center"/>
    </w:pPr>
    <w:rPr>
      <w:rFonts w:ascii="Times New Roman Bold" w:eastAsia="NSimSun" w:hAnsi="Times New Roman Bold"/>
      <w:b/>
      <w:bCs/>
      <w:sz w:val="28"/>
      <w:szCs w:val="40"/>
      <w:lang w:bidi="ar-EG"/>
    </w:rPr>
  </w:style>
  <w:style w:type="paragraph" w:customStyle="1" w:styleId="Questiontitle">
    <w:name w:val="Question_title"/>
    <w:basedOn w:val="Rectitle"/>
    <w:next w:val="Questionref"/>
    <w:rsid w:val="00A177D7"/>
  </w:style>
  <w:style w:type="paragraph" w:customStyle="1" w:styleId="Questionref">
    <w:name w:val="Question_ref"/>
    <w:basedOn w:val="Recref"/>
    <w:next w:val="Questiondate"/>
    <w:rsid w:val="00843DD0"/>
    <w:rPr>
      <w:i w:val="0"/>
    </w:rPr>
  </w:style>
  <w:style w:type="paragraph" w:customStyle="1" w:styleId="Reftext">
    <w:name w:val="Ref_text"/>
    <w:basedOn w:val="Normal"/>
    <w:rsid w:val="00A177D7"/>
    <w:pPr>
      <w:ind w:left="794" w:right="794" w:hanging="794"/>
    </w:pPr>
  </w:style>
  <w:style w:type="paragraph" w:customStyle="1" w:styleId="Repdate">
    <w:name w:val="Rep_date"/>
    <w:basedOn w:val="Recdate"/>
    <w:next w:val="Normalaftertitle"/>
    <w:rsid w:val="00A177D7"/>
  </w:style>
  <w:style w:type="paragraph" w:customStyle="1" w:styleId="RepNo">
    <w:name w:val="Rep_No"/>
    <w:basedOn w:val="RecNo"/>
    <w:next w:val="Reptitle"/>
    <w:semiHidden/>
    <w:rsid w:val="00A177D7"/>
  </w:style>
  <w:style w:type="paragraph" w:customStyle="1" w:styleId="Reptitle">
    <w:name w:val="Rep_title"/>
    <w:basedOn w:val="Rectitle"/>
    <w:next w:val="Repref"/>
    <w:semiHidden/>
    <w:rsid w:val="00A177D7"/>
  </w:style>
  <w:style w:type="paragraph" w:customStyle="1" w:styleId="Repref">
    <w:name w:val="Rep_ref"/>
    <w:basedOn w:val="Recref"/>
    <w:next w:val="Repdate"/>
    <w:semiHidden/>
    <w:rsid w:val="00A177D7"/>
  </w:style>
  <w:style w:type="paragraph" w:customStyle="1" w:styleId="Resdate">
    <w:name w:val="Res_date"/>
    <w:basedOn w:val="Recdate"/>
    <w:next w:val="Normalaftertitle"/>
    <w:rsid w:val="00A177D7"/>
  </w:style>
  <w:style w:type="paragraph" w:customStyle="1" w:styleId="ResNo">
    <w:name w:val="Res_No"/>
    <w:basedOn w:val="RecNo"/>
    <w:next w:val="Restitle"/>
    <w:rsid w:val="005E066B"/>
  </w:style>
  <w:style w:type="paragraph" w:customStyle="1" w:styleId="Restitle">
    <w:name w:val="Res_title"/>
    <w:basedOn w:val="Rectitle"/>
    <w:next w:val="Resref"/>
    <w:rsid w:val="00A177D7"/>
  </w:style>
  <w:style w:type="paragraph" w:customStyle="1" w:styleId="Resref">
    <w:name w:val="Res_ref"/>
    <w:basedOn w:val="Recref"/>
    <w:next w:val="Resdate"/>
    <w:semiHidden/>
    <w:rsid w:val="00A177D7"/>
  </w:style>
  <w:style w:type="paragraph" w:customStyle="1" w:styleId="SectionNo">
    <w:name w:val="Section_No"/>
    <w:basedOn w:val="Normal"/>
    <w:next w:val="Sectiontitle"/>
    <w:rsid w:val="00A177D7"/>
    <w:pPr>
      <w:keepNext/>
      <w:keepLines/>
      <w:spacing w:before="480" w:after="80"/>
      <w:jc w:val="center"/>
    </w:pPr>
    <w:rPr>
      <w:caps/>
      <w:sz w:val="28"/>
      <w:szCs w:val="40"/>
    </w:rPr>
  </w:style>
  <w:style w:type="paragraph" w:customStyle="1" w:styleId="Sectiontitle">
    <w:name w:val="Section_title"/>
    <w:basedOn w:val="Normal"/>
    <w:next w:val="Normalaftertitle"/>
    <w:rsid w:val="00A177D7"/>
    <w:pPr>
      <w:keepNext/>
      <w:keepLines/>
      <w:spacing w:before="480" w:after="28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ource">
    <w:name w:val="Source"/>
    <w:basedOn w:val="Normal"/>
    <w:next w:val="Normalaftertitle"/>
    <w:rsid w:val="00A177D7"/>
    <w:pPr>
      <w:spacing w:before="840" w:after="200"/>
      <w:jc w:val="center"/>
    </w:pPr>
    <w:rPr>
      <w:rFonts w:ascii="Times New Roman Bold" w:hAnsi="Times New Roman Bold"/>
      <w:b/>
      <w:sz w:val="28"/>
      <w:szCs w:val="40"/>
    </w:rPr>
  </w:style>
  <w:style w:type="paragraph" w:customStyle="1" w:styleId="SpecialFooter">
    <w:name w:val="Special Footer"/>
    <w:basedOn w:val="Footer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CF545E"/>
    <w:pPr>
      <w:keepNext/>
      <w:spacing w:before="40" w:after="80" w:line="260" w:lineRule="exact"/>
      <w:jc w:val="center"/>
    </w:pPr>
    <w:rPr>
      <w:rFonts w:ascii="Times New Roman Bold" w:hAnsi="Times New Roman Bold"/>
      <w:b/>
      <w:bCs/>
      <w:sz w:val="20"/>
      <w:szCs w:val="26"/>
      <w:lang w:eastAsia="en-US"/>
    </w:rPr>
  </w:style>
  <w:style w:type="paragraph" w:customStyle="1" w:styleId="Tablelegend">
    <w:name w:val="Table_legend"/>
    <w:basedOn w:val="Normal"/>
    <w:rsid w:val="00EB0C4D"/>
    <w:pPr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  <w:rPr>
      <w:sz w:val="18"/>
      <w:szCs w:val="24"/>
    </w:rPr>
  </w:style>
  <w:style w:type="character" w:styleId="EndnoteReference">
    <w:name w:val="endnote reference"/>
    <w:basedOn w:val="DefaultParagraphFont"/>
    <w:semiHidden/>
    <w:rsid w:val="00A177D7"/>
    <w:rPr>
      <w:vertAlign w:val="superscript"/>
    </w:rPr>
  </w:style>
  <w:style w:type="paragraph" w:customStyle="1" w:styleId="TableNo">
    <w:name w:val="Table No"/>
    <w:basedOn w:val="Normal"/>
    <w:rsid w:val="001D2176"/>
    <w:pPr>
      <w:keepNext/>
      <w:keepLines/>
      <w:spacing w:before="240"/>
      <w:jc w:val="center"/>
    </w:pPr>
    <w:rPr>
      <w:lang w:bidi="ar-EG"/>
    </w:rPr>
  </w:style>
  <w:style w:type="paragraph" w:customStyle="1" w:styleId="Title1">
    <w:name w:val="Title 1"/>
    <w:basedOn w:val="Source"/>
    <w:next w:val="Title2"/>
    <w:rsid w:val="00A177D7"/>
    <w:pPr>
      <w:tabs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A177D7"/>
  </w:style>
  <w:style w:type="paragraph" w:customStyle="1" w:styleId="Title3">
    <w:name w:val="Title 3"/>
    <w:basedOn w:val="Title2"/>
    <w:next w:val="Title4"/>
    <w:rsid w:val="00A177D7"/>
    <w:rPr>
      <w:caps w:val="0"/>
    </w:rPr>
  </w:style>
  <w:style w:type="paragraph" w:customStyle="1" w:styleId="Title4">
    <w:name w:val="Title 4"/>
    <w:basedOn w:val="Title3"/>
    <w:next w:val="Heading1"/>
    <w:rsid w:val="00A177D7"/>
    <w:rPr>
      <w:b/>
    </w:rPr>
  </w:style>
  <w:style w:type="paragraph" w:styleId="DocumentMap">
    <w:name w:val="Document Map"/>
    <w:basedOn w:val="Normal"/>
    <w:link w:val="DocumentMapChar"/>
    <w:rsid w:val="0019774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197749"/>
    <w:rPr>
      <w:rFonts w:ascii="Tahoma" w:hAnsi="Tahoma" w:cs="Tahoma"/>
      <w:sz w:val="16"/>
      <w:szCs w:val="16"/>
      <w:lang w:eastAsia="fr-FR"/>
    </w:rPr>
  </w:style>
  <w:style w:type="paragraph" w:styleId="TOC1">
    <w:name w:val="toc 1"/>
    <w:basedOn w:val="Normal"/>
    <w:uiPriority w:val="39"/>
    <w:rsid w:val="00F615CE"/>
    <w:pPr>
      <w:tabs>
        <w:tab w:val="right" w:leader="dot" w:pos="8788"/>
        <w:tab w:val="right" w:pos="9497"/>
      </w:tabs>
      <w:ind w:left="663" w:right="851" w:hanging="663"/>
    </w:pPr>
    <w:rPr>
      <w:lang w:bidi="ar-SY"/>
    </w:rPr>
  </w:style>
  <w:style w:type="paragraph" w:styleId="TOC2">
    <w:name w:val="toc 2"/>
    <w:basedOn w:val="TOC1"/>
    <w:rsid w:val="000F312E"/>
    <w:pPr>
      <w:spacing w:before="60"/>
      <w:ind w:left="1309" w:hanging="629"/>
    </w:pPr>
  </w:style>
  <w:style w:type="paragraph" w:styleId="TOC3">
    <w:name w:val="toc 3"/>
    <w:basedOn w:val="TOC2"/>
    <w:rsid w:val="000F312E"/>
    <w:pPr>
      <w:spacing w:before="0"/>
      <w:ind w:left="2035" w:hanging="754"/>
    </w:pPr>
  </w:style>
  <w:style w:type="paragraph" w:styleId="TOC4">
    <w:name w:val="toc 4"/>
    <w:basedOn w:val="TOC3"/>
    <w:semiHidden/>
    <w:rsid w:val="00A177D7"/>
  </w:style>
  <w:style w:type="paragraph" w:styleId="TOC5">
    <w:name w:val="toc 5"/>
    <w:basedOn w:val="TOC4"/>
    <w:semiHidden/>
    <w:rsid w:val="00A177D7"/>
  </w:style>
  <w:style w:type="paragraph" w:styleId="TOC6">
    <w:name w:val="toc 6"/>
    <w:basedOn w:val="TOC4"/>
    <w:semiHidden/>
    <w:rsid w:val="00A177D7"/>
  </w:style>
  <w:style w:type="paragraph" w:styleId="TOC7">
    <w:name w:val="toc 7"/>
    <w:basedOn w:val="TOC4"/>
    <w:semiHidden/>
    <w:rsid w:val="00A177D7"/>
  </w:style>
  <w:style w:type="paragraph" w:styleId="TOC8">
    <w:name w:val="toc 8"/>
    <w:basedOn w:val="TOC4"/>
    <w:semiHidden/>
    <w:rsid w:val="00A177D7"/>
  </w:style>
  <w:style w:type="character" w:customStyle="1" w:styleId="Appdef">
    <w:name w:val="App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Appref">
    <w:name w:val="App_ref"/>
    <w:basedOn w:val="DefaultParagraphFont"/>
    <w:semiHidden/>
    <w:rsid w:val="00A177D7"/>
  </w:style>
  <w:style w:type="character" w:customStyle="1" w:styleId="Artdef">
    <w:name w:val="Art_def"/>
    <w:basedOn w:val="DefaultParagraphFont"/>
    <w:semiHidden/>
    <w:rsid w:val="00A177D7"/>
    <w:rPr>
      <w:rFonts w:ascii="Times New Roman" w:hAnsi="Times New Roman"/>
      <w:b/>
    </w:rPr>
  </w:style>
  <w:style w:type="paragraph" w:customStyle="1" w:styleId="FigureNo">
    <w:name w:val="Figure_No"/>
    <w:basedOn w:val="Normal"/>
    <w:rsid w:val="003864B4"/>
    <w:pPr>
      <w:keepNext/>
      <w:keepLines/>
      <w:spacing w:before="240" w:after="80"/>
      <w:jc w:val="center"/>
    </w:pPr>
    <w:rPr>
      <w:rFonts w:hAnsi="Times New Roman Bold"/>
      <w:lang w:val="fr-FR" w:bidi="ar-EG"/>
    </w:rPr>
  </w:style>
  <w:style w:type="paragraph" w:customStyle="1" w:styleId="Reftitle">
    <w:name w:val="Ref_title"/>
    <w:basedOn w:val="Normal"/>
    <w:next w:val="Reftext"/>
    <w:rsid w:val="00A177D7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semiHidden/>
    <w:rsid w:val="00A177D7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semiHidden/>
    <w:rsid w:val="00A177D7"/>
    <w:rPr>
      <w:b/>
      <w:color w:val="auto"/>
    </w:rPr>
  </w:style>
  <w:style w:type="paragraph" w:customStyle="1" w:styleId="Formal">
    <w:name w:val="Formal"/>
    <w:basedOn w:val="ASN1"/>
    <w:semiHidden/>
    <w:rsid w:val="00A177D7"/>
    <w:rPr>
      <w:b w:val="0"/>
    </w:rPr>
  </w:style>
  <w:style w:type="paragraph" w:customStyle="1" w:styleId="FooterQP">
    <w:name w:val="Footer_QP"/>
    <w:basedOn w:val="Normal"/>
    <w:rsid w:val="00A177D7"/>
    <w:pPr>
      <w:tabs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rsid w:val="00C50B28"/>
    <w:pPr>
      <w:keepNext/>
      <w:spacing w:before="180"/>
    </w:pPr>
    <w:rPr>
      <w:rFonts w:ascii="Times New Roman Bold" w:hAnsi="Times New Roman Bold"/>
      <w:b/>
      <w:bCs/>
    </w:rPr>
  </w:style>
  <w:style w:type="paragraph" w:customStyle="1" w:styleId="Section2">
    <w:name w:val="Section_2"/>
    <w:basedOn w:val="Normal"/>
    <w:next w:val="Normal"/>
    <w:semiHidden/>
    <w:rsid w:val="00A177D7"/>
    <w:pPr>
      <w:spacing w:before="240"/>
      <w:jc w:val="center"/>
    </w:pPr>
    <w:rPr>
      <w:i/>
    </w:rPr>
  </w:style>
  <w:style w:type="paragraph" w:customStyle="1" w:styleId="RecNoBR">
    <w:name w:val="Rec_No_BR"/>
    <w:basedOn w:val="Normal"/>
    <w:next w:val="Rectitle"/>
    <w:rsid w:val="00A177D7"/>
    <w:pPr>
      <w:keepNext/>
      <w:keepLines/>
      <w:spacing w:before="480"/>
      <w:jc w:val="center"/>
    </w:pPr>
    <w:rPr>
      <w:caps/>
      <w:sz w:val="28"/>
      <w:szCs w:val="40"/>
    </w:rPr>
  </w:style>
  <w:style w:type="paragraph" w:customStyle="1" w:styleId="QuestionNoBR">
    <w:name w:val="Question_No_BR"/>
    <w:basedOn w:val="RecNoBR"/>
    <w:next w:val="Questiontitle"/>
    <w:rsid w:val="00A177D7"/>
  </w:style>
  <w:style w:type="paragraph" w:customStyle="1" w:styleId="RepNoBR">
    <w:name w:val="Rep_No_BR"/>
    <w:basedOn w:val="RecNoBR"/>
    <w:next w:val="Reptitle"/>
    <w:semiHidden/>
    <w:rsid w:val="00A177D7"/>
  </w:style>
  <w:style w:type="paragraph" w:customStyle="1" w:styleId="ResNoBR">
    <w:name w:val="Res_No_BR"/>
    <w:basedOn w:val="RecNoBR"/>
    <w:next w:val="Restitle"/>
    <w:rsid w:val="00A177D7"/>
  </w:style>
  <w:style w:type="paragraph" w:customStyle="1" w:styleId="Tabletitle">
    <w:name w:val="Table_title"/>
    <w:basedOn w:val="TableNo"/>
    <w:rsid w:val="001D2176"/>
    <w:pPr>
      <w:spacing w:before="120" w:after="80"/>
    </w:pPr>
    <w:rPr>
      <w:rFonts w:ascii="Times New Roman Bold" w:hAnsi="Times New Roman Bold"/>
      <w:b/>
      <w:bCs/>
    </w:rPr>
  </w:style>
  <w:style w:type="paragraph" w:customStyle="1" w:styleId="Tableref">
    <w:name w:val="Table_ref"/>
    <w:basedOn w:val="Normal"/>
    <w:next w:val="Normal"/>
    <w:semiHidden/>
    <w:rsid w:val="00A177D7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semiHidden/>
    <w:rsid w:val="00A177D7"/>
    <w:rPr>
      <w:b/>
    </w:rPr>
  </w:style>
  <w:style w:type="paragraph" w:styleId="BodyText">
    <w:name w:val="Body Text"/>
    <w:basedOn w:val="Normal"/>
    <w:link w:val="BodyTextChar"/>
    <w:rsid w:val="00C94B6E"/>
    <w:pPr>
      <w:widowControl w:val="0"/>
      <w:spacing w:before="240"/>
    </w:pPr>
    <w:rPr>
      <w:szCs w:val="26"/>
    </w:rPr>
  </w:style>
  <w:style w:type="character" w:customStyle="1" w:styleId="BodyTextChar">
    <w:name w:val="Body Text Char"/>
    <w:basedOn w:val="DefaultParagraphFont"/>
    <w:link w:val="BodyText"/>
    <w:rsid w:val="002E6ECC"/>
    <w:rPr>
      <w:rFonts w:ascii="Times New Roman" w:hAnsi="Times New Roman" w:cs="Traditional Arabic"/>
      <w:sz w:val="22"/>
      <w:szCs w:val="26"/>
      <w:lang w:eastAsia="fr-FR"/>
    </w:rPr>
  </w:style>
  <w:style w:type="paragraph" w:styleId="BlockText">
    <w:name w:val="Block Text"/>
    <w:basedOn w:val="Normal"/>
    <w:semiHidden/>
    <w:rsid w:val="00C94B6E"/>
    <w:pPr>
      <w:widowControl w:val="0"/>
      <w:ind w:left="-1" w:firstLine="721"/>
    </w:pPr>
    <w:rPr>
      <w:szCs w:val="26"/>
    </w:rPr>
  </w:style>
  <w:style w:type="paragraph" w:styleId="BodyTextIndent">
    <w:name w:val="Body Text Indent"/>
    <w:basedOn w:val="Normal"/>
    <w:link w:val="BodyTextIndentChar"/>
    <w:semiHidden/>
    <w:rsid w:val="00C94B6E"/>
    <w:pPr>
      <w:tabs>
        <w:tab w:val="left" w:pos="849"/>
      </w:tabs>
      <w:ind w:left="720"/>
    </w:pPr>
    <w:rPr>
      <w:b/>
      <w:bCs/>
      <w:sz w:val="32"/>
      <w:szCs w:val="32"/>
    </w:rPr>
  </w:style>
  <w:style w:type="paragraph" w:styleId="BodyTextIndent2">
    <w:name w:val="Body Text Indent 2"/>
    <w:basedOn w:val="Normal"/>
    <w:semiHidden/>
    <w:rsid w:val="00C94B6E"/>
    <w:pPr>
      <w:tabs>
        <w:tab w:val="left" w:pos="849"/>
      </w:tabs>
      <w:ind w:left="360"/>
    </w:pPr>
    <w:rPr>
      <w:b/>
      <w:bCs/>
      <w:sz w:val="32"/>
      <w:szCs w:val="32"/>
    </w:rPr>
  </w:style>
  <w:style w:type="paragraph" w:styleId="BodyText2">
    <w:name w:val="Body Text 2"/>
    <w:basedOn w:val="Normal"/>
    <w:rsid w:val="00C94B6E"/>
    <w:pPr>
      <w:tabs>
        <w:tab w:val="left" w:pos="849"/>
      </w:tabs>
    </w:pPr>
    <w:rPr>
      <w:b/>
      <w:bCs/>
      <w:sz w:val="32"/>
      <w:szCs w:val="32"/>
    </w:rPr>
  </w:style>
  <w:style w:type="character" w:styleId="Hyperlink">
    <w:name w:val="Hyperlink"/>
    <w:basedOn w:val="DefaultParagraphFont"/>
    <w:uiPriority w:val="99"/>
    <w:rsid w:val="00DA348F"/>
    <w:rPr>
      <w:color w:val="0000FF"/>
      <w:u w:val="single"/>
    </w:rPr>
  </w:style>
  <w:style w:type="table" w:styleId="TableGrid">
    <w:name w:val="Table Grid"/>
    <w:basedOn w:val="TableNormal"/>
    <w:rsid w:val="005B530B"/>
    <w:pPr>
      <w:tabs>
        <w:tab w:val="left" w:pos="794"/>
      </w:tabs>
      <w:overflowPunct w:val="0"/>
      <w:autoSpaceDE w:val="0"/>
      <w:autoSpaceDN w:val="0"/>
      <w:bidi/>
      <w:adjustRightInd w:val="0"/>
      <w:spacing w:before="120" w:line="192" w:lineRule="auto"/>
      <w:jc w:val="both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igureTitle">
    <w:name w:val="Figure_Title"/>
    <w:basedOn w:val="FigureNo"/>
    <w:next w:val="Normal"/>
    <w:rsid w:val="003864B4"/>
    <w:pPr>
      <w:spacing w:before="120"/>
    </w:pPr>
    <w:rPr>
      <w:rFonts w:ascii="Times New Roman Bold"/>
      <w:b/>
      <w:bCs/>
      <w:sz w:val="20"/>
      <w:szCs w:val="26"/>
    </w:rPr>
  </w:style>
  <w:style w:type="character" w:styleId="FollowedHyperlink">
    <w:name w:val="FollowedHyperlink"/>
    <w:basedOn w:val="DefaultParagraphFont"/>
    <w:rsid w:val="00D2107D"/>
    <w:rPr>
      <w:color w:val="800080"/>
      <w:u w:val="single"/>
    </w:rPr>
  </w:style>
  <w:style w:type="paragraph" w:customStyle="1" w:styleId="IPR">
    <w:name w:val="IPR"/>
    <w:basedOn w:val="Normal"/>
    <w:qFormat/>
    <w:rsid w:val="00F615CE"/>
    <w:pPr>
      <w:jc w:val="center"/>
      <w:outlineLvl w:val="0"/>
    </w:pPr>
    <w:rPr>
      <w:rFonts w:ascii="Times New Roman Bold" w:hAnsi="Times New Roman Bold"/>
      <w:b/>
      <w:bCs/>
      <w:sz w:val="24"/>
      <w:szCs w:val="32"/>
      <w:lang w:val="ru-RU"/>
    </w:rPr>
  </w:style>
  <w:style w:type="paragraph" w:customStyle="1" w:styleId="Line">
    <w:name w:val="Line"/>
    <w:basedOn w:val="Normal"/>
    <w:next w:val="Normal"/>
    <w:rsid w:val="00E726E9"/>
    <w:pPr>
      <w:pBdr>
        <w:top w:val="single" w:sz="6" w:space="1" w:color="auto"/>
      </w:pBdr>
      <w:bidi w:val="0"/>
      <w:spacing w:before="240" w:line="240" w:lineRule="auto"/>
      <w:ind w:left="3997" w:right="3997"/>
      <w:jc w:val="center"/>
      <w:textAlignment w:val="auto"/>
    </w:pPr>
    <w:rPr>
      <w:rFonts w:cs="Times New Roman"/>
      <w:sz w:val="20"/>
      <w:szCs w:val="20"/>
      <w:lang w:val="en-GB" w:eastAsia="en-US"/>
    </w:rPr>
  </w:style>
  <w:style w:type="paragraph" w:styleId="Date">
    <w:name w:val="Date"/>
    <w:basedOn w:val="Normal"/>
    <w:next w:val="Normal"/>
    <w:link w:val="DateChar"/>
    <w:uiPriority w:val="99"/>
    <w:unhideWhenUsed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after="120"/>
      <w:jc w:val="right"/>
      <w:textAlignment w:val="auto"/>
    </w:pPr>
    <w:rPr>
      <w:rFonts w:eastAsiaTheme="minorEastAsia"/>
      <w:lang w:eastAsia="zh-CN"/>
    </w:rPr>
  </w:style>
  <w:style w:type="character" w:customStyle="1" w:styleId="BodyTextIndentChar">
    <w:name w:val="Body Text Indent Char"/>
    <w:basedOn w:val="DefaultParagraphFont"/>
    <w:link w:val="BodyTextIndent"/>
    <w:semiHidden/>
    <w:rsid w:val="00AC1496"/>
    <w:rPr>
      <w:rFonts w:ascii="Times New Roman" w:hAnsi="Times New Roman" w:cs="Traditional Arabic"/>
      <w:b/>
      <w:bCs/>
      <w:sz w:val="32"/>
      <w:szCs w:val="32"/>
      <w:lang w:eastAsia="fr-FR"/>
    </w:rPr>
  </w:style>
  <w:style w:type="character" w:customStyle="1" w:styleId="DateChar">
    <w:name w:val="Date Char"/>
    <w:basedOn w:val="DefaultParagraphFont"/>
    <w:link w:val="Date"/>
    <w:uiPriority w:val="99"/>
    <w:rsid w:val="00AC1496"/>
    <w:rPr>
      <w:rFonts w:ascii="Times New Roman" w:eastAsiaTheme="minorEastAsia" w:hAnsi="Times New Roman" w:cs="Traditional Arabic"/>
      <w:sz w:val="22"/>
      <w:szCs w:val="30"/>
    </w:rPr>
  </w:style>
  <w:style w:type="paragraph" w:customStyle="1" w:styleId="Normalaftertitle0">
    <w:name w:val="Normal after title"/>
    <w:basedOn w:val="Normal"/>
    <w:qFormat/>
    <w:rsid w:val="00AC1496"/>
    <w:pPr>
      <w:keepNext/>
      <w:tabs>
        <w:tab w:val="left" w:pos="794"/>
        <w:tab w:val="left" w:pos="1361"/>
        <w:tab w:val="left" w:pos="1928"/>
        <w:tab w:val="left" w:pos="2495"/>
        <w:tab w:val="right" w:pos="3062"/>
        <w:tab w:val="left" w:pos="3629"/>
        <w:tab w:val="left" w:pos="4196"/>
        <w:tab w:val="left" w:pos="4763"/>
        <w:tab w:val="left" w:pos="5330"/>
        <w:tab w:val="left" w:pos="5897"/>
        <w:tab w:val="left" w:pos="6464"/>
        <w:tab w:val="left" w:pos="7031"/>
        <w:tab w:val="left" w:pos="7598"/>
        <w:tab w:val="left" w:pos="8165"/>
        <w:tab w:val="left" w:pos="8732"/>
        <w:tab w:val="left" w:pos="9299"/>
      </w:tabs>
      <w:overflowPunct/>
      <w:autoSpaceDE/>
      <w:autoSpaceDN/>
      <w:adjustRightInd/>
      <w:spacing w:before="360"/>
      <w:textAlignment w:val="auto"/>
    </w:pPr>
    <w:rPr>
      <w:rFonts w:eastAsiaTheme="minorEastAsia"/>
      <w:lang w:eastAsia="zh-CN" w:bidi="ar-SY"/>
    </w:rPr>
  </w:style>
  <w:style w:type="paragraph" w:customStyle="1" w:styleId="Summary">
    <w:name w:val="Summary"/>
    <w:basedOn w:val="Normal"/>
    <w:qFormat/>
    <w:rsid w:val="00AC1496"/>
    <w:rPr>
      <w:spacing w:val="-4"/>
      <w:lang w:bidi="ar-EG"/>
    </w:rPr>
  </w:style>
  <w:style w:type="character" w:customStyle="1" w:styleId="href">
    <w:name w:val="href"/>
    <w:basedOn w:val="DefaultParagraphFont"/>
    <w:rsid w:val="00AC1496"/>
  </w:style>
  <w:style w:type="character" w:customStyle="1" w:styleId="RecNoChar">
    <w:name w:val="Rec_No Char"/>
    <w:link w:val="RecNo"/>
    <w:locked/>
    <w:rsid w:val="00AC1496"/>
    <w:rPr>
      <w:rFonts w:ascii="Times New Roman" w:eastAsia="NSimSun" w:hAnsi="Times New Roman" w:cs="Traditional Arabic"/>
      <w:sz w:val="28"/>
      <w:szCs w:val="40"/>
      <w:lang w:eastAsia="fr-FR" w:bidi="ar-EG"/>
    </w:rPr>
  </w:style>
  <w:style w:type="paragraph" w:customStyle="1" w:styleId="Headingsum">
    <w:name w:val="Heading sum"/>
    <w:basedOn w:val="Heading1"/>
    <w:rsid w:val="00E33FA2"/>
    <w:pPr>
      <w:tabs>
        <w:tab w:val="left" w:pos="907"/>
      </w:tabs>
      <w:spacing w:before="240"/>
    </w:pPr>
    <w:rPr>
      <w:rFonts w:eastAsia="SimSun"/>
      <w:sz w:val="24"/>
      <w:szCs w:val="32"/>
      <w:lang w:eastAsia="en-US" w:bidi="ar-EG"/>
    </w:rPr>
  </w:style>
  <w:style w:type="paragraph" w:customStyle="1" w:styleId="Figure">
    <w:name w:val="Figure"/>
    <w:basedOn w:val="Normal"/>
    <w:rsid w:val="004F1AC3"/>
    <w:pPr>
      <w:keepLines/>
      <w:overflowPunct/>
      <w:autoSpaceDE/>
      <w:autoSpaceDN/>
      <w:adjustRightInd/>
      <w:spacing w:before="240" w:after="360" w:line="240" w:lineRule="auto"/>
      <w:jc w:val="center"/>
      <w:textAlignment w:val="auto"/>
    </w:pPr>
    <w:rPr>
      <w:rFonts w:eastAsia="SimSun"/>
      <w:lang w:eastAsia="zh-CN" w:bidi="ar-MA"/>
    </w:rPr>
  </w:style>
  <w:style w:type="paragraph" w:customStyle="1" w:styleId="Annexno">
    <w:name w:val="Annex_no"/>
    <w:basedOn w:val="Normal"/>
    <w:qFormat/>
    <w:rsid w:val="00242646"/>
    <w:pPr>
      <w:keepNext/>
      <w:keepLines/>
      <w:spacing w:before="360" w:after="120"/>
      <w:jc w:val="center"/>
    </w:pPr>
    <w:rPr>
      <w:sz w:val="28"/>
      <w:szCs w:val="40"/>
      <w:lang w:bidi="ar-EG"/>
    </w:rPr>
  </w:style>
  <w:style w:type="paragraph" w:customStyle="1" w:styleId="Annextitle">
    <w:name w:val="Annex_title"/>
    <w:basedOn w:val="Annexno"/>
    <w:qFormat/>
    <w:rsid w:val="00242646"/>
    <w:pPr>
      <w:spacing w:before="120" w:after="360"/>
    </w:pPr>
    <w:rPr>
      <w:rFonts w:ascii="Times New Roman Bold" w:hAnsi="Times New Roman Bold"/>
      <w:b/>
      <w:bCs/>
    </w:rPr>
  </w:style>
  <w:style w:type="paragraph" w:customStyle="1" w:styleId="AnnexNoTitle0">
    <w:name w:val="Annex_NoTitle"/>
    <w:basedOn w:val="Normal"/>
    <w:next w:val="Normalaftertitle"/>
    <w:rsid w:val="00125932"/>
    <w:pPr>
      <w:keepNext/>
      <w:keepLines/>
      <w:spacing w:before="240"/>
      <w:jc w:val="center"/>
    </w:pPr>
    <w:rPr>
      <w:rFonts w:ascii="Times New Roman Bold" w:hAnsi="Times New Roman Bold"/>
      <w:b/>
      <w:bCs/>
      <w:sz w:val="26"/>
      <w:szCs w:val="36"/>
    </w:rPr>
  </w:style>
  <w:style w:type="paragraph" w:customStyle="1" w:styleId="Normal13">
    <w:name w:val="Normal 13"/>
    <w:basedOn w:val="Normal"/>
    <w:qFormat/>
    <w:rsid w:val="00BD0CA5"/>
    <w:rPr>
      <w:sz w:val="20"/>
      <w:szCs w:val="26"/>
    </w:rPr>
  </w:style>
  <w:style w:type="character" w:customStyle="1" w:styleId="CallChar">
    <w:name w:val="Call Char"/>
    <w:basedOn w:val="DefaultParagraphFont"/>
    <w:link w:val="Call"/>
    <w:locked/>
    <w:rsid w:val="000E29DE"/>
    <w:rPr>
      <w:rFonts w:ascii="Times New Roman" w:hAnsi="Times New Roman" w:cs="Traditional Arabic"/>
      <w:i/>
      <w:iCs/>
      <w:sz w:val="22"/>
      <w:szCs w:val="30"/>
      <w:lang w:eastAsia="en-US" w:bidi="ar-EG"/>
    </w:rPr>
  </w:style>
  <w:style w:type="character" w:customStyle="1" w:styleId="TableheadChar">
    <w:name w:val="Table_head Char"/>
    <w:link w:val="Tablehead"/>
    <w:locked/>
    <w:rsid w:val="00EB0C4D"/>
    <w:rPr>
      <w:rFonts w:ascii="Times New Roman Bold" w:hAnsi="Times New Roman Bold" w:cs="Traditional Arabic"/>
      <w:b/>
      <w:bCs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1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yperlink" Target="https://www.itu.int/pub/R-REP-SM.2505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www.itu.int/pub/R-REP-SM.2392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REP-SM.2153" TargetMode="Externa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rec/R-REC-SM.1896/en" TargetMode="External"/><Relationship Id="rId23" Type="http://schemas.openxmlformats.org/officeDocument/2006/relationships/header" Target="header7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s://www.itu.int/rec/R-REC-SM.1056/en" TargetMode="External"/><Relationship Id="rId22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0D062-8223-4BD0-882B-C367811D4E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5</Pages>
  <Words>1286</Words>
  <Characters>7716</Characters>
  <Application>Microsoft Office Word</Application>
  <DocSecurity>0</DocSecurity>
  <Lines>64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TELECOMMUNICATION UNION</vt:lpstr>
    </vt:vector>
  </TitlesOfParts>
  <Company>ITU</Company>
  <LinksUpToDate>false</LinksUpToDate>
  <CharactersWithSpaces>8985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TELECOMMUNICATION UNION</dc:title>
  <dc:creator>Elbahnassawy, Ganat</dc:creator>
  <cp:lastModifiedBy>Gergis, Mina</cp:lastModifiedBy>
  <cp:revision>12</cp:revision>
  <cp:lastPrinted>2023-01-25T12:53:00Z</cp:lastPrinted>
  <dcterms:created xsi:type="dcterms:W3CDTF">2023-01-25T08:50:00Z</dcterms:created>
  <dcterms:modified xsi:type="dcterms:W3CDTF">2023-01-25T13:01:00Z</dcterms:modified>
</cp:coreProperties>
</file>