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61B1D" w14:textId="77777777" w:rsidR="00C2054F" w:rsidRDefault="00C2054F" w:rsidP="00C2054F"/>
    <w:p w14:paraId="3D1B1FF2" w14:textId="77777777" w:rsidR="00C2054F" w:rsidRDefault="00C2054F" w:rsidP="00C2054F"/>
    <w:p w14:paraId="54A55CDB" w14:textId="77777777" w:rsidR="00C2054F" w:rsidRDefault="00C2054F" w:rsidP="00C2054F"/>
    <w:p w14:paraId="66E82482" w14:textId="77777777" w:rsidR="00C2054F" w:rsidRDefault="00C2054F" w:rsidP="00C2054F"/>
    <w:p w14:paraId="72CD7F17" w14:textId="77777777" w:rsidR="00C2054F" w:rsidRDefault="00C2054F" w:rsidP="00C2054F"/>
    <w:p w14:paraId="50919CD3" w14:textId="77777777" w:rsidR="00C2054F" w:rsidRDefault="00C2054F" w:rsidP="00C2054F"/>
    <w:p w14:paraId="7D3A3413" w14:textId="77777777" w:rsidR="00C2054F" w:rsidRDefault="00C2054F" w:rsidP="00C2054F"/>
    <w:p w14:paraId="3CECAC8C" w14:textId="77777777" w:rsidR="00C2054F" w:rsidRDefault="00C2054F" w:rsidP="00C2054F"/>
    <w:p w14:paraId="5EA44336" w14:textId="77777777" w:rsidR="00C2054F" w:rsidRDefault="00C2054F" w:rsidP="00C2054F"/>
    <w:p w14:paraId="5EB34BFA" w14:textId="77777777" w:rsidR="00C2054F" w:rsidRDefault="00C2054F" w:rsidP="00C2054F"/>
    <w:p w14:paraId="1F769C1A" w14:textId="77777777" w:rsidR="00C2054F" w:rsidRDefault="00C2054F" w:rsidP="00C2054F"/>
    <w:p w14:paraId="244F429A" w14:textId="77777777" w:rsidR="00C2054F" w:rsidRDefault="00C2054F" w:rsidP="00C2054F"/>
    <w:tbl>
      <w:tblPr>
        <w:tblW w:w="10089" w:type="dxa"/>
        <w:tblLook w:val="01E0" w:firstRow="1" w:lastRow="1" w:firstColumn="1" w:lastColumn="1" w:noHBand="0" w:noVBand="0"/>
      </w:tblPr>
      <w:tblGrid>
        <w:gridCol w:w="10089"/>
      </w:tblGrid>
      <w:tr w:rsidR="00C2054F" w:rsidRPr="000F6905" w14:paraId="0FCC72EF" w14:textId="77777777" w:rsidTr="008938F5">
        <w:tc>
          <w:tcPr>
            <w:tcW w:w="10089" w:type="dxa"/>
          </w:tcPr>
          <w:p w14:paraId="0FBAC76B" w14:textId="77777777" w:rsidR="00C2054F" w:rsidRPr="007B31CB" w:rsidRDefault="00C2054F" w:rsidP="008938F5">
            <w:pPr>
              <w:spacing w:before="380" w:line="280" w:lineRule="exact"/>
              <w:jc w:val="right"/>
              <w:rPr>
                <w:rFonts w:ascii="Tahoma" w:hAnsi="Tahoma" w:cs="Tahoma"/>
                <w:b/>
                <w:bCs/>
                <w:iCs/>
                <w:color w:val="243285"/>
                <w:sz w:val="32"/>
                <w:szCs w:val="32"/>
                <w:lang w:val="en-US"/>
              </w:rPr>
            </w:pPr>
          </w:p>
          <w:p w14:paraId="0B811390" w14:textId="5C1F33F5" w:rsidR="00C2054F" w:rsidRPr="006D690E" w:rsidRDefault="00C2054F" w:rsidP="008938F5">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SM</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1840</w:t>
            </w:r>
            <w:r w:rsidR="003E056E">
              <w:rPr>
                <w:rFonts w:ascii="Tahoma" w:hAnsi="Tahoma" w:cs="Tahoma"/>
                <w:b/>
                <w:bCs/>
                <w:iCs/>
                <w:color w:val="243285"/>
                <w:sz w:val="36"/>
                <w:szCs w:val="36"/>
                <w:lang w:eastAsia="zh-CN"/>
              </w:rPr>
              <w:t>-</w:t>
            </w:r>
            <w:r w:rsidR="003E056E">
              <w:rPr>
                <w:rFonts w:ascii="Tahoma" w:hAnsi="Tahoma" w:cs="Tahoma" w:hint="eastAsia"/>
                <w:b/>
                <w:bCs/>
                <w:iCs/>
                <w:color w:val="243285"/>
                <w:sz w:val="36"/>
                <w:szCs w:val="36"/>
                <w:lang w:eastAsia="zh-CN"/>
              </w:rPr>
              <w:t>0</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71D83DEC" w14:textId="77777777" w:rsidR="00C2054F" w:rsidRPr="000F6905" w:rsidRDefault="00C2054F" w:rsidP="008938F5">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12</w:t>
            </w:r>
            <w:r w:rsidRPr="000F6905">
              <w:rPr>
                <w:rFonts w:ascii="Tahoma" w:hAnsi="Tahoma" w:cs="Tahoma"/>
                <w:b/>
                <w:bCs/>
                <w:iCs/>
                <w:color w:val="243285"/>
                <w:szCs w:val="24"/>
              </w:rPr>
              <w:t>/</w:t>
            </w:r>
            <w:r>
              <w:rPr>
                <w:rFonts w:ascii="Tahoma" w:hAnsi="Tahoma" w:cs="Tahoma" w:hint="eastAsia"/>
                <w:b/>
                <w:bCs/>
                <w:iCs/>
                <w:color w:val="243285"/>
                <w:szCs w:val="24"/>
                <w:lang w:eastAsia="zh-CN"/>
              </w:rPr>
              <w:t>2007</w:t>
            </w:r>
            <w:r w:rsidRPr="000F6905">
              <w:rPr>
                <w:rFonts w:ascii="Tahoma" w:hAnsi="Tahoma" w:cs="Tahoma"/>
                <w:b/>
                <w:bCs/>
                <w:iCs/>
                <w:color w:val="243285"/>
                <w:szCs w:val="24"/>
              </w:rPr>
              <w:t>)</w:t>
            </w:r>
          </w:p>
        </w:tc>
      </w:tr>
      <w:tr w:rsidR="00C2054F" w:rsidRPr="007B31CB" w14:paraId="3CD8691D" w14:textId="77777777" w:rsidTr="008938F5">
        <w:tc>
          <w:tcPr>
            <w:tcW w:w="10089" w:type="dxa"/>
          </w:tcPr>
          <w:p w14:paraId="3161F964" w14:textId="77777777" w:rsidR="00C2054F" w:rsidRPr="000F6905" w:rsidRDefault="00C2054F" w:rsidP="008938F5">
            <w:pPr>
              <w:spacing w:before="80" w:line="500" w:lineRule="exact"/>
              <w:jc w:val="right"/>
              <w:rPr>
                <w:rFonts w:ascii="Tahoma" w:hAnsi="Tahoma" w:cs="Tahoma"/>
                <w:b/>
                <w:bCs/>
                <w:iCs/>
                <w:color w:val="243285"/>
                <w:sz w:val="44"/>
                <w:szCs w:val="44"/>
                <w:lang w:eastAsia="zh-CN"/>
              </w:rPr>
            </w:pPr>
          </w:p>
          <w:p w14:paraId="7596D71B" w14:textId="77777777" w:rsidR="00D6190D" w:rsidRDefault="00C2054F" w:rsidP="00F21529">
            <w:pPr>
              <w:spacing w:before="80" w:line="500" w:lineRule="exact"/>
              <w:jc w:val="right"/>
              <w:rPr>
                <w:rFonts w:ascii="SimHei" w:eastAsia="SimHei" w:hAnsi="Tahoma" w:cs="Tahoma"/>
                <w:b/>
                <w:bCs/>
                <w:iCs/>
                <w:color w:val="243285"/>
                <w:sz w:val="44"/>
                <w:szCs w:val="44"/>
                <w:lang w:val="en-US" w:eastAsia="zh-CN"/>
              </w:rPr>
            </w:pPr>
            <w:r w:rsidRPr="00C2054F">
              <w:rPr>
                <w:rFonts w:ascii="SimHei" w:eastAsia="SimHei" w:hAnsi="Tahoma" w:cs="Tahoma" w:hint="eastAsia"/>
                <w:b/>
                <w:bCs/>
                <w:iCs/>
                <w:color w:val="243285"/>
                <w:sz w:val="44"/>
                <w:szCs w:val="44"/>
                <w:lang w:val="en-US" w:eastAsia="zh-CN"/>
              </w:rPr>
              <w:t>测量使用模拟调制信号</w:t>
            </w:r>
            <w:r w:rsidR="00F21529" w:rsidRPr="00C2054F">
              <w:rPr>
                <w:rFonts w:ascii="SimHei" w:eastAsia="SimHei" w:hAnsi="Tahoma" w:cs="Tahoma" w:hint="eastAsia"/>
                <w:b/>
                <w:bCs/>
                <w:iCs/>
                <w:color w:val="243285"/>
                <w:sz w:val="44"/>
                <w:szCs w:val="44"/>
                <w:lang w:val="en-US" w:eastAsia="zh-CN"/>
              </w:rPr>
              <w:t>无线电</w:t>
            </w:r>
            <w:r w:rsidRPr="00C2054F">
              <w:rPr>
                <w:rFonts w:ascii="SimHei" w:eastAsia="SimHei" w:hAnsi="Tahoma" w:cs="Tahoma" w:hint="eastAsia"/>
                <w:b/>
                <w:bCs/>
                <w:iCs/>
                <w:color w:val="243285"/>
                <w:sz w:val="44"/>
                <w:szCs w:val="44"/>
                <w:lang w:val="en-US" w:eastAsia="zh-CN"/>
              </w:rPr>
              <w:t>监测</w:t>
            </w:r>
          </w:p>
          <w:p w14:paraId="16A93E82" w14:textId="047E1FCE" w:rsidR="00C2054F" w:rsidRPr="00AA31DB" w:rsidRDefault="00C2054F" w:rsidP="00F21529">
            <w:pPr>
              <w:spacing w:before="80" w:line="500" w:lineRule="exact"/>
              <w:jc w:val="right"/>
              <w:rPr>
                <w:rFonts w:ascii="SimHei" w:eastAsia="SimHei" w:hAnsi="Tahoma" w:cs="Tahoma"/>
                <w:b/>
                <w:bCs/>
                <w:iCs/>
                <w:color w:val="243285"/>
                <w:sz w:val="44"/>
                <w:szCs w:val="44"/>
                <w:lang w:val="en-US" w:eastAsia="zh-CN"/>
              </w:rPr>
            </w:pPr>
            <w:r w:rsidRPr="00C2054F">
              <w:rPr>
                <w:rFonts w:ascii="SimHei" w:eastAsia="SimHei" w:hAnsi="Tahoma" w:cs="Tahoma" w:hint="eastAsia"/>
                <w:b/>
                <w:bCs/>
                <w:iCs/>
                <w:color w:val="243285"/>
                <w:sz w:val="44"/>
                <w:szCs w:val="44"/>
                <w:lang w:val="en-US" w:eastAsia="zh-CN"/>
              </w:rPr>
              <w:t>接收机</w:t>
            </w:r>
            <w:r w:rsidR="00F21529" w:rsidRPr="00C2054F">
              <w:rPr>
                <w:rFonts w:ascii="SimHei" w:eastAsia="SimHei" w:hAnsi="Tahoma" w:cs="Tahoma" w:hint="eastAsia"/>
                <w:b/>
                <w:bCs/>
                <w:iCs/>
                <w:color w:val="243285"/>
                <w:sz w:val="44"/>
                <w:szCs w:val="44"/>
                <w:lang w:val="en-US" w:eastAsia="zh-CN"/>
              </w:rPr>
              <w:t>灵敏度</w:t>
            </w:r>
            <w:r w:rsidRPr="00C2054F">
              <w:rPr>
                <w:rFonts w:ascii="SimHei" w:eastAsia="SimHei" w:hAnsi="Tahoma" w:cs="Tahoma" w:hint="eastAsia"/>
                <w:b/>
                <w:bCs/>
                <w:iCs/>
                <w:color w:val="243285"/>
                <w:sz w:val="44"/>
                <w:szCs w:val="44"/>
                <w:lang w:val="en-US" w:eastAsia="zh-CN"/>
              </w:rPr>
              <w:t>的测试程序</w:t>
            </w:r>
          </w:p>
          <w:p w14:paraId="75CFB825" w14:textId="77777777" w:rsidR="00C2054F" w:rsidRPr="007B31CB" w:rsidRDefault="00C2054F" w:rsidP="008938F5">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2054F" w14:paraId="4568A1F7" w14:textId="77777777" w:rsidTr="008938F5">
        <w:tc>
          <w:tcPr>
            <w:tcW w:w="10089" w:type="dxa"/>
          </w:tcPr>
          <w:p w14:paraId="5545592C" w14:textId="77777777" w:rsidR="00C2054F" w:rsidRPr="008D3573" w:rsidRDefault="00C2054F" w:rsidP="008938F5">
            <w:pPr>
              <w:spacing w:before="80" w:line="280" w:lineRule="exact"/>
              <w:ind w:right="640"/>
              <w:rPr>
                <w:rFonts w:ascii="Tahoma" w:hAnsi="Tahoma" w:cs="Tahoma"/>
                <w:b/>
                <w:bCs/>
                <w:iCs/>
                <w:color w:val="243285"/>
                <w:sz w:val="32"/>
                <w:szCs w:val="32"/>
                <w:lang w:val="en-US" w:eastAsia="zh-CN"/>
              </w:rPr>
            </w:pPr>
          </w:p>
          <w:p w14:paraId="607ACC71" w14:textId="77777777" w:rsidR="00C2054F" w:rsidRPr="008D3573" w:rsidRDefault="00C2054F" w:rsidP="008938F5">
            <w:pPr>
              <w:spacing w:before="80" w:line="280" w:lineRule="exact"/>
              <w:ind w:right="640"/>
              <w:rPr>
                <w:rFonts w:ascii="Tahoma" w:hAnsi="Tahoma" w:cs="Tahoma"/>
                <w:b/>
                <w:bCs/>
                <w:iCs/>
                <w:color w:val="243285"/>
                <w:sz w:val="32"/>
                <w:szCs w:val="32"/>
                <w:lang w:val="en-US" w:eastAsia="zh-CN"/>
              </w:rPr>
            </w:pPr>
          </w:p>
          <w:p w14:paraId="6201F49F" w14:textId="77777777" w:rsidR="00C2054F" w:rsidRPr="008D3573" w:rsidRDefault="00C2054F" w:rsidP="008938F5">
            <w:pPr>
              <w:spacing w:before="80" w:after="180" w:line="360" w:lineRule="exact"/>
              <w:ind w:right="720"/>
              <w:rPr>
                <w:rFonts w:ascii="Tahoma" w:hAnsi="Tahoma" w:cs="Tahoma"/>
                <w:b/>
                <w:bCs/>
                <w:iCs/>
                <w:color w:val="243285"/>
                <w:sz w:val="36"/>
                <w:szCs w:val="36"/>
                <w:lang w:val="en-US" w:eastAsia="zh-CN"/>
              </w:rPr>
            </w:pPr>
          </w:p>
          <w:p w14:paraId="00127559" w14:textId="77777777" w:rsidR="00C2054F" w:rsidRPr="007B31CB" w:rsidRDefault="00C2054F" w:rsidP="008938F5">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5F2C74ED" w14:textId="77777777" w:rsidR="00C2054F" w:rsidRPr="007B31CB" w:rsidRDefault="00C2054F" w:rsidP="008938F5">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478E9EA3" w14:textId="77777777" w:rsidR="00C2054F" w:rsidRPr="007B31CB" w:rsidRDefault="00C2054F" w:rsidP="008938F5">
            <w:pPr>
              <w:spacing w:before="80" w:line="360" w:lineRule="exact"/>
              <w:jc w:val="right"/>
              <w:rPr>
                <w:rFonts w:ascii="Tahoma" w:hAnsi="Tahoma" w:cs="Tahoma"/>
                <w:b/>
                <w:bCs/>
                <w:iCs/>
                <w:color w:val="243285"/>
                <w:sz w:val="32"/>
                <w:szCs w:val="32"/>
                <w:lang w:val="en-US" w:eastAsia="zh-CN"/>
              </w:rPr>
            </w:pPr>
          </w:p>
        </w:tc>
      </w:tr>
    </w:tbl>
    <w:p w14:paraId="5A1A56E6" w14:textId="77777777" w:rsidR="00C2054F" w:rsidRDefault="00C2054F" w:rsidP="00C2054F">
      <w:pPr>
        <w:spacing w:before="80"/>
        <w:rPr>
          <w:i/>
          <w:sz w:val="22"/>
          <w:lang w:val="en-US" w:eastAsia="zh-CN"/>
        </w:rPr>
      </w:pPr>
    </w:p>
    <w:p w14:paraId="3F848B0C" w14:textId="77777777" w:rsidR="00C2054F" w:rsidRDefault="00C2054F" w:rsidP="00C2054F">
      <w:pPr>
        <w:spacing w:before="80"/>
        <w:rPr>
          <w:i/>
          <w:sz w:val="22"/>
          <w:lang w:val="en-US" w:eastAsia="zh-CN"/>
        </w:rPr>
      </w:pPr>
    </w:p>
    <w:p w14:paraId="5AD72EDD" w14:textId="77777777" w:rsidR="00C2054F" w:rsidRDefault="00C2054F" w:rsidP="00C2054F">
      <w:pPr>
        <w:spacing w:before="80"/>
        <w:rPr>
          <w:i/>
          <w:sz w:val="22"/>
          <w:lang w:val="en-US" w:eastAsia="zh-CN"/>
        </w:rPr>
      </w:pPr>
    </w:p>
    <w:p w14:paraId="0C2DB685" w14:textId="77777777" w:rsidR="00C2054F" w:rsidRDefault="00C2054F" w:rsidP="00C2054F">
      <w:pPr>
        <w:spacing w:before="80"/>
        <w:rPr>
          <w:i/>
          <w:sz w:val="22"/>
          <w:lang w:val="en-US" w:eastAsia="zh-CN"/>
        </w:rPr>
      </w:pPr>
    </w:p>
    <w:p w14:paraId="50BFC4D0" w14:textId="77777777" w:rsidR="00C2054F" w:rsidRDefault="00C2054F" w:rsidP="00C2054F">
      <w:pPr>
        <w:spacing w:before="80"/>
        <w:rPr>
          <w:i/>
          <w:sz w:val="22"/>
          <w:lang w:val="en-US" w:eastAsia="zh-CN"/>
        </w:rPr>
      </w:pPr>
    </w:p>
    <w:p w14:paraId="67EE37C0" w14:textId="77777777" w:rsidR="00C2054F" w:rsidRDefault="00C2054F" w:rsidP="00C2054F">
      <w:pPr>
        <w:spacing w:before="80"/>
        <w:rPr>
          <w:i/>
          <w:sz w:val="22"/>
          <w:lang w:val="en-US" w:eastAsia="zh-CN"/>
        </w:rPr>
      </w:pPr>
    </w:p>
    <w:p w14:paraId="38DDB8F0" w14:textId="77777777" w:rsidR="00C2054F" w:rsidRPr="008D3573" w:rsidRDefault="00C2054F" w:rsidP="00C2054F">
      <w:pPr>
        <w:rPr>
          <w:lang w:val="en-US" w:eastAsia="zh-CN"/>
        </w:rPr>
      </w:pPr>
    </w:p>
    <w:p w14:paraId="2D0C9027" w14:textId="77777777" w:rsidR="00C2054F" w:rsidRPr="00D51444" w:rsidRDefault="00C2054F" w:rsidP="00C2054F">
      <w:pPr>
        <w:pStyle w:val="RecNoBR"/>
        <w:spacing w:before="240"/>
        <w:rPr>
          <w:lang w:val="en-US" w:eastAsia="zh-CN"/>
        </w:rPr>
        <w:sectPr w:rsidR="00C2054F" w:rsidRPr="00D51444" w:rsidSect="00AA31DB">
          <w:headerReference w:type="even" r:id="rId7"/>
          <w:headerReference w:type="default" r:id="rId8"/>
          <w:pgSz w:w="11907" w:h="16834" w:code="9"/>
          <w:pgMar w:top="1089" w:right="1089" w:bottom="284" w:left="1089" w:header="567" w:footer="284" w:gutter="0"/>
          <w:paperSrc w:first="15" w:other="15"/>
          <w:cols w:space="720"/>
        </w:sectPr>
      </w:pPr>
    </w:p>
    <w:p w14:paraId="5602EE26" w14:textId="77777777" w:rsidR="00C2054F" w:rsidRPr="009E6169" w:rsidRDefault="00C2054F" w:rsidP="00C2054F">
      <w:pPr>
        <w:spacing w:before="0"/>
        <w:rPr>
          <w:sz w:val="6"/>
          <w:szCs w:val="6"/>
          <w:lang w:val="en-US" w:eastAsia="zh-CN"/>
        </w:rPr>
      </w:pPr>
    </w:p>
    <w:p w14:paraId="49771AAB" w14:textId="77777777" w:rsidR="00C2054F" w:rsidRPr="00586EF8" w:rsidRDefault="00C2054F" w:rsidP="00C2054F">
      <w:pPr>
        <w:pStyle w:val="Heading1"/>
        <w:spacing w:before="0"/>
        <w:jc w:val="center"/>
        <w:rPr>
          <w:lang w:val="en-US" w:eastAsia="zh-CN"/>
        </w:rPr>
      </w:pPr>
      <w:r>
        <w:rPr>
          <w:rFonts w:hint="eastAsia"/>
          <w:lang w:val="fr-CH" w:eastAsia="zh-CN"/>
        </w:rPr>
        <w:t>前言</w:t>
      </w:r>
    </w:p>
    <w:p w14:paraId="7946FD6A" w14:textId="77777777" w:rsidR="00C2054F" w:rsidRPr="00355C93" w:rsidRDefault="00C2054F" w:rsidP="00C2054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374CFE8" w14:textId="77777777" w:rsidR="00C2054F" w:rsidRPr="00355C93" w:rsidRDefault="00C2054F" w:rsidP="00C2054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2358CFA0" w14:textId="77777777" w:rsidR="00C2054F" w:rsidRPr="00943821" w:rsidRDefault="00C2054F" w:rsidP="00C2054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2121E686" w14:textId="77777777" w:rsidR="00C2054F" w:rsidRPr="00355C93" w:rsidRDefault="00C2054F" w:rsidP="00C2054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D6190D">
        <w:fldChar w:fldCharType="begin"/>
      </w:r>
      <w:r w:rsidR="00D6190D">
        <w:rPr>
          <w:lang w:eastAsia="zh-CN"/>
        </w:rPr>
        <w:instrText xml:space="preserve"> HYPERLINK "http://www.itu.int/ITU-R/go/patents/en" </w:instrText>
      </w:r>
      <w:r w:rsidR="00D6190D">
        <w:fldChar w:fldCharType="separate"/>
      </w:r>
      <w:r w:rsidRPr="009D7D89">
        <w:rPr>
          <w:rStyle w:val="Hyperlink"/>
          <w:sz w:val="20"/>
          <w:lang w:val="en-US" w:eastAsia="zh-CN"/>
        </w:rPr>
        <w:t>http://www.itu.int/ITU-R/go/patents/en</w:t>
      </w:r>
      <w:r w:rsidR="00D6190D">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C955B67" w14:textId="77777777" w:rsidR="00C2054F" w:rsidRDefault="00C2054F" w:rsidP="00C2054F">
      <w:pPr>
        <w:jc w:val="center"/>
        <w:rPr>
          <w:sz w:val="22"/>
          <w:lang w:val="en-US" w:eastAsia="zh-CN"/>
        </w:rPr>
      </w:pPr>
    </w:p>
    <w:p w14:paraId="78E04526" w14:textId="77777777" w:rsidR="00C2054F" w:rsidRDefault="00C2054F" w:rsidP="00C2054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C2054F" w14:paraId="04E7810F" w14:textId="77777777" w:rsidTr="008938F5">
        <w:tc>
          <w:tcPr>
            <w:tcW w:w="9748" w:type="dxa"/>
            <w:gridSpan w:val="2"/>
          </w:tcPr>
          <w:p w14:paraId="4EC9AEA0" w14:textId="77777777" w:rsidR="00C2054F" w:rsidRPr="00C12100"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2A3D18A7" w14:textId="77777777" w:rsidR="00C2054F" w:rsidRPr="00F128B0" w:rsidRDefault="00C2054F" w:rsidP="008938F5">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2054F" w:rsidRPr="00355C93" w14:paraId="20B0B6AD" w14:textId="77777777" w:rsidTr="008938F5">
        <w:tc>
          <w:tcPr>
            <w:tcW w:w="960" w:type="dxa"/>
          </w:tcPr>
          <w:p w14:paraId="404ECD61" w14:textId="77777777" w:rsidR="00C2054F" w:rsidRPr="00355C93" w:rsidRDefault="00C2054F" w:rsidP="008938F5">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A29CD2B"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2054F" w:rsidRPr="00355C93" w14:paraId="29859C99" w14:textId="77777777" w:rsidTr="008938F5">
        <w:tc>
          <w:tcPr>
            <w:tcW w:w="960" w:type="dxa"/>
          </w:tcPr>
          <w:p w14:paraId="365CCC56" w14:textId="77777777" w:rsidR="00C2054F" w:rsidRPr="00355C93" w:rsidRDefault="00C2054F" w:rsidP="008938F5">
            <w:pPr>
              <w:spacing w:before="30" w:after="30"/>
              <w:ind w:left="57"/>
              <w:jc w:val="left"/>
              <w:rPr>
                <w:b/>
                <w:bCs/>
                <w:sz w:val="20"/>
                <w:lang w:val="en-US"/>
              </w:rPr>
            </w:pPr>
            <w:r w:rsidRPr="00355C93">
              <w:rPr>
                <w:b/>
                <w:bCs/>
                <w:sz w:val="20"/>
                <w:lang w:val="en-US"/>
              </w:rPr>
              <w:t>BO</w:t>
            </w:r>
          </w:p>
        </w:tc>
        <w:tc>
          <w:tcPr>
            <w:tcW w:w="8788" w:type="dxa"/>
          </w:tcPr>
          <w:p w14:paraId="2117CFA4"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2054F" w:rsidRPr="00355C93" w14:paraId="1F19FB5A" w14:textId="77777777" w:rsidTr="008938F5">
        <w:tc>
          <w:tcPr>
            <w:tcW w:w="960" w:type="dxa"/>
          </w:tcPr>
          <w:p w14:paraId="05D56124" w14:textId="77777777" w:rsidR="00C2054F" w:rsidRPr="00355C93" w:rsidRDefault="00C2054F" w:rsidP="008938F5">
            <w:pPr>
              <w:spacing w:before="30" w:after="30"/>
              <w:ind w:left="57"/>
              <w:jc w:val="left"/>
              <w:rPr>
                <w:b/>
                <w:bCs/>
                <w:sz w:val="20"/>
                <w:lang w:val="en-US"/>
              </w:rPr>
            </w:pPr>
            <w:r w:rsidRPr="00355C93">
              <w:rPr>
                <w:b/>
                <w:bCs/>
                <w:sz w:val="20"/>
                <w:lang w:val="en-US"/>
              </w:rPr>
              <w:t>BR</w:t>
            </w:r>
          </w:p>
        </w:tc>
        <w:tc>
          <w:tcPr>
            <w:tcW w:w="8788" w:type="dxa"/>
          </w:tcPr>
          <w:p w14:paraId="65FC6776"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2054F" w:rsidRPr="00355C93" w14:paraId="62AB5AD1" w14:textId="77777777" w:rsidTr="008938F5">
        <w:tc>
          <w:tcPr>
            <w:tcW w:w="960" w:type="dxa"/>
          </w:tcPr>
          <w:p w14:paraId="42CC6B3C" w14:textId="77777777" w:rsidR="00C2054F" w:rsidRPr="00355C93" w:rsidRDefault="00C2054F" w:rsidP="008938F5">
            <w:pPr>
              <w:spacing w:before="30" w:after="30"/>
              <w:ind w:left="57"/>
              <w:jc w:val="left"/>
              <w:rPr>
                <w:b/>
                <w:bCs/>
                <w:sz w:val="20"/>
                <w:lang w:val="en-US"/>
              </w:rPr>
            </w:pPr>
            <w:r w:rsidRPr="00355C93">
              <w:rPr>
                <w:b/>
                <w:bCs/>
                <w:sz w:val="20"/>
                <w:lang w:val="en-US"/>
              </w:rPr>
              <w:t>BS</w:t>
            </w:r>
          </w:p>
        </w:tc>
        <w:tc>
          <w:tcPr>
            <w:tcW w:w="8788" w:type="dxa"/>
          </w:tcPr>
          <w:p w14:paraId="373AB7D6"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2054F" w:rsidRPr="00355C93" w14:paraId="2EAC74AD" w14:textId="77777777" w:rsidTr="008938F5">
        <w:tc>
          <w:tcPr>
            <w:tcW w:w="960" w:type="dxa"/>
          </w:tcPr>
          <w:p w14:paraId="62C7E81A" w14:textId="77777777" w:rsidR="00C2054F" w:rsidRPr="00355C93" w:rsidRDefault="00C2054F" w:rsidP="008938F5">
            <w:pPr>
              <w:spacing w:before="30" w:after="30"/>
              <w:ind w:left="57"/>
              <w:jc w:val="left"/>
              <w:rPr>
                <w:b/>
                <w:bCs/>
                <w:sz w:val="20"/>
                <w:lang w:val="en-US"/>
              </w:rPr>
            </w:pPr>
            <w:r w:rsidRPr="00355C93">
              <w:rPr>
                <w:b/>
                <w:bCs/>
                <w:sz w:val="20"/>
                <w:lang w:val="en-US"/>
              </w:rPr>
              <w:t>BT</w:t>
            </w:r>
          </w:p>
        </w:tc>
        <w:tc>
          <w:tcPr>
            <w:tcW w:w="8788" w:type="dxa"/>
          </w:tcPr>
          <w:p w14:paraId="2A202808"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C2054F" w:rsidRPr="00355C93" w14:paraId="1D98448D" w14:textId="77777777" w:rsidTr="008938F5">
        <w:tc>
          <w:tcPr>
            <w:tcW w:w="960" w:type="dxa"/>
          </w:tcPr>
          <w:p w14:paraId="2904EC69" w14:textId="77777777" w:rsidR="00C2054F" w:rsidRPr="00355C93" w:rsidRDefault="00C2054F" w:rsidP="008938F5">
            <w:pPr>
              <w:spacing w:before="30" w:after="30"/>
              <w:ind w:left="57"/>
              <w:jc w:val="left"/>
              <w:rPr>
                <w:b/>
                <w:bCs/>
                <w:sz w:val="20"/>
                <w:lang w:val="fr-CH"/>
              </w:rPr>
            </w:pPr>
            <w:r w:rsidRPr="00355C93">
              <w:rPr>
                <w:b/>
                <w:bCs/>
                <w:sz w:val="20"/>
                <w:lang w:val="fr-CH"/>
              </w:rPr>
              <w:t>F</w:t>
            </w:r>
          </w:p>
        </w:tc>
        <w:tc>
          <w:tcPr>
            <w:tcW w:w="8788" w:type="dxa"/>
          </w:tcPr>
          <w:p w14:paraId="3CEE50A3" w14:textId="77777777" w:rsidR="00C2054F" w:rsidRPr="00355C93" w:rsidRDefault="00C2054F" w:rsidP="008938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2054F" w:rsidRPr="00355C93" w14:paraId="28127CF1" w14:textId="77777777" w:rsidTr="008938F5">
        <w:tc>
          <w:tcPr>
            <w:tcW w:w="960" w:type="dxa"/>
            <w:tcBorders>
              <w:bottom w:val="nil"/>
            </w:tcBorders>
          </w:tcPr>
          <w:p w14:paraId="758A85B3" w14:textId="77777777" w:rsidR="00C2054F" w:rsidRPr="00F128B0" w:rsidRDefault="00C2054F" w:rsidP="008938F5">
            <w:pPr>
              <w:spacing w:before="30" w:after="30"/>
              <w:ind w:left="57"/>
              <w:jc w:val="left"/>
              <w:rPr>
                <w:b/>
                <w:bCs/>
                <w:sz w:val="20"/>
                <w:lang w:val="en-US"/>
              </w:rPr>
            </w:pPr>
            <w:r w:rsidRPr="00F128B0">
              <w:rPr>
                <w:b/>
                <w:bCs/>
                <w:sz w:val="20"/>
                <w:lang w:val="en-US"/>
              </w:rPr>
              <w:t>M</w:t>
            </w:r>
          </w:p>
        </w:tc>
        <w:tc>
          <w:tcPr>
            <w:tcW w:w="8788" w:type="dxa"/>
            <w:tcBorders>
              <w:bottom w:val="nil"/>
            </w:tcBorders>
          </w:tcPr>
          <w:p w14:paraId="5E3811DF" w14:textId="77777777" w:rsidR="00C2054F" w:rsidRPr="00355C93" w:rsidRDefault="00C2054F" w:rsidP="008938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2054F" w:rsidRPr="00AA31DB" w14:paraId="7E4822DD" w14:textId="77777777" w:rsidTr="00C2054F">
        <w:tc>
          <w:tcPr>
            <w:tcW w:w="960" w:type="dxa"/>
            <w:tcBorders>
              <w:top w:val="nil"/>
              <w:bottom w:val="nil"/>
            </w:tcBorders>
            <w:shd w:val="clear" w:color="auto" w:fill="FFFFFF"/>
          </w:tcPr>
          <w:p w14:paraId="684FF6BA" w14:textId="77777777" w:rsidR="00C2054F" w:rsidRPr="00AA31DB" w:rsidRDefault="00C2054F" w:rsidP="008938F5">
            <w:pPr>
              <w:spacing w:before="30" w:after="30"/>
              <w:ind w:left="57"/>
              <w:jc w:val="left"/>
              <w:rPr>
                <w:b/>
                <w:bCs/>
                <w:sz w:val="20"/>
                <w:lang w:val="en-US"/>
              </w:rPr>
            </w:pPr>
            <w:r w:rsidRPr="00AA31DB">
              <w:rPr>
                <w:b/>
                <w:bCs/>
                <w:sz w:val="20"/>
                <w:lang w:val="en-US"/>
              </w:rPr>
              <w:t>P</w:t>
            </w:r>
          </w:p>
        </w:tc>
        <w:tc>
          <w:tcPr>
            <w:tcW w:w="8788" w:type="dxa"/>
            <w:tcBorders>
              <w:top w:val="nil"/>
              <w:bottom w:val="nil"/>
            </w:tcBorders>
            <w:shd w:val="clear" w:color="auto" w:fill="FFFFFF"/>
          </w:tcPr>
          <w:p w14:paraId="5EB91ADB" w14:textId="77777777" w:rsidR="00C2054F" w:rsidRPr="00AA31DB" w:rsidRDefault="00C2054F" w:rsidP="008938F5">
            <w:pPr>
              <w:spacing w:before="30" w:after="30"/>
              <w:ind w:left="57" w:hanging="61"/>
              <w:jc w:val="left"/>
              <w:rPr>
                <w:sz w:val="20"/>
                <w:lang w:val="en-US"/>
              </w:rPr>
            </w:pPr>
            <w:proofErr w:type="spellStart"/>
            <w:r w:rsidRPr="00AA31DB">
              <w:rPr>
                <w:rFonts w:hint="eastAsia"/>
                <w:sz w:val="20"/>
                <w:lang w:val="en-US"/>
              </w:rPr>
              <w:t>无线电波传播</w:t>
            </w:r>
            <w:proofErr w:type="spellEnd"/>
          </w:p>
        </w:tc>
      </w:tr>
      <w:tr w:rsidR="00C2054F" w:rsidRPr="00355C93" w14:paraId="18653D45" w14:textId="77777777" w:rsidTr="008938F5">
        <w:tc>
          <w:tcPr>
            <w:tcW w:w="960" w:type="dxa"/>
            <w:tcBorders>
              <w:top w:val="nil"/>
            </w:tcBorders>
          </w:tcPr>
          <w:p w14:paraId="306E7A49" w14:textId="77777777" w:rsidR="00C2054F" w:rsidRPr="00355C93" w:rsidRDefault="00C2054F" w:rsidP="008938F5">
            <w:pPr>
              <w:spacing w:before="30" w:after="30"/>
              <w:ind w:left="57"/>
              <w:jc w:val="left"/>
              <w:rPr>
                <w:b/>
                <w:bCs/>
                <w:sz w:val="20"/>
                <w:lang w:val="en-US"/>
              </w:rPr>
            </w:pPr>
            <w:r w:rsidRPr="00355C93">
              <w:rPr>
                <w:b/>
                <w:bCs/>
                <w:sz w:val="20"/>
                <w:lang w:val="en-US"/>
              </w:rPr>
              <w:t>RA</w:t>
            </w:r>
          </w:p>
        </w:tc>
        <w:tc>
          <w:tcPr>
            <w:tcW w:w="8788" w:type="dxa"/>
            <w:tcBorders>
              <w:top w:val="nil"/>
            </w:tcBorders>
          </w:tcPr>
          <w:p w14:paraId="1956220E" w14:textId="77777777" w:rsidR="00C2054F" w:rsidRPr="00355C93" w:rsidRDefault="00C2054F" w:rsidP="008938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2054F" w:rsidRPr="00355C93" w14:paraId="464A69DA" w14:textId="77777777" w:rsidTr="008938F5">
        <w:tc>
          <w:tcPr>
            <w:tcW w:w="960" w:type="dxa"/>
            <w:tcBorders>
              <w:bottom w:val="nil"/>
            </w:tcBorders>
          </w:tcPr>
          <w:p w14:paraId="7EEC2CCC" w14:textId="77777777" w:rsidR="00C2054F" w:rsidRPr="00355C93" w:rsidRDefault="00C2054F" w:rsidP="008938F5">
            <w:pPr>
              <w:spacing w:before="30" w:after="30"/>
              <w:ind w:left="57"/>
              <w:jc w:val="left"/>
              <w:rPr>
                <w:b/>
                <w:bCs/>
                <w:sz w:val="20"/>
                <w:lang w:val="en-US"/>
              </w:rPr>
            </w:pPr>
            <w:r w:rsidRPr="00355C93">
              <w:rPr>
                <w:b/>
                <w:bCs/>
                <w:sz w:val="20"/>
                <w:lang w:val="en-US"/>
              </w:rPr>
              <w:t>RS</w:t>
            </w:r>
          </w:p>
        </w:tc>
        <w:tc>
          <w:tcPr>
            <w:tcW w:w="8788" w:type="dxa"/>
            <w:tcBorders>
              <w:bottom w:val="nil"/>
            </w:tcBorders>
          </w:tcPr>
          <w:p w14:paraId="457F78CF" w14:textId="77777777" w:rsidR="00C2054F" w:rsidRPr="00355C93" w:rsidRDefault="00C2054F" w:rsidP="008938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2054F" w:rsidRPr="00355C93" w14:paraId="33683B1C" w14:textId="77777777" w:rsidTr="00C2054F">
        <w:tc>
          <w:tcPr>
            <w:tcW w:w="960" w:type="dxa"/>
            <w:tcBorders>
              <w:top w:val="nil"/>
              <w:bottom w:val="nil"/>
            </w:tcBorders>
            <w:shd w:val="clear" w:color="auto" w:fill="FFFFFF"/>
          </w:tcPr>
          <w:p w14:paraId="2FCBA311" w14:textId="77777777" w:rsidR="00C2054F" w:rsidRPr="002C01E1" w:rsidRDefault="00C2054F" w:rsidP="008938F5">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cPr>
          <w:p w14:paraId="323B98F8" w14:textId="77777777" w:rsidR="00C2054F" w:rsidRPr="002C01E1" w:rsidRDefault="00C2054F" w:rsidP="008938F5">
            <w:pPr>
              <w:spacing w:before="30" w:after="30"/>
              <w:jc w:val="left"/>
              <w:rPr>
                <w:sz w:val="20"/>
                <w:lang w:val="en-US"/>
              </w:rPr>
            </w:pPr>
            <w:proofErr w:type="spellStart"/>
            <w:r w:rsidRPr="002C01E1">
              <w:rPr>
                <w:rFonts w:hint="eastAsia"/>
                <w:sz w:val="20"/>
                <w:lang w:val="en-US"/>
              </w:rPr>
              <w:t>卫星固定业务</w:t>
            </w:r>
            <w:proofErr w:type="spellEnd"/>
          </w:p>
        </w:tc>
      </w:tr>
      <w:tr w:rsidR="00C2054F" w:rsidRPr="00355C93" w14:paraId="3BBEAD0A" w14:textId="77777777" w:rsidTr="008938F5">
        <w:tc>
          <w:tcPr>
            <w:tcW w:w="960" w:type="dxa"/>
            <w:tcBorders>
              <w:top w:val="nil"/>
            </w:tcBorders>
          </w:tcPr>
          <w:p w14:paraId="40B072EB" w14:textId="77777777" w:rsidR="00C2054F" w:rsidRPr="00355C93" w:rsidRDefault="00C2054F" w:rsidP="008938F5">
            <w:pPr>
              <w:spacing w:before="30" w:after="30"/>
              <w:ind w:left="57"/>
              <w:jc w:val="left"/>
              <w:rPr>
                <w:b/>
                <w:bCs/>
                <w:sz w:val="20"/>
                <w:lang w:val="en-US"/>
              </w:rPr>
            </w:pPr>
            <w:r w:rsidRPr="00355C93">
              <w:rPr>
                <w:b/>
                <w:bCs/>
                <w:sz w:val="20"/>
                <w:lang w:val="en-US"/>
              </w:rPr>
              <w:t>SA</w:t>
            </w:r>
          </w:p>
        </w:tc>
        <w:tc>
          <w:tcPr>
            <w:tcW w:w="8788" w:type="dxa"/>
            <w:tcBorders>
              <w:top w:val="nil"/>
            </w:tcBorders>
          </w:tcPr>
          <w:p w14:paraId="4C3581BA" w14:textId="77777777" w:rsidR="00C2054F" w:rsidRPr="00355C93" w:rsidRDefault="00C2054F" w:rsidP="008938F5">
            <w:pPr>
              <w:spacing w:before="30" w:after="30"/>
              <w:jc w:val="left"/>
              <w:rPr>
                <w:sz w:val="20"/>
                <w:lang w:val="en-US"/>
              </w:rPr>
            </w:pPr>
            <w:r w:rsidRPr="00355C93">
              <w:rPr>
                <w:rFonts w:hint="eastAsia"/>
                <w:sz w:val="20"/>
                <w:lang w:val="en-US" w:eastAsia="zh-CN"/>
              </w:rPr>
              <w:t>空间应用和气象</w:t>
            </w:r>
          </w:p>
        </w:tc>
      </w:tr>
      <w:tr w:rsidR="00C2054F" w:rsidRPr="00355C93" w14:paraId="2EF9D0E3" w14:textId="77777777" w:rsidTr="008938F5">
        <w:tc>
          <w:tcPr>
            <w:tcW w:w="960" w:type="dxa"/>
            <w:tcBorders>
              <w:bottom w:val="nil"/>
            </w:tcBorders>
          </w:tcPr>
          <w:p w14:paraId="1D0124C3" w14:textId="77777777" w:rsidR="00C2054F" w:rsidRPr="00355C93" w:rsidRDefault="00C2054F" w:rsidP="008938F5">
            <w:pPr>
              <w:spacing w:before="30" w:after="30"/>
              <w:ind w:left="57"/>
              <w:jc w:val="left"/>
              <w:rPr>
                <w:b/>
                <w:bCs/>
                <w:sz w:val="20"/>
                <w:lang w:val="en-US"/>
              </w:rPr>
            </w:pPr>
            <w:r w:rsidRPr="00355C93">
              <w:rPr>
                <w:b/>
                <w:bCs/>
                <w:sz w:val="20"/>
                <w:lang w:val="en-US"/>
              </w:rPr>
              <w:t>SF</w:t>
            </w:r>
          </w:p>
        </w:tc>
        <w:tc>
          <w:tcPr>
            <w:tcW w:w="8788" w:type="dxa"/>
            <w:tcBorders>
              <w:bottom w:val="nil"/>
            </w:tcBorders>
          </w:tcPr>
          <w:p w14:paraId="4FEC154B" w14:textId="77777777" w:rsidR="00C2054F" w:rsidRPr="00355C93" w:rsidRDefault="00C2054F" w:rsidP="008938F5">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2054F" w:rsidRPr="00AA31DB" w14:paraId="5EACB725" w14:textId="77777777" w:rsidTr="008938F5">
        <w:tc>
          <w:tcPr>
            <w:tcW w:w="960" w:type="dxa"/>
            <w:tcBorders>
              <w:top w:val="nil"/>
              <w:bottom w:val="nil"/>
            </w:tcBorders>
            <w:shd w:val="pct5" w:color="auto" w:fill="auto"/>
          </w:tcPr>
          <w:p w14:paraId="40CF6ADC" w14:textId="77777777" w:rsidR="00C2054F" w:rsidRPr="00AA31DB" w:rsidRDefault="00C2054F" w:rsidP="008938F5">
            <w:pPr>
              <w:spacing w:before="30" w:after="30"/>
              <w:ind w:left="57"/>
              <w:jc w:val="left"/>
              <w:rPr>
                <w:b/>
                <w:bCs/>
                <w:color w:val="000080"/>
                <w:sz w:val="20"/>
                <w:lang w:val="en-US"/>
              </w:rPr>
            </w:pPr>
            <w:r w:rsidRPr="00AA31DB">
              <w:rPr>
                <w:b/>
                <w:bCs/>
                <w:color w:val="000080"/>
                <w:sz w:val="20"/>
                <w:lang w:val="en-US"/>
              </w:rPr>
              <w:t>SM</w:t>
            </w:r>
          </w:p>
        </w:tc>
        <w:tc>
          <w:tcPr>
            <w:tcW w:w="8788" w:type="dxa"/>
            <w:tcBorders>
              <w:top w:val="nil"/>
              <w:bottom w:val="nil"/>
            </w:tcBorders>
            <w:shd w:val="pct5" w:color="auto" w:fill="auto"/>
          </w:tcPr>
          <w:p w14:paraId="70433DF4" w14:textId="77777777" w:rsidR="00C2054F" w:rsidRPr="00AA31DB" w:rsidRDefault="00C2054F" w:rsidP="008938F5">
            <w:pPr>
              <w:spacing w:before="30" w:after="30"/>
              <w:ind w:left="57" w:hanging="61"/>
              <w:jc w:val="left"/>
              <w:rPr>
                <w:b/>
                <w:bCs/>
                <w:color w:val="000080"/>
                <w:sz w:val="20"/>
                <w:lang w:val="en-US"/>
              </w:rPr>
            </w:pPr>
            <w:proofErr w:type="spellStart"/>
            <w:r w:rsidRPr="00AA31DB">
              <w:rPr>
                <w:rFonts w:hint="eastAsia"/>
                <w:b/>
                <w:bCs/>
                <w:color w:val="000080"/>
                <w:sz w:val="20"/>
                <w:lang w:val="en-US"/>
              </w:rPr>
              <w:t>频谱管理</w:t>
            </w:r>
            <w:proofErr w:type="spellEnd"/>
          </w:p>
        </w:tc>
      </w:tr>
      <w:tr w:rsidR="00C2054F" w:rsidRPr="00355C93" w14:paraId="6550BF68" w14:textId="77777777" w:rsidTr="008938F5">
        <w:tc>
          <w:tcPr>
            <w:tcW w:w="960" w:type="dxa"/>
            <w:tcBorders>
              <w:top w:val="nil"/>
            </w:tcBorders>
          </w:tcPr>
          <w:p w14:paraId="22FAE9E0" w14:textId="77777777" w:rsidR="00C2054F" w:rsidRPr="00355C93" w:rsidRDefault="00C2054F" w:rsidP="008938F5">
            <w:pPr>
              <w:spacing w:before="30" w:after="30"/>
              <w:ind w:left="57"/>
              <w:jc w:val="left"/>
              <w:rPr>
                <w:b/>
                <w:bCs/>
                <w:sz w:val="20"/>
                <w:lang w:val="en-US"/>
              </w:rPr>
            </w:pPr>
            <w:r w:rsidRPr="00355C93">
              <w:rPr>
                <w:b/>
                <w:bCs/>
                <w:sz w:val="20"/>
                <w:lang w:val="en-US"/>
              </w:rPr>
              <w:t>SNG</w:t>
            </w:r>
          </w:p>
        </w:tc>
        <w:tc>
          <w:tcPr>
            <w:tcW w:w="8788" w:type="dxa"/>
            <w:tcBorders>
              <w:top w:val="nil"/>
            </w:tcBorders>
          </w:tcPr>
          <w:p w14:paraId="0EEAEB47" w14:textId="77777777" w:rsidR="00C2054F" w:rsidRPr="00355C93" w:rsidRDefault="00C2054F" w:rsidP="008938F5">
            <w:pPr>
              <w:spacing w:before="30" w:after="30"/>
              <w:jc w:val="left"/>
              <w:rPr>
                <w:sz w:val="20"/>
                <w:lang w:val="en-US"/>
              </w:rPr>
            </w:pPr>
            <w:r w:rsidRPr="00355C93">
              <w:rPr>
                <w:rFonts w:hint="eastAsia"/>
                <w:sz w:val="20"/>
                <w:lang w:val="en-US" w:eastAsia="zh-CN"/>
              </w:rPr>
              <w:t>卫星新闻采集</w:t>
            </w:r>
          </w:p>
        </w:tc>
      </w:tr>
      <w:tr w:rsidR="00C2054F" w:rsidRPr="00355C93" w14:paraId="6863EBAF" w14:textId="77777777" w:rsidTr="008938F5">
        <w:tc>
          <w:tcPr>
            <w:tcW w:w="960" w:type="dxa"/>
          </w:tcPr>
          <w:p w14:paraId="65CBF6F5" w14:textId="77777777" w:rsidR="00C2054F" w:rsidRPr="00355C93" w:rsidRDefault="00C2054F" w:rsidP="008938F5">
            <w:pPr>
              <w:spacing w:before="30" w:after="30"/>
              <w:ind w:left="57"/>
              <w:jc w:val="left"/>
              <w:rPr>
                <w:b/>
                <w:bCs/>
                <w:sz w:val="20"/>
                <w:lang w:val="en-US"/>
              </w:rPr>
            </w:pPr>
            <w:r w:rsidRPr="00355C93">
              <w:rPr>
                <w:b/>
                <w:bCs/>
                <w:sz w:val="20"/>
                <w:lang w:val="en-US"/>
              </w:rPr>
              <w:t>TF</w:t>
            </w:r>
          </w:p>
        </w:tc>
        <w:tc>
          <w:tcPr>
            <w:tcW w:w="8788" w:type="dxa"/>
          </w:tcPr>
          <w:p w14:paraId="5CCE10B6" w14:textId="77777777" w:rsidR="00C2054F" w:rsidRPr="00355C93" w:rsidRDefault="00C2054F" w:rsidP="008938F5">
            <w:pPr>
              <w:spacing w:before="30" w:after="30"/>
              <w:jc w:val="left"/>
              <w:rPr>
                <w:sz w:val="20"/>
                <w:lang w:val="en-US" w:eastAsia="zh-CN"/>
              </w:rPr>
            </w:pPr>
            <w:r w:rsidRPr="00355C93">
              <w:rPr>
                <w:rFonts w:hint="eastAsia"/>
                <w:sz w:val="20"/>
                <w:lang w:val="en-US" w:eastAsia="zh-CN"/>
              </w:rPr>
              <w:t>时间信号和频率标准发射</w:t>
            </w:r>
          </w:p>
        </w:tc>
      </w:tr>
      <w:tr w:rsidR="00C2054F" w:rsidRPr="00355C93" w14:paraId="7A8977D3" w14:textId="77777777" w:rsidTr="008938F5">
        <w:tc>
          <w:tcPr>
            <w:tcW w:w="960" w:type="dxa"/>
          </w:tcPr>
          <w:p w14:paraId="5C55830C" w14:textId="77777777" w:rsidR="00C2054F" w:rsidRPr="00355C93" w:rsidRDefault="00C2054F" w:rsidP="008938F5">
            <w:pPr>
              <w:spacing w:before="30" w:after="30"/>
              <w:ind w:left="57"/>
              <w:jc w:val="left"/>
              <w:rPr>
                <w:b/>
                <w:bCs/>
                <w:sz w:val="20"/>
                <w:lang w:val="en-US"/>
              </w:rPr>
            </w:pPr>
            <w:r w:rsidRPr="00355C93">
              <w:rPr>
                <w:b/>
                <w:bCs/>
                <w:sz w:val="20"/>
                <w:lang w:val="en-US"/>
              </w:rPr>
              <w:t>V</w:t>
            </w:r>
          </w:p>
        </w:tc>
        <w:tc>
          <w:tcPr>
            <w:tcW w:w="8788" w:type="dxa"/>
          </w:tcPr>
          <w:p w14:paraId="57914178" w14:textId="77777777" w:rsidR="00C2054F" w:rsidRPr="00355C93" w:rsidRDefault="00C2054F" w:rsidP="008938F5">
            <w:pPr>
              <w:spacing w:before="30" w:after="180"/>
              <w:jc w:val="left"/>
              <w:rPr>
                <w:sz w:val="20"/>
                <w:lang w:val="en-US"/>
              </w:rPr>
            </w:pPr>
            <w:r w:rsidRPr="00355C93">
              <w:rPr>
                <w:rFonts w:hint="eastAsia"/>
                <w:sz w:val="20"/>
                <w:lang w:val="en-US" w:eastAsia="zh-CN"/>
              </w:rPr>
              <w:t>词汇和相关问题</w:t>
            </w:r>
          </w:p>
        </w:tc>
      </w:tr>
    </w:tbl>
    <w:p w14:paraId="06C6D4B0" w14:textId="77777777" w:rsidR="00C2054F" w:rsidRDefault="00C2054F" w:rsidP="00C2054F">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C2054F" w14:paraId="0F3C7E1D" w14:textId="77777777" w:rsidTr="008938F5">
        <w:tc>
          <w:tcPr>
            <w:tcW w:w="9775" w:type="dxa"/>
          </w:tcPr>
          <w:p w14:paraId="14DA214F" w14:textId="77777777" w:rsidR="00C2054F" w:rsidRPr="00F128B0" w:rsidRDefault="00C2054F" w:rsidP="008938F5">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1EBECAAC" w14:textId="77777777" w:rsidR="00C2054F" w:rsidRPr="00355C93" w:rsidRDefault="00C2054F" w:rsidP="00C2054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14:paraId="1871DB70" w14:textId="77777777" w:rsidR="00C2054F" w:rsidRDefault="00C2054F" w:rsidP="00C2054F">
      <w:pPr>
        <w:rPr>
          <w:szCs w:val="24"/>
          <w:lang w:eastAsia="zh-CN"/>
        </w:rPr>
      </w:pPr>
    </w:p>
    <w:p w14:paraId="62FC1EF1" w14:textId="4C8FB88B" w:rsidR="00C2054F" w:rsidRPr="00A613D0" w:rsidRDefault="00C2054F" w:rsidP="00C2054F">
      <w:pPr>
        <w:jc w:val="center"/>
        <w:rPr>
          <w:sz w:val="20"/>
          <w:lang w:val="en-US" w:eastAsia="zh-CN"/>
        </w:rPr>
      </w:pPr>
      <w:r w:rsidRPr="00A613D0">
        <w:rPr>
          <w:sz w:val="20"/>
          <w:lang w:val="en-US"/>
        </w:rPr>
        <w:sym w:font="Symbol" w:char="F0E3"/>
      </w:r>
      <w:r w:rsidRPr="00A613D0">
        <w:rPr>
          <w:sz w:val="20"/>
          <w:lang w:val="en-US" w:eastAsia="zh-CN"/>
        </w:rPr>
        <w:t xml:space="preserve"> </w:t>
      </w:r>
      <w:r w:rsidR="00D6190D">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Pr>
          <w:rFonts w:hint="eastAsia"/>
          <w:sz w:val="20"/>
          <w:lang w:val="en-US" w:eastAsia="zh-CN"/>
        </w:rPr>
        <w:t>11</w:t>
      </w:r>
    </w:p>
    <w:p w14:paraId="7D3BF9C9" w14:textId="77777777" w:rsidR="00C2054F" w:rsidRDefault="00C2054F" w:rsidP="00C2054F">
      <w:pPr>
        <w:ind w:firstLineChars="200" w:firstLine="360"/>
        <w:jc w:val="left"/>
        <w:rPr>
          <w:rFonts w:ascii="SimSun" w:hAnsi="SimSun"/>
          <w:sz w:val="18"/>
          <w:szCs w:val="18"/>
          <w:lang w:eastAsia="zh-CN"/>
        </w:rPr>
        <w:sectPr w:rsidR="00C2054F" w:rsidSect="00AA31DB">
          <w:headerReference w:type="even" r:id="rId10"/>
          <w:headerReference w:type="default" r:id="rId11"/>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0EA85FD" w14:textId="74A2F0E1" w:rsidR="00286303" w:rsidRPr="00C2054F" w:rsidRDefault="00286303" w:rsidP="00F21529">
      <w:pPr>
        <w:pStyle w:val="RecNoBR"/>
        <w:spacing w:before="240"/>
        <w:rPr>
          <w:lang w:eastAsia="zh-CN"/>
        </w:rPr>
      </w:pPr>
      <w:r w:rsidRPr="00C2054F">
        <w:rPr>
          <w:lang w:eastAsia="zh-CN"/>
        </w:rPr>
        <w:lastRenderedPageBreak/>
        <w:t>ITU-R  SM.1840</w:t>
      </w:r>
      <w:r w:rsidR="00D6190D">
        <w:rPr>
          <w:lang w:eastAsia="zh-CN"/>
        </w:rPr>
        <w:t>-</w:t>
      </w:r>
      <w:r w:rsidR="00D6190D">
        <w:rPr>
          <w:rFonts w:hint="eastAsia"/>
          <w:lang w:eastAsia="zh-CN"/>
        </w:rPr>
        <w:t>0</w:t>
      </w:r>
      <w:r w:rsidR="003E056E">
        <w:rPr>
          <w:lang w:eastAsia="zh-CN"/>
        </w:rPr>
        <w:t xml:space="preserve"> </w:t>
      </w:r>
      <w:r w:rsidR="003C43FA" w:rsidRPr="00C2054F">
        <w:rPr>
          <w:rFonts w:hint="eastAsia"/>
          <w:lang w:eastAsia="zh-CN"/>
        </w:rPr>
        <w:t>建议书</w:t>
      </w:r>
      <w:r w:rsidR="003E056E">
        <w:rPr>
          <w:rStyle w:val="FootnoteReference"/>
          <w:lang w:val="en-US" w:eastAsia="zh-CN"/>
        </w:rPr>
        <w:footnoteReference w:customMarkFollows="1" w:id="1"/>
        <w:t>*</w:t>
      </w:r>
    </w:p>
    <w:p w14:paraId="4022F907" w14:textId="77777777" w:rsidR="00286303" w:rsidRDefault="003C43FA" w:rsidP="00F21529">
      <w:pPr>
        <w:pStyle w:val="RectitleBR"/>
        <w:rPr>
          <w:lang w:val="en-US" w:eastAsia="zh-CN"/>
        </w:rPr>
      </w:pPr>
      <w:r>
        <w:rPr>
          <w:rFonts w:hint="eastAsia"/>
          <w:lang w:val="en-US" w:eastAsia="zh-CN"/>
        </w:rPr>
        <w:t>测量使用模拟调制信号无线电监测接收机</w:t>
      </w:r>
      <w:r w:rsidR="008B0C79">
        <w:rPr>
          <w:lang w:val="en-US" w:eastAsia="zh-CN"/>
        </w:rPr>
        <w:br/>
      </w:r>
      <w:r>
        <w:rPr>
          <w:rFonts w:hint="eastAsia"/>
          <w:lang w:val="en-US" w:eastAsia="zh-CN"/>
        </w:rPr>
        <w:t>灵敏度的测试程序</w:t>
      </w:r>
    </w:p>
    <w:p w14:paraId="18B84B47" w14:textId="77777777" w:rsidR="00A67DA1" w:rsidRDefault="00A67DA1" w:rsidP="0048518B">
      <w:pPr>
        <w:pStyle w:val="Recdate"/>
        <w:spacing w:line="480" w:lineRule="auto"/>
        <w:rPr>
          <w:lang w:val="en-US" w:eastAsia="zh-CN"/>
        </w:rPr>
      </w:pPr>
    </w:p>
    <w:p w14:paraId="712C978A" w14:textId="77777777" w:rsidR="00286303" w:rsidRPr="00286303" w:rsidRDefault="003C43FA" w:rsidP="0048518B">
      <w:pPr>
        <w:pStyle w:val="Recdate"/>
        <w:spacing w:line="480" w:lineRule="auto"/>
        <w:rPr>
          <w:lang w:val="en-US" w:eastAsia="zh-CN"/>
        </w:rPr>
      </w:pPr>
      <w:r>
        <w:rPr>
          <w:rFonts w:hint="eastAsia"/>
          <w:lang w:val="en-US" w:eastAsia="zh-CN"/>
        </w:rPr>
        <w:t>（</w:t>
      </w:r>
      <w:r w:rsidR="00286303">
        <w:rPr>
          <w:lang w:val="en-US" w:eastAsia="zh-CN"/>
        </w:rPr>
        <w:t>200</w:t>
      </w:r>
      <w:r w:rsidR="001342F3">
        <w:rPr>
          <w:lang w:val="en-US" w:eastAsia="zh-CN"/>
        </w:rPr>
        <w:t>7</w:t>
      </w:r>
      <w:r>
        <w:rPr>
          <w:rFonts w:hint="eastAsia"/>
          <w:lang w:val="en-US" w:eastAsia="zh-CN"/>
        </w:rPr>
        <w:t>年）</w:t>
      </w:r>
    </w:p>
    <w:p w14:paraId="56BE848A" w14:textId="77777777" w:rsidR="00286303" w:rsidRPr="00F21529" w:rsidRDefault="003C43FA" w:rsidP="003E056E">
      <w:pPr>
        <w:pStyle w:val="HeadingSum"/>
        <w:rPr>
          <w:lang w:eastAsia="zh-CN"/>
        </w:rPr>
      </w:pPr>
      <w:r w:rsidRPr="00F21529">
        <w:rPr>
          <w:rFonts w:hint="eastAsia"/>
          <w:lang w:eastAsia="zh-CN"/>
        </w:rPr>
        <w:t>范围</w:t>
      </w:r>
    </w:p>
    <w:p w14:paraId="65EF8244" w14:textId="77777777" w:rsidR="00286303" w:rsidRPr="00F21529" w:rsidRDefault="003C43FA" w:rsidP="003E056E">
      <w:pPr>
        <w:pStyle w:val="Summary"/>
        <w:ind w:firstLine="434"/>
        <w:rPr>
          <w:lang w:eastAsia="zh-CN"/>
        </w:rPr>
      </w:pPr>
      <w:r w:rsidRPr="00F21529">
        <w:rPr>
          <w:rFonts w:hint="eastAsia"/>
          <w:lang w:eastAsia="zh-CN"/>
        </w:rPr>
        <w:t>本建议书是阐述确定无线电监测接收机技术参数测试方法的系列建议书之一。技术</w:t>
      </w:r>
      <w:r w:rsidR="00C67E2C" w:rsidRPr="00F21529">
        <w:rPr>
          <w:rFonts w:hint="eastAsia"/>
          <w:lang w:eastAsia="zh-CN"/>
        </w:rPr>
        <w:t>参</w:t>
      </w:r>
      <w:r w:rsidRPr="00F21529">
        <w:rPr>
          <w:rFonts w:hint="eastAsia"/>
          <w:lang w:eastAsia="zh-CN"/>
        </w:rPr>
        <w:t>数对这些接收机的用户至关重要。</w:t>
      </w:r>
      <w:r w:rsidR="0046382B" w:rsidRPr="00F21529">
        <w:rPr>
          <w:rFonts w:hint="eastAsia"/>
          <w:lang w:eastAsia="zh-CN"/>
        </w:rPr>
        <w:t>如果制造商遵循上述方法，则不同接收机间的比较就变得十分容易。本建议书给出了接收机灵敏</w:t>
      </w:r>
      <w:r w:rsidR="008F08D2" w:rsidRPr="00F21529">
        <w:rPr>
          <w:rFonts w:hint="eastAsia"/>
          <w:lang w:eastAsia="zh-CN"/>
        </w:rPr>
        <w:t>度</w:t>
      </w:r>
      <w:r w:rsidR="0046382B" w:rsidRPr="00F21529">
        <w:rPr>
          <w:rFonts w:hint="eastAsia"/>
          <w:lang w:eastAsia="zh-CN"/>
        </w:rPr>
        <w:t>测试程序的定义。建议所有制造商均使用这一测试程序定义，使此类接收机的用户能够更为方便、客观地对产品质量做出评估。</w:t>
      </w:r>
    </w:p>
    <w:p w14:paraId="4EFA21DD" w14:textId="77777777" w:rsidR="003E056E" w:rsidRPr="003E056E" w:rsidRDefault="003E056E" w:rsidP="003E056E">
      <w:pPr>
        <w:spacing w:before="600"/>
        <w:rPr>
          <w:rFonts w:hint="eastAsia"/>
          <w:b/>
          <w:bCs/>
          <w:lang w:eastAsia="zh-CN"/>
        </w:rPr>
      </w:pPr>
      <w:r w:rsidRPr="003E056E">
        <w:rPr>
          <w:rFonts w:hint="eastAsia"/>
          <w:b/>
          <w:bCs/>
          <w:lang w:eastAsia="zh-CN"/>
        </w:rPr>
        <w:t>关键词</w:t>
      </w:r>
    </w:p>
    <w:p w14:paraId="30654644" w14:textId="6CF20BAD" w:rsidR="00C20C6A" w:rsidRPr="003E056E" w:rsidRDefault="003E056E" w:rsidP="003E056E">
      <w:pPr>
        <w:ind w:firstLine="448"/>
        <w:rPr>
          <w:lang w:eastAsia="zh-CN"/>
        </w:rPr>
      </w:pPr>
      <w:r>
        <w:rPr>
          <w:rFonts w:hint="eastAsia"/>
          <w:lang w:eastAsia="zh-CN"/>
        </w:rPr>
        <w:t>测试程序、敏感度测量、无线电监测接收机、模拟调制信号</w:t>
      </w:r>
    </w:p>
    <w:p w14:paraId="38457732" w14:textId="77777777" w:rsidR="00286303" w:rsidRPr="00286303" w:rsidRDefault="0046382B" w:rsidP="008B0C79">
      <w:pPr>
        <w:pStyle w:val="Normalaftertitle"/>
        <w:rPr>
          <w:lang w:val="en-US" w:eastAsia="zh-CN"/>
        </w:rPr>
      </w:pPr>
      <w:r>
        <w:rPr>
          <w:rFonts w:hint="eastAsia"/>
          <w:lang w:val="en-US" w:eastAsia="zh-CN"/>
        </w:rPr>
        <w:t>国际电联无线电通信全会，</w:t>
      </w:r>
    </w:p>
    <w:p w14:paraId="5BFA807F" w14:textId="77777777" w:rsidR="00286303" w:rsidRPr="008B0C79" w:rsidRDefault="0046382B" w:rsidP="008B0C79">
      <w:pPr>
        <w:pStyle w:val="Call"/>
        <w:rPr>
          <w:rFonts w:ascii="STKaiti" w:eastAsia="STKaiti" w:hAnsi="STKaiti"/>
          <w:i w:val="0"/>
          <w:lang w:val="en-US" w:eastAsia="zh-CN"/>
        </w:rPr>
      </w:pPr>
      <w:r w:rsidRPr="008B0C79">
        <w:rPr>
          <w:rFonts w:ascii="STKaiti" w:eastAsia="STKaiti" w:hAnsi="STKaiti" w:hint="eastAsia"/>
          <w:i w:val="0"/>
          <w:lang w:val="en-US" w:eastAsia="zh-CN"/>
        </w:rPr>
        <w:t>考虑到</w:t>
      </w:r>
    </w:p>
    <w:p w14:paraId="34205EFB" w14:textId="77777777" w:rsidR="00286303" w:rsidRPr="00306998" w:rsidRDefault="00286303" w:rsidP="00C2054F">
      <w:pPr>
        <w:rPr>
          <w:lang w:val="en-US" w:eastAsia="zh-CN"/>
        </w:rPr>
      </w:pPr>
      <w:r w:rsidRPr="00306998">
        <w:rPr>
          <w:lang w:val="en-US" w:eastAsia="zh-CN"/>
        </w:rPr>
        <w:t>a)</w:t>
      </w:r>
      <w:r w:rsidRPr="00306998">
        <w:rPr>
          <w:lang w:val="en-US" w:eastAsia="zh-CN"/>
        </w:rPr>
        <w:tab/>
        <w:t>ITU</w:t>
      </w:r>
      <w:r w:rsidRPr="00306998">
        <w:rPr>
          <w:lang w:val="en-US" w:eastAsia="zh-CN"/>
        </w:rPr>
        <w:noBreakHyphen/>
        <w:t>R</w:t>
      </w:r>
      <w:r w:rsidR="0046382B">
        <w:rPr>
          <w:rFonts w:hint="eastAsia"/>
          <w:lang w:val="en-US" w:eastAsia="zh-CN"/>
        </w:rPr>
        <w:t>已在《</w:t>
      </w:r>
      <w:r w:rsidR="00C2054F">
        <w:rPr>
          <w:rFonts w:hint="eastAsia"/>
          <w:lang w:val="en-US" w:eastAsia="zh-CN"/>
        </w:rPr>
        <w:t>国际电联频谱监测手册（</w:t>
      </w:r>
      <w:r w:rsidR="00C2054F">
        <w:rPr>
          <w:rFonts w:hint="eastAsia"/>
          <w:lang w:val="en-US" w:eastAsia="zh-CN"/>
        </w:rPr>
        <w:t>2011</w:t>
      </w:r>
      <w:r w:rsidR="00C2054F">
        <w:rPr>
          <w:rFonts w:hint="eastAsia"/>
          <w:lang w:val="en-US" w:eastAsia="zh-CN"/>
        </w:rPr>
        <w:t>年版）</w:t>
      </w:r>
      <w:r w:rsidR="0046382B">
        <w:rPr>
          <w:rFonts w:hint="eastAsia"/>
          <w:lang w:val="en-US" w:eastAsia="zh-CN"/>
        </w:rPr>
        <w:t>》中公布了推荐模拟和数字监测接收机使用的典型规范，</w:t>
      </w:r>
      <w:proofErr w:type="gramStart"/>
      <w:r w:rsidR="0046382B">
        <w:rPr>
          <w:rFonts w:hint="eastAsia"/>
          <w:lang w:val="en-US" w:eastAsia="zh-CN"/>
        </w:rPr>
        <w:t>但并未提及此类规范背后的测试程序；</w:t>
      </w:r>
      <w:proofErr w:type="gramEnd"/>
    </w:p>
    <w:p w14:paraId="58E88AAA" w14:textId="77777777" w:rsidR="00286303" w:rsidRPr="0046382B" w:rsidRDefault="00286303" w:rsidP="008B0C79">
      <w:pPr>
        <w:rPr>
          <w:lang w:val="en-GB" w:eastAsia="zh-CN"/>
        </w:rPr>
      </w:pPr>
      <w:r w:rsidRPr="0046382B">
        <w:rPr>
          <w:lang w:val="en-GB" w:eastAsia="zh-CN"/>
        </w:rPr>
        <w:t>b)</w:t>
      </w:r>
      <w:r w:rsidRPr="0046382B">
        <w:rPr>
          <w:lang w:val="en-GB" w:eastAsia="zh-CN"/>
        </w:rPr>
        <w:tab/>
      </w:r>
      <w:r w:rsidR="008F08D2">
        <w:rPr>
          <w:rFonts w:hint="eastAsia"/>
          <w:lang w:val="en-GB" w:eastAsia="zh-CN"/>
        </w:rPr>
        <w:t>灵敏度</w:t>
      </w:r>
      <w:r w:rsidR="00C67E2C">
        <w:rPr>
          <w:rFonts w:hint="eastAsia"/>
          <w:lang w:val="en-GB" w:eastAsia="zh-CN"/>
        </w:rPr>
        <w:t>规范</w:t>
      </w:r>
      <w:r w:rsidR="008F08D2">
        <w:rPr>
          <w:rFonts w:hint="eastAsia"/>
          <w:lang w:val="en-GB" w:eastAsia="zh-CN"/>
        </w:rPr>
        <w:t>是最依赖所用测试程序的规范之一；</w:t>
      </w:r>
    </w:p>
    <w:p w14:paraId="6C1C8089" w14:textId="77777777" w:rsidR="00286303" w:rsidRPr="008F08D2" w:rsidRDefault="00286303" w:rsidP="008B0C79">
      <w:pPr>
        <w:rPr>
          <w:lang w:val="en-GB" w:eastAsia="zh-CN"/>
        </w:rPr>
      </w:pPr>
      <w:r w:rsidRPr="008F08D2">
        <w:rPr>
          <w:lang w:val="en-GB" w:eastAsia="zh-CN"/>
        </w:rPr>
        <w:t>c)</w:t>
      </w:r>
      <w:r w:rsidRPr="008F08D2">
        <w:rPr>
          <w:lang w:val="en-GB" w:eastAsia="zh-CN"/>
        </w:rPr>
        <w:tab/>
      </w:r>
      <w:r w:rsidR="008F08D2">
        <w:rPr>
          <w:rFonts w:hint="eastAsia"/>
          <w:lang w:val="en-GB" w:eastAsia="zh-CN"/>
        </w:rPr>
        <w:t>接收机的灵敏度是</w:t>
      </w:r>
      <w:r w:rsidR="007F5EF5">
        <w:rPr>
          <w:rFonts w:hint="eastAsia"/>
          <w:lang w:val="en-GB" w:eastAsia="zh-CN"/>
        </w:rPr>
        <w:t>一种</w:t>
      </w:r>
      <w:r w:rsidR="008F08D2">
        <w:rPr>
          <w:rFonts w:hint="eastAsia"/>
          <w:lang w:val="en-GB" w:eastAsia="zh-CN"/>
        </w:rPr>
        <w:t>衡量接收机接收弱信号的能力并产生有用</w:t>
      </w:r>
      <w:r w:rsidR="007F5EF5">
        <w:rPr>
          <w:rFonts w:hint="eastAsia"/>
          <w:lang w:val="en-GB" w:eastAsia="zh-CN"/>
        </w:rPr>
        <w:t>且质量能够接受的输出信号的方法；</w:t>
      </w:r>
    </w:p>
    <w:p w14:paraId="1C7BED60" w14:textId="77777777" w:rsidR="00286303" w:rsidRPr="007F5EF5" w:rsidRDefault="00286303" w:rsidP="008B0C79">
      <w:pPr>
        <w:rPr>
          <w:lang w:val="en-GB" w:eastAsia="zh-CN"/>
        </w:rPr>
      </w:pPr>
      <w:r w:rsidRPr="007F5EF5">
        <w:rPr>
          <w:lang w:val="en-GB" w:eastAsia="zh-CN"/>
        </w:rPr>
        <w:t>d)</w:t>
      </w:r>
      <w:r w:rsidRPr="007F5EF5">
        <w:rPr>
          <w:lang w:val="en-GB" w:eastAsia="zh-CN"/>
        </w:rPr>
        <w:tab/>
      </w:r>
      <w:r w:rsidR="007F5EF5">
        <w:rPr>
          <w:rFonts w:hint="eastAsia"/>
          <w:lang w:val="en-GB" w:eastAsia="zh-CN"/>
        </w:rPr>
        <w:t>接收机数据单中标明的灵敏度水平十分依赖于使用的测试频率、调制参数、使用的</w:t>
      </w:r>
      <w:r w:rsidR="00A7160D">
        <w:rPr>
          <w:rFonts w:hint="eastAsia"/>
          <w:lang w:val="en-GB" w:eastAsia="zh-CN"/>
        </w:rPr>
        <w:t>中波（</w:t>
      </w:r>
      <w:r w:rsidR="007F5EF5">
        <w:rPr>
          <w:rFonts w:hint="eastAsia"/>
          <w:lang w:val="en-GB" w:eastAsia="zh-CN"/>
        </w:rPr>
        <w:t>IF</w:t>
      </w:r>
      <w:r w:rsidR="00A7160D">
        <w:rPr>
          <w:rFonts w:hint="eastAsia"/>
          <w:lang w:val="en-GB" w:eastAsia="zh-CN"/>
        </w:rPr>
        <w:t>）</w:t>
      </w:r>
      <w:r w:rsidR="007F5EF5">
        <w:rPr>
          <w:rFonts w:hint="eastAsia"/>
          <w:lang w:val="en-GB" w:eastAsia="zh-CN"/>
        </w:rPr>
        <w:t>滤波带宽和信噪比，其中包括噪声和失真</w:t>
      </w:r>
      <w:r w:rsidR="00EB3833">
        <w:rPr>
          <w:rFonts w:hint="eastAsia"/>
          <w:lang w:val="en-GB" w:eastAsia="zh-CN"/>
        </w:rPr>
        <w:t>的信干比</w:t>
      </w:r>
      <w:r w:rsidR="007F5EF5">
        <w:rPr>
          <w:rFonts w:hint="eastAsia"/>
          <w:lang w:val="en-GB" w:eastAsia="zh-CN"/>
        </w:rPr>
        <w:t>（</w:t>
      </w:r>
      <w:r w:rsidR="007F5EF5">
        <w:rPr>
          <w:rFonts w:hint="eastAsia"/>
          <w:lang w:val="en-GB" w:eastAsia="zh-CN"/>
        </w:rPr>
        <w:t>SINAD</w:t>
      </w:r>
      <w:r w:rsidR="007F5EF5">
        <w:rPr>
          <w:rFonts w:hint="eastAsia"/>
          <w:lang w:val="en-GB" w:eastAsia="zh-CN"/>
        </w:rPr>
        <w:t>）值</w:t>
      </w:r>
      <w:r w:rsidR="00C67E2C">
        <w:rPr>
          <w:rFonts w:hint="eastAsia"/>
          <w:lang w:val="en-GB" w:eastAsia="zh-CN"/>
        </w:rPr>
        <w:t>及</w:t>
      </w:r>
      <w:r w:rsidR="007F5EF5">
        <w:rPr>
          <w:rFonts w:hint="eastAsia"/>
          <w:lang w:val="en-GB" w:eastAsia="zh-CN"/>
        </w:rPr>
        <w:t>测试期间的周围温度；</w:t>
      </w:r>
    </w:p>
    <w:p w14:paraId="594E3B0A" w14:textId="77777777" w:rsidR="00286303" w:rsidRPr="007F5EF5" w:rsidRDefault="00286303" w:rsidP="008B0C79">
      <w:pPr>
        <w:rPr>
          <w:lang w:val="en-GB" w:eastAsia="zh-CN"/>
        </w:rPr>
      </w:pPr>
      <w:r w:rsidRPr="007F5EF5">
        <w:rPr>
          <w:lang w:val="en-GB" w:eastAsia="zh-CN"/>
        </w:rPr>
        <w:t>e)</w:t>
      </w:r>
      <w:r w:rsidRPr="007F5EF5">
        <w:rPr>
          <w:lang w:val="en-GB" w:eastAsia="zh-CN"/>
        </w:rPr>
        <w:tab/>
      </w:r>
      <w:r w:rsidR="007F5EF5">
        <w:rPr>
          <w:rFonts w:hint="eastAsia"/>
          <w:lang w:eastAsia="zh-CN"/>
        </w:rPr>
        <w:t>由于灵敏度特性与噪声值有直接的相关性</w:t>
      </w:r>
      <w:r w:rsidR="007F5EF5" w:rsidRPr="007F5EF5">
        <w:rPr>
          <w:rFonts w:hint="eastAsia"/>
          <w:lang w:val="en-GB" w:eastAsia="zh-CN"/>
        </w:rPr>
        <w:t>，</w:t>
      </w:r>
      <w:r w:rsidR="007F5EF5">
        <w:rPr>
          <w:rFonts w:hint="eastAsia"/>
          <w:lang w:eastAsia="zh-CN"/>
        </w:rPr>
        <w:t>因此它会对某接收机是否能够被用作监测设备产生直接的影响</w:t>
      </w:r>
      <w:r w:rsidR="007F5EF5" w:rsidRPr="007F5EF5">
        <w:rPr>
          <w:rFonts w:hint="eastAsia"/>
          <w:lang w:val="en-GB" w:eastAsia="zh-CN"/>
        </w:rPr>
        <w:t>；</w:t>
      </w:r>
    </w:p>
    <w:p w14:paraId="293BCD32" w14:textId="77777777" w:rsidR="00286303" w:rsidRPr="007F5EF5" w:rsidRDefault="00286303" w:rsidP="008B0C79">
      <w:pPr>
        <w:rPr>
          <w:lang w:val="en-GB" w:eastAsia="zh-CN"/>
        </w:rPr>
      </w:pPr>
      <w:r w:rsidRPr="007F5EF5">
        <w:rPr>
          <w:lang w:val="en-GB" w:eastAsia="zh-CN"/>
        </w:rPr>
        <w:t>f)</w:t>
      </w:r>
      <w:r w:rsidRPr="007F5EF5">
        <w:rPr>
          <w:lang w:val="en-GB" w:eastAsia="zh-CN"/>
        </w:rPr>
        <w:tab/>
      </w:r>
      <w:r w:rsidR="00C67E2C">
        <w:rPr>
          <w:rFonts w:hint="eastAsia"/>
          <w:lang w:val="en-GB" w:eastAsia="zh-CN"/>
        </w:rPr>
        <w:t>如果</w:t>
      </w:r>
      <w:r w:rsidR="00572B9D">
        <w:rPr>
          <w:rFonts w:hint="eastAsia"/>
          <w:lang w:val="en-GB" w:eastAsia="zh-CN"/>
        </w:rPr>
        <w:t>没有明确测试程序，制造商公布的灵敏度规范必须经过转换才能进行比较，而这一转换可能会很复杂甚至无法实现；</w:t>
      </w:r>
    </w:p>
    <w:p w14:paraId="763BB37A" w14:textId="77777777" w:rsidR="00286303" w:rsidRPr="00572B9D" w:rsidRDefault="00286303" w:rsidP="008B0C79">
      <w:pPr>
        <w:rPr>
          <w:lang w:val="en-GB" w:eastAsia="zh-CN"/>
        </w:rPr>
      </w:pPr>
      <w:r w:rsidRPr="00572B9D">
        <w:rPr>
          <w:lang w:val="en-GB" w:eastAsia="zh-CN"/>
        </w:rPr>
        <w:t>g)</w:t>
      </w:r>
      <w:r w:rsidRPr="00572B9D">
        <w:rPr>
          <w:lang w:val="en-GB" w:eastAsia="zh-CN"/>
        </w:rPr>
        <w:tab/>
      </w:r>
      <w:r w:rsidR="00572B9D">
        <w:rPr>
          <w:rFonts w:hint="eastAsia"/>
          <w:lang w:val="en-GB" w:eastAsia="zh-CN"/>
        </w:rPr>
        <w:t>为灵敏度定义的测试程序必须独立于接收机的设计；</w:t>
      </w:r>
      <w:r w:rsidRPr="00572B9D">
        <w:rPr>
          <w:lang w:val="en-GB" w:eastAsia="zh-CN"/>
        </w:rPr>
        <w:t xml:space="preserve"> </w:t>
      </w:r>
    </w:p>
    <w:p w14:paraId="6B6157FD" w14:textId="77777777" w:rsidR="00286303" w:rsidRPr="00572B9D" w:rsidRDefault="00286303" w:rsidP="008B0C79">
      <w:pPr>
        <w:rPr>
          <w:lang w:val="en-GB" w:eastAsia="zh-CN"/>
        </w:rPr>
      </w:pPr>
      <w:r w:rsidRPr="00572B9D">
        <w:rPr>
          <w:lang w:val="en-GB" w:eastAsia="zh-CN"/>
        </w:rPr>
        <w:t>h)</w:t>
      </w:r>
      <w:r w:rsidRPr="00572B9D">
        <w:rPr>
          <w:lang w:val="en-GB" w:eastAsia="zh-CN"/>
        </w:rPr>
        <w:tab/>
      </w:r>
      <w:r w:rsidR="00572B9D">
        <w:rPr>
          <w:rFonts w:hint="eastAsia"/>
          <w:lang w:eastAsia="zh-CN"/>
        </w:rPr>
        <w:t>如果所有无线电监测接收机制造商都采用了定义完善的灵敏度测试程序</w:t>
      </w:r>
      <w:r w:rsidR="00572B9D" w:rsidRPr="00572B9D">
        <w:rPr>
          <w:rFonts w:hint="eastAsia"/>
          <w:lang w:val="en-GB" w:eastAsia="zh-CN"/>
        </w:rPr>
        <w:t>，</w:t>
      </w:r>
      <w:r w:rsidR="00572B9D">
        <w:rPr>
          <w:rFonts w:hint="eastAsia"/>
          <w:lang w:val="en-GB" w:eastAsia="zh-CN"/>
        </w:rPr>
        <w:t>则</w:t>
      </w:r>
      <w:r w:rsidR="00572B9D">
        <w:rPr>
          <w:rFonts w:hint="eastAsia"/>
          <w:lang w:val="en-US" w:eastAsia="zh-CN"/>
        </w:rPr>
        <w:t>此类接收机的用户能够更为方便、客观地对产品质量做出评估，避免出现</w:t>
      </w:r>
      <w:r w:rsidR="00572B9D" w:rsidRPr="00572B9D">
        <w:rPr>
          <w:rFonts w:hint="eastAsia"/>
          <w:lang w:val="en-US" w:eastAsia="zh-CN"/>
        </w:rPr>
        <w:t>模棱两可</w:t>
      </w:r>
      <w:r w:rsidR="00572B9D">
        <w:rPr>
          <w:rFonts w:hint="eastAsia"/>
          <w:lang w:val="en-US" w:eastAsia="zh-CN"/>
        </w:rPr>
        <w:t>的现象；</w:t>
      </w:r>
    </w:p>
    <w:p w14:paraId="10796ABE" w14:textId="77777777" w:rsidR="00286303" w:rsidRPr="003C43FA" w:rsidRDefault="00286303" w:rsidP="008B0C79">
      <w:pPr>
        <w:rPr>
          <w:lang w:val="en-GB" w:eastAsia="zh-CN"/>
        </w:rPr>
      </w:pPr>
      <w:r w:rsidRPr="003C43FA">
        <w:rPr>
          <w:lang w:val="en-GB" w:eastAsia="zh-CN"/>
        </w:rPr>
        <w:lastRenderedPageBreak/>
        <w:t>j)</w:t>
      </w:r>
      <w:r w:rsidRPr="003C43FA">
        <w:rPr>
          <w:lang w:val="en-GB" w:eastAsia="zh-CN"/>
        </w:rPr>
        <w:tab/>
      </w:r>
      <w:r w:rsidR="00572B9D">
        <w:rPr>
          <w:rFonts w:hint="eastAsia"/>
          <w:lang w:val="en-GB" w:eastAsia="zh-CN"/>
        </w:rPr>
        <w:t>有关灵敏度测量的补充信息，请参见</w:t>
      </w:r>
      <w:r w:rsidRPr="003C43FA">
        <w:rPr>
          <w:lang w:val="en-GB" w:eastAsia="zh-CN"/>
        </w:rPr>
        <w:t>ITU</w:t>
      </w:r>
      <w:r w:rsidRPr="003C43FA">
        <w:rPr>
          <w:lang w:val="en-GB" w:eastAsia="zh-CN"/>
        </w:rPr>
        <w:noBreakHyphen/>
        <w:t>R SM.2125</w:t>
      </w:r>
      <w:r w:rsidR="00572B9D">
        <w:rPr>
          <w:rFonts w:hint="eastAsia"/>
          <w:lang w:val="en-GB" w:eastAsia="zh-CN"/>
        </w:rPr>
        <w:t>报告</w:t>
      </w:r>
      <w:r w:rsidRPr="003C43FA">
        <w:rPr>
          <w:lang w:val="en-GB" w:eastAsia="zh-CN"/>
        </w:rPr>
        <w:t>–H/V/UHF</w:t>
      </w:r>
      <w:r w:rsidR="00572B9D">
        <w:rPr>
          <w:rFonts w:hint="eastAsia"/>
          <w:lang w:val="en-GB" w:eastAsia="zh-CN"/>
        </w:rPr>
        <w:t>监测接收机和电台的参数及测量程序，</w:t>
      </w:r>
    </w:p>
    <w:p w14:paraId="1D00A8CF" w14:textId="367CC853" w:rsidR="00286303" w:rsidRPr="008B0C79" w:rsidRDefault="00572B9D" w:rsidP="008B0C79">
      <w:pPr>
        <w:pStyle w:val="Call"/>
        <w:rPr>
          <w:rFonts w:ascii="STKaiti" w:eastAsia="STKaiti" w:hAnsi="STKaiti"/>
          <w:i w:val="0"/>
          <w:lang w:val="en-US" w:eastAsia="zh-CN"/>
        </w:rPr>
      </w:pPr>
      <w:r w:rsidRPr="008B0C79">
        <w:rPr>
          <w:rFonts w:ascii="STKaiti" w:eastAsia="STKaiti" w:hAnsi="STKaiti" w:hint="eastAsia"/>
          <w:i w:val="0"/>
          <w:lang w:val="en-US" w:eastAsia="zh-CN"/>
        </w:rPr>
        <w:t>建议</w:t>
      </w:r>
    </w:p>
    <w:p w14:paraId="3D58C000" w14:textId="77777777" w:rsidR="00286303" w:rsidRPr="00572B9D" w:rsidRDefault="00286303" w:rsidP="008B0C79">
      <w:pPr>
        <w:rPr>
          <w:lang w:val="en-GB" w:eastAsia="zh-CN"/>
        </w:rPr>
      </w:pPr>
      <w:r w:rsidRPr="00572B9D">
        <w:rPr>
          <w:b/>
          <w:lang w:val="en-GB" w:eastAsia="zh-CN"/>
        </w:rPr>
        <w:t>1</w:t>
      </w:r>
      <w:r w:rsidRPr="00572B9D">
        <w:rPr>
          <w:lang w:val="en-GB" w:eastAsia="zh-CN"/>
        </w:rPr>
        <w:tab/>
      </w:r>
      <w:r w:rsidR="00937BFD">
        <w:rPr>
          <w:rFonts w:hint="eastAsia"/>
          <w:lang w:val="en-GB" w:eastAsia="zh-CN"/>
        </w:rPr>
        <w:t>在各主管部门负责规范模拟调制信号无线电监测接收机灵敏度的情况下，应使用附件</w:t>
      </w:r>
      <w:r w:rsidR="00937BFD">
        <w:rPr>
          <w:rFonts w:hint="eastAsia"/>
          <w:lang w:val="en-GB" w:eastAsia="zh-CN"/>
        </w:rPr>
        <w:t>1</w:t>
      </w:r>
      <w:r w:rsidR="00937BFD">
        <w:rPr>
          <w:rFonts w:hint="eastAsia"/>
          <w:lang w:val="en-GB" w:eastAsia="zh-CN"/>
        </w:rPr>
        <w:t>中的测量方法。</w:t>
      </w:r>
    </w:p>
    <w:p w14:paraId="10CA9FB0" w14:textId="77777777" w:rsidR="007170E2" w:rsidRPr="00572B9D" w:rsidRDefault="007170E2" w:rsidP="008B0C79">
      <w:pPr>
        <w:rPr>
          <w:lang w:val="en-GB" w:eastAsia="zh-CN"/>
        </w:rPr>
      </w:pPr>
    </w:p>
    <w:p w14:paraId="485CD4B1" w14:textId="77777777" w:rsidR="00286303" w:rsidRPr="00286303" w:rsidRDefault="00937BFD" w:rsidP="008B0C79">
      <w:pPr>
        <w:pStyle w:val="AnnexNoTitle"/>
        <w:rPr>
          <w:color w:val="000000"/>
          <w:lang w:val="en-US" w:eastAsia="zh-CN"/>
        </w:rPr>
      </w:pPr>
      <w:r>
        <w:rPr>
          <w:rFonts w:hint="eastAsia"/>
          <w:lang w:val="en-US" w:eastAsia="zh-CN"/>
        </w:rPr>
        <w:t>附件</w:t>
      </w:r>
      <w:r>
        <w:rPr>
          <w:lang w:val="en-US" w:eastAsia="zh-CN"/>
        </w:rPr>
        <w:t>1</w:t>
      </w:r>
      <w:r>
        <w:rPr>
          <w:lang w:val="en-US" w:eastAsia="zh-CN"/>
        </w:rPr>
        <w:br/>
      </w:r>
      <w:r>
        <w:rPr>
          <w:lang w:val="en-US" w:eastAsia="zh-CN"/>
        </w:rPr>
        <w:br/>
      </w:r>
      <w:r>
        <w:rPr>
          <w:rFonts w:hint="eastAsia"/>
          <w:lang w:val="en-US" w:eastAsia="zh-CN"/>
        </w:rPr>
        <w:t>测量</w:t>
      </w:r>
      <w:r>
        <w:rPr>
          <w:rFonts w:hint="eastAsia"/>
          <w:lang w:val="en-GB" w:eastAsia="zh-CN"/>
        </w:rPr>
        <w:t>模拟调制信号无线电监测接收机</w:t>
      </w:r>
      <w:r w:rsidR="00C67E2C">
        <w:rPr>
          <w:lang w:val="en-GB" w:eastAsia="zh-CN"/>
        </w:rPr>
        <w:br/>
      </w:r>
      <w:r>
        <w:rPr>
          <w:rFonts w:hint="eastAsia"/>
          <w:lang w:val="en-GB" w:eastAsia="zh-CN"/>
        </w:rPr>
        <w:t>灵敏度的测试程序</w:t>
      </w:r>
    </w:p>
    <w:p w14:paraId="2C585528" w14:textId="77777777" w:rsidR="00286303" w:rsidRPr="00286303" w:rsidRDefault="00937BFD" w:rsidP="008B0C79">
      <w:pPr>
        <w:pStyle w:val="Heading1"/>
        <w:rPr>
          <w:lang w:val="en-US" w:eastAsia="zh-CN"/>
        </w:rPr>
      </w:pPr>
      <w:r>
        <w:rPr>
          <w:lang w:val="en-US" w:eastAsia="zh-CN"/>
        </w:rPr>
        <w:t>1</w:t>
      </w:r>
      <w:r>
        <w:rPr>
          <w:lang w:val="en-US" w:eastAsia="zh-CN"/>
        </w:rPr>
        <w:tab/>
      </w:r>
      <w:r w:rsidR="004A6CEB">
        <w:rPr>
          <w:rFonts w:hint="eastAsia"/>
          <w:lang w:val="en-US" w:eastAsia="zh-CN"/>
        </w:rPr>
        <w:t>总述</w:t>
      </w:r>
    </w:p>
    <w:p w14:paraId="53C7A49D" w14:textId="77777777" w:rsidR="00286303" w:rsidRPr="00937BFD" w:rsidRDefault="002E30E7" w:rsidP="00F21529">
      <w:pPr>
        <w:ind w:firstLineChars="200" w:firstLine="480"/>
        <w:rPr>
          <w:lang w:val="en-GB" w:eastAsia="zh-CN"/>
        </w:rPr>
      </w:pPr>
      <w:r>
        <w:rPr>
          <w:rFonts w:hint="eastAsia"/>
          <w:lang w:eastAsia="zh-CN"/>
        </w:rPr>
        <w:t>本附件给出了确定</w:t>
      </w:r>
      <w:r>
        <w:rPr>
          <w:lang w:val="en-GB" w:eastAsia="zh-CN"/>
        </w:rPr>
        <w:t>无线电监测接收机</w:t>
      </w:r>
      <w:r>
        <w:rPr>
          <w:rFonts w:hint="eastAsia"/>
          <w:lang w:val="en-GB" w:eastAsia="zh-CN"/>
        </w:rPr>
        <w:t>灵敏度的测试程序的定义。</w:t>
      </w:r>
    </w:p>
    <w:p w14:paraId="2D030702" w14:textId="77777777" w:rsidR="00286303" w:rsidRPr="00166036" w:rsidRDefault="002E30E7" w:rsidP="0067748A">
      <w:pPr>
        <w:ind w:firstLineChars="200" w:firstLine="480"/>
        <w:rPr>
          <w:lang w:eastAsia="zh-CN"/>
        </w:rPr>
      </w:pPr>
      <w:r>
        <w:rPr>
          <w:rFonts w:hint="eastAsia"/>
          <w:lang w:eastAsia="zh-CN"/>
        </w:rPr>
        <w:t>灵敏度取决于：</w:t>
      </w:r>
    </w:p>
    <w:p w14:paraId="6830A7BF" w14:textId="77777777" w:rsidR="00286303" w:rsidRPr="00286303" w:rsidRDefault="00286303" w:rsidP="008B0C79">
      <w:pPr>
        <w:pStyle w:val="enumlev1"/>
        <w:rPr>
          <w:lang w:val="en-US" w:eastAsia="zh-CN"/>
        </w:rPr>
      </w:pPr>
      <w:r w:rsidRPr="00286303">
        <w:rPr>
          <w:color w:val="000000"/>
          <w:lang w:val="en-US" w:eastAsia="zh-CN"/>
        </w:rPr>
        <w:t>–</w:t>
      </w:r>
      <w:r w:rsidRPr="00286303">
        <w:rPr>
          <w:color w:val="000000"/>
          <w:lang w:val="en-US" w:eastAsia="zh-CN"/>
        </w:rPr>
        <w:tab/>
      </w:r>
      <w:proofErr w:type="gramStart"/>
      <w:r w:rsidR="002E30E7">
        <w:rPr>
          <w:rFonts w:hint="eastAsia"/>
          <w:color w:val="000000"/>
          <w:lang w:val="en-US" w:eastAsia="zh-CN"/>
        </w:rPr>
        <w:t>噪声值；</w:t>
      </w:r>
      <w:proofErr w:type="gramEnd"/>
    </w:p>
    <w:p w14:paraId="2DA04A4A" w14:textId="77777777" w:rsidR="00286303" w:rsidRPr="00286303" w:rsidRDefault="002E30E7" w:rsidP="008B0C79">
      <w:pPr>
        <w:pStyle w:val="enumlev1"/>
        <w:rPr>
          <w:color w:val="000000"/>
          <w:lang w:val="en-US" w:eastAsia="zh-CN"/>
        </w:rPr>
      </w:pPr>
      <w:r>
        <w:rPr>
          <w:color w:val="000000"/>
          <w:lang w:val="en-US" w:eastAsia="zh-CN"/>
        </w:rPr>
        <w:t>–</w:t>
      </w:r>
      <w:r>
        <w:rPr>
          <w:color w:val="000000"/>
          <w:lang w:val="en-US" w:eastAsia="zh-CN"/>
        </w:rPr>
        <w:tab/>
      </w:r>
      <w:proofErr w:type="gramStart"/>
      <w:r>
        <w:rPr>
          <w:rFonts w:hint="eastAsia"/>
          <w:color w:val="000000"/>
          <w:lang w:val="en-US" w:eastAsia="zh-CN"/>
        </w:rPr>
        <w:t>调制类型；</w:t>
      </w:r>
      <w:proofErr w:type="gramEnd"/>
    </w:p>
    <w:p w14:paraId="794ED50B" w14:textId="77777777" w:rsidR="00286303" w:rsidRPr="00286303" w:rsidRDefault="00286303" w:rsidP="008B0C79">
      <w:pPr>
        <w:pStyle w:val="enumlev1"/>
        <w:rPr>
          <w:color w:val="000000"/>
          <w:lang w:val="en-US" w:eastAsia="zh-CN"/>
        </w:rPr>
      </w:pPr>
      <w:r w:rsidRPr="00286303">
        <w:rPr>
          <w:color w:val="000000"/>
          <w:lang w:val="en-US" w:eastAsia="zh-CN"/>
        </w:rPr>
        <w:t>–</w:t>
      </w:r>
      <w:r w:rsidRPr="00286303">
        <w:rPr>
          <w:color w:val="000000"/>
          <w:lang w:val="en-US" w:eastAsia="zh-CN"/>
        </w:rPr>
        <w:tab/>
      </w:r>
      <w:proofErr w:type="gramStart"/>
      <w:r w:rsidR="002E30E7">
        <w:rPr>
          <w:rFonts w:hint="eastAsia"/>
          <w:color w:val="000000"/>
          <w:lang w:val="en-US" w:eastAsia="zh-CN"/>
        </w:rPr>
        <w:t>测试频率；</w:t>
      </w:r>
      <w:proofErr w:type="gramEnd"/>
    </w:p>
    <w:p w14:paraId="604FF0DE" w14:textId="77777777" w:rsidR="00286303" w:rsidRPr="00286303" w:rsidRDefault="002E30E7" w:rsidP="008B0C79">
      <w:pPr>
        <w:pStyle w:val="enumlev1"/>
        <w:rPr>
          <w:color w:val="000000"/>
          <w:lang w:val="en-US" w:eastAsia="zh-CN"/>
        </w:rPr>
      </w:pPr>
      <w:r>
        <w:rPr>
          <w:color w:val="000000"/>
          <w:lang w:val="en-US" w:eastAsia="zh-CN"/>
        </w:rPr>
        <w:t>–</w:t>
      </w:r>
      <w:r>
        <w:rPr>
          <w:color w:val="000000"/>
          <w:lang w:val="en-US" w:eastAsia="zh-CN"/>
        </w:rPr>
        <w:tab/>
      </w:r>
      <w:proofErr w:type="gramStart"/>
      <w:r>
        <w:rPr>
          <w:rFonts w:hint="eastAsia"/>
          <w:color w:val="000000"/>
          <w:lang w:val="en-US" w:eastAsia="zh-CN"/>
        </w:rPr>
        <w:t>测试</w:t>
      </w:r>
      <w:r w:rsidR="00286303" w:rsidRPr="00286303">
        <w:rPr>
          <w:color w:val="000000"/>
          <w:lang w:val="en-US" w:eastAsia="zh-CN"/>
        </w:rPr>
        <w:t>IF</w:t>
      </w:r>
      <w:r>
        <w:rPr>
          <w:rFonts w:hint="eastAsia"/>
          <w:color w:val="000000"/>
          <w:lang w:val="en-US" w:eastAsia="zh-CN"/>
        </w:rPr>
        <w:t>带宽；</w:t>
      </w:r>
      <w:proofErr w:type="gramEnd"/>
    </w:p>
    <w:p w14:paraId="75D867CF" w14:textId="77777777" w:rsidR="00286303" w:rsidRPr="00286303" w:rsidRDefault="00286303" w:rsidP="008B0C79">
      <w:pPr>
        <w:pStyle w:val="enumlev1"/>
        <w:rPr>
          <w:color w:val="000000"/>
          <w:lang w:val="en-US" w:eastAsia="zh-CN"/>
        </w:rPr>
      </w:pPr>
      <w:r w:rsidRPr="00286303">
        <w:rPr>
          <w:color w:val="000000"/>
          <w:lang w:val="en-US" w:eastAsia="zh-CN"/>
        </w:rPr>
        <w:t>–</w:t>
      </w:r>
      <w:r w:rsidRPr="00286303">
        <w:rPr>
          <w:color w:val="000000"/>
          <w:lang w:val="en-US" w:eastAsia="zh-CN"/>
        </w:rPr>
        <w:tab/>
      </w:r>
      <w:proofErr w:type="gramStart"/>
      <w:r w:rsidRPr="00286303">
        <w:rPr>
          <w:color w:val="000000"/>
          <w:lang w:val="en-US" w:eastAsia="zh-CN"/>
        </w:rPr>
        <w:t>SINAD</w:t>
      </w:r>
      <w:r w:rsidR="002E30E7">
        <w:rPr>
          <w:rFonts w:hint="eastAsia"/>
          <w:color w:val="000000"/>
          <w:lang w:val="en-US" w:eastAsia="zh-CN"/>
        </w:rPr>
        <w:t>值；</w:t>
      </w:r>
      <w:proofErr w:type="gramEnd"/>
    </w:p>
    <w:p w14:paraId="0A137760" w14:textId="77777777" w:rsidR="00286303" w:rsidRPr="00286303" w:rsidRDefault="00286303" w:rsidP="008B0C79">
      <w:pPr>
        <w:pStyle w:val="enumlev1"/>
        <w:rPr>
          <w:color w:val="000000"/>
          <w:lang w:val="en-US" w:eastAsia="zh-CN"/>
        </w:rPr>
      </w:pPr>
      <w:r w:rsidRPr="00286303">
        <w:rPr>
          <w:color w:val="000000"/>
          <w:lang w:val="en-US" w:eastAsia="zh-CN"/>
        </w:rPr>
        <w:t>–</w:t>
      </w:r>
      <w:r w:rsidRPr="00286303">
        <w:rPr>
          <w:color w:val="000000"/>
          <w:lang w:val="en-US" w:eastAsia="zh-CN"/>
        </w:rPr>
        <w:tab/>
      </w:r>
      <w:proofErr w:type="gramStart"/>
      <w:r w:rsidR="002E30E7">
        <w:rPr>
          <w:rFonts w:hint="eastAsia"/>
          <w:color w:val="000000"/>
          <w:lang w:val="en-US" w:eastAsia="zh-CN"/>
        </w:rPr>
        <w:t>调制频率；</w:t>
      </w:r>
      <w:proofErr w:type="gramEnd"/>
    </w:p>
    <w:p w14:paraId="27D74510" w14:textId="77777777" w:rsidR="00286303" w:rsidRPr="00286303" w:rsidRDefault="00286303" w:rsidP="008B0C79">
      <w:pPr>
        <w:pStyle w:val="enumlev1"/>
        <w:rPr>
          <w:color w:val="000000"/>
          <w:lang w:val="en-US" w:eastAsia="zh-CN"/>
        </w:rPr>
      </w:pPr>
      <w:r w:rsidRPr="00286303">
        <w:rPr>
          <w:color w:val="000000"/>
          <w:lang w:val="en-US" w:eastAsia="zh-CN"/>
        </w:rPr>
        <w:t>–</w:t>
      </w:r>
      <w:r w:rsidRPr="00286303">
        <w:rPr>
          <w:color w:val="000000"/>
          <w:lang w:val="en-US" w:eastAsia="zh-CN"/>
        </w:rPr>
        <w:tab/>
      </w:r>
      <w:r w:rsidR="002E30E7">
        <w:rPr>
          <w:rFonts w:hint="eastAsia"/>
          <w:color w:val="000000"/>
          <w:lang w:val="en-US" w:eastAsia="zh-CN"/>
        </w:rPr>
        <w:t>调制指数（对于</w:t>
      </w:r>
      <w:r w:rsidR="002E30E7">
        <w:rPr>
          <w:color w:val="000000"/>
          <w:lang w:val="en-US" w:eastAsia="zh-CN"/>
        </w:rPr>
        <w:t>AM</w:t>
      </w:r>
      <w:proofErr w:type="gramStart"/>
      <w:r w:rsidR="002E30E7">
        <w:rPr>
          <w:rFonts w:hint="eastAsia"/>
          <w:color w:val="000000"/>
          <w:lang w:val="en-US" w:eastAsia="zh-CN"/>
        </w:rPr>
        <w:t>）；</w:t>
      </w:r>
      <w:proofErr w:type="gramEnd"/>
    </w:p>
    <w:p w14:paraId="08815095" w14:textId="77777777" w:rsidR="00286303" w:rsidRPr="00286303" w:rsidRDefault="00A7160D" w:rsidP="008B0C79">
      <w:pPr>
        <w:pStyle w:val="enumlev1"/>
        <w:rPr>
          <w:color w:val="000000"/>
          <w:lang w:val="en-US" w:eastAsia="zh-CN"/>
        </w:rPr>
      </w:pPr>
      <w:r>
        <w:rPr>
          <w:color w:val="000000"/>
          <w:lang w:val="en-US" w:eastAsia="zh-CN"/>
        </w:rPr>
        <w:t>–</w:t>
      </w:r>
      <w:r>
        <w:rPr>
          <w:color w:val="000000"/>
          <w:lang w:val="en-US" w:eastAsia="zh-CN"/>
        </w:rPr>
        <w:tab/>
      </w:r>
      <w:r>
        <w:rPr>
          <w:rFonts w:hint="eastAsia"/>
          <w:color w:val="000000"/>
          <w:lang w:val="en-US" w:eastAsia="zh-CN"/>
        </w:rPr>
        <w:t>频率偏差（对于</w:t>
      </w:r>
      <w:r>
        <w:rPr>
          <w:color w:val="000000"/>
          <w:lang w:val="en-US" w:eastAsia="zh-CN"/>
        </w:rPr>
        <w:t>FM</w:t>
      </w:r>
      <w:proofErr w:type="gramStart"/>
      <w:r>
        <w:rPr>
          <w:rFonts w:hint="eastAsia"/>
          <w:color w:val="000000"/>
          <w:lang w:val="en-US" w:eastAsia="zh-CN"/>
        </w:rPr>
        <w:t>）；</w:t>
      </w:r>
      <w:proofErr w:type="gramEnd"/>
    </w:p>
    <w:p w14:paraId="63FD0878" w14:textId="77777777" w:rsidR="00286303" w:rsidRPr="00286303" w:rsidRDefault="00286303" w:rsidP="008B0C79">
      <w:pPr>
        <w:pStyle w:val="enumlev1"/>
        <w:rPr>
          <w:color w:val="000000"/>
          <w:lang w:val="en-US" w:eastAsia="zh-CN"/>
        </w:rPr>
      </w:pPr>
      <w:r w:rsidRPr="00286303">
        <w:rPr>
          <w:color w:val="000000"/>
          <w:lang w:val="en-US" w:eastAsia="zh-CN"/>
        </w:rPr>
        <w:t>–</w:t>
      </w:r>
      <w:r w:rsidRPr="00286303">
        <w:rPr>
          <w:color w:val="000000"/>
          <w:lang w:val="en-US" w:eastAsia="zh-CN"/>
        </w:rPr>
        <w:tab/>
      </w:r>
      <w:proofErr w:type="gramStart"/>
      <w:r w:rsidR="00A7160D">
        <w:rPr>
          <w:lang w:eastAsia="zh-CN"/>
        </w:rPr>
        <w:t>前置放大器</w:t>
      </w:r>
      <w:r w:rsidR="00A7160D">
        <w:rPr>
          <w:rFonts w:hint="eastAsia"/>
          <w:lang w:eastAsia="zh-CN"/>
        </w:rPr>
        <w:t>设置；</w:t>
      </w:r>
      <w:proofErr w:type="gramEnd"/>
    </w:p>
    <w:p w14:paraId="7D3AC11A" w14:textId="77777777" w:rsidR="00286303" w:rsidRPr="00286303" w:rsidRDefault="00286303" w:rsidP="008B0C79">
      <w:pPr>
        <w:pStyle w:val="enumlev1"/>
        <w:rPr>
          <w:color w:val="000000"/>
          <w:lang w:val="en-US" w:eastAsia="zh-CN"/>
        </w:rPr>
      </w:pPr>
      <w:r w:rsidRPr="00286303">
        <w:rPr>
          <w:color w:val="000000"/>
          <w:lang w:val="en-US" w:eastAsia="zh-CN"/>
        </w:rPr>
        <w:t>–</w:t>
      </w:r>
      <w:r w:rsidRPr="00286303">
        <w:rPr>
          <w:color w:val="000000"/>
          <w:lang w:val="en-US" w:eastAsia="zh-CN"/>
        </w:rPr>
        <w:tab/>
      </w:r>
      <w:r w:rsidR="00A7160D">
        <w:rPr>
          <w:rFonts w:hint="eastAsia"/>
          <w:color w:val="000000"/>
          <w:lang w:val="en-US" w:eastAsia="zh-CN"/>
        </w:rPr>
        <w:t>测试过程中的温度。</w:t>
      </w:r>
    </w:p>
    <w:p w14:paraId="520EF6A9" w14:textId="77777777" w:rsidR="00286303" w:rsidRPr="00166036" w:rsidRDefault="00A7160D" w:rsidP="0067748A">
      <w:pPr>
        <w:ind w:firstLineChars="200" w:firstLine="480"/>
        <w:rPr>
          <w:lang w:eastAsia="zh-CN"/>
        </w:rPr>
      </w:pPr>
      <w:r>
        <w:rPr>
          <w:rFonts w:hint="eastAsia"/>
          <w:lang w:eastAsia="zh-CN"/>
        </w:rPr>
        <w:t>此外，为了正确评估灵敏度：</w:t>
      </w:r>
    </w:p>
    <w:p w14:paraId="231980BF" w14:textId="77777777" w:rsidR="00286303" w:rsidRPr="00286303" w:rsidRDefault="00286303" w:rsidP="008B0C79">
      <w:pPr>
        <w:pStyle w:val="enumlev1"/>
        <w:rPr>
          <w:color w:val="FF0000"/>
          <w:lang w:val="en-US" w:eastAsia="zh-CN"/>
        </w:rPr>
      </w:pPr>
      <w:r w:rsidRPr="00286303">
        <w:rPr>
          <w:lang w:val="en-US" w:eastAsia="zh-CN"/>
        </w:rPr>
        <w:t>–</w:t>
      </w:r>
      <w:r w:rsidRPr="00286303">
        <w:rPr>
          <w:lang w:val="en-US" w:eastAsia="zh-CN"/>
        </w:rPr>
        <w:tab/>
      </w:r>
      <w:proofErr w:type="gramStart"/>
      <w:r w:rsidR="00A7160D">
        <w:rPr>
          <w:rFonts w:hint="eastAsia"/>
          <w:lang w:val="en-US" w:eastAsia="zh-CN"/>
        </w:rPr>
        <w:t>必须在接收机的整个频率范围内进行测量；</w:t>
      </w:r>
      <w:proofErr w:type="gramEnd"/>
    </w:p>
    <w:p w14:paraId="246CE094" w14:textId="77777777" w:rsidR="00286303" w:rsidRPr="00286303" w:rsidRDefault="00286303" w:rsidP="008B0C79">
      <w:pPr>
        <w:pStyle w:val="enumlev1"/>
        <w:rPr>
          <w:lang w:val="en-US" w:eastAsia="zh-CN"/>
        </w:rPr>
      </w:pPr>
      <w:r w:rsidRPr="00286303">
        <w:rPr>
          <w:lang w:val="en-US" w:eastAsia="zh-CN"/>
        </w:rPr>
        <w:t>–</w:t>
      </w:r>
      <w:r w:rsidRPr="00286303">
        <w:rPr>
          <w:color w:val="FF0000"/>
          <w:lang w:val="en-US" w:eastAsia="zh-CN"/>
        </w:rPr>
        <w:tab/>
      </w:r>
      <w:r w:rsidR="00A7160D">
        <w:rPr>
          <w:rFonts w:hint="eastAsia"/>
          <w:lang w:val="en-US" w:eastAsia="zh-CN"/>
        </w:rPr>
        <w:t>制造商必须在数据表中对接收机整个工作范围内的最差灵敏度值做出规定并予以公布。由于灵敏度值依赖于频率，</w:t>
      </w:r>
      <w:proofErr w:type="gramStart"/>
      <w:r w:rsidR="00A7160D">
        <w:rPr>
          <w:rFonts w:hint="eastAsia"/>
          <w:lang w:val="en-US" w:eastAsia="zh-CN"/>
        </w:rPr>
        <w:t>制造商可以选择进一步指定选定频段或频率范围的灵敏度；</w:t>
      </w:r>
      <w:proofErr w:type="gramEnd"/>
    </w:p>
    <w:p w14:paraId="7FF04249" w14:textId="77777777" w:rsidR="00286303" w:rsidRPr="00286303" w:rsidRDefault="00A7160D" w:rsidP="008B0C79">
      <w:pPr>
        <w:pStyle w:val="enumlev1"/>
        <w:rPr>
          <w:lang w:val="en-US" w:eastAsia="zh-CN"/>
        </w:rPr>
      </w:pPr>
      <w:r>
        <w:rPr>
          <w:lang w:val="en-US" w:eastAsia="zh-CN"/>
        </w:rPr>
        <w:t>–</w:t>
      </w:r>
      <w:r>
        <w:rPr>
          <w:lang w:val="en-US" w:eastAsia="zh-CN"/>
        </w:rPr>
        <w:tab/>
      </w:r>
      <w:r>
        <w:rPr>
          <w:rFonts w:hint="eastAsia"/>
          <w:lang w:val="en-US" w:eastAsia="zh-CN"/>
        </w:rPr>
        <w:t>亦可指定一个</w:t>
      </w:r>
      <w:r w:rsidRPr="008B0C79">
        <w:rPr>
          <w:rFonts w:ascii="STKaiti" w:eastAsia="STKaiti" w:hAnsi="STKaiti" w:hint="eastAsia"/>
          <w:lang w:val="en-US" w:eastAsia="zh-CN"/>
        </w:rPr>
        <w:t>平均值</w:t>
      </w:r>
      <w:r>
        <w:rPr>
          <w:rFonts w:hint="eastAsia"/>
          <w:lang w:val="en-US" w:eastAsia="zh-CN"/>
        </w:rPr>
        <w:t>（一系列测试结果的算术平均值</w:t>
      </w:r>
      <w:proofErr w:type="gramStart"/>
      <w:r>
        <w:rPr>
          <w:rFonts w:hint="eastAsia"/>
          <w:lang w:val="en-US" w:eastAsia="zh-CN"/>
        </w:rPr>
        <w:t>）；</w:t>
      </w:r>
      <w:proofErr w:type="gramEnd"/>
    </w:p>
    <w:p w14:paraId="3F2BF763" w14:textId="77777777" w:rsidR="00286303" w:rsidRPr="00286303" w:rsidRDefault="00286303" w:rsidP="008B0C79">
      <w:pPr>
        <w:pStyle w:val="enumlev1"/>
        <w:rPr>
          <w:lang w:val="en-US" w:eastAsia="zh-CN"/>
        </w:rPr>
      </w:pPr>
      <w:r w:rsidRPr="00286303">
        <w:rPr>
          <w:lang w:val="en-US" w:eastAsia="zh-CN"/>
        </w:rPr>
        <w:t>–</w:t>
      </w:r>
      <w:r w:rsidRPr="00286303">
        <w:rPr>
          <w:lang w:val="en-US" w:eastAsia="zh-CN"/>
        </w:rPr>
        <w:tab/>
      </w:r>
      <w:r w:rsidR="00A7160D">
        <w:rPr>
          <w:rFonts w:hint="eastAsia"/>
          <w:lang w:val="en-US" w:eastAsia="zh-CN"/>
        </w:rPr>
        <w:t>公布的灵敏度值必须在数据表所指的整个温度范围内有效。如有限制，应在数据表中指出。</w:t>
      </w:r>
    </w:p>
    <w:p w14:paraId="78475FD9" w14:textId="77777777" w:rsidR="003E056E" w:rsidRDefault="003E056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14BE5707" w14:textId="35C24114" w:rsidR="00286303" w:rsidRPr="00286303" w:rsidRDefault="00286303" w:rsidP="008B0C79">
      <w:pPr>
        <w:pStyle w:val="Heading1"/>
        <w:rPr>
          <w:lang w:val="en-US" w:eastAsia="zh-CN"/>
        </w:rPr>
      </w:pPr>
      <w:r w:rsidRPr="00286303">
        <w:rPr>
          <w:lang w:val="en-US" w:eastAsia="zh-CN"/>
        </w:rPr>
        <w:lastRenderedPageBreak/>
        <w:t>2</w:t>
      </w:r>
      <w:r w:rsidRPr="00286303">
        <w:rPr>
          <w:lang w:val="en-US" w:eastAsia="zh-CN"/>
        </w:rPr>
        <w:tab/>
      </w:r>
      <w:r w:rsidR="00A7160D">
        <w:rPr>
          <w:rFonts w:hint="eastAsia"/>
          <w:lang w:val="en-US" w:eastAsia="zh-CN"/>
        </w:rPr>
        <w:t>灵敏度测量的基本</w:t>
      </w:r>
      <w:r w:rsidR="004A6CEB">
        <w:rPr>
          <w:rFonts w:hint="eastAsia"/>
          <w:lang w:val="en-US" w:eastAsia="zh-CN"/>
        </w:rPr>
        <w:t>情况</w:t>
      </w:r>
    </w:p>
    <w:p w14:paraId="651D54A6" w14:textId="77777777" w:rsidR="00286303" w:rsidRPr="00166036" w:rsidRDefault="00016EB8" w:rsidP="00F21529">
      <w:pPr>
        <w:ind w:firstLineChars="200" w:firstLine="480"/>
        <w:rPr>
          <w:lang w:eastAsia="zh-CN"/>
        </w:rPr>
      </w:pPr>
      <w:r>
        <w:rPr>
          <w:rFonts w:hint="eastAsia"/>
          <w:color w:val="000000"/>
          <w:lang w:eastAsia="zh-CN"/>
        </w:rPr>
        <w:t>接收机的灵敏度被定义为：接收机输入端解调和收听接收信号声音所需的最低信号电平（</w:t>
      </w:r>
      <w:r w:rsidR="00286303" w:rsidRPr="00016EB8">
        <w:rPr>
          <w:lang w:eastAsia="zh-CN"/>
        </w:rPr>
        <w:t>µV</w:t>
      </w:r>
      <w:r>
        <w:rPr>
          <w:rFonts w:hint="eastAsia"/>
          <w:lang w:eastAsia="zh-CN"/>
        </w:rPr>
        <w:t>、</w:t>
      </w:r>
      <w:proofErr w:type="spellStart"/>
      <w:r>
        <w:rPr>
          <w:lang w:eastAsia="zh-CN"/>
        </w:rPr>
        <w:t>dBµV</w:t>
      </w:r>
      <w:proofErr w:type="spellEnd"/>
      <w:r>
        <w:rPr>
          <w:rFonts w:hint="eastAsia"/>
          <w:lang w:eastAsia="zh-CN"/>
        </w:rPr>
        <w:t>或</w:t>
      </w:r>
      <w:r>
        <w:rPr>
          <w:lang w:eastAsia="zh-CN"/>
        </w:rPr>
        <w:t>dBm</w:t>
      </w:r>
      <w:r>
        <w:rPr>
          <w:rFonts w:hint="eastAsia"/>
          <w:lang w:eastAsia="zh-CN"/>
        </w:rPr>
        <w:t>）。应使用</w:t>
      </w:r>
      <w:r>
        <w:rPr>
          <w:rFonts w:hint="eastAsia"/>
          <w:lang w:eastAsia="zh-CN"/>
        </w:rPr>
        <w:t>SINAD</w:t>
      </w:r>
      <w:r>
        <w:rPr>
          <w:rFonts w:hint="eastAsia"/>
          <w:lang w:eastAsia="zh-CN"/>
        </w:rPr>
        <w:t>测量来确定质量可接受的最小可收听信号。</w:t>
      </w:r>
    </w:p>
    <w:p w14:paraId="31454B7B" w14:textId="77777777" w:rsidR="00286303" w:rsidRPr="00166036" w:rsidRDefault="00016EB8" w:rsidP="00F21529">
      <w:pPr>
        <w:ind w:firstLineChars="200" w:firstLine="480"/>
        <w:rPr>
          <w:lang w:eastAsia="zh-CN"/>
        </w:rPr>
      </w:pPr>
      <w:r>
        <w:rPr>
          <w:rFonts w:hint="eastAsia"/>
          <w:lang w:eastAsia="zh-CN"/>
        </w:rPr>
        <w:t>信号发生器产生的调制测试信号被插入接收机的天线输入端。音频分析仪与音频输出相连。</w:t>
      </w:r>
      <w:r w:rsidR="00286303" w:rsidRPr="00166036">
        <w:rPr>
          <w:lang w:eastAsia="zh-CN"/>
        </w:rPr>
        <w:t xml:space="preserve"> </w:t>
      </w:r>
    </w:p>
    <w:p w14:paraId="4A6D8C18" w14:textId="77777777" w:rsidR="00286303" w:rsidRPr="00166036" w:rsidRDefault="00016EB8" w:rsidP="00F21529">
      <w:pPr>
        <w:ind w:firstLineChars="200" w:firstLine="480"/>
        <w:rPr>
          <w:lang w:eastAsia="zh-CN"/>
        </w:rPr>
      </w:pPr>
      <w:r>
        <w:rPr>
          <w:rFonts w:hint="eastAsia"/>
          <w:lang w:eastAsia="zh-CN"/>
        </w:rPr>
        <w:t>此项测量的原则是降低信号发生器的信号电平，直至达到</w:t>
      </w:r>
      <w:r>
        <w:rPr>
          <w:rFonts w:hint="eastAsia"/>
          <w:lang w:eastAsia="zh-CN"/>
        </w:rPr>
        <w:t>SINAD</w:t>
      </w:r>
      <w:r>
        <w:rPr>
          <w:rFonts w:hint="eastAsia"/>
          <w:lang w:eastAsia="zh-CN"/>
        </w:rPr>
        <w:t>值。使用</w:t>
      </w:r>
      <w:r>
        <w:rPr>
          <w:rFonts w:hint="eastAsia"/>
          <w:lang w:val="en-GB" w:eastAsia="zh-CN"/>
        </w:rPr>
        <w:t>音频分析仪测量</w:t>
      </w:r>
      <w:r>
        <w:rPr>
          <w:rFonts w:hint="eastAsia"/>
          <w:lang w:val="en-GB" w:eastAsia="zh-CN"/>
        </w:rPr>
        <w:t>SINAD</w:t>
      </w:r>
      <w:r>
        <w:rPr>
          <w:rFonts w:hint="eastAsia"/>
          <w:lang w:val="en-GB" w:eastAsia="zh-CN"/>
        </w:rPr>
        <w:t>值。</w:t>
      </w:r>
    </w:p>
    <w:p w14:paraId="67A44976" w14:textId="77777777" w:rsidR="00286303" w:rsidRPr="00A67DA1" w:rsidRDefault="00016EB8" w:rsidP="00F21529">
      <w:pPr>
        <w:ind w:firstLineChars="200" w:firstLine="480"/>
        <w:rPr>
          <w:lang w:val="en-US" w:eastAsia="zh-CN"/>
        </w:rPr>
      </w:pPr>
      <w:r>
        <w:rPr>
          <w:rFonts w:hint="eastAsia"/>
          <w:lang w:val="en-US" w:eastAsia="zh-CN"/>
        </w:rPr>
        <w:t>必须通过调谐</w:t>
      </w:r>
      <w:r w:rsidR="001657F6">
        <w:rPr>
          <w:rFonts w:hint="eastAsia"/>
          <w:lang w:val="en-US" w:eastAsia="zh-CN"/>
        </w:rPr>
        <w:t>，使信号发生器和接收机与</w:t>
      </w:r>
      <w:r w:rsidR="00021E1B">
        <w:rPr>
          <w:rFonts w:hint="eastAsia"/>
          <w:lang w:val="en-US" w:eastAsia="zh-CN"/>
        </w:rPr>
        <w:t>频率</w:t>
      </w:r>
      <w:r w:rsidR="001657F6" w:rsidRPr="00A67DA1">
        <w:rPr>
          <w:lang w:val="en-US" w:eastAsia="zh-CN"/>
        </w:rPr>
        <w:t xml:space="preserve"> </w:t>
      </w:r>
      <w:r w:rsidR="001657F6" w:rsidRPr="00A67DA1">
        <w:rPr>
          <w:i/>
          <w:iCs/>
          <w:lang w:val="en-US" w:eastAsia="zh-CN"/>
        </w:rPr>
        <w:t>f</w:t>
      </w:r>
      <w:r w:rsidR="001657F6" w:rsidRPr="00A67DA1">
        <w:rPr>
          <w:vertAlign w:val="subscript"/>
          <w:lang w:val="en-US" w:eastAsia="zh-CN"/>
        </w:rPr>
        <w:t>1</w:t>
      </w:r>
      <w:r w:rsidR="001657F6" w:rsidRPr="00A67DA1">
        <w:rPr>
          <w:lang w:val="en-US" w:eastAsia="zh-CN"/>
        </w:rPr>
        <w:t xml:space="preserve">, </w:t>
      </w:r>
      <w:r w:rsidR="001657F6" w:rsidRPr="00A67DA1">
        <w:rPr>
          <w:i/>
          <w:iCs/>
          <w:lang w:val="en-US" w:eastAsia="zh-CN"/>
        </w:rPr>
        <w:t>f</w:t>
      </w:r>
      <w:r w:rsidR="001657F6" w:rsidRPr="00A67DA1">
        <w:rPr>
          <w:vertAlign w:val="subscript"/>
          <w:lang w:val="en-US" w:eastAsia="zh-CN"/>
        </w:rPr>
        <w:t>2</w:t>
      </w:r>
      <w:r w:rsidR="001657F6" w:rsidRPr="00A67DA1">
        <w:rPr>
          <w:lang w:val="en-US" w:eastAsia="zh-CN"/>
        </w:rPr>
        <w:t>, ... </w:t>
      </w:r>
      <w:proofErr w:type="spellStart"/>
      <w:r w:rsidR="001657F6" w:rsidRPr="00A67DA1">
        <w:rPr>
          <w:i/>
          <w:iCs/>
          <w:lang w:val="en-US" w:eastAsia="zh-CN"/>
        </w:rPr>
        <w:t>f</w:t>
      </w:r>
      <w:r w:rsidR="001657F6" w:rsidRPr="00A67DA1">
        <w:rPr>
          <w:i/>
          <w:iCs/>
          <w:vertAlign w:val="subscript"/>
          <w:lang w:val="en-US" w:eastAsia="zh-CN"/>
        </w:rPr>
        <w:t>n</w:t>
      </w:r>
      <w:proofErr w:type="spellEnd"/>
      <w:r w:rsidR="001657F6">
        <w:rPr>
          <w:rFonts w:hint="eastAsia"/>
          <w:lang w:val="en-US" w:eastAsia="zh-CN"/>
        </w:rPr>
        <w:t>产生的测试信号相对应，从而</w:t>
      </w:r>
      <w:r w:rsidR="00021E1B">
        <w:rPr>
          <w:rFonts w:hint="eastAsia"/>
          <w:lang w:val="en-US" w:eastAsia="zh-CN"/>
        </w:rPr>
        <w:t>对</w:t>
      </w:r>
      <w:r w:rsidR="001657F6">
        <w:rPr>
          <w:rFonts w:hint="eastAsia"/>
          <w:lang w:val="en-US" w:eastAsia="zh-CN"/>
        </w:rPr>
        <w:t>整个频率范围进行测量。</w:t>
      </w:r>
    </w:p>
    <w:p w14:paraId="24A31E6B" w14:textId="77777777" w:rsidR="00286303" w:rsidRPr="007170E2" w:rsidRDefault="00286303" w:rsidP="008B0C79">
      <w:pPr>
        <w:pStyle w:val="Headingb"/>
        <w:rPr>
          <w:lang w:val="en-US" w:eastAsia="zh-CN"/>
        </w:rPr>
      </w:pPr>
      <w:r w:rsidRPr="007170E2">
        <w:rPr>
          <w:lang w:val="en-US" w:eastAsia="zh-CN"/>
        </w:rPr>
        <w:t>HF</w:t>
      </w:r>
      <w:r w:rsidR="001657F6">
        <w:rPr>
          <w:rFonts w:hint="eastAsia"/>
          <w:lang w:val="en-US" w:eastAsia="zh-CN"/>
        </w:rPr>
        <w:t>和</w:t>
      </w:r>
      <w:r w:rsidRPr="007170E2">
        <w:rPr>
          <w:lang w:val="en-US" w:eastAsia="zh-CN"/>
        </w:rPr>
        <w:t>VHF/UHF</w:t>
      </w:r>
      <w:r w:rsidR="001657F6">
        <w:rPr>
          <w:rFonts w:hint="eastAsia"/>
          <w:lang w:val="en-US" w:eastAsia="zh-CN"/>
        </w:rPr>
        <w:t>频段的</w:t>
      </w:r>
      <w:r w:rsidR="001657F6">
        <w:rPr>
          <w:rFonts w:hint="eastAsia"/>
          <w:lang w:val="en-US" w:eastAsia="zh-CN"/>
        </w:rPr>
        <w:t>AM</w:t>
      </w:r>
      <w:r w:rsidR="001657F6">
        <w:rPr>
          <w:rFonts w:hint="eastAsia"/>
          <w:lang w:val="en-US" w:eastAsia="zh-CN"/>
        </w:rPr>
        <w:t>调制</w:t>
      </w:r>
    </w:p>
    <w:p w14:paraId="20D2AD97" w14:textId="77777777" w:rsidR="00286303" w:rsidRPr="001657F6" w:rsidRDefault="001657F6" w:rsidP="003E056E">
      <w:pPr>
        <w:spacing w:before="0"/>
        <w:rPr>
          <w:lang w:val="en-GB" w:eastAsia="zh-CN"/>
        </w:rPr>
      </w:pPr>
      <w:r>
        <w:rPr>
          <w:rFonts w:hint="eastAsia"/>
          <w:lang w:val="en-GB" w:eastAsia="zh-CN"/>
        </w:rPr>
        <w:t>灵敏度电平为：</w:t>
      </w:r>
    </w:p>
    <w:p w14:paraId="4D5A2E9B" w14:textId="72666F15" w:rsidR="00286303" w:rsidRPr="00900512" w:rsidRDefault="001657F6" w:rsidP="003E056E">
      <w:pPr>
        <w:tabs>
          <w:tab w:val="clear" w:pos="794"/>
          <w:tab w:val="clear" w:pos="1191"/>
          <w:tab w:val="clear" w:pos="1588"/>
        </w:tabs>
        <w:spacing w:before="0"/>
        <w:jc w:val="left"/>
        <w:rPr>
          <w:lang w:val="en-US" w:eastAsia="zh-CN"/>
        </w:rPr>
      </w:pPr>
      <w:r>
        <w:rPr>
          <w:lang w:val="en-US" w:eastAsia="zh-CN"/>
        </w:rPr>
        <w:t>灵敏度（</w:t>
      </w:r>
      <w:r w:rsidR="00286303" w:rsidRPr="007170E2">
        <w:rPr>
          <w:lang w:val="en-US" w:eastAsia="zh-CN"/>
        </w:rPr>
        <w:t>AM</w:t>
      </w:r>
      <w:r>
        <w:rPr>
          <w:lang w:val="en-US" w:eastAsia="zh-CN"/>
        </w:rPr>
        <w:t>）</w:t>
      </w:r>
      <w:r w:rsidR="00286303" w:rsidRPr="007170E2">
        <w:rPr>
          <w:lang w:val="en-US" w:eastAsia="zh-CN"/>
        </w:rPr>
        <w:tab/>
      </w:r>
      <w:r w:rsidR="00900512">
        <w:rPr>
          <w:rFonts w:hint="eastAsia"/>
          <w:lang w:val="en-US" w:eastAsia="zh-CN"/>
        </w:rPr>
        <w:tab/>
      </w:r>
      <w:r w:rsidR="00900512">
        <w:rPr>
          <w:rFonts w:hint="eastAsia"/>
          <w:lang w:val="en-US" w:eastAsia="zh-CN"/>
        </w:rPr>
        <w:tab/>
      </w:r>
      <w:r w:rsidR="00900512">
        <w:rPr>
          <w:rFonts w:hint="eastAsia"/>
          <w:lang w:val="en-US" w:eastAsia="zh-CN"/>
        </w:rPr>
        <w:tab/>
      </w:r>
      <w:r w:rsidR="00900512">
        <w:rPr>
          <w:rFonts w:hint="eastAsia"/>
          <w:lang w:val="en-US" w:eastAsia="zh-CN"/>
        </w:rPr>
        <w:t>当带宽为</w:t>
      </w:r>
      <w:r w:rsidR="00286303" w:rsidRPr="007170E2">
        <w:rPr>
          <w:lang w:val="en-US" w:eastAsia="zh-CN"/>
        </w:rPr>
        <w:br/>
      </w:r>
      <w:r w:rsidRPr="00D6190D">
        <w:rPr>
          <w:spacing w:val="-16"/>
          <w:lang w:val="en-US" w:eastAsia="zh-CN"/>
        </w:rPr>
        <w:t>（前置放大器为</w:t>
      </w:r>
      <w:r w:rsidR="00D6190D" w:rsidRPr="00D6190D">
        <w:rPr>
          <w:rFonts w:ascii="SimSun" w:hAnsi="SimSun"/>
          <w:spacing w:val="-16"/>
          <w:lang w:val="en-US" w:eastAsia="zh-CN"/>
        </w:rPr>
        <w:t>“</w:t>
      </w:r>
      <w:r w:rsidRPr="00D6190D">
        <w:rPr>
          <w:rFonts w:hint="eastAsia"/>
          <w:spacing w:val="-16"/>
          <w:lang w:val="en-US" w:eastAsia="zh-CN"/>
        </w:rPr>
        <w:t>开（</w:t>
      </w:r>
      <w:r w:rsidR="00286303" w:rsidRPr="00D6190D">
        <w:rPr>
          <w:spacing w:val="-16"/>
          <w:lang w:val="en-US" w:eastAsia="zh-CN"/>
        </w:rPr>
        <w:t>on</w:t>
      </w:r>
      <w:r w:rsidRPr="00D6190D">
        <w:rPr>
          <w:rFonts w:hint="eastAsia"/>
          <w:spacing w:val="-16"/>
          <w:lang w:val="en-US" w:eastAsia="zh-CN"/>
        </w:rPr>
        <w:t>）</w:t>
      </w:r>
      <w:r w:rsidR="00D6190D" w:rsidRPr="00D6190D">
        <w:rPr>
          <w:rFonts w:ascii="SimSun" w:hAnsi="SimSun"/>
          <w:spacing w:val="-16"/>
          <w:lang w:val="en-US" w:eastAsia="zh-CN"/>
        </w:rPr>
        <w:t>”</w:t>
      </w:r>
      <w:r w:rsidRPr="00D6190D">
        <w:rPr>
          <w:spacing w:val="-16"/>
          <w:lang w:val="en-US" w:eastAsia="zh-CN"/>
        </w:rPr>
        <w:t>）</w:t>
      </w:r>
      <w:r w:rsidR="00286303" w:rsidRPr="00A67DA1">
        <w:rPr>
          <w:lang w:val="en-US" w:eastAsia="zh-CN"/>
        </w:rPr>
        <w:tab/>
        <w:t>6 kHz</w:t>
      </w:r>
      <w:r w:rsidR="00A67DA1" w:rsidRPr="00A67DA1">
        <w:rPr>
          <w:lang w:val="en-US" w:eastAsia="zh-CN"/>
        </w:rPr>
        <w:br/>
      </w:r>
      <w:r w:rsidR="00900512">
        <w:rPr>
          <w:rFonts w:hint="eastAsia"/>
          <w:lang w:val="en-US" w:eastAsia="zh-CN"/>
        </w:rPr>
        <w:tab/>
      </w:r>
      <w:r w:rsidR="00900512">
        <w:rPr>
          <w:rFonts w:hint="eastAsia"/>
          <w:lang w:val="en-US" w:eastAsia="zh-CN"/>
        </w:rPr>
        <w:tab/>
      </w:r>
      <w:r w:rsidR="00900512">
        <w:rPr>
          <w:rFonts w:hint="eastAsia"/>
          <w:lang w:val="en-US" w:eastAsia="zh-CN"/>
        </w:rPr>
        <w:tab/>
      </w:r>
      <w:r w:rsidR="00286303" w:rsidRPr="00A67DA1">
        <w:rPr>
          <w:lang w:val="en-US" w:eastAsia="zh-CN"/>
        </w:rPr>
        <w:tab/>
        <w:t>12 dB SINAD</w:t>
      </w:r>
      <w:r w:rsidR="00A67DA1" w:rsidRPr="00A67DA1">
        <w:rPr>
          <w:lang w:val="en-US" w:eastAsia="zh-CN"/>
        </w:rPr>
        <w:br/>
      </w:r>
      <w:r w:rsidR="00900512">
        <w:rPr>
          <w:rFonts w:hint="eastAsia"/>
          <w:lang w:val="en-US" w:eastAsia="zh-CN"/>
        </w:rPr>
        <w:tab/>
      </w:r>
      <w:r w:rsidR="00900512">
        <w:rPr>
          <w:rFonts w:hint="eastAsia"/>
          <w:lang w:val="en-US" w:eastAsia="zh-CN"/>
        </w:rPr>
        <w:tab/>
      </w:r>
      <w:r w:rsidR="00900512">
        <w:rPr>
          <w:rFonts w:hint="eastAsia"/>
          <w:lang w:val="en-US" w:eastAsia="zh-CN"/>
        </w:rPr>
        <w:tab/>
      </w:r>
      <w:r w:rsidR="00286303" w:rsidRPr="00A67DA1">
        <w:rPr>
          <w:lang w:val="en-US" w:eastAsia="zh-CN"/>
        </w:rPr>
        <w:tab/>
      </w:r>
      <w:proofErr w:type="spellStart"/>
      <w:r w:rsidR="00286303" w:rsidRPr="00A67DA1">
        <w:rPr>
          <w:lang w:val="en-US" w:eastAsia="zh-CN"/>
        </w:rPr>
        <w:t>fmod</w:t>
      </w:r>
      <w:proofErr w:type="spellEnd"/>
      <w:r w:rsidR="00286303" w:rsidRPr="00A67DA1">
        <w:rPr>
          <w:lang w:val="en-US" w:eastAsia="zh-CN"/>
        </w:rPr>
        <w:t xml:space="preserve"> = 1 kHz</w:t>
      </w:r>
      <w:r w:rsidR="00A67DA1" w:rsidRPr="00A67DA1">
        <w:rPr>
          <w:lang w:val="en-US" w:eastAsia="zh-CN"/>
        </w:rPr>
        <w:br/>
      </w:r>
      <w:r w:rsidR="00900512">
        <w:rPr>
          <w:rFonts w:hint="eastAsia"/>
          <w:lang w:val="en-US" w:eastAsia="zh-CN"/>
        </w:rPr>
        <w:tab/>
      </w:r>
      <w:r w:rsidR="00900512">
        <w:rPr>
          <w:rFonts w:hint="eastAsia"/>
          <w:lang w:val="en-US" w:eastAsia="zh-CN"/>
        </w:rPr>
        <w:tab/>
      </w:r>
      <w:r w:rsidR="00900512">
        <w:rPr>
          <w:rFonts w:hint="eastAsia"/>
          <w:lang w:val="en-US" w:eastAsia="zh-CN"/>
        </w:rPr>
        <w:tab/>
      </w:r>
      <w:r w:rsidR="00286303" w:rsidRPr="00A67DA1">
        <w:rPr>
          <w:lang w:val="en-US" w:eastAsia="zh-CN"/>
        </w:rPr>
        <w:tab/>
      </w:r>
      <w:r w:rsidR="00286303" w:rsidRPr="00A67DA1">
        <w:rPr>
          <w:i/>
          <w:iCs/>
          <w:lang w:val="en-US" w:eastAsia="zh-CN"/>
        </w:rPr>
        <w:t>m</w:t>
      </w:r>
      <w:r w:rsidR="00286303" w:rsidRPr="00A67DA1">
        <w:rPr>
          <w:lang w:val="en-US" w:eastAsia="zh-CN"/>
        </w:rPr>
        <w:t xml:space="preserve"> = 0.5</w:t>
      </w:r>
      <w:r w:rsidR="00900512">
        <w:rPr>
          <w:rFonts w:hint="eastAsia"/>
          <w:lang w:val="en-US" w:eastAsia="zh-CN"/>
        </w:rPr>
        <w:t>时</w:t>
      </w:r>
    </w:p>
    <w:p w14:paraId="17BAC55B" w14:textId="77777777" w:rsidR="00900512" w:rsidRPr="00A67DA1" w:rsidRDefault="00900512" w:rsidP="003E056E">
      <w:pPr>
        <w:tabs>
          <w:tab w:val="clear" w:pos="794"/>
          <w:tab w:val="clear" w:pos="1191"/>
          <w:tab w:val="clear" w:pos="1588"/>
        </w:tabs>
        <w:spacing w:before="0"/>
        <w:jc w:val="left"/>
        <w:rPr>
          <w:lang w:val="en-US" w:eastAsia="zh-CN"/>
        </w:rPr>
      </w:pP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sidRPr="007170E2">
        <w:rPr>
          <w:lang w:val="en-US" w:eastAsia="zh-CN"/>
        </w:rPr>
        <w:t xml:space="preserve">≤ </w:t>
      </w:r>
      <w:r w:rsidRPr="007170E2">
        <w:rPr>
          <w:i/>
          <w:lang w:val="en-US" w:eastAsia="zh-CN"/>
        </w:rPr>
        <w:t>X</w:t>
      </w:r>
    </w:p>
    <w:p w14:paraId="7331EDC0" w14:textId="77777777" w:rsidR="00286303" w:rsidRPr="00A67DA1" w:rsidRDefault="001657F6" w:rsidP="003E056E">
      <w:pPr>
        <w:pStyle w:val="Headingb"/>
        <w:spacing w:before="0"/>
        <w:rPr>
          <w:color w:val="000000"/>
          <w:lang w:val="en-US" w:eastAsia="zh-CN"/>
        </w:rPr>
      </w:pPr>
      <w:r>
        <w:rPr>
          <w:rFonts w:hint="eastAsia"/>
          <w:lang w:val="en-US" w:eastAsia="zh-CN"/>
        </w:rPr>
        <w:t>HF</w:t>
      </w:r>
      <w:r>
        <w:rPr>
          <w:rFonts w:hint="eastAsia"/>
          <w:lang w:val="en-US" w:eastAsia="zh-CN"/>
        </w:rPr>
        <w:t>频段的</w:t>
      </w:r>
      <w:r w:rsidR="00286303" w:rsidRPr="00A67DA1">
        <w:rPr>
          <w:lang w:val="en-US" w:eastAsia="zh-CN"/>
        </w:rPr>
        <w:t>FM</w:t>
      </w:r>
      <w:r>
        <w:rPr>
          <w:rFonts w:hint="eastAsia"/>
          <w:lang w:val="en-US" w:eastAsia="zh-CN"/>
        </w:rPr>
        <w:t>调制</w:t>
      </w:r>
    </w:p>
    <w:p w14:paraId="5D7AD9B5" w14:textId="77777777" w:rsidR="00286303" w:rsidRPr="001657F6" w:rsidRDefault="001657F6" w:rsidP="003E056E">
      <w:pPr>
        <w:spacing w:before="0"/>
        <w:rPr>
          <w:lang w:val="en-US" w:eastAsia="zh-CN"/>
        </w:rPr>
      </w:pPr>
      <w:r>
        <w:rPr>
          <w:lang w:eastAsia="zh-CN"/>
        </w:rPr>
        <w:t>灵敏度</w:t>
      </w:r>
      <w:r>
        <w:rPr>
          <w:rFonts w:hint="eastAsia"/>
          <w:lang w:eastAsia="zh-CN"/>
        </w:rPr>
        <w:t>电平为：</w:t>
      </w:r>
    </w:p>
    <w:p w14:paraId="4CFED171" w14:textId="2A288313" w:rsidR="00900512" w:rsidRDefault="001657F6" w:rsidP="003E056E">
      <w:pPr>
        <w:tabs>
          <w:tab w:val="clear" w:pos="794"/>
          <w:tab w:val="clear" w:pos="1191"/>
          <w:tab w:val="clear" w:pos="1588"/>
        </w:tabs>
        <w:spacing w:before="0"/>
        <w:jc w:val="left"/>
        <w:rPr>
          <w:lang w:val="en-GB" w:eastAsia="zh-CN"/>
        </w:rPr>
      </w:pPr>
      <w:r>
        <w:rPr>
          <w:lang w:val="en-GB" w:eastAsia="zh-CN"/>
        </w:rPr>
        <w:t>灵敏度</w:t>
      </w:r>
      <w:r w:rsidRPr="001657F6">
        <w:rPr>
          <w:lang w:val="en-GB" w:eastAsia="zh-CN"/>
        </w:rPr>
        <w:t>（</w:t>
      </w:r>
      <w:r w:rsidR="00286303" w:rsidRPr="001657F6">
        <w:rPr>
          <w:lang w:val="en-GB" w:eastAsia="zh-CN"/>
        </w:rPr>
        <w:t>FM</w:t>
      </w:r>
      <w:r>
        <w:rPr>
          <w:lang w:val="en-GB" w:eastAsia="zh-CN"/>
        </w:rPr>
        <w:t>）</w:t>
      </w:r>
      <w:r w:rsidR="00286303" w:rsidRPr="001657F6">
        <w:rPr>
          <w:lang w:val="en-GB" w:eastAsia="zh-CN"/>
        </w:rPr>
        <w:t xml:space="preserve"> </w:t>
      </w:r>
      <w:r w:rsidR="00286303" w:rsidRPr="001657F6">
        <w:rPr>
          <w:lang w:val="en-GB" w:eastAsia="zh-CN"/>
        </w:rPr>
        <w:tab/>
      </w:r>
      <w:r w:rsidR="00900512">
        <w:rPr>
          <w:rFonts w:hint="eastAsia"/>
          <w:lang w:val="en-GB" w:eastAsia="zh-CN"/>
        </w:rPr>
        <w:tab/>
      </w:r>
      <w:r w:rsidR="00900512">
        <w:rPr>
          <w:rFonts w:hint="eastAsia"/>
          <w:lang w:val="en-GB" w:eastAsia="zh-CN"/>
        </w:rPr>
        <w:tab/>
      </w:r>
      <w:r w:rsidR="00D6190D">
        <w:rPr>
          <w:lang w:val="en-GB" w:eastAsia="zh-CN"/>
        </w:rPr>
        <w:tab/>
      </w:r>
      <w:r w:rsidR="00900512">
        <w:rPr>
          <w:rFonts w:hint="eastAsia"/>
          <w:lang w:val="en-GB" w:eastAsia="zh-CN"/>
        </w:rPr>
        <w:t>当带宽为</w:t>
      </w:r>
      <w:r w:rsidR="00286303" w:rsidRPr="001657F6">
        <w:rPr>
          <w:lang w:val="en-GB" w:eastAsia="zh-CN"/>
        </w:rPr>
        <w:br/>
      </w:r>
      <w:r>
        <w:rPr>
          <w:lang w:val="en-GB" w:eastAsia="zh-CN"/>
        </w:rPr>
        <w:t>（前置放大器为</w:t>
      </w:r>
      <w:r w:rsidR="00286303" w:rsidRPr="001657F6">
        <w:rPr>
          <w:lang w:val="en-GB" w:eastAsia="zh-CN"/>
        </w:rPr>
        <w:t xml:space="preserve"> “on”</w:t>
      </w:r>
      <w:r w:rsidRPr="001657F6">
        <w:rPr>
          <w:lang w:val="en-GB" w:eastAsia="zh-CN"/>
        </w:rPr>
        <w:t>）</w:t>
      </w:r>
      <w:r w:rsidR="00D6190D">
        <w:rPr>
          <w:lang w:val="en-GB" w:eastAsia="zh-CN"/>
        </w:rPr>
        <w:tab/>
      </w:r>
      <w:r w:rsidR="00286303" w:rsidRPr="001657F6">
        <w:rPr>
          <w:lang w:val="en-GB" w:eastAsia="zh-CN"/>
        </w:rPr>
        <w:tab/>
        <w:t>8 kHz</w:t>
      </w:r>
    </w:p>
    <w:p w14:paraId="66B5A9F9" w14:textId="1CFDD091" w:rsidR="00286303" w:rsidRDefault="00900512" w:rsidP="003E056E">
      <w:pPr>
        <w:tabs>
          <w:tab w:val="clear" w:pos="794"/>
          <w:tab w:val="clear" w:pos="1191"/>
          <w:tab w:val="clear" w:pos="1588"/>
        </w:tabs>
        <w:spacing w:before="0"/>
        <w:jc w:val="left"/>
        <w:rPr>
          <w:lang w:val="en-GB" w:eastAsia="zh-CN"/>
        </w:rPr>
      </w:pPr>
      <w:r>
        <w:rPr>
          <w:rFonts w:hint="eastAsia"/>
          <w:lang w:val="en-GB" w:eastAsia="zh-CN"/>
        </w:rPr>
        <w:tab/>
      </w:r>
      <w:r>
        <w:rPr>
          <w:rFonts w:hint="eastAsia"/>
          <w:lang w:val="en-GB" w:eastAsia="zh-CN"/>
        </w:rPr>
        <w:tab/>
      </w:r>
      <w:r w:rsidR="00286303" w:rsidRPr="001657F6">
        <w:rPr>
          <w:lang w:val="en-GB" w:eastAsia="zh-CN"/>
        </w:rPr>
        <w:tab/>
      </w:r>
      <w:r w:rsidR="00D6190D">
        <w:rPr>
          <w:lang w:val="en-GB" w:eastAsia="zh-CN"/>
        </w:rPr>
        <w:tab/>
      </w:r>
      <w:r w:rsidR="00286303" w:rsidRPr="001657F6">
        <w:rPr>
          <w:lang w:val="en-GB"/>
        </w:rPr>
        <w:t>20 dB SINAD</w:t>
      </w:r>
      <w:r w:rsidR="00A67DA1" w:rsidRPr="001657F6">
        <w:rPr>
          <w:lang w:val="en-GB"/>
        </w:rPr>
        <w:br/>
      </w:r>
      <w:r>
        <w:rPr>
          <w:rFonts w:hint="eastAsia"/>
          <w:lang w:val="en-GB" w:eastAsia="zh-CN"/>
        </w:rPr>
        <w:tab/>
      </w:r>
      <w:r>
        <w:rPr>
          <w:rFonts w:hint="eastAsia"/>
          <w:lang w:val="en-GB" w:eastAsia="zh-CN"/>
        </w:rPr>
        <w:tab/>
      </w:r>
      <w:r w:rsidR="00286303" w:rsidRPr="001657F6">
        <w:rPr>
          <w:lang w:val="en-GB"/>
        </w:rPr>
        <w:tab/>
      </w:r>
      <w:r w:rsidR="00D6190D">
        <w:rPr>
          <w:lang w:val="en-GB"/>
        </w:rPr>
        <w:tab/>
      </w:r>
      <w:proofErr w:type="spellStart"/>
      <w:r w:rsidR="00286303" w:rsidRPr="001657F6">
        <w:rPr>
          <w:lang w:val="en-GB"/>
        </w:rPr>
        <w:t>fmod</w:t>
      </w:r>
      <w:proofErr w:type="spellEnd"/>
      <w:r w:rsidR="00286303" w:rsidRPr="001657F6">
        <w:rPr>
          <w:lang w:val="en-GB"/>
        </w:rPr>
        <w:t xml:space="preserve"> = 1 kHz</w:t>
      </w:r>
      <w:r w:rsidR="00A67DA1" w:rsidRPr="001657F6">
        <w:rPr>
          <w:lang w:val="en-GB"/>
        </w:rPr>
        <w:br/>
      </w:r>
      <w:r w:rsidR="00286303" w:rsidRPr="001657F6">
        <w:rPr>
          <w:lang w:val="en-GB"/>
        </w:rPr>
        <w:tab/>
      </w:r>
      <w:r>
        <w:rPr>
          <w:rFonts w:hint="eastAsia"/>
          <w:lang w:val="en-GB" w:eastAsia="zh-CN"/>
        </w:rPr>
        <w:tab/>
      </w:r>
      <w:r>
        <w:rPr>
          <w:rFonts w:hint="eastAsia"/>
          <w:lang w:val="en-GB" w:eastAsia="zh-CN"/>
        </w:rPr>
        <w:tab/>
      </w:r>
      <w:r w:rsidR="00D6190D">
        <w:rPr>
          <w:lang w:val="en-GB" w:eastAsia="zh-CN"/>
        </w:rPr>
        <w:tab/>
      </w:r>
      <w:r w:rsidR="00286303" w:rsidRPr="001657F6">
        <w:rPr>
          <w:lang w:val="en-GB"/>
        </w:rPr>
        <w:t>∆</w:t>
      </w:r>
      <w:r w:rsidR="00286303" w:rsidRPr="001657F6">
        <w:rPr>
          <w:i/>
          <w:iCs/>
          <w:lang w:val="en-GB"/>
        </w:rPr>
        <w:t xml:space="preserve">f </w:t>
      </w:r>
      <w:r w:rsidR="00286303" w:rsidRPr="001657F6">
        <w:rPr>
          <w:lang w:val="en-GB"/>
        </w:rPr>
        <w:t>= 2.4 kHz</w:t>
      </w:r>
      <w:r>
        <w:rPr>
          <w:rFonts w:hint="eastAsia"/>
          <w:lang w:val="en-GB" w:eastAsia="zh-CN"/>
        </w:rPr>
        <w:t>时</w:t>
      </w:r>
    </w:p>
    <w:p w14:paraId="6246B210" w14:textId="50371321" w:rsidR="00900512" w:rsidRPr="001657F6" w:rsidRDefault="00900512" w:rsidP="003E056E">
      <w:pPr>
        <w:tabs>
          <w:tab w:val="clear" w:pos="794"/>
          <w:tab w:val="clear" w:pos="1191"/>
          <w:tab w:val="clear" w:pos="1588"/>
        </w:tabs>
        <w:spacing w:before="0"/>
        <w:jc w:val="left"/>
        <w:rPr>
          <w:lang w:val="en-GB" w:eastAsia="zh-CN"/>
        </w:rPr>
      </w:pPr>
      <w:r>
        <w:rPr>
          <w:rFonts w:hint="eastAsia"/>
          <w:lang w:val="en-US" w:eastAsia="zh-CN"/>
        </w:rPr>
        <w:tab/>
      </w:r>
      <w:r>
        <w:rPr>
          <w:rFonts w:hint="eastAsia"/>
          <w:lang w:val="en-US" w:eastAsia="zh-CN"/>
        </w:rPr>
        <w:tab/>
      </w:r>
      <w:r w:rsidR="00D6190D">
        <w:rPr>
          <w:lang w:val="en-US" w:eastAsia="zh-CN"/>
        </w:rPr>
        <w:tab/>
      </w:r>
      <w:r>
        <w:rPr>
          <w:rFonts w:hint="eastAsia"/>
          <w:lang w:val="en-US" w:eastAsia="zh-CN"/>
        </w:rPr>
        <w:tab/>
      </w:r>
      <w:r w:rsidRPr="007170E2">
        <w:rPr>
          <w:lang w:val="en-US"/>
        </w:rPr>
        <w:t xml:space="preserve">≤ </w:t>
      </w:r>
      <w:r w:rsidRPr="007170E2">
        <w:rPr>
          <w:i/>
          <w:lang w:val="en-US"/>
        </w:rPr>
        <w:t>X</w:t>
      </w:r>
    </w:p>
    <w:p w14:paraId="4D29EC46" w14:textId="77777777" w:rsidR="00286303" w:rsidRPr="00A67DA1" w:rsidRDefault="00286303" w:rsidP="003E056E">
      <w:pPr>
        <w:pStyle w:val="Headingb"/>
        <w:spacing w:before="0"/>
        <w:rPr>
          <w:color w:val="000000"/>
          <w:lang w:val="en-US"/>
        </w:rPr>
      </w:pPr>
      <w:r w:rsidRPr="00A67DA1">
        <w:rPr>
          <w:lang w:val="en-US"/>
        </w:rPr>
        <w:t>VHF/UHF</w:t>
      </w:r>
      <w:r w:rsidR="001657F6">
        <w:rPr>
          <w:rFonts w:hint="eastAsia"/>
          <w:lang w:val="en-US" w:eastAsia="zh-CN"/>
        </w:rPr>
        <w:t>频段的</w:t>
      </w:r>
      <w:r w:rsidR="001657F6">
        <w:rPr>
          <w:rFonts w:hint="eastAsia"/>
          <w:lang w:val="en-US" w:eastAsia="zh-CN"/>
        </w:rPr>
        <w:t>FM</w:t>
      </w:r>
      <w:r w:rsidR="001657F6">
        <w:rPr>
          <w:rFonts w:hint="eastAsia"/>
          <w:lang w:val="en-US" w:eastAsia="zh-CN"/>
        </w:rPr>
        <w:t>调制</w:t>
      </w:r>
    </w:p>
    <w:p w14:paraId="5C5A18D0" w14:textId="77777777" w:rsidR="001657F6" w:rsidRPr="001657F6" w:rsidRDefault="001657F6" w:rsidP="003E056E">
      <w:pPr>
        <w:spacing w:before="0"/>
        <w:rPr>
          <w:lang w:val="en-US"/>
        </w:rPr>
      </w:pPr>
      <w:proofErr w:type="spellStart"/>
      <w:r>
        <w:t>灵敏度</w:t>
      </w:r>
      <w:proofErr w:type="spellEnd"/>
      <w:r>
        <w:rPr>
          <w:rFonts w:hint="eastAsia"/>
          <w:lang w:eastAsia="zh-CN"/>
        </w:rPr>
        <w:t>电平为</w:t>
      </w:r>
      <w:r w:rsidRPr="00021E1B">
        <w:rPr>
          <w:rFonts w:hint="eastAsia"/>
          <w:lang w:val="en-US" w:eastAsia="zh-CN"/>
        </w:rPr>
        <w:t>：</w:t>
      </w:r>
    </w:p>
    <w:p w14:paraId="0776C62C" w14:textId="468B7ACE" w:rsidR="00286303" w:rsidRDefault="001657F6" w:rsidP="003E056E">
      <w:pPr>
        <w:tabs>
          <w:tab w:val="clear" w:pos="794"/>
          <w:tab w:val="clear" w:pos="1191"/>
          <w:tab w:val="clear" w:pos="1588"/>
        </w:tabs>
        <w:spacing w:before="0"/>
        <w:jc w:val="left"/>
        <w:rPr>
          <w:lang w:val="en-GB" w:eastAsia="zh-CN"/>
        </w:rPr>
      </w:pPr>
      <w:r>
        <w:rPr>
          <w:lang w:val="en-GB" w:eastAsia="zh-CN"/>
        </w:rPr>
        <w:t>灵敏度</w:t>
      </w:r>
      <w:r w:rsidRPr="001657F6">
        <w:rPr>
          <w:lang w:val="en-GB" w:eastAsia="zh-CN"/>
        </w:rPr>
        <w:t>（</w:t>
      </w:r>
      <w:r w:rsidR="00286303" w:rsidRPr="001657F6">
        <w:rPr>
          <w:lang w:val="en-GB" w:eastAsia="zh-CN"/>
        </w:rPr>
        <w:t>FM</w:t>
      </w:r>
      <w:r>
        <w:rPr>
          <w:lang w:val="en-GB" w:eastAsia="zh-CN"/>
        </w:rPr>
        <w:t>）</w:t>
      </w:r>
      <w:r w:rsidR="00286303" w:rsidRPr="001657F6">
        <w:rPr>
          <w:lang w:val="en-GB" w:eastAsia="zh-CN"/>
        </w:rPr>
        <w:tab/>
      </w:r>
      <w:r w:rsidR="00900512">
        <w:rPr>
          <w:rFonts w:hint="eastAsia"/>
          <w:lang w:val="en-GB" w:eastAsia="zh-CN"/>
        </w:rPr>
        <w:tab/>
      </w:r>
      <w:r w:rsidR="00900512">
        <w:rPr>
          <w:rFonts w:hint="eastAsia"/>
          <w:lang w:val="en-GB" w:eastAsia="zh-CN"/>
        </w:rPr>
        <w:tab/>
      </w:r>
      <w:r w:rsidR="00D6190D">
        <w:rPr>
          <w:lang w:val="en-GB" w:eastAsia="zh-CN"/>
        </w:rPr>
        <w:tab/>
      </w:r>
      <w:r w:rsidR="00900512">
        <w:rPr>
          <w:rFonts w:hint="eastAsia"/>
          <w:lang w:val="en-GB" w:eastAsia="zh-CN"/>
        </w:rPr>
        <w:t>当带宽为</w:t>
      </w:r>
      <w:r w:rsidR="00286303" w:rsidRPr="001657F6">
        <w:rPr>
          <w:lang w:val="en-GB" w:eastAsia="zh-CN"/>
        </w:rPr>
        <w:br/>
      </w:r>
      <w:r>
        <w:rPr>
          <w:lang w:val="en-GB" w:eastAsia="zh-CN"/>
        </w:rPr>
        <w:t>（前置放大器为</w:t>
      </w:r>
      <w:r w:rsidR="00286303" w:rsidRPr="001657F6">
        <w:rPr>
          <w:lang w:val="en-GB" w:eastAsia="zh-CN"/>
        </w:rPr>
        <w:t xml:space="preserve"> “on”</w:t>
      </w:r>
      <w:r w:rsidRPr="001657F6">
        <w:rPr>
          <w:lang w:val="en-GB" w:eastAsia="zh-CN"/>
        </w:rPr>
        <w:t>）</w:t>
      </w:r>
      <w:r w:rsidR="00286303" w:rsidRPr="001657F6">
        <w:rPr>
          <w:lang w:val="en-GB" w:eastAsia="zh-CN"/>
        </w:rPr>
        <w:tab/>
      </w:r>
      <w:r w:rsidR="00D6190D">
        <w:rPr>
          <w:lang w:val="en-GB" w:eastAsia="zh-CN"/>
        </w:rPr>
        <w:tab/>
      </w:r>
      <w:r w:rsidR="00286303" w:rsidRPr="001657F6">
        <w:rPr>
          <w:lang w:val="en-GB" w:eastAsia="zh-CN"/>
        </w:rPr>
        <w:t>15 kHz</w:t>
      </w:r>
      <w:r w:rsidR="00900512" w:rsidRPr="001657F6">
        <w:rPr>
          <w:lang w:val="en-GB" w:eastAsia="zh-CN"/>
        </w:rPr>
        <w:t xml:space="preserve"> </w:t>
      </w:r>
      <w:r w:rsidR="00A67DA1" w:rsidRPr="001657F6">
        <w:rPr>
          <w:lang w:val="en-GB" w:eastAsia="zh-CN"/>
        </w:rPr>
        <w:br/>
      </w:r>
      <w:r w:rsidR="00900512">
        <w:rPr>
          <w:rFonts w:hint="eastAsia"/>
          <w:lang w:val="en-GB" w:eastAsia="zh-CN"/>
        </w:rPr>
        <w:tab/>
      </w:r>
      <w:r w:rsidR="00900512">
        <w:rPr>
          <w:rFonts w:hint="eastAsia"/>
          <w:lang w:val="en-GB" w:eastAsia="zh-CN"/>
        </w:rPr>
        <w:tab/>
      </w:r>
      <w:r w:rsidR="00286303" w:rsidRPr="001657F6">
        <w:rPr>
          <w:lang w:val="en-GB" w:eastAsia="zh-CN"/>
        </w:rPr>
        <w:tab/>
      </w:r>
      <w:r w:rsidR="00D6190D">
        <w:rPr>
          <w:lang w:val="en-GB" w:eastAsia="zh-CN"/>
        </w:rPr>
        <w:tab/>
      </w:r>
      <w:r w:rsidR="00286303" w:rsidRPr="001657F6">
        <w:rPr>
          <w:lang w:val="en-GB" w:eastAsia="zh-CN"/>
        </w:rPr>
        <w:t>20 dB SINAD</w:t>
      </w:r>
      <w:r w:rsidR="00A67DA1" w:rsidRPr="001657F6">
        <w:rPr>
          <w:lang w:val="en-GB" w:eastAsia="zh-CN"/>
        </w:rPr>
        <w:br/>
      </w:r>
      <w:r w:rsidR="00900512">
        <w:rPr>
          <w:rFonts w:hint="eastAsia"/>
          <w:lang w:val="en-GB" w:eastAsia="zh-CN"/>
        </w:rPr>
        <w:tab/>
      </w:r>
      <w:r w:rsidR="00900512">
        <w:rPr>
          <w:rFonts w:hint="eastAsia"/>
          <w:lang w:val="en-GB" w:eastAsia="zh-CN"/>
        </w:rPr>
        <w:tab/>
      </w:r>
      <w:r w:rsidR="00286303" w:rsidRPr="001657F6">
        <w:rPr>
          <w:lang w:val="en-GB" w:eastAsia="zh-CN"/>
        </w:rPr>
        <w:tab/>
      </w:r>
      <w:r w:rsidR="00D6190D">
        <w:rPr>
          <w:lang w:val="en-GB" w:eastAsia="zh-CN"/>
        </w:rPr>
        <w:tab/>
      </w:r>
      <w:proofErr w:type="spellStart"/>
      <w:r w:rsidR="00286303" w:rsidRPr="001657F6">
        <w:rPr>
          <w:lang w:val="en-GB" w:eastAsia="zh-CN"/>
        </w:rPr>
        <w:t>fmod</w:t>
      </w:r>
      <w:proofErr w:type="spellEnd"/>
      <w:r w:rsidR="00286303" w:rsidRPr="001657F6">
        <w:rPr>
          <w:lang w:val="en-GB" w:eastAsia="zh-CN"/>
        </w:rPr>
        <w:t xml:space="preserve"> = 1 kHz</w:t>
      </w:r>
      <w:r w:rsidR="00A67DA1" w:rsidRPr="001657F6">
        <w:rPr>
          <w:lang w:val="en-GB" w:eastAsia="zh-CN"/>
        </w:rPr>
        <w:br/>
      </w:r>
      <w:r w:rsidR="00900512">
        <w:rPr>
          <w:rFonts w:hint="eastAsia"/>
          <w:lang w:val="en-GB" w:eastAsia="zh-CN"/>
        </w:rPr>
        <w:tab/>
      </w:r>
      <w:r w:rsidR="00900512">
        <w:rPr>
          <w:rFonts w:hint="eastAsia"/>
          <w:lang w:val="en-GB" w:eastAsia="zh-CN"/>
        </w:rPr>
        <w:tab/>
      </w:r>
      <w:r w:rsidR="00286303" w:rsidRPr="001657F6">
        <w:rPr>
          <w:lang w:val="en-GB" w:eastAsia="zh-CN"/>
        </w:rPr>
        <w:tab/>
      </w:r>
      <w:r w:rsidR="00D6190D">
        <w:rPr>
          <w:lang w:val="en-GB" w:eastAsia="zh-CN"/>
        </w:rPr>
        <w:tab/>
      </w:r>
      <w:r w:rsidR="00286303" w:rsidRPr="001657F6">
        <w:rPr>
          <w:lang w:val="en-GB" w:eastAsia="zh-CN"/>
        </w:rPr>
        <w:t>∆</w:t>
      </w:r>
      <w:r w:rsidR="00286303" w:rsidRPr="001657F6">
        <w:rPr>
          <w:i/>
          <w:iCs/>
          <w:lang w:val="en-GB" w:eastAsia="zh-CN"/>
        </w:rPr>
        <w:t xml:space="preserve">f </w:t>
      </w:r>
      <w:r w:rsidR="00286303" w:rsidRPr="001657F6">
        <w:rPr>
          <w:lang w:val="en-GB" w:eastAsia="zh-CN"/>
        </w:rPr>
        <w:t>= 5 kHz</w:t>
      </w:r>
      <w:r w:rsidR="00900512">
        <w:rPr>
          <w:rFonts w:hint="eastAsia"/>
          <w:lang w:val="en-GB" w:eastAsia="zh-CN"/>
        </w:rPr>
        <w:t>时</w:t>
      </w:r>
    </w:p>
    <w:p w14:paraId="729D3AF5" w14:textId="6FF30594" w:rsidR="00900512" w:rsidRPr="001657F6" w:rsidRDefault="00900512" w:rsidP="003E056E">
      <w:pPr>
        <w:tabs>
          <w:tab w:val="clear" w:pos="794"/>
          <w:tab w:val="clear" w:pos="1191"/>
          <w:tab w:val="clear" w:pos="1588"/>
        </w:tabs>
        <w:spacing w:before="0"/>
        <w:jc w:val="left"/>
        <w:rPr>
          <w:lang w:val="en-GB" w:eastAsia="zh-CN"/>
        </w:rPr>
      </w:pPr>
      <w:r>
        <w:rPr>
          <w:rFonts w:hint="eastAsia"/>
          <w:lang w:val="en-GB" w:eastAsia="zh-CN"/>
        </w:rPr>
        <w:tab/>
      </w:r>
      <w:r>
        <w:rPr>
          <w:rFonts w:hint="eastAsia"/>
          <w:lang w:val="en-GB" w:eastAsia="zh-CN"/>
        </w:rPr>
        <w:tab/>
      </w:r>
      <w:r>
        <w:rPr>
          <w:rFonts w:hint="eastAsia"/>
          <w:lang w:val="en-GB" w:eastAsia="zh-CN"/>
        </w:rPr>
        <w:tab/>
      </w:r>
      <w:r w:rsidR="00D6190D">
        <w:rPr>
          <w:lang w:val="en-GB" w:eastAsia="zh-CN"/>
        </w:rPr>
        <w:tab/>
      </w:r>
      <w:r w:rsidRPr="007170E2">
        <w:rPr>
          <w:lang w:val="en-US" w:eastAsia="zh-CN"/>
        </w:rPr>
        <w:t xml:space="preserve">≤ </w:t>
      </w:r>
      <w:r w:rsidRPr="007170E2">
        <w:rPr>
          <w:i/>
          <w:lang w:val="en-US" w:eastAsia="zh-CN"/>
        </w:rPr>
        <w:t>X</w:t>
      </w:r>
    </w:p>
    <w:p w14:paraId="14EBB2F5" w14:textId="77777777" w:rsidR="00286303" w:rsidRPr="00021E1B" w:rsidRDefault="00021E1B" w:rsidP="003E056E">
      <w:pPr>
        <w:tabs>
          <w:tab w:val="left" w:pos="0"/>
          <w:tab w:val="left" w:pos="851"/>
        </w:tabs>
        <w:spacing w:before="0"/>
        <w:rPr>
          <w:lang w:val="en-US" w:eastAsia="zh-CN"/>
        </w:rPr>
      </w:pPr>
      <w:r>
        <w:rPr>
          <w:rFonts w:hint="eastAsia"/>
          <w:lang w:val="en-GB" w:eastAsia="zh-CN"/>
        </w:rPr>
        <w:t>式中：</w:t>
      </w:r>
    </w:p>
    <w:p w14:paraId="313D0E7D" w14:textId="77777777" w:rsidR="00286303" w:rsidRPr="00021E1B" w:rsidRDefault="00A67DA1" w:rsidP="003E056E">
      <w:pPr>
        <w:spacing w:before="0"/>
        <w:ind w:left="794" w:hanging="794"/>
        <w:jc w:val="left"/>
        <w:rPr>
          <w:lang w:val="en-US" w:eastAsia="zh-CN"/>
        </w:rPr>
      </w:pPr>
      <w:r w:rsidRPr="00021E1B">
        <w:rPr>
          <w:i/>
          <w:lang w:val="en-US" w:eastAsia="zh-CN"/>
        </w:rPr>
        <w:tab/>
      </w:r>
      <w:r w:rsidR="00286303" w:rsidRPr="00021E1B">
        <w:rPr>
          <w:i/>
          <w:lang w:val="en-US" w:eastAsia="zh-CN"/>
        </w:rPr>
        <w:t>X</w:t>
      </w:r>
      <w:r w:rsidR="00286303" w:rsidRPr="00021E1B">
        <w:rPr>
          <w:lang w:val="en-US" w:eastAsia="zh-CN"/>
        </w:rPr>
        <w:t xml:space="preserve"> </w:t>
      </w:r>
      <w:r w:rsidR="00021E1B">
        <w:rPr>
          <w:rFonts w:hint="eastAsia"/>
          <w:lang w:eastAsia="zh-CN"/>
        </w:rPr>
        <w:t>是指</w:t>
      </w:r>
      <w:r w:rsidR="00021E1B">
        <w:rPr>
          <w:rFonts w:hint="eastAsia"/>
          <w:lang w:val="en-US" w:eastAsia="zh-CN"/>
        </w:rPr>
        <w:t>测量出的</w:t>
      </w:r>
      <w:r w:rsidR="001657F6">
        <w:rPr>
          <w:lang w:val="en-US" w:eastAsia="zh-CN"/>
        </w:rPr>
        <w:t>灵敏度</w:t>
      </w:r>
      <w:r w:rsidR="00021E1B">
        <w:rPr>
          <w:rFonts w:hint="eastAsia"/>
          <w:lang w:val="en-US" w:eastAsia="zh-CN"/>
        </w:rPr>
        <w:t>值，用</w:t>
      </w:r>
      <w:r w:rsidR="00286303" w:rsidRPr="00021E1B">
        <w:rPr>
          <w:lang w:val="en-US" w:eastAsia="zh-CN"/>
        </w:rPr>
        <w:t>µV</w:t>
      </w:r>
      <w:r w:rsidR="001657F6" w:rsidRPr="00021E1B">
        <w:rPr>
          <w:lang w:val="en-US" w:eastAsia="zh-CN"/>
        </w:rPr>
        <w:t>（</w:t>
      </w:r>
      <w:r w:rsidR="00021E1B">
        <w:rPr>
          <w:rFonts w:hint="eastAsia"/>
          <w:lang w:val="en-US" w:eastAsia="zh-CN"/>
        </w:rPr>
        <w:t>或</w:t>
      </w:r>
      <w:proofErr w:type="spellStart"/>
      <w:r w:rsidR="00286303" w:rsidRPr="00021E1B">
        <w:rPr>
          <w:lang w:val="en-US" w:eastAsia="zh-CN"/>
        </w:rPr>
        <w:t>dBµV</w:t>
      </w:r>
      <w:proofErr w:type="spellEnd"/>
      <w:r w:rsidR="00286303" w:rsidRPr="00021E1B">
        <w:rPr>
          <w:lang w:val="en-US" w:eastAsia="zh-CN"/>
        </w:rPr>
        <w:t xml:space="preserve"> </w:t>
      </w:r>
      <w:r w:rsidR="00021E1B">
        <w:rPr>
          <w:rFonts w:hint="eastAsia"/>
          <w:lang w:val="en-US" w:eastAsia="zh-CN"/>
        </w:rPr>
        <w:t>或</w:t>
      </w:r>
      <w:r w:rsidR="00286303" w:rsidRPr="00021E1B">
        <w:rPr>
          <w:lang w:val="en-US" w:eastAsia="zh-CN"/>
        </w:rPr>
        <w:t>dBm</w:t>
      </w:r>
      <w:r w:rsidR="001657F6" w:rsidRPr="00021E1B">
        <w:rPr>
          <w:lang w:val="en-US" w:eastAsia="zh-CN"/>
        </w:rPr>
        <w:t>）</w:t>
      </w:r>
      <w:r w:rsidR="00021E1B">
        <w:rPr>
          <w:rFonts w:hint="eastAsia"/>
          <w:lang w:val="en-US" w:eastAsia="zh-CN"/>
        </w:rPr>
        <w:t>表示</w:t>
      </w:r>
      <w:r w:rsidR="00286303" w:rsidRPr="00021E1B">
        <w:rPr>
          <w:lang w:val="en-US" w:eastAsia="zh-CN"/>
        </w:rPr>
        <w:br/>
      </w:r>
      <w:r w:rsidR="00021E1B">
        <w:rPr>
          <w:rFonts w:hint="eastAsia"/>
          <w:lang w:val="en-US" w:eastAsia="zh-CN"/>
        </w:rPr>
        <w:t>式中指出了使用的</w:t>
      </w:r>
      <w:r w:rsidR="001657F6">
        <w:rPr>
          <w:lang w:eastAsia="zh-CN"/>
        </w:rPr>
        <w:t>带宽</w:t>
      </w:r>
      <w:r w:rsidR="00286303" w:rsidRPr="00021E1B">
        <w:rPr>
          <w:lang w:val="en-US" w:eastAsia="zh-CN"/>
        </w:rPr>
        <w:br/>
      </w:r>
      <w:r w:rsidR="00021E1B">
        <w:rPr>
          <w:rFonts w:hint="eastAsia"/>
          <w:lang w:val="en-US" w:eastAsia="zh-CN"/>
        </w:rPr>
        <w:t>式中指出了</w:t>
      </w:r>
      <w:r w:rsidR="00286303" w:rsidRPr="00021E1B">
        <w:rPr>
          <w:lang w:val="en-US" w:eastAsia="zh-CN"/>
        </w:rPr>
        <w:t>SINAD</w:t>
      </w:r>
      <w:r w:rsidR="00021E1B">
        <w:rPr>
          <w:rFonts w:hint="eastAsia"/>
          <w:lang w:val="en-US" w:eastAsia="zh-CN"/>
        </w:rPr>
        <w:t>值</w:t>
      </w:r>
      <w:r w:rsidR="00286303" w:rsidRPr="00021E1B">
        <w:rPr>
          <w:lang w:val="en-US" w:eastAsia="zh-CN"/>
        </w:rPr>
        <w:br/>
      </w:r>
      <w:r w:rsidR="00021E1B">
        <w:rPr>
          <w:rFonts w:hint="eastAsia"/>
          <w:lang w:val="en-US" w:eastAsia="zh-CN"/>
        </w:rPr>
        <w:t>调制频率为</w:t>
      </w:r>
      <w:r w:rsidR="00286303" w:rsidRPr="00021E1B">
        <w:rPr>
          <w:lang w:val="en-US" w:eastAsia="zh-CN"/>
        </w:rPr>
        <w:t>1 kHz</w:t>
      </w:r>
      <w:r w:rsidR="00286303" w:rsidRPr="00021E1B">
        <w:rPr>
          <w:lang w:val="en-US" w:eastAsia="zh-CN"/>
        </w:rPr>
        <w:br/>
      </w:r>
      <w:r w:rsidR="00021E1B">
        <w:rPr>
          <w:rFonts w:hint="eastAsia"/>
          <w:lang w:val="en-US" w:eastAsia="zh-CN"/>
        </w:rPr>
        <w:t>AM</w:t>
      </w:r>
      <w:r w:rsidR="00021E1B">
        <w:rPr>
          <w:rFonts w:hint="eastAsia"/>
          <w:lang w:val="en-US" w:eastAsia="zh-CN"/>
        </w:rPr>
        <w:t>的调制指数</w:t>
      </w:r>
      <w:r w:rsidR="00286303" w:rsidRPr="00021E1B">
        <w:rPr>
          <w:lang w:val="en-US" w:eastAsia="zh-CN"/>
        </w:rPr>
        <w:t xml:space="preserve">m </w:t>
      </w:r>
      <w:r w:rsidR="00286303" w:rsidRPr="00021E1B">
        <w:rPr>
          <w:lang w:val="en-US" w:eastAsia="zh-CN"/>
        </w:rPr>
        <w:br/>
      </w:r>
      <w:r w:rsidR="00021E1B">
        <w:rPr>
          <w:rFonts w:hint="eastAsia"/>
          <w:lang w:val="en-US" w:eastAsia="zh-CN"/>
        </w:rPr>
        <w:t>FM</w:t>
      </w:r>
      <w:r w:rsidR="00021E1B">
        <w:rPr>
          <w:rFonts w:hint="eastAsia"/>
          <w:lang w:val="en-US" w:eastAsia="zh-CN"/>
        </w:rPr>
        <w:t>的频率偏差</w:t>
      </w:r>
      <w:r w:rsidR="00286303" w:rsidRPr="00021E1B">
        <w:rPr>
          <w:lang w:val="en-US" w:eastAsia="zh-CN"/>
        </w:rPr>
        <w:t>∆</w:t>
      </w:r>
      <w:r w:rsidR="00286303" w:rsidRPr="00021E1B">
        <w:rPr>
          <w:i/>
          <w:iCs/>
          <w:lang w:val="en-US" w:eastAsia="zh-CN"/>
        </w:rPr>
        <w:t>f</w:t>
      </w:r>
    </w:p>
    <w:p w14:paraId="0E618EB4" w14:textId="77777777" w:rsidR="00286303" w:rsidRPr="00021E1B" w:rsidRDefault="00021E1B" w:rsidP="00F21529">
      <w:pPr>
        <w:ind w:firstLineChars="200" w:firstLine="480"/>
        <w:rPr>
          <w:lang w:val="en-GB" w:eastAsia="zh-CN"/>
        </w:rPr>
      </w:pPr>
      <w:r>
        <w:rPr>
          <w:rFonts w:hint="eastAsia"/>
          <w:lang w:val="en-US" w:eastAsia="zh-CN"/>
        </w:rPr>
        <w:t>必须通过调谐，使接收机与频率</w:t>
      </w:r>
      <w:r w:rsidRPr="00A67DA1">
        <w:rPr>
          <w:lang w:val="en-US" w:eastAsia="zh-CN"/>
        </w:rPr>
        <w:t xml:space="preserve"> </w:t>
      </w:r>
      <w:r w:rsidRPr="00A67DA1">
        <w:rPr>
          <w:i/>
          <w:iCs/>
          <w:lang w:val="en-US" w:eastAsia="zh-CN"/>
        </w:rPr>
        <w:t>f</w:t>
      </w:r>
      <w:r w:rsidRPr="00A67DA1">
        <w:rPr>
          <w:vertAlign w:val="subscript"/>
          <w:lang w:val="en-US" w:eastAsia="zh-CN"/>
        </w:rPr>
        <w:t>1</w:t>
      </w:r>
      <w:r w:rsidRPr="00A67DA1">
        <w:rPr>
          <w:lang w:val="en-US" w:eastAsia="zh-CN"/>
        </w:rPr>
        <w:t xml:space="preserve">, </w:t>
      </w:r>
      <w:r w:rsidRPr="00A67DA1">
        <w:rPr>
          <w:i/>
          <w:iCs/>
          <w:lang w:val="en-US" w:eastAsia="zh-CN"/>
        </w:rPr>
        <w:t>f</w:t>
      </w:r>
      <w:r w:rsidRPr="00A67DA1">
        <w:rPr>
          <w:vertAlign w:val="subscript"/>
          <w:lang w:val="en-US" w:eastAsia="zh-CN"/>
        </w:rPr>
        <w:t>2</w:t>
      </w:r>
      <w:r w:rsidRPr="00A67DA1">
        <w:rPr>
          <w:lang w:val="en-US" w:eastAsia="zh-CN"/>
        </w:rPr>
        <w:t>, ... </w:t>
      </w:r>
      <w:proofErr w:type="spellStart"/>
      <w:r w:rsidRPr="00A67DA1">
        <w:rPr>
          <w:i/>
          <w:iCs/>
          <w:lang w:val="en-US" w:eastAsia="zh-CN"/>
        </w:rPr>
        <w:t>f</w:t>
      </w:r>
      <w:r w:rsidRPr="00A67DA1">
        <w:rPr>
          <w:i/>
          <w:iCs/>
          <w:vertAlign w:val="subscript"/>
          <w:lang w:val="en-US" w:eastAsia="zh-CN"/>
        </w:rPr>
        <w:t>n</w:t>
      </w:r>
      <w:proofErr w:type="spellEnd"/>
      <w:r>
        <w:rPr>
          <w:rFonts w:hint="eastAsia"/>
          <w:lang w:val="en-US" w:eastAsia="zh-CN"/>
        </w:rPr>
        <w:t>产生的测试信号相对应，从而对整个频率范围进行测量。在接收机的所有频率范围内每</w:t>
      </w:r>
      <w:r>
        <w:rPr>
          <w:lang w:eastAsia="zh-CN"/>
        </w:rPr>
        <w:t>倍频程</w:t>
      </w:r>
      <w:r>
        <w:rPr>
          <w:rFonts w:hint="eastAsia"/>
          <w:lang w:eastAsia="zh-CN"/>
        </w:rPr>
        <w:t>中至少应有两种频率。</w:t>
      </w:r>
    </w:p>
    <w:p w14:paraId="4FAC5932" w14:textId="77777777" w:rsidR="00286303" w:rsidRPr="00166036" w:rsidRDefault="00021E1B" w:rsidP="00F21529">
      <w:pPr>
        <w:ind w:firstLineChars="200" w:firstLine="480"/>
        <w:rPr>
          <w:color w:val="000000"/>
          <w:lang w:eastAsia="zh-CN"/>
        </w:rPr>
      </w:pPr>
      <w:r>
        <w:rPr>
          <w:rFonts w:hint="eastAsia"/>
          <w:lang w:val="en-GB" w:eastAsia="zh-CN"/>
        </w:rPr>
        <w:t>接收机必须在正常的工作条件下设置。如果存在输出衰减器，必须将其调至</w:t>
      </w:r>
      <w:r w:rsidR="00286303" w:rsidRPr="00166036">
        <w:rPr>
          <w:lang w:eastAsia="zh-CN"/>
        </w:rPr>
        <w:t>0 dB</w:t>
      </w:r>
      <w:r>
        <w:rPr>
          <w:rFonts w:hint="eastAsia"/>
          <w:lang w:eastAsia="zh-CN"/>
        </w:rPr>
        <w:t>衰减。</w:t>
      </w:r>
      <w:r w:rsidR="005F7020">
        <w:rPr>
          <w:rFonts w:hint="eastAsia"/>
          <w:lang w:eastAsia="zh-CN"/>
        </w:rPr>
        <w:t>测试期间须打开自动增益控制</w:t>
      </w:r>
      <w:r w:rsidR="001657F6" w:rsidRPr="001657F6">
        <w:rPr>
          <w:lang w:val="en-GB" w:eastAsia="zh-CN"/>
        </w:rPr>
        <w:t>（</w:t>
      </w:r>
      <w:r w:rsidR="00286303" w:rsidRPr="001657F6">
        <w:rPr>
          <w:lang w:val="en-GB" w:eastAsia="zh-CN"/>
        </w:rPr>
        <w:t>AGC</w:t>
      </w:r>
      <w:r w:rsidR="001657F6">
        <w:rPr>
          <w:lang w:val="en-GB" w:eastAsia="zh-CN"/>
        </w:rPr>
        <w:t>）</w:t>
      </w:r>
      <w:r w:rsidR="005F7020">
        <w:rPr>
          <w:rFonts w:hint="eastAsia"/>
          <w:lang w:val="en-GB" w:eastAsia="zh-CN"/>
        </w:rPr>
        <w:t>。如果存在可切换前置放大器，测量必须在“</w:t>
      </w:r>
      <w:r w:rsidR="005F7020">
        <w:rPr>
          <w:lang w:val="en-US" w:eastAsia="zh-CN"/>
        </w:rPr>
        <w:t>前置放</w:t>
      </w:r>
      <w:r w:rsidR="005F7020">
        <w:rPr>
          <w:lang w:val="en-US" w:eastAsia="zh-CN"/>
        </w:rPr>
        <w:lastRenderedPageBreak/>
        <w:t>大器为</w:t>
      </w:r>
      <w:r w:rsidR="005F7020">
        <w:rPr>
          <w:rFonts w:hint="eastAsia"/>
          <w:lang w:val="en-US" w:eastAsia="zh-CN"/>
        </w:rPr>
        <w:t>开”的条件下进行。</w:t>
      </w:r>
      <w:r w:rsidR="005F7020">
        <w:rPr>
          <w:rFonts w:hint="eastAsia"/>
          <w:lang w:val="en-GB" w:eastAsia="zh-CN"/>
        </w:rPr>
        <w:t>“</w:t>
      </w:r>
      <w:r w:rsidR="005F7020">
        <w:rPr>
          <w:lang w:val="en-US" w:eastAsia="zh-CN"/>
        </w:rPr>
        <w:t>前置放大器为</w:t>
      </w:r>
      <w:r w:rsidR="005F7020">
        <w:rPr>
          <w:rFonts w:hint="eastAsia"/>
          <w:lang w:val="en-US" w:eastAsia="zh-CN"/>
        </w:rPr>
        <w:t>开”这一条件亦可表示为“高灵敏度模式”或“低噪声模式”。</w:t>
      </w:r>
    </w:p>
    <w:p w14:paraId="21E6A9C9" w14:textId="77777777" w:rsidR="00286303" w:rsidRPr="00286303" w:rsidRDefault="00286303" w:rsidP="008B0C79">
      <w:pPr>
        <w:pStyle w:val="Heading1"/>
        <w:rPr>
          <w:color w:val="000000"/>
          <w:lang w:val="en-US" w:eastAsia="zh-CN"/>
        </w:rPr>
      </w:pPr>
      <w:r w:rsidRPr="00286303">
        <w:rPr>
          <w:lang w:val="en-US" w:eastAsia="zh-CN"/>
        </w:rPr>
        <w:t>3</w:t>
      </w:r>
      <w:r w:rsidRPr="00286303">
        <w:rPr>
          <w:lang w:val="en-US" w:eastAsia="zh-CN"/>
        </w:rPr>
        <w:tab/>
      </w:r>
      <w:r w:rsidR="005F7020">
        <w:rPr>
          <w:rFonts w:hint="eastAsia"/>
          <w:lang w:val="en-US" w:eastAsia="zh-CN"/>
        </w:rPr>
        <w:t>测量模拟调制信号</w:t>
      </w:r>
      <w:r w:rsidR="005F7020">
        <w:rPr>
          <w:lang w:val="en-US" w:eastAsia="zh-CN"/>
        </w:rPr>
        <w:t>无线电监测接收机</w:t>
      </w:r>
      <w:r w:rsidR="001657F6">
        <w:rPr>
          <w:lang w:val="en-US" w:eastAsia="zh-CN"/>
        </w:rPr>
        <w:t>灵敏度</w:t>
      </w:r>
      <w:r w:rsidR="005F7020">
        <w:rPr>
          <w:rFonts w:hint="eastAsia"/>
          <w:lang w:val="en-US" w:eastAsia="zh-CN"/>
        </w:rPr>
        <w:t>的测试程序定义</w:t>
      </w:r>
    </w:p>
    <w:p w14:paraId="290C3699" w14:textId="77777777" w:rsidR="00286303" w:rsidRPr="004A6CEB" w:rsidRDefault="005F7020" w:rsidP="00F21529">
      <w:pPr>
        <w:ind w:firstLineChars="200" w:firstLine="480"/>
        <w:rPr>
          <w:lang w:eastAsia="zh-CN"/>
        </w:rPr>
      </w:pPr>
      <w:r>
        <w:rPr>
          <w:rFonts w:hint="eastAsia"/>
          <w:lang w:eastAsia="zh-CN"/>
        </w:rPr>
        <w:t>除</w:t>
      </w:r>
      <w:r w:rsidR="004A6CEB">
        <w:rPr>
          <w:rFonts w:hint="eastAsia"/>
          <w:lang w:eastAsia="zh-CN"/>
        </w:rPr>
        <w:t>上文第</w:t>
      </w:r>
      <w:r w:rsidR="004A6CEB" w:rsidRPr="004A6CEB">
        <w:rPr>
          <w:rFonts w:hint="eastAsia"/>
          <w:lang w:eastAsia="zh-CN"/>
        </w:rPr>
        <w:t>1</w:t>
      </w:r>
      <w:r w:rsidR="004A6CEB">
        <w:rPr>
          <w:rFonts w:hint="eastAsia"/>
          <w:lang w:eastAsia="zh-CN"/>
        </w:rPr>
        <w:t>节的总述</w:t>
      </w:r>
      <w:r w:rsidR="004A6CEB">
        <w:rPr>
          <w:rFonts w:hint="eastAsia"/>
          <w:lang w:val="en-GB" w:eastAsia="zh-CN"/>
        </w:rPr>
        <w:t>和第</w:t>
      </w:r>
      <w:r w:rsidR="004A6CEB" w:rsidRPr="004A6CEB">
        <w:rPr>
          <w:rFonts w:hint="eastAsia"/>
          <w:lang w:eastAsia="zh-CN"/>
        </w:rPr>
        <w:t>2</w:t>
      </w:r>
      <w:r w:rsidR="004A6CEB">
        <w:rPr>
          <w:rFonts w:hint="eastAsia"/>
          <w:lang w:val="en-GB" w:eastAsia="zh-CN"/>
        </w:rPr>
        <w:t>节基本</w:t>
      </w:r>
      <w:r w:rsidR="004A6CEB">
        <w:rPr>
          <w:rFonts w:hint="eastAsia"/>
          <w:lang w:eastAsia="zh-CN"/>
        </w:rPr>
        <w:t>情况中所述内容之外，下列测量定义适用：</w:t>
      </w:r>
    </w:p>
    <w:p w14:paraId="5497565C" w14:textId="77777777" w:rsidR="00286303" w:rsidRPr="00A67DA1" w:rsidRDefault="00C36C67" w:rsidP="00F21529">
      <w:pPr>
        <w:ind w:firstLineChars="200" w:firstLine="480"/>
        <w:rPr>
          <w:lang w:val="en-US" w:eastAsia="zh-CN"/>
        </w:rPr>
      </w:pPr>
      <w:r>
        <w:rPr>
          <w:rFonts w:hint="eastAsia"/>
          <w:lang w:val="en-US" w:eastAsia="zh-CN"/>
        </w:rPr>
        <w:t>测量须使用两种主要调制模式</w:t>
      </w:r>
      <w:r w:rsidR="00286303" w:rsidRPr="00A67DA1">
        <w:rPr>
          <w:lang w:val="en-US" w:eastAsia="zh-CN"/>
        </w:rPr>
        <w:t>AM</w:t>
      </w:r>
      <w:r w:rsidR="001657F6">
        <w:rPr>
          <w:lang w:val="en-US" w:eastAsia="zh-CN"/>
        </w:rPr>
        <w:t>（</w:t>
      </w:r>
      <w:r w:rsidR="00286303" w:rsidRPr="00A67DA1">
        <w:rPr>
          <w:lang w:val="en-US" w:eastAsia="zh-CN"/>
        </w:rPr>
        <w:t>A3E</w:t>
      </w:r>
      <w:r w:rsidR="001657F6">
        <w:rPr>
          <w:lang w:val="en-US" w:eastAsia="zh-CN"/>
        </w:rPr>
        <w:t>）</w:t>
      </w:r>
      <w:r>
        <w:rPr>
          <w:rFonts w:hint="eastAsia"/>
          <w:lang w:val="en-US" w:eastAsia="zh-CN"/>
        </w:rPr>
        <w:t>和</w:t>
      </w:r>
      <w:r w:rsidR="00286303" w:rsidRPr="00A67DA1">
        <w:rPr>
          <w:lang w:val="en-US" w:eastAsia="zh-CN"/>
        </w:rPr>
        <w:t>FM</w:t>
      </w:r>
      <w:r w:rsidR="001657F6">
        <w:rPr>
          <w:lang w:val="en-US" w:eastAsia="zh-CN"/>
        </w:rPr>
        <w:t>（</w:t>
      </w:r>
      <w:r w:rsidR="00286303" w:rsidRPr="00A67DA1">
        <w:rPr>
          <w:lang w:val="en-US" w:eastAsia="zh-CN"/>
        </w:rPr>
        <w:t>F3E</w:t>
      </w:r>
      <w:r w:rsidR="001657F6">
        <w:rPr>
          <w:lang w:val="en-US" w:eastAsia="zh-CN"/>
        </w:rPr>
        <w:t>）</w:t>
      </w:r>
      <w:r>
        <w:rPr>
          <w:rFonts w:hint="eastAsia"/>
          <w:lang w:val="en-US" w:eastAsia="zh-CN"/>
        </w:rPr>
        <w:t>，在测试频率</w:t>
      </w:r>
      <w:r w:rsidR="00286303" w:rsidRPr="00A67DA1">
        <w:rPr>
          <w:i/>
          <w:iCs/>
          <w:lang w:val="en-US" w:eastAsia="zh-CN"/>
        </w:rPr>
        <w:t>f</w:t>
      </w:r>
      <w:r w:rsidR="00286303" w:rsidRPr="00A67DA1">
        <w:rPr>
          <w:vertAlign w:val="subscript"/>
          <w:lang w:val="en-US" w:eastAsia="zh-CN"/>
        </w:rPr>
        <w:t>1</w:t>
      </w:r>
      <w:r w:rsidR="00286303" w:rsidRPr="00A67DA1">
        <w:rPr>
          <w:lang w:val="en-US" w:eastAsia="zh-CN"/>
        </w:rPr>
        <w:t xml:space="preserve">, </w:t>
      </w:r>
      <w:r w:rsidR="00286303" w:rsidRPr="00A67DA1">
        <w:rPr>
          <w:i/>
          <w:iCs/>
          <w:lang w:val="en-US" w:eastAsia="zh-CN"/>
        </w:rPr>
        <w:t>f</w:t>
      </w:r>
      <w:r w:rsidR="00286303" w:rsidRPr="00A67DA1">
        <w:rPr>
          <w:vertAlign w:val="subscript"/>
          <w:lang w:val="en-US" w:eastAsia="zh-CN"/>
        </w:rPr>
        <w:t>2</w:t>
      </w:r>
      <w:r w:rsidR="00286303" w:rsidRPr="00A67DA1">
        <w:rPr>
          <w:lang w:val="en-US" w:eastAsia="zh-CN"/>
        </w:rPr>
        <w:t xml:space="preserve">, </w:t>
      </w:r>
      <w:r w:rsidR="00A67DA1" w:rsidRPr="00A67DA1">
        <w:rPr>
          <w:lang w:val="en-US" w:eastAsia="zh-CN"/>
        </w:rPr>
        <w:t>.</w:t>
      </w:r>
      <w:r w:rsidR="00A67DA1">
        <w:rPr>
          <w:lang w:val="en-US" w:eastAsia="zh-CN"/>
        </w:rPr>
        <w:t>..</w:t>
      </w:r>
      <w:r w:rsidR="00286303" w:rsidRPr="00A67DA1">
        <w:rPr>
          <w:lang w:val="en-US" w:eastAsia="zh-CN"/>
        </w:rPr>
        <w:t xml:space="preserve"> </w:t>
      </w:r>
      <w:proofErr w:type="spellStart"/>
      <w:r w:rsidR="00286303" w:rsidRPr="00A67DA1">
        <w:rPr>
          <w:i/>
          <w:iCs/>
          <w:lang w:val="en-US" w:eastAsia="zh-CN"/>
        </w:rPr>
        <w:t>f</w:t>
      </w:r>
      <w:r w:rsidR="00286303" w:rsidRPr="00A67DA1">
        <w:rPr>
          <w:i/>
          <w:iCs/>
          <w:vertAlign w:val="subscript"/>
          <w:lang w:val="en-US" w:eastAsia="zh-CN"/>
        </w:rPr>
        <w:t>n</w:t>
      </w:r>
      <w:proofErr w:type="spellEnd"/>
      <w:r>
        <w:rPr>
          <w:rFonts w:hint="eastAsia"/>
          <w:lang w:val="en-US" w:eastAsia="zh-CN"/>
        </w:rPr>
        <w:t>上进行。</w:t>
      </w:r>
    </w:p>
    <w:p w14:paraId="4CD8EBE6" w14:textId="77777777" w:rsidR="00286303" w:rsidRPr="007170E2" w:rsidRDefault="00C36C67" w:rsidP="00F21529">
      <w:pPr>
        <w:ind w:firstLineChars="200" w:firstLine="480"/>
        <w:rPr>
          <w:lang w:val="en-US" w:eastAsia="zh-CN"/>
        </w:rPr>
      </w:pPr>
      <w:r>
        <w:rPr>
          <w:rFonts w:hint="eastAsia"/>
          <w:lang w:val="en-US" w:eastAsia="zh-CN"/>
        </w:rPr>
        <w:t>按照第</w:t>
      </w:r>
      <w:r>
        <w:rPr>
          <w:rFonts w:hint="eastAsia"/>
          <w:lang w:val="en-US" w:eastAsia="zh-CN"/>
        </w:rPr>
        <w:t>2</w:t>
      </w:r>
      <w:r>
        <w:rPr>
          <w:rFonts w:hint="eastAsia"/>
          <w:lang w:val="en-US" w:eastAsia="zh-CN"/>
        </w:rPr>
        <w:t>项所述，选择测试频率。</w:t>
      </w:r>
      <w:r w:rsidR="00286303" w:rsidRPr="007170E2">
        <w:rPr>
          <w:lang w:val="en-US" w:eastAsia="zh-CN"/>
        </w:rPr>
        <w:t xml:space="preserve"> </w:t>
      </w:r>
    </w:p>
    <w:p w14:paraId="38DEC6A6" w14:textId="77777777" w:rsidR="00286303" w:rsidRPr="00166036" w:rsidRDefault="00C36C67" w:rsidP="008B0C79">
      <w:pPr>
        <w:pStyle w:val="Headingb"/>
        <w:rPr>
          <w:lang w:eastAsia="zh-CN"/>
        </w:rPr>
      </w:pPr>
      <w:r>
        <w:rPr>
          <w:rFonts w:hint="eastAsia"/>
          <w:lang w:eastAsia="zh-CN"/>
        </w:rPr>
        <w:t>信号发生器的设置</w:t>
      </w:r>
    </w:p>
    <w:p w14:paraId="55779DF4" w14:textId="77777777" w:rsidR="00286303" w:rsidRPr="00C36C67" w:rsidRDefault="00286303" w:rsidP="008B0C79">
      <w:pPr>
        <w:tabs>
          <w:tab w:val="left" w:pos="0"/>
          <w:tab w:val="left" w:pos="851"/>
        </w:tabs>
        <w:rPr>
          <w:color w:val="000000"/>
          <w:lang w:val="en-GB" w:eastAsia="zh-CN"/>
        </w:rPr>
      </w:pPr>
      <w:r w:rsidRPr="00C36C67">
        <w:rPr>
          <w:color w:val="000000"/>
          <w:lang w:val="en-GB" w:eastAsia="zh-CN"/>
        </w:rPr>
        <w:t>9 kHz-3 000 MHz</w:t>
      </w:r>
      <w:r w:rsidR="00C36C67">
        <w:rPr>
          <w:rFonts w:hint="eastAsia"/>
          <w:color w:val="000000"/>
          <w:lang w:val="en-GB" w:eastAsia="zh-CN"/>
        </w:rPr>
        <w:t>范围内的</w:t>
      </w:r>
      <w:r w:rsidR="00C36C67">
        <w:rPr>
          <w:rFonts w:hint="eastAsia"/>
          <w:color w:val="000000"/>
          <w:lang w:val="en-GB" w:eastAsia="zh-CN"/>
        </w:rPr>
        <w:t>AM</w:t>
      </w:r>
      <w:r w:rsidR="00C36C67">
        <w:rPr>
          <w:rFonts w:hint="eastAsia"/>
          <w:color w:val="000000"/>
          <w:lang w:val="en-GB" w:eastAsia="zh-CN"/>
        </w:rPr>
        <w:t>：</w:t>
      </w:r>
    </w:p>
    <w:p w14:paraId="68F376B3" w14:textId="77777777" w:rsidR="00286303" w:rsidRPr="00166036" w:rsidRDefault="00286303" w:rsidP="008B0C79">
      <w:pPr>
        <w:pStyle w:val="Blanc"/>
        <w:rPr>
          <w:lang w:eastAsia="zh-CN"/>
        </w:rPr>
      </w:pPr>
    </w:p>
    <w:tbl>
      <w:tblPr>
        <w:tblStyle w:val="TableGrid"/>
        <w:tblW w:w="0" w:type="auto"/>
        <w:tblInd w:w="392" w:type="dxa"/>
        <w:tblLook w:val="01E0" w:firstRow="1" w:lastRow="1" w:firstColumn="1" w:lastColumn="1" w:noHBand="0" w:noVBand="0"/>
      </w:tblPr>
      <w:tblGrid>
        <w:gridCol w:w="2410"/>
        <w:gridCol w:w="992"/>
      </w:tblGrid>
      <w:tr w:rsidR="00286303" w:rsidRPr="00166036" w14:paraId="15590DB9" w14:textId="77777777">
        <w:tc>
          <w:tcPr>
            <w:tcW w:w="2410" w:type="dxa"/>
          </w:tcPr>
          <w:p w14:paraId="5F1DA1CB" w14:textId="77777777" w:rsidR="00286303" w:rsidRPr="00166036" w:rsidRDefault="00C36C67" w:rsidP="008B0C79">
            <w:pPr>
              <w:tabs>
                <w:tab w:val="left" w:pos="0"/>
                <w:tab w:val="left" w:pos="851"/>
              </w:tabs>
              <w:spacing w:before="40" w:after="40"/>
              <w:rPr>
                <w:color w:val="000000"/>
              </w:rPr>
            </w:pPr>
            <w:proofErr w:type="spellStart"/>
            <w:r>
              <w:rPr>
                <w:color w:val="000000"/>
              </w:rPr>
              <w:t>调制模式</w:t>
            </w:r>
            <w:proofErr w:type="spellEnd"/>
          </w:p>
        </w:tc>
        <w:tc>
          <w:tcPr>
            <w:tcW w:w="992" w:type="dxa"/>
          </w:tcPr>
          <w:p w14:paraId="0ED4D0C0" w14:textId="77777777" w:rsidR="00286303" w:rsidRPr="00166036" w:rsidRDefault="00286303" w:rsidP="008B0C79">
            <w:pPr>
              <w:tabs>
                <w:tab w:val="left" w:pos="0"/>
                <w:tab w:val="left" w:pos="851"/>
              </w:tabs>
              <w:spacing w:before="40" w:after="40"/>
              <w:rPr>
                <w:color w:val="000000"/>
              </w:rPr>
            </w:pPr>
            <w:r w:rsidRPr="00166036">
              <w:rPr>
                <w:color w:val="000000"/>
              </w:rPr>
              <w:t>AM</w:t>
            </w:r>
          </w:p>
        </w:tc>
      </w:tr>
      <w:tr w:rsidR="00286303" w:rsidRPr="00166036" w14:paraId="68D085E6" w14:textId="77777777">
        <w:tc>
          <w:tcPr>
            <w:tcW w:w="2410" w:type="dxa"/>
          </w:tcPr>
          <w:p w14:paraId="14703FFC" w14:textId="77777777" w:rsidR="00286303" w:rsidRPr="00166036" w:rsidRDefault="00C36C67" w:rsidP="008B0C79">
            <w:pPr>
              <w:tabs>
                <w:tab w:val="left" w:pos="0"/>
                <w:tab w:val="left" w:pos="851"/>
              </w:tabs>
              <w:spacing w:before="40" w:after="40"/>
              <w:rPr>
                <w:color w:val="000000"/>
              </w:rPr>
            </w:pPr>
            <w:proofErr w:type="spellStart"/>
            <w:r>
              <w:rPr>
                <w:color w:val="000000"/>
              </w:rPr>
              <w:t>调制频率</w:t>
            </w:r>
            <w:proofErr w:type="spellEnd"/>
          </w:p>
        </w:tc>
        <w:tc>
          <w:tcPr>
            <w:tcW w:w="992" w:type="dxa"/>
          </w:tcPr>
          <w:p w14:paraId="31536EDB" w14:textId="77777777" w:rsidR="00286303" w:rsidRPr="00166036" w:rsidRDefault="00286303" w:rsidP="008B0C79">
            <w:pPr>
              <w:tabs>
                <w:tab w:val="left" w:pos="0"/>
                <w:tab w:val="left" w:pos="851"/>
              </w:tabs>
              <w:spacing w:before="40" w:after="40"/>
              <w:rPr>
                <w:color w:val="000000"/>
              </w:rPr>
            </w:pPr>
            <w:r w:rsidRPr="00166036">
              <w:rPr>
                <w:color w:val="000000"/>
              </w:rPr>
              <w:t>1 kHz</w:t>
            </w:r>
          </w:p>
        </w:tc>
      </w:tr>
      <w:tr w:rsidR="00286303" w:rsidRPr="00166036" w14:paraId="7503182D" w14:textId="77777777">
        <w:tc>
          <w:tcPr>
            <w:tcW w:w="2410" w:type="dxa"/>
          </w:tcPr>
          <w:p w14:paraId="22ADA731" w14:textId="77777777" w:rsidR="00286303" w:rsidRPr="00166036" w:rsidRDefault="00C36C67" w:rsidP="008B0C79">
            <w:pPr>
              <w:tabs>
                <w:tab w:val="left" w:pos="0"/>
                <w:tab w:val="left" w:pos="851"/>
              </w:tabs>
              <w:spacing w:before="40" w:after="40"/>
              <w:rPr>
                <w:color w:val="000000"/>
              </w:rPr>
            </w:pPr>
            <w:proofErr w:type="spellStart"/>
            <w:r>
              <w:rPr>
                <w:color w:val="000000"/>
              </w:rPr>
              <w:t>调制指数</w:t>
            </w:r>
            <w:proofErr w:type="spellEnd"/>
          </w:p>
        </w:tc>
        <w:tc>
          <w:tcPr>
            <w:tcW w:w="992" w:type="dxa"/>
          </w:tcPr>
          <w:p w14:paraId="7AF3C615" w14:textId="77777777" w:rsidR="00286303" w:rsidRPr="00166036" w:rsidRDefault="00286303" w:rsidP="008B0C79">
            <w:pPr>
              <w:tabs>
                <w:tab w:val="left" w:pos="0"/>
                <w:tab w:val="left" w:pos="851"/>
              </w:tabs>
              <w:spacing w:before="40" w:after="40"/>
              <w:rPr>
                <w:color w:val="000000"/>
              </w:rPr>
            </w:pPr>
            <w:r w:rsidRPr="00166036">
              <w:rPr>
                <w:color w:val="000000"/>
              </w:rPr>
              <w:t>0.5</w:t>
            </w:r>
          </w:p>
        </w:tc>
      </w:tr>
    </w:tbl>
    <w:p w14:paraId="12C35CA1" w14:textId="77777777" w:rsidR="00286303" w:rsidRPr="00166036" w:rsidRDefault="00286303" w:rsidP="008B0C79">
      <w:pPr>
        <w:pStyle w:val="Tablefin"/>
      </w:pPr>
    </w:p>
    <w:p w14:paraId="6BC53DB7" w14:textId="77777777" w:rsidR="00286303" w:rsidRPr="00A67DA1" w:rsidRDefault="00286303" w:rsidP="008B0C79">
      <w:pPr>
        <w:tabs>
          <w:tab w:val="clear" w:pos="794"/>
          <w:tab w:val="clear" w:pos="1191"/>
          <w:tab w:val="clear" w:pos="1588"/>
          <w:tab w:val="clear" w:pos="1985"/>
          <w:tab w:val="left" w:pos="5387"/>
        </w:tabs>
        <w:rPr>
          <w:color w:val="000000"/>
          <w:lang w:val="en-US" w:eastAsia="zh-CN"/>
        </w:rPr>
      </w:pPr>
      <w:r w:rsidRPr="00A67DA1">
        <w:rPr>
          <w:color w:val="000000"/>
          <w:lang w:val="en-US" w:eastAsia="zh-CN"/>
        </w:rPr>
        <w:t>9 kHz-30 MHz</w:t>
      </w:r>
      <w:r w:rsidR="00C36C67">
        <w:rPr>
          <w:rFonts w:hint="eastAsia"/>
          <w:color w:val="000000"/>
          <w:lang w:val="en-US" w:eastAsia="zh-CN"/>
        </w:rPr>
        <w:t>范围内的</w:t>
      </w:r>
      <w:r w:rsidR="00C36C67">
        <w:rPr>
          <w:rFonts w:hint="eastAsia"/>
          <w:color w:val="000000"/>
          <w:lang w:val="en-US" w:eastAsia="zh-CN"/>
        </w:rPr>
        <w:t>FM</w:t>
      </w:r>
      <w:r w:rsidR="00C36C67">
        <w:rPr>
          <w:color w:val="000000"/>
          <w:lang w:val="en-US" w:eastAsia="zh-CN"/>
        </w:rPr>
        <w:t>：</w:t>
      </w:r>
      <w:r w:rsidRPr="00A67DA1">
        <w:rPr>
          <w:color w:val="000000"/>
          <w:lang w:val="en-US" w:eastAsia="zh-CN"/>
        </w:rPr>
        <w:tab/>
        <w:t>20-3 000 MHz</w:t>
      </w:r>
      <w:r w:rsidR="00C36C67">
        <w:rPr>
          <w:rFonts w:hint="eastAsia"/>
          <w:color w:val="000000"/>
          <w:lang w:val="en-US" w:eastAsia="zh-CN"/>
        </w:rPr>
        <w:t>范围内的</w:t>
      </w:r>
      <w:r w:rsidR="00C36C67">
        <w:rPr>
          <w:rFonts w:hint="eastAsia"/>
          <w:color w:val="000000"/>
          <w:lang w:val="en-US" w:eastAsia="zh-CN"/>
        </w:rPr>
        <w:t>FM</w:t>
      </w:r>
      <w:r w:rsidR="00C36C67">
        <w:rPr>
          <w:color w:val="000000"/>
          <w:lang w:val="en-US" w:eastAsia="zh-CN"/>
        </w:rPr>
        <w:t>：</w:t>
      </w:r>
      <w:r w:rsidRPr="00A67DA1">
        <w:rPr>
          <w:color w:val="000000"/>
          <w:lang w:val="en-US" w:eastAsia="zh-CN"/>
        </w:rPr>
        <w:t xml:space="preserve"> </w:t>
      </w:r>
    </w:p>
    <w:p w14:paraId="08DD7C49" w14:textId="77777777" w:rsidR="00286303" w:rsidRPr="00A67DA1" w:rsidRDefault="00286303" w:rsidP="008B0C79">
      <w:pPr>
        <w:pStyle w:val="Blanc"/>
        <w:rPr>
          <w:lang w:eastAsia="zh-CN"/>
        </w:rPr>
      </w:pPr>
    </w:p>
    <w:tbl>
      <w:tblPr>
        <w:tblStyle w:val="TableGrid"/>
        <w:tblW w:w="0" w:type="auto"/>
        <w:tblInd w:w="392" w:type="dxa"/>
        <w:tblLook w:val="01E0" w:firstRow="1" w:lastRow="1" w:firstColumn="1" w:lastColumn="1" w:noHBand="0" w:noVBand="0"/>
      </w:tblPr>
      <w:tblGrid>
        <w:gridCol w:w="2410"/>
        <w:gridCol w:w="992"/>
        <w:gridCol w:w="1701"/>
        <w:gridCol w:w="2551"/>
        <w:gridCol w:w="851"/>
      </w:tblGrid>
      <w:tr w:rsidR="00286303" w:rsidRPr="00166036" w14:paraId="3CCBCBDE" w14:textId="77777777">
        <w:tc>
          <w:tcPr>
            <w:tcW w:w="2410" w:type="dxa"/>
          </w:tcPr>
          <w:p w14:paraId="33F5B817" w14:textId="77777777" w:rsidR="00286303" w:rsidRPr="00166036" w:rsidRDefault="00C36C67" w:rsidP="008B0C79">
            <w:pPr>
              <w:tabs>
                <w:tab w:val="left" w:pos="0"/>
                <w:tab w:val="left" w:pos="851"/>
              </w:tabs>
              <w:spacing w:before="40" w:after="40"/>
              <w:rPr>
                <w:color w:val="000000"/>
              </w:rPr>
            </w:pPr>
            <w:proofErr w:type="spellStart"/>
            <w:r>
              <w:rPr>
                <w:color w:val="000000"/>
              </w:rPr>
              <w:t>调制模式</w:t>
            </w:r>
            <w:proofErr w:type="spellEnd"/>
          </w:p>
        </w:tc>
        <w:tc>
          <w:tcPr>
            <w:tcW w:w="992" w:type="dxa"/>
          </w:tcPr>
          <w:p w14:paraId="74A40D57" w14:textId="77777777" w:rsidR="00286303" w:rsidRPr="00166036" w:rsidRDefault="00286303" w:rsidP="008B0C79">
            <w:pPr>
              <w:tabs>
                <w:tab w:val="left" w:pos="0"/>
                <w:tab w:val="left" w:pos="851"/>
              </w:tabs>
              <w:spacing w:before="40" w:after="40"/>
              <w:rPr>
                <w:color w:val="000000"/>
              </w:rPr>
            </w:pPr>
            <w:r w:rsidRPr="00166036">
              <w:rPr>
                <w:color w:val="000000"/>
              </w:rPr>
              <w:t>FM</w:t>
            </w:r>
          </w:p>
        </w:tc>
        <w:tc>
          <w:tcPr>
            <w:tcW w:w="1701" w:type="dxa"/>
            <w:tcBorders>
              <w:top w:val="nil"/>
              <w:bottom w:val="nil"/>
            </w:tcBorders>
          </w:tcPr>
          <w:p w14:paraId="54A0AB48" w14:textId="77777777" w:rsidR="00286303" w:rsidRPr="00166036" w:rsidRDefault="00286303" w:rsidP="008B0C79">
            <w:pPr>
              <w:tabs>
                <w:tab w:val="left" w:pos="0"/>
                <w:tab w:val="left" w:pos="851"/>
              </w:tabs>
              <w:spacing w:before="40" w:after="40"/>
              <w:rPr>
                <w:color w:val="000000"/>
              </w:rPr>
            </w:pPr>
          </w:p>
        </w:tc>
        <w:tc>
          <w:tcPr>
            <w:tcW w:w="2551" w:type="dxa"/>
          </w:tcPr>
          <w:p w14:paraId="32D7B98E" w14:textId="77777777" w:rsidR="00286303" w:rsidRPr="00166036" w:rsidRDefault="00C36C67" w:rsidP="008B0C79">
            <w:pPr>
              <w:tabs>
                <w:tab w:val="left" w:pos="0"/>
                <w:tab w:val="left" w:pos="851"/>
              </w:tabs>
              <w:spacing w:before="40" w:after="40"/>
              <w:rPr>
                <w:color w:val="000000"/>
              </w:rPr>
            </w:pPr>
            <w:proofErr w:type="spellStart"/>
            <w:r>
              <w:rPr>
                <w:color w:val="000000"/>
              </w:rPr>
              <w:t>调制模式</w:t>
            </w:r>
            <w:proofErr w:type="spellEnd"/>
          </w:p>
        </w:tc>
        <w:tc>
          <w:tcPr>
            <w:tcW w:w="851" w:type="dxa"/>
          </w:tcPr>
          <w:p w14:paraId="18F6529B" w14:textId="77777777" w:rsidR="00286303" w:rsidRPr="00166036" w:rsidRDefault="00286303" w:rsidP="008B0C79">
            <w:pPr>
              <w:tabs>
                <w:tab w:val="left" w:pos="0"/>
                <w:tab w:val="left" w:pos="851"/>
              </w:tabs>
              <w:spacing w:before="40" w:after="40"/>
              <w:rPr>
                <w:color w:val="000000"/>
              </w:rPr>
            </w:pPr>
            <w:r w:rsidRPr="00166036">
              <w:rPr>
                <w:color w:val="000000"/>
              </w:rPr>
              <w:t>FM</w:t>
            </w:r>
          </w:p>
        </w:tc>
      </w:tr>
      <w:tr w:rsidR="00286303" w:rsidRPr="00166036" w14:paraId="13C42E5E" w14:textId="77777777">
        <w:tc>
          <w:tcPr>
            <w:tcW w:w="2410" w:type="dxa"/>
          </w:tcPr>
          <w:p w14:paraId="7158C908" w14:textId="77777777" w:rsidR="00286303" w:rsidRPr="00166036" w:rsidRDefault="00C36C67" w:rsidP="008B0C79">
            <w:pPr>
              <w:tabs>
                <w:tab w:val="left" w:pos="0"/>
                <w:tab w:val="left" w:pos="851"/>
              </w:tabs>
              <w:spacing w:before="40" w:after="40"/>
              <w:rPr>
                <w:color w:val="000000"/>
              </w:rPr>
            </w:pPr>
            <w:proofErr w:type="spellStart"/>
            <w:r>
              <w:rPr>
                <w:color w:val="000000"/>
              </w:rPr>
              <w:t>调制频率</w:t>
            </w:r>
            <w:proofErr w:type="spellEnd"/>
          </w:p>
        </w:tc>
        <w:tc>
          <w:tcPr>
            <w:tcW w:w="992" w:type="dxa"/>
          </w:tcPr>
          <w:p w14:paraId="76251963" w14:textId="77777777" w:rsidR="00286303" w:rsidRPr="00166036" w:rsidRDefault="00286303" w:rsidP="008B0C79">
            <w:pPr>
              <w:tabs>
                <w:tab w:val="left" w:pos="0"/>
                <w:tab w:val="left" w:pos="851"/>
              </w:tabs>
              <w:spacing w:before="40" w:after="40"/>
              <w:rPr>
                <w:color w:val="000000"/>
              </w:rPr>
            </w:pPr>
            <w:r w:rsidRPr="00166036">
              <w:rPr>
                <w:color w:val="000000"/>
              </w:rPr>
              <w:t>1 kHz</w:t>
            </w:r>
          </w:p>
        </w:tc>
        <w:tc>
          <w:tcPr>
            <w:tcW w:w="1701" w:type="dxa"/>
            <w:tcBorders>
              <w:top w:val="nil"/>
              <w:bottom w:val="nil"/>
            </w:tcBorders>
          </w:tcPr>
          <w:p w14:paraId="084BD0F2" w14:textId="77777777" w:rsidR="00286303" w:rsidRPr="00166036" w:rsidRDefault="00286303" w:rsidP="008B0C79">
            <w:pPr>
              <w:tabs>
                <w:tab w:val="left" w:pos="0"/>
                <w:tab w:val="left" w:pos="851"/>
              </w:tabs>
              <w:spacing w:before="40" w:after="40"/>
              <w:rPr>
                <w:color w:val="000000"/>
              </w:rPr>
            </w:pPr>
          </w:p>
        </w:tc>
        <w:tc>
          <w:tcPr>
            <w:tcW w:w="2551" w:type="dxa"/>
          </w:tcPr>
          <w:p w14:paraId="5F9B8FA1" w14:textId="77777777" w:rsidR="00286303" w:rsidRPr="00166036" w:rsidRDefault="00C36C67" w:rsidP="008B0C79">
            <w:pPr>
              <w:tabs>
                <w:tab w:val="left" w:pos="0"/>
                <w:tab w:val="left" w:pos="851"/>
              </w:tabs>
              <w:spacing w:before="40" w:after="40"/>
              <w:rPr>
                <w:color w:val="000000"/>
              </w:rPr>
            </w:pPr>
            <w:proofErr w:type="spellStart"/>
            <w:r>
              <w:rPr>
                <w:color w:val="000000"/>
              </w:rPr>
              <w:t>调制频率</w:t>
            </w:r>
            <w:proofErr w:type="spellEnd"/>
          </w:p>
        </w:tc>
        <w:tc>
          <w:tcPr>
            <w:tcW w:w="851" w:type="dxa"/>
          </w:tcPr>
          <w:p w14:paraId="6DE20AC6" w14:textId="77777777" w:rsidR="00286303" w:rsidRPr="00166036" w:rsidRDefault="00286303" w:rsidP="008B0C79">
            <w:pPr>
              <w:tabs>
                <w:tab w:val="left" w:pos="0"/>
                <w:tab w:val="left" w:pos="851"/>
              </w:tabs>
              <w:spacing w:before="40" w:after="40"/>
              <w:rPr>
                <w:color w:val="000000"/>
              </w:rPr>
            </w:pPr>
            <w:r w:rsidRPr="00166036">
              <w:rPr>
                <w:color w:val="000000"/>
              </w:rPr>
              <w:t>1 kHz</w:t>
            </w:r>
          </w:p>
        </w:tc>
      </w:tr>
      <w:tr w:rsidR="00286303" w:rsidRPr="00166036" w14:paraId="372C4AFC" w14:textId="77777777">
        <w:tc>
          <w:tcPr>
            <w:tcW w:w="2410" w:type="dxa"/>
          </w:tcPr>
          <w:p w14:paraId="683376EE" w14:textId="77777777" w:rsidR="00286303" w:rsidRPr="00166036" w:rsidRDefault="00C36C67" w:rsidP="008B0C79">
            <w:pPr>
              <w:tabs>
                <w:tab w:val="left" w:pos="0"/>
                <w:tab w:val="left" w:pos="851"/>
              </w:tabs>
              <w:spacing w:before="40" w:after="40"/>
              <w:rPr>
                <w:color w:val="000000"/>
              </w:rPr>
            </w:pPr>
            <w:proofErr w:type="spellStart"/>
            <w:r>
              <w:rPr>
                <w:color w:val="000000"/>
              </w:rPr>
              <w:t>频率偏差</w:t>
            </w:r>
            <w:proofErr w:type="spellEnd"/>
          </w:p>
        </w:tc>
        <w:tc>
          <w:tcPr>
            <w:tcW w:w="992" w:type="dxa"/>
          </w:tcPr>
          <w:p w14:paraId="19667DCD" w14:textId="77777777" w:rsidR="00286303" w:rsidRPr="00166036" w:rsidRDefault="00286303" w:rsidP="008B0C79">
            <w:pPr>
              <w:tabs>
                <w:tab w:val="left" w:pos="0"/>
                <w:tab w:val="left" w:pos="851"/>
              </w:tabs>
              <w:spacing w:before="40" w:after="40"/>
              <w:rPr>
                <w:color w:val="000000"/>
              </w:rPr>
            </w:pPr>
            <w:r w:rsidRPr="00166036">
              <w:rPr>
                <w:color w:val="000000"/>
              </w:rPr>
              <w:t>2.4 kHz</w:t>
            </w:r>
          </w:p>
        </w:tc>
        <w:tc>
          <w:tcPr>
            <w:tcW w:w="1701" w:type="dxa"/>
            <w:tcBorders>
              <w:top w:val="nil"/>
              <w:bottom w:val="nil"/>
            </w:tcBorders>
          </w:tcPr>
          <w:p w14:paraId="0BF4E62F" w14:textId="77777777" w:rsidR="00286303" w:rsidRPr="00166036" w:rsidRDefault="00286303" w:rsidP="008B0C79">
            <w:pPr>
              <w:tabs>
                <w:tab w:val="left" w:pos="0"/>
                <w:tab w:val="left" w:pos="851"/>
              </w:tabs>
              <w:spacing w:before="40" w:after="40"/>
              <w:rPr>
                <w:color w:val="000000"/>
              </w:rPr>
            </w:pPr>
          </w:p>
        </w:tc>
        <w:tc>
          <w:tcPr>
            <w:tcW w:w="2551" w:type="dxa"/>
          </w:tcPr>
          <w:p w14:paraId="4D2F6234" w14:textId="77777777" w:rsidR="00286303" w:rsidRPr="00166036" w:rsidRDefault="00C36C67" w:rsidP="008B0C79">
            <w:pPr>
              <w:tabs>
                <w:tab w:val="left" w:pos="0"/>
                <w:tab w:val="left" w:pos="851"/>
              </w:tabs>
              <w:spacing w:before="40" w:after="40"/>
              <w:rPr>
                <w:color w:val="000000"/>
              </w:rPr>
            </w:pPr>
            <w:proofErr w:type="spellStart"/>
            <w:r>
              <w:rPr>
                <w:color w:val="000000"/>
              </w:rPr>
              <w:t>频率偏差</w:t>
            </w:r>
            <w:proofErr w:type="spellEnd"/>
          </w:p>
        </w:tc>
        <w:tc>
          <w:tcPr>
            <w:tcW w:w="851" w:type="dxa"/>
          </w:tcPr>
          <w:p w14:paraId="2DD74985" w14:textId="77777777" w:rsidR="00286303" w:rsidRPr="00166036" w:rsidRDefault="00286303" w:rsidP="008B0C79">
            <w:pPr>
              <w:tabs>
                <w:tab w:val="left" w:pos="0"/>
                <w:tab w:val="left" w:pos="851"/>
              </w:tabs>
              <w:spacing w:before="40" w:after="40"/>
              <w:rPr>
                <w:color w:val="000000"/>
              </w:rPr>
            </w:pPr>
            <w:r w:rsidRPr="00166036">
              <w:rPr>
                <w:color w:val="000000"/>
              </w:rPr>
              <w:t>5 kHz</w:t>
            </w:r>
          </w:p>
        </w:tc>
      </w:tr>
    </w:tbl>
    <w:p w14:paraId="39456CF4" w14:textId="77777777" w:rsidR="00286303" w:rsidRPr="00166036" w:rsidRDefault="00286303" w:rsidP="008B0C79">
      <w:pPr>
        <w:pStyle w:val="Tablefin"/>
      </w:pPr>
    </w:p>
    <w:p w14:paraId="3771AA74" w14:textId="77777777" w:rsidR="00286303" w:rsidRPr="00166036" w:rsidRDefault="00C36C67" w:rsidP="008B0C79">
      <w:pPr>
        <w:pStyle w:val="Headingb"/>
      </w:pPr>
      <w:r>
        <w:rPr>
          <w:rFonts w:hint="eastAsia"/>
          <w:lang w:eastAsia="zh-CN"/>
        </w:rPr>
        <w:t>接收机的设置</w:t>
      </w:r>
    </w:p>
    <w:p w14:paraId="1EA4E781" w14:textId="77777777" w:rsidR="00286303" w:rsidRPr="00166036" w:rsidRDefault="00C36C67" w:rsidP="008B0C79">
      <w:pPr>
        <w:tabs>
          <w:tab w:val="left" w:pos="0"/>
          <w:tab w:val="left" w:pos="851"/>
        </w:tabs>
        <w:rPr>
          <w:color w:val="000000"/>
        </w:rPr>
      </w:pPr>
      <w:r>
        <w:rPr>
          <w:rFonts w:hint="eastAsia"/>
          <w:color w:val="000000"/>
          <w:lang w:eastAsia="zh-CN"/>
        </w:rPr>
        <w:t>对于</w:t>
      </w:r>
      <w:r w:rsidR="00286303" w:rsidRPr="00166036">
        <w:rPr>
          <w:color w:val="000000"/>
        </w:rPr>
        <w:t>AM</w:t>
      </w:r>
      <w:r>
        <w:rPr>
          <w:color w:val="000000"/>
        </w:rPr>
        <w:t>：</w:t>
      </w:r>
    </w:p>
    <w:p w14:paraId="3751FEA7" w14:textId="77777777" w:rsidR="00286303" w:rsidRPr="00166036" w:rsidRDefault="00286303" w:rsidP="008B0C79">
      <w:pPr>
        <w:pStyle w:val="Blanc"/>
      </w:pPr>
    </w:p>
    <w:tbl>
      <w:tblPr>
        <w:tblStyle w:val="TableGrid"/>
        <w:tblW w:w="0" w:type="auto"/>
        <w:tblInd w:w="392" w:type="dxa"/>
        <w:tblLook w:val="01E0" w:firstRow="1" w:lastRow="1" w:firstColumn="1" w:lastColumn="1" w:noHBand="0" w:noVBand="0"/>
      </w:tblPr>
      <w:tblGrid>
        <w:gridCol w:w="2410"/>
        <w:gridCol w:w="992"/>
      </w:tblGrid>
      <w:tr w:rsidR="00286303" w:rsidRPr="00166036" w14:paraId="079B42EC" w14:textId="77777777">
        <w:tc>
          <w:tcPr>
            <w:tcW w:w="2410" w:type="dxa"/>
          </w:tcPr>
          <w:p w14:paraId="5FA32EBF" w14:textId="77777777" w:rsidR="00286303" w:rsidRPr="00166036" w:rsidRDefault="00C36C67" w:rsidP="008B0C79">
            <w:pPr>
              <w:tabs>
                <w:tab w:val="left" w:pos="0"/>
                <w:tab w:val="left" w:pos="851"/>
              </w:tabs>
              <w:spacing w:before="40" w:after="40"/>
              <w:rPr>
                <w:color w:val="000000"/>
              </w:rPr>
            </w:pPr>
            <w:proofErr w:type="spellStart"/>
            <w:r>
              <w:rPr>
                <w:color w:val="000000"/>
              </w:rPr>
              <w:t>调制模式</w:t>
            </w:r>
            <w:proofErr w:type="spellEnd"/>
          </w:p>
        </w:tc>
        <w:tc>
          <w:tcPr>
            <w:tcW w:w="992" w:type="dxa"/>
          </w:tcPr>
          <w:p w14:paraId="12454CAD" w14:textId="77777777" w:rsidR="00286303" w:rsidRPr="00166036" w:rsidRDefault="00286303" w:rsidP="008B0C79">
            <w:pPr>
              <w:tabs>
                <w:tab w:val="left" w:pos="0"/>
                <w:tab w:val="left" w:pos="851"/>
              </w:tabs>
              <w:spacing w:before="40" w:after="40"/>
              <w:rPr>
                <w:color w:val="000000"/>
              </w:rPr>
            </w:pPr>
            <w:r w:rsidRPr="00166036">
              <w:rPr>
                <w:color w:val="000000"/>
              </w:rPr>
              <w:t>AM</w:t>
            </w:r>
          </w:p>
        </w:tc>
      </w:tr>
      <w:tr w:rsidR="00286303" w:rsidRPr="00166036" w14:paraId="01FAD312" w14:textId="77777777">
        <w:tc>
          <w:tcPr>
            <w:tcW w:w="2410" w:type="dxa"/>
          </w:tcPr>
          <w:p w14:paraId="6A630271" w14:textId="77777777" w:rsidR="00286303" w:rsidRPr="00166036" w:rsidRDefault="00286303" w:rsidP="008B0C79">
            <w:pPr>
              <w:tabs>
                <w:tab w:val="left" w:pos="0"/>
                <w:tab w:val="left" w:pos="851"/>
              </w:tabs>
              <w:spacing w:before="40" w:after="40"/>
              <w:rPr>
                <w:color w:val="000000"/>
              </w:rPr>
            </w:pPr>
            <w:r w:rsidRPr="00166036">
              <w:rPr>
                <w:color w:val="000000"/>
              </w:rPr>
              <w:t>IF</w:t>
            </w:r>
            <w:proofErr w:type="spellStart"/>
            <w:r w:rsidR="001657F6">
              <w:rPr>
                <w:color w:val="000000"/>
              </w:rPr>
              <w:t>带宽</w:t>
            </w:r>
            <w:proofErr w:type="spellEnd"/>
          </w:p>
        </w:tc>
        <w:tc>
          <w:tcPr>
            <w:tcW w:w="992" w:type="dxa"/>
          </w:tcPr>
          <w:p w14:paraId="7361976B" w14:textId="77777777" w:rsidR="00286303" w:rsidRPr="00166036" w:rsidRDefault="00286303" w:rsidP="008B0C79">
            <w:pPr>
              <w:tabs>
                <w:tab w:val="left" w:pos="0"/>
                <w:tab w:val="left" w:pos="851"/>
              </w:tabs>
              <w:spacing w:before="40" w:after="40"/>
              <w:rPr>
                <w:color w:val="000000"/>
              </w:rPr>
            </w:pPr>
            <w:r w:rsidRPr="00166036">
              <w:rPr>
                <w:color w:val="000000"/>
              </w:rPr>
              <w:t>6 kHz</w:t>
            </w:r>
          </w:p>
        </w:tc>
      </w:tr>
    </w:tbl>
    <w:p w14:paraId="0E7FFBEF" w14:textId="77777777" w:rsidR="00286303" w:rsidRPr="00166036" w:rsidRDefault="00286303" w:rsidP="008B0C79">
      <w:pPr>
        <w:pStyle w:val="Tablefin"/>
      </w:pPr>
    </w:p>
    <w:p w14:paraId="5EF0C19D" w14:textId="77777777" w:rsidR="00286303" w:rsidRPr="00F42BD9" w:rsidRDefault="00286303" w:rsidP="008B0C79">
      <w:pPr>
        <w:tabs>
          <w:tab w:val="clear" w:pos="794"/>
          <w:tab w:val="clear" w:pos="1191"/>
          <w:tab w:val="clear" w:pos="1588"/>
          <w:tab w:val="clear" w:pos="1985"/>
          <w:tab w:val="left" w:pos="5387"/>
        </w:tabs>
        <w:rPr>
          <w:lang w:val="en-US" w:eastAsia="zh-CN"/>
        </w:rPr>
      </w:pPr>
      <w:r w:rsidRPr="00F42BD9">
        <w:rPr>
          <w:lang w:val="en-US" w:eastAsia="zh-CN"/>
        </w:rPr>
        <w:t>9 kHz-30 MHz</w:t>
      </w:r>
      <w:r w:rsidR="00C36C67">
        <w:rPr>
          <w:rFonts w:hint="eastAsia"/>
          <w:color w:val="000000"/>
          <w:lang w:val="en-US" w:eastAsia="zh-CN"/>
        </w:rPr>
        <w:t>范围内的</w:t>
      </w:r>
      <w:r w:rsidR="00C36C67">
        <w:rPr>
          <w:rFonts w:hint="eastAsia"/>
          <w:color w:val="000000"/>
          <w:lang w:val="en-US" w:eastAsia="zh-CN"/>
        </w:rPr>
        <w:t>FM</w:t>
      </w:r>
      <w:r w:rsidR="00C36C67">
        <w:rPr>
          <w:color w:val="000000"/>
          <w:lang w:val="en-US" w:eastAsia="zh-CN"/>
        </w:rPr>
        <w:t>：</w:t>
      </w:r>
      <w:r w:rsidR="00F42BD9" w:rsidRPr="00F42BD9">
        <w:rPr>
          <w:lang w:val="en-US" w:eastAsia="zh-CN"/>
        </w:rPr>
        <w:tab/>
      </w:r>
      <w:r w:rsidRPr="00F42BD9">
        <w:rPr>
          <w:lang w:val="en-US" w:eastAsia="zh-CN"/>
        </w:rPr>
        <w:t>20-3 000 MHz</w:t>
      </w:r>
      <w:r w:rsidR="00C36C67">
        <w:rPr>
          <w:rFonts w:hint="eastAsia"/>
          <w:color w:val="000000"/>
          <w:lang w:val="en-US" w:eastAsia="zh-CN"/>
        </w:rPr>
        <w:t>范围内的</w:t>
      </w:r>
      <w:r w:rsidR="00C36C67">
        <w:rPr>
          <w:rFonts w:hint="eastAsia"/>
          <w:color w:val="000000"/>
          <w:lang w:val="en-US" w:eastAsia="zh-CN"/>
        </w:rPr>
        <w:t>FM</w:t>
      </w:r>
      <w:r w:rsidR="00C36C67">
        <w:rPr>
          <w:color w:val="000000"/>
          <w:lang w:val="en-US" w:eastAsia="zh-CN"/>
        </w:rPr>
        <w:t>：</w:t>
      </w:r>
    </w:p>
    <w:p w14:paraId="554080F2" w14:textId="77777777" w:rsidR="00286303" w:rsidRPr="00F42BD9" w:rsidRDefault="00286303" w:rsidP="008B0C79">
      <w:pPr>
        <w:tabs>
          <w:tab w:val="left" w:pos="0"/>
          <w:tab w:val="left" w:pos="851"/>
        </w:tabs>
        <w:rPr>
          <w:color w:val="000000"/>
          <w:lang w:val="en-US" w:eastAsia="zh-CN"/>
        </w:rPr>
      </w:pPr>
    </w:p>
    <w:tbl>
      <w:tblPr>
        <w:tblStyle w:val="TableGrid"/>
        <w:tblW w:w="0" w:type="auto"/>
        <w:tblInd w:w="392" w:type="dxa"/>
        <w:tblLook w:val="01E0" w:firstRow="1" w:lastRow="1" w:firstColumn="1" w:lastColumn="1" w:noHBand="0" w:noVBand="0"/>
      </w:tblPr>
      <w:tblGrid>
        <w:gridCol w:w="2410"/>
        <w:gridCol w:w="992"/>
        <w:gridCol w:w="1701"/>
        <w:gridCol w:w="2551"/>
        <w:gridCol w:w="993"/>
      </w:tblGrid>
      <w:tr w:rsidR="00286303" w:rsidRPr="00F42BD9" w14:paraId="01181975" w14:textId="77777777">
        <w:tc>
          <w:tcPr>
            <w:tcW w:w="2410" w:type="dxa"/>
          </w:tcPr>
          <w:p w14:paraId="269FA6BF" w14:textId="77777777" w:rsidR="00286303" w:rsidRPr="00F42BD9" w:rsidRDefault="00C36C67" w:rsidP="008B0C79">
            <w:pPr>
              <w:tabs>
                <w:tab w:val="left" w:pos="0"/>
                <w:tab w:val="left" w:pos="851"/>
              </w:tabs>
              <w:spacing w:before="40" w:after="40"/>
              <w:rPr>
                <w:color w:val="000000"/>
                <w:lang w:val="en-US"/>
              </w:rPr>
            </w:pPr>
            <w:proofErr w:type="spellStart"/>
            <w:r>
              <w:rPr>
                <w:color w:val="000000"/>
                <w:lang w:val="en-US"/>
              </w:rPr>
              <w:t>调制模式</w:t>
            </w:r>
            <w:proofErr w:type="spellEnd"/>
          </w:p>
        </w:tc>
        <w:tc>
          <w:tcPr>
            <w:tcW w:w="992" w:type="dxa"/>
          </w:tcPr>
          <w:p w14:paraId="55CCB744" w14:textId="77777777" w:rsidR="00286303" w:rsidRPr="00F42BD9" w:rsidRDefault="00F42BD9" w:rsidP="008B0C79">
            <w:pPr>
              <w:tabs>
                <w:tab w:val="left" w:pos="0"/>
                <w:tab w:val="left" w:pos="851"/>
              </w:tabs>
              <w:spacing w:before="40" w:after="40"/>
              <w:rPr>
                <w:color w:val="000000"/>
                <w:lang w:val="en-US"/>
              </w:rPr>
            </w:pPr>
            <w:r>
              <w:rPr>
                <w:color w:val="000000"/>
                <w:lang w:val="en-US"/>
              </w:rPr>
              <w:t>F</w:t>
            </w:r>
            <w:r w:rsidR="00286303" w:rsidRPr="00F42BD9">
              <w:rPr>
                <w:color w:val="000000"/>
                <w:lang w:val="en-US"/>
              </w:rPr>
              <w:t>M</w:t>
            </w:r>
          </w:p>
        </w:tc>
        <w:tc>
          <w:tcPr>
            <w:tcW w:w="1701" w:type="dxa"/>
            <w:tcBorders>
              <w:top w:val="nil"/>
              <w:bottom w:val="nil"/>
            </w:tcBorders>
          </w:tcPr>
          <w:p w14:paraId="299F894A" w14:textId="77777777" w:rsidR="00286303" w:rsidRPr="00F42BD9" w:rsidRDefault="00286303" w:rsidP="008B0C79">
            <w:pPr>
              <w:tabs>
                <w:tab w:val="left" w:pos="0"/>
                <w:tab w:val="left" w:pos="851"/>
              </w:tabs>
              <w:spacing w:before="40" w:after="40"/>
              <w:rPr>
                <w:color w:val="000000"/>
                <w:lang w:val="en-US"/>
              </w:rPr>
            </w:pPr>
          </w:p>
        </w:tc>
        <w:tc>
          <w:tcPr>
            <w:tcW w:w="2551" w:type="dxa"/>
          </w:tcPr>
          <w:p w14:paraId="6862B0B3" w14:textId="77777777" w:rsidR="00286303" w:rsidRPr="00F42BD9" w:rsidRDefault="00C36C67" w:rsidP="008B0C79">
            <w:pPr>
              <w:tabs>
                <w:tab w:val="left" w:pos="0"/>
                <w:tab w:val="left" w:pos="851"/>
              </w:tabs>
              <w:spacing w:before="40" w:after="40"/>
              <w:rPr>
                <w:color w:val="000000"/>
                <w:lang w:val="en-US"/>
              </w:rPr>
            </w:pPr>
            <w:proofErr w:type="spellStart"/>
            <w:r>
              <w:rPr>
                <w:color w:val="000000"/>
                <w:lang w:val="en-US"/>
              </w:rPr>
              <w:t>调制模式</w:t>
            </w:r>
            <w:proofErr w:type="spellEnd"/>
          </w:p>
        </w:tc>
        <w:tc>
          <w:tcPr>
            <w:tcW w:w="993" w:type="dxa"/>
          </w:tcPr>
          <w:p w14:paraId="2D21B48C" w14:textId="77777777" w:rsidR="00286303" w:rsidRPr="00F42BD9" w:rsidRDefault="00286303" w:rsidP="008B0C79">
            <w:pPr>
              <w:tabs>
                <w:tab w:val="left" w:pos="0"/>
                <w:tab w:val="left" w:pos="851"/>
              </w:tabs>
              <w:spacing w:before="40" w:after="40"/>
              <w:rPr>
                <w:color w:val="000000"/>
                <w:lang w:val="en-US"/>
              </w:rPr>
            </w:pPr>
            <w:r w:rsidRPr="00F42BD9">
              <w:rPr>
                <w:color w:val="000000"/>
                <w:lang w:val="en-US"/>
              </w:rPr>
              <w:t>FM</w:t>
            </w:r>
          </w:p>
        </w:tc>
      </w:tr>
      <w:tr w:rsidR="00286303" w:rsidRPr="00F42BD9" w14:paraId="02D94D64" w14:textId="77777777">
        <w:tc>
          <w:tcPr>
            <w:tcW w:w="2410" w:type="dxa"/>
          </w:tcPr>
          <w:p w14:paraId="149552A2" w14:textId="77777777" w:rsidR="00286303" w:rsidRPr="00F42BD9" w:rsidRDefault="00286303" w:rsidP="008B0C79">
            <w:pPr>
              <w:tabs>
                <w:tab w:val="left" w:pos="0"/>
                <w:tab w:val="left" w:pos="851"/>
              </w:tabs>
              <w:spacing w:before="40" w:after="40"/>
              <w:rPr>
                <w:color w:val="000000"/>
                <w:lang w:val="en-US"/>
              </w:rPr>
            </w:pPr>
            <w:proofErr w:type="spellStart"/>
            <w:r w:rsidRPr="00F42BD9">
              <w:rPr>
                <w:color w:val="000000"/>
                <w:lang w:val="en-US"/>
              </w:rPr>
              <w:t>IF</w:t>
            </w:r>
            <w:r w:rsidR="001657F6">
              <w:rPr>
                <w:color w:val="000000"/>
                <w:lang w:val="en-US"/>
              </w:rPr>
              <w:t>带宽</w:t>
            </w:r>
            <w:proofErr w:type="spellEnd"/>
          </w:p>
        </w:tc>
        <w:tc>
          <w:tcPr>
            <w:tcW w:w="992" w:type="dxa"/>
          </w:tcPr>
          <w:p w14:paraId="3F8FBC03" w14:textId="77777777" w:rsidR="00286303" w:rsidRPr="00F42BD9" w:rsidRDefault="00286303" w:rsidP="008B0C79">
            <w:pPr>
              <w:tabs>
                <w:tab w:val="left" w:pos="0"/>
                <w:tab w:val="left" w:pos="851"/>
              </w:tabs>
              <w:spacing w:before="40" w:after="40"/>
              <w:rPr>
                <w:color w:val="000000"/>
                <w:lang w:val="en-US"/>
              </w:rPr>
            </w:pPr>
            <w:r w:rsidRPr="00F42BD9">
              <w:rPr>
                <w:color w:val="000000"/>
                <w:lang w:val="en-US"/>
              </w:rPr>
              <w:t>8 kHz</w:t>
            </w:r>
          </w:p>
        </w:tc>
        <w:tc>
          <w:tcPr>
            <w:tcW w:w="1701" w:type="dxa"/>
            <w:tcBorders>
              <w:top w:val="nil"/>
              <w:bottom w:val="nil"/>
            </w:tcBorders>
          </w:tcPr>
          <w:p w14:paraId="082C960C" w14:textId="77777777" w:rsidR="00286303" w:rsidRPr="00F42BD9" w:rsidRDefault="00286303" w:rsidP="008B0C79">
            <w:pPr>
              <w:tabs>
                <w:tab w:val="left" w:pos="0"/>
                <w:tab w:val="left" w:pos="851"/>
              </w:tabs>
              <w:spacing w:before="40" w:after="40"/>
              <w:rPr>
                <w:color w:val="000000"/>
                <w:lang w:val="en-US"/>
              </w:rPr>
            </w:pPr>
          </w:p>
        </w:tc>
        <w:tc>
          <w:tcPr>
            <w:tcW w:w="2551" w:type="dxa"/>
          </w:tcPr>
          <w:p w14:paraId="31850927" w14:textId="77777777" w:rsidR="00286303" w:rsidRPr="00F42BD9" w:rsidRDefault="00286303" w:rsidP="008B0C79">
            <w:pPr>
              <w:tabs>
                <w:tab w:val="left" w:pos="0"/>
                <w:tab w:val="left" w:pos="851"/>
              </w:tabs>
              <w:spacing w:before="40" w:after="40"/>
              <w:rPr>
                <w:color w:val="000000"/>
                <w:lang w:val="en-US"/>
              </w:rPr>
            </w:pPr>
            <w:proofErr w:type="spellStart"/>
            <w:r w:rsidRPr="00F42BD9">
              <w:rPr>
                <w:color w:val="000000"/>
                <w:lang w:val="en-US"/>
              </w:rPr>
              <w:t>IF</w:t>
            </w:r>
            <w:r w:rsidR="001657F6">
              <w:rPr>
                <w:color w:val="000000"/>
                <w:lang w:val="en-US"/>
              </w:rPr>
              <w:t>带宽</w:t>
            </w:r>
            <w:proofErr w:type="spellEnd"/>
          </w:p>
        </w:tc>
        <w:tc>
          <w:tcPr>
            <w:tcW w:w="993" w:type="dxa"/>
          </w:tcPr>
          <w:p w14:paraId="57BCD8E2" w14:textId="77777777" w:rsidR="00286303" w:rsidRPr="00F42BD9" w:rsidRDefault="00286303" w:rsidP="008B0C79">
            <w:pPr>
              <w:tabs>
                <w:tab w:val="left" w:pos="0"/>
                <w:tab w:val="left" w:pos="851"/>
              </w:tabs>
              <w:spacing w:before="40" w:after="40"/>
              <w:rPr>
                <w:color w:val="000000"/>
                <w:lang w:val="en-US"/>
              </w:rPr>
            </w:pPr>
            <w:r w:rsidRPr="00F42BD9">
              <w:rPr>
                <w:color w:val="000000"/>
                <w:lang w:val="en-US"/>
              </w:rPr>
              <w:t>15 kHz</w:t>
            </w:r>
          </w:p>
        </w:tc>
      </w:tr>
    </w:tbl>
    <w:p w14:paraId="657AAF65" w14:textId="77777777" w:rsidR="00286303" w:rsidRPr="00F42BD9" w:rsidRDefault="00286303" w:rsidP="008B0C79">
      <w:pPr>
        <w:pStyle w:val="Tablefin"/>
      </w:pPr>
    </w:p>
    <w:p w14:paraId="2EA7AD21" w14:textId="77777777" w:rsidR="00286303" w:rsidRPr="001657F6" w:rsidRDefault="00FD6E73" w:rsidP="0067748A">
      <w:pPr>
        <w:ind w:firstLineChars="200" w:firstLine="480"/>
        <w:rPr>
          <w:lang w:val="en-GB" w:eastAsia="zh-CN"/>
        </w:rPr>
      </w:pPr>
      <w:r>
        <w:rPr>
          <w:rFonts w:hint="eastAsia"/>
          <w:lang w:val="en-US" w:eastAsia="zh-CN"/>
        </w:rPr>
        <w:t>如果建议使用的</w:t>
      </w:r>
      <w:r>
        <w:rPr>
          <w:rFonts w:hint="eastAsia"/>
          <w:lang w:val="en-US" w:eastAsia="zh-CN"/>
        </w:rPr>
        <w:t>IF</w:t>
      </w:r>
      <w:r>
        <w:rPr>
          <w:rFonts w:hint="eastAsia"/>
          <w:lang w:val="en-US" w:eastAsia="zh-CN"/>
        </w:rPr>
        <w:t>滤波器</w:t>
      </w:r>
      <w:r w:rsidR="001657F6">
        <w:rPr>
          <w:lang w:val="en-US" w:eastAsia="zh-CN"/>
        </w:rPr>
        <w:t>带宽</w:t>
      </w:r>
      <w:r>
        <w:rPr>
          <w:rFonts w:hint="eastAsia"/>
          <w:lang w:val="en-US" w:eastAsia="zh-CN"/>
        </w:rPr>
        <w:t>不在接收机的可用范围之内，必须选用下一较高的滤波器</w:t>
      </w:r>
      <w:r w:rsidR="001657F6">
        <w:rPr>
          <w:lang w:eastAsia="zh-CN"/>
        </w:rPr>
        <w:t>带宽</w:t>
      </w:r>
      <w:r>
        <w:rPr>
          <w:rFonts w:hint="eastAsia"/>
          <w:lang w:eastAsia="zh-CN"/>
        </w:rPr>
        <w:t>。</w:t>
      </w:r>
    </w:p>
    <w:p w14:paraId="71A9A9FF" w14:textId="77777777" w:rsidR="00286303" w:rsidRPr="00FD6E73" w:rsidRDefault="00FD6E73" w:rsidP="0067748A">
      <w:pPr>
        <w:ind w:firstLineChars="200" w:firstLine="480"/>
        <w:rPr>
          <w:lang w:val="en-GB" w:eastAsia="zh-CN"/>
        </w:rPr>
      </w:pPr>
      <w:r>
        <w:rPr>
          <w:rFonts w:hint="eastAsia"/>
          <w:lang w:eastAsia="zh-CN"/>
        </w:rPr>
        <w:t>须指定用于测量的音频滤波器。</w:t>
      </w:r>
    </w:p>
    <w:p w14:paraId="14EB81C4" w14:textId="77777777" w:rsidR="00286303" w:rsidRPr="00C36C67" w:rsidRDefault="00FD6E73" w:rsidP="0067748A">
      <w:pPr>
        <w:ind w:firstLineChars="200" w:firstLine="480"/>
        <w:rPr>
          <w:lang w:val="en-GB" w:eastAsia="zh-CN"/>
        </w:rPr>
      </w:pPr>
      <w:r>
        <w:rPr>
          <w:rFonts w:hint="eastAsia"/>
          <w:lang w:val="en-GB" w:eastAsia="zh-CN"/>
        </w:rPr>
        <w:t>音频分析仪的设置：</w:t>
      </w:r>
    </w:p>
    <w:p w14:paraId="29DE05DC" w14:textId="77777777" w:rsidR="00286303" w:rsidRPr="00FD6E73" w:rsidRDefault="00FD6E73" w:rsidP="0067748A">
      <w:pPr>
        <w:ind w:firstLineChars="200" w:firstLine="480"/>
        <w:rPr>
          <w:lang w:val="en-GB" w:eastAsia="zh-CN"/>
        </w:rPr>
      </w:pPr>
      <w:r>
        <w:rPr>
          <w:rFonts w:hint="eastAsia"/>
          <w:lang w:val="en-GB" w:eastAsia="zh-CN"/>
        </w:rPr>
        <w:t>必须将音频分析</w:t>
      </w:r>
      <w:proofErr w:type="gramStart"/>
      <w:r>
        <w:rPr>
          <w:rFonts w:hint="eastAsia"/>
          <w:lang w:val="en-GB" w:eastAsia="zh-CN"/>
        </w:rPr>
        <w:t>仪设置</w:t>
      </w:r>
      <w:proofErr w:type="gramEnd"/>
      <w:r>
        <w:rPr>
          <w:rFonts w:hint="eastAsia"/>
          <w:lang w:val="en-GB" w:eastAsia="zh-CN"/>
        </w:rPr>
        <w:t>为“</w:t>
      </w:r>
      <w:r>
        <w:rPr>
          <w:lang w:val="en-GB" w:eastAsia="zh-CN"/>
        </w:rPr>
        <w:t>SINAD</w:t>
      </w:r>
      <w:r>
        <w:rPr>
          <w:rFonts w:hint="eastAsia"/>
          <w:lang w:val="en-GB" w:eastAsia="zh-CN"/>
        </w:rPr>
        <w:t>”模式。</w:t>
      </w:r>
    </w:p>
    <w:p w14:paraId="4593919A" w14:textId="77777777" w:rsidR="00286303" w:rsidRPr="001657F6" w:rsidRDefault="00FD6E73" w:rsidP="0067748A">
      <w:pPr>
        <w:ind w:firstLineChars="200" w:firstLine="480"/>
        <w:rPr>
          <w:lang w:val="en-GB" w:eastAsia="zh-CN"/>
        </w:rPr>
      </w:pPr>
      <w:r>
        <w:rPr>
          <w:rFonts w:hint="eastAsia"/>
          <w:lang w:val="en-GB" w:eastAsia="zh-CN"/>
        </w:rPr>
        <w:t>音频分析仪中的噪声音频滤波器（</w:t>
      </w:r>
      <w:r w:rsidR="00286303" w:rsidRPr="001657F6">
        <w:rPr>
          <w:lang w:val="en-GB" w:eastAsia="zh-CN"/>
        </w:rPr>
        <w:t>ITU</w:t>
      </w:r>
      <w:r w:rsidR="00286303" w:rsidRPr="001657F6">
        <w:rPr>
          <w:lang w:val="en-GB" w:eastAsia="zh-CN"/>
        </w:rPr>
        <w:noBreakHyphen/>
        <w:t>T</w:t>
      </w:r>
      <w:r w:rsidRPr="001657F6">
        <w:rPr>
          <w:lang w:val="en-GB" w:eastAsia="zh-CN"/>
        </w:rPr>
        <w:t xml:space="preserve"> </w:t>
      </w:r>
      <w:r w:rsidR="00286303" w:rsidRPr="001657F6">
        <w:rPr>
          <w:lang w:val="en-GB" w:eastAsia="zh-CN"/>
        </w:rPr>
        <w:t>P.53</w:t>
      </w:r>
      <w:r>
        <w:rPr>
          <w:rFonts w:hint="eastAsia"/>
          <w:lang w:val="en-GB" w:eastAsia="zh-CN"/>
        </w:rPr>
        <w:t>建议书</w:t>
      </w:r>
      <w:r w:rsidR="001657F6">
        <w:rPr>
          <w:lang w:val="en-GB" w:eastAsia="zh-CN"/>
        </w:rPr>
        <w:t>）</w:t>
      </w:r>
      <w:r>
        <w:rPr>
          <w:rFonts w:hint="eastAsia"/>
          <w:lang w:val="en-GB" w:eastAsia="zh-CN"/>
        </w:rPr>
        <w:t>必须打开。</w:t>
      </w:r>
    </w:p>
    <w:p w14:paraId="4945A221" w14:textId="77777777" w:rsidR="00286303" w:rsidRPr="00286303" w:rsidRDefault="00FD6E73" w:rsidP="008B0C79">
      <w:pPr>
        <w:pStyle w:val="Headingb"/>
        <w:rPr>
          <w:lang w:val="en-US" w:eastAsia="zh-CN"/>
        </w:rPr>
      </w:pPr>
      <w:r>
        <w:rPr>
          <w:rFonts w:hint="eastAsia"/>
          <w:lang w:val="en-US" w:eastAsia="zh-CN"/>
        </w:rPr>
        <w:lastRenderedPageBreak/>
        <w:t>测量程序</w:t>
      </w:r>
    </w:p>
    <w:p w14:paraId="0F699605" w14:textId="77777777" w:rsidR="00286303" w:rsidRPr="00FD6E73" w:rsidRDefault="00FD6E73" w:rsidP="0067748A">
      <w:pPr>
        <w:ind w:firstLineChars="200" w:firstLine="480"/>
        <w:rPr>
          <w:lang w:val="en-GB" w:eastAsia="zh-CN"/>
        </w:rPr>
      </w:pPr>
      <w:r>
        <w:rPr>
          <w:rFonts w:hint="eastAsia"/>
          <w:lang w:eastAsia="zh-CN"/>
        </w:rPr>
        <w:t>提高信号生成器的电平，直至音频分析</w:t>
      </w:r>
      <w:proofErr w:type="gramStart"/>
      <w:r>
        <w:rPr>
          <w:rFonts w:hint="eastAsia"/>
          <w:lang w:eastAsia="zh-CN"/>
        </w:rPr>
        <w:t>仪稳定</w:t>
      </w:r>
      <w:proofErr w:type="gramEnd"/>
      <w:r>
        <w:rPr>
          <w:rFonts w:hint="eastAsia"/>
          <w:lang w:eastAsia="zh-CN"/>
        </w:rPr>
        <w:t>地显示出约</w:t>
      </w:r>
      <w:r w:rsidR="00286303" w:rsidRPr="00166036">
        <w:rPr>
          <w:lang w:eastAsia="zh-CN"/>
        </w:rPr>
        <w:t>30 dB</w:t>
      </w:r>
      <w:r>
        <w:rPr>
          <w:rFonts w:hint="eastAsia"/>
          <w:lang w:eastAsia="zh-CN"/>
        </w:rPr>
        <w:t>的</w:t>
      </w:r>
      <w:r>
        <w:rPr>
          <w:rFonts w:hint="eastAsia"/>
          <w:lang w:eastAsia="zh-CN"/>
        </w:rPr>
        <w:t>SINAD</w:t>
      </w:r>
      <w:r>
        <w:rPr>
          <w:rFonts w:hint="eastAsia"/>
          <w:lang w:eastAsia="zh-CN"/>
        </w:rPr>
        <w:t>值。</w:t>
      </w:r>
      <w:r w:rsidR="00286303" w:rsidRPr="00FD6E73">
        <w:rPr>
          <w:lang w:val="en-GB" w:eastAsia="zh-CN"/>
        </w:rPr>
        <w:t xml:space="preserve"> </w:t>
      </w:r>
    </w:p>
    <w:p w14:paraId="60AD02F9" w14:textId="77777777" w:rsidR="00286303" w:rsidRPr="00FD6E73" w:rsidRDefault="00FD6E73" w:rsidP="0067748A">
      <w:pPr>
        <w:ind w:firstLineChars="200" w:firstLine="480"/>
        <w:rPr>
          <w:lang w:val="en-GB" w:eastAsia="zh-CN"/>
        </w:rPr>
      </w:pPr>
      <w:r>
        <w:rPr>
          <w:rFonts w:hint="eastAsia"/>
          <w:lang w:val="en-GB" w:eastAsia="zh-CN"/>
        </w:rPr>
        <w:t>降低信号电平，直至</w:t>
      </w:r>
      <w:r w:rsidR="00286303" w:rsidRPr="001657F6">
        <w:rPr>
          <w:lang w:val="en-GB" w:eastAsia="zh-CN"/>
        </w:rPr>
        <w:t>SINAD</w:t>
      </w:r>
      <w:r>
        <w:rPr>
          <w:rFonts w:hint="eastAsia"/>
          <w:lang w:val="en-GB" w:eastAsia="zh-CN"/>
        </w:rPr>
        <w:t>值降为</w:t>
      </w:r>
      <w:r w:rsidR="00286303" w:rsidRPr="001657F6">
        <w:rPr>
          <w:lang w:val="en-GB" w:eastAsia="zh-CN"/>
        </w:rPr>
        <w:t>12 dB</w:t>
      </w:r>
      <w:r w:rsidR="001657F6" w:rsidRPr="001657F6">
        <w:rPr>
          <w:lang w:val="en-GB" w:eastAsia="zh-CN"/>
        </w:rPr>
        <w:t>（</w:t>
      </w:r>
      <w:r>
        <w:rPr>
          <w:rFonts w:hint="eastAsia"/>
          <w:lang w:val="en-GB" w:eastAsia="zh-CN"/>
        </w:rPr>
        <w:t>对于</w:t>
      </w:r>
      <w:r w:rsidR="00286303" w:rsidRPr="001657F6">
        <w:rPr>
          <w:lang w:val="en-GB" w:eastAsia="zh-CN"/>
        </w:rPr>
        <w:t>AM</w:t>
      </w:r>
      <w:r w:rsidR="001657F6">
        <w:rPr>
          <w:lang w:val="en-GB" w:eastAsia="zh-CN"/>
        </w:rPr>
        <w:t>）</w:t>
      </w:r>
      <w:r>
        <w:rPr>
          <w:rFonts w:hint="eastAsia"/>
          <w:lang w:val="en-GB" w:eastAsia="zh-CN"/>
        </w:rPr>
        <w:t>或</w:t>
      </w:r>
      <w:r w:rsidR="00286303" w:rsidRPr="001657F6">
        <w:rPr>
          <w:lang w:val="en-GB" w:eastAsia="zh-CN"/>
        </w:rPr>
        <w:t>20 dB</w:t>
      </w:r>
      <w:r w:rsidR="001657F6" w:rsidRPr="001657F6">
        <w:rPr>
          <w:lang w:val="en-GB" w:eastAsia="zh-CN"/>
        </w:rPr>
        <w:t>（</w:t>
      </w:r>
      <w:r>
        <w:rPr>
          <w:rFonts w:hint="eastAsia"/>
          <w:lang w:val="en-GB" w:eastAsia="zh-CN"/>
        </w:rPr>
        <w:t>对于</w:t>
      </w:r>
      <w:r w:rsidR="00286303" w:rsidRPr="001657F6">
        <w:rPr>
          <w:lang w:val="en-GB" w:eastAsia="zh-CN"/>
        </w:rPr>
        <w:t>FM</w:t>
      </w:r>
      <w:r w:rsidR="001657F6">
        <w:rPr>
          <w:lang w:val="en-GB" w:eastAsia="zh-CN"/>
        </w:rPr>
        <w:t>）</w:t>
      </w:r>
      <w:r>
        <w:rPr>
          <w:rFonts w:hint="eastAsia"/>
          <w:lang w:val="en-GB" w:eastAsia="zh-CN"/>
        </w:rPr>
        <w:t>。信号发生器上读出的相应电平值为接收机的</w:t>
      </w:r>
      <w:r w:rsidR="001657F6">
        <w:rPr>
          <w:lang w:eastAsia="zh-CN"/>
        </w:rPr>
        <w:t>灵敏度</w:t>
      </w:r>
      <w:r>
        <w:rPr>
          <w:rFonts w:hint="eastAsia"/>
          <w:lang w:eastAsia="zh-CN"/>
        </w:rPr>
        <w:t>。</w:t>
      </w:r>
    </w:p>
    <w:p w14:paraId="6857FD65" w14:textId="77777777" w:rsidR="00286303" w:rsidRPr="00286303" w:rsidRDefault="00286303" w:rsidP="008B0C79">
      <w:pPr>
        <w:pStyle w:val="Heading1"/>
        <w:rPr>
          <w:lang w:val="en-US" w:eastAsia="zh-CN"/>
        </w:rPr>
      </w:pPr>
      <w:r w:rsidRPr="00286303">
        <w:rPr>
          <w:lang w:val="en-US" w:eastAsia="zh-CN"/>
        </w:rPr>
        <w:t>4</w:t>
      </w:r>
      <w:r w:rsidRPr="00286303">
        <w:rPr>
          <w:lang w:val="en-US" w:eastAsia="zh-CN"/>
        </w:rPr>
        <w:tab/>
      </w:r>
      <w:r w:rsidR="00FD6E73">
        <w:rPr>
          <w:rFonts w:hint="eastAsia"/>
          <w:lang w:val="en-US" w:eastAsia="zh-CN"/>
        </w:rPr>
        <w:t>单位转换</w:t>
      </w:r>
      <w:r w:rsidRPr="00286303">
        <w:rPr>
          <w:lang w:val="en-US" w:eastAsia="zh-CN"/>
        </w:rPr>
        <w:t xml:space="preserve"> </w:t>
      </w:r>
    </w:p>
    <w:p w14:paraId="12A0FDF6" w14:textId="77777777" w:rsidR="00286303" w:rsidRPr="00F42BD9" w:rsidRDefault="00FD6E73" w:rsidP="0067748A">
      <w:pPr>
        <w:ind w:firstLineChars="200" w:firstLine="480"/>
        <w:rPr>
          <w:lang w:val="en-US" w:eastAsia="zh-CN"/>
        </w:rPr>
      </w:pPr>
      <w:r>
        <w:rPr>
          <w:rFonts w:hint="eastAsia"/>
          <w:lang w:val="en-US" w:eastAsia="zh-CN"/>
        </w:rPr>
        <w:t>如果</w:t>
      </w:r>
      <w:r w:rsidR="001657F6">
        <w:rPr>
          <w:lang w:val="en-US" w:eastAsia="zh-CN"/>
        </w:rPr>
        <w:t>灵敏度</w:t>
      </w:r>
      <w:r>
        <w:rPr>
          <w:rFonts w:hint="eastAsia"/>
          <w:lang w:val="en-US" w:eastAsia="zh-CN"/>
        </w:rPr>
        <w:t>值用</w:t>
      </w:r>
      <w:r>
        <w:rPr>
          <w:lang w:val="en-US" w:eastAsia="zh-CN"/>
        </w:rPr>
        <w:t>µV</w:t>
      </w:r>
      <w:r>
        <w:rPr>
          <w:rFonts w:hint="eastAsia"/>
          <w:lang w:val="en-US" w:eastAsia="zh-CN"/>
        </w:rPr>
        <w:t>表示，则须用下述方法将其转换为</w:t>
      </w:r>
      <w:r w:rsidR="00286303" w:rsidRPr="00F42BD9">
        <w:rPr>
          <w:lang w:val="en-US" w:eastAsia="zh-CN"/>
        </w:rPr>
        <w:t>dBm</w:t>
      </w:r>
      <w:r>
        <w:rPr>
          <w:rFonts w:hint="eastAsia"/>
          <w:lang w:val="en-US" w:eastAsia="zh-CN"/>
        </w:rPr>
        <w:t>：</w:t>
      </w:r>
    </w:p>
    <w:p w14:paraId="453B79EB" w14:textId="77777777" w:rsidR="00286303" w:rsidRPr="001657F6" w:rsidRDefault="00286303" w:rsidP="00D6190D">
      <w:pPr>
        <w:jc w:val="left"/>
        <w:rPr>
          <w:lang w:val="en-GB" w:eastAsia="zh-CN"/>
        </w:rPr>
      </w:pPr>
      <w:r w:rsidRPr="00F42BD9">
        <w:rPr>
          <w:lang w:val="en-US" w:eastAsia="zh-CN"/>
        </w:rPr>
        <w:tab/>
      </w:r>
      <w:r w:rsidR="0048518B">
        <w:rPr>
          <w:rFonts w:hint="eastAsia"/>
          <w:lang w:val="en-GB" w:eastAsia="zh-CN"/>
        </w:rPr>
        <w:t>数值</w:t>
      </w:r>
      <w:r w:rsidR="001657F6" w:rsidRPr="001657F6">
        <w:rPr>
          <w:lang w:val="en-GB" w:eastAsia="zh-CN"/>
        </w:rPr>
        <w:t>（</w:t>
      </w:r>
      <w:proofErr w:type="spellStart"/>
      <w:r w:rsidRPr="001657F6">
        <w:rPr>
          <w:lang w:val="en-GB" w:eastAsia="zh-CN"/>
        </w:rPr>
        <w:t>dBµV</w:t>
      </w:r>
      <w:proofErr w:type="spellEnd"/>
      <w:r w:rsidR="001657F6">
        <w:rPr>
          <w:lang w:val="en-GB" w:eastAsia="zh-CN"/>
        </w:rPr>
        <w:t>）</w:t>
      </w:r>
      <w:r w:rsidRPr="001657F6">
        <w:rPr>
          <w:lang w:val="en-GB" w:eastAsia="zh-CN"/>
        </w:rPr>
        <w:t xml:space="preserve"> = 20 log </w:t>
      </w:r>
      <w:r w:rsidR="0048518B">
        <w:rPr>
          <w:rFonts w:hint="eastAsia"/>
          <w:lang w:val="en-GB" w:eastAsia="zh-CN"/>
        </w:rPr>
        <w:t>数值</w:t>
      </w:r>
      <w:r w:rsidR="001657F6" w:rsidRPr="001657F6">
        <w:rPr>
          <w:lang w:val="en-GB" w:eastAsia="zh-CN"/>
        </w:rPr>
        <w:t>（</w:t>
      </w:r>
      <w:r w:rsidRPr="001657F6">
        <w:rPr>
          <w:lang w:val="en-GB" w:eastAsia="zh-CN"/>
        </w:rPr>
        <w:t>µV</w:t>
      </w:r>
      <w:r w:rsidR="001657F6">
        <w:rPr>
          <w:lang w:val="en-GB" w:eastAsia="zh-CN"/>
        </w:rPr>
        <w:t>）</w:t>
      </w:r>
      <w:r w:rsidR="0048518B">
        <w:rPr>
          <w:lang w:val="en-GB" w:eastAsia="zh-CN"/>
        </w:rPr>
        <w:t xml:space="preserve">  </w:t>
      </w:r>
      <w:r w:rsidR="0048518B">
        <w:rPr>
          <w:lang w:val="en-GB" w:eastAsia="zh-CN"/>
        </w:rPr>
        <w:tab/>
      </w:r>
      <w:r w:rsidR="0048518B">
        <w:rPr>
          <w:lang w:val="en-GB" w:eastAsia="zh-CN"/>
        </w:rPr>
        <w:tab/>
      </w:r>
      <w:r w:rsidR="0048518B">
        <w:rPr>
          <w:rFonts w:hint="eastAsia"/>
          <w:lang w:val="en-GB" w:eastAsia="zh-CN"/>
        </w:rPr>
        <w:t>例如：在数值为</w:t>
      </w:r>
      <w:r w:rsidRPr="001657F6">
        <w:rPr>
          <w:lang w:val="en-GB" w:eastAsia="zh-CN"/>
        </w:rPr>
        <w:t xml:space="preserve"> 1µV</w:t>
      </w:r>
      <w:r w:rsidR="0048518B">
        <w:rPr>
          <w:rFonts w:hint="eastAsia"/>
          <w:lang w:val="en-GB" w:eastAsia="zh-CN"/>
        </w:rPr>
        <w:t>的情况下</w:t>
      </w:r>
      <w:r w:rsidR="00C36C67">
        <w:rPr>
          <w:lang w:val="en-GB" w:eastAsia="zh-CN"/>
        </w:rPr>
        <w:t>：</w:t>
      </w:r>
      <w:r w:rsidR="00F21529">
        <w:rPr>
          <w:rFonts w:hint="eastAsia"/>
          <w:lang w:val="en-GB" w:eastAsia="zh-CN"/>
        </w:rPr>
        <w:br/>
      </w:r>
      <w:r w:rsidR="0048518B">
        <w:rPr>
          <w:rFonts w:hint="eastAsia"/>
          <w:lang w:val="en-GB" w:eastAsia="zh-CN"/>
        </w:rPr>
        <w:tab/>
      </w:r>
      <w:r w:rsidR="0048518B">
        <w:rPr>
          <w:rFonts w:hint="eastAsia"/>
          <w:lang w:val="en-GB" w:eastAsia="zh-CN"/>
        </w:rPr>
        <w:tab/>
      </w:r>
      <w:r w:rsidR="0048518B">
        <w:rPr>
          <w:rFonts w:hint="eastAsia"/>
          <w:lang w:val="en-GB" w:eastAsia="zh-CN"/>
        </w:rPr>
        <w:tab/>
      </w:r>
      <w:r w:rsidR="0048518B">
        <w:rPr>
          <w:rFonts w:hint="eastAsia"/>
          <w:lang w:val="en-GB" w:eastAsia="zh-CN"/>
        </w:rPr>
        <w:tab/>
      </w:r>
      <w:r w:rsidR="0048518B">
        <w:rPr>
          <w:rFonts w:hint="eastAsia"/>
          <w:lang w:val="en-GB" w:eastAsia="zh-CN"/>
        </w:rPr>
        <w:tab/>
      </w:r>
      <w:r w:rsidR="0048518B">
        <w:rPr>
          <w:rFonts w:hint="eastAsia"/>
          <w:lang w:val="en-GB" w:eastAsia="zh-CN"/>
        </w:rPr>
        <w:tab/>
      </w:r>
      <w:r w:rsidR="0048518B">
        <w:rPr>
          <w:rFonts w:hint="eastAsia"/>
          <w:lang w:val="en-GB" w:eastAsia="zh-CN"/>
        </w:rPr>
        <w:tab/>
      </w:r>
      <w:r w:rsidR="0048518B">
        <w:rPr>
          <w:rFonts w:hint="eastAsia"/>
          <w:lang w:val="en-GB" w:eastAsia="zh-CN"/>
        </w:rPr>
        <w:tab/>
      </w:r>
      <w:r w:rsidR="0048518B">
        <w:rPr>
          <w:rFonts w:hint="eastAsia"/>
          <w:lang w:val="en-GB" w:eastAsia="zh-CN"/>
        </w:rPr>
        <w:tab/>
      </w:r>
      <w:r w:rsidR="00F408CF">
        <w:rPr>
          <w:rFonts w:hint="eastAsia"/>
          <w:lang w:val="en-GB" w:eastAsia="zh-CN"/>
        </w:rPr>
        <w:tab/>
      </w:r>
      <w:r w:rsidRPr="001657F6">
        <w:rPr>
          <w:lang w:val="en-GB" w:eastAsia="zh-CN"/>
        </w:rPr>
        <w:t>20 log 1</w:t>
      </w:r>
      <w:r w:rsidR="001657F6">
        <w:rPr>
          <w:lang w:val="en-GB" w:eastAsia="zh-CN"/>
        </w:rPr>
        <w:t>（</w:t>
      </w:r>
      <w:r w:rsidRPr="001657F6">
        <w:rPr>
          <w:lang w:val="en-GB" w:eastAsia="zh-CN"/>
        </w:rPr>
        <w:t>µV</w:t>
      </w:r>
      <w:r w:rsidR="001657F6">
        <w:rPr>
          <w:lang w:val="en-GB" w:eastAsia="zh-CN"/>
        </w:rPr>
        <w:t>）</w:t>
      </w:r>
      <w:r w:rsidRPr="001657F6">
        <w:rPr>
          <w:lang w:val="en-GB" w:eastAsia="zh-CN"/>
        </w:rPr>
        <w:t xml:space="preserve"> = 0 </w:t>
      </w:r>
      <w:proofErr w:type="spellStart"/>
      <w:r w:rsidRPr="001657F6">
        <w:rPr>
          <w:lang w:val="en-GB" w:eastAsia="zh-CN"/>
        </w:rPr>
        <w:t>dBµV</w:t>
      </w:r>
      <w:proofErr w:type="spellEnd"/>
    </w:p>
    <w:p w14:paraId="15C10504" w14:textId="77777777" w:rsidR="00286303" w:rsidRPr="001657F6" w:rsidRDefault="00286303" w:rsidP="00D6190D">
      <w:pPr>
        <w:ind w:leftChars="-50" w:left="5760" w:hangingChars="2450" w:hanging="5880"/>
        <w:jc w:val="left"/>
        <w:rPr>
          <w:lang w:val="en-GB" w:eastAsia="zh-CN"/>
        </w:rPr>
      </w:pPr>
      <w:r w:rsidRPr="001657F6">
        <w:rPr>
          <w:lang w:val="en-GB" w:eastAsia="zh-CN"/>
        </w:rPr>
        <w:tab/>
      </w:r>
      <w:r w:rsidR="0048518B">
        <w:rPr>
          <w:rFonts w:hint="eastAsia"/>
          <w:lang w:val="en-GB" w:eastAsia="zh-CN"/>
        </w:rPr>
        <w:t>数值</w:t>
      </w:r>
      <w:r w:rsidR="001657F6" w:rsidRPr="001657F6">
        <w:rPr>
          <w:lang w:val="en-GB" w:eastAsia="zh-CN"/>
        </w:rPr>
        <w:t>（</w:t>
      </w:r>
      <w:r w:rsidRPr="001657F6">
        <w:rPr>
          <w:lang w:val="en-GB" w:eastAsia="zh-CN"/>
        </w:rPr>
        <w:t>dBm</w:t>
      </w:r>
      <w:r w:rsidR="001657F6">
        <w:rPr>
          <w:lang w:val="en-GB" w:eastAsia="zh-CN"/>
        </w:rPr>
        <w:t>）</w:t>
      </w:r>
      <w:r w:rsidRPr="001657F6">
        <w:rPr>
          <w:lang w:val="en-GB" w:eastAsia="zh-CN"/>
        </w:rPr>
        <w:t xml:space="preserve">= </w:t>
      </w:r>
      <w:r w:rsidR="0048518B">
        <w:rPr>
          <w:rFonts w:hint="eastAsia"/>
          <w:lang w:val="en-GB" w:eastAsia="zh-CN"/>
        </w:rPr>
        <w:t>数值</w:t>
      </w:r>
      <w:r w:rsidR="001657F6" w:rsidRPr="001657F6">
        <w:rPr>
          <w:lang w:val="en-GB" w:eastAsia="zh-CN"/>
        </w:rPr>
        <w:t>（</w:t>
      </w:r>
      <w:proofErr w:type="spellStart"/>
      <w:r w:rsidRPr="001657F6">
        <w:rPr>
          <w:lang w:val="en-GB" w:eastAsia="zh-CN"/>
        </w:rPr>
        <w:t>dBµV</w:t>
      </w:r>
      <w:proofErr w:type="spellEnd"/>
      <w:r w:rsidR="001657F6">
        <w:rPr>
          <w:lang w:val="en-GB" w:eastAsia="zh-CN"/>
        </w:rPr>
        <w:t>）</w:t>
      </w:r>
      <w:r w:rsidR="0048518B">
        <w:rPr>
          <w:lang w:val="en-GB" w:eastAsia="zh-CN"/>
        </w:rPr>
        <w:t xml:space="preserve"> – 107</w:t>
      </w:r>
      <w:r w:rsidR="0048518B">
        <w:rPr>
          <w:lang w:val="en-GB" w:eastAsia="zh-CN"/>
        </w:rPr>
        <w:tab/>
      </w:r>
      <w:r w:rsidR="0048518B">
        <w:rPr>
          <w:rFonts w:hint="eastAsia"/>
          <w:lang w:val="en-GB" w:eastAsia="zh-CN"/>
        </w:rPr>
        <w:t>例如：在数值为</w:t>
      </w:r>
      <w:r w:rsidRPr="001657F6">
        <w:rPr>
          <w:lang w:val="en-GB" w:eastAsia="zh-CN"/>
        </w:rPr>
        <w:t>0 </w:t>
      </w:r>
      <w:proofErr w:type="spellStart"/>
      <w:r w:rsidRPr="001657F6">
        <w:rPr>
          <w:lang w:val="en-GB" w:eastAsia="zh-CN"/>
        </w:rPr>
        <w:t>dBµV</w:t>
      </w:r>
      <w:proofErr w:type="spellEnd"/>
      <w:r w:rsidR="0048518B">
        <w:rPr>
          <w:rFonts w:hint="eastAsia"/>
          <w:lang w:val="en-GB" w:eastAsia="zh-CN"/>
        </w:rPr>
        <w:t>的情况下</w:t>
      </w:r>
      <w:r w:rsidR="00C36C67">
        <w:rPr>
          <w:lang w:val="en-GB" w:eastAsia="zh-CN"/>
        </w:rPr>
        <w:t>：</w:t>
      </w:r>
      <w:r w:rsidR="00F21529">
        <w:rPr>
          <w:rFonts w:hint="eastAsia"/>
          <w:lang w:val="en-GB" w:eastAsia="zh-CN"/>
        </w:rPr>
        <w:br/>
      </w:r>
      <w:r w:rsidRPr="001657F6">
        <w:rPr>
          <w:lang w:val="en-GB" w:eastAsia="zh-CN"/>
        </w:rPr>
        <w:t>0 </w:t>
      </w:r>
      <w:proofErr w:type="spellStart"/>
      <w:r w:rsidRPr="001657F6">
        <w:rPr>
          <w:lang w:val="en-GB" w:eastAsia="zh-CN"/>
        </w:rPr>
        <w:t>dBµV</w:t>
      </w:r>
      <w:proofErr w:type="spellEnd"/>
      <w:r w:rsidRPr="001657F6">
        <w:rPr>
          <w:lang w:val="en-GB" w:eastAsia="zh-CN"/>
        </w:rPr>
        <w:t xml:space="preserve"> − 107 = −107 dBm </w:t>
      </w:r>
    </w:p>
    <w:p w14:paraId="28EA195C" w14:textId="77777777" w:rsidR="00A6617B" w:rsidRDefault="0048518B" w:rsidP="0067748A">
      <w:pPr>
        <w:ind w:firstLineChars="200" w:firstLine="480"/>
        <w:rPr>
          <w:lang w:val="en-US" w:eastAsia="zh-CN"/>
        </w:rPr>
      </w:pPr>
      <w:r>
        <w:rPr>
          <w:rFonts w:hint="eastAsia"/>
          <w:lang w:eastAsia="zh-CN"/>
        </w:rPr>
        <w:t>假设输入阻抗为</w:t>
      </w:r>
      <w:r w:rsidR="00286303" w:rsidRPr="00166036">
        <w:rPr>
          <w:lang w:eastAsia="zh-CN"/>
        </w:rPr>
        <w:t>50 </w:t>
      </w:r>
      <w:r w:rsidR="00286303" w:rsidRPr="00166036">
        <w:sym w:font="Symbol" w:char="F057"/>
      </w:r>
      <w:r>
        <w:rPr>
          <w:rFonts w:hint="eastAsia"/>
          <w:lang w:eastAsia="zh-CN"/>
        </w:rPr>
        <w:t>。</w:t>
      </w:r>
    </w:p>
    <w:p w14:paraId="37DBAD06" w14:textId="77777777" w:rsidR="00286303" w:rsidRDefault="00286303" w:rsidP="008B0C79">
      <w:pPr>
        <w:rPr>
          <w:lang w:val="en-US" w:eastAsia="zh-CN"/>
        </w:rPr>
      </w:pPr>
    </w:p>
    <w:p w14:paraId="0189876A" w14:textId="77777777" w:rsidR="00286303" w:rsidRDefault="00286303" w:rsidP="008B0C79">
      <w:pPr>
        <w:rPr>
          <w:lang w:val="en-US" w:eastAsia="zh-CN"/>
        </w:rPr>
      </w:pPr>
    </w:p>
    <w:p w14:paraId="141CA4E2" w14:textId="77777777" w:rsidR="00286303" w:rsidRPr="00A6617B" w:rsidRDefault="00286303" w:rsidP="008B0C79">
      <w:pPr>
        <w:pStyle w:val="Line"/>
        <w:rPr>
          <w:lang w:eastAsia="zh-CN"/>
        </w:rPr>
      </w:pPr>
    </w:p>
    <w:sectPr w:rsidR="00286303" w:rsidRPr="00A6617B" w:rsidSect="00F2152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5BC99" w14:textId="77777777" w:rsidR="00880654" w:rsidRDefault="00880654">
      <w:r>
        <w:separator/>
      </w:r>
    </w:p>
  </w:endnote>
  <w:endnote w:type="continuationSeparator" w:id="0">
    <w:p w14:paraId="0F9A992B" w14:textId="77777777" w:rsidR="00880654" w:rsidRDefault="00880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E2E7F" w14:textId="77777777" w:rsidR="00880654" w:rsidRDefault="00880654">
      <w:r>
        <w:separator/>
      </w:r>
    </w:p>
  </w:footnote>
  <w:footnote w:type="continuationSeparator" w:id="0">
    <w:p w14:paraId="456EC737" w14:textId="77777777" w:rsidR="00880654" w:rsidRDefault="00880654">
      <w:r>
        <w:continuationSeparator/>
      </w:r>
    </w:p>
  </w:footnote>
  <w:footnote w:id="1">
    <w:p w14:paraId="51BE042F" w14:textId="77777777" w:rsidR="003E056E" w:rsidRPr="00EC2609" w:rsidRDefault="003E056E" w:rsidP="003E056E">
      <w:pPr>
        <w:pStyle w:val="FootnoteText"/>
        <w:rPr>
          <w:lang w:val="en-US" w:eastAsia="zh-CN"/>
        </w:rPr>
      </w:pPr>
      <w:r w:rsidRPr="00AA31DB">
        <w:rPr>
          <w:rStyle w:val="FootnoteReference"/>
          <w:lang w:val="en-US" w:eastAsia="zh-CN"/>
        </w:rPr>
        <w:t>*</w:t>
      </w:r>
      <w:r w:rsidRPr="00AA31DB">
        <w:rPr>
          <w:lang w:val="en-US" w:eastAsia="zh-CN"/>
        </w:rPr>
        <w:tab/>
      </w:r>
      <w:r>
        <w:rPr>
          <w:rFonts w:hint="eastAsia"/>
          <w:lang w:eastAsia="zh-CN"/>
        </w:rPr>
        <w:t>2010</w:t>
      </w:r>
      <w:r>
        <w:rPr>
          <w:rFonts w:hint="eastAsia"/>
          <w:lang w:eastAsia="zh-CN"/>
        </w:rPr>
        <w:t>和</w:t>
      </w:r>
      <w:r>
        <w:rPr>
          <w:rFonts w:hint="eastAsia"/>
          <w:lang w:eastAsia="zh-CN"/>
        </w:rPr>
        <w:t>2019</w:t>
      </w:r>
      <w:r>
        <w:rPr>
          <w:rFonts w:hint="eastAsia"/>
          <w:lang w:eastAsia="zh-CN"/>
        </w:rPr>
        <w:t>年，无线电通信第</w:t>
      </w:r>
      <w:r>
        <w:rPr>
          <w:rFonts w:hint="eastAsia"/>
          <w:lang w:eastAsia="zh-CN"/>
        </w:rPr>
        <w:t>1</w:t>
      </w:r>
      <w:r>
        <w:rPr>
          <w:rFonts w:hint="eastAsia"/>
          <w:lang w:eastAsia="zh-CN"/>
        </w:rPr>
        <w:t>研究组根据</w:t>
      </w:r>
      <w:r>
        <w:rPr>
          <w:rFonts w:hint="eastAsia"/>
          <w:lang w:eastAsia="zh-CN"/>
        </w:rPr>
        <w:t>ITU-R</w:t>
      </w:r>
      <w:r>
        <w:rPr>
          <w:rFonts w:hint="eastAsia"/>
          <w:lang w:eastAsia="zh-CN"/>
        </w:rPr>
        <w:t>第</w:t>
      </w:r>
      <w:r>
        <w:rPr>
          <w:rFonts w:hint="eastAsia"/>
          <w:lang w:eastAsia="zh-CN"/>
        </w:rPr>
        <w:t>1-5</w:t>
      </w:r>
      <w:r>
        <w:rPr>
          <w:rFonts w:hint="eastAsia"/>
          <w:lang w:eastAsia="zh-CN"/>
        </w:rPr>
        <w:t>号决议，对本建议书进行了编辑性修改。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EB3D3" w14:textId="77777777" w:rsidR="00C2054F" w:rsidRDefault="00C2054F" w:rsidP="00842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0B52" w14:textId="77777777" w:rsidR="00C2054F" w:rsidRDefault="00C2054F" w:rsidP="0015196E">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7C30A0B4" wp14:editId="70920A74">
          <wp:simplePos x="0" y="0"/>
          <wp:positionH relativeFrom="column">
            <wp:posOffset>-748665</wp:posOffset>
          </wp:positionH>
          <wp:positionV relativeFrom="paragraph">
            <wp:posOffset>-445770</wp:posOffset>
          </wp:positionV>
          <wp:extent cx="7696200" cy="10763250"/>
          <wp:effectExtent l="0" t="0" r="0" b="0"/>
          <wp:wrapNone/>
          <wp:docPr id="1" name="Picture 11" descr="Description: 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cription: 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63250"/>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01A93" w14:textId="2530F2CF" w:rsidR="00C2054F" w:rsidRDefault="00C2054F" w:rsidP="00C205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27B9">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SM.1840</w:t>
    </w:r>
    <w:r w:rsidR="003E056E">
      <w:rPr>
        <w:b/>
        <w:bCs/>
        <w:lang w:eastAsia="zh-CN"/>
      </w:rPr>
      <w:t>-</w:t>
    </w:r>
    <w:r w:rsidR="003E056E">
      <w:rPr>
        <w:rFonts w:hint="eastAsia"/>
        <w:b/>
        <w:bCs/>
        <w:lang w:eastAsia="zh-CN"/>
      </w:rPr>
      <w:t>0</w:t>
    </w:r>
    <w:r>
      <w:rPr>
        <w:rFonts w:hint="eastAsia"/>
        <w:b/>
        <w:bCs/>
        <w:lang w:eastAsia="zh-CN"/>
      </w:rPr>
      <w:t xml:space="preserve"> </w:t>
    </w:r>
    <w:proofErr w:type="spellStart"/>
    <w:r w:rsidRPr="008429A7">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86880" w14:textId="77777777" w:rsidR="00C2054F" w:rsidRDefault="00C2054F" w:rsidP="0015196E">
    <w:pPr>
      <w:pStyle w:val="Header"/>
      <w:jc w:val="left"/>
      <w:rPr>
        <w:lang w:val="en-US" w:eastAsia="zh-CN"/>
      </w:rPr>
    </w:pPr>
    <w:r>
      <w:rPr>
        <w:rFonts w:hint="eastAsia"/>
        <w:b/>
        <w:bC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0737F" w14:textId="088AC60E" w:rsidR="00880654" w:rsidRDefault="00880654" w:rsidP="00C205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27B9">
      <w:rPr>
        <w:rStyle w:val="PageNumber"/>
        <w:b/>
        <w:bCs/>
        <w:noProof/>
        <w:lang w:val="en-US"/>
      </w:rPr>
      <w:t>2</w:t>
    </w:r>
    <w:r>
      <w:rPr>
        <w:rStyle w:val="PageNumber"/>
        <w:b/>
        <w:bCs/>
      </w:rPr>
      <w:fldChar w:fldCharType="end"/>
    </w:r>
    <w:r>
      <w:rPr>
        <w:lang w:val="en-US"/>
      </w:rPr>
      <w:tab/>
    </w:r>
    <w:r w:rsidR="00C2054F" w:rsidRPr="008429A7">
      <w:rPr>
        <w:b/>
        <w:bCs/>
      </w:rPr>
      <w:t xml:space="preserve">ITU-R  </w:t>
    </w:r>
    <w:r w:rsidR="00C2054F">
      <w:rPr>
        <w:rFonts w:hint="eastAsia"/>
        <w:b/>
        <w:bCs/>
        <w:lang w:eastAsia="zh-CN"/>
      </w:rPr>
      <w:t>SM.1840</w:t>
    </w:r>
    <w:r w:rsidR="003E056E">
      <w:rPr>
        <w:b/>
        <w:bCs/>
        <w:lang w:eastAsia="zh-CN"/>
      </w:rPr>
      <w:t>-</w:t>
    </w:r>
    <w:r w:rsidR="003E056E">
      <w:rPr>
        <w:rFonts w:hint="eastAsia"/>
        <w:b/>
        <w:bCs/>
        <w:lang w:eastAsia="zh-CN"/>
      </w:rPr>
      <w:t>0</w:t>
    </w:r>
    <w:r w:rsidR="00C2054F">
      <w:rPr>
        <w:rFonts w:hint="eastAsia"/>
        <w:b/>
        <w:bCs/>
        <w:lang w:eastAsia="zh-CN"/>
      </w:rPr>
      <w:t xml:space="preserve"> </w:t>
    </w:r>
    <w:proofErr w:type="spellStart"/>
    <w:r w:rsidR="00C2054F" w:rsidRPr="008429A7">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5D63E" w14:textId="4FD77B23" w:rsidR="00880654" w:rsidRDefault="00880654" w:rsidP="00C2054F">
    <w:pPr>
      <w:pStyle w:val="Header"/>
      <w:rPr>
        <w:lang w:eastAsia="zh-CN"/>
      </w:rPr>
    </w:pPr>
    <w:r>
      <w:tab/>
    </w:r>
    <w:r w:rsidR="00C2054F" w:rsidRPr="008429A7">
      <w:rPr>
        <w:b/>
        <w:bCs/>
      </w:rPr>
      <w:t xml:space="preserve">ITU-R  </w:t>
    </w:r>
    <w:r w:rsidR="00C2054F">
      <w:rPr>
        <w:rFonts w:hint="eastAsia"/>
        <w:b/>
        <w:bCs/>
        <w:lang w:eastAsia="zh-CN"/>
      </w:rPr>
      <w:t>SM.1840</w:t>
    </w:r>
    <w:r w:rsidR="003E056E">
      <w:rPr>
        <w:b/>
        <w:bCs/>
        <w:lang w:eastAsia="zh-CN"/>
      </w:rPr>
      <w:t>-</w:t>
    </w:r>
    <w:r w:rsidR="003E056E">
      <w:rPr>
        <w:rFonts w:hint="eastAsia"/>
        <w:b/>
        <w:bCs/>
        <w:lang w:eastAsia="zh-CN"/>
      </w:rPr>
      <w:t>0</w:t>
    </w:r>
    <w:r w:rsidR="00C2054F">
      <w:rPr>
        <w:rFonts w:hint="eastAsia"/>
        <w:b/>
        <w:bCs/>
        <w:lang w:eastAsia="zh-CN"/>
      </w:rPr>
      <w:t xml:space="preserve"> </w:t>
    </w:r>
    <w:proofErr w:type="spellStart"/>
    <w:r w:rsidR="00C2054F" w:rsidRPr="008429A7">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5427B9">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5DE38A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303"/>
    <w:rsid w:val="00016EB8"/>
    <w:rsid w:val="00021E1B"/>
    <w:rsid w:val="00032B0B"/>
    <w:rsid w:val="001342F3"/>
    <w:rsid w:val="001657F6"/>
    <w:rsid w:val="00286303"/>
    <w:rsid w:val="002C1A9B"/>
    <w:rsid w:val="002D76C4"/>
    <w:rsid w:val="002E30E7"/>
    <w:rsid w:val="00306998"/>
    <w:rsid w:val="00363642"/>
    <w:rsid w:val="00373DEE"/>
    <w:rsid w:val="003A2782"/>
    <w:rsid w:val="003C43FA"/>
    <w:rsid w:val="003D193B"/>
    <w:rsid w:val="003E056E"/>
    <w:rsid w:val="0046382B"/>
    <w:rsid w:val="0048518B"/>
    <w:rsid w:val="00495D4B"/>
    <w:rsid w:val="004A6CEB"/>
    <w:rsid w:val="005427B9"/>
    <w:rsid w:val="00572B9D"/>
    <w:rsid w:val="00593D4B"/>
    <w:rsid w:val="005F7020"/>
    <w:rsid w:val="00607D68"/>
    <w:rsid w:val="0067748A"/>
    <w:rsid w:val="007170E2"/>
    <w:rsid w:val="007A3772"/>
    <w:rsid w:val="007F5EF5"/>
    <w:rsid w:val="00880654"/>
    <w:rsid w:val="008B0C79"/>
    <w:rsid w:val="008F08D2"/>
    <w:rsid w:val="00900512"/>
    <w:rsid w:val="00937BFD"/>
    <w:rsid w:val="0098201A"/>
    <w:rsid w:val="009F2809"/>
    <w:rsid w:val="00A6617B"/>
    <w:rsid w:val="00A67DA1"/>
    <w:rsid w:val="00A7160D"/>
    <w:rsid w:val="00A903C5"/>
    <w:rsid w:val="00AB0DC8"/>
    <w:rsid w:val="00AD5649"/>
    <w:rsid w:val="00B276AC"/>
    <w:rsid w:val="00B44E24"/>
    <w:rsid w:val="00C2054F"/>
    <w:rsid w:val="00C20C6A"/>
    <w:rsid w:val="00C36C67"/>
    <w:rsid w:val="00C546D9"/>
    <w:rsid w:val="00C67E2C"/>
    <w:rsid w:val="00CC29CD"/>
    <w:rsid w:val="00CF3CF3"/>
    <w:rsid w:val="00D6190D"/>
    <w:rsid w:val="00DD3C78"/>
    <w:rsid w:val="00DF4176"/>
    <w:rsid w:val="00DF6BCB"/>
    <w:rsid w:val="00E17B4C"/>
    <w:rsid w:val="00EB3833"/>
    <w:rsid w:val="00F21529"/>
    <w:rsid w:val="00F408CF"/>
    <w:rsid w:val="00F42BD9"/>
    <w:rsid w:val="00FD6E73"/>
    <w:rsid w:val="00FF2B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02559"/>
  <w15:docId w15:val="{B0883227-E4A0-40A6-9F81-92DE8DBA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0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170E2"/>
    <w:pPr>
      <w:keepNext/>
      <w:keepLines/>
      <w:spacing w:before="480"/>
      <w:ind w:left="794" w:hanging="794"/>
      <w:outlineLvl w:val="0"/>
    </w:pPr>
    <w:rPr>
      <w:b/>
    </w:rPr>
  </w:style>
  <w:style w:type="paragraph" w:styleId="Heading2">
    <w:name w:val="heading 2"/>
    <w:basedOn w:val="Heading1"/>
    <w:next w:val="Normal"/>
    <w:qFormat/>
    <w:rsid w:val="007170E2"/>
    <w:pPr>
      <w:spacing w:before="320"/>
      <w:outlineLvl w:val="1"/>
    </w:pPr>
  </w:style>
  <w:style w:type="paragraph" w:styleId="Heading3">
    <w:name w:val="heading 3"/>
    <w:basedOn w:val="Heading1"/>
    <w:next w:val="Normal"/>
    <w:qFormat/>
    <w:rsid w:val="007170E2"/>
    <w:pPr>
      <w:spacing w:before="200"/>
      <w:outlineLvl w:val="2"/>
    </w:pPr>
  </w:style>
  <w:style w:type="paragraph" w:styleId="Heading4">
    <w:name w:val="heading 4"/>
    <w:basedOn w:val="Heading3"/>
    <w:next w:val="Normal"/>
    <w:qFormat/>
    <w:rsid w:val="007170E2"/>
    <w:pPr>
      <w:tabs>
        <w:tab w:val="clear" w:pos="794"/>
        <w:tab w:val="left" w:pos="992"/>
      </w:tabs>
      <w:ind w:left="992" w:hanging="992"/>
      <w:outlineLvl w:val="3"/>
    </w:pPr>
  </w:style>
  <w:style w:type="paragraph" w:styleId="Heading5">
    <w:name w:val="heading 5"/>
    <w:basedOn w:val="Heading4"/>
    <w:next w:val="Normal"/>
    <w:qFormat/>
    <w:rsid w:val="007170E2"/>
    <w:pPr>
      <w:outlineLvl w:val="4"/>
    </w:pPr>
  </w:style>
  <w:style w:type="paragraph" w:styleId="Heading6">
    <w:name w:val="heading 6"/>
    <w:basedOn w:val="Heading4"/>
    <w:next w:val="Normal"/>
    <w:qFormat/>
    <w:rsid w:val="007170E2"/>
    <w:pPr>
      <w:tabs>
        <w:tab w:val="clear" w:pos="992"/>
        <w:tab w:val="clear" w:pos="1191"/>
      </w:tabs>
      <w:ind w:left="1588" w:hanging="1588"/>
      <w:outlineLvl w:val="5"/>
    </w:pPr>
  </w:style>
  <w:style w:type="paragraph" w:styleId="Heading7">
    <w:name w:val="heading 7"/>
    <w:basedOn w:val="Heading6"/>
    <w:next w:val="Normal"/>
    <w:qFormat/>
    <w:rsid w:val="007170E2"/>
    <w:pPr>
      <w:outlineLvl w:val="6"/>
    </w:pPr>
  </w:style>
  <w:style w:type="paragraph" w:styleId="Heading8">
    <w:name w:val="heading 8"/>
    <w:basedOn w:val="Heading6"/>
    <w:next w:val="Normal"/>
    <w:qFormat/>
    <w:rsid w:val="007170E2"/>
    <w:pPr>
      <w:outlineLvl w:val="7"/>
    </w:pPr>
  </w:style>
  <w:style w:type="paragraph" w:styleId="Heading9">
    <w:name w:val="heading 9"/>
    <w:basedOn w:val="Heading6"/>
    <w:next w:val="Normal"/>
    <w:qFormat/>
    <w:rsid w:val="007170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70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170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170E2"/>
  </w:style>
  <w:style w:type="paragraph" w:customStyle="1" w:styleId="Headingb">
    <w:name w:val="Heading_b"/>
    <w:basedOn w:val="Heading3"/>
    <w:next w:val="Normal"/>
    <w:rsid w:val="007170E2"/>
    <w:pPr>
      <w:spacing w:before="160"/>
      <w:ind w:left="0" w:firstLine="0"/>
      <w:outlineLvl w:val="9"/>
    </w:pPr>
  </w:style>
  <w:style w:type="paragraph" w:customStyle="1" w:styleId="Headingi">
    <w:name w:val="Heading_i"/>
    <w:basedOn w:val="Heading3"/>
    <w:next w:val="Normal"/>
    <w:rsid w:val="007170E2"/>
    <w:pPr>
      <w:spacing w:before="160"/>
      <w:ind w:left="0" w:firstLine="0"/>
    </w:pPr>
    <w:rPr>
      <w:b w:val="0"/>
      <w:i/>
    </w:rPr>
  </w:style>
  <w:style w:type="character" w:customStyle="1" w:styleId="href">
    <w:name w:val="href"/>
    <w:basedOn w:val="DefaultParagraphFont"/>
    <w:rsid w:val="007170E2"/>
  </w:style>
  <w:style w:type="paragraph" w:customStyle="1" w:styleId="enumlev1">
    <w:name w:val="enumlev1"/>
    <w:basedOn w:val="Normal"/>
    <w:rsid w:val="007170E2"/>
    <w:pPr>
      <w:spacing w:before="80"/>
      <w:ind w:left="794" w:hanging="794"/>
    </w:pPr>
  </w:style>
  <w:style w:type="paragraph" w:customStyle="1" w:styleId="enumlev2">
    <w:name w:val="enumlev2"/>
    <w:basedOn w:val="enumlev1"/>
    <w:rsid w:val="007170E2"/>
    <w:pPr>
      <w:ind w:left="1191" w:hanging="397"/>
    </w:pPr>
  </w:style>
  <w:style w:type="paragraph" w:customStyle="1" w:styleId="enumlev3">
    <w:name w:val="enumlev3"/>
    <w:basedOn w:val="enumlev2"/>
    <w:rsid w:val="007170E2"/>
    <w:pPr>
      <w:ind w:left="1588"/>
    </w:pPr>
  </w:style>
  <w:style w:type="paragraph" w:customStyle="1" w:styleId="Normalaftertitle">
    <w:name w:val="Normal_after_title"/>
    <w:basedOn w:val="Normal"/>
    <w:next w:val="Normal"/>
    <w:rsid w:val="007170E2"/>
    <w:pPr>
      <w:spacing w:before="320"/>
    </w:pPr>
  </w:style>
  <w:style w:type="paragraph" w:customStyle="1" w:styleId="Note">
    <w:name w:val="Note"/>
    <w:basedOn w:val="Normal"/>
    <w:rsid w:val="007170E2"/>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170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170E2"/>
    <w:pPr>
      <w:spacing w:before="240"/>
    </w:pPr>
    <w:rPr>
      <w:sz w:val="22"/>
      <w:lang w:val="es-ES_tradnl"/>
    </w:rPr>
  </w:style>
  <w:style w:type="paragraph" w:customStyle="1" w:styleId="Recref">
    <w:name w:val="Rec_ref"/>
    <w:basedOn w:val="Normal"/>
    <w:next w:val="Recdate"/>
    <w:rsid w:val="007170E2"/>
    <w:pPr>
      <w:jc w:val="center"/>
    </w:pPr>
  </w:style>
  <w:style w:type="paragraph" w:customStyle="1" w:styleId="Recdate">
    <w:name w:val="Rec_date"/>
    <w:basedOn w:val="Recref"/>
    <w:next w:val="Normalaftertitle"/>
    <w:rsid w:val="007170E2"/>
    <w:pPr>
      <w:jc w:val="right"/>
    </w:pPr>
  </w:style>
  <w:style w:type="paragraph" w:customStyle="1" w:styleId="AnnexNoTitle">
    <w:name w:val="Annex_NoTitle"/>
    <w:basedOn w:val="Normal"/>
    <w:next w:val="Normalaftertitle"/>
    <w:rsid w:val="007170E2"/>
    <w:pPr>
      <w:keepNext/>
      <w:keepLines/>
      <w:spacing w:before="480" w:after="80"/>
      <w:jc w:val="center"/>
    </w:pPr>
    <w:rPr>
      <w:b/>
      <w:sz w:val="28"/>
    </w:rPr>
  </w:style>
  <w:style w:type="paragraph" w:customStyle="1" w:styleId="AppendixNoTitle">
    <w:name w:val="Appendix_NoTitle"/>
    <w:basedOn w:val="AnnexNoTitle"/>
    <w:next w:val="Normal"/>
    <w:rsid w:val="007170E2"/>
  </w:style>
  <w:style w:type="paragraph" w:customStyle="1" w:styleId="Tablefin">
    <w:name w:val="Table_fin"/>
    <w:basedOn w:val="Normal"/>
    <w:next w:val="Normal"/>
    <w:rsid w:val="007170E2"/>
    <w:pPr>
      <w:spacing w:before="0"/>
    </w:pPr>
    <w:rPr>
      <w:sz w:val="20"/>
      <w:lang w:val="en-GB"/>
    </w:rPr>
  </w:style>
  <w:style w:type="paragraph" w:customStyle="1" w:styleId="Tablehead">
    <w:name w:val="Table_head"/>
    <w:basedOn w:val="Normal"/>
    <w:next w:val="Normal"/>
    <w:rsid w:val="007170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170E2"/>
    <w:pPr>
      <w:keepNext/>
      <w:spacing w:before="360" w:after="120"/>
      <w:jc w:val="center"/>
    </w:pPr>
  </w:style>
  <w:style w:type="paragraph" w:customStyle="1" w:styleId="Tabletext">
    <w:name w:val="Table_text"/>
    <w:basedOn w:val="Normal"/>
    <w:rsid w:val="007170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170E2"/>
    <w:pPr>
      <w:tabs>
        <w:tab w:val="clear" w:pos="1191"/>
        <w:tab w:val="clear" w:pos="1588"/>
        <w:tab w:val="clear" w:pos="1985"/>
        <w:tab w:val="center" w:pos="4820"/>
        <w:tab w:val="right" w:pos="9639"/>
      </w:tabs>
    </w:pPr>
  </w:style>
  <w:style w:type="paragraph" w:customStyle="1" w:styleId="Equationlegend">
    <w:name w:val="Equation_legend"/>
    <w:basedOn w:val="NormalIndent"/>
    <w:rsid w:val="007170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170E2"/>
    <w:pPr>
      <w:ind w:left="794"/>
    </w:pPr>
  </w:style>
  <w:style w:type="paragraph" w:customStyle="1" w:styleId="Figurelegend">
    <w:name w:val="Figure_legend"/>
    <w:basedOn w:val="Normal"/>
    <w:rsid w:val="007170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170E2"/>
    <w:pPr>
      <w:keepNext/>
      <w:keepLines/>
      <w:spacing w:before="480" w:after="80"/>
      <w:jc w:val="center"/>
    </w:pPr>
    <w:rPr>
      <w:caps/>
      <w:sz w:val="18"/>
    </w:rPr>
  </w:style>
  <w:style w:type="paragraph" w:customStyle="1" w:styleId="tocpart">
    <w:name w:val="tocpart"/>
    <w:basedOn w:val="Normal"/>
    <w:rsid w:val="007170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170E2"/>
    <w:pPr>
      <w:keepNext/>
      <w:keepLines/>
      <w:spacing w:before="480"/>
      <w:jc w:val="center"/>
    </w:pPr>
    <w:rPr>
      <w:sz w:val="28"/>
    </w:rPr>
  </w:style>
  <w:style w:type="paragraph" w:customStyle="1" w:styleId="Arttitle">
    <w:name w:val="Art_title"/>
    <w:basedOn w:val="Normal"/>
    <w:next w:val="Normalaftertitle"/>
    <w:rsid w:val="007170E2"/>
    <w:pPr>
      <w:keepNext/>
      <w:keepLines/>
      <w:spacing w:before="240"/>
      <w:jc w:val="center"/>
    </w:pPr>
    <w:rPr>
      <w:b/>
      <w:sz w:val="28"/>
    </w:rPr>
  </w:style>
  <w:style w:type="paragraph" w:customStyle="1" w:styleId="Blanc">
    <w:name w:val="Blanc"/>
    <w:basedOn w:val="Normal"/>
    <w:next w:val="Tabletext"/>
    <w:rsid w:val="007170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170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170E2"/>
    <w:pPr>
      <w:keepNext/>
      <w:keepLines/>
      <w:spacing w:before="160"/>
      <w:ind w:left="794"/>
    </w:pPr>
    <w:rPr>
      <w:i/>
    </w:rPr>
  </w:style>
  <w:style w:type="paragraph" w:customStyle="1" w:styleId="ChapNo">
    <w:name w:val="Chap_No"/>
    <w:basedOn w:val="ArtNo"/>
    <w:next w:val="Chaptitle"/>
    <w:rsid w:val="007170E2"/>
    <w:rPr>
      <w:b/>
    </w:rPr>
  </w:style>
  <w:style w:type="paragraph" w:customStyle="1" w:styleId="Chaptitle">
    <w:name w:val="Chap_title"/>
    <w:basedOn w:val="Arttitle"/>
    <w:next w:val="Normalaftertitle"/>
    <w:rsid w:val="007170E2"/>
  </w:style>
  <w:style w:type="character" w:styleId="FootnoteReference">
    <w:name w:val="footnote reference"/>
    <w:basedOn w:val="DefaultParagraphFont"/>
    <w:semiHidden/>
    <w:rsid w:val="007170E2"/>
    <w:rPr>
      <w:position w:val="6"/>
      <w:sz w:val="18"/>
    </w:rPr>
  </w:style>
  <w:style w:type="paragraph" w:styleId="FootnoteText">
    <w:name w:val="footnote text"/>
    <w:basedOn w:val="Normal"/>
    <w:link w:val="FootnoteTextChar"/>
    <w:semiHidden/>
    <w:rsid w:val="007170E2"/>
    <w:pPr>
      <w:keepLines/>
      <w:tabs>
        <w:tab w:val="left" w:pos="255"/>
      </w:tabs>
      <w:ind w:left="255" w:hanging="255"/>
    </w:pPr>
    <w:rPr>
      <w:sz w:val="22"/>
    </w:rPr>
  </w:style>
  <w:style w:type="paragraph" w:styleId="Index1">
    <w:name w:val="index 1"/>
    <w:basedOn w:val="Normal"/>
    <w:next w:val="Normal"/>
    <w:semiHidden/>
    <w:rsid w:val="007170E2"/>
  </w:style>
  <w:style w:type="paragraph" w:styleId="Index2">
    <w:name w:val="index 2"/>
    <w:basedOn w:val="Normal"/>
    <w:next w:val="Normal"/>
    <w:semiHidden/>
    <w:rsid w:val="007170E2"/>
    <w:pPr>
      <w:ind w:left="283"/>
    </w:pPr>
  </w:style>
  <w:style w:type="paragraph" w:styleId="Index3">
    <w:name w:val="index 3"/>
    <w:basedOn w:val="Normal"/>
    <w:next w:val="Normal"/>
    <w:semiHidden/>
    <w:rsid w:val="007170E2"/>
    <w:pPr>
      <w:ind w:left="566"/>
    </w:pPr>
  </w:style>
  <w:style w:type="paragraph" w:styleId="IndexHeading">
    <w:name w:val="index heading"/>
    <w:basedOn w:val="Normal"/>
    <w:next w:val="Index1"/>
    <w:semiHidden/>
    <w:rsid w:val="007170E2"/>
  </w:style>
  <w:style w:type="paragraph" w:customStyle="1" w:styleId="Line">
    <w:name w:val="Line"/>
    <w:basedOn w:val="Normal"/>
    <w:next w:val="Normal"/>
    <w:rsid w:val="007170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170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170E2"/>
  </w:style>
  <w:style w:type="paragraph" w:customStyle="1" w:styleId="Partref">
    <w:name w:val="Part_ref"/>
    <w:basedOn w:val="Normal"/>
    <w:next w:val="Normal"/>
    <w:rsid w:val="007170E2"/>
    <w:pPr>
      <w:keepNext/>
      <w:keepLines/>
      <w:spacing w:after="280"/>
      <w:jc w:val="center"/>
    </w:pPr>
  </w:style>
  <w:style w:type="paragraph" w:customStyle="1" w:styleId="Parttitle">
    <w:name w:val="Part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170E2"/>
  </w:style>
  <w:style w:type="paragraph" w:customStyle="1" w:styleId="QuestionNo">
    <w:name w:val="Question_No"/>
    <w:basedOn w:val="RecNo"/>
    <w:next w:val="Normal"/>
    <w:rsid w:val="007170E2"/>
  </w:style>
  <w:style w:type="paragraph" w:customStyle="1" w:styleId="Questionref">
    <w:name w:val="Question_ref"/>
    <w:basedOn w:val="Recref"/>
    <w:next w:val="Questiondate"/>
    <w:rsid w:val="007170E2"/>
  </w:style>
  <w:style w:type="paragraph" w:customStyle="1" w:styleId="Questiontitle">
    <w:name w:val="Question_title"/>
    <w:basedOn w:val="Normal"/>
    <w:next w:val="Questionref"/>
    <w:rsid w:val="007170E2"/>
  </w:style>
  <w:style w:type="paragraph" w:customStyle="1" w:styleId="Reftext">
    <w:name w:val="Ref_text"/>
    <w:basedOn w:val="Normal"/>
    <w:rsid w:val="007170E2"/>
    <w:pPr>
      <w:ind w:left="794" w:hanging="794"/>
    </w:pPr>
    <w:rPr>
      <w:sz w:val="22"/>
    </w:rPr>
  </w:style>
  <w:style w:type="paragraph" w:customStyle="1" w:styleId="Reftitle">
    <w:name w:val="Ref_title"/>
    <w:basedOn w:val="Normal"/>
    <w:next w:val="Reftext"/>
    <w:rsid w:val="007170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170E2"/>
  </w:style>
  <w:style w:type="paragraph" w:customStyle="1" w:styleId="RepNo">
    <w:name w:val="Rep_No"/>
    <w:basedOn w:val="RecNo"/>
    <w:next w:val="Reptitle"/>
    <w:rsid w:val="007170E2"/>
  </w:style>
  <w:style w:type="paragraph" w:customStyle="1" w:styleId="Repref">
    <w:name w:val="Rep_ref"/>
    <w:basedOn w:val="Recref"/>
    <w:next w:val="Repdate"/>
    <w:rsid w:val="007170E2"/>
  </w:style>
  <w:style w:type="paragraph" w:customStyle="1" w:styleId="Reptitle">
    <w:name w:val="Rep_title"/>
    <w:basedOn w:val="RectitleBR"/>
    <w:next w:val="Repref"/>
    <w:rsid w:val="007170E2"/>
  </w:style>
  <w:style w:type="paragraph" w:customStyle="1" w:styleId="Resdate">
    <w:name w:val="Res_date"/>
    <w:basedOn w:val="Recdate"/>
    <w:next w:val="Normalaftertitle"/>
    <w:rsid w:val="007170E2"/>
  </w:style>
  <w:style w:type="paragraph" w:customStyle="1" w:styleId="ResNo">
    <w:name w:val="Res_No"/>
    <w:basedOn w:val="RecNo"/>
    <w:next w:val="Restitle"/>
    <w:rsid w:val="007170E2"/>
  </w:style>
  <w:style w:type="paragraph" w:customStyle="1" w:styleId="Resref">
    <w:name w:val="Res_ref"/>
    <w:basedOn w:val="Recref"/>
    <w:next w:val="Resdate"/>
    <w:rsid w:val="007170E2"/>
  </w:style>
  <w:style w:type="paragraph" w:customStyle="1" w:styleId="Restitle">
    <w:name w:val="Res_title"/>
    <w:basedOn w:val="Normal"/>
    <w:next w:val="Resref"/>
    <w:rsid w:val="007170E2"/>
    <w:pPr>
      <w:spacing w:before="240"/>
      <w:jc w:val="center"/>
    </w:pPr>
    <w:rPr>
      <w:b/>
      <w:sz w:val="28"/>
    </w:rPr>
  </w:style>
  <w:style w:type="paragraph" w:customStyle="1" w:styleId="SectionNo">
    <w:name w:val="Section_No"/>
    <w:basedOn w:val="Normal"/>
    <w:next w:val="Normal"/>
    <w:rsid w:val="007170E2"/>
  </w:style>
  <w:style w:type="paragraph" w:customStyle="1" w:styleId="Sectiontitle">
    <w:name w:val="Section_title"/>
    <w:basedOn w:val="Normal"/>
    <w:next w:val="Normalaftertitle"/>
    <w:rsid w:val="007170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170E2"/>
    <w:pPr>
      <w:tabs>
        <w:tab w:val="clear" w:pos="794"/>
        <w:tab w:val="clear" w:pos="1191"/>
        <w:tab w:val="clear" w:pos="1588"/>
        <w:tab w:val="clear" w:pos="1985"/>
        <w:tab w:val="right" w:pos="9611"/>
      </w:tabs>
    </w:pPr>
    <w:rPr>
      <w:i/>
    </w:rPr>
  </w:style>
  <w:style w:type="paragraph" w:styleId="TOC1">
    <w:name w:val="toc 1"/>
    <w:basedOn w:val="Normal"/>
    <w:semiHidden/>
    <w:rsid w:val="007170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170E2"/>
    <w:pPr>
      <w:tabs>
        <w:tab w:val="clear" w:pos="567"/>
        <w:tab w:val="left" w:pos="1276"/>
      </w:tabs>
      <w:spacing w:before="160"/>
      <w:ind w:left="1276" w:hanging="709"/>
    </w:pPr>
  </w:style>
  <w:style w:type="paragraph" w:styleId="TOC3">
    <w:name w:val="toc 3"/>
    <w:basedOn w:val="TOC2"/>
    <w:semiHidden/>
    <w:rsid w:val="007170E2"/>
    <w:pPr>
      <w:tabs>
        <w:tab w:val="clear" w:pos="1276"/>
        <w:tab w:val="left" w:pos="2155"/>
      </w:tabs>
      <w:ind w:left="2155" w:hanging="879"/>
    </w:pPr>
  </w:style>
  <w:style w:type="paragraph" w:styleId="TOC4">
    <w:name w:val="toc 4"/>
    <w:basedOn w:val="TOC3"/>
    <w:semiHidden/>
    <w:rsid w:val="007170E2"/>
    <w:pPr>
      <w:tabs>
        <w:tab w:val="left" w:pos="3261"/>
      </w:tabs>
      <w:spacing w:before="80"/>
      <w:ind w:left="3261" w:hanging="993"/>
    </w:pPr>
  </w:style>
  <w:style w:type="paragraph" w:styleId="TOC5">
    <w:name w:val="toc 5"/>
    <w:basedOn w:val="TOC4"/>
    <w:semiHidden/>
    <w:rsid w:val="007170E2"/>
  </w:style>
  <w:style w:type="paragraph" w:styleId="TOC6">
    <w:name w:val="toc 6"/>
    <w:basedOn w:val="TOC4"/>
    <w:semiHidden/>
    <w:rsid w:val="007170E2"/>
  </w:style>
  <w:style w:type="paragraph" w:styleId="TOC7">
    <w:name w:val="toc 7"/>
    <w:basedOn w:val="TOC4"/>
    <w:semiHidden/>
    <w:rsid w:val="007170E2"/>
  </w:style>
  <w:style w:type="paragraph" w:styleId="TOC8">
    <w:name w:val="toc 8"/>
    <w:basedOn w:val="TOC4"/>
    <w:semiHidden/>
    <w:rsid w:val="007170E2"/>
  </w:style>
  <w:style w:type="paragraph" w:customStyle="1" w:styleId="RectitleBR">
    <w:name w:val="Rec_title_BR"/>
    <w:basedOn w:val="Normal"/>
    <w:next w:val="Recref"/>
    <w:rsid w:val="007170E2"/>
    <w:pPr>
      <w:keepNext/>
      <w:keepLines/>
      <w:spacing w:before="240"/>
      <w:jc w:val="center"/>
    </w:pPr>
    <w:rPr>
      <w:b/>
      <w:sz w:val="28"/>
    </w:rPr>
  </w:style>
  <w:style w:type="paragraph" w:customStyle="1" w:styleId="Annexref">
    <w:name w:val="Annex_ref"/>
    <w:basedOn w:val="Normal"/>
    <w:next w:val="Normalaftertitle"/>
    <w:rsid w:val="007170E2"/>
    <w:pPr>
      <w:keepNext/>
      <w:keepLines/>
      <w:spacing w:after="280"/>
      <w:jc w:val="center"/>
    </w:pPr>
  </w:style>
  <w:style w:type="paragraph" w:customStyle="1" w:styleId="Appendixref">
    <w:name w:val="Appendix_ref"/>
    <w:basedOn w:val="Annexref"/>
    <w:next w:val="Normalaftertitle"/>
    <w:rsid w:val="007170E2"/>
  </w:style>
  <w:style w:type="paragraph" w:customStyle="1" w:styleId="Figuretitle">
    <w:name w:val="Figure_title"/>
    <w:basedOn w:val="Normal"/>
    <w:next w:val="Figure"/>
    <w:rsid w:val="007170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170E2"/>
    <w:pPr>
      <w:keepNext/>
      <w:spacing w:before="0" w:after="120"/>
      <w:jc w:val="center"/>
    </w:pPr>
    <w:rPr>
      <w:b/>
    </w:rPr>
  </w:style>
  <w:style w:type="paragraph" w:customStyle="1" w:styleId="Summary">
    <w:name w:val="Summary"/>
    <w:basedOn w:val="Normal"/>
    <w:next w:val="Normalaftertitle"/>
    <w:rsid w:val="007170E2"/>
    <w:pPr>
      <w:spacing w:after="480"/>
    </w:pPr>
    <w:rPr>
      <w:sz w:val="22"/>
      <w:lang w:val="es-ES_tradnl"/>
    </w:rPr>
  </w:style>
  <w:style w:type="character" w:customStyle="1" w:styleId="Heading1Char">
    <w:name w:val="Heading 1 Char"/>
    <w:basedOn w:val="DefaultParagraphFont"/>
    <w:link w:val="Heading1"/>
    <w:rsid w:val="00286303"/>
    <w:rPr>
      <w:b/>
      <w:sz w:val="24"/>
      <w:lang w:val="fr-FR" w:eastAsia="en-US" w:bidi="ar-SA"/>
    </w:rPr>
  </w:style>
  <w:style w:type="paragraph" w:customStyle="1" w:styleId="Figure">
    <w:name w:val="Figure"/>
    <w:basedOn w:val="FigureNo"/>
    <w:next w:val="Normal"/>
    <w:rsid w:val="007170E2"/>
    <w:pPr>
      <w:keepNext w:val="0"/>
      <w:spacing w:before="0" w:after="240"/>
    </w:pPr>
  </w:style>
  <w:style w:type="table" w:styleId="TableGrid">
    <w:name w:val="Table Grid"/>
    <w:basedOn w:val="TableNormal"/>
    <w:rsid w:val="00286303"/>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67DA1"/>
    <w:pPr>
      <w:numPr>
        <w:numId w:val="1"/>
      </w:numPr>
    </w:pPr>
  </w:style>
  <w:style w:type="character" w:customStyle="1" w:styleId="HeaderChar">
    <w:name w:val="Header Char"/>
    <w:link w:val="Header"/>
    <w:rsid w:val="00C2054F"/>
    <w:rPr>
      <w:sz w:val="24"/>
      <w:lang w:val="fr-FR" w:eastAsia="en-US"/>
    </w:rPr>
  </w:style>
  <w:style w:type="paragraph" w:customStyle="1" w:styleId="RecNoBR">
    <w:name w:val="Rec_No_BR"/>
    <w:basedOn w:val="Normal"/>
    <w:next w:val="Normal"/>
    <w:rsid w:val="00C2054F"/>
    <w:pPr>
      <w:keepNext/>
      <w:keepLines/>
      <w:tabs>
        <w:tab w:val="clear" w:pos="794"/>
        <w:tab w:val="clear" w:pos="1191"/>
        <w:tab w:val="clear" w:pos="1588"/>
        <w:tab w:val="clear" w:pos="1985"/>
      </w:tabs>
      <w:spacing w:before="480"/>
      <w:jc w:val="center"/>
    </w:pPr>
    <w:rPr>
      <w:sz w:val="28"/>
    </w:rPr>
  </w:style>
  <w:style w:type="character" w:styleId="Hyperlink">
    <w:name w:val="Hyperlink"/>
    <w:rsid w:val="00C2054F"/>
    <w:rPr>
      <w:color w:val="0000FF"/>
      <w:u w:val="single"/>
    </w:rPr>
  </w:style>
  <w:style w:type="character" w:customStyle="1" w:styleId="FootnoteTextChar">
    <w:name w:val="Footnote Text Char"/>
    <w:link w:val="FootnoteText"/>
    <w:semiHidden/>
    <w:rsid w:val="00C2054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44</TotalTime>
  <Pages>7</Pages>
  <Words>2722</Words>
  <Characters>1128</Characters>
  <Application>Microsoft Office Word</Application>
  <DocSecurity>0</DocSecurity>
  <Lines>141</Lines>
  <Paragraphs>54</Paragraphs>
  <ScaleCrop>false</ScaleCrop>
  <HeadingPairs>
    <vt:vector size="2" baseType="variant">
      <vt:variant>
        <vt:lpstr>Title</vt:lpstr>
      </vt:variant>
      <vt:variant>
        <vt:i4>1</vt:i4>
      </vt:variant>
    </vt:vector>
  </HeadingPairs>
  <TitlesOfParts>
    <vt:vector size="1" baseType="lpstr">
      <vt:lpstr>ITU-R SM.1840建议书 - 测量使用模拟调制信号无线电监测接收机灵敏度的测试程序</vt:lpstr>
    </vt:vector>
  </TitlesOfParts>
  <Manager/>
  <Company>ITU</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Edition                    23.01.08      SP_x000d_
REV - 28-01-08 - HB_x000d_
REV - 07-02-08 - HB</dc:description>
  <cp:lastModifiedBy>Li, Jianying</cp:lastModifiedBy>
  <cp:revision>8</cp:revision>
  <cp:lastPrinted>2020-05-05T07:29:00Z</cp:lastPrinted>
  <dcterms:created xsi:type="dcterms:W3CDTF">2011-02-11T15:50:00Z</dcterms:created>
  <dcterms:modified xsi:type="dcterms:W3CDTF">2020-05-05T07:37:00Z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