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0921A" w14:textId="77777777" w:rsidR="00D57ED4" w:rsidRPr="00FD3C61" w:rsidRDefault="00D57ED4" w:rsidP="00D57ED4">
      <w:pPr>
        <w:rPr>
          <w:lang w:val="ru-RU"/>
        </w:rPr>
      </w:pPr>
    </w:p>
    <w:p w14:paraId="7C21E9CD" w14:textId="77777777" w:rsidR="00D57ED4" w:rsidRPr="00FD3C61" w:rsidRDefault="00D57ED4" w:rsidP="00D57ED4">
      <w:pPr>
        <w:rPr>
          <w:lang w:val="ru-RU"/>
        </w:rPr>
      </w:pPr>
    </w:p>
    <w:p w14:paraId="3C134F11" w14:textId="77777777" w:rsidR="00D57ED4" w:rsidRPr="00FD3C61" w:rsidRDefault="00D57ED4" w:rsidP="00D57ED4">
      <w:pPr>
        <w:rPr>
          <w:lang w:val="ru-RU"/>
        </w:rPr>
      </w:pPr>
    </w:p>
    <w:p w14:paraId="4BCD00BD" w14:textId="77777777" w:rsidR="00D57ED4" w:rsidRPr="00FD3C61" w:rsidRDefault="00D57ED4" w:rsidP="00D57ED4">
      <w:pPr>
        <w:rPr>
          <w:lang w:val="ru-RU"/>
        </w:rPr>
      </w:pPr>
    </w:p>
    <w:p w14:paraId="12A22A08" w14:textId="77777777" w:rsidR="00D57ED4" w:rsidRPr="00FD3C61" w:rsidRDefault="00D57ED4" w:rsidP="00D57ED4">
      <w:pPr>
        <w:rPr>
          <w:lang w:val="ru-RU"/>
        </w:rPr>
      </w:pPr>
    </w:p>
    <w:p w14:paraId="72332070" w14:textId="77777777" w:rsidR="00D57ED4" w:rsidRPr="00FD3C61" w:rsidRDefault="00D57ED4" w:rsidP="00D57ED4">
      <w:pPr>
        <w:rPr>
          <w:lang w:val="ru-RU"/>
        </w:rPr>
      </w:pPr>
    </w:p>
    <w:p w14:paraId="2E7056FC" w14:textId="77777777" w:rsidR="00D57ED4" w:rsidRPr="00FD3C61" w:rsidRDefault="00D57ED4" w:rsidP="00D57ED4">
      <w:pPr>
        <w:rPr>
          <w:lang w:val="ru-RU"/>
        </w:rPr>
      </w:pPr>
    </w:p>
    <w:p w14:paraId="26C5C369" w14:textId="77777777" w:rsidR="00D57ED4" w:rsidRPr="00FD3C61" w:rsidRDefault="00D57ED4" w:rsidP="00D57ED4">
      <w:pPr>
        <w:rPr>
          <w:lang w:val="ru-RU"/>
        </w:rPr>
      </w:pPr>
    </w:p>
    <w:p w14:paraId="0BE66006" w14:textId="77777777" w:rsidR="00D57ED4" w:rsidRPr="00FD3C61" w:rsidRDefault="00D57ED4" w:rsidP="00D57ED4">
      <w:pPr>
        <w:rPr>
          <w:lang w:val="ru-RU"/>
        </w:rPr>
      </w:pPr>
    </w:p>
    <w:p w14:paraId="1FFE8798" w14:textId="77777777" w:rsidR="00D57ED4" w:rsidRPr="00FD3C61" w:rsidRDefault="00D57ED4" w:rsidP="00D57ED4">
      <w:pPr>
        <w:rPr>
          <w:lang w:val="ru-RU"/>
        </w:rPr>
      </w:pPr>
    </w:p>
    <w:p w14:paraId="02A49BA7" w14:textId="77777777" w:rsidR="00D57ED4" w:rsidRPr="00FD3C61" w:rsidRDefault="00D57ED4" w:rsidP="00D57ED4">
      <w:pPr>
        <w:rPr>
          <w:lang w:val="ru-RU"/>
        </w:rPr>
      </w:pPr>
    </w:p>
    <w:p w14:paraId="7FF40971" w14:textId="77777777" w:rsidR="00D57ED4" w:rsidRPr="00FD3C61" w:rsidRDefault="00D57ED4" w:rsidP="00D57ED4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57ED4" w:rsidRPr="00FD3C61" w14:paraId="3C986CB5" w14:textId="77777777" w:rsidTr="006D47DB">
        <w:tc>
          <w:tcPr>
            <w:tcW w:w="10089" w:type="dxa"/>
          </w:tcPr>
          <w:p w14:paraId="501B2199" w14:textId="77777777" w:rsidR="00D57ED4" w:rsidRPr="00FD3C61" w:rsidRDefault="00D57ED4" w:rsidP="006D47D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BE4CA91" w14:textId="77777777" w:rsidR="00D57ED4" w:rsidRPr="00FD3C61" w:rsidRDefault="00D57ED4" w:rsidP="006D47D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.18</w:t>
            </w:r>
            <w:r w:rsidR="006D47DB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</w:t>
            </w:r>
          </w:p>
          <w:p w14:paraId="533BEA4D" w14:textId="77777777" w:rsidR="00D57ED4" w:rsidRPr="006D47DB" w:rsidRDefault="00D57ED4" w:rsidP="006D47D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D47D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D47DB" w:rsidRPr="006D47D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6D47D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6D47DB" w:rsidRPr="006D47D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07</w:t>
            </w:r>
            <w:r w:rsidRPr="006D47D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D57ED4" w:rsidRPr="00BE6572" w14:paraId="6D838375" w14:textId="77777777" w:rsidTr="006D47DB">
        <w:tc>
          <w:tcPr>
            <w:tcW w:w="10089" w:type="dxa"/>
          </w:tcPr>
          <w:p w14:paraId="3E8F2256" w14:textId="77777777" w:rsidR="00D57ED4" w:rsidRPr="00FD3C61" w:rsidRDefault="00D57ED4" w:rsidP="006D47D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4251B21" w14:textId="77777777" w:rsidR="00D57ED4" w:rsidRPr="00FD3C61" w:rsidRDefault="006D47DB" w:rsidP="006D47D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D47D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Процедура испытаний для измерения характеристик фильтра промежуточной частоты приемников радиоконтроля</w:t>
            </w:r>
          </w:p>
          <w:p w14:paraId="6E8E8B51" w14:textId="77777777" w:rsidR="00D57ED4" w:rsidRPr="00FD3C61" w:rsidRDefault="00D57ED4" w:rsidP="006D47D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D57ED4" w:rsidRPr="00373311" w14:paraId="1A803510" w14:textId="77777777" w:rsidTr="006D47DB">
        <w:tc>
          <w:tcPr>
            <w:tcW w:w="10089" w:type="dxa"/>
          </w:tcPr>
          <w:p w14:paraId="69570208" w14:textId="77777777" w:rsidR="00D57ED4" w:rsidRPr="00FD3C61" w:rsidRDefault="00D57ED4" w:rsidP="006D47D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9F5E7B7" w14:textId="77777777" w:rsidR="00D57ED4" w:rsidRPr="00FD3C61" w:rsidRDefault="00D57ED4" w:rsidP="006D47D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9C72627" w14:textId="77777777" w:rsidR="00D57ED4" w:rsidRPr="00FD3C61" w:rsidRDefault="00D57ED4" w:rsidP="006D47D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680F9BBA" w14:textId="77777777" w:rsidR="00D57ED4" w:rsidRPr="00FD3C61" w:rsidRDefault="00D57ED4" w:rsidP="006D47D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9D62EA0" w14:textId="77777777" w:rsidR="00D57ED4" w:rsidRPr="00B21F1F" w:rsidRDefault="00D57ED4" w:rsidP="006D47D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14:paraId="68C773DC" w14:textId="77777777" w:rsidR="00D57ED4" w:rsidRPr="00FD3C61" w:rsidRDefault="00D57ED4" w:rsidP="006D47D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14:paraId="46B4A08E" w14:textId="77777777" w:rsidR="00D57ED4" w:rsidRPr="00FD3C61" w:rsidRDefault="00D57ED4" w:rsidP="006D47D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4380799C" w14:textId="77777777" w:rsidR="00D57ED4" w:rsidRPr="00FD3C61" w:rsidRDefault="00D57ED4" w:rsidP="00D57ED4">
      <w:pPr>
        <w:spacing w:before="80"/>
        <w:rPr>
          <w:i/>
          <w:lang w:val="ru-RU"/>
        </w:rPr>
      </w:pPr>
    </w:p>
    <w:p w14:paraId="32C6247F" w14:textId="77777777" w:rsidR="00D57ED4" w:rsidRPr="00FD3C61" w:rsidRDefault="00D57ED4" w:rsidP="00D57ED4">
      <w:pPr>
        <w:spacing w:before="80"/>
        <w:rPr>
          <w:i/>
          <w:lang w:val="ru-RU"/>
        </w:rPr>
      </w:pPr>
    </w:p>
    <w:p w14:paraId="7672F945" w14:textId="77777777" w:rsidR="00D57ED4" w:rsidRPr="00FD3C61" w:rsidRDefault="00D57ED4" w:rsidP="00D57ED4">
      <w:pPr>
        <w:spacing w:before="80"/>
        <w:rPr>
          <w:i/>
          <w:lang w:val="ru-RU"/>
        </w:rPr>
      </w:pPr>
    </w:p>
    <w:p w14:paraId="33D1C3CE" w14:textId="77777777" w:rsidR="00D57ED4" w:rsidRPr="00FD3C61" w:rsidRDefault="00D57ED4" w:rsidP="00D57ED4">
      <w:pPr>
        <w:spacing w:before="80"/>
        <w:rPr>
          <w:i/>
          <w:lang w:val="ru-RU"/>
        </w:rPr>
      </w:pPr>
    </w:p>
    <w:p w14:paraId="11517381" w14:textId="77777777" w:rsidR="00D57ED4" w:rsidRPr="00FD3C61" w:rsidRDefault="00D57ED4" w:rsidP="00D57ED4">
      <w:pPr>
        <w:spacing w:before="80"/>
        <w:rPr>
          <w:i/>
          <w:lang w:val="ru-RU"/>
        </w:rPr>
      </w:pPr>
    </w:p>
    <w:p w14:paraId="7CC8E225" w14:textId="77777777" w:rsidR="00D57ED4" w:rsidRPr="00FD3C61" w:rsidRDefault="00D57ED4" w:rsidP="00D57ED4">
      <w:pPr>
        <w:spacing w:before="80"/>
        <w:rPr>
          <w:i/>
          <w:lang w:val="ru-RU"/>
        </w:rPr>
      </w:pPr>
    </w:p>
    <w:p w14:paraId="41988DD1" w14:textId="77777777" w:rsidR="00D57ED4" w:rsidRPr="00FD3C61" w:rsidRDefault="00D57ED4" w:rsidP="00D57ED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D57ED4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48565D1" w14:textId="77777777" w:rsidR="00D57ED4" w:rsidRPr="00FD3C61" w:rsidRDefault="00D57ED4" w:rsidP="00D57E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FD3C6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14:paraId="5C9FC310" w14:textId="77777777" w:rsidR="00D57ED4" w:rsidRPr="00FD3C61" w:rsidRDefault="00D57ED4" w:rsidP="00D57E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80B293B" w14:textId="77777777" w:rsidR="00D57ED4" w:rsidRPr="00FD3C61" w:rsidRDefault="00D57ED4" w:rsidP="00D57E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5F39B644" w14:textId="77777777" w:rsidR="00D57ED4" w:rsidRPr="00FD3C61" w:rsidRDefault="00D57ED4" w:rsidP="00E00288">
      <w:pPr>
        <w:pStyle w:val="Heading1"/>
        <w:spacing w:before="360"/>
        <w:jc w:val="center"/>
        <w:rPr>
          <w:rFonts w:eastAsia="SimSun"/>
          <w:lang w:val="ru-RU" w:eastAsia="zh-CN"/>
        </w:rPr>
      </w:pPr>
      <w:r w:rsidRPr="00FD3C61">
        <w:rPr>
          <w:rFonts w:eastAsia="SimSun"/>
          <w:lang w:val="ru-RU" w:eastAsia="zh-CN"/>
        </w:rPr>
        <w:t>Политика в области прав интеллектуальной собственности (ПИС)</w:t>
      </w:r>
    </w:p>
    <w:p w14:paraId="44123608" w14:textId="77777777" w:rsidR="00D57ED4" w:rsidRPr="00FD3C61" w:rsidRDefault="00D57ED4" w:rsidP="00D57E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FD3C61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FD3C6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9AF96E5" w14:textId="77777777" w:rsidR="00D57ED4" w:rsidRPr="00FD3C61" w:rsidRDefault="00D57ED4" w:rsidP="00D57E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57ED4" w:rsidRPr="00BE6572" w14:paraId="096EC39A" w14:textId="77777777" w:rsidTr="006D47DB">
        <w:trPr>
          <w:jc w:val="center"/>
        </w:trPr>
        <w:tc>
          <w:tcPr>
            <w:tcW w:w="8856" w:type="dxa"/>
            <w:gridSpan w:val="2"/>
          </w:tcPr>
          <w:p w14:paraId="303C7555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14:paraId="1A6E02D1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D57ED4" w:rsidRPr="00FD3C61" w14:paraId="5975FC0A" w14:textId="77777777" w:rsidTr="006D47DB">
        <w:trPr>
          <w:jc w:val="center"/>
        </w:trPr>
        <w:tc>
          <w:tcPr>
            <w:tcW w:w="1188" w:type="dxa"/>
          </w:tcPr>
          <w:p w14:paraId="79529CD8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14:paraId="7158099F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D57ED4" w:rsidRPr="00FD3C61" w14:paraId="75C72C0B" w14:textId="77777777" w:rsidTr="006D47DB">
        <w:trPr>
          <w:jc w:val="center"/>
        </w:trPr>
        <w:tc>
          <w:tcPr>
            <w:tcW w:w="1188" w:type="dxa"/>
          </w:tcPr>
          <w:p w14:paraId="1E52FF66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14:paraId="711CB7E1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D57ED4" w:rsidRPr="00BE6572" w14:paraId="4A5CF97D" w14:textId="77777777" w:rsidTr="006D47DB">
        <w:trPr>
          <w:jc w:val="center"/>
        </w:trPr>
        <w:tc>
          <w:tcPr>
            <w:tcW w:w="1188" w:type="dxa"/>
          </w:tcPr>
          <w:p w14:paraId="74F1A531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14:paraId="755B4B19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57ED4" w:rsidRPr="00FD3C61" w14:paraId="0E049818" w14:textId="77777777" w:rsidTr="006D47DB">
        <w:trPr>
          <w:jc w:val="center"/>
        </w:trPr>
        <w:tc>
          <w:tcPr>
            <w:tcW w:w="1188" w:type="dxa"/>
          </w:tcPr>
          <w:p w14:paraId="6BDC108A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14:paraId="7473800E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D57ED4" w:rsidRPr="00FD3C61" w14:paraId="3D8570B1" w14:textId="77777777" w:rsidTr="006D47DB">
        <w:trPr>
          <w:jc w:val="center"/>
        </w:trPr>
        <w:tc>
          <w:tcPr>
            <w:tcW w:w="1188" w:type="dxa"/>
          </w:tcPr>
          <w:p w14:paraId="614B7FB2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14:paraId="286ECB99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D57ED4" w:rsidRPr="00FD3C61" w14:paraId="795E60E7" w14:textId="77777777" w:rsidTr="006D47DB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3411469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14:paraId="32B8DF61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D57ED4" w:rsidRPr="00BE6572" w14:paraId="23B21BDF" w14:textId="77777777" w:rsidTr="006D47D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14:paraId="34B887DD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14:paraId="2640EC33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D57ED4" w:rsidRPr="00FD3C61" w14:paraId="0B684CEB" w14:textId="77777777" w:rsidTr="006D47D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2E40E76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20B6D2F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D57ED4" w:rsidRPr="00FD3C61" w14:paraId="3C0C605A" w14:textId="77777777" w:rsidTr="006D47DB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B5B7742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3EFAF16B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D57ED4" w:rsidRPr="00FD3C61" w14:paraId="30976097" w14:textId="77777777" w:rsidTr="006D47DB">
        <w:trPr>
          <w:jc w:val="center"/>
        </w:trPr>
        <w:tc>
          <w:tcPr>
            <w:tcW w:w="1188" w:type="dxa"/>
          </w:tcPr>
          <w:p w14:paraId="41D9254D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14:paraId="4278D530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D57ED4" w:rsidRPr="00FD3C61" w14:paraId="25BDF15B" w14:textId="77777777" w:rsidTr="006D47DB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3A6145A4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14:paraId="40B974AD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D57ED4" w:rsidRPr="00FD3C61" w14:paraId="46D43316" w14:textId="77777777" w:rsidTr="006D47D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2E1081A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E009155" w14:textId="77777777" w:rsidR="00D57ED4" w:rsidRPr="00B21F1F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21F1F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D57ED4" w:rsidRPr="00BE6572" w14:paraId="6025BD9D" w14:textId="77777777" w:rsidTr="006D47D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5B8AF3A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92734EA" w14:textId="77777777" w:rsidR="00D57ED4" w:rsidRPr="0037331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7331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57ED4" w:rsidRPr="00FD3C61" w14:paraId="72CEBF33" w14:textId="77777777" w:rsidTr="006D47D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2E80A40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ADE0767" w14:textId="77777777" w:rsidR="00D57ED4" w:rsidRPr="0037331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73311">
              <w:rPr>
                <w:rFonts w:eastAsia="SimSun"/>
                <w:b/>
                <w:bCs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D57ED4" w:rsidRPr="00FD3C61" w14:paraId="15AFC7C9" w14:textId="77777777" w:rsidTr="006D47DB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0089FDFE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14:paraId="48E1B37E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D57ED4" w:rsidRPr="00BE6572" w14:paraId="21B497EE" w14:textId="77777777" w:rsidTr="006D47DB">
        <w:trPr>
          <w:jc w:val="center"/>
        </w:trPr>
        <w:tc>
          <w:tcPr>
            <w:tcW w:w="1188" w:type="dxa"/>
          </w:tcPr>
          <w:p w14:paraId="13903540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14:paraId="1E5799D1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D57ED4" w:rsidRPr="00BE6572" w14:paraId="416360EC" w14:textId="77777777" w:rsidTr="006D47DB">
        <w:trPr>
          <w:jc w:val="center"/>
        </w:trPr>
        <w:tc>
          <w:tcPr>
            <w:tcW w:w="1188" w:type="dxa"/>
          </w:tcPr>
          <w:p w14:paraId="2835575C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14:paraId="21652C5B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14:paraId="1C8A0A9D" w14:textId="77777777" w:rsidR="00D57ED4" w:rsidRPr="00FD3C61" w:rsidRDefault="00D57ED4" w:rsidP="00D57E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D57ED4" w:rsidRPr="00BE6572" w14:paraId="21C00736" w14:textId="77777777" w:rsidTr="006D47DB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14:paraId="76C5EA72" w14:textId="77777777" w:rsidR="00D57ED4" w:rsidRPr="00FD3C61" w:rsidRDefault="00D57ED4" w:rsidP="006D47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14:paraId="5EE15664" w14:textId="77777777" w:rsidR="00D57ED4" w:rsidRPr="00FD3C61" w:rsidRDefault="00D57ED4" w:rsidP="006D47D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val="ru-RU" w:eastAsia="zh-CN"/>
        </w:rPr>
        <w:br/>
      </w:r>
      <w:r w:rsidRPr="00FD3C61">
        <w:rPr>
          <w:rFonts w:eastAsia="SimSun"/>
          <w:sz w:val="20"/>
          <w:lang w:val="ru-RU" w:eastAsia="zh-CN"/>
        </w:rPr>
        <w:t>Женева, 201</w:t>
      </w:r>
      <w:r w:rsidR="006D47DB" w:rsidRPr="00BE6572">
        <w:rPr>
          <w:rFonts w:eastAsia="SimSun"/>
          <w:sz w:val="20"/>
          <w:lang w:val="ru-RU" w:eastAsia="zh-CN"/>
        </w:rPr>
        <w:t>1</w:t>
      </w:r>
      <w:r w:rsidRPr="00FD3C61">
        <w:rPr>
          <w:rFonts w:eastAsia="SimSun"/>
          <w:sz w:val="20"/>
          <w:lang w:val="ru-RU" w:eastAsia="zh-CN"/>
        </w:rPr>
        <w:t xml:space="preserve"> г.</w:t>
      </w:r>
    </w:p>
    <w:p w14:paraId="05BC27E1" w14:textId="77777777" w:rsidR="00D57ED4" w:rsidRPr="00BE6572" w:rsidRDefault="00D57ED4" w:rsidP="00D57E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sym w:font="Symbol" w:char="F0D3"/>
      </w:r>
      <w:r w:rsidR="006D47DB">
        <w:rPr>
          <w:rFonts w:eastAsia="SimSun"/>
          <w:sz w:val="20"/>
          <w:lang w:val="ru-RU" w:eastAsia="zh-CN"/>
        </w:rPr>
        <w:t xml:space="preserve">  ITU 201</w:t>
      </w:r>
      <w:r w:rsidR="006D47DB" w:rsidRPr="00BE6572">
        <w:rPr>
          <w:rFonts w:eastAsia="SimSun"/>
          <w:sz w:val="20"/>
          <w:lang w:val="ru-RU" w:eastAsia="zh-CN"/>
        </w:rPr>
        <w:t>1</w:t>
      </w:r>
    </w:p>
    <w:p w14:paraId="1E528548" w14:textId="77777777" w:rsidR="00D57ED4" w:rsidRPr="00FD3C61" w:rsidRDefault="00D57ED4" w:rsidP="00D57E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FD3C61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14:paraId="5ECFEAE1" w14:textId="77777777" w:rsidR="00D57ED4" w:rsidRDefault="00D57ED4" w:rsidP="002137E0">
      <w:pPr>
        <w:pStyle w:val="RecNo"/>
        <w:spacing w:before="0"/>
        <w:rPr>
          <w:lang w:val="ru-RU"/>
        </w:rPr>
        <w:sectPr w:rsidR="00D57ED4" w:rsidSect="00E00288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14:paraId="69729DC4" w14:textId="4D25138C" w:rsidR="0021709A" w:rsidRPr="00D57ED4" w:rsidRDefault="003B7BA2" w:rsidP="002137E0">
      <w:pPr>
        <w:pStyle w:val="RecNo"/>
        <w:spacing w:before="0"/>
        <w:rPr>
          <w:rStyle w:val="FootnoteReference"/>
          <w:position w:val="0"/>
          <w:sz w:val="22"/>
          <w:lang w:val="ru-RU"/>
        </w:rPr>
      </w:pPr>
      <w:r w:rsidRPr="000806EC">
        <w:rPr>
          <w:lang w:val="ru-RU"/>
        </w:rPr>
        <w:lastRenderedPageBreak/>
        <w:t>РЕКОМЕНДАЦИЯ</w:t>
      </w:r>
      <w:r w:rsidR="0021709A" w:rsidRPr="000806EC">
        <w:rPr>
          <w:lang w:val="ru-RU"/>
        </w:rPr>
        <w:t xml:space="preserve">  </w:t>
      </w:r>
      <w:r w:rsidRPr="000806EC">
        <w:rPr>
          <w:rStyle w:val="href"/>
          <w:lang w:val="ru-RU"/>
        </w:rPr>
        <w:t>МСЭ</w:t>
      </w:r>
      <w:r w:rsidR="0021709A" w:rsidRPr="000806EC">
        <w:rPr>
          <w:rStyle w:val="href"/>
          <w:lang w:val="ru-RU"/>
        </w:rPr>
        <w:t>-R  SM.1836</w:t>
      </w:r>
      <w:r w:rsidR="009C6BAF" w:rsidRPr="008A7693">
        <w:rPr>
          <w:rStyle w:val="href"/>
          <w:lang w:val="ru-RU"/>
        </w:rPr>
        <w:t>-0</w:t>
      </w:r>
      <w:r w:rsidR="002137E0" w:rsidRPr="00D57ED4">
        <w:rPr>
          <w:rStyle w:val="FootnoteReference"/>
          <w:lang w:val="ru-RU"/>
        </w:rPr>
        <w:footnoteReference w:customMarkFollows="1" w:id="1"/>
        <w:t>*</w:t>
      </w:r>
    </w:p>
    <w:p w14:paraId="6D1B54D9" w14:textId="77777777" w:rsidR="0021709A" w:rsidRPr="000806EC" w:rsidRDefault="003B7BA2" w:rsidP="002E1594">
      <w:pPr>
        <w:pStyle w:val="Rectitle"/>
        <w:rPr>
          <w:lang w:val="ru-RU"/>
        </w:rPr>
      </w:pPr>
      <w:r w:rsidRPr="000806EC">
        <w:rPr>
          <w:lang w:val="ru-RU"/>
        </w:rPr>
        <w:t xml:space="preserve">Процедура испытаний для измерения характеристик фильтра </w:t>
      </w:r>
      <w:r w:rsidR="002E1594" w:rsidRPr="000806EC">
        <w:rPr>
          <w:lang w:val="ru-RU"/>
        </w:rPr>
        <w:br/>
      </w:r>
      <w:r w:rsidRPr="000806EC">
        <w:rPr>
          <w:lang w:val="ru-RU"/>
        </w:rPr>
        <w:t>промежуточной частоты приемников радиоконтроля</w:t>
      </w:r>
    </w:p>
    <w:p w14:paraId="4C92F135" w14:textId="77777777" w:rsidR="002E1594" w:rsidRPr="000806EC" w:rsidRDefault="002E1594" w:rsidP="002E1594">
      <w:pPr>
        <w:pStyle w:val="Recdate"/>
        <w:rPr>
          <w:lang w:val="ru-RU"/>
        </w:rPr>
      </w:pPr>
    </w:p>
    <w:p w14:paraId="3C3C5924" w14:textId="77777777" w:rsidR="009015EC" w:rsidRPr="000806EC" w:rsidRDefault="009015EC" w:rsidP="002E1594">
      <w:pPr>
        <w:pStyle w:val="Recdate"/>
        <w:rPr>
          <w:lang w:val="ru-RU"/>
        </w:rPr>
      </w:pPr>
      <w:r w:rsidRPr="000806EC">
        <w:rPr>
          <w:lang w:val="ru-RU"/>
        </w:rPr>
        <w:t>(200</w:t>
      </w:r>
      <w:r w:rsidR="006E7EA6" w:rsidRPr="000806EC">
        <w:rPr>
          <w:lang w:val="ru-RU"/>
        </w:rPr>
        <w:t>7</w:t>
      </w:r>
      <w:r w:rsidRPr="000806EC">
        <w:rPr>
          <w:lang w:val="ru-RU"/>
        </w:rPr>
        <w:t>)</w:t>
      </w:r>
    </w:p>
    <w:p w14:paraId="7234A094" w14:textId="77777777" w:rsidR="002E1594" w:rsidRPr="000806EC" w:rsidRDefault="002E1594" w:rsidP="002E1594">
      <w:pPr>
        <w:pStyle w:val="HeadingSum"/>
        <w:rPr>
          <w:lang w:val="ru-RU"/>
        </w:rPr>
      </w:pPr>
    </w:p>
    <w:p w14:paraId="68013A2F" w14:textId="77777777" w:rsidR="0021709A" w:rsidRPr="000806EC" w:rsidRDefault="003B7BA2" w:rsidP="002E1594">
      <w:pPr>
        <w:pStyle w:val="HeadingSum"/>
        <w:rPr>
          <w:lang w:val="ru-RU"/>
        </w:rPr>
      </w:pPr>
      <w:r w:rsidRPr="000806EC">
        <w:rPr>
          <w:lang w:val="ru-RU"/>
        </w:rPr>
        <w:t>Сфера применения</w:t>
      </w:r>
    </w:p>
    <w:p w14:paraId="122216FC" w14:textId="42864C6D" w:rsidR="0021709A" w:rsidRDefault="003B7BA2" w:rsidP="002E1594">
      <w:pPr>
        <w:pStyle w:val="Summary"/>
        <w:rPr>
          <w:lang w:val="ru-RU"/>
        </w:rPr>
      </w:pPr>
      <w:r w:rsidRPr="000806EC">
        <w:rPr>
          <w:lang w:val="ru-RU"/>
        </w:rPr>
        <w:t xml:space="preserve">Настоящая Рекомендация относится к группе </w:t>
      </w:r>
      <w:r w:rsidR="00E00288" w:rsidRPr="000806EC">
        <w:rPr>
          <w:lang w:val="ru-RU"/>
        </w:rPr>
        <w:t>Рекомендаций</w:t>
      </w:r>
      <w:r w:rsidRPr="000806EC">
        <w:rPr>
          <w:lang w:val="ru-RU"/>
        </w:rPr>
        <w:t xml:space="preserve">, в которых описываются методы испытаний для определения технических параметров приемников радиоконтроля, важных для пользователей этих приемников. Если </w:t>
      </w:r>
      <w:r w:rsidR="00DD37C8" w:rsidRPr="000806EC">
        <w:rPr>
          <w:lang w:val="ru-RU"/>
        </w:rPr>
        <w:t>производители</w:t>
      </w:r>
      <w:r w:rsidRPr="000806EC">
        <w:rPr>
          <w:lang w:val="ru-RU"/>
        </w:rPr>
        <w:t xml:space="preserve"> следуют описанным методам, то сравнение различных приемников упрощается. В настоящей Рекомендации </w:t>
      </w:r>
      <w:r w:rsidR="00906531" w:rsidRPr="000806EC">
        <w:rPr>
          <w:lang w:val="ru-RU"/>
        </w:rPr>
        <w:t>определяется</w:t>
      </w:r>
      <w:r w:rsidRPr="000806EC">
        <w:rPr>
          <w:lang w:val="ru-RU"/>
        </w:rPr>
        <w:t xml:space="preserve"> </w:t>
      </w:r>
      <w:r w:rsidR="00906531" w:rsidRPr="000806EC">
        <w:rPr>
          <w:lang w:val="ru-RU"/>
        </w:rPr>
        <w:t>набор процедур</w:t>
      </w:r>
      <w:r w:rsidRPr="000806EC">
        <w:rPr>
          <w:lang w:val="ru-RU"/>
        </w:rPr>
        <w:t xml:space="preserve"> </w:t>
      </w:r>
      <w:r w:rsidR="00906531" w:rsidRPr="000806EC">
        <w:rPr>
          <w:lang w:val="ru-RU"/>
        </w:rPr>
        <w:t xml:space="preserve">для проведения </w:t>
      </w:r>
      <w:r w:rsidRPr="000806EC">
        <w:rPr>
          <w:lang w:val="ru-RU"/>
        </w:rPr>
        <w:t xml:space="preserve">испытаний фильтра ПЧ </w:t>
      </w:r>
      <w:r w:rsidR="00176B50" w:rsidRPr="000806EC">
        <w:rPr>
          <w:lang w:val="ru-RU"/>
        </w:rPr>
        <w:t>в целях</w:t>
      </w:r>
      <w:r w:rsidRPr="000806EC">
        <w:rPr>
          <w:lang w:val="ru-RU"/>
        </w:rPr>
        <w:t xml:space="preserve"> определения характеристик фильтра ПЧ приемника радиоконтроля. Это описание процедуры испытаний рекомендуется всем производителям, при этом преимущество для пользователей таких приемников заключается в возможности проведения более простой и более объективной оценки качества продукта.</w:t>
      </w:r>
    </w:p>
    <w:p w14:paraId="6F116B22" w14:textId="77777777" w:rsidR="009C6BAF" w:rsidRPr="008A7693" w:rsidRDefault="009C6BAF" w:rsidP="009C6BAF">
      <w:pPr>
        <w:pStyle w:val="Headingb"/>
        <w:rPr>
          <w:lang w:val="ru-RU"/>
        </w:rPr>
      </w:pPr>
      <w:r w:rsidRPr="008A7693">
        <w:rPr>
          <w:lang w:val="ru-RU"/>
        </w:rPr>
        <w:t>Ключевые слова</w:t>
      </w:r>
    </w:p>
    <w:p w14:paraId="0A47F7DB" w14:textId="0B8C8E62" w:rsidR="009C6BAF" w:rsidRPr="009C6BAF" w:rsidRDefault="009C6BAF" w:rsidP="009C6BAF">
      <w:pPr>
        <w:rPr>
          <w:lang w:eastAsia="ko-KR"/>
        </w:rPr>
      </w:pPr>
      <w:r w:rsidRPr="008A7693">
        <w:rPr>
          <w:lang w:val="ru-RU" w:eastAsia="ko-KR"/>
        </w:rPr>
        <w:t>Процедура испытаний, фильтр ПЧ, приемник радиоконтроля</w:t>
      </w:r>
      <w:r>
        <w:rPr>
          <w:lang w:eastAsia="ko-KR"/>
        </w:rPr>
        <w:t>.</w:t>
      </w:r>
    </w:p>
    <w:p w14:paraId="40D88954" w14:textId="77777777" w:rsidR="0021709A" w:rsidRPr="009C6BAF" w:rsidRDefault="00906531" w:rsidP="009C6BAF">
      <w:pPr>
        <w:pStyle w:val="Normalaftertitle"/>
      </w:pPr>
      <w:r w:rsidRPr="009C6BAF">
        <w:t>Ассамблея радиосвязи МСЭ</w:t>
      </w:r>
      <w:r w:rsidR="0021709A" w:rsidRPr="009C6BAF">
        <w:t>,</w:t>
      </w:r>
    </w:p>
    <w:p w14:paraId="4E1935CE" w14:textId="77777777" w:rsidR="0021709A" w:rsidRPr="000806EC" w:rsidRDefault="00906531" w:rsidP="002E1594">
      <w:pPr>
        <w:pStyle w:val="Call"/>
        <w:rPr>
          <w:lang w:val="ru-RU"/>
        </w:rPr>
      </w:pPr>
      <w:r w:rsidRPr="000806EC">
        <w:rPr>
          <w:lang w:val="ru-RU"/>
        </w:rPr>
        <w:t>учитывая</w:t>
      </w:r>
      <w:r w:rsidRPr="000806EC">
        <w:rPr>
          <w:i w:val="0"/>
          <w:iCs/>
          <w:lang w:val="ru-RU"/>
        </w:rPr>
        <w:t>,</w:t>
      </w:r>
    </w:p>
    <w:p w14:paraId="3831F4F5" w14:textId="77777777" w:rsidR="0021709A" w:rsidRPr="000806EC" w:rsidRDefault="0021709A" w:rsidP="00612EC5">
      <w:pPr>
        <w:rPr>
          <w:lang w:val="ru-RU"/>
        </w:rPr>
      </w:pPr>
      <w:r w:rsidRPr="000806EC">
        <w:rPr>
          <w:lang w:val="ru-RU"/>
        </w:rPr>
        <w:t>a)</w:t>
      </w:r>
      <w:r w:rsidRPr="000806EC">
        <w:rPr>
          <w:lang w:val="ru-RU"/>
        </w:rPr>
        <w:tab/>
      </w:r>
      <w:r w:rsidR="00906531" w:rsidRPr="000806EC">
        <w:rPr>
          <w:lang w:val="ru-RU"/>
        </w:rPr>
        <w:t>что в Справочнике МСЭ по радиоконтролю (</w:t>
      </w:r>
      <w:r w:rsidR="00612EC5">
        <w:rPr>
          <w:lang w:val="ru-RU"/>
        </w:rPr>
        <w:t xml:space="preserve">издание </w:t>
      </w:r>
      <w:r w:rsidR="00906531" w:rsidRPr="000806EC">
        <w:rPr>
          <w:lang w:val="ru-RU"/>
        </w:rPr>
        <w:t>20</w:t>
      </w:r>
      <w:r w:rsidR="00612EC5">
        <w:rPr>
          <w:lang w:val="ru-RU"/>
        </w:rPr>
        <w:t>11</w:t>
      </w:r>
      <w:r w:rsidR="00906531" w:rsidRPr="000806EC">
        <w:rPr>
          <w:lang w:val="ru-RU"/>
        </w:rPr>
        <w:t xml:space="preserve"> г.) опубликованы типичные рекомендуемые технические характеристики аналоговых и цифровых приемников </w:t>
      </w:r>
      <w:r w:rsidR="00E632E9" w:rsidRPr="000806EC">
        <w:rPr>
          <w:lang w:val="ru-RU"/>
        </w:rPr>
        <w:t>радиоконтроля</w:t>
      </w:r>
      <w:r w:rsidR="00906531" w:rsidRPr="000806EC">
        <w:rPr>
          <w:lang w:val="ru-RU"/>
        </w:rPr>
        <w:t>, но ничего не говорится об описании процедур испытаний</w:t>
      </w:r>
      <w:r w:rsidR="00337860" w:rsidRPr="000806EC">
        <w:rPr>
          <w:lang w:val="ru-RU"/>
        </w:rPr>
        <w:t>,</w:t>
      </w:r>
      <w:r w:rsidR="00906531" w:rsidRPr="000806EC">
        <w:rPr>
          <w:lang w:val="ru-RU"/>
        </w:rPr>
        <w:t xml:space="preserve"> </w:t>
      </w:r>
      <w:r w:rsidR="00D91B28" w:rsidRPr="000806EC">
        <w:rPr>
          <w:lang w:val="ru-RU"/>
        </w:rPr>
        <w:t>которые кроются</w:t>
      </w:r>
      <w:r w:rsidR="00337860" w:rsidRPr="000806EC">
        <w:rPr>
          <w:lang w:val="ru-RU"/>
        </w:rPr>
        <w:t xml:space="preserve"> за этими характеристиками</w:t>
      </w:r>
      <w:r w:rsidRPr="000806EC">
        <w:rPr>
          <w:lang w:val="ru-RU"/>
        </w:rPr>
        <w:t>;</w:t>
      </w:r>
    </w:p>
    <w:p w14:paraId="6F8F1BAA" w14:textId="77777777" w:rsidR="0021709A" w:rsidRPr="000806EC" w:rsidRDefault="0021709A" w:rsidP="002E1594">
      <w:pPr>
        <w:rPr>
          <w:lang w:val="ru-RU"/>
        </w:rPr>
      </w:pPr>
      <w:r w:rsidRPr="000806EC">
        <w:rPr>
          <w:lang w:val="ru-RU"/>
        </w:rPr>
        <w:t>b)</w:t>
      </w:r>
      <w:r w:rsidRPr="000806EC">
        <w:rPr>
          <w:lang w:val="ru-RU"/>
        </w:rPr>
        <w:tab/>
      </w:r>
      <w:r w:rsidR="00337860" w:rsidRPr="000806EC">
        <w:rPr>
          <w:lang w:val="ru-RU"/>
        </w:rPr>
        <w:t>что определение характеристик фильтра ПЧ сильно зависит от применяемых процедур испытаний</w:t>
      </w:r>
      <w:r w:rsidRPr="000806EC">
        <w:rPr>
          <w:lang w:val="ru-RU"/>
        </w:rPr>
        <w:t>;</w:t>
      </w:r>
    </w:p>
    <w:p w14:paraId="60253F98" w14:textId="77777777" w:rsidR="0021709A" w:rsidRPr="000806EC" w:rsidRDefault="0021709A" w:rsidP="002E1594">
      <w:pPr>
        <w:rPr>
          <w:lang w:val="ru-RU"/>
        </w:rPr>
      </w:pPr>
      <w:r w:rsidRPr="000806EC">
        <w:rPr>
          <w:lang w:val="ru-RU"/>
        </w:rPr>
        <w:t>c)</w:t>
      </w:r>
      <w:r w:rsidRPr="000806EC">
        <w:rPr>
          <w:lang w:val="ru-RU"/>
        </w:rPr>
        <w:tab/>
      </w:r>
      <w:r w:rsidR="00337860" w:rsidRPr="000806EC">
        <w:rPr>
          <w:lang w:val="ru-RU"/>
        </w:rPr>
        <w:t>что качество фильтра ПЧ зависит не только</w:t>
      </w:r>
      <w:r w:rsidR="00BD5FF3" w:rsidRPr="000806EC">
        <w:rPr>
          <w:lang w:val="ru-RU"/>
        </w:rPr>
        <w:t xml:space="preserve"> от его номинальной полосы пропускания, но также от</w:t>
      </w:r>
      <w:r w:rsidRPr="000806EC">
        <w:rPr>
          <w:lang w:val="ru-RU"/>
        </w:rPr>
        <w:t xml:space="preserve"> </w:t>
      </w:r>
      <w:r w:rsidR="00BD5FF3" w:rsidRPr="000806EC">
        <w:rPr>
          <w:lang w:val="ru-RU"/>
        </w:rPr>
        <w:t>характеристик фильтра ПЧ,</w:t>
      </w:r>
      <w:r w:rsidRPr="000806EC">
        <w:rPr>
          <w:lang w:val="ru-RU"/>
        </w:rPr>
        <w:t xml:space="preserve"> </w:t>
      </w:r>
      <w:r w:rsidR="00BD5FF3" w:rsidRPr="000806EC">
        <w:rPr>
          <w:lang w:val="ru-RU"/>
        </w:rPr>
        <w:t>непосредственно связанных с этой полосой пропускания</w:t>
      </w:r>
      <w:r w:rsidRPr="000806EC">
        <w:rPr>
          <w:lang w:val="ru-RU"/>
        </w:rPr>
        <w:t>;</w:t>
      </w:r>
    </w:p>
    <w:p w14:paraId="1005875C" w14:textId="77777777" w:rsidR="0021709A" w:rsidRPr="000806EC" w:rsidRDefault="0021709A" w:rsidP="002E1594">
      <w:pPr>
        <w:rPr>
          <w:lang w:val="ru-RU"/>
        </w:rPr>
      </w:pPr>
      <w:r w:rsidRPr="000806EC">
        <w:rPr>
          <w:lang w:val="ru-RU"/>
        </w:rPr>
        <w:t>d)</w:t>
      </w:r>
      <w:r w:rsidRPr="000806EC">
        <w:rPr>
          <w:lang w:val="ru-RU"/>
        </w:rPr>
        <w:tab/>
      </w:r>
      <w:r w:rsidR="005B2E1F" w:rsidRPr="000806EC">
        <w:rPr>
          <w:lang w:val="ru-RU"/>
        </w:rPr>
        <w:t>что параметры фильтра ПЧ непосредственно влияют на</w:t>
      </w:r>
      <w:r w:rsidRPr="000806EC">
        <w:rPr>
          <w:lang w:val="ru-RU"/>
        </w:rPr>
        <w:t xml:space="preserve"> </w:t>
      </w:r>
      <w:r w:rsidR="005B2E1F" w:rsidRPr="000806EC">
        <w:rPr>
          <w:lang w:val="ru-RU"/>
        </w:rPr>
        <w:t>пригодность приемника</w:t>
      </w:r>
      <w:r w:rsidRPr="000806EC">
        <w:rPr>
          <w:lang w:val="ru-RU"/>
        </w:rPr>
        <w:t xml:space="preserve"> </w:t>
      </w:r>
      <w:r w:rsidR="005B2E1F" w:rsidRPr="000806EC">
        <w:rPr>
          <w:lang w:val="ru-RU"/>
        </w:rPr>
        <w:t>для выполнения определенных задач радиоконтроля</w:t>
      </w:r>
      <w:r w:rsidRPr="000806EC">
        <w:rPr>
          <w:lang w:val="ru-RU"/>
        </w:rPr>
        <w:t xml:space="preserve">, </w:t>
      </w:r>
      <w:r w:rsidR="005B2E1F" w:rsidRPr="000806EC">
        <w:rPr>
          <w:lang w:val="ru-RU"/>
        </w:rPr>
        <w:t>особенно в реальных условиях окружающей среды</w:t>
      </w:r>
      <w:r w:rsidRPr="000806EC">
        <w:rPr>
          <w:lang w:val="ru-RU"/>
        </w:rPr>
        <w:t xml:space="preserve"> (</w:t>
      </w:r>
      <w:r w:rsidR="005B2E1F" w:rsidRPr="000806EC">
        <w:rPr>
          <w:lang w:val="ru-RU"/>
        </w:rPr>
        <w:t>сигналы большого уровня</w:t>
      </w:r>
      <w:r w:rsidRPr="000806EC">
        <w:rPr>
          <w:lang w:val="ru-RU"/>
        </w:rPr>
        <w:t xml:space="preserve"> </w:t>
      </w:r>
      <w:r w:rsidR="005B2E1F" w:rsidRPr="000806EC">
        <w:rPr>
          <w:lang w:val="ru-RU"/>
        </w:rPr>
        <w:t xml:space="preserve">на участках спектра </w:t>
      </w:r>
      <w:r w:rsidR="00D91B28" w:rsidRPr="000806EC">
        <w:rPr>
          <w:lang w:val="ru-RU"/>
        </w:rPr>
        <w:t>около</w:t>
      </w:r>
      <w:r w:rsidR="005B2E1F" w:rsidRPr="000806EC">
        <w:rPr>
          <w:lang w:val="ru-RU"/>
        </w:rPr>
        <w:t xml:space="preserve"> частоты настройки</w:t>
      </w:r>
      <w:r w:rsidRPr="000806EC">
        <w:rPr>
          <w:lang w:val="ru-RU"/>
        </w:rPr>
        <w:t>);</w:t>
      </w:r>
    </w:p>
    <w:p w14:paraId="3F267F6E" w14:textId="77777777" w:rsidR="0021709A" w:rsidRPr="000806EC" w:rsidRDefault="0021709A" w:rsidP="002E1594">
      <w:pPr>
        <w:rPr>
          <w:lang w:val="ru-RU"/>
        </w:rPr>
      </w:pPr>
      <w:r w:rsidRPr="000806EC">
        <w:rPr>
          <w:lang w:val="ru-RU"/>
        </w:rPr>
        <w:t>e)</w:t>
      </w:r>
      <w:r w:rsidRPr="000806EC">
        <w:rPr>
          <w:lang w:val="ru-RU"/>
        </w:rPr>
        <w:tab/>
      </w:r>
      <w:r w:rsidR="00F55622" w:rsidRPr="000806EC">
        <w:rPr>
          <w:lang w:val="ru-RU"/>
        </w:rPr>
        <w:t>что качество фильтра ПЧ невозможно оценить, если нет определенной процедуры испытаний</w:t>
      </w:r>
      <w:r w:rsidRPr="000806EC">
        <w:rPr>
          <w:lang w:val="ru-RU"/>
        </w:rPr>
        <w:t xml:space="preserve"> </w:t>
      </w:r>
      <w:r w:rsidR="00F55622" w:rsidRPr="000806EC">
        <w:rPr>
          <w:lang w:val="ru-RU"/>
        </w:rPr>
        <w:t>и перечня измеряемых параметров</w:t>
      </w:r>
      <w:r w:rsidRPr="000806EC">
        <w:rPr>
          <w:lang w:val="ru-RU"/>
        </w:rPr>
        <w:t>;</w:t>
      </w:r>
    </w:p>
    <w:p w14:paraId="42F382D7" w14:textId="77777777" w:rsidR="0021709A" w:rsidRPr="000806EC" w:rsidRDefault="0021709A" w:rsidP="002E1594">
      <w:pPr>
        <w:rPr>
          <w:color w:val="000000"/>
          <w:lang w:val="ru-RU"/>
        </w:rPr>
      </w:pPr>
      <w:r w:rsidRPr="000806EC">
        <w:rPr>
          <w:color w:val="000000"/>
          <w:lang w:val="ru-RU"/>
        </w:rPr>
        <w:t>f)</w:t>
      </w:r>
      <w:r w:rsidRPr="000806EC">
        <w:rPr>
          <w:color w:val="000000"/>
          <w:lang w:val="ru-RU"/>
        </w:rPr>
        <w:tab/>
      </w:r>
      <w:r w:rsidR="00F55622" w:rsidRPr="000806EC">
        <w:rPr>
          <w:lang w:val="ru-RU"/>
        </w:rPr>
        <w:t>что определяемая процедура испытаний в отношении качества фильтра ПЧ не должна зависеть от конструкции приемника</w:t>
      </w:r>
      <w:r w:rsidRPr="000806EC">
        <w:rPr>
          <w:color w:val="000000"/>
          <w:lang w:val="ru-RU"/>
        </w:rPr>
        <w:t>;</w:t>
      </w:r>
    </w:p>
    <w:p w14:paraId="12EF50D1" w14:textId="77777777" w:rsidR="0021709A" w:rsidRPr="000806EC" w:rsidRDefault="0021709A" w:rsidP="002E1594">
      <w:pPr>
        <w:rPr>
          <w:color w:val="000000"/>
          <w:lang w:val="ru-RU"/>
        </w:rPr>
      </w:pPr>
      <w:r w:rsidRPr="000806EC">
        <w:rPr>
          <w:color w:val="000000"/>
          <w:lang w:val="ru-RU"/>
        </w:rPr>
        <w:t>g)</w:t>
      </w:r>
      <w:r w:rsidRPr="000806EC">
        <w:rPr>
          <w:color w:val="000000"/>
          <w:lang w:val="ru-RU"/>
        </w:rPr>
        <w:tab/>
      </w:r>
      <w:r w:rsidR="00051E3E" w:rsidRPr="000806EC">
        <w:rPr>
          <w:lang w:val="ru-RU"/>
        </w:rPr>
        <w:t>что для пользователей таких приемников преимущество правильно описанной процедуры испытаний в отношении качества фильтра ПЧ (в случае ее принятия всеми производителями приемников радиоконтроля) будет заключаться в возможности проведения более простой и более объективной оценки продуктов, изготовленных различными производителями</w:t>
      </w:r>
      <w:r w:rsidRPr="000806EC">
        <w:rPr>
          <w:color w:val="000000"/>
          <w:lang w:val="ru-RU"/>
        </w:rPr>
        <w:t>;</w:t>
      </w:r>
    </w:p>
    <w:p w14:paraId="01FC2C2F" w14:textId="77777777" w:rsidR="0021709A" w:rsidRPr="000806EC" w:rsidRDefault="0021709A" w:rsidP="00E00288">
      <w:pPr>
        <w:rPr>
          <w:lang w:val="ru-RU"/>
        </w:rPr>
      </w:pPr>
      <w:r w:rsidRPr="000806EC">
        <w:rPr>
          <w:color w:val="000000"/>
          <w:lang w:val="ru-RU"/>
        </w:rPr>
        <w:lastRenderedPageBreak/>
        <w:t>h)</w:t>
      </w:r>
      <w:r w:rsidRPr="000806EC">
        <w:rPr>
          <w:color w:val="000000"/>
          <w:lang w:val="ru-RU"/>
        </w:rPr>
        <w:tab/>
      </w:r>
      <w:r w:rsidR="00051E3E" w:rsidRPr="000806EC">
        <w:rPr>
          <w:lang w:val="ru-RU"/>
        </w:rPr>
        <w:t>что с дополнительной информацией об этих измерениях качества фильтра ПЧ можно ознакомиться в Отчете</w:t>
      </w:r>
      <w:r w:rsidR="00E00288">
        <w:rPr>
          <w:lang w:val="en-US"/>
        </w:rPr>
        <w:t> </w:t>
      </w:r>
      <w:r w:rsidR="00051E3E" w:rsidRPr="000806EC">
        <w:rPr>
          <w:lang w:val="ru-RU"/>
        </w:rPr>
        <w:t>МСЭ-R SM.2125 – Параметры ВЧ/ОВЧ/УВЧ приемников и станций радиоконтроля и процедуры измерений при их использовании</w:t>
      </w:r>
      <w:r w:rsidRPr="000806EC">
        <w:rPr>
          <w:lang w:val="ru-RU"/>
        </w:rPr>
        <w:t>;</w:t>
      </w:r>
    </w:p>
    <w:p w14:paraId="4237BAC6" w14:textId="77777777" w:rsidR="0021709A" w:rsidRPr="000806EC" w:rsidRDefault="0021709A" w:rsidP="002E1594">
      <w:pPr>
        <w:rPr>
          <w:color w:val="000000"/>
          <w:lang w:val="ru-RU"/>
        </w:rPr>
      </w:pPr>
      <w:r w:rsidRPr="000806EC">
        <w:rPr>
          <w:lang w:val="ru-RU"/>
        </w:rPr>
        <w:t>j)</w:t>
      </w:r>
      <w:r w:rsidRPr="000806EC">
        <w:rPr>
          <w:lang w:val="ru-RU"/>
        </w:rPr>
        <w:tab/>
      </w:r>
      <w:r w:rsidR="00051E3E" w:rsidRPr="000806EC">
        <w:rPr>
          <w:color w:val="000000"/>
          <w:lang w:val="ru-RU"/>
        </w:rPr>
        <w:t>что при сравнении качества работы двух приемников</w:t>
      </w:r>
      <w:r w:rsidRPr="000806EC">
        <w:rPr>
          <w:color w:val="000000"/>
          <w:lang w:val="ru-RU"/>
        </w:rPr>
        <w:t xml:space="preserve"> </w:t>
      </w:r>
      <w:r w:rsidR="00051E3E" w:rsidRPr="000806EC">
        <w:rPr>
          <w:color w:val="000000"/>
          <w:lang w:val="ru-RU"/>
        </w:rPr>
        <w:t>номинальные полосы пропускания</w:t>
      </w:r>
      <w:r w:rsidRPr="000806EC">
        <w:rPr>
          <w:color w:val="000000"/>
          <w:lang w:val="ru-RU"/>
        </w:rPr>
        <w:t xml:space="preserve"> </w:t>
      </w:r>
      <w:r w:rsidR="006D705F" w:rsidRPr="000806EC">
        <w:rPr>
          <w:color w:val="000000"/>
          <w:lang w:val="ru-RU"/>
        </w:rPr>
        <w:t>и коэффициенты прямоугольности фильтров ПЧ</w:t>
      </w:r>
      <w:r w:rsidRPr="000806EC">
        <w:rPr>
          <w:color w:val="000000"/>
          <w:lang w:val="ru-RU"/>
        </w:rPr>
        <w:t xml:space="preserve"> </w:t>
      </w:r>
      <w:r w:rsidR="006D705F" w:rsidRPr="000806EC">
        <w:rPr>
          <w:color w:val="000000"/>
          <w:lang w:val="ru-RU"/>
        </w:rPr>
        <w:t>рассматриваются одновременно</w:t>
      </w:r>
      <w:r w:rsidRPr="000806EC">
        <w:rPr>
          <w:color w:val="000000"/>
          <w:lang w:val="ru-RU"/>
        </w:rPr>
        <w:t>,</w:t>
      </w:r>
    </w:p>
    <w:p w14:paraId="6F052482" w14:textId="77777777" w:rsidR="0021709A" w:rsidRPr="000806EC" w:rsidRDefault="006D705F" w:rsidP="002E1594">
      <w:pPr>
        <w:pStyle w:val="Call"/>
        <w:rPr>
          <w:lang w:val="ru-RU"/>
        </w:rPr>
      </w:pPr>
      <w:r w:rsidRPr="000806EC">
        <w:rPr>
          <w:lang w:val="ru-RU"/>
        </w:rPr>
        <w:t>рекомендует</w:t>
      </w:r>
    </w:p>
    <w:p w14:paraId="33567342" w14:textId="77777777" w:rsidR="0021709A" w:rsidRPr="000806EC" w:rsidRDefault="0021709A" w:rsidP="002E1594">
      <w:pPr>
        <w:rPr>
          <w:lang w:val="ru-RU"/>
        </w:rPr>
      </w:pPr>
      <w:r w:rsidRPr="000806EC">
        <w:rPr>
          <w:b/>
          <w:lang w:val="ru-RU"/>
        </w:rPr>
        <w:t>1</w:t>
      </w:r>
      <w:r w:rsidRPr="000806EC">
        <w:rPr>
          <w:b/>
          <w:lang w:val="ru-RU"/>
        </w:rPr>
        <w:tab/>
      </w:r>
      <w:r w:rsidR="006D705F" w:rsidRPr="000806EC">
        <w:rPr>
          <w:lang w:val="ru-RU"/>
        </w:rPr>
        <w:t>использовать метод измерения, приведенный в Приложении 1, в целях определения характеристик фильтра ПЧ</w:t>
      </w:r>
      <w:r w:rsidRPr="000806EC">
        <w:rPr>
          <w:lang w:val="ru-RU"/>
        </w:rPr>
        <w:t>.</w:t>
      </w:r>
    </w:p>
    <w:p w14:paraId="16907156" w14:textId="77777777" w:rsidR="00E00288" w:rsidRPr="00BE6572" w:rsidRDefault="00E00288" w:rsidP="002E1594">
      <w:pPr>
        <w:pStyle w:val="AnnexNoTitle"/>
        <w:rPr>
          <w:lang w:val="ru-RU"/>
        </w:rPr>
      </w:pPr>
    </w:p>
    <w:p w14:paraId="3E58B939" w14:textId="77777777" w:rsidR="0021709A" w:rsidRPr="000806EC" w:rsidRDefault="006D705F" w:rsidP="002E1594">
      <w:pPr>
        <w:pStyle w:val="AnnexNoTitle"/>
        <w:rPr>
          <w:lang w:val="ru-RU"/>
        </w:rPr>
      </w:pPr>
      <w:r w:rsidRPr="000806EC">
        <w:rPr>
          <w:lang w:val="ru-RU"/>
        </w:rPr>
        <w:t>Приложение</w:t>
      </w:r>
      <w:r w:rsidR="0021709A" w:rsidRPr="000806EC">
        <w:rPr>
          <w:lang w:val="ru-RU"/>
        </w:rPr>
        <w:t xml:space="preserve"> 1</w:t>
      </w:r>
      <w:r w:rsidR="0021709A" w:rsidRPr="000806EC">
        <w:rPr>
          <w:lang w:val="ru-RU"/>
        </w:rPr>
        <w:br/>
      </w:r>
      <w:r w:rsidR="0021709A" w:rsidRPr="000806EC">
        <w:rPr>
          <w:lang w:val="ru-RU"/>
        </w:rPr>
        <w:br/>
      </w:r>
      <w:r w:rsidRPr="000806EC">
        <w:rPr>
          <w:lang w:val="ru-RU"/>
        </w:rPr>
        <w:t xml:space="preserve">Процедура испытаний для измерения характеристик фильтра </w:t>
      </w:r>
      <w:r w:rsidR="002E1594" w:rsidRPr="000806EC">
        <w:rPr>
          <w:lang w:val="ru-RU"/>
        </w:rPr>
        <w:br/>
      </w:r>
      <w:r w:rsidRPr="000806EC">
        <w:rPr>
          <w:lang w:val="ru-RU"/>
        </w:rPr>
        <w:t>промежуточной частоты приемников радиоконтроля</w:t>
      </w:r>
    </w:p>
    <w:p w14:paraId="6CC69666" w14:textId="77777777" w:rsidR="0021709A" w:rsidRPr="000806EC" w:rsidRDefault="0021709A" w:rsidP="002E1594">
      <w:pPr>
        <w:pStyle w:val="Heading1"/>
        <w:rPr>
          <w:lang w:val="ru-RU"/>
        </w:rPr>
      </w:pPr>
      <w:r w:rsidRPr="000806EC">
        <w:rPr>
          <w:lang w:val="ru-RU"/>
        </w:rPr>
        <w:t>1</w:t>
      </w:r>
      <w:r w:rsidRPr="000806EC">
        <w:rPr>
          <w:lang w:val="ru-RU"/>
        </w:rPr>
        <w:tab/>
      </w:r>
      <w:r w:rsidR="006D705F" w:rsidRPr="000806EC">
        <w:rPr>
          <w:rFonts w:eastAsia="MS Mincho"/>
          <w:lang w:val="ru-RU"/>
        </w:rPr>
        <w:t>Общие вопросы</w:t>
      </w:r>
    </w:p>
    <w:p w14:paraId="1984A6F7" w14:textId="77777777" w:rsidR="0021709A" w:rsidRPr="000806EC" w:rsidRDefault="006D705F" w:rsidP="002E1594">
      <w:pPr>
        <w:rPr>
          <w:lang w:val="ru-RU"/>
        </w:rPr>
      </w:pPr>
      <w:r w:rsidRPr="000806EC">
        <w:rPr>
          <w:lang w:val="ru-RU"/>
        </w:rPr>
        <w:t>Двумя важными параметрами фильтра ПЧ</w:t>
      </w:r>
      <w:r w:rsidR="00E95C95" w:rsidRPr="000806EC">
        <w:rPr>
          <w:lang w:val="ru-RU"/>
        </w:rPr>
        <w:t xml:space="preserve"> приемника радиоконтроля являются</w:t>
      </w:r>
      <w:r w:rsidR="0021709A" w:rsidRPr="000806EC">
        <w:rPr>
          <w:lang w:val="ru-RU"/>
        </w:rPr>
        <w:t>:</w:t>
      </w:r>
    </w:p>
    <w:p w14:paraId="11061864" w14:textId="77777777" w:rsidR="0021709A" w:rsidRPr="000806EC" w:rsidRDefault="0021709A" w:rsidP="000806EC">
      <w:pPr>
        <w:pStyle w:val="enumlev1"/>
        <w:rPr>
          <w:lang w:val="ru-RU"/>
        </w:rPr>
      </w:pPr>
      <w:r w:rsidRPr="000806EC">
        <w:rPr>
          <w:lang w:val="ru-RU"/>
        </w:rPr>
        <w:t>–</w:t>
      </w:r>
      <w:r w:rsidRPr="000806EC">
        <w:rPr>
          <w:lang w:val="ru-RU"/>
        </w:rPr>
        <w:tab/>
      </w:r>
      <w:r w:rsidR="000806EC">
        <w:rPr>
          <w:lang w:val="ru-RU"/>
        </w:rPr>
        <w:t>номинальная полоса пропускания;</w:t>
      </w:r>
      <w:r w:rsidR="00E95C95" w:rsidRPr="000806EC">
        <w:rPr>
          <w:lang w:val="ru-RU"/>
        </w:rPr>
        <w:t xml:space="preserve"> и</w:t>
      </w:r>
    </w:p>
    <w:p w14:paraId="31E272D2" w14:textId="77777777" w:rsidR="0021709A" w:rsidRPr="000806EC" w:rsidRDefault="0021709A" w:rsidP="002E1594">
      <w:pPr>
        <w:pStyle w:val="enumlev1"/>
        <w:rPr>
          <w:lang w:val="ru-RU"/>
        </w:rPr>
      </w:pPr>
      <w:r w:rsidRPr="000806EC">
        <w:rPr>
          <w:lang w:val="ru-RU"/>
        </w:rPr>
        <w:t>–</w:t>
      </w:r>
      <w:r w:rsidRPr="000806EC">
        <w:rPr>
          <w:lang w:val="ru-RU"/>
        </w:rPr>
        <w:tab/>
      </w:r>
      <w:r w:rsidR="00E95C95" w:rsidRPr="000806EC">
        <w:rPr>
          <w:lang w:val="ru-RU"/>
        </w:rPr>
        <w:t>коэффициент прямоугольности</w:t>
      </w:r>
      <w:r w:rsidRPr="000806EC">
        <w:rPr>
          <w:lang w:val="ru-RU"/>
        </w:rPr>
        <w:t>.</w:t>
      </w:r>
    </w:p>
    <w:p w14:paraId="575BA87F" w14:textId="77777777" w:rsidR="0021709A" w:rsidRPr="000806EC" w:rsidRDefault="0021709A" w:rsidP="002E1594">
      <w:pPr>
        <w:pStyle w:val="Heading1"/>
        <w:rPr>
          <w:lang w:val="ru-RU"/>
        </w:rPr>
      </w:pPr>
      <w:r w:rsidRPr="000806EC">
        <w:rPr>
          <w:lang w:val="ru-RU"/>
        </w:rPr>
        <w:t>2</w:t>
      </w:r>
      <w:r w:rsidRPr="000806EC">
        <w:rPr>
          <w:lang w:val="ru-RU"/>
        </w:rPr>
        <w:tab/>
      </w:r>
      <w:r w:rsidR="00E95C95" w:rsidRPr="000806EC">
        <w:rPr>
          <w:color w:val="000000"/>
          <w:lang w:val="ru-RU"/>
        </w:rPr>
        <w:t>Определение и измерение номинальной полосы пропускания фильтра ПЧ</w:t>
      </w:r>
    </w:p>
    <w:p w14:paraId="725BF18A" w14:textId="77777777" w:rsidR="0021709A" w:rsidRPr="000806EC" w:rsidRDefault="00E95C95" w:rsidP="00CD580A">
      <w:pPr>
        <w:rPr>
          <w:lang w:val="ru-RU"/>
        </w:rPr>
      </w:pPr>
      <w:r w:rsidRPr="000806EC">
        <w:rPr>
          <w:lang w:val="ru-RU"/>
        </w:rPr>
        <w:t xml:space="preserve">В МСЭ полоса пропускания фильтра ПЧ приемника радиоконтроля определяется как полоса пропускания по уровню </w:t>
      </w:r>
      <w:r w:rsidR="0021709A" w:rsidRPr="000806EC">
        <w:rPr>
          <w:lang w:val="ru-RU"/>
        </w:rPr>
        <w:t>–6 </w:t>
      </w:r>
      <w:r w:rsidRPr="000806EC">
        <w:rPr>
          <w:lang w:val="ru-RU"/>
        </w:rPr>
        <w:t>дБ,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однако та же процедура может также использоваться</w:t>
      </w:r>
      <w:r w:rsidR="0021709A" w:rsidRPr="000806EC">
        <w:rPr>
          <w:lang w:val="ru-RU"/>
        </w:rPr>
        <w:t xml:space="preserve"> </w:t>
      </w:r>
      <w:r w:rsidR="007F133B" w:rsidRPr="000806EC">
        <w:rPr>
          <w:lang w:val="ru-RU"/>
        </w:rPr>
        <w:t>для других полос пропускания, например по уровню</w:t>
      </w:r>
      <w:r w:rsidR="0021709A" w:rsidRPr="000806EC">
        <w:rPr>
          <w:lang w:val="ru-RU"/>
        </w:rPr>
        <w:t xml:space="preserve"> –3 </w:t>
      </w:r>
      <w:r w:rsidR="007F133B" w:rsidRPr="000806EC">
        <w:rPr>
          <w:lang w:val="ru-RU"/>
        </w:rPr>
        <w:t>дБ</w:t>
      </w:r>
      <w:r w:rsidR="0021709A" w:rsidRPr="000806EC">
        <w:rPr>
          <w:lang w:val="ru-RU"/>
        </w:rPr>
        <w:t xml:space="preserve">. </w:t>
      </w:r>
      <w:r w:rsidR="007F133B" w:rsidRPr="000806EC">
        <w:rPr>
          <w:lang w:val="ru-RU"/>
        </w:rPr>
        <w:t>Для измерения этой полосы пропускания генератор сигналов соединяется с антенны</w:t>
      </w:r>
      <w:r w:rsidR="00CD580A">
        <w:rPr>
          <w:lang w:val="ru-RU"/>
        </w:rPr>
        <w:t>м</w:t>
      </w:r>
      <w:r w:rsidR="007F133B" w:rsidRPr="000806EC">
        <w:rPr>
          <w:lang w:val="ru-RU"/>
        </w:rPr>
        <w:t xml:space="preserve"> входом приемника</w:t>
      </w:r>
      <w:r w:rsidR="0021709A" w:rsidRPr="000806EC">
        <w:rPr>
          <w:lang w:val="ru-RU"/>
        </w:rPr>
        <w:t xml:space="preserve">. </w:t>
      </w:r>
      <w:r w:rsidR="007F133B" w:rsidRPr="000806EC">
        <w:rPr>
          <w:lang w:val="ru-RU"/>
        </w:rPr>
        <w:t>Затем генератор сигналов</w:t>
      </w:r>
      <w:r w:rsidR="0021709A" w:rsidRPr="000806EC">
        <w:rPr>
          <w:lang w:val="ru-RU"/>
        </w:rPr>
        <w:t xml:space="preserve"> </w:t>
      </w:r>
      <w:r w:rsidR="004378E6" w:rsidRPr="000806EC">
        <w:rPr>
          <w:lang w:val="ru-RU"/>
        </w:rPr>
        <w:t>осуществляет сканирование по диапазону частот</w:t>
      </w:r>
      <w:r w:rsidR="00CD580A">
        <w:rPr>
          <w:lang w:val="ru-RU"/>
        </w:rPr>
        <w:t xml:space="preserve"> </w:t>
      </w:r>
      <w:r w:rsidR="00CD580A" w:rsidRPr="000806EC">
        <w:rPr>
          <w:lang w:val="ru-RU"/>
        </w:rPr>
        <w:t>от</w:t>
      </w:r>
      <w:r w:rsidR="00CD580A">
        <w:rPr>
          <w:lang w:val="ru-RU"/>
        </w:rPr>
        <w:t>:</w:t>
      </w:r>
    </w:p>
    <w:p w14:paraId="4C4E406E" w14:textId="77777777" w:rsidR="0021709A" w:rsidRPr="000806EC" w:rsidRDefault="0021709A" w:rsidP="00CD580A">
      <w:pPr>
        <w:pStyle w:val="Equation"/>
        <w:rPr>
          <w:iCs/>
          <w:lang w:val="ru-RU"/>
        </w:rPr>
      </w:pPr>
      <w:r w:rsidRPr="000806EC">
        <w:rPr>
          <w:lang w:val="ru-RU"/>
        </w:rPr>
        <w:tab/>
      </w:r>
      <w:r w:rsidRPr="000806EC">
        <w:rPr>
          <w:lang w:val="ru-RU"/>
        </w:rPr>
        <w:tab/>
      </w:r>
      <w:r w:rsidRPr="000806EC">
        <w:rPr>
          <w:i/>
          <w:lang w:val="ru-RU"/>
        </w:rPr>
        <w:t>f</w:t>
      </w:r>
      <w:r w:rsidRPr="000806EC">
        <w:rPr>
          <w:i/>
          <w:szCs w:val="24"/>
          <w:vertAlign w:val="subscript"/>
          <w:lang w:val="ru-RU"/>
        </w:rPr>
        <w:t>c</w:t>
      </w:r>
      <w:r w:rsidRPr="000806EC">
        <w:rPr>
          <w:szCs w:val="24"/>
          <w:vertAlign w:val="subscript"/>
          <w:lang w:val="ru-RU"/>
        </w:rPr>
        <w:t xml:space="preserve"> </w:t>
      </w:r>
      <w:r w:rsidRPr="000806EC">
        <w:rPr>
          <w:lang w:val="ru-RU"/>
        </w:rPr>
        <w:t xml:space="preserve">– </w:t>
      </w:r>
      <w:r w:rsidRPr="000806EC">
        <w:rPr>
          <w:i/>
          <w:lang w:val="ru-RU"/>
        </w:rPr>
        <w:t>BW</w:t>
      </w:r>
      <w:r w:rsidRPr="000806EC">
        <w:rPr>
          <w:i/>
          <w:szCs w:val="24"/>
          <w:vertAlign w:val="subscript"/>
          <w:lang w:val="ru-RU"/>
        </w:rPr>
        <w:t>IF</w:t>
      </w:r>
      <w:r w:rsidRPr="000806EC">
        <w:rPr>
          <w:lang w:val="ru-RU"/>
        </w:rPr>
        <w:t xml:space="preserve"> </w:t>
      </w:r>
      <w:r w:rsidR="004378E6" w:rsidRPr="000806EC">
        <w:rPr>
          <w:lang w:val="ru-RU"/>
        </w:rPr>
        <w:t>до</w:t>
      </w:r>
      <w:r w:rsidRPr="000806EC">
        <w:rPr>
          <w:lang w:val="ru-RU"/>
        </w:rPr>
        <w:t xml:space="preserve"> </w:t>
      </w:r>
      <w:r w:rsidRPr="000806EC">
        <w:rPr>
          <w:i/>
          <w:lang w:val="ru-RU"/>
        </w:rPr>
        <w:t>f</w:t>
      </w:r>
      <w:r w:rsidRPr="000806EC">
        <w:rPr>
          <w:i/>
          <w:szCs w:val="24"/>
          <w:vertAlign w:val="subscript"/>
          <w:lang w:val="ru-RU"/>
        </w:rPr>
        <w:t>c</w:t>
      </w:r>
      <w:r w:rsidRPr="000806EC">
        <w:rPr>
          <w:szCs w:val="24"/>
          <w:vertAlign w:val="subscript"/>
          <w:lang w:val="ru-RU"/>
        </w:rPr>
        <w:t xml:space="preserve"> </w:t>
      </w:r>
      <w:r w:rsidRPr="000806EC">
        <w:rPr>
          <w:lang w:val="ru-RU"/>
        </w:rPr>
        <w:t xml:space="preserve">+ </w:t>
      </w:r>
      <w:r w:rsidRPr="000806EC">
        <w:rPr>
          <w:i/>
          <w:lang w:val="ru-RU"/>
        </w:rPr>
        <w:t>BW</w:t>
      </w:r>
      <w:r w:rsidRPr="000806EC">
        <w:rPr>
          <w:i/>
          <w:szCs w:val="24"/>
          <w:vertAlign w:val="subscript"/>
          <w:lang w:val="ru-RU"/>
        </w:rPr>
        <w:t>IF</w:t>
      </w:r>
      <w:r w:rsidR="004378E6" w:rsidRPr="000806EC">
        <w:rPr>
          <w:i/>
          <w:szCs w:val="24"/>
          <w:vertAlign w:val="subscript"/>
          <w:lang w:val="ru-RU"/>
        </w:rPr>
        <w:t xml:space="preserve"> </w:t>
      </w:r>
      <w:r w:rsidR="004378E6" w:rsidRPr="000806EC">
        <w:rPr>
          <w:iCs/>
          <w:szCs w:val="24"/>
          <w:lang w:val="ru-RU"/>
        </w:rPr>
        <w:t>,</w:t>
      </w:r>
    </w:p>
    <w:p w14:paraId="710A9B31" w14:textId="77777777" w:rsidR="0021709A" w:rsidRPr="00E00288" w:rsidRDefault="004378E6" w:rsidP="002E1594">
      <w:pPr>
        <w:rPr>
          <w:lang w:val="ru-RU"/>
        </w:rPr>
      </w:pPr>
      <w:r w:rsidRPr="000806EC">
        <w:rPr>
          <w:lang w:val="ru-RU"/>
        </w:rPr>
        <w:t>где</w:t>
      </w:r>
      <w:r w:rsidR="00E00288">
        <w:rPr>
          <w:lang w:val="ru-RU"/>
        </w:rPr>
        <w:t>:</w:t>
      </w:r>
    </w:p>
    <w:p w14:paraId="3EF0A1D5" w14:textId="77777777" w:rsidR="0021709A" w:rsidRPr="000806EC" w:rsidRDefault="0021709A" w:rsidP="002E1594">
      <w:pPr>
        <w:pStyle w:val="Equationlegend"/>
        <w:rPr>
          <w:lang w:val="ru-RU"/>
        </w:rPr>
      </w:pPr>
      <w:r w:rsidRPr="000806EC">
        <w:rPr>
          <w:lang w:val="ru-RU"/>
        </w:rPr>
        <w:tab/>
      </w:r>
      <w:r w:rsidRPr="000806EC">
        <w:rPr>
          <w:i/>
          <w:iCs/>
          <w:lang w:val="ru-RU"/>
        </w:rPr>
        <w:t>f</w:t>
      </w:r>
      <w:r w:rsidRPr="000806EC">
        <w:rPr>
          <w:i/>
          <w:iCs/>
          <w:szCs w:val="24"/>
          <w:vertAlign w:val="subscript"/>
          <w:lang w:val="ru-RU"/>
        </w:rPr>
        <w:t>c</w:t>
      </w:r>
      <w:r w:rsidRPr="000806EC">
        <w:rPr>
          <w:lang w:val="ru-RU"/>
        </w:rPr>
        <w:t>:</w:t>
      </w:r>
      <w:r w:rsidRPr="000806EC">
        <w:rPr>
          <w:szCs w:val="24"/>
          <w:vertAlign w:val="subscript"/>
          <w:lang w:val="ru-RU"/>
        </w:rPr>
        <w:tab/>
      </w:r>
      <w:r w:rsidR="004378E6" w:rsidRPr="000806EC">
        <w:rPr>
          <w:lang w:val="ru-RU"/>
        </w:rPr>
        <w:t>центральная частота фильтра ПЧ</w:t>
      </w:r>
      <w:r w:rsidR="00E00288">
        <w:rPr>
          <w:lang w:val="ru-RU"/>
        </w:rPr>
        <w:t>;</w:t>
      </w:r>
    </w:p>
    <w:p w14:paraId="307D4C1C" w14:textId="77777777" w:rsidR="0021709A" w:rsidRPr="000806EC" w:rsidRDefault="0021709A" w:rsidP="002E1594">
      <w:pPr>
        <w:pStyle w:val="Equationlegend"/>
        <w:rPr>
          <w:lang w:val="ru-RU"/>
        </w:rPr>
      </w:pPr>
      <w:r w:rsidRPr="000806EC">
        <w:rPr>
          <w:lang w:val="ru-RU"/>
        </w:rPr>
        <w:tab/>
      </w:r>
      <w:r w:rsidRPr="000806EC">
        <w:rPr>
          <w:i/>
          <w:iCs/>
          <w:lang w:val="ru-RU"/>
        </w:rPr>
        <w:t>BW</w:t>
      </w:r>
      <w:r w:rsidRPr="000806EC">
        <w:rPr>
          <w:i/>
          <w:iCs/>
          <w:szCs w:val="24"/>
          <w:vertAlign w:val="subscript"/>
          <w:lang w:val="ru-RU"/>
        </w:rPr>
        <w:t>IF</w:t>
      </w:r>
      <w:r w:rsidRPr="000806EC">
        <w:rPr>
          <w:lang w:val="ru-RU"/>
        </w:rPr>
        <w:t>:</w:t>
      </w:r>
      <w:r w:rsidRPr="000806EC">
        <w:rPr>
          <w:szCs w:val="24"/>
          <w:vertAlign w:val="subscript"/>
          <w:lang w:val="ru-RU"/>
        </w:rPr>
        <w:tab/>
      </w:r>
      <w:r w:rsidR="00B002D4" w:rsidRPr="000806EC">
        <w:rPr>
          <w:lang w:val="ru-RU"/>
        </w:rPr>
        <w:t>определяемая</w:t>
      </w:r>
      <w:r w:rsidR="00B2305F" w:rsidRPr="000806EC">
        <w:rPr>
          <w:lang w:val="ru-RU"/>
        </w:rPr>
        <w:t xml:space="preserve"> полоса пропускания испытываемого </w:t>
      </w:r>
      <w:r w:rsidR="007359AA" w:rsidRPr="000806EC">
        <w:rPr>
          <w:lang w:val="ru-RU"/>
        </w:rPr>
        <w:t>фильтра</w:t>
      </w:r>
      <w:r w:rsidR="00B2305F" w:rsidRPr="000806EC">
        <w:rPr>
          <w:lang w:val="ru-RU"/>
        </w:rPr>
        <w:t xml:space="preserve"> ПЧ</w:t>
      </w:r>
      <w:r w:rsidRPr="000806EC">
        <w:rPr>
          <w:lang w:val="ru-RU"/>
        </w:rPr>
        <w:t>.</w:t>
      </w:r>
    </w:p>
    <w:p w14:paraId="51DD9EF2" w14:textId="77777777" w:rsidR="0021709A" w:rsidRPr="000806EC" w:rsidRDefault="00B2305F" w:rsidP="002E1594">
      <w:pPr>
        <w:rPr>
          <w:lang w:val="ru-RU"/>
        </w:rPr>
      </w:pPr>
      <w:r w:rsidRPr="000806EC">
        <w:rPr>
          <w:lang w:val="ru-RU"/>
        </w:rPr>
        <w:t>Разрешение по частоте при сканировании должно составлять</w:t>
      </w:r>
      <w:r w:rsidR="0021709A" w:rsidRPr="000806EC">
        <w:rPr>
          <w:lang w:val="ru-RU"/>
        </w:rPr>
        <w:t xml:space="preserve"> </w:t>
      </w:r>
      <w:r w:rsidR="0021709A" w:rsidRPr="000806EC">
        <w:rPr>
          <w:i/>
          <w:iCs/>
          <w:lang w:val="ru-RU"/>
        </w:rPr>
        <w:t>BW</w:t>
      </w:r>
      <w:r w:rsidR="0021709A" w:rsidRPr="000806EC">
        <w:rPr>
          <w:i/>
          <w:iCs/>
          <w:szCs w:val="24"/>
          <w:vertAlign w:val="subscript"/>
          <w:lang w:val="ru-RU"/>
        </w:rPr>
        <w:t>IF</w:t>
      </w:r>
      <w:r w:rsidR="0021709A" w:rsidRPr="000806EC">
        <w:rPr>
          <w:lang w:val="ru-RU"/>
        </w:rPr>
        <w:t xml:space="preserve">/100 </w:t>
      </w:r>
      <w:r w:rsidRPr="000806EC">
        <w:rPr>
          <w:lang w:val="ru-RU"/>
        </w:rPr>
        <w:t>или выше</w:t>
      </w:r>
      <w:r w:rsidR="0021709A" w:rsidRPr="000806EC">
        <w:rPr>
          <w:lang w:val="ru-RU"/>
        </w:rPr>
        <w:t>.</w:t>
      </w:r>
    </w:p>
    <w:p w14:paraId="3E277C69" w14:textId="77777777" w:rsidR="0021709A" w:rsidRPr="000806EC" w:rsidRDefault="00B2305F" w:rsidP="002E1594">
      <w:pPr>
        <w:rPr>
          <w:lang w:val="ru-RU"/>
        </w:rPr>
      </w:pPr>
      <w:r w:rsidRPr="000806EC">
        <w:rPr>
          <w:lang w:val="ru-RU"/>
        </w:rPr>
        <w:t>Частотная характеристика фильтра регистрируется</w:t>
      </w:r>
      <w:r w:rsidR="0021709A" w:rsidRPr="000806EC">
        <w:rPr>
          <w:lang w:val="ru-RU"/>
        </w:rPr>
        <w:t xml:space="preserve">. </w:t>
      </w:r>
      <w:r w:rsidRPr="000806EC">
        <w:rPr>
          <w:lang w:val="ru-RU"/>
        </w:rPr>
        <w:t>Это может быть сделано с использованием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встроенного индикатора сигнала приемника или измерительного приемника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или анализатора спектра, непосредственно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соединенных с выходом ПЧ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усилителя ПЧ, содержащего фильтр, характеристики которого должны быть измерены</w:t>
      </w:r>
      <w:r w:rsidR="0021709A" w:rsidRPr="000806EC">
        <w:rPr>
          <w:lang w:val="ru-RU"/>
        </w:rPr>
        <w:t>.</w:t>
      </w:r>
    </w:p>
    <w:p w14:paraId="0BDCA176" w14:textId="77777777" w:rsidR="0021709A" w:rsidRPr="000806EC" w:rsidRDefault="00667068" w:rsidP="002E1594">
      <w:pPr>
        <w:rPr>
          <w:lang w:val="ru-RU"/>
        </w:rPr>
      </w:pPr>
      <w:r w:rsidRPr="000806EC">
        <w:rPr>
          <w:lang w:val="ru-RU"/>
        </w:rPr>
        <w:t>В обоих случаях разрешающая способность цифровой индикации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должна составлять 0,</w:t>
      </w:r>
      <w:r w:rsidR="0021709A" w:rsidRPr="000806EC">
        <w:rPr>
          <w:lang w:val="ru-RU"/>
        </w:rPr>
        <w:t>1 </w:t>
      </w:r>
      <w:r w:rsidRPr="000806EC">
        <w:rPr>
          <w:lang w:val="ru-RU"/>
        </w:rPr>
        <w:t>дБ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или выше,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а точность измерения должна быть 0,</w:t>
      </w:r>
      <w:r w:rsidR="0021709A" w:rsidRPr="000806EC">
        <w:rPr>
          <w:lang w:val="ru-RU"/>
        </w:rPr>
        <w:t>5 </w:t>
      </w:r>
      <w:r w:rsidRPr="000806EC">
        <w:rPr>
          <w:lang w:val="ru-RU"/>
        </w:rPr>
        <w:t>дБ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или выше</w:t>
      </w:r>
      <w:r w:rsidR="0021709A" w:rsidRPr="000806EC">
        <w:rPr>
          <w:lang w:val="ru-RU"/>
        </w:rPr>
        <w:t>.</w:t>
      </w:r>
    </w:p>
    <w:p w14:paraId="2A2AF320" w14:textId="77777777" w:rsidR="0021709A" w:rsidRPr="000806EC" w:rsidRDefault="00667068" w:rsidP="002E1594">
      <w:pPr>
        <w:rPr>
          <w:lang w:val="ru-RU"/>
        </w:rPr>
      </w:pPr>
      <w:r w:rsidRPr="000806EC">
        <w:rPr>
          <w:lang w:val="ru-RU"/>
        </w:rPr>
        <w:t>Полоса пропускания по уровню</w:t>
      </w:r>
      <w:r w:rsidR="0021709A" w:rsidRPr="000806EC">
        <w:rPr>
          <w:lang w:val="ru-RU"/>
        </w:rPr>
        <w:t xml:space="preserve"> −6 </w:t>
      </w:r>
      <w:r w:rsidRPr="000806EC">
        <w:rPr>
          <w:lang w:val="ru-RU"/>
        </w:rPr>
        <w:t>дБ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– это полоса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 xml:space="preserve">между </w:t>
      </w:r>
      <w:r w:rsidR="00436C45" w:rsidRPr="000806EC">
        <w:rPr>
          <w:lang w:val="ru-RU"/>
        </w:rPr>
        <w:t xml:space="preserve">симметричными относительно </w:t>
      </w:r>
      <w:r w:rsidR="00436C45" w:rsidRPr="000806EC">
        <w:rPr>
          <w:i/>
          <w:iCs/>
          <w:lang w:val="ru-RU"/>
        </w:rPr>
        <w:t>f</w:t>
      </w:r>
      <w:r w:rsidR="00436C45" w:rsidRPr="000806EC">
        <w:rPr>
          <w:i/>
          <w:iCs/>
          <w:szCs w:val="24"/>
          <w:vertAlign w:val="subscript"/>
          <w:lang w:val="ru-RU"/>
        </w:rPr>
        <w:t>c</w:t>
      </w:r>
      <w:r w:rsidR="00436C45" w:rsidRPr="000806EC">
        <w:rPr>
          <w:lang w:val="ru-RU"/>
        </w:rPr>
        <w:t xml:space="preserve"> точками изме</w:t>
      </w:r>
      <w:r w:rsidR="001224E4" w:rsidRPr="000806EC">
        <w:rPr>
          <w:lang w:val="ru-RU"/>
        </w:rPr>
        <w:t>р</w:t>
      </w:r>
      <w:r w:rsidR="00436C45" w:rsidRPr="000806EC">
        <w:rPr>
          <w:lang w:val="ru-RU"/>
        </w:rPr>
        <w:t>ения</w:t>
      </w:r>
      <w:r w:rsidRPr="000806EC">
        <w:rPr>
          <w:lang w:val="ru-RU"/>
        </w:rPr>
        <w:t xml:space="preserve"> в случае, когда </w:t>
      </w:r>
      <w:r w:rsidR="00436C45" w:rsidRPr="000806EC">
        <w:rPr>
          <w:lang w:val="ru-RU"/>
        </w:rPr>
        <w:t xml:space="preserve">в обоих точках </w:t>
      </w:r>
      <w:r w:rsidRPr="000806EC">
        <w:rPr>
          <w:lang w:val="ru-RU"/>
        </w:rPr>
        <w:t xml:space="preserve">спад частотной характеристики фильтра </w:t>
      </w:r>
      <w:r w:rsidR="00436C45" w:rsidRPr="000806EC">
        <w:rPr>
          <w:lang w:val="ru-RU"/>
        </w:rPr>
        <w:t xml:space="preserve">составляет </w:t>
      </w:r>
      <w:r w:rsidR="0021709A" w:rsidRPr="000806EC">
        <w:rPr>
          <w:lang w:val="ru-RU"/>
        </w:rPr>
        <w:t>≥ 6 </w:t>
      </w:r>
      <w:r w:rsidR="00436C45" w:rsidRPr="000806EC">
        <w:rPr>
          <w:lang w:val="ru-RU"/>
        </w:rPr>
        <w:t>дБ</w:t>
      </w:r>
      <w:r w:rsidR="0021709A" w:rsidRPr="000806EC">
        <w:rPr>
          <w:lang w:val="ru-RU"/>
        </w:rPr>
        <w:t xml:space="preserve">. </w:t>
      </w:r>
    </w:p>
    <w:p w14:paraId="4CBDE280" w14:textId="77777777" w:rsidR="0021709A" w:rsidRPr="000806EC" w:rsidRDefault="00436C45" w:rsidP="002E1594">
      <w:pPr>
        <w:pStyle w:val="Headingb"/>
        <w:rPr>
          <w:lang w:val="ru-RU"/>
        </w:rPr>
      </w:pPr>
      <w:r w:rsidRPr="000806EC">
        <w:rPr>
          <w:lang w:val="ru-RU"/>
        </w:rPr>
        <w:t xml:space="preserve">Если имеется цифровой выход </w:t>
      </w:r>
      <w:r w:rsidR="00EC709E" w:rsidRPr="000806EC">
        <w:rPr>
          <w:lang w:val="ru-RU"/>
        </w:rPr>
        <w:t xml:space="preserve">по </w:t>
      </w:r>
      <w:r w:rsidRPr="000806EC">
        <w:rPr>
          <w:lang w:val="ru-RU"/>
        </w:rPr>
        <w:t>ПЧ</w:t>
      </w:r>
    </w:p>
    <w:p w14:paraId="2BA7141B" w14:textId="77777777" w:rsidR="0021709A" w:rsidRPr="000806EC" w:rsidRDefault="00027ABE" w:rsidP="002E1594">
      <w:pPr>
        <w:rPr>
          <w:lang w:val="ru-RU"/>
        </w:rPr>
      </w:pPr>
      <w:r w:rsidRPr="000806EC">
        <w:rPr>
          <w:lang w:val="ru-RU"/>
        </w:rPr>
        <w:t>Генератор сигналов может подавать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 xml:space="preserve">расширенный сигнал или </w:t>
      </w:r>
      <w:r w:rsidR="00C316AF" w:rsidRPr="000806EC">
        <w:rPr>
          <w:lang w:val="ru-RU"/>
        </w:rPr>
        <w:t>сигнал на многих частотах</w:t>
      </w:r>
      <w:r w:rsidR="0021709A" w:rsidRPr="000806EC">
        <w:rPr>
          <w:lang w:val="ru-RU"/>
        </w:rPr>
        <w:t xml:space="preserve"> (</w:t>
      </w:r>
      <w:r w:rsidR="00C316AF" w:rsidRPr="000806EC">
        <w:rPr>
          <w:lang w:val="ru-RU"/>
        </w:rPr>
        <w:t>например, соответствующий гребенчатой структуре Дирака</w:t>
      </w:r>
      <w:r w:rsidR="0021709A" w:rsidRPr="000806EC">
        <w:rPr>
          <w:lang w:val="ru-RU"/>
        </w:rPr>
        <w:t>)</w:t>
      </w:r>
      <w:r w:rsidR="00C316AF" w:rsidRPr="000806EC">
        <w:rPr>
          <w:lang w:val="ru-RU"/>
        </w:rPr>
        <w:t>,</w:t>
      </w:r>
      <w:r w:rsidR="0021709A" w:rsidRPr="000806EC">
        <w:rPr>
          <w:lang w:val="ru-RU"/>
        </w:rPr>
        <w:t xml:space="preserve"> </w:t>
      </w:r>
      <w:r w:rsidR="00C316AF" w:rsidRPr="000806EC">
        <w:rPr>
          <w:lang w:val="ru-RU"/>
        </w:rPr>
        <w:t>расположенных с интервалами</w:t>
      </w:r>
      <w:r w:rsidR="0021709A" w:rsidRPr="000806EC">
        <w:rPr>
          <w:lang w:val="ru-RU"/>
        </w:rPr>
        <w:t xml:space="preserve"> </w:t>
      </w:r>
      <w:r w:rsidR="0021709A" w:rsidRPr="000806EC">
        <w:rPr>
          <w:i/>
          <w:iCs/>
          <w:lang w:val="ru-RU"/>
        </w:rPr>
        <w:t>BW</w:t>
      </w:r>
      <w:r w:rsidR="0021709A" w:rsidRPr="000806EC">
        <w:rPr>
          <w:i/>
          <w:iCs/>
          <w:szCs w:val="24"/>
          <w:vertAlign w:val="subscript"/>
          <w:lang w:val="ru-RU"/>
        </w:rPr>
        <w:t>IF</w:t>
      </w:r>
      <w:r w:rsidR="0021709A" w:rsidRPr="000806EC">
        <w:rPr>
          <w:lang w:val="ru-RU"/>
        </w:rPr>
        <w:t xml:space="preserve">/100. </w:t>
      </w:r>
      <w:r w:rsidRPr="000806EC">
        <w:rPr>
          <w:lang w:val="ru-RU"/>
        </w:rPr>
        <w:t>Сигнал может охватывать полосу по диапазону частот</w:t>
      </w:r>
      <w:r w:rsidR="001477CB">
        <w:rPr>
          <w:lang w:val="ru-RU"/>
        </w:rPr>
        <w:t xml:space="preserve"> от:</w:t>
      </w:r>
    </w:p>
    <w:p w14:paraId="43BB0DD9" w14:textId="77777777" w:rsidR="0021709A" w:rsidRPr="000806EC" w:rsidRDefault="0021709A" w:rsidP="001477CB">
      <w:pPr>
        <w:pStyle w:val="Equation"/>
        <w:rPr>
          <w:iCs/>
          <w:lang w:val="ru-RU"/>
        </w:rPr>
      </w:pPr>
      <w:r w:rsidRPr="000806EC">
        <w:rPr>
          <w:lang w:val="ru-RU"/>
        </w:rPr>
        <w:lastRenderedPageBreak/>
        <w:tab/>
      </w:r>
      <w:r w:rsidRPr="000806EC">
        <w:rPr>
          <w:lang w:val="ru-RU"/>
        </w:rPr>
        <w:tab/>
      </w:r>
      <w:r w:rsidRPr="000806EC">
        <w:rPr>
          <w:i/>
          <w:lang w:val="ru-RU"/>
        </w:rPr>
        <w:t>f</w:t>
      </w:r>
      <w:r w:rsidRPr="000806EC">
        <w:rPr>
          <w:i/>
          <w:szCs w:val="24"/>
          <w:vertAlign w:val="subscript"/>
          <w:lang w:val="ru-RU"/>
        </w:rPr>
        <w:t>c</w:t>
      </w:r>
      <w:r w:rsidRPr="000806EC">
        <w:rPr>
          <w:szCs w:val="24"/>
          <w:vertAlign w:val="subscript"/>
          <w:lang w:val="ru-RU"/>
        </w:rPr>
        <w:t xml:space="preserve"> </w:t>
      </w:r>
      <w:r w:rsidRPr="000806EC">
        <w:rPr>
          <w:lang w:val="ru-RU"/>
        </w:rPr>
        <w:t xml:space="preserve">– </w:t>
      </w:r>
      <w:r w:rsidRPr="000806EC">
        <w:rPr>
          <w:i/>
          <w:lang w:val="ru-RU"/>
        </w:rPr>
        <w:t>BW</w:t>
      </w:r>
      <w:r w:rsidRPr="000806EC">
        <w:rPr>
          <w:i/>
          <w:szCs w:val="24"/>
          <w:vertAlign w:val="subscript"/>
          <w:lang w:val="ru-RU"/>
        </w:rPr>
        <w:t>IF</w:t>
      </w:r>
      <w:r w:rsidRPr="000806EC">
        <w:rPr>
          <w:lang w:val="ru-RU"/>
        </w:rPr>
        <w:t xml:space="preserve"> </w:t>
      </w:r>
      <w:r w:rsidR="00027ABE" w:rsidRPr="000806EC">
        <w:rPr>
          <w:lang w:val="ru-RU"/>
        </w:rPr>
        <w:t>до</w:t>
      </w:r>
      <w:r w:rsidRPr="000806EC">
        <w:rPr>
          <w:lang w:val="ru-RU"/>
        </w:rPr>
        <w:t xml:space="preserve"> </w:t>
      </w:r>
      <w:r w:rsidRPr="000806EC">
        <w:rPr>
          <w:i/>
          <w:lang w:val="ru-RU"/>
        </w:rPr>
        <w:t>f</w:t>
      </w:r>
      <w:r w:rsidRPr="000806EC">
        <w:rPr>
          <w:i/>
          <w:szCs w:val="24"/>
          <w:vertAlign w:val="subscript"/>
          <w:lang w:val="ru-RU"/>
        </w:rPr>
        <w:t>c</w:t>
      </w:r>
      <w:r w:rsidRPr="000806EC">
        <w:rPr>
          <w:szCs w:val="24"/>
          <w:vertAlign w:val="subscript"/>
          <w:lang w:val="ru-RU"/>
        </w:rPr>
        <w:t xml:space="preserve"> </w:t>
      </w:r>
      <w:r w:rsidRPr="000806EC">
        <w:rPr>
          <w:lang w:val="ru-RU"/>
        </w:rPr>
        <w:t xml:space="preserve">+ </w:t>
      </w:r>
      <w:r w:rsidRPr="000806EC">
        <w:rPr>
          <w:i/>
          <w:lang w:val="ru-RU"/>
        </w:rPr>
        <w:t>BW</w:t>
      </w:r>
      <w:r w:rsidRPr="000806EC">
        <w:rPr>
          <w:i/>
          <w:szCs w:val="24"/>
          <w:vertAlign w:val="subscript"/>
          <w:lang w:val="ru-RU"/>
        </w:rPr>
        <w:t>IF</w:t>
      </w:r>
      <w:r w:rsidR="00C316AF" w:rsidRPr="000806EC">
        <w:rPr>
          <w:iCs/>
          <w:szCs w:val="24"/>
          <w:lang w:val="ru-RU"/>
        </w:rPr>
        <w:t>,</w:t>
      </w:r>
    </w:p>
    <w:p w14:paraId="7A0F26F4" w14:textId="77777777" w:rsidR="0021709A" w:rsidRPr="000806EC" w:rsidRDefault="00B002D4" w:rsidP="002E1594">
      <w:pPr>
        <w:tabs>
          <w:tab w:val="clear" w:pos="794"/>
          <w:tab w:val="left" w:pos="851"/>
        </w:tabs>
        <w:ind w:left="720" w:hanging="720"/>
        <w:rPr>
          <w:color w:val="000000"/>
          <w:lang w:val="ru-RU"/>
        </w:rPr>
      </w:pPr>
      <w:r w:rsidRPr="000806EC">
        <w:rPr>
          <w:color w:val="000000"/>
          <w:lang w:val="ru-RU"/>
        </w:rPr>
        <w:t>где</w:t>
      </w:r>
      <w:r w:rsidR="00E00288">
        <w:rPr>
          <w:color w:val="000000"/>
          <w:lang w:val="ru-RU"/>
        </w:rPr>
        <w:t>:</w:t>
      </w:r>
    </w:p>
    <w:p w14:paraId="325658C6" w14:textId="77777777" w:rsidR="0021709A" w:rsidRPr="000806EC" w:rsidRDefault="0021709A" w:rsidP="002E1594">
      <w:pPr>
        <w:pStyle w:val="Equationlegend"/>
        <w:rPr>
          <w:lang w:val="ru-RU"/>
        </w:rPr>
      </w:pPr>
      <w:r w:rsidRPr="000806EC">
        <w:rPr>
          <w:lang w:val="ru-RU"/>
        </w:rPr>
        <w:tab/>
      </w:r>
      <w:r w:rsidRPr="000806EC">
        <w:rPr>
          <w:i/>
          <w:iCs/>
          <w:lang w:val="ru-RU"/>
        </w:rPr>
        <w:t>f</w:t>
      </w:r>
      <w:r w:rsidRPr="000806EC">
        <w:rPr>
          <w:i/>
          <w:iCs/>
          <w:szCs w:val="24"/>
          <w:vertAlign w:val="subscript"/>
          <w:lang w:val="ru-RU"/>
        </w:rPr>
        <w:t>c</w:t>
      </w:r>
      <w:r w:rsidRPr="000806EC">
        <w:rPr>
          <w:lang w:val="ru-RU"/>
        </w:rPr>
        <w:t>:</w:t>
      </w:r>
      <w:r w:rsidRPr="000806EC">
        <w:rPr>
          <w:lang w:val="ru-RU"/>
        </w:rPr>
        <w:tab/>
      </w:r>
      <w:r w:rsidR="00E00288">
        <w:rPr>
          <w:lang w:val="ru-RU"/>
        </w:rPr>
        <w:t>центральная частота фильтра ПЧ;</w:t>
      </w:r>
    </w:p>
    <w:p w14:paraId="359880C4" w14:textId="77777777" w:rsidR="0021709A" w:rsidRPr="000806EC" w:rsidRDefault="0021709A" w:rsidP="002E1594">
      <w:pPr>
        <w:pStyle w:val="Equationlegend"/>
        <w:rPr>
          <w:lang w:val="ru-RU"/>
        </w:rPr>
      </w:pPr>
      <w:r w:rsidRPr="000806EC">
        <w:rPr>
          <w:lang w:val="ru-RU"/>
        </w:rPr>
        <w:tab/>
      </w:r>
      <w:r w:rsidRPr="000806EC">
        <w:rPr>
          <w:i/>
          <w:iCs/>
          <w:lang w:val="ru-RU"/>
        </w:rPr>
        <w:t>BW</w:t>
      </w:r>
      <w:r w:rsidRPr="000806EC">
        <w:rPr>
          <w:i/>
          <w:iCs/>
          <w:szCs w:val="24"/>
          <w:vertAlign w:val="subscript"/>
          <w:lang w:val="ru-RU"/>
        </w:rPr>
        <w:t>IF</w:t>
      </w:r>
      <w:r w:rsidRPr="000806EC">
        <w:rPr>
          <w:lang w:val="ru-RU"/>
        </w:rPr>
        <w:t>:</w:t>
      </w:r>
      <w:r w:rsidRPr="000806EC">
        <w:rPr>
          <w:lang w:val="ru-RU"/>
        </w:rPr>
        <w:tab/>
      </w:r>
      <w:r w:rsidR="00B002D4" w:rsidRPr="000806EC">
        <w:rPr>
          <w:lang w:val="ru-RU"/>
        </w:rPr>
        <w:t xml:space="preserve">определяемая полоса пропускания испытываемого </w:t>
      </w:r>
      <w:r w:rsidR="007359AA" w:rsidRPr="000806EC">
        <w:rPr>
          <w:lang w:val="ru-RU"/>
        </w:rPr>
        <w:t>фильтра</w:t>
      </w:r>
      <w:r w:rsidR="00B002D4" w:rsidRPr="000806EC">
        <w:rPr>
          <w:lang w:val="ru-RU"/>
        </w:rPr>
        <w:t xml:space="preserve"> ПЧ.</w:t>
      </w:r>
    </w:p>
    <w:p w14:paraId="3690BB11" w14:textId="77777777" w:rsidR="0021709A" w:rsidRPr="000806EC" w:rsidRDefault="00B002D4" w:rsidP="002E1594">
      <w:pPr>
        <w:rPr>
          <w:lang w:val="ru-RU"/>
        </w:rPr>
      </w:pPr>
      <w:r w:rsidRPr="000806EC">
        <w:rPr>
          <w:lang w:val="ru-RU"/>
        </w:rPr>
        <w:t>Динамический диапазон сигнала до</w:t>
      </w:r>
      <w:r w:rsidR="00DD37C8">
        <w:rPr>
          <w:lang w:val="ru-RU"/>
        </w:rPr>
        <w:t>л</w:t>
      </w:r>
      <w:r w:rsidRPr="000806EC">
        <w:rPr>
          <w:lang w:val="ru-RU"/>
        </w:rPr>
        <w:t xml:space="preserve">жен быть </w:t>
      </w:r>
      <w:r w:rsidR="00EC709E" w:rsidRPr="000806EC">
        <w:rPr>
          <w:lang w:val="ru-RU"/>
        </w:rPr>
        <w:t>больше</w:t>
      </w:r>
      <w:r w:rsidR="0021709A" w:rsidRPr="000806EC">
        <w:rPr>
          <w:lang w:val="ru-RU"/>
        </w:rPr>
        <w:t xml:space="preserve"> 60 </w:t>
      </w:r>
      <w:r w:rsidRPr="000806EC">
        <w:rPr>
          <w:lang w:val="ru-RU"/>
        </w:rPr>
        <w:t>дБ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по всей полосе измерения</w:t>
      </w:r>
      <w:r w:rsidR="0021709A" w:rsidRPr="000806EC">
        <w:rPr>
          <w:lang w:val="ru-RU"/>
        </w:rPr>
        <w:t xml:space="preserve">. </w:t>
      </w:r>
    </w:p>
    <w:p w14:paraId="6965492D" w14:textId="77777777" w:rsidR="0021709A" w:rsidRPr="000806EC" w:rsidRDefault="00B002D4" w:rsidP="00DD37C8">
      <w:pPr>
        <w:rPr>
          <w:lang w:val="ru-RU"/>
        </w:rPr>
      </w:pPr>
      <w:r w:rsidRPr="000806EC">
        <w:rPr>
          <w:lang w:val="ru-RU"/>
        </w:rPr>
        <w:t>Цифровой поток, проходящий через фильтр ПЧ, регистрируется</w:t>
      </w:r>
      <w:r w:rsidR="0021709A" w:rsidRPr="000806EC">
        <w:rPr>
          <w:lang w:val="ru-RU"/>
        </w:rPr>
        <w:t xml:space="preserve">. </w:t>
      </w:r>
      <w:r w:rsidR="00264653" w:rsidRPr="000806EC">
        <w:rPr>
          <w:lang w:val="ru-RU"/>
        </w:rPr>
        <w:t>Результирующее разрешение по амплитуде</w:t>
      </w:r>
      <w:r w:rsidR="0021709A" w:rsidRPr="000806EC">
        <w:rPr>
          <w:lang w:val="ru-RU"/>
        </w:rPr>
        <w:t xml:space="preserve"> </w:t>
      </w:r>
      <w:r w:rsidR="00264653" w:rsidRPr="000806EC">
        <w:rPr>
          <w:lang w:val="ru-RU"/>
        </w:rPr>
        <w:t>при этой процедуре измерения должно составлять 0,</w:t>
      </w:r>
      <w:r w:rsidR="0021709A" w:rsidRPr="000806EC">
        <w:rPr>
          <w:lang w:val="ru-RU"/>
        </w:rPr>
        <w:t>1 </w:t>
      </w:r>
      <w:r w:rsidR="00264653" w:rsidRPr="000806EC">
        <w:rPr>
          <w:lang w:val="ru-RU"/>
        </w:rPr>
        <w:t>дБ</w:t>
      </w:r>
      <w:r w:rsidR="0021709A" w:rsidRPr="000806EC">
        <w:rPr>
          <w:lang w:val="ru-RU"/>
        </w:rPr>
        <w:t xml:space="preserve"> </w:t>
      </w:r>
      <w:r w:rsidR="00264653" w:rsidRPr="000806EC">
        <w:rPr>
          <w:lang w:val="ru-RU"/>
        </w:rPr>
        <w:t>или выше</w:t>
      </w:r>
      <w:r w:rsidR="0021709A" w:rsidRPr="000806EC">
        <w:rPr>
          <w:lang w:val="ru-RU"/>
        </w:rPr>
        <w:t xml:space="preserve">, </w:t>
      </w:r>
      <w:r w:rsidR="00264653" w:rsidRPr="000806EC">
        <w:rPr>
          <w:lang w:val="ru-RU"/>
        </w:rPr>
        <w:t>а разрешение по частоте должно быть</w:t>
      </w:r>
      <w:r w:rsidR="0021709A" w:rsidRPr="000806EC">
        <w:rPr>
          <w:lang w:val="ru-RU"/>
        </w:rPr>
        <w:t xml:space="preserve"> </w:t>
      </w:r>
      <w:r w:rsidR="0021709A" w:rsidRPr="000806EC">
        <w:rPr>
          <w:i/>
          <w:iCs/>
          <w:lang w:val="ru-RU"/>
        </w:rPr>
        <w:t>BW</w:t>
      </w:r>
      <w:r w:rsidR="0021709A" w:rsidRPr="000806EC">
        <w:rPr>
          <w:i/>
          <w:iCs/>
          <w:szCs w:val="24"/>
          <w:vertAlign w:val="subscript"/>
          <w:lang w:val="ru-RU"/>
        </w:rPr>
        <w:t>IF</w:t>
      </w:r>
      <w:r w:rsidR="00264653" w:rsidRPr="000806EC">
        <w:rPr>
          <w:lang w:val="ru-RU"/>
        </w:rPr>
        <w:t>/100</w:t>
      </w:r>
      <w:r w:rsidR="0021709A" w:rsidRPr="000806EC">
        <w:rPr>
          <w:lang w:val="ru-RU"/>
        </w:rPr>
        <w:t xml:space="preserve"> </w:t>
      </w:r>
      <w:r w:rsidR="00264653" w:rsidRPr="000806EC">
        <w:rPr>
          <w:lang w:val="ru-RU"/>
        </w:rPr>
        <w:t>или выше</w:t>
      </w:r>
      <w:r w:rsidR="0021709A" w:rsidRPr="000806EC">
        <w:rPr>
          <w:lang w:val="ru-RU"/>
        </w:rPr>
        <w:t xml:space="preserve">. </w:t>
      </w:r>
      <w:r w:rsidR="00264653" w:rsidRPr="000806EC">
        <w:rPr>
          <w:lang w:val="ru-RU"/>
        </w:rPr>
        <w:t>Точность измерения должна быть 0,</w:t>
      </w:r>
      <w:r w:rsidR="0021709A" w:rsidRPr="000806EC">
        <w:rPr>
          <w:lang w:val="ru-RU"/>
        </w:rPr>
        <w:t>5 </w:t>
      </w:r>
      <w:r w:rsidR="00264653" w:rsidRPr="000806EC">
        <w:rPr>
          <w:lang w:val="ru-RU"/>
        </w:rPr>
        <w:t>дБ или выше</w:t>
      </w:r>
      <w:r w:rsidR="0021709A" w:rsidRPr="000806EC">
        <w:rPr>
          <w:lang w:val="ru-RU"/>
        </w:rPr>
        <w:t>.</w:t>
      </w:r>
    </w:p>
    <w:p w14:paraId="6DB5208E" w14:textId="77777777" w:rsidR="0021709A" w:rsidRPr="000806EC" w:rsidRDefault="0021709A" w:rsidP="002E1594">
      <w:pPr>
        <w:pStyle w:val="Heading1"/>
        <w:rPr>
          <w:lang w:val="ru-RU"/>
        </w:rPr>
      </w:pPr>
      <w:r w:rsidRPr="000806EC">
        <w:rPr>
          <w:lang w:val="ru-RU"/>
        </w:rPr>
        <w:t>3</w:t>
      </w:r>
      <w:r w:rsidRPr="000806EC">
        <w:rPr>
          <w:lang w:val="ru-RU"/>
        </w:rPr>
        <w:tab/>
      </w:r>
      <w:r w:rsidR="00AB0DA3" w:rsidRPr="000806EC">
        <w:rPr>
          <w:lang w:val="ru-RU"/>
        </w:rPr>
        <w:t>Определение и измерение коэффициента прямоугольности</w:t>
      </w:r>
    </w:p>
    <w:p w14:paraId="58AEE64A" w14:textId="77777777" w:rsidR="0021709A" w:rsidRPr="000806EC" w:rsidRDefault="00AB0DA3" w:rsidP="002E1594">
      <w:pPr>
        <w:rPr>
          <w:lang w:val="ru-RU"/>
        </w:rPr>
      </w:pPr>
      <w:r w:rsidRPr="000806EC">
        <w:rPr>
          <w:lang w:val="ru-RU"/>
        </w:rPr>
        <w:t>Коэффициент прямоугольности определяется как отношение полос пропускания по уровням</w:t>
      </w:r>
      <w:r w:rsidR="0021709A" w:rsidRPr="000806EC">
        <w:rPr>
          <w:lang w:val="ru-RU"/>
        </w:rPr>
        <w:t xml:space="preserve"> −60 </w:t>
      </w:r>
      <w:r w:rsidRPr="000806EC">
        <w:rPr>
          <w:lang w:val="ru-RU"/>
        </w:rPr>
        <w:t>дБ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 xml:space="preserve">и </w:t>
      </w:r>
      <w:r w:rsidR="0021709A" w:rsidRPr="000806EC">
        <w:rPr>
          <w:lang w:val="ru-RU"/>
        </w:rPr>
        <w:t>−6 </w:t>
      </w:r>
      <w:r w:rsidRPr="000806EC">
        <w:rPr>
          <w:lang w:val="ru-RU"/>
        </w:rPr>
        <w:t>дБ</w:t>
      </w:r>
      <w:r w:rsidR="0021709A" w:rsidRPr="000806EC">
        <w:rPr>
          <w:lang w:val="ru-RU"/>
        </w:rPr>
        <w:t xml:space="preserve"> (</w:t>
      </w:r>
      <w:r w:rsidR="0021709A" w:rsidRPr="000806EC">
        <w:rPr>
          <w:i/>
          <w:iCs/>
          <w:lang w:val="ru-RU"/>
        </w:rPr>
        <w:t>BW</w:t>
      </w:r>
      <w:r w:rsidR="0021709A" w:rsidRPr="000806EC">
        <w:rPr>
          <w:i/>
          <w:iCs/>
          <w:szCs w:val="24"/>
          <w:vertAlign w:val="subscript"/>
          <w:lang w:val="ru-RU"/>
        </w:rPr>
        <w:t>IF</w:t>
      </w:r>
      <w:r w:rsidR="0021709A" w:rsidRPr="000806EC">
        <w:rPr>
          <w:szCs w:val="24"/>
          <w:vertAlign w:val="subscript"/>
          <w:lang w:val="ru-RU"/>
        </w:rPr>
        <w:t>-60</w:t>
      </w:r>
      <w:r w:rsidR="0021709A" w:rsidRPr="000806EC">
        <w:rPr>
          <w:lang w:val="ru-RU"/>
        </w:rPr>
        <w:t>/</w:t>
      </w:r>
      <w:r w:rsidR="0021709A" w:rsidRPr="000806EC">
        <w:rPr>
          <w:i/>
          <w:iCs/>
          <w:lang w:val="ru-RU"/>
        </w:rPr>
        <w:t>BW</w:t>
      </w:r>
      <w:r w:rsidR="0021709A" w:rsidRPr="000806EC">
        <w:rPr>
          <w:i/>
          <w:iCs/>
          <w:szCs w:val="24"/>
          <w:vertAlign w:val="subscript"/>
          <w:lang w:val="ru-RU"/>
        </w:rPr>
        <w:t>IF</w:t>
      </w:r>
      <w:r w:rsidR="0021709A" w:rsidRPr="000806EC">
        <w:rPr>
          <w:szCs w:val="24"/>
          <w:vertAlign w:val="subscript"/>
          <w:lang w:val="ru-RU"/>
        </w:rPr>
        <w:t>-6</w:t>
      </w:r>
      <w:r w:rsidR="0021709A" w:rsidRPr="000806EC">
        <w:rPr>
          <w:lang w:val="ru-RU"/>
        </w:rPr>
        <w:t xml:space="preserve">, </w:t>
      </w:r>
      <w:r w:rsidRPr="000806EC">
        <w:rPr>
          <w:lang w:val="ru-RU"/>
        </w:rPr>
        <w:t>поэтому коэффициент идеального прямоугольного фильтра равен</w:t>
      </w:r>
      <w:r w:rsidR="0021709A" w:rsidRPr="000806EC">
        <w:rPr>
          <w:lang w:val="ru-RU"/>
        </w:rPr>
        <w:t xml:space="preserve"> 1). </w:t>
      </w:r>
      <w:r w:rsidRPr="000806EC">
        <w:rPr>
          <w:lang w:val="ru-RU"/>
        </w:rPr>
        <w:t>Если используется другая полоса пропускания, то коэффициент прямоугольности определяется как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отношение данной полосы пропускания к полосе пропускания по уровню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−60 дБ</w:t>
      </w:r>
      <w:r w:rsidR="0021709A" w:rsidRPr="000806EC">
        <w:rPr>
          <w:lang w:val="ru-RU"/>
        </w:rPr>
        <w:t xml:space="preserve">. </w:t>
      </w:r>
      <w:r w:rsidRPr="000806EC">
        <w:rPr>
          <w:lang w:val="ru-RU"/>
        </w:rPr>
        <w:t>Обе полосы пропускания</w:t>
      </w:r>
      <w:r w:rsidR="0021709A" w:rsidRPr="000806EC">
        <w:rPr>
          <w:lang w:val="ru-RU"/>
        </w:rPr>
        <w:t xml:space="preserve"> </w:t>
      </w:r>
      <w:r w:rsidRPr="000806EC">
        <w:rPr>
          <w:lang w:val="ru-RU"/>
        </w:rPr>
        <w:t>определяются с использованием</w:t>
      </w:r>
      <w:r w:rsidR="0021709A" w:rsidRPr="000806EC">
        <w:rPr>
          <w:lang w:val="ru-RU"/>
        </w:rPr>
        <w:t xml:space="preserve"> </w:t>
      </w:r>
      <w:r w:rsidR="0089035D" w:rsidRPr="000806EC">
        <w:rPr>
          <w:lang w:val="ru-RU"/>
        </w:rPr>
        <w:t>метода и измерительной установки,</w:t>
      </w:r>
      <w:r w:rsidR="0021709A" w:rsidRPr="000806EC">
        <w:rPr>
          <w:lang w:val="ru-RU"/>
        </w:rPr>
        <w:t xml:space="preserve"> </w:t>
      </w:r>
      <w:r w:rsidR="0089035D" w:rsidRPr="000806EC">
        <w:rPr>
          <w:lang w:val="ru-RU"/>
        </w:rPr>
        <w:t xml:space="preserve">описанной в </w:t>
      </w:r>
      <w:r w:rsidR="001477CB" w:rsidRPr="000806EC">
        <w:rPr>
          <w:lang w:val="ru-RU"/>
        </w:rPr>
        <w:t xml:space="preserve">разделе </w:t>
      </w:r>
      <w:r w:rsidR="0021709A" w:rsidRPr="000806EC">
        <w:rPr>
          <w:lang w:val="ru-RU"/>
        </w:rPr>
        <w:t>2</w:t>
      </w:r>
      <w:r w:rsidR="0089035D" w:rsidRPr="000806EC">
        <w:rPr>
          <w:lang w:val="ru-RU"/>
        </w:rPr>
        <w:t>,</w:t>
      </w:r>
      <w:r w:rsidR="0021709A" w:rsidRPr="000806EC">
        <w:rPr>
          <w:lang w:val="ru-RU"/>
        </w:rPr>
        <w:t xml:space="preserve"> </w:t>
      </w:r>
      <w:r w:rsidR="00495D20" w:rsidRPr="000806EC">
        <w:rPr>
          <w:lang w:val="ru-RU"/>
        </w:rPr>
        <w:t>за исключением того</w:t>
      </w:r>
      <w:r w:rsidR="0089035D" w:rsidRPr="000806EC">
        <w:rPr>
          <w:lang w:val="ru-RU"/>
        </w:rPr>
        <w:t>, что диапазон сканирования частоты генератора сигнала будет шире</w:t>
      </w:r>
      <w:r w:rsidR="0021709A" w:rsidRPr="000806EC">
        <w:rPr>
          <w:lang w:val="ru-RU"/>
        </w:rPr>
        <w:t>.</w:t>
      </w:r>
    </w:p>
    <w:p w14:paraId="48C584B7" w14:textId="77777777" w:rsidR="00A6617B" w:rsidRPr="000806EC" w:rsidRDefault="0089035D" w:rsidP="002E1594">
      <w:pPr>
        <w:rPr>
          <w:lang w:val="ru-RU"/>
        </w:rPr>
      </w:pPr>
      <w:r w:rsidRPr="000806EC">
        <w:rPr>
          <w:lang w:val="ru-RU"/>
        </w:rPr>
        <w:t xml:space="preserve">Во всех случаях, когда </w:t>
      </w:r>
      <w:r w:rsidR="00C25AD1" w:rsidRPr="000806EC">
        <w:rPr>
          <w:lang w:val="ru-RU"/>
        </w:rPr>
        <w:t xml:space="preserve">в перечне данных </w:t>
      </w:r>
      <w:r w:rsidRPr="000806EC">
        <w:rPr>
          <w:lang w:val="ru-RU"/>
        </w:rPr>
        <w:t xml:space="preserve">коэффициент прямоугольности указывается </w:t>
      </w:r>
      <w:r w:rsidR="001162B8" w:rsidRPr="000806EC">
        <w:rPr>
          <w:lang w:val="ru-RU"/>
        </w:rPr>
        <w:t>без какой-либо дополнительной информации</w:t>
      </w:r>
      <w:r w:rsidR="004F29B9" w:rsidRPr="000806EC">
        <w:rPr>
          <w:lang w:val="ru-RU"/>
        </w:rPr>
        <w:t>,</w:t>
      </w:r>
      <w:r w:rsidR="00C25AD1" w:rsidRPr="000806EC">
        <w:rPr>
          <w:lang w:val="ru-RU"/>
        </w:rPr>
        <w:t xml:space="preserve"> имеется ввиду отношение</w:t>
      </w:r>
      <w:r w:rsidR="0021709A" w:rsidRPr="000806EC">
        <w:rPr>
          <w:lang w:val="ru-RU"/>
        </w:rPr>
        <w:t xml:space="preserve"> </w:t>
      </w:r>
      <w:r w:rsidR="004F29B9" w:rsidRPr="000806EC">
        <w:rPr>
          <w:lang w:val="ru-RU"/>
        </w:rPr>
        <w:t xml:space="preserve">уровня </w:t>
      </w:r>
      <w:r w:rsidR="0021709A" w:rsidRPr="000806EC">
        <w:rPr>
          <w:lang w:val="ru-RU"/>
        </w:rPr>
        <w:t>−</w:t>
      </w:r>
      <w:r w:rsidR="00C25AD1" w:rsidRPr="000806EC">
        <w:rPr>
          <w:lang w:val="ru-RU"/>
        </w:rPr>
        <w:t>60 дБ</w:t>
      </w:r>
      <w:r w:rsidR="0021709A" w:rsidRPr="000806EC">
        <w:rPr>
          <w:lang w:val="ru-RU"/>
        </w:rPr>
        <w:t xml:space="preserve"> </w:t>
      </w:r>
      <w:r w:rsidR="00C25AD1" w:rsidRPr="000806EC">
        <w:rPr>
          <w:lang w:val="ru-RU"/>
        </w:rPr>
        <w:t>и</w:t>
      </w:r>
      <w:r w:rsidR="0021709A" w:rsidRPr="000806EC">
        <w:rPr>
          <w:lang w:val="ru-RU"/>
        </w:rPr>
        <w:t xml:space="preserve"> </w:t>
      </w:r>
      <w:r w:rsidR="004F29B9" w:rsidRPr="000806EC">
        <w:rPr>
          <w:lang w:val="ru-RU"/>
        </w:rPr>
        <w:t xml:space="preserve">уровня полосы пропускания </w:t>
      </w:r>
      <w:r w:rsidR="0021709A" w:rsidRPr="000806EC">
        <w:rPr>
          <w:lang w:val="ru-RU"/>
        </w:rPr>
        <w:t>−</w:t>
      </w:r>
      <w:r w:rsidR="00C25AD1" w:rsidRPr="000806EC">
        <w:rPr>
          <w:lang w:val="ru-RU"/>
        </w:rPr>
        <w:t>6 дБ</w:t>
      </w:r>
      <w:r w:rsidR="0021709A" w:rsidRPr="000806EC">
        <w:rPr>
          <w:lang w:val="ru-RU"/>
        </w:rPr>
        <w:t xml:space="preserve">. </w:t>
      </w:r>
      <w:r w:rsidR="00C25AD1" w:rsidRPr="000806EC">
        <w:rPr>
          <w:lang w:val="ru-RU"/>
        </w:rPr>
        <w:t xml:space="preserve">Дополнительные измерения коэффициента прямоугольности с использованием других значений </w:t>
      </w:r>
      <w:r w:rsidR="00495D20" w:rsidRPr="000806EC">
        <w:rPr>
          <w:lang w:val="ru-RU"/>
        </w:rPr>
        <w:t xml:space="preserve">ширины </w:t>
      </w:r>
      <w:r w:rsidR="00C25AD1" w:rsidRPr="000806EC">
        <w:rPr>
          <w:lang w:val="ru-RU"/>
        </w:rPr>
        <w:t>полосы пропускания</w:t>
      </w:r>
      <w:r w:rsidR="0021709A" w:rsidRPr="000806EC">
        <w:rPr>
          <w:lang w:val="ru-RU"/>
        </w:rPr>
        <w:t xml:space="preserve"> </w:t>
      </w:r>
      <w:r w:rsidR="004F29B9" w:rsidRPr="000806EC">
        <w:rPr>
          <w:lang w:val="ru-RU"/>
        </w:rPr>
        <w:t>должны быть</w:t>
      </w:r>
      <w:r w:rsidR="00C25AD1" w:rsidRPr="000806EC">
        <w:rPr>
          <w:lang w:val="ru-RU"/>
        </w:rPr>
        <w:t xml:space="preserve"> </w:t>
      </w:r>
      <w:r w:rsidR="004F29B9" w:rsidRPr="000806EC">
        <w:rPr>
          <w:lang w:val="ru-RU"/>
        </w:rPr>
        <w:t>определены</w:t>
      </w:r>
      <w:r w:rsidR="0021709A" w:rsidRPr="000806EC">
        <w:rPr>
          <w:lang w:val="ru-RU"/>
        </w:rPr>
        <w:t>.</w:t>
      </w:r>
    </w:p>
    <w:p w14:paraId="5C814688" w14:textId="77777777" w:rsidR="007359AA" w:rsidRPr="000806EC" w:rsidRDefault="007359AA" w:rsidP="007C0B6B">
      <w:pPr>
        <w:spacing w:before="720"/>
        <w:jc w:val="center"/>
        <w:rPr>
          <w:lang w:val="ru-RU"/>
        </w:rPr>
      </w:pPr>
      <w:r w:rsidRPr="000806EC">
        <w:rPr>
          <w:lang w:val="ru-RU"/>
        </w:rPr>
        <w:t>________________</w:t>
      </w:r>
    </w:p>
    <w:sectPr w:rsidR="007359AA" w:rsidRPr="000806EC" w:rsidSect="009C6BAF"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BC4AA" w14:textId="77777777" w:rsidR="006D47DB" w:rsidRDefault="006D47DB">
      <w:r>
        <w:separator/>
      </w:r>
    </w:p>
  </w:endnote>
  <w:endnote w:type="continuationSeparator" w:id="0">
    <w:p w14:paraId="67873E8B" w14:textId="77777777" w:rsidR="006D47DB" w:rsidRDefault="006D4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7BB861" w14:textId="77777777" w:rsidR="006D47DB" w:rsidRDefault="006D47DB">
      <w:r>
        <w:separator/>
      </w:r>
    </w:p>
  </w:footnote>
  <w:footnote w:type="continuationSeparator" w:id="0">
    <w:p w14:paraId="1D708041" w14:textId="77777777" w:rsidR="006D47DB" w:rsidRDefault="006D47DB">
      <w:r>
        <w:continuationSeparator/>
      </w:r>
    </w:p>
  </w:footnote>
  <w:footnote w:id="1">
    <w:p w14:paraId="603237AD" w14:textId="6CCBD50B" w:rsidR="006D47DB" w:rsidRPr="00D57ED4" w:rsidRDefault="006D47DB" w:rsidP="002137E0">
      <w:pPr>
        <w:pStyle w:val="FootnoteText"/>
        <w:rPr>
          <w:lang w:val="ru-RU"/>
        </w:rPr>
      </w:pPr>
      <w:r w:rsidRPr="002D345F">
        <w:rPr>
          <w:rStyle w:val="FootnoteReference"/>
          <w:szCs w:val="16"/>
          <w:lang w:val="ru-RU"/>
        </w:rPr>
        <w:t>*</w:t>
      </w:r>
      <w:r w:rsidRPr="006D1458">
        <w:rPr>
          <w:lang w:val="ru-RU"/>
        </w:rPr>
        <w:tab/>
      </w:r>
      <w:r w:rsidR="009C6BAF" w:rsidRPr="009C6BAF">
        <w:rPr>
          <w:lang w:val="ru-RU"/>
        </w:rPr>
        <w:t>В 2010 и 2019 годах 1-я Исследовательская комиссия по радиосвязи внесла поправки редакционного характера в настоящую Рекомендацию в соответствии с Резолюцией МСЭ-R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46A4D" w14:textId="77777777" w:rsidR="006D47DB" w:rsidRDefault="006D47D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5D832" w14:textId="77777777" w:rsidR="006D47DB" w:rsidRDefault="006D47DB" w:rsidP="006D47DB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8EFADCD" wp14:editId="4DEB8AA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E190D" w14:textId="22412B04" w:rsidR="006D47DB" w:rsidRPr="002E1594" w:rsidRDefault="006D47DB" w:rsidP="002E1594">
    <w:pPr>
      <w:pStyle w:val="Header"/>
      <w:jc w:val="left"/>
      <w:rPr>
        <w:b/>
        <w:bCs/>
        <w:sz w:val="22"/>
        <w:szCs w:val="22"/>
        <w:lang w:val="en-US"/>
      </w:rPr>
    </w:pPr>
    <w:r w:rsidRPr="002E1594">
      <w:rPr>
        <w:rStyle w:val="PageNumber"/>
        <w:b/>
        <w:bCs/>
        <w:sz w:val="22"/>
        <w:szCs w:val="22"/>
      </w:rPr>
      <w:fldChar w:fldCharType="begin"/>
    </w:r>
    <w:r w:rsidRPr="002E1594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2E1594">
      <w:rPr>
        <w:rStyle w:val="PageNumber"/>
        <w:b/>
        <w:bCs/>
        <w:sz w:val="22"/>
        <w:szCs w:val="22"/>
      </w:rPr>
      <w:fldChar w:fldCharType="separate"/>
    </w:r>
    <w:r w:rsidR="00BE6572">
      <w:rPr>
        <w:rStyle w:val="PageNumber"/>
        <w:b/>
        <w:bCs/>
        <w:noProof/>
        <w:sz w:val="22"/>
        <w:szCs w:val="22"/>
        <w:lang w:val="en-US"/>
      </w:rPr>
      <w:t>4</w:t>
    </w:r>
    <w:r w:rsidRPr="002E1594">
      <w:rPr>
        <w:rStyle w:val="PageNumber"/>
        <w:b/>
        <w:bCs/>
        <w:sz w:val="22"/>
        <w:szCs w:val="22"/>
      </w:rPr>
      <w:fldChar w:fldCharType="end"/>
    </w:r>
    <w:r w:rsidRPr="002E1594">
      <w:rPr>
        <w:b/>
        <w:bCs/>
        <w:sz w:val="22"/>
        <w:szCs w:val="22"/>
        <w:lang w:val="en-US"/>
      </w:rPr>
      <w:tab/>
    </w:r>
    <w:r w:rsidRPr="002E1594">
      <w:rPr>
        <w:b/>
        <w:bCs/>
        <w:sz w:val="22"/>
        <w:szCs w:val="22"/>
        <w:lang w:val="ru-RU"/>
      </w:rPr>
      <w:t xml:space="preserve">Рек.  </w:t>
    </w:r>
    <w:r w:rsidRPr="002E1594">
      <w:rPr>
        <w:b/>
        <w:bCs/>
        <w:sz w:val="22"/>
        <w:szCs w:val="22"/>
      </w:rPr>
      <w:fldChar w:fldCharType="begin"/>
    </w:r>
    <w:r w:rsidRPr="002E1594">
      <w:rPr>
        <w:b/>
        <w:bCs/>
        <w:sz w:val="22"/>
        <w:szCs w:val="22"/>
        <w:lang w:val="en-US"/>
      </w:rPr>
      <w:instrText>styleref href</w:instrText>
    </w:r>
    <w:r w:rsidRPr="002E1594">
      <w:rPr>
        <w:b/>
        <w:bCs/>
        <w:sz w:val="22"/>
        <w:szCs w:val="22"/>
      </w:rPr>
      <w:fldChar w:fldCharType="separate"/>
    </w:r>
    <w:r w:rsidR="00B65237">
      <w:rPr>
        <w:b/>
        <w:bCs/>
        <w:noProof/>
        <w:sz w:val="22"/>
        <w:szCs w:val="22"/>
        <w:lang w:val="en-US"/>
      </w:rPr>
      <w:t>МСЭ-R  SM.1836-0</w:t>
    </w:r>
    <w:r w:rsidRPr="002E1594">
      <w:rPr>
        <w:b/>
        <w:bCs/>
        <w:sz w:val="22"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956C5" w14:textId="690DD778" w:rsidR="006D47DB" w:rsidRPr="002E1594" w:rsidRDefault="006D47DB" w:rsidP="002E1594">
    <w:pPr>
      <w:pStyle w:val="Header"/>
      <w:rPr>
        <w:b/>
        <w:bCs/>
        <w:sz w:val="22"/>
        <w:szCs w:val="22"/>
      </w:rPr>
    </w:pPr>
    <w:r w:rsidRPr="002E1594">
      <w:rPr>
        <w:b/>
        <w:bCs/>
        <w:sz w:val="22"/>
        <w:szCs w:val="22"/>
      </w:rPr>
      <w:tab/>
    </w:r>
    <w:r w:rsidRPr="002E1594">
      <w:rPr>
        <w:b/>
        <w:bCs/>
        <w:sz w:val="22"/>
        <w:szCs w:val="22"/>
        <w:lang w:val="ru-RU"/>
      </w:rPr>
      <w:t>Рек.</w:t>
    </w:r>
    <w:r w:rsidRPr="002E1594">
      <w:rPr>
        <w:b/>
        <w:bCs/>
        <w:sz w:val="22"/>
        <w:szCs w:val="22"/>
      </w:rPr>
      <w:t xml:space="preserve"> </w:t>
    </w:r>
    <w:r>
      <w:rPr>
        <w:b/>
        <w:bCs/>
        <w:sz w:val="22"/>
        <w:szCs w:val="22"/>
      </w:rPr>
      <w:t xml:space="preserve"> </w:t>
    </w:r>
    <w:r w:rsidRPr="002E1594">
      <w:rPr>
        <w:b/>
        <w:bCs/>
        <w:sz w:val="22"/>
        <w:szCs w:val="22"/>
      </w:rPr>
      <w:fldChar w:fldCharType="begin"/>
    </w:r>
    <w:r w:rsidRPr="002E1594">
      <w:rPr>
        <w:b/>
        <w:bCs/>
        <w:sz w:val="22"/>
        <w:szCs w:val="22"/>
      </w:rPr>
      <w:instrText>styleref href</w:instrText>
    </w:r>
    <w:r w:rsidRPr="002E1594">
      <w:rPr>
        <w:b/>
        <w:bCs/>
        <w:sz w:val="22"/>
        <w:szCs w:val="22"/>
      </w:rPr>
      <w:fldChar w:fldCharType="separate"/>
    </w:r>
    <w:r w:rsidR="00B65237">
      <w:rPr>
        <w:b/>
        <w:bCs/>
        <w:noProof/>
        <w:sz w:val="22"/>
        <w:szCs w:val="22"/>
      </w:rPr>
      <w:t>МСЭ-R  SM.1836-0</w:t>
    </w:r>
    <w:r w:rsidRPr="002E1594">
      <w:rPr>
        <w:b/>
        <w:bCs/>
        <w:sz w:val="22"/>
        <w:szCs w:val="22"/>
      </w:rPr>
      <w:fldChar w:fldCharType="end"/>
    </w:r>
    <w:r w:rsidRPr="002E1594">
      <w:rPr>
        <w:b/>
        <w:bCs/>
        <w:sz w:val="22"/>
        <w:szCs w:val="22"/>
      </w:rPr>
      <w:tab/>
    </w:r>
    <w:r w:rsidRPr="002E1594">
      <w:rPr>
        <w:rStyle w:val="PageNumber"/>
        <w:b/>
        <w:bCs/>
        <w:sz w:val="22"/>
        <w:szCs w:val="22"/>
      </w:rPr>
      <w:fldChar w:fldCharType="begin"/>
    </w:r>
    <w:r w:rsidRPr="002E1594">
      <w:rPr>
        <w:rStyle w:val="PageNumber"/>
        <w:b/>
        <w:bCs/>
        <w:sz w:val="22"/>
        <w:szCs w:val="22"/>
      </w:rPr>
      <w:instrText xml:space="preserve"> PAGE </w:instrText>
    </w:r>
    <w:r w:rsidRPr="002E1594">
      <w:rPr>
        <w:rStyle w:val="PageNumber"/>
        <w:b/>
        <w:bCs/>
        <w:sz w:val="22"/>
        <w:szCs w:val="22"/>
      </w:rPr>
      <w:fldChar w:fldCharType="separate"/>
    </w:r>
    <w:r w:rsidR="00BE6572">
      <w:rPr>
        <w:rStyle w:val="PageNumber"/>
        <w:b/>
        <w:bCs/>
        <w:noProof/>
        <w:sz w:val="22"/>
        <w:szCs w:val="22"/>
      </w:rPr>
      <w:t>5</w:t>
    </w:r>
    <w:r w:rsidRPr="002E1594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AE0C0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D47E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8469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1FAC9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9EA8C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7840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3C31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042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266A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8053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ru-RU" w:vendorID="1" w:dllVersion="512" w:checkStyle="0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709A"/>
    <w:rsid w:val="00027ABE"/>
    <w:rsid w:val="00051E3E"/>
    <w:rsid w:val="000806EC"/>
    <w:rsid w:val="000F4EC4"/>
    <w:rsid w:val="001162B8"/>
    <w:rsid w:val="001224E4"/>
    <w:rsid w:val="001477CB"/>
    <w:rsid w:val="00176B50"/>
    <w:rsid w:val="002137E0"/>
    <w:rsid w:val="0021709A"/>
    <w:rsid w:val="00264653"/>
    <w:rsid w:val="002D76C4"/>
    <w:rsid w:val="002E1594"/>
    <w:rsid w:val="00337860"/>
    <w:rsid w:val="003B7BA2"/>
    <w:rsid w:val="003D6560"/>
    <w:rsid w:val="003E3F68"/>
    <w:rsid w:val="00436C45"/>
    <w:rsid w:val="004378E6"/>
    <w:rsid w:val="00495D20"/>
    <w:rsid w:val="004F29B9"/>
    <w:rsid w:val="005B2E1F"/>
    <w:rsid w:val="00607D68"/>
    <w:rsid w:val="00612EC5"/>
    <w:rsid w:val="00646733"/>
    <w:rsid w:val="00667068"/>
    <w:rsid w:val="006D47DB"/>
    <w:rsid w:val="006D705F"/>
    <w:rsid w:val="006E7EA6"/>
    <w:rsid w:val="007359AA"/>
    <w:rsid w:val="007C0B6B"/>
    <w:rsid w:val="007F133B"/>
    <w:rsid w:val="0089035D"/>
    <w:rsid w:val="009015EC"/>
    <w:rsid w:val="00906531"/>
    <w:rsid w:val="009C6BAF"/>
    <w:rsid w:val="009E6F36"/>
    <w:rsid w:val="009F498A"/>
    <w:rsid w:val="00A15DC8"/>
    <w:rsid w:val="00A6617B"/>
    <w:rsid w:val="00AB0DA3"/>
    <w:rsid w:val="00AB0DC8"/>
    <w:rsid w:val="00B002D4"/>
    <w:rsid w:val="00B2305F"/>
    <w:rsid w:val="00B25B57"/>
    <w:rsid w:val="00B44E24"/>
    <w:rsid w:val="00B65237"/>
    <w:rsid w:val="00BD5FF3"/>
    <w:rsid w:val="00BE6572"/>
    <w:rsid w:val="00C25AD1"/>
    <w:rsid w:val="00C316AF"/>
    <w:rsid w:val="00C32DF2"/>
    <w:rsid w:val="00CD1D26"/>
    <w:rsid w:val="00CD580A"/>
    <w:rsid w:val="00D57ED4"/>
    <w:rsid w:val="00D91B28"/>
    <w:rsid w:val="00DA29BB"/>
    <w:rsid w:val="00DA7F1D"/>
    <w:rsid w:val="00DD37C8"/>
    <w:rsid w:val="00DF4176"/>
    <w:rsid w:val="00E00288"/>
    <w:rsid w:val="00E34416"/>
    <w:rsid w:val="00E43BC2"/>
    <w:rsid w:val="00E632E9"/>
    <w:rsid w:val="00E95C95"/>
    <w:rsid w:val="00EC4A1C"/>
    <w:rsid w:val="00EC709E"/>
    <w:rsid w:val="00F1151F"/>
    <w:rsid w:val="00F55622"/>
    <w:rsid w:val="00F9369F"/>
    <w:rsid w:val="00FD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53C340"/>
  <w15:docId w15:val="{57141E74-12B1-4B33-A564-C57DFD801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1D2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2E159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  <w:lang w:val="fr-FR"/>
    </w:r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rsid w:val="002E1594"/>
    <w:pPr>
      <w:spacing w:before="160"/>
      <w:ind w:left="0" w:firstLine="0"/>
      <w:outlineLvl w:val="9"/>
    </w:pPr>
    <w:rPr>
      <w:sz w:val="22"/>
    </w:r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rsid w:val="000806EC"/>
    <w:pPr>
      <w:spacing w:before="80"/>
      <w:ind w:left="794" w:hanging="794"/>
    </w:pPr>
    <w:rPr>
      <w:lang w:val="fr-FR"/>
    </w:r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2E159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rsid w:val="002E1594"/>
    <w:pPr>
      <w:jc w:val="right"/>
    </w:pPr>
  </w:style>
  <w:style w:type="paragraph" w:customStyle="1" w:styleId="AnnexNoTitle">
    <w:name w:val="Annex_NoTitle"/>
    <w:basedOn w:val="Normal"/>
    <w:next w:val="Normalaftertitle"/>
    <w:rsid w:val="002E159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sid w:val="00646733"/>
    <w:rPr>
      <w:position w:val="6"/>
      <w:sz w:val="16"/>
    </w:rPr>
  </w:style>
  <w:style w:type="paragraph" w:styleId="FootnoteText">
    <w:name w:val="footnote text"/>
    <w:basedOn w:val="Normal"/>
    <w:semiHidden/>
    <w:rsid w:val="00646733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2E1594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lang w:val="es-ES_tradnl"/>
    </w:rPr>
  </w:style>
  <w:style w:type="paragraph" w:customStyle="1" w:styleId="Char1CharChar1Char">
    <w:name w:val="Char1 Char Char1 Char"/>
    <w:basedOn w:val="Normal"/>
    <w:rsid w:val="003B7BA2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hAnsi="Verdana"/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StyleRecNoBefore0ptLinespacingDouble">
    <w:name w:val="Style Rec_No + Before:  0 pt Line spacing:  Double"/>
    <w:basedOn w:val="RecNo"/>
    <w:rsid w:val="002E1594"/>
    <w:pPr>
      <w:spacing w:before="0" w:line="480" w:lineRule="auto"/>
    </w:pPr>
  </w:style>
  <w:style w:type="character" w:styleId="Hyperlink">
    <w:name w:val="Hyperlink"/>
    <w:basedOn w:val="DefaultParagraphFont"/>
    <w:rsid w:val="00D57ED4"/>
    <w:rPr>
      <w:color w:val="0000FF"/>
      <w:u w:val="single"/>
    </w:rPr>
  </w:style>
  <w:style w:type="character" w:customStyle="1" w:styleId="HeadingbChar">
    <w:name w:val="Heading_b Char"/>
    <w:link w:val="Headingb"/>
    <w:locked/>
    <w:rsid w:val="009C6BAF"/>
    <w:rPr>
      <w:b/>
      <w:sz w:val="22"/>
      <w:lang w:val="en-GB" w:eastAsia="en-US"/>
    </w:rPr>
  </w:style>
  <w:style w:type="paragraph" w:styleId="BalloonText">
    <w:name w:val="Balloon Text"/>
    <w:basedOn w:val="Normal"/>
    <w:link w:val="BalloonTextChar"/>
    <w:rsid w:val="009C6BAF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C6BAF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C8939-B6F9-4EE1-AD17-DFCB06753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48</TotalTime>
  <Pages>5</Pages>
  <Words>1097</Words>
  <Characters>7625</Characters>
  <Application>Microsoft Office Word</Application>
  <DocSecurity>0</DocSecurity>
  <Lines>305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SM.1836 (12-7)</vt:lpstr>
    </vt:vector>
  </TitlesOfParts>
  <Manager/>
  <Company>ITU</Company>
  <LinksUpToDate>false</LinksUpToDate>
  <CharactersWithSpaces>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SM.1836 (12-7)</dc:title>
  <dc:subject/>
  <dc:creator>POOL</dc:creator>
  <cp:keywords/>
  <dc:description>Edition                            18.01.07      SP_x000d_
REV - 21-01-08 - HB_x000d_
REV - 07-02-08 - HB</dc:description>
  <cp:lastModifiedBy>Sikacheva, Violetta</cp:lastModifiedBy>
  <cp:revision>18</cp:revision>
  <cp:lastPrinted>2020-06-09T07:27:00Z</cp:lastPrinted>
  <dcterms:created xsi:type="dcterms:W3CDTF">2011-02-21T16:00:00Z</dcterms:created>
  <dcterms:modified xsi:type="dcterms:W3CDTF">2020-06-09T07:30:00Z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