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Pr="006277CE" w:rsidRDefault="00E726E9" w:rsidP="002144CB">
      <w:pPr>
        <w:jc w:val="center"/>
        <w:rPr>
          <w:b/>
          <w:bCs/>
          <w:sz w:val="32"/>
          <w:szCs w:val="32"/>
          <w:rtl/>
        </w:rPr>
        <w:sectPr w:rsidR="005E066B" w:rsidRPr="006277C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277CE">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9C6655" w:rsidRDefault="008B6CC8" w:rsidP="00D45ECB">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1600-3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8B6CC8" w:rsidRPr="009C6655" w:rsidRDefault="008B6CC8" w:rsidP="00D45ECB">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1600-3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17/09</w:t>
                      </w:r>
                      <w:r w:rsidRPr="005F01A2">
                        <w:rPr>
                          <w:rFonts w:ascii="Tahoma" w:hAnsi="Tahoma" w:cs="Tahoma"/>
                          <w:b/>
                          <w:bCs/>
                          <w:color w:val="000068"/>
                          <w:sz w:val="24"/>
                          <w:szCs w:val="24"/>
                          <w:lang w:bidi="ar-EG"/>
                        </w:rPr>
                        <w:t>)</w:t>
                      </w:r>
                    </w:p>
                  </w:txbxContent>
                </v:textbox>
              </v:shape>
            </w:pict>
          </mc:Fallback>
        </mc:AlternateContent>
      </w:r>
      <w:r w:rsidRPr="006277CE">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5F01A2" w:rsidRDefault="008B6CC8"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تعرف الهوية التقني للإشارات الرقمية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8B6CC8" w:rsidRPr="005F01A2" w:rsidRDefault="008B6CC8"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تعرف الهوية التقني للإشارات الرقمية</w:t>
                      </w:r>
                    </w:p>
                  </w:txbxContent>
                </v:textbox>
              </v:shape>
            </w:pict>
          </mc:Fallback>
        </mc:AlternateContent>
      </w:r>
      <w:r w:rsidRPr="006277CE">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5F01A2" w:rsidRDefault="008B6CC8" w:rsidP="0066465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B6CC8" w:rsidRPr="005F01A2" w:rsidRDefault="008B6CC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8B6CC8" w:rsidRPr="005F01A2" w:rsidRDefault="008B6CC8" w:rsidP="0066465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B6CC8" w:rsidRPr="005F01A2" w:rsidRDefault="008B6CC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AC1496" w:rsidRPr="006277CE" w:rsidRDefault="00AC1496" w:rsidP="00AC1496">
      <w:pPr>
        <w:spacing w:before="240"/>
        <w:jc w:val="center"/>
        <w:outlineLvl w:val="0"/>
        <w:rPr>
          <w:b/>
          <w:bCs/>
          <w:sz w:val="32"/>
          <w:szCs w:val="32"/>
          <w:rtl/>
          <w:lang w:bidi="ar-EG"/>
        </w:rPr>
      </w:pPr>
      <w:r w:rsidRPr="006277CE">
        <w:rPr>
          <w:rFonts w:hint="cs"/>
          <w:b/>
          <w:bCs/>
          <w:sz w:val="32"/>
          <w:szCs w:val="32"/>
          <w:rtl/>
        </w:rPr>
        <w:lastRenderedPageBreak/>
        <w:t>تمهيـد</w:t>
      </w:r>
    </w:p>
    <w:p w:rsidR="00AC1496" w:rsidRPr="006277CE" w:rsidRDefault="00AC1496" w:rsidP="00AC1496">
      <w:pPr>
        <w:rPr>
          <w:spacing w:val="-2"/>
          <w:sz w:val="20"/>
          <w:szCs w:val="26"/>
          <w:rtl/>
          <w:lang w:bidi="ar-EG"/>
        </w:rPr>
      </w:pPr>
      <w:r w:rsidRPr="006277C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6277CE" w:rsidRDefault="00AC1496" w:rsidP="00AC1496">
      <w:pPr>
        <w:rPr>
          <w:spacing w:val="-2"/>
          <w:sz w:val="20"/>
          <w:szCs w:val="26"/>
          <w:rtl/>
          <w:lang w:val="ru-RU"/>
        </w:rPr>
      </w:pPr>
      <w:r w:rsidRPr="006277C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6277CE" w:rsidRDefault="00AC1496" w:rsidP="00AC1496">
      <w:pPr>
        <w:spacing w:before="0"/>
        <w:rPr>
          <w:spacing w:val="-2"/>
          <w:sz w:val="21"/>
          <w:szCs w:val="28"/>
          <w:lang w:val="ru-RU"/>
        </w:rPr>
      </w:pPr>
    </w:p>
    <w:p w:rsidR="00AC1496" w:rsidRPr="006277CE" w:rsidRDefault="00AC1496" w:rsidP="00AC1496">
      <w:pPr>
        <w:pStyle w:val="IPR"/>
      </w:pPr>
      <w:r w:rsidRPr="006277CE">
        <w:rPr>
          <w:rFonts w:hint="cs"/>
          <w:rtl/>
        </w:rPr>
        <w:t xml:space="preserve">سياسة قطاع الاتصالات الراديوية بشأن حقوق الملكية الفكرية </w:t>
      </w:r>
      <w:r w:rsidRPr="006277CE">
        <w:t>(IPR)</w:t>
      </w:r>
    </w:p>
    <w:p w:rsidR="00AC1496" w:rsidRPr="006277CE" w:rsidRDefault="00AC1496" w:rsidP="00AC1496">
      <w:pPr>
        <w:rPr>
          <w:sz w:val="20"/>
          <w:szCs w:val="26"/>
          <w:rtl/>
          <w:lang w:bidi="ar-EG"/>
        </w:rPr>
      </w:pPr>
      <w:r w:rsidRPr="006277CE">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6277CE">
        <w:rPr>
          <w:rFonts w:hint="cs"/>
          <w:sz w:val="20"/>
          <w:szCs w:val="26"/>
          <w:rtl/>
          <w:lang w:val="ru-RU"/>
        </w:rPr>
        <w:t xml:space="preserve"> </w:t>
      </w:r>
      <w:r w:rsidRPr="006277CE">
        <w:rPr>
          <w:rFonts w:hint="cs"/>
          <w:spacing w:val="-2"/>
          <w:sz w:val="20"/>
          <w:szCs w:val="26"/>
          <w:rtl/>
          <w:lang w:val="ru-RU"/>
        </w:rPr>
        <w:t>وقطاع الاتصالات الراديوية والمنظمة الدولية للتوحيد القياسي واللجنة الكهرتقنية الدولية</w:t>
      </w:r>
      <w:r w:rsidRPr="006277CE">
        <w:rPr>
          <w:rFonts w:hint="cs"/>
          <w:spacing w:val="-2"/>
          <w:sz w:val="20"/>
          <w:szCs w:val="26"/>
          <w:rtl/>
        </w:rPr>
        <w:t xml:space="preserve"> </w:t>
      </w:r>
      <w:r w:rsidRPr="006277CE">
        <w:rPr>
          <w:spacing w:val="-2"/>
          <w:sz w:val="20"/>
          <w:szCs w:val="26"/>
          <w:lang w:bidi="ar-EG"/>
        </w:rPr>
        <w:t>(ITU</w:t>
      </w:r>
      <w:r w:rsidRPr="006277CE">
        <w:rPr>
          <w:spacing w:val="-2"/>
          <w:sz w:val="20"/>
          <w:szCs w:val="26"/>
          <w:lang w:bidi="ar-EG"/>
        </w:rPr>
        <w:noBreakHyphen/>
        <w:t>T/ITU</w:t>
      </w:r>
      <w:r w:rsidRPr="006277CE">
        <w:rPr>
          <w:spacing w:val="-2"/>
          <w:sz w:val="20"/>
          <w:szCs w:val="26"/>
          <w:lang w:bidi="ar-EG"/>
        </w:rPr>
        <w:noBreakHyphen/>
        <w:t>R/ISO/IEC)</w:t>
      </w:r>
      <w:r w:rsidRPr="006277CE">
        <w:rPr>
          <w:rFonts w:hint="cs"/>
          <w:spacing w:val="-2"/>
          <w:sz w:val="20"/>
          <w:szCs w:val="26"/>
          <w:rtl/>
          <w:lang w:bidi="ar-EG"/>
        </w:rPr>
        <w:t xml:space="preserve"> والمشار إليها في الملحق</w:t>
      </w:r>
      <w:r w:rsidRPr="006277CE">
        <w:rPr>
          <w:rFonts w:hint="eastAsia"/>
          <w:spacing w:val="-2"/>
          <w:sz w:val="20"/>
          <w:szCs w:val="26"/>
          <w:rtl/>
          <w:lang w:bidi="ar-EG"/>
        </w:rPr>
        <w:t> </w:t>
      </w:r>
      <w:r w:rsidRPr="006277CE">
        <w:rPr>
          <w:spacing w:val="-2"/>
          <w:sz w:val="20"/>
          <w:szCs w:val="26"/>
          <w:lang w:bidi="ar-EG"/>
        </w:rPr>
        <w:t>1</w:t>
      </w:r>
      <w:r w:rsidRPr="006277CE">
        <w:rPr>
          <w:rFonts w:hint="cs"/>
          <w:sz w:val="20"/>
          <w:szCs w:val="26"/>
          <w:rtl/>
          <w:lang w:bidi="ar-EG"/>
        </w:rPr>
        <w:t xml:space="preserve"> </w:t>
      </w:r>
      <w:r w:rsidRPr="006277CE">
        <w:rPr>
          <w:rFonts w:hint="cs"/>
          <w:spacing w:val="4"/>
          <w:sz w:val="20"/>
          <w:szCs w:val="26"/>
          <w:rtl/>
          <w:lang w:bidi="ar-EG"/>
        </w:rPr>
        <w:t>بالقرار</w:t>
      </w:r>
      <w:r w:rsidRPr="006277CE">
        <w:rPr>
          <w:rFonts w:hint="eastAsia"/>
          <w:spacing w:val="4"/>
          <w:sz w:val="20"/>
          <w:szCs w:val="26"/>
          <w:rtl/>
          <w:lang w:bidi="ar-EG"/>
        </w:rPr>
        <w:t> </w:t>
      </w:r>
      <w:r w:rsidRPr="006277CE">
        <w:rPr>
          <w:spacing w:val="4"/>
          <w:sz w:val="20"/>
          <w:szCs w:val="26"/>
          <w:lang w:bidi="ar-EG"/>
        </w:rPr>
        <w:t>ITU</w:t>
      </w:r>
      <w:r w:rsidRPr="006277CE">
        <w:rPr>
          <w:spacing w:val="4"/>
          <w:sz w:val="20"/>
          <w:szCs w:val="26"/>
          <w:lang w:bidi="ar-EG"/>
        </w:rPr>
        <w:noBreakHyphen/>
        <w:t>R 1</w:t>
      </w:r>
      <w:r w:rsidRPr="006277CE">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6277CE">
        <w:rPr>
          <w:rFonts w:hint="cs"/>
          <w:spacing w:val="6"/>
          <w:sz w:val="20"/>
          <w:szCs w:val="26"/>
          <w:rtl/>
          <w:lang w:bidi="ar-EG"/>
        </w:rPr>
        <w:t xml:space="preserve"> </w:t>
      </w:r>
      <w:r w:rsidRPr="006277CE">
        <w:rPr>
          <w:rFonts w:hint="cs"/>
          <w:spacing w:val="2"/>
          <w:sz w:val="20"/>
          <w:szCs w:val="26"/>
          <w:rtl/>
          <w:lang w:bidi="ar-EG"/>
        </w:rPr>
        <w:t xml:space="preserve">الإلكتروني </w:t>
      </w:r>
      <w:hyperlink r:id="rId10" w:history="1">
        <w:r w:rsidRPr="006277CE">
          <w:rPr>
            <w:color w:val="0000FF"/>
            <w:spacing w:val="2"/>
            <w:sz w:val="20"/>
            <w:szCs w:val="26"/>
            <w:u w:val="single"/>
          </w:rPr>
          <w:t>http://www.itu.int/ITU</w:t>
        </w:r>
        <w:r w:rsidRPr="006277CE">
          <w:rPr>
            <w:color w:val="0000FF"/>
            <w:spacing w:val="2"/>
            <w:sz w:val="20"/>
            <w:szCs w:val="26"/>
            <w:u w:val="single"/>
          </w:rPr>
          <w:noBreakHyphen/>
          <w:t>R/go/patents/en</w:t>
        </w:r>
      </w:hyperlink>
      <w:r w:rsidRPr="006277CE">
        <w:rPr>
          <w:rFonts w:hint="cs"/>
          <w:spacing w:val="2"/>
          <w:sz w:val="20"/>
          <w:szCs w:val="26"/>
          <w:rtl/>
          <w:lang w:bidi="ar-EG"/>
        </w:rPr>
        <w:t xml:space="preserve"> حيث يمكن أيضاً الاطلاع على المبادئ التوجيهية الخاصة بتطبيق سياسة البراءات</w:t>
      </w:r>
      <w:r w:rsidRPr="006277CE">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6277CE" w:rsidRDefault="00AC1496" w:rsidP="00AC1496">
      <w:pPr>
        <w:spacing w:before="0"/>
        <w:rPr>
          <w:sz w:val="21"/>
          <w:szCs w:val="20"/>
          <w:rtl/>
          <w:lang w:bidi="ar-EG"/>
        </w:rPr>
      </w:pPr>
    </w:p>
    <w:p w:rsidR="00AC1496" w:rsidRPr="006277CE"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277CE" w:rsidTr="00242DE7">
        <w:trPr>
          <w:jc w:val="center"/>
        </w:trPr>
        <w:tc>
          <w:tcPr>
            <w:tcW w:w="9394" w:type="dxa"/>
            <w:gridSpan w:val="2"/>
            <w:tcBorders>
              <w:top w:val="single" w:sz="12" w:space="0" w:color="000080"/>
              <w:left w:val="single" w:sz="12" w:space="0" w:color="000080"/>
              <w:right w:val="single" w:sz="12" w:space="0" w:color="000080"/>
            </w:tcBorders>
          </w:tcPr>
          <w:p w:rsidR="00AC1496" w:rsidRPr="006277CE" w:rsidRDefault="00AC1496" w:rsidP="00242DE7">
            <w:pPr>
              <w:spacing w:before="180"/>
              <w:jc w:val="center"/>
              <w:rPr>
                <w:rFonts w:ascii="Times New Roman Bold" w:hAnsi="Times New Roman Bold"/>
                <w:b/>
                <w:bCs/>
                <w:sz w:val="21"/>
                <w:szCs w:val="32"/>
                <w:lang w:val="ru-RU"/>
              </w:rPr>
            </w:pPr>
            <w:r w:rsidRPr="006277CE">
              <w:rPr>
                <w:rFonts w:ascii="Times New Roman Bold" w:hAnsi="Times New Roman Bold" w:hint="cs"/>
                <w:b/>
                <w:bCs/>
                <w:sz w:val="21"/>
                <w:szCs w:val="32"/>
                <w:rtl/>
                <w:lang w:val="ru-RU"/>
              </w:rPr>
              <w:t>سلاسل توصيات قطاع الاتصالات الراديوية</w:t>
            </w:r>
          </w:p>
          <w:p w:rsidR="00AC1496" w:rsidRPr="006277CE" w:rsidRDefault="00AC1496" w:rsidP="00242DE7">
            <w:pPr>
              <w:spacing w:before="60" w:after="120"/>
              <w:jc w:val="center"/>
              <w:rPr>
                <w:sz w:val="20"/>
                <w:szCs w:val="26"/>
                <w:lang w:val="ru-RU"/>
              </w:rPr>
            </w:pPr>
            <w:r w:rsidRPr="006277CE">
              <w:rPr>
                <w:rFonts w:hint="cs"/>
                <w:sz w:val="18"/>
                <w:szCs w:val="24"/>
                <w:rtl/>
                <w:lang w:val="ru-RU"/>
              </w:rPr>
              <w:t xml:space="preserve">(يمكن الاطلاع عليها أيضاً في الموقع الإلكتروني </w:t>
            </w:r>
            <w:hyperlink r:id="rId11" w:history="1">
              <w:r w:rsidRPr="006277CE">
                <w:rPr>
                  <w:rStyle w:val="Hyperlink"/>
                  <w:sz w:val="18"/>
                  <w:szCs w:val="24"/>
                </w:rPr>
                <w:t>http</w:t>
              </w:r>
              <w:r w:rsidRPr="006277CE">
                <w:rPr>
                  <w:rStyle w:val="Hyperlink"/>
                  <w:sz w:val="18"/>
                  <w:szCs w:val="24"/>
                  <w:lang w:val="ru-RU"/>
                </w:rPr>
                <w:t>://</w:t>
              </w:r>
              <w:r w:rsidRPr="006277CE">
                <w:rPr>
                  <w:rStyle w:val="Hyperlink"/>
                  <w:sz w:val="18"/>
                  <w:szCs w:val="24"/>
                </w:rPr>
                <w:t>www</w:t>
              </w:r>
              <w:r w:rsidRPr="006277CE">
                <w:rPr>
                  <w:rStyle w:val="Hyperlink"/>
                  <w:sz w:val="18"/>
                  <w:szCs w:val="24"/>
                  <w:lang w:val="ru-RU"/>
                </w:rPr>
                <w:t>.</w:t>
              </w:r>
              <w:r w:rsidRPr="006277CE">
                <w:rPr>
                  <w:rStyle w:val="Hyperlink"/>
                  <w:sz w:val="18"/>
                  <w:szCs w:val="24"/>
                </w:rPr>
                <w:t>itu</w:t>
              </w:r>
              <w:r w:rsidRPr="006277CE">
                <w:rPr>
                  <w:rStyle w:val="Hyperlink"/>
                  <w:sz w:val="18"/>
                  <w:szCs w:val="24"/>
                  <w:lang w:val="ru-RU"/>
                </w:rPr>
                <w:t>.</w:t>
              </w:r>
              <w:r w:rsidRPr="006277CE">
                <w:rPr>
                  <w:rStyle w:val="Hyperlink"/>
                  <w:sz w:val="18"/>
                  <w:szCs w:val="24"/>
                </w:rPr>
                <w:t>int</w:t>
              </w:r>
              <w:r w:rsidRPr="006277CE">
                <w:rPr>
                  <w:rStyle w:val="Hyperlink"/>
                  <w:sz w:val="18"/>
                  <w:szCs w:val="24"/>
                  <w:lang w:val="ru-RU"/>
                </w:rPr>
                <w:t>/</w:t>
              </w:r>
              <w:r w:rsidRPr="006277CE">
                <w:rPr>
                  <w:rStyle w:val="Hyperlink"/>
                  <w:sz w:val="18"/>
                  <w:szCs w:val="24"/>
                </w:rPr>
                <w:t>publ</w:t>
              </w:r>
              <w:r w:rsidRPr="006277CE">
                <w:rPr>
                  <w:rStyle w:val="Hyperlink"/>
                  <w:sz w:val="18"/>
                  <w:szCs w:val="24"/>
                  <w:lang w:val="ru-RU"/>
                </w:rPr>
                <w:t>/</w:t>
              </w:r>
              <w:r w:rsidRPr="006277CE">
                <w:rPr>
                  <w:rStyle w:val="Hyperlink"/>
                  <w:sz w:val="18"/>
                  <w:szCs w:val="24"/>
                </w:rPr>
                <w:t>R</w:t>
              </w:r>
              <w:r w:rsidRPr="006277CE">
                <w:rPr>
                  <w:rStyle w:val="Hyperlink"/>
                  <w:sz w:val="18"/>
                  <w:szCs w:val="24"/>
                  <w:lang w:val="ru-RU"/>
                </w:rPr>
                <w:t>-</w:t>
              </w:r>
              <w:r w:rsidRPr="006277CE">
                <w:rPr>
                  <w:rStyle w:val="Hyperlink"/>
                  <w:sz w:val="18"/>
                  <w:szCs w:val="24"/>
                </w:rPr>
                <w:t>REC</w:t>
              </w:r>
              <w:r w:rsidRPr="006277CE">
                <w:rPr>
                  <w:rStyle w:val="Hyperlink"/>
                  <w:sz w:val="18"/>
                  <w:szCs w:val="24"/>
                  <w:lang w:val="ru-RU"/>
                </w:rPr>
                <w:t>/</w:t>
              </w:r>
              <w:r w:rsidRPr="006277CE">
                <w:rPr>
                  <w:rStyle w:val="Hyperlink"/>
                  <w:sz w:val="18"/>
                  <w:szCs w:val="24"/>
                </w:rPr>
                <w:t>en</w:t>
              </w:r>
            </w:hyperlink>
            <w:r w:rsidRPr="006277CE">
              <w:rPr>
                <w:rFonts w:hint="cs"/>
                <w:sz w:val="18"/>
                <w:szCs w:val="24"/>
                <w:rtl/>
              </w:rPr>
              <w:t>)</w:t>
            </w:r>
          </w:p>
        </w:tc>
      </w:tr>
      <w:tr w:rsidR="00AC1496" w:rsidRPr="006277CE" w:rsidTr="00242DE7">
        <w:trPr>
          <w:jc w:val="center"/>
        </w:trPr>
        <w:tc>
          <w:tcPr>
            <w:tcW w:w="1480" w:type="dxa"/>
            <w:tcBorders>
              <w:left w:val="single" w:sz="12" w:space="0" w:color="000080"/>
            </w:tcBorders>
          </w:tcPr>
          <w:p w:rsidR="00AC1496" w:rsidRPr="006277CE" w:rsidRDefault="00AC1496" w:rsidP="00242DE7">
            <w:pPr>
              <w:spacing w:before="40" w:after="40" w:line="220" w:lineRule="exact"/>
              <w:rPr>
                <w:b/>
                <w:bCs/>
                <w:sz w:val="20"/>
                <w:szCs w:val="26"/>
                <w:lang w:val="ru-RU"/>
              </w:rPr>
            </w:pPr>
            <w:r w:rsidRPr="006277CE">
              <w:rPr>
                <w:rFonts w:hint="cs"/>
                <w:b/>
                <w:bCs/>
                <w:sz w:val="20"/>
                <w:szCs w:val="26"/>
                <w:rtl/>
                <w:lang w:val="ru-RU"/>
              </w:rPr>
              <w:t>السلسلة</w:t>
            </w:r>
          </w:p>
        </w:tc>
        <w:tc>
          <w:tcPr>
            <w:tcW w:w="7914" w:type="dxa"/>
            <w:tcBorders>
              <w:right w:val="single" w:sz="12" w:space="0" w:color="000080"/>
            </w:tcBorders>
          </w:tcPr>
          <w:p w:rsidR="00AC1496" w:rsidRPr="006277CE" w:rsidRDefault="00AC1496" w:rsidP="00242DE7">
            <w:pPr>
              <w:spacing w:before="40" w:after="40" w:line="220" w:lineRule="exact"/>
              <w:jc w:val="center"/>
              <w:rPr>
                <w:b/>
                <w:bCs/>
                <w:sz w:val="20"/>
                <w:szCs w:val="26"/>
                <w:lang w:val="ru-RU"/>
              </w:rPr>
            </w:pPr>
            <w:r w:rsidRPr="006277CE">
              <w:rPr>
                <w:rFonts w:hint="cs"/>
                <w:b/>
                <w:bCs/>
                <w:sz w:val="20"/>
                <w:szCs w:val="26"/>
                <w:rtl/>
                <w:lang w:val="ru-RU"/>
              </w:rPr>
              <w:t>العنـوان</w:t>
            </w:r>
          </w:p>
        </w:tc>
      </w:tr>
      <w:tr w:rsidR="00AC1496" w:rsidRPr="006277CE" w:rsidTr="00242DE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val="ru-RU"/>
              </w:rPr>
              <w:t>BO</w:t>
            </w:r>
            <w:r w:rsidRPr="006277CE">
              <w:rPr>
                <w:rFonts w:hint="cs"/>
                <w:sz w:val="20"/>
                <w:szCs w:val="26"/>
                <w:rtl/>
                <w:lang w:val="ru-RU"/>
              </w:rPr>
              <w:tab/>
              <w:t>البث الساتلي</w:t>
            </w:r>
          </w:p>
        </w:tc>
      </w:tr>
      <w:tr w:rsidR="00AC1496" w:rsidRPr="006277CE" w:rsidTr="00242DE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val="ru-RU"/>
              </w:rPr>
              <w:t>BR</w:t>
            </w:r>
            <w:r w:rsidRPr="006277CE">
              <w:rPr>
                <w:rFonts w:hint="cs"/>
                <w:sz w:val="20"/>
                <w:szCs w:val="26"/>
                <w:rtl/>
                <w:lang w:val="ru-RU"/>
              </w:rPr>
              <w:tab/>
              <w:t>التسجيل من أجل الإنتاج والأرشفة والعرض؛ الأفلام التلفزيونية</w:t>
            </w:r>
          </w:p>
        </w:tc>
      </w:tr>
      <w:tr w:rsidR="00AC1496" w:rsidRPr="006277CE" w:rsidTr="00242DE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val="ru-RU"/>
              </w:rPr>
              <w:t>BS</w:t>
            </w:r>
            <w:r w:rsidRPr="006277CE">
              <w:rPr>
                <w:rFonts w:hint="cs"/>
                <w:sz w:val="20"/>
                <w:szCs w:val="26"/>
                <w:rtl/>
                <w:lang w:val="ru-RU"/>
              </w:rPr>
              <w:tab/>
              <w:t>الخدمة الإذاعية (الصوتية)</w:t>
            </w:r>
          </w:p>
        </w:tc>
      </w:tr>
      <w:tr w:rsidR="00AC1496" w:rsidRPr="006277CE" w:rsidTr="00242DE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6277CE" w:rsidRDefault="00AC1496" w:rsidP="00242DE7">
            <w:pPr>
              <w:tabs>
                <w:tab w:val="left" w:pos="1471"/>
              </w:tabs>
              <w:spacing w:before="20" w:after="40" w:line="240" w:lineRule="exact"/>
              <w:rPr>
                <w:b/>
                <w:bCs/>
                <w:color w:val="000080"/>
                <w:sz w:val="20"/>
                <w:szCs w:val="26"/>
              </w:rPr>
            </w:pPr>
            <w:r w:rsidRPr="006277CE">
              <w:rPr>
                <w:b/>
                <w:bCs/>
                <w:sz w:val="20"/>
                <w:szCs w:val="26"/>
                <w:lang w:val="ru-RU"/>
              </w:rPr>
              <w:t>BT</w:t>
            </w:r>
            <w:r w:rsidRPr="006277CE">
              <w:rPr>
                <w:rFonts w:hint="cs"/>
                <w:b/>
                <w:bCs/>
                <w:color w:val="000080"/>
                <w:sz w:val="20"/>
                <w:szCs w:val="26"/>
                <w:rtl/>
              </w:rPr>
              <w:tab/>
            </w:r>
            <w:r w:rsidRPr="006277CE">
              <w:rPr>
                <w:rFonts w:hint="cs"/>
                <w:sz w:val="20"/>
                <w:szCs w:val="26"/>
                <w:rtl/>
                <w:lang w:val="ru-RU"/>
              </w:rPr>
              <w:t>الخدمة الإذاعية (التلفزيونية)</w:t>
            </w:r>
          </w:p>
        </w:tc>
      </w:tr>
      <w:tr w:rsidR="00AC1496" w:rsidRPr="006277CE"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277CE" w:rsidRDefault="00AC1496" w:rsidP="00242DE7">
            <w:pPr>
              <w:tabs>
                <w:tab w:val="left" w:pos="1471"/>
              </w:tabs>
              <w:spacing w:before="20" w:after="40" w:line="240" w:lineRule="exact"/>
              <w:rPr>
                <w:b/>
                <w:bCs/>
                <w:color w:val="000080"/>
                <w:sz w:val="20"/>
                <w:szCs w:val="26"/>
              </w:rPr>
            </w:pPr>
            <w:r w:rsidRPr="006277CE">
              <w:rPr>
                <w:b/>
                <w:bCs/>
                <w:sz w:val="20"/>
                <w:szCs w:val="26"/>
              </w:rPr>
              <w:t>F</w:t>
            </w:r>
            <w:r w:rsidRPr="006277CE">
              <w:rPr>
                <w:rFonts w:hint="cs"/>
                <w:b/>
                <w:bCs/>
                <w:color w:val="000080"/>
                <w:sz w:val="20"/>
                <w:szCs w:val="26"/>
                <w:rtl/>
              </w:rPr>
              <w:tab/>
            </w:r>
            <w:r w:rsidRPr="006277CE">
              <w:rPr>
                <w:rFonts w:hint="cs"/>
                <w:sz w:val="20"/>
                <w:szCs w:val="26"/>
                <w:rtl/>
                <w:lang w:val="ru-RU"/>
              </w:rPr>
              <w:t>الخدمة الثابتة</w:t>
            </w:r>
          </w:p>
        </w:tc>
      </w:tr>
      <w:tr w:rsidR="00AC1496" w:rsidRPr="006277CE" w:rsidTr="00C673DC">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M</w:t>
            </w:r>
            <w:r w:rsidRPr="006277CE">
              <w:rPr>
                <w:rFonts w:hint="cs"/>
                <w:sz w:val="20"/>
                <w:szCs w:val="26"/>
                <w:rtl/>
              </w:rPr>
              <w:tab/>
              <w:t>الخدمة المتنقلة وخدمة الاستدلال الراديوي وخدمة الهواة والخدمات الساتلية ذات الصلة</w:t>
            </w:r>
          </w:p>
        </w:tc>
      </w:tr>
      <w:tr w:rsidR="00AC1496" w:rsidRPr="006277CE" w:rsidTr="00242DE7">
        <w:trPr>
          <w:jc w:val="center"/>
        </w:trPr>
        <w:tc>
          <w:tcPr>
            <w:tcW w:w="9394" w:type="dxa"/>
            <w:gridSpan w:val="2"/>
            <w:tcBorders>
              <w:top w:val="nil"/>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P</w:t>
            </w:r>
            <w:r w:rsidRPr="006277CE">
              <w:rPr>
                <w:rFonts w:hint="cs"/>
                <w:b/>
                <w:bCs/>
                <w:sz w:val="20"/>
                <w:szCs w:val="26"/>
                <w:rtl/>
              </w:rPr>
              <w:tab/>
            </w:r>
            <w:r w:rsidRPr="006277CE">
              <w:rPr>
                <w:rFonts w:hint="cs"/>
                <w:sz w:val="20"/>
                <w:szCs w:val="26"/>
                <w:rtl/>
                <w:lang w:val="ru-RU"/>
              </w:rPr>
              <w:t>انتشار الموجات الراديوية</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RA</w:t>
            </w:r>
            <w:r w:rsidRPr="006277CE">
              <w:rPr>
                <w:rFonts w:hint="cs"/>
                <w:b/>
                <w:bCs/>
                <w:sz w:val="20"/>
                <w:szCs w:val="26"/>
                <w:rtl/>
              </w:rPr>
              <w:tab/>
            </w:r>
            <w:r w:rsidRPr="006277CE">
              <w:rPr>
                <w:rFonts w:hint="cs"/>
                <w:sz w:val="20"/>
                <w:szCs w:val="26"/>
                <w:rtl/>
                <w:lang w:val="ru-RU"/>
              </w:rPr>
              <w:t>علم الفلك الراديوي</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RS</w:t>
            </w:r>
            <w:r w:rsidRPr="006277CE">
              <w:rPr>
                <w:rFonts w:hint="cs"/>
                <w:b/>
                <w:bCs/>
                <w:sz w:val="20"/>
                <w:szCs w:val="26"/>
                <w:rtl/>
              </w:rPr>
              <w:tab/>
            </w:r>
            <w:r w:rsidRPr="006277CE">
              <w:rPr>
                <w:rFonts w:hint="cs"/>
                <w:sz w:val="20"/>
                <w:szCs w:val="26"/>
                <w:rtl/>
                <w:lang w:val="ru-RU"/>
              </w:rPr>
              <w:t>أنظمة الاستشعار عن ب</w:t>
            </w:r>
            <w:r w:rsidR="00C673DC" w:rsidRPr="006277CE">
              <w:rPr>
                <w:rFonts w:hint="cs"/>
                <w:sz w:val="20"/>
                <w:szCs w:val="26"/>
                <w:rtl/>
                <w:lang w:val="ru-RU" w:bidi="ar-EG"/>
              </w:rPr>
              <w:t>ُ</w:t>
            </w:r>
            <w:r w:rsidRPr="006277CE">
              <w:rPr>
                <w:rFonts w:hint="cs"/>
                <w:sz w:val="20"/>
                <w:szCs w:val="26"/>
                <w:rtl/>
                <w:lang w:val="ru-RU"/>
              </w:rPr>
              <w:t>عد</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rtl/>
                <w:lang w:val="ru-RU" w:bidi="ar-EG"/>
              </w:rPr>
            </w:pPr>
            <w:r w:rsidRPr="006277CE">
              <w:rPr>
                <w:b/>
                <w:bCs/>
                <w:sz w:val="20"/>
                <w:szCs w:val="26"/>
              </w:rPr>
              <w:t>S</w:t>
            </w:r>
            <w:r w:rsidRPr="006277CE">
              <w:rPr>
                <w:rFonts w:hint="cs"/>
                <w:b/>
                <w:bCs/>
                <w:sz w:val="20"/>
                <w:szCs w:val="26"/>
                <w:rtl/>
              </w:rPr>
              <w:tab/>
            </w:r>
            <w:r w:rsidRPr="006277CE">
              <w:rPr>
                <w:rFonts w:hint="cs"/>
                <w:sz w:val="20"/>
                <w:szCs w:val="26"/>
                <w:rtl/>
                <w:lang w:val="ru-RU" w:bidi="ar-EG"/>
              </w:rPr>
              <w:t>الخدمة الثابتة الساتلية</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SA</w:t>
            </w:r>
            <w:r w:rsidRPr="006277CE">
              <w:rPr>
                <w:rFonts w:hint="cs"/>
                <w:b/>
                <w:bCs/>
                <w:sz w:val="20"/>
                <w:szCs w:val="26"/>
                <w:rtl/>
              </w:rPr>
              <w:tab/>
            </w:r>
            <w:r w:rsidRPr="006277CE">
              <w:rPr>
                <w:rFonts w:hint="cs"/>
                <w:sz w:val="20"/>
                <w:szCs w:val="26"/>
                <w:rtl/>
                <w:lang w:val="ru-RU"/>
              </w:rPr>
              <w:t>التطبيقات الفضائية والأرصاد الجوية</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SF</w:t>
            </w:r>
            <w:r w:rsidRPr="006277CE">
              <w:rPr>
                <w:rFonts w:hint="cs"/>
                <w:b/>
                <w:bCs/>
                <w:sz w:val="20"/>
                <w:szCs w:val="26"/>
                <w:rtl/>
              </w:rPr>
              <w:tab/>
            </w:r>
            <w:r w:rsidRPr="006277CE">
              <w:rPr>
                <w:rFonts w:hint="cs"/>
                <w:sz w:val="20"/>
                <w:szCs w:val="26"/>
                <w:rtl/>
                <w:lang w:val="ru-RU"/>
              </w:rPr>
              <w:t>تقاسم الترددات والتنسيق بين أنظمة الخدمة الثابتة الساتلية والخدمة الثابتة</w:t>
            </w:r>
          </w:p>
        </w:tc>
      </w:tr>
      <w:tr w:rsidR="00AC1496" w:rsidRPr="006277CE" w:rsidTr="00C673DC">
        <w:trPr>
          <w:jc w:val="center"/>
        </w:trPr>
        <w:tc>
          <w:tcPr>
            <w:tcW w:w="9394" w:type="dxa"/>
            <w:gridSpan w:val="2"/>
            <w:tcBorders>
              <w:left w:val="single" w:sz="12" w:space="0" w:color="000080"/>
              <w:right w:val="single" w:sz="12" w:space="0" w:color="000080"/>
            </w:tcBorders>
            <w:shd w:val="clear" w:color="auto" w:fill="F2F2F2"/>
          </w:tcPr>
          <w:p w:rsidR="00AC1496" w:rsidRPr="006277CE" w:rsidRDefault="00AC1496" w:rsidP="00242DE7">
            <w:pPr>
              <w:tabs>
                <w:tab w:val="left" w:pos="1471"/>
              </w:tabs>
              <w:spacing w:before="20" w:after="40" w:line="240" w:lineRule="exact"/>
              <w:rPr>
                <w:b/>
                <w:bCs/>
                <w:color w:val="000080"/>
                <w:sz w:val="20"/>
                <w:szCs w:val="26"/>
                <w:rtl/>
                <w:lang w:val="ru-RU" w:bidi="ar-EG"/>
              </w:rPr>
            </w:pPr>
            <w:r w:rsidRPr="006277CE">
              <w:rPr>
                <w:b/>
                <w:bCs/>
                <w:color w:val="000080"/>
                <w:sz w:val="20"/>
                <w:szCs w:val="26"/>
              </w:rPr>
              <w:t>SM</w:t>
            </w:r>
            <w:r w:rsidRPr="006277CE">
              <w:rPr>
                <w:rFonts w:hint="cs"/>
                <w:b/>
                <w:bCs/>
                <w:color w:val="000080"/>
                <w:sz w:val="20"/>
                <w:szCs w:val="26"/>
                <w:rtl/>
              </w:rPr>
              <w:tab/>
            </w:r>
            <w:r w:rsidRPr="006277CE">
              <w:rPr>
                <w:rFonts w:hint="cs"/>
                <w:b/>
                <w:bCs/>
                <w:color w:val="000080"/>
                <w:sz w:val="20"/>
                <w:szCs w:val="26"/>
                <w:rtl/>
                <w:lang w:val="ru-RU"/>
              </w:rPr>
              <w:t>إدارة الطيف</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rPr>
              <w:t>SNG</w:t>
            </w:r>
            <w:r w:rsidRPr="006277CE">
              <w:rPr>
                <w:rFonts w:hint="cs"/>
                <w:b/>
                <w:bCs/>
                <w:sz w:val="20"/>
                <w:szCs w:val="26"/>
                <w:rtl/>
              </w:rPr>
              <w:tab/>
            </w:r>
            <w:r w:rsidRPr="006277CE">
              <w:rPr>
                <w:rFonts w:hint="cs"/>
                <w:sz w:val="20"/>
                <w:szCs w:val="26"/>
                <w:rtl/>
                <w:lang w:val="ru-RU"/>
              </w:rPr>
              <w:t>التجميع الساتلي للأخبار</w:t>
            </w:r>
          </w:p>
        </w:tc>
      </w:tr>
      <w:tr w:rsidR="00AC1496" w:rsidRPr="006277CE" w:rsidTr="00242DE7">
        <w:trPr>
          <w:jc w:val="center"/>
        </w:trPr>
        <w:tc>
          <w:tcPr>
            <w:tcW w:w="9394" w:type="dxa"/>
            <w:gridSpan w:val="2"/>
            <w:tcBorders>
              <w:left w:val="single" w:sz="12" w:space="0" w:color="000080"/>
              <w:right w:val="single" w:sz="12" w:space="0" w:color="000080"/>
            </w:tcBorders>
          </w:tcPr>
          <w:p w:rsidR="00AC1496" w:rsidRPr="006277CE" w:rsidRDefault="00AC1496" w:rsidP="00242DE7">
            <w:pPr>
              <w:tabs>
                <w:tab w:val="left" w:pos="1471"/>
              </w:tabs>
              <w:spacing w:before="20" w:after="40" w:line="240" w:lineRule="exact"/>
              <w:rPr>
                <w:sz w:val="20"/>
                <w:szCs w:val="26"/>
                <w:lang w:val="ru-RU"/>
              </w:rPr>
            </w:pPr>
            <w:r w:rsidRPr="006277CE">
              <w:rPr>
                <w:b/>
                <w:bCs/>
                <w:sz w:val="20"/>
                <w:szCs w:val="26"/>
                <w:lang w:bidi="ar-EG"/>
              </w:rPr>
              <w:t>TF</w:t>
            </w:r>
            <w:r w:rsidRPr="006277CE">
              <w:rPr>
                <w:rFonts w:hint="cs"/>
                <w:b/>
                <w:bCs/>
                <w:sz w:val="20"/>
                <w:szCs w:val="26"/>
                <w:rtl/>
              </w:rPr>
              <w:tab/>
            </w:r>
            <w:r w:rsidRPr="006277CE">
              <w:rPr>
                <w:rFonts w:hint="cs"/>
                <w:sz w:val="20"/>
                <w:szCs w:val="26"/>
                <w:rtl/>
                <w:lang w:val="ru-RU"/>
              </w:rPr>
              <w:t>إرسالات الترددات المعيارية وإشارات التوقيت</w:t>
            </w:r>
          </w:p>
        </w:tc>
      </w:tr>
      <w:tr w:rsidR="00AC1496" w:rsidRPr="006277CE" w:rsidTr="00242DE7">
        <w:trPr>
          <w:jc w:val="center"/>
        </w:trPr>
        <w:tc>
          <w:tcPr>
            <w:tcW w:w="9394" w:type="dxa"/>
            <w:gridSpan w:val="2"/>
            <w:tcBorders>
              <w:left w:val="single" w:sz="12" w:space="0" w:color="000080"/>
              <w:bottom w:val="single" w:sz="12" w:space="0" w:color="000080"/>
              <w:right w:val="single" w:sz="12" w:space="0" w:color="000080"/>
            </w:tcBorders>
          </w:tcPr>
          <w:p w:rsidR="00AC1496" w:rsidRPr="006277CE" w:rsidRDefault="00AC1496" w:rsidP="00242DE7">
            <w:pPr>
              <w:tabs>
                <w:tab w:val="left" w:pos="1471"/>
              </w:tabs>
              <w:spacing w:before="20" w:after="80" w:line="240" w:lineRule="exact"/>
              <w:rPr>
                <w:sz w:val="20"/>
                <w:szCs w:val="26"/>
                <w:lang w:val="ru-RU"/>
              </w:rPr>
            </w:pPr>
            <w:r w:rsidRPr="006277CE">
              <w:rPr>
                <w:b/>
                <w:bCs/>
                <w:sz w:val="20"/>
                <w:szCs w:val="26"/>
                <w:lang w:bidi="ar-EG"/>
              </w:rPr>
              <w:t>V</w:t>
            </w:r>
            <w:r w:rsidRPr="006277CE">
              <w:rPr>
                <w:rFonts w:hint="cs"/>
                <w:b/>
                <w:bCs/>
                <w:sz w:val="20"/>
                <w:szCs w:val="26"/>
                <w:rtl/>
              </w:rPr>
              <w:tab/>
            </w:r>
            <w:r w:rsidRPr="006277CE">
              <w:rPr>
                <w:rFonts w:hint="cs"/>
                <w:sz w:val="20"/>
                <w:szCs w:val="26"/>
                <w:rtl/>
                <w:lang w:val="ru-RU"/>
              </w:rPr>
              <w:t>المفردات والمواضيع ذات الصلة</w:t>
            </w:r>
          </w:p>
        </w:tc>
      </w:tr>
    </w:tbl>
    <w:p w:rsidR="00AC1496" w:rsidRPr="006277CE" w:rsidRDefault="00AC1496" w:rsidP="00AC1496">
      <w:pPr>
        <w:spacing w:before="0"/>
        <w:rPr>
          <w:sz w:val="21"/>
          <w:szCs w:val="20"/>
          <w:rtl/>
        </w:rPr>
      </w:pPr>
    </w:p>
    <w:p w:rsidR="00AC1496" w:rsidRPr="006277CE"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277CE" w:rsidTr="00242DE7">
        <w:trPr>
          <w:trHeight w:val="720"/>
          <w:jc w:val="center"/>
        </w:trPr>
        <w:tc>
          <w:tcPr>
            <w:tcW w:w="9379" w:type="dxa"/>
          </w:tcPr>
          <w:p w:rsidR="00AC1496" w:rsidRPr="006277CE" w:rsidRDefault="00AC1496" w:rsidP="00242DE7">
            <w:pPr>
              <w:ind w:left="284" w:right="284"/>
              <w:rPr>
                <w:b/>
                <w:bCs/>
                <w:i/>
                <w:iCs/>
                <w:sz w:val="21"/>
                <w:szCs w:val="26"/>
                <w:rtl/>
                <w:lang w:val="ru-RU"/>
              </w:rPr>
            </w:pPr>
            <w:r w:rsidRPr="006277CE">
              <w:rPr>
                <w:rFonts w:hint="cs"/>
                <w:b/>
                <w:bCs/>
                <w:i/>
                <w:iCs/>
                <w:spacing w:val="6"/>
                <w:sz w:val="21"/>
                <w:szCs w:val="26"/>
                <w:rtl/>
                <w:lang w:val="ru-RU"/>
              </w:rPr>
              <w:t>ملاحظة</w:t>
            </w:r>
            <w:r w:rsidRPr="006277CE">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277CE">
              <w:rPr>
                <w:rFonts w:hint="eastAsia"/>
                <w:i/>
                <w:iCs/>
                <w:sz w:val="21"/>
                <w:szCs w:val="26"/>
                <w:rtl/>
                <w:lang w:val="ru-RU"/>
              </w:rPr>
              <w:t> </w:t>
            </w:r>
            <w:r w:rsidRPr="006277CE">
              <w:rPr>
                <w:i/>
                <w:iCs/>
                <w:sz w:val="21"/>
                <w:szCs w:val="26"/>
              </w:rPr>
              <w:t>ITU-R 1</w:t>
            </w:r>
            <w:r w:rsidRPr="006277CE">
              <w:rPr>
                <w:rFonts w:hint="cs"/>
                <w:i/>
                <w:iCs/>
                <w:sz w:val="21"/>
                <w:szCs w:val="26"/>
                <w:rtl/>
                <w:lang w:bidi="ar-EG"/>
              </w:rPr>
              <w:t>.</w:t>
            </w:r>
          </w:p>
        </w:tc>
      </w:tr>
    </w:tbl>
    <w:p w:rsidR="00AC1496" w:rsidRPr="006277CE" w:rsidRDefault="00AC1496" w:rsidP="00D45ECB">
      <w:pPr>
        <w:spacing w:before="240"/>
        <w:ind w:right="142"/>
        <w:jc w:val="right"/>
        <w:rPr>
          <w:sz w:val="20"/>
          <w:szCs w:val="26"/>
          <w:rtl/>
        </w:rPr>
      </w:pPr>
      <w:r w:rsidRPr="006277CE">
        <w:rPr>
          <w:rFonts w:hint="cs"/>
          <w:i/>
          <w:iCs/>
          <w:sz w:val="20"/>
          <w:szCs w:val="26"/>
          <w:rtl/>
          <w:lang w:val="ru-RU"/>
        </w:rPr>
        <w:t>النشر الإلكتروني</w:t>
      </w:r>
      <w:r w:rsidRPr="006277CE">
        <w:rPr>
          <w:rFonts w:hint="cs"/>
          <w:i/>
          <w:iCs/>
          <w:sz w:val="20"/>
          <w:szCs w:val="26"/>
          <w:rtl/>
          <w:lang w:val="ru-RU"/>
        </w:rPr>
        <w:br/>
      </w:r>
      <w:r w:rsidRPr="006277CE">
        <w:rPr>
          <w:rFonts w:hint="cs"/>
          <w:sz w:val="20"/>
          <w:szCs w:val="26"/>
          <w:rtl/>
          <w:lang w:val="ru-RU"/>
        </w:rPr>
        <w:t xml:space="preserve">جنيف، </w:t>
      </w:r>
      <w:r w:rsidRPr="006277CE">
        <w:rPr>
          <w:sz w:val="20"/>
          <w:szCs w:val="26"/>
        </w:rPr>
        <w:t>201</w:t>
      </w:r>
      <w:r w:rsidR="00D45ECB">
        <w:rPr>
          <w:sz w:val="20"/>
          <w:szCs w:val="26"/>
        </w:rPr>
        <w:t>8</w:t>
      </w:r>
    </w:p>
    <w:p w:rsidR="00AC1496" w:rsidRPr="006277CE" w:rsidRDefault="00AC1496" w:rsidP="00AC1496">
      <w:pPr>
        <w:spacing w:before="0" w:line="120" w:lineRule="auto"/>
        <w:ind w:right="539"/>
        <w:jc w:val="right"/>
        <w:rPr>
          <w:sz w:val="21"/>
          <w:szCs w:val="28"/>
          <w:rtl/>
          <w:lang w:bidi="ar-EG"/>
        </w:rPr>
      </w:pPr>
    </w:p>
    <w:p w:rsidR="00AC1496" w:rsidRPr="006277CE" w:rsidRDefault="00AC1496" w:rsidP="00D45ECB">
      <w:pPr>
        <w:spacing w:before="240"/>
        <w:jc w:val="center"/>
        <w:rPr>
          <w:sz w:val="21"/>
          <w:szCs w:val="20"/>
        </w:rPr>
      </w:pPr>
      <w:r w:rsidRPr="006277CE">
        <w:rPr>
          <w:sz w:val="21"/>
          <w:szCs w:val="20"/>
          <w:lang w:val="ru-RU"/>
        </w:rPr>
        <w:sym w:font="Symbol" w:char="F0D3"/>
      </w:r>
      <w:r w:rsidRPr="006277CE">
        <w:rPr>
          <w:sz w:val="21"/>
          <w:szCs w:val="20"/>
          <w:lang w:val="ru-RU"/>
        </w:rPr>
        <w:t xml:space="preserve">  </w:t>
      </w:r>
      <w:proofErr w:type="gramStart"/>
      <w:r w:rsidRPr="006277CE">
        <w:rPr>
          <w:sz w:val="21"/>
          <w:szCs w:val="20"/>
        </w:rPr>
        <w:t>ITU</w:t>
      </w:r>
      <w:r w:rsidRPr="006277CE">
        <w:rPr>
          <w:sz w:val="21"/>
          <w:szCs w:val="20"/>
          <w:lang w:val="ru-RU"/>
        </w:rPr>
        <w:t xml:space="preserve"> </w:t>
      </w:r>
      <w:r w:rsidRPr="006277CE">
        <w:rPr>
          <w:sz w:val="21"/>
          <w:szCs w:val="20"/>
        </w:rPr>
        <w:t xml:space="preserve"> 201</w:t>
      </w:r>
      <w:r w:rsidR="00D45ECB">
        <w:rPr>
          <w:sz w:val="21"/>
          <w:szCs w:val="20"/>
        </w:rPr>
        <w:t>8</w:t>
      </w:r>
      <w:proofErr w:type="gramEnd"/>
    </w:p>
    <w:p w:rsidR="00AC1496" w:rsidRPr="008831BF" w:rsidRDefault="00AC1496" w:rsidP="008831BF">
      <w:pPr>
        <w:rPr>
          <w:sz w:val="20"/>
          <w:szCs w:val="26"/>
          <w:rtl/>
          <w:lang w:bidi="ar-EG"/>
        </w:rPr>
      </w:pPr>
      <w:r w:rsidRPr="008831BF">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8831BF" w:rsidRPr="008831BF">
        <w:rPr>
          <w:spacing w:val="10"/>
          <w:sz w:val="20"/>
          <w:szCs w:val="26"/>
          <w:rtl/>
          <w:lang w:val="ru-RU"/>
        </w:rPr>
        <w:br/>
      </w:r>
      <w:r w:rsidRPr="008831BF">
        <w:rPr>
          <w:rFonts w:hint="cs"/>
          <w:sz w:val="20"/>
          <w:szCs w:val="26"/>
          <w:rtl/>
          <w:lang w:val="ru-RU"/>
        </w:rPr>
        <w:t xml:space="preserve">الاتحاد الدولي للاتصالات </w:t>
      </w:r>
      <w:r w:rsidRPr="008831BF">
        <w:rPr>
          <w:sz w:val="20"/>
          <w:szCs w:val="26"/>
        </w:rPr>
        <w:t>(ITU)</w:t>
      </w:r>
      <w:r w:rsidRPr="008831BF">
        <w:rPr>
          <w:rFonts w:hint="cs"/>
          <w:sz w:val="20"/>
          <w:szCs w:val="26"/>
          <w:rtl/>
          <w:lang w:bidi="ar-EG"/>
        </w:rPr>
        <w:t>.</w:t>
      </w:r>
    </w:p>
    <w:p w:rsidR="005E066B" w:rsidRPr="008831BF" w:rsidRDefault="005E066B" w:rsidP="002144CB">
      <w:pPr>
        <w:rPr>
          <w:sz w:val="21"/>
          <w:szCs w:val="28"/>
          <w:rtl/>
          <w:lang w:bidi="ar-EG"/>
        </w:rPr>
        <w:sectPr w:rsidR="005E066B" w:rsidRPr="008831BF" w:rsidSect="00243FDC">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277CE" w:rsidRDefault="008666DC" w:rsidP="00D45ECB">
      <w:pPr>
        <w:pStyle w:val="RecNo"/>
      </w:pPr>
      <w:proofErr w:type="gramStart"/>
      <w:r>
        <w:rPr>
          <w:rFonts w:hint="cs"/>
          <w:rtl/>
        </w:rPr>
        <w:lastRenderedPageBreak/>
        <w:t>التوصية</w:t>
      </w:r>
      <w:r w:rsidR="00AC1496" w:rsidRPr="006277CE">
        <w:rPr>
          <w:rFonts w:hint="cs"/>
          <w:rtl/>
        </w:rPr>
        <w:t xml:space="preserve"> </w:t>
      </w:r>
      <w:r w:rsidR="00AC1496" w:rsidRPr="006277CE">
        <w:rPr>
          <w:rtl/>
        </w:rPr>
        <w:t xml:space="preserve"> </w:t>
      </w:r>
      <w:r w:rsidR="00AC1496" w:rsidRPr="006277CE">
        <w:rPr>
          <w:rStyle w:val="href"/>
        </w:rPr>
        <w:t>ITU</w:t>
      </w:r>
      <w:proofErr w:type="gramEnd"/>
      <w:r w:rsidR="00AC1496" w:rsidRPr="006277CE">
        <w:rPr>
          <w:rStyle w:val="href"/>
        </w:rPr>
        <w:t>-R</w:t>
      </w:r>
      <w:r w:rsidR="00A70328">
        <w:rPr>
          <w:rStyle w:val="href"/>
        </w:rPr>
        <w:t xml:space="preserve"> </w:t>
      </w:r>
      <w:r w:rsidR="00AC1496" w:rsidRPr="006277CE">
        <w:rPr>
          <w:rStyle w:val="href"/>
        </w:rPr>
        <w:t xml:space="preserve"> </w:t>
      </w:r>
      <w:r w:rsidR="00C673DC" w:rsidRPr="006277CE">
        <w:rPr>
          <w:rStyle w:val="href"/>
        </w:rPr>
        <w:t>SM</w:t>
      </w:r>
      <w:r w:rsidR="009230F4" w:rsidRPr="006277CE">
        <w:rPr>
          <w:rStyle w:val="href"/>
        </w:rPr>
        <w:t>.</w:t>
      </w:r>
      <w:r w:rsidR="00C673DC" w:rsidRPr="006277CE">
        <w:rPr>
          <w:rStyle w:val="href"/>
        </w:rPr>
        <w:t>1600</w:t>
      </w:r>
      <w:r w:rsidR="009230F4" w:rsidRPr="006277CE">
        <w:rPr>
          <w:rStyle w:val="href"/>
        </w:rPr>
        <w:t>-</w:t>
      </w:r>
      <w:r w:rsidR="00D45ECB">
        <w:rPr>
          <w:rStyle w:val="href"/>
        </w:rPr>
        <w:t>3</w:t>
      </w:r>
    </w:p>
    <w:p w:rsidR="00843DD0" w:rsidRPr="006277CE" w:rsidRDefault="00505948" w:rsidP="00505948">
      <w:pPr>
        <w:pStyle w:val="Rectitle"/>
        <w:rPr>
          <w:rFonts w:eastAsia="SimSun"/>
          <w:rtl/>
          <w:lang w:val="fr-FR" w:eastAsia="zh-CN"/>
        </w:rPr>
      </w:pPr>
      <w:r w:rsidRPr="006277CE">
        <w:rPr>
          <w:rFonts w:hint="cs"/>
          <w:rtl/>
        </w:rPr>
        <w:t>تعرف الهوية التقني للإشارات الرقمية</w:t>
      </w:r>
    </w:p>
    <w:p w:rsidR="00AC1496" w:rsidRPr="006277CE" w:rsidRDefault="00AC1496" w:rsidP="00505948">
      <w:pPr>
        <w:pStyle w:val="Date"/>
        <w:rPr>
          <w:rtl/>
        </w:rPr>
      </w:pPr>
      <w:r w:rsidRPr="006277CE">
        <w:rPr>
          <w:rFonts w:eastAsia="SimSun"/>
        </w:rPr>
        <w:t>(</w:t>
      </w:r>
      <w:r w:rsidR="00D45ECB">
        <w:rPr>
          <w:rFonts w:eastAsia="SimSun"/>
        </w:rPr>
        <w:t>2017-</w:t>
      </w:r>
      <w:r w:rsidRPr="006277CE">
        <w:rPr>
          <w:rFonts w:eastAsia="SimSun"/>
        </w:rPr>
        <w:t>2015-20</w:t>
      </w:r>
      <w:r w:rsidR="00505948" w:rsidRPr="006277CE">
        <w:rPr>
          <w:rFonts w:eastAsia="SimSun"/>
        </w:rPr>
        <w:t>12</w:t>
      </w:r>
      <w:r w:rsidRPr="006277CE">
        <w:rPr>
          <w:rFonts w:eastAsia="SimSun"/>
        </w:rPr>
        <w:t>-200</w:t>
      </w:r>
      <w:r w:rsidR="00505948" w:rsidRPr="006277CE">
        <w:rPr>
          <w:rFonts w:eastAsia="SimSun"/>
        </w:rPr>
        <w:t>2</w:t>
      </w:r>
      <w:r w:rsidRPr="006277CE">
        <w:rPr>
          <w:rFonts w:eastAsia="SimSun"/>
        </w:rPr>
        <w:t>)</w:t>
      </w:r>
    </w:p>
    <w:p w:rsidR="00843DD0" w:rsidRPr="006277CE" w:rsidRDefault="00843DD0" w:rsidP="00843DD0">
      <w:pPr>
        <w:pStyle w:val="Headingsum"/>
        <w:rPr>
          <w:rtl/>
        </w:rPr>
      </w:pPr>
      <w:r w:rsidRPr="006277CE">
        <w:rPr>
          <w:rFonts w:hint="cs"/>
          <w:rtl/>
        </w:rPr>
        <w:t>مجال التطبيق</w:t>
      </w:r>
    </w:p>
    <w:p w:rsidR="00843DD0" w:rsidRDefault="00AB0E4E" w:rsidP="00C5162A">
      <w:pPr>
        <w:pStyle w:val="Summary"/>
        <w:rPr>
          <w:lang w:bidi="ar-SY"/>
        </w:rPr>
      </w:pPr>
      <w:r w:rsidRPr="00C5162A">
        <w:rPr>
          <w:rFonts w:hint="cs"/>
          <w:rtl/>
        </w:rPr>
        <w:t xml:space="preserve">تصف هذه التوصية </w:t>
      </w:r>
      <w:r w:rsidR="00C5162A" w:rsidRPr="00C5162A">
        <w:rPr>
          <w:rFonts w:hint="cs"/>
          <w:rtl/>
          <w:lang w:bidi="ar-SY"/>
        </w:rPr>
        <w:t>مختلف العمليات</w:t>
      </w:r>
      <w:r w:rsidRPr="00C5162A">
        <w:rPr>
          <w:rFonts w:hint="cs"/>
          <w:rtl/>
        </w:rPr>
        <w:t xml:space="preserve"> والطرائق والأدوات الخاصة بتعرف الهوية التقني للإشارات الرقمية. وهي تقارن بين الطرائق والأدوا</w:t>
      </w:r>
      <w:r w:rsidR="00C5162A" w:rsidRPr="00C5162A">
        <w:rPr>
          <w:rFonts w:hint="cs"/>
          <w:rtl/>
        </w:rPr>
        <w:t xml:space="preserve">ت من مصادر عديدة </w:t>
      </w:r>
      <w:r w:rsidRPr="00C5162A">
        <w:rPr>
          <w:rFonts w:hint="cs"/>
          <w:rtl/>
        </w:rPr>
        <w:t xml:space="preserve">وتوصي </w:t>
      </w:r>
      <w:r w:rsidRPr="00C5162A">
        <w:rPr>
          <w:rFonts w:hint="cs"/>
          <w:spacing w:val="0"/>
          <w:rtl/>
        </w:rPr>
        <w:t xml:space="preserve">بتطبيق لحالات استعمال مختلفة. </w:t>
      </w:r>
      <w:r w:rsidR="00C5162A" w:rsidRPr="00C5162A">
        <w:rPr>
          <w:rFonts w:eastAsia="SimSun" w:hint="cs"/>
          <w:rtl/>
          <w:lang w:eastAsia="zh-CN" w:bidi="ar"/>
        </w:rPr>
        <w:t xml:space="preserve">ولا يلزم </w:t>
      </w:r>
      <w:r w:rsidR="00C5162A" w:rsidRPr="00C5162A">
        <w:rPr>
          <w:rFonts w:hint="cs"/>
          <w:spacing w:val="0"/>
          <w:rtl/>
        </w:rPr>
        <w:t xml:space="preserve">استعمال </w:t>
      </w:r>
      <w:r w:rsidR="00C5162A" w:rsidRPr="00C5162A">
        <w:rPr>
          <w:rFonts w:eastAsia="SimSun" w:hint="cs"/>
          <w:rtl/>
          <w:lang w:eastAsia="zh-CN" w:bidi="ar"/>
        </w:rPr>
        <w:t xml:space="preserve">جميع الأدوات الموصوفة ليتحقق الالتزام بهذه التوصية. </w:t>
      </w:r>
      <w:r w:rsidRPr="00C5162A">
        <w:rPr>
          <w:rFonts w:hint="cs"/>
          <w:spacing w:val="0"/>
          <w:rtl/>
        </w:rPr>
        <w:t>وهي لا تقدم شرحاً متعمقاً للخوارزميات أو لخواص التصميم لأدوات العتاد أو الأدوات</w:t>
      </w:r>
      <w:r w:rsidRPr="00C5162A">
        <w:rPr>
          <w:rFonts w:hint="eastAsia"/>
          <w:spacing w:val="0"/>
          <w:rtl/>
        </w:rPr>
        <w:t> </w:t>
      </w:r>
      <w:r w:rsidRPr="00C5162A">
        <w:rPr>
          <w:rFonts w:hint="cs"/>
          <w:spacing w:val="0"/>
          <w:rtl/>
        </w:rPr>
        <w:t>البرمجية.</w:t>
      </w:r>
      <w:r w:rsidRPr="00C5162A">
        <w:rPr>
          <w:rFonts w:hint="cs"/>
          <w:spacing w:val="0"/>
          <w:rtl/>
          <w:lang w:bidi="ar-SY"/>
        </w:rPr>
        <w:t xml:space="preserve"> </w:t>
      </w:r>
    </w:p>
    <w:p w:rsidR="00AC1496" w:rsidRPr="006277CE" w:rsidRDefault="009230F4" w:rsidP="00843DD0">
      <w:pPr>
        <w:pStyle w:val="Headingb"/>
        <w:rPr>
          <w:rFonts w:eastAsia="SimSun"/>
          <w:rtl/>
          <w:lang w:eastAsia="zh-CN" w:bidi="ar-EG"/>
        </w:rPr>
      </w:pPr>
      <w:r w:rsidRPr="006277CE">
        <w:rPr>
          <w:rFonts w:eastAsia="SimSun" w:hint="cs"/>
          <w:rtl/>
          <w:lang w:eastAsia="zh-CN" w:bidi="ar-EG"/>
        </w:rPr>
        <w:t>مصطلحات أساسية</w:t>
      </w:r>
    </w:p>
    <w:p w:rsidR="00AC1496" w:rsidRPr="006277CE" w:rsidRDefault="00AB0E4E"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277CE">
        <w:rPr>
          <w:rFonts w:hint="cs"/>
          <w:rtl/>
          <w:lang w:bidi="ar-SY"/>
        </w:rPr>
        <w:t>تعرف هوية الإشارات، تحليل الإشارات، الإشارات الرقمية</w:t>
      </w:r>
    </w:p>
    <w:p w:rsidR="00D45ECB" w:rsidRDefault="00D45ECB" w:rsidP="00D45ECB">
      <w:pPr>
        <w:pStyle w:val="Headingb"/>
        <w:rPr>
          <w:rFonts w:eastAsia="SimSun"/>
          <w:lang w:eastAsia="zh-CN" w:bidi="ar-SY"/>
        </w:rPr>
      </w:pPr>
      <w:r w:rsidRPr="00D45ECB">
        <w:rPr>
          <w:rFonts w:eastAsia="SimSun" w:hint="cs"/>
          <w:rtl/>
          <w:lang w:eastAsia="zh-CN" w:bidi="ar-SY"/>
        </w:rPr>
        <w:t>المختصرات/الأسماء المختصرة</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ADC</w:t>
      </w:r>
      <w:r w:rsidRPr="00D45ECB">
        <w:rPr>
          <w:rFonts w:eastAsia="SimSun"/>
          <w:lang w:val="en-GB" w:eastAsia="zh-CN" w:bidi="ar-SY"/>
        </w:rPr>
        <w:tab/>
      </w:r>
      <w:r w:rsidRPr="00E43EAB">
        <w:rPr>
          <w:rFonts w:eastAsia="SimSun"/>
          <w:rtl/>
          <w:lang w:val="en-GB" w:eastAsia="zh-CN"/>
        </w:rPr>
        <w:t>محول تماثلي إلى رقمي</w:t>
      </w:r>
      <w:r>
        <w:rPr>
          <w:rFonts w:eastAsia="SimSun" w:hint="cs"/>
          <w:rtl/>
          <w:lang w:val="en-GB" w:eastAsia="zh-CN" w:bidi="ar-SY"/>
        </w:rPr>
        <w:t xml:space="preserve"> </w:t>
      </w:r>
      <w:r w:rsidRPr="00E43EAB">
        <w:rPr>
          <w:rFonts w:eastAsia="SimSun"/>
          <w:i/>
          <w:iCs/>
          <w:lang w:val="en-GB" w:eastAsia="zh-CN" w:bidi="ar-SY"/>
        </w:rPr>
        <w:t>(Analogue to digital converter)</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AM</w:t>
      </w:r>
      <w:r w:rsidRPr="00D45ECB">
        <w:rPr>
          <w:rFonts w:eastAsia="SimSun"/>
          <w:lang w:val="en-GB" w:eastAsia="zh-CN" w:bidi="ar-SY"/>
        </w:rPr>
        <w:tab/>
      </w:r>
      <w:r w:rsidRPr="00E43EAB">
        <w:rPr>
          <w:rFonts w:eastAsia="SimSun"/>
          <w:rtl/>
          <w:lang w:val="en-GB" w:eastAsia="zh-CN"/>
        </w:rPr>
        <w:t>تشكيل الاتساع</w:t>
      </w:r>
      <w:r>
        <w:rPr>
          <w:rFonts w:eastAsia="SimSun" w:hint="cs"/>
          <w:rtl/>
          <w:lang w:val="en-GB" w:eastAsia="zh-CN" w:bidi="ar-SY"/>
        </w:rPr>
        <w:t xml:space="preserve"> </w:t>
      </w:r>
      <w:r w:rsidRPr="00E43EAB">
        <w:rPr>
          <w:rFonts w:eastAsia="SimSun"/>
          <w:i/>
          <w:iCs/>
          <w:lang w:val="en-GB" w:eastAsia="zh-CN" w:bidi="ar-SY"/>
        </w:rPr>
        <w:t>(Amplitude modulation)</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ASK</w:t>
      </w:r>
      <w:r w:rsidRPr="00D45ECB">
        <w:rPr>
          <w:rFonts w:eastAsia="SimSun"/>
          <w:lang w:val="en-GB" w:eastAsia="zh-CN" w:bidi="ar-SY"/>
        </w:rPr>
        <w:tab/>
      </w:r>
      <w:r w:rsidRPr="00E43EAB">
        <w:rPr>
          <w:rFonts w:eastAsia="SimSun"/>
          <w:rtl/>
          <w:lang w:val="en-GB" w:eastAsia="zh-CN"/>
        </w:rPr>
        <w:t>تشكيل بزحزحة الاتساع</w:t>
      </w:r>
      <w:r>
        <w:rPr>
          <w:rFonts w:eastAsia="SimSun" w:hint="cs"/>
          <w:rtl/>
          <w:lang w:val="en-GB" w:eastAsia="zh-CN" w:bidi="ar-SY"/>
        </w:rPr>
        <w:t xml:space="preserve"> </w:t>
      </w:r>
      <w:r w:rsidRPr="00E43EAB">
        <w:rPr>
          <w:rFonts w:eastAsia="SimSun"/>
          <w:i/>
          <w:iCs/>
          <w:lang w:val="en-GB" w:eastAsia="zh-CN" w:bidi="ar-SY"/>
        </w:rPr>
        <w:t>(Amplitude shift keying)</w:t>
      </w:r>
    </w:p>
    <w:p w:rsidR="000814B1" w:rsidRPr="00E43EAB" w:rsidRDefault="000814B1" w:rsidP="00D37323">
      <w:pPr>
        <w:tabs>
          <w:tab w:val="left" w:pos="1134"/>
        </w:tabs>
        <w:jc w:val="left"/>
        <w:rPr>
          <w:rFonts w:eastAsia="SimSun"/>
          <w:i/>
          <w:iCs/>
          <w:lang w:eastAsia="zh-CN" w:bidi="ar-SY"/>
        </w:rPr>
      </w:pPr>
      <w:r w:rsidRPr="00D45ECB">
        <w:rPr>
          <w:rFonts w:eastAsia="SimSun"/>
          <w:lang w:eastAsia="zh-CN" w:bidi="ar-SY"/>
        </w:rPr>
        <w:t>CAF</w:t>
      </w:r>
      <w:r w:rsidRPr="00D45ECB">
        <w:rPr>
          <w:rFonts w:eastAsia="SimSun"/>
          <w:lang w:eastAsia="zh-CN" w:bidi="ar-SY"/>
        </w:rPr>
        <w:tab/>
      </w:r>
      <w:r w:rsidRPr="00E43EAB">
        <w:rPr>
          <w:rFonts w:eastAsia="SimSun"/>
          <w:rtl/>
          <w:lang w:eastAsia="zh-CN"/>
        </w:rPr>
        <w:t>دالة الترابط الأوتوماتي الدوري</w:t>
      </w:r>
      <w:r>
        <w:rPr>
          <w:rFonts w:eastAsia="SimSun" w:hint="cs"/>
          <w:rtl/>
          <w:lang w:eastAsia="zh-CN" w:bidi="ar-SY"/>
        </w:rPr>
        <w:t xml:space="preserve"> </w:t>
      </w:r>
      <w:r w:rsidRPr="00E43EAB">
        <w:rPr>
          <w:rFonts w:eastAsia="SimSun"/>
          <w:i/>
          <w:iCs/>
          <w:lang w:eastAsia="zh-CN" w:bidi="ar-SY"/>
        </w:rPr>
        <w:t>(Cyclic autocorrelation function)</w:t>
      </w:r>
    </w:p>
    <w:p w:rsidR="000814B1" w:rsidRPr="00E43EAB" w:rsidRDefault="000814B1" w:rsidP="00D37323">
      <w:pPr>
        <w:tabs>
          <w:tab w:val="left" w:pos="1134"/>
        </w:tabs>
        <w:jc w:val="left"/>
        <w:rPr>
          <w:rFonts w:eastAsia="SimSun"/>
          <w:i/>
          <w:iCs/>
          <w:lang w:eastAsia="zh-CN" w:bidi="ar-SY"/>
        </w:rPr>
      </w:pPr>
      <w:r w:rsidRPr="00D45ECB">
        <w:rPr>
          <w:rFonts w:eastAsia="SimSun"/>
          <w:lang w:eastAsia="zh-CN" w:bidi="ar-SY"/>
        </w:rPr>
        <w:t>CDMA</w:t>
      </w:r>
      <w:r w:rsidRPr="00D45ECB">
        <w:rPr>
          <w:rFonts w:eastAsia="SimSun"/>
          <w:lang w:eastAsia="zh-CN" w:bidi="ar-SY"/>
        </w:rPr>
        <w:tab/>
      </w:r>
      <w:r w:rsidRPr="00EA3218">
        <w:rPr>
          <w:rFonts w:eastAsia="SimSun"/>
          <w:rtl/>
          <w:lang w:eastAsia="zh-CN"/>
        </w:rPr>
        <w:t>نفاذ متعدد بتقسيم شفري</w:t>
      </w:r>
      <w:r>
        <w:rPr>
          <w:rFonts w:eastAsia="SimSun" w:hint="cs"/>
          <w:rtl/>
          <w:lang w:eastAsia="zh-CN" w:bidi="ar-SY"/>
        </w:rPr>
        <w:t xml:space="preserve"> </w:t>
      </w:r>
      <w:r w:rsidRPr="00E43EAB">
        <w:rPr>
          <w:rFonts w:eastAsia="SimSun"/>
          <w:i/>
          <w:iCs/>
          <w:lang w:eastAsia="zh-CN" w:bidi="ar-SY"/>
        </w:rPr>
        <w:t>(Code division multiple access)</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EVM</w:t>
      </w:r>
      <w:r w:rsidRPr="00D45ECB">
        <w:rPr>
          <w:rFonts w:eastAsia="SimSun"/>
          <w:lang w:val="en-GB" w:eastAsia="zh-CN" w:bidi="ar-SY"/>
        </w:rPr>
        <w:tab/>
      </w:r>
      <w:r w:rsidRPr="00EA3218">
        <w:rPr>
          <w:rFonts w:eastAsia="SimSun"/>
          <w:rtl/>
          <w:lang w:val="en-GB" w:eastAsia="zh-CN"/>
        </w:rPr>
        <w:t>شدة متجه الأخطاء</w:t>
      </w:r>
      <w:r>
        <w:rPr>
          <w:rFonts w:eastAsia="SimSun" w:hint="cs"/>
          <w:rtl/>
          <w:lang w:val="en-GB" w:eastAsia="zh-CN" w:bidi="ar-SY"/>
        </w:rPr>
        <w:t xml:space="preserve"> </w:t>
      </w:r>
      <w:r w:rsidRPr="00E43EAB">
        <w:rPr>
          <w:rFonts w:eastAsia="SimSun"/>
          <w:i/>
          <w:iCs/>
          <w:lang w:val="en-GB" w:eastAsia="zh-CN" w:bidi="ar-SY"/>
        </w:rPr>
        <w:t>(Error vector magnitude)</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FDE</w:t>
      </w:r>
      <w:r w:rsidRPr="00D45ECB">
        <w:rPr>
          <w:rFonts w:eastAsia="SimSun"/>
          <w:lang w:val="en-GB" w:eastAsia="zh-CN" w:bidi="ar-SY"/>
        </w:rPr>
        <w:tab/>
      </w:r>
      <w:r w:rsidRPr="00EA3218">
        <w:rPr>
          <w:rFonts w:eastAsia="SimSun"/>
          <w:rtl/>
          <w:lang w:val="en-GB" w:eastAsia="zh-CN"/>
        </w:rPr>
        <w:t>التسوية في مجال التردد</w:t>
      </w:r>
      <w:r>
        <w:rPr>
          <w:rFonts w:eastAsia="SimSun" w:hint="cs"/>
          <w:rtl/>
          <w:lang w:val="en-GB" w:eastAsia="zh-CN" w:bidi="ar-SY"/>
        </w:rPr>
        <w:t xml:space="preserve"> </w:t>
      </w:r>
      <w:r w:rsidRPr="00E43EAB">
        <w:rPr>
          <w:rFonts w:eastAsia="SimSun"/>
          <w:i/>
          <w:iCs/>
          <w:lang w:val="en-GB" w:eastAsia="zh-CN" w:bidi="ar-SY"/>
        </w:rPr>
        <w:t>(Frequency domain equalization)</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FDMA</w:t>
      </w:r>
      <w:r w:rsidRPr="00D45ECB">
        <w:rPr>
          <w:rFonts w:eastAsia="SimSun"/>
          <w:lang w:val="en-GB" w:eastAsia="zh-CN" w:bidi="ar-SY"/>
        </w:rPr>
        <w:tab/>
      </w:r>
      <w:r w:rsidRPr="00EA3218">
        <w:rPr>
          <w:rFonts w:eastAsia="SimSun"/>
          <w:rtl/>
          <w:lang w:val="en-GB" w:eastAsia="zh-CN"/>
        </w:rPr>
        <w:t>النفاذ المتعدد بتقسيم التردد</w:t>
      </w:r>
      <w:r>
        <w:rPr>
          <w:rFonts w:eastAsia="SimSun" w:hint="cs"/>
          <w:rtl/>
          <w:lang w:val="en-GB" w:eastAsia="zh-CN" w:bidi="ar-SY"/>
        </w:rPr>
        <w:t xml:space="preserve"> </w:t>
      </w:r>
      <w:r w:rsidRPr="00E43EAB">
        <w:rPr>
          <w:rFonts w:eastAsia="SimSun"/>
          <w:i/>
          <w:iCs/>
          <w:lang w:val="en-GB" w:eastAsia="zh-CN" w:bidi="ar-SY"/>
        </w:rPr>
        <w:t>(Frequency division multiple access)</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FM</w:t>
      </w:r>
      <w:r w:rsidRPr="00D45ECB">
        <w:rPr>
          <w:rFonts w:eastAsia="SimSun"/>
          <w:lang w:val="en-GB" w:eastAsia="zh-CN" w:bidi="ar-SY"/>
        </w:rPr>
        <w:tab/>
      </w:r>
      <w:r w:rsidRPr="00E43EAB">
        <w:rPr>
          <w:rFonts w:eastAsia="SimSun" w:hint="cs"/>
          <w:rtl/>
          <w:lang w:val="en-GB" w:eastAsia="zh-CN"/>
        </w:rPr>
        <w:t>تشكيل التردد</w:t>
      </w:r>
      <w:r>
        <w:rPr>
          <w:rFonts w:eastAsia="SimSun" w:hint="cs"/>
          <w:rtl/>
          <w:lang w:val="en-GB" w:eastAsia="zh-CN" w:bidi="ar-SY"/>
        </w:rPr>
        <w:t xml:space="preserve"> </w:t>
      </w:r>
      <w:r w:rsidRPr="00E43EAB">
        <w:rPr>
          <w:rFonts w:eastAsia="SimSun"/>
          <w:i/>
          <w:iCs/>
          <w:lang w:val="en-GB" w:eastAsia="zh-CN" w:bidi="ar-SY"/>
        </w:rPr>
        <w:t>(Frequency modulation)</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FSK</w:t>
      </w:r>
      <w:r w:rsidRPr="00D45ECB">
        <w:rPr>
          <w:rFonts w:eastAsia="SimSun"/>
          <w:lang w:val="en-GB" w:eastAsia="zh-CN" w:bidi="ar-SY"/>
        </w:rPr>
        <w:tab/>
      </w:r>
      <w:r w:rsidRPr="00EA3218">
        <w:rPr>
          <w:rFonts w:eastAsia="SimSun"/>
          <w:rtl/>
          <w:lang w:val="en-GB" w:eastAsia="zh-CN"/>
        </w:rPr>
        <w:t>إبراق بزحزحة التردد</w:t>
      </w:r>
      <w:r>
        <w:rPr>
          <w:rFonts w:eastAsia="SimSun" w:hint="cs"/>
          <w:rtl/>
          <w:lang w:val="en-GB" w:eastAsia="zh-CN" w:bidi="ar-SY"/>
        </w:rPr>
        <w:t xml:space="preserve"> </w:t>
      </w:r>
      <w:r w:rsidRPr="00E43EAB">
        <w:rPr>
          <w:rFonts w:eastAsia="SimSun"/>
          <w:i/>
          <w:iCs/>
          <w:lang w:val="en-GB" w:eastAsia="zh-CN" w:bidi="ar-SY"/>
        </w:rPr>
        <w:t>(Frequency shift keying)</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GMSK</w:t>
      </w:r>
      <w:r w:rsidRPr="00D45ECB">
        <w:rPr>
          <w:rFonts w:eastAsia="SimSun"/>
          <w:lang w:val="en-GB" w:eastAsia="zh-CN" w:bidi="ar-SY"/>
        </w:rPr>
        <w:tab/>
      </w:r>
      <w:r w:rsidRPr="00EA3218">
        <w:rPr>
          <w:rFonts w:eastAsia="SimSun"/>
          <w:rtl/>
          <w:lang w:val="en-GB" w:eastAsia="zh-CN"/>
        </w:rPr>
        <w:t>التشكيل الغوسي بزحزحة دنيا</w:t>
      </w:r>
      <w:r>
        <w:rPr>
          <w:rFonts w:eastAsia="SimSun" w:hint="cs"/>
          <w:rtl/>
          <w:lang w:val="en-GB" w:eastAsia="zh-CN" w:bidi="ar-SY"/>
        </w:rPr>
        <w:t xml:space="preserve"> </w:t>
      </w:r>
      <w:r w:rsidRPr="00E43EAB">
        <w:rPr>
          <w:rFonts w:eastAsia="SimSun"/>
          <w:i/>
          <w:iCs/>
          <w:lang w:val="en-GB" w:eastAsia="zh-CN" w:bidi="ar-SY"/>
        </w:rPr>
        <w:t>(Gaussian minimum shift keying)</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GSM</w:t>
      </w:r>
      <w:r w:rsidRPr="00D45ECB">
        <w:rPr>
          <w:rFonts w:eastAsia="SimSun"/>
          <w:lang w:val="en-GB" w:eastAsia="zh-CN" w:bidi="ar-SY"/>
        </w:rPr>
        <w:tab/>
      </w:r>
      <w:r>
        <w:rPr>
          <w:rFonts w:eastAsia="SimSun" w:hint="cs"/>
          <w:rtl/>
          <w:lang w:val="en-GB" w:eastAsia="zh-CN" w:bidi="ar-EG"/>
        </w:rPr>
        <w:t>ا</w:t>
      </w:r>
      <w:r w:rsidRPr="008E5F86">
        <w:rPr>
          <w:rFonts w:eastAsia="SimSun"/>
          <w:rtl/>
          <w:lang w:val="en-GB" w:eastAsia="zh-CN"/>
        </w:rPr>
        <w:t>لنظام العالمي للاتصالات المتنقلة</w:t>
      </w:r>
      <w:r>
        <w:rPr>
          <w:rFonts w:eastAsia="SimSun" w:hint="cs"/>
          <w:rtl/>
          <w:lang w:val="en-GB" w:eastAsia="zh-CN" w:bidi="ar-SY"/>
        </w:rPr>
        <w:t xml:space="preserve"> </w:t>
      </w:r>
      <w:r w:rsidRPr="00E43EAB">
        <w:rPr>
          <w:rFonts w:eastAsia="SimSun"/>
          <w:i/>
          <w:iCs/>
          <w:lang w:val="en-GB" w:eastAsia="zh-CN" w:bidi="ar-SY"/>
        </w:rPr>
        <w:t>(Global system for mobiles)</w:t>
      </w:r>
    </w:p>
    <w:p w:rsidR="000814B1" w:rsidRPr="00E43EAB" w:rsidRDefault="000814B1" w:rsidP="00D37323">
      <w:pPr>
        <w:tabs>
          <w:tab w:val="left" w:pos="1134"/>
        </w:tabs>
        <w:jc w:val="left"/>
        <w:rPr>
          <w:rFonts w:eastAsia="SimSun"/>
          <w:i/>
          <w:iCs/>
          <w:lang w:val="en-GB" w:eastAsia="zh-CN" w:bidi="ar-SY"/>
        </w:rPr>
      </w:pPr>
      <w:r w:rsidRPr="00C5162A">
        <w:rPr>
          <w:rFonts w:eastAsia="SimSun"/>
          <w:lang w:val="en-GB" w:eastAsia="zh-CN" w:bidi="ar-SY"/>
        </w:rPr>
        <w:t>I/Q</w:t>
      </w:r>
      <w:r w:rsidRPr="00C5162A">
        <w:rPr>
          <w:rFonts w:eastAsia="SimSun"/>
          <w:lang w:val="en-GB" w:eastAsia="zh-CN" w:bidi="ar-SY"/>
        </w:rPr>
        <w:tab/>
      </w:r>
      <w:r w:rsidRPr="00C5162A">
        <w:rPr>
          <w:rFonts w:eastAsia="SimSun"/>
          <w:rtl/>
          <w:lang w:val="en-GB" w:eastAsia="zh-CN"/>
        </w:rPr>
        <w:t>المكونات المتحدة في المحور والمتعامدة</w:t>
      </w:r>
      <w:r w:rsidRPr="00C5162A">
        <w:rPr>
          <w:rFonts w:eastAsia="SimSun" w:hint="cs"/>
          <w:rtl/>
          <w:lang w:val="en-GB" w:eastAsia="zh-CN" w:bidi="ar-SY"/>
        </w:rPr>
        <w:t xml:space="preserve"> </w:t>
      </w:r>
      <w:r w:rsidRPr="00C5162A">
        <w:rPr>
          <w:rFonts w:eastAsia="SimSun"/>
          <w:i/>
          <w:iCs/>
          <w:lang w:val="en-GB" w:eastAsia="zh-CN" w:bidi="ar-SY"/>
        </w:rPr>
        <w:t>(In-phase and quadrature)</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OFDM</w:t>
      </w:r>
      <w:r w:rsidRPr="00D45ECB">
        <w:rPr>
          <w:rFonts w:eastAsia="SimSun"/>
          <w:lang w:val="en-GB" w:eastAsia="zh-CN" w:bidi="ar-SY"/>
        </w:rPr>
        <w:tab/>
      </w:r>
      <w:r w:rsidRPr="008E5F86">
        <w:rPr>
          <w:rFonts w:eastAsia="SimSun"/>
          <w:rtl/>
          <w:lang w:val="en-GB" w:eastAsia="zh-CN"/>
        </w:rPr>
        <w:t>تعدد الإرسال بتقسيم تعامدي للتردد</w:t>
      </w:r>
      <w:r>
        <w:rPr>
          <w:rFonts w:eastAsia="SimSun" w:hint="cs"/>
          <w:rtl/>
          <w:lang w:val="en-GB" w:eastAsia="zh-CN" w:bidi="ar-SY"/>
        </w:rPr>
        <w:t xml:space="preserve"> </w:t>
      </w:r>
      <w:r w:rsidRPr="00E43EAB">
        <w:rPr>
          <w:rFonts w:eastAsia="SimSun"/>
          <w:i/>
          <w:iCs/>
          <w:lang w:val="en-GB" w:eastAsia="zh-CN" w:bidi="ar-SY"/>
        </w:rPr>
        <w:t>(Orthogonal frequency division multiplexed)</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PRF</w:t>
      </w:r>
      <w:r w:rsidRPr="00D45ECB">
        <w:rPr>
          <w:rFonts w:eastAsia="SimSun"/>
          <w:lang w:val="en-GB" w:eastAsia="zh-CN" w:bidi="ar-SY"/>
        </w:rPr>
        <w:tab/>
      </w:r>
      <w:r w:rsidRPr="008E5F86">
        <w:rPr>
          <w:rFonts w:eastAsia="SimSun"/>
          <w:rtl/>
          <w:lang w:val="en-GB" w:eastAsia="zh-CN"/>
        </w:rPr>
        <w:t>تردد تكرار النبضة</w:t>
      </w:r>
      <w:r>
        <w:rPr>
          <w:rFonts w:eastAsia="SimSun" w:hint="cs"/>
          <w:rtl/>
          <w:lang w:val="en-GB" w:eastAsia="zh-CN" w:bidi="ar-SY"/>
        </w:rPr>
        <w:t xml:space="preserve"> </w:t>
      </w:r>
      <w:r w:rsidRPr="00E43EAB">
        <w:rPr>
          <w:rFonts w:eastAsia="SimSun"/>
          <w:i/>
          <w:iCs/>
          <w:lang w:val="en-GB" w:eastAsia="zh-CN" w:bidi="ar-SY"/>
        </w:rPr>
        <w:t>(Pulse repetition frequency)</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PSK</w:t>
      </w:r>
      <w:r w:rsidRPr="00D45ECB">
        <w:rPr>
          <w:rFonts w:eastAsia="SimSun"/>
          <w:lang w:val="en-GB" w:eastAsia="zh-CN" w:bidi="ar-SY"/>
        </w:rPr>
        <w:tab/>
      </w:r>
      <w:r w:rsidRPr="008E5F86">
        <w:rPr>
          <w:rFonts w:eastAsia="SimSun"/>
          <w:rtl/>
          <w:lang w:val="en-GB" w:eastAsia="zh-CN"/>
        </w:rPr>
        <w:t>إبراق بزحزحة الطور</w:t>
      </w:r>
      <w:r>
        <w:rPr>
          <w:rFonts w:eastAsia="SimSun" w:hint="cs"/>
          <w:rtl/>
          <w:lang w:val="en-GB" w:eastAsia="zh-CN" w:bidi="ar-SY"/>
        </w:rPr>
        <w:t xml:space="preserve"> </w:t>
      </w:r>
      <w:r w:rsidRPr="00E43EAB">
        <w:rPr>
          <w:rFonts w:eastAsia="SimSun"/>
          <w:i/>
          <w:iCs/>
          <w:lang w:val="en-GB" w:eastAsia="zh-CN" w:bidi="ar-SY"/>
        </w:rPr>
        <w:t>(Phase shift keying)</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QAM</w:t>
      </w:r>
      <w:r w:rsidRPr="00D45ECB">
        <w:rPr>
          <w:rFonts w:eastAsia="SimSun"/>
          <w:lang w:val="en-GB" w:eastAsia="zh-CN" w:bidi="ar-SY"/>
        </w:rPr>
        <w:tab/>
      </w:r>
      <w:r w:rsidRPr="00E43EAB">
        <w:rPr>
          <w:rFonts w:eastAsia="SimSun"/>
          <w:rtl/>
          <w:lang w:val="en-GB" w:eastAsia="zh-CN"/>
        </w:rPr>
        <w:t>التشكيل بتربيع الاتساع</w:t>
      </w:r>
      <w:r>
        <w:rPr>
          <w:rFonts w:eastAsia="SimSun" w:hint="cs"/>
          <w:rtl/>
          <w:lang w:val="en-GB" w:eastAsia="zh-CN" w:bidi="ar-SY"/>
        </w:rPr>
        <w:t xml:space="preserve"> </w:t>
      </w:r>
      <w:r w:rsidRPr="00E43EAB">
        <w:rPr>
          <w:rFonts w:eastAsia="SimSun"/>
          <w:i/>
          <w:iCs/>
          <w:lang w:val="en-GB" w:eastAsia="zh-CN" w:bidi="ar-SY"/>
        </w:rPr>
        <w:t>(Quadrature amplitude modulation)</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QPSK</w:t>
      </w:r>
      <w:r w:rsidRPr="00D45ECB">
        <w:rPr>
          <w:rFonts w:eastAsia="SimSun"/>
          <w:lang w:val="en-GB" w:eastAsia="zh-CN" w:bidi="ar-SY"/>
        </w:rPr>
        <w:tab/>
      </w:r>
      <w:r w:rsidRPr="00E43EAB">
        <w:rPr>
          <w:rFonts w:eastAsia="SimSun" w:hint="cs"/>
          <w:rtl/>
          <w:lang w:val="en-GB" w:eastAsia="zh-CN" w:bidi="ar-EG"/>
        </w:rPr>
        <w:t>الإبراق بزحزحة الطور التربيعي</w:t>
      </w:r>
      <w:r>
        <w:rPr>
          <w:rFonts w:eastAsia="SimSun" w:hint="cs"/>
          <w:rtl/>
          <w:lang w:val="en-GB" w:eastAsia="zh-CN" w:bidi="ar-SY"/>
        </w:rPr>
        <w:t xml:space="preserve"> </w:t>
      </w:r>
      <w:r w:rsidRPr="00E43EAB">
        <w:rPr>
          <w:rFonts w:eastAsia="SimSun"/>
          <w:i/>
          <w:iCs/>
          <w:lang w:val="en-GB" w:eastAsia="zh-CN" w:bidi="ar-SY"/>
        </w:rPr>
        <w:t>(Quadrature phase shift keying)</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SC</w:t>
      </w:r>
      <w:r w:rsidRPr="00D45ECB">
        <w:rPr>
          <w:rFonts w:eastAsia="SimSun"/>
          <w:lang w:val="en-GB" w:eastAsia="zh-CN" w:bidi="ar-SY"/>
        </w:rPr>
        <w:tab/>
      </w:r>
      <w:r w:rsidRPr="008E5F86">
        <w:rPr>
          <w:rFonts w:eastAsia="SimSun"/>
          <w:rtl/>
          <w:lang w:val="en-GB" w:eastAsia="zh-CN"/>
        </w:rPr>
        <w:t>موجة حاملة وحيدة</w:t>
      </w:r>
      <w:r>
        <w:rPr>
          <w:rFonts w:eastAsia="SimSun" w:hint="cs"/>
          <w:rtl/>
          <w:lang w:val="en-GB" w:eastAsia="zh-CN" w:bidi="ar-SY"/>
        </w:rPr>
        <w:t xml:space="preserve"> </w:t>
      </w:r>
      <w:r w:rsidRPr="00E43EAB">
        <w:rPr>
          <w:rFonts w:eastAsia="SimSun"/>
          <w:i/>
          <w:iCs/>
          <w:lang w:val="en-GB" w:eastAsia="zh-CN" w:bidi="ar-SY"/>
        </w:rPr>
        <w:t>(Single carrier)</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lastRenderedPageBreak/>
        <w:t>SCF</w:t>
      </w:r>
      <w:r w:rsidRPr="00D45ECB">
        <w:rPr>
          <w:rFonts w:eastAsia="SimSun"/>
          <w:lang w:val="en-GB" w:eastAsia="zh-CN" w:bidi="ar-SY"/>
        </w:rPr>
        <w:tab/>
      </w:r>
      <w:r w:rsidRPr="008E5F86">
        <w:rPr>
          <w:rFonts w:eastAsia="SimSun"/>
          <w:rtl/>
          <w:lang w:val="en-GB" w:eastAsia="zh-CN"/>
        </w:rPr>
        <w:t>دالة الترابط الطيفي</w:t>
      </w:r>
      <w:r>
        <w:rPr>
          <w:rFonts w:eastAsia="SimSun" w:hint="cs"/>
          <w:rtl/>
          <w:lang w:val="en-GB" w:eastAsia="zh-CN" w:bidi="ar-SY"/>
        </w:rPr>
        <w:t xml:space="preserve"> </w:t>
      </w:r>
      <w:r w:rsidRPr="00E43EAB">
        <w:rPr>
          <w:rFonts w:eastAsia="SimSun"/>
          <w:i/>
          <w:iCs/>
          <w:lang w:val="en-GB" w:eastAsia="zh-CN" w:bidi="ar-SY"/>
        </w:rPr>
        <w:t>(Spectral correlation function)</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SNR</w:t>
      </w:r>
      <w:r w:rsidRPr="00D45ECB">
        <w:rPr>
          <w:rFonts w:eastAsia="SimSun"/>
          <w:lang w:val="en-GB" w:eastAsia="zh-CN" w:bidi="ar-SY"/>
        </w:rPr>
        <w:tab/>
      </w:r>
      <w:r w:rsidRPr="00E43EAB">
        <w:rPr>
          <w:rFonts w:eastAsia="SimSun" w:hint="cs"/>
          <w:rtl/>
          <w:lang w:val="en-GB" w:eastAsia="zh-CN" w:bidi="ar-EG"/>
        </w:rPr>
        <w:t>نسبة الإشارة إلى الضوضاء</w:t>
      </w:r>
      <w:r>
        <w:rPr>
          <w:rFonts w:eastAsia="SimSun" w:hint="cs"/>
          <w:rtl/>
          <w:lang w:val="en-GB" w:eastAsia="zh-CN" w:bidi="ar-SY"/>
        </w:rPr>
        <w:t xml:space="preserve"> </w:t>
      </w:r>
      <w:r w:rsidRPr="00E43EAB">
        <w:rPr>
          <w:rFonts w:eastAsia="SimSun"/>
          <w:i/>
          <w:iCs/>
          <w:lang w:val="en-GB" w:eastAsia="zh-CN" w:bidi="ar-SY"/>
        </w:rPr>
        <w:t>(Signal-to-noise ratio)</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TDMA</w:t>
      </w:r>
      <w:r w:rsidRPr="00D45ECB">
        <w:rPr>
          <w:rFonts w:eastAsia="SimSun"/>
          <w:lang w:val="en-GB" w:eastAsia="zh-CN" w:bidi="ar-SY"/>
        </w:rPr>
        <w:tab/>
      </w:r>
      <w:r w:rsidRPr="008E5F86">
        <w:rPr>
          <w:rFonts w:eastAsia="SimSun"/>
          <w:rtl/>
          <w:lang w:val="en-GB" w:eastAsia="zh-CN"/>
        </w:rPr>
        <w:t>نفاذ متعدد بتقسيم زمني</w:t>
      </w:r>
      <w:r>
        <w:rPr>
          <w:rFonts w:eastAsia="SimSun" w:hint="cs"/>
          <w:rtl/>
          <w:lang w:val="en-GB" w:eastAsia="zh-CN" w:bidi="ar-SY"/>
        </w:rPr>
        <w:t xml:space="preserve"> </w:t>
      </w:r>
      <w:r w:rsidRPr="00E43EAB">
        <w:rPr>
          <w:rFonts w:eastAsia="SimSun"/>
          <w:i/>
          <w:iCs/>
          <w:lang w:val="en-GB" w:eastAsia="zh-CN" w:bidi="ar-SY"/>
        </w:rPr>
        <w:t>(Time division multiple access</w:t>
      </w:r>
      <w:r>
        <w:rPr>
          <w:rFonts w:eastAsia="SimSun"/>
          <w:i/>
          <w:iCs/>
          <w:lang w:val="en-GB" w:eastAsia="zh-CN" w:bidi="ar-SY"/>
        </w:rPr>
        <w:t>)</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UWB</w:t>
      </w:r>
      <w:r w:rsidRPr="00D45ECB">
        <w:rPr>
          <w:rFonts w:eastAsia="SimSun"/>
          <w:lang w:val="en-GB" w:eastAsia="zh-CN" w:bidi="ar-SY"/>
        </w:rPr>
        <w:tab/>
      </w:r>
      <w:r w:rsidRPr="008E5F86">
        <w:rPr>
          <w:rFonts w:eastAsia="SimSun"/>
          <w:rtl/>
          <w:lang w:val="en-GB" w:eastAsia="zh-CN"/>
        </w:rPr>
        <w:t>نطاق واسع جداً</w:t>
      </w:r>
      <w:r>
        <w:rPr>
          <w:rFonts w:eastAsia="SimSun" w:hint="cs"/>
          <w:rtl/>
          <w:lang w:val="en-GB" w:eastAsia="zh-CN" w:bidi="ar-SY"/>
        </w:rPr>
        <w:t xml:space="preserve"> </w:t>
      </w:r>
      <w:r w:rsidRPr="00E43EAB">
        <w:rPr>
          <w:rFonts w:eastAsia="SimSun"/>
          <w:i/>
          <w:iCs/>
          <w:lang w:val="en-GB" w:eastAsia="zh-CN" w:bidi="ar-SY"/>
        </w:rPr>
        <w:t>(Ultra wide band)</w:t>
      </w:r>
    </w:p>
    <w:p w:rsidR="000814B1" w:rsidRPr="00E43EAB" w:rsidRDefault="000814B1" w:rsidP="00D37323">
      <w:pPr>
        <w:tabs>
          <w:tab w:val="left" w:pos="1134"/>
        </w:tabs>
        <w:jc w:val="left"/>
        <w:rPr>
          <w:rFonts w:eastAsia="SimSun"/>
          <w:i/>
          <w:iCs/>
          <w:lang w:val="en-GB" w:eastAsia="zh-CN" w:bidi="ar-SY"/>
        </w:rPr>
      </w:pPr>
      <w:r w:rsidRPr="00D45ECB">
        <w:rPr>
          <w:rFonts w:eastAsia="SimSun"/>
          <w:lang w:val="en-GB" w:eastAsia="zh-CN" w:bidi="ar-SY"/>
        </w:rPr>
        <w:t>VSA</w:t>
      </w:r>
      <w:r w:rsidRPr="00D45ECB">
        <w:rPr>
          <w:rFonts w:eastAsia="SimSun"/>
          <w:lang w:val="en-GB" w:eastAsia="zh-CN" w:bidi="ar-SY"/>
        </w:rPr>
        <w:tab/>
      </w:r>
      <w:r w:rsidRPr="008E5F86">
        <w:rPr>
          <w:rFonts w:eastAsia="SimSun"/>
          <w:rtl/>
          <w:lang w:val="en-GB" w:eastAsia="zh-CN"/>
        </w:rPr>
        <w:t>محلل إشارات متجهي</w:t>
      </w:r>
      <w:r>
        <w:rPr>
          <w:rFonts w:eastAsia="SimSun" w:hint="cs"/>
          <w:rtl/>
          <w:lang w:val="en-GB" w:eastAsia="zh-CN" w:bidi="ar-SY"/>
        </w:rPr>
        <w:t xml:space="preserve"> </w:t>
      </w:r>
      <w:r w:rsidRPr="00E43EAB">
        <w:rPr>
          <w:rFonts w:eastAsia="SimSun"/>
          <w:i/>
          <w:iCs/>
          <w:lang w:val="en-GB" w:eastAsia="zh-CN" w:bidi="ar-SY"/>
        </w:rPr>
        <w:t>(Vector signal analyser)</w:t>
      </w:r>
    </w:p>
    <w:p w:rsidR="00AC1496" w:rsidRPr="006277CE" w:rsidRDefault="00AB0E4E" w:rsidP="00843DD0">
      <w:pPr>
        <w:pStyle w:val="Headingb"/>
        <w:rPr>
          <w:rFonts w:eastAsia="SimSun"/>
          <w:b w:val="0"/>
          <w:bCs w:val="0"/>
          <w:rtl/>
          <w:lang w:eastAsia="zh-CN" w:bidi="ar-SY"/>
        </w:rPr>
      </w:pPr>
      <w:r w:rsidRPr="006277CE">
        <w:rPr>
          <w:rFonts w:hint="cs"/>
          <w:rtl/>
        </w:rPr>
        <w:t>تقارير الاتحاد الدولي للاتصالات ذات الصلة</w:t>
      </w:r>
    </w:p>
    <w:p w:rsidR="00AB0E4E" w:rsidRPr="006277CE" w:rsidRDefault="00AB0E4E" w:rsidP="00F91218">
      <w:pPr>
        <w:rPr>
          <w:b/>
          <w:bCs/>
          <w:rtl/>
        </w:rPr>
      </w:pPr>
      <w:r w:rsidRPr="006277CE">
        <w:rPr>
          <w:rFonts w:hint="cs"/>
          <w:rtl/>
        </w:rPr>
        <w:t xml:space="preserve">التقرير </w:t>
      </w:r>
      <w:r w:rsidRPr="006277CE">
        <w:t>ITU-R SM.2304</w:t>
      </w:r>
    </w:p>
    <w:p w:rsidR="00AB0E4E" w:rsidRPr="006277CE" w:rsidRDefault="00AB0E4E" w:rsidP="00F91218">
      <w:pPr>
        <w:pStyle w:val="Note"/>
        <w:rPr>
          <w:b/>
          <w:bCs/>
          <w:rtl/>
        </w:rPr>
      </w:pPr>
      <w:r w:rsidRPr="006277CE">
        <w:rPr>
          <w:b/>
          <w:bCs/>
          <w:rtl/>
        </w:rPr>
        <w:t>ملاحظـة</w:t>
      </w:r>
      <w:r w:rsidRPr="006277CE">
        <w:rPr>
          <w:rtl/>
        </w:rPr>
        <w:t xml:space="preserve"> </w:t>
      </w:r>
      <w:proofErr w:type="gramStart"/>
      <w:r w:rsidRPr="006277CE">
        <w:rPr>
          <w:rtl/>
        </w:rPr>
        <w:t>- ينبغي</w:t>
      </w:r>
      <w:proofErr w:type="gramEnd"/>
      <w:r w:rsidRPr="006277CE">
        <w:rPr>
          <w:rtl/>
        </w:rPr>
        <w:t xml:space="preserve"> في كل الأحوال استعمال أحدث طبعة سارية من التقرير.</w:t>
      </w:r>
    </w:p>
    <w:p w:rsidR="00AC1496" w:rsidRPr="006277CE" w:rsidRDefault="00AC1496" w:rsidP="00AC1496">
      <w:pPr>
        <w:pStyle w:val="Normalaftertitle0"/>
        <w:rPr>
          <w:rtl/>
        </w:rPr>
      </w:pPr>
      <w:r w:rsidRPr="006277CE">
        <w:rPr>
          <w:rFonts w:hint="cs"/>
          <w:rtl/>
        </w:rPr>
        <w:t>إن جمعية الاتصالات الراديوية للاتحاد الدولي للاتصالات،</w:t>
      </w:r>
    </w:p>
    <w:p w:rsidR="00AC1496" w:rsidRPr="006277CE" w:rsidRDefault="00AC1496" w:rsidP="00843DD0">
      <w:pPr>
        <w:pStyle w:val="Call"/>
        <w:rPr>
          <w:rFonts w:eastAsia="SimSun"/>
          <w:rtl/>
        </w:rPr>
      </w:pPr>
      <w:r w:rsidRPr="006277CE">
        <w:rPr>
          <w:rFonts w:eastAsia="SimSun" w:hint="cs"/>
          <w:rtl/>
        </w:rPr>
        <w:t>إذ تضع في اعتبارها</w:t>
      </w:r>
    </w:p>
    <w:p w:rsidR="00D13989" w:rsidRPr="006277CE" w:rsidRDefault="00F91218" w:rsidP="00D13989">
      <w:pPr>
        <w:rPr>
          <w:rtl/>
        </w:rPr>
      </w:pPr>
      <w:r w:rsidRPr="006277CE">
        <w:rPr>
          <w:rFonts w:hint="cs"/>
          <w:i/>
          <w:iCs/>
          <w:rtl/>
        </w:rPr>
        <w:t xml:space="preserve"> </w:t>
      </w:r>
      <w:proofErr w:type="gramStart"/>
      <w:r w:rsidR="00D13989" w:rsidRPr="006277CE">
        <w:rPr>
          <w:rFonts w:hint="cs"/>
          <w:i/>
          <w:iCs/>
          <w:rtl/>
        </w:rPr>
        <w:t>أ )</w:t>
      </w:r>
      <w:proofErr w:type="gramEnd"/>
      <w:r w:rsidR="00D13989" w:rsidRPr="006277CE">
        <w:rPr>
          <w:rFonts w:hint="cs"/>
          <w:rtl/>
        </w:rPr>
        <w:tab/>
        <w:t>أن استعمال الراديو يتزايد باطراد؛</w:t>
      </w:r>
    </w:p>
    <w:p w:rsidR="00D13989" w:rsidRPr="006277CE" w:rsidRDefault="00D13989" w:rsidP="00D13989">
      <w:pPr>
        <w:rPr>
          <w:rtl/>
        </w:rPr>
      </w:pPr>
      <w:proofErr w:type="gramStart"/>
      <w:r w:rsidRPr="006277CE">
        <w:rPr>
          <w:rFonts w:hint="cs"/>
          <w:i/>
          <w:iCs/>
          <w:rtl/>
        </w:rPr>
        <w:t>ب)</w:t>
      </w:r>
      <w:r w:rsidRPr="006277CE">
        <w:rPr>
          <w:rFonts w:hint="cs"/>
          <w:rtl/>
        </w:rPr>
        <w:tab/>
      </w:r>
      <w:proofErr w:type="gramEnd"/>
      <w:r w:rsidRPr="006277CE">
        <w:rPr>
          <w:rFonts w:hint="cs"/>
          <w:rtl/>
        </w:rPr>
        <w:t>أن الإشارات الرقمية تستعمل على نطاق واسع؛</w:t>
      </w:r>
    </w:p>
    <w:p w:rsidR="00D13989" w:rsidRPr="006277CE" w:rsidRDefault="00D13989" w:rsidP="00D13989">
      <w:pPr>
        <w:rPr>
          <w:rtl/>
        </w:rPr>
      </w:pPr>
      <w:proofErr w:type="gramStart"/>
      <w:r w:rsidRPr="006277CE">
        <w:rPr>
          <w:rFonts w:hint="cs"/>
          <w:i/>
          <w:iCs/>
          <w:rtl/>
        </w:rPr>
        <w:t>ج)</w:t>
      </w:r>
      <w:r w:rsidRPr="006277CE">
        <w:rPr>
          <w:rFonts w:hint="cs"/>
          <w:rtl/>
        </w:rPr>
        <w:tab/>
      </w:r>
      <w:proofErr w:type="gramEnd"/>
      <w:r w:rsidRPr="006277CE">
        <w:rPr>
          <w:rFonts w:hint="cs"/>
          <w:rtl/>
        </w:rPr>
        <w:t>أن هناك عدداً متزايداً من الأجهزة التي يمكن استعمالها بدون ترخيص أو عمليات توثيق مما يجعل من الصعب على الإدارات تحديد مصدر أي إرسال؛</w:t>
      </w:r>
    </w:p>
    <w:p w:rsidR="00D13989" w:rsidRPr="006277CE" w:rsidRDefault="00D13989" w:rsidP="00D13989">
      <w:pPr>
        <w:rPr>
          <w:rtl/>
        </w:rPr>
      </w:pPr>
      <w:proofErr w:type="gramStart"/>
      <w:r w:rsidRPr="006277CE">
        <w:rPr>
          <w:rFonts w:hint="cs"/>
          <w:i/>
          <w:iCs/>
          <w:rtl/>
        </w:rPr>
        <w:t>د )</w:t>
      </w:r>
      <w:proofErr w:type="gramEnd"/>
      <w:r w:rsidRPr="006277CE">
        <w:rPr>
          <w:rFonts w:hint="cs"/>
          <w:rtl/>
        </w:rPr>
        <w:tab/>
        <w:t>أن تقاسم نفس الطيف من جانب العديد من تكنولوجيات الاتصالات الراديوية من الاتجاهات الناشئة؛</w:t>
      </w:r>
    </w:p>
    <w:p w:rsidR="00D13989" w:rsidRPr="006277CE" w:rsidRDefault="00D13989" w:rsidP="00D13989">
      <w:pPr>
        <w:rPr>
          <w:rtl/>
        </w:rPr>
      </w:pPr>
      <w:proofErr w:type="gramStart"/>
      <w:r w:rsidRPr="006277CE">
        <w:rPr>
          <w:rFonts w:ascii="Traditional Arabic" w:hAnsi="Traditional Arabic"/>
          <w:i/>
          <w:iCs/>
          <w:rtl/>
        </w:rPr>
        <w:t>ﻫ</w:t>
      </w:r>
      <w:r w:rsidRPr="006277CE">
        <w:rPr>
          <w:rFonts w:hint="cs"/>
          <w:i/>
          <w:iCs/>
          <w:rtl/>
        </w:rPr>
        <w:t xml:space="preserve"> )</w:t>
      </w:r>
      <w:proofErr w:type="gramEnd"/>
      <w:r w:rsidRPr="006277CE">
        <w:rPr>
          <w:rFonts w:hint="cs"/>
          <w:rtl/>
        </w:rPr>
        <w:tab/>
        <w:t>أنه يصعب عادةً معالجة شكاوي التداخلات التي تتضمن إرسالات رقمية؛</w:t>
      </w:r>
    </w:p>
    <w:p w:rsidR="00D13989" w:rsidRPr="006277CE" w:rsidRDefault="00D13989" w:rsidP="00D13989">
      <w:pPr>
        <w:rPr>
          <w:rtl/>
        </w:rPr>
      </w:pPr>
      <w:proofErr w:type="gramStart"/>
      <w:r w:rsidRPr="006277CE">
        <w:rPr>
          <w:rFonts w:hint="cs"/>
          <w:i/>
          <w:iCs/>
          <w:rtl/>
        </w:rPr>
        <w:t>و )</w:t>
      </w:r>
      <w:proofErr w:type="gramEnd"/>
      <w:r w:rsidRPr="006277CE">
        <w:rPr>
          <w:rFonts w:hint="cs"/>
          <w:rtl/>
        </w:rPr>
        <w:tab/>
        <w:t>أن تعرف الهوية التقني يكون شرطاً ضرورياً مسبقاً في الغالب لأي قياس بشأن إشارات رقمية ذات أشكال موجة معقدة كتلك المستعملة في الكثير من أنظمة الاتصالات الرقمية؛</w:t>
      </w:r>
    </w:p>
    <w:p w:rsidR="00D13989" w:rsidRPr="006277CE" w:rsidRDefault="00D13989" w:rsidP="00D13989">
      <w:pPr>
        <w:rPr>
          <w:spacing w:val="-4"/>
          <w:rtl/>
        </w:rPr>
      </w:pPr>
      <w:proofErr w:type="gramStart"/>
      <w:r w:rsidRPr="006277CE">
        <w:rPr>
          <w:rFonts w:hint="cs"/>
          <w:i/>
          <w:iCs/>
          <w:spacing w:val="-4"/>
          <w:rtl/>
        </w:rPr>
        <w:t>ز )</w:t>
      </w:r>
      <w:proofErr w:type="gramEnd"/>
      <w:r w:rsidRPr="006277CE">
        <w:rPr>
          <w:rFonts w:hint="cs"/>
          <w:spacing w:val="-4"/>
          <w:rtl/>
        </w:rPr>
        <w:tab/>
        <w:t>أن قواعد بيانات الإشارات متوافرة بحيث يمكن ربط الإشارات الرقمية الحديثة بمعلماتها الخاصة بها الخارجية والداخلية؛</w:t>
      </w:r>
    </w:p>
    <w:p w:rsidR="00D13989" w:rsidRPr="006277CE" w:rsidRDefault="00D13989" w:rsidP="00D13989">
      <w:pPr>
        <w:rPr>
          <w:rtl/>
        </w:rPr>
      </w:pPr>
      <w:proofErr w:type="gramStart"/>
      <w:r w:rsidRPr="006277CE">
        <w:rPr>
          <w:rFonts w:hint="cs"/>
          <w:i/>
          <w:iCs/>
          <w:rtl/>
        </w:rPr>
        <w:t>ح)</w:t>
      </w:r>
      <w:r w:rsidRPr="006277CE">
        <w:rPr>
          <w:rFonts w:hint="cs"/>
          <w:rtl/>
        </w:rPr>
        <w:tab/>
      </w:r>
      <w:proofErr w:type="gramEnd"/>
      <w:r w:rsidRPr="006277CE">
        <w:rPr>
          <w:rFonts w:hint="cs"/>
          <w:rtl/>
        </w:rPr>
        <w:t>أن هناك أدوات وتقنيات جديدة للتحليل وتعرف الهوية يمكن أن تساعد على التعرف على طبيعة أي إشارة مجهولة أو</w:t>
      </w:r>
      <w:r w:rsidRPr="006277CE">
        <w:rPr>
          <w:rFonts w:hint="eastAsia"/>
          <w:rtl/>
        </w:rPr>
        <w:t> </w:t>
      </w:r>
      <w:r w:rsidRPr="006277CE">
        <w:rPr>
          <w:rFonts w:hint="cs"/>
          <w:rtl/>
        </w:rPr>
        <w:t>تكمل عملية التعرف بواسطة المعايير الرقمية الحديثة،</w:t>
      </w:r>
    </w:p>
    <w:p w:rsidR="00D13989" w:rsidRPr="006277CE" w:rsidRDefault="00D13989" w:rsidP="00D13989">
      <w:pPr>
        <w:pStyle w:val="Call"/>
        <w:rPr>
          <w:rtl/>
        </w:rPr>
      </w:pPr>
      <w:r w:rsidRPr="006277CE">
        <w:rPr>
          <w:rFonts w:hint="cs"/>
          <w:rtl/>
        </w:rPr>
        <w:t>توصي</w:t>
      </w:r>
    </w:p>
    <w:p w:rsidR="00D13989" w:rsidRPr="006277CE" w:rsidRDefault="00D13989" w:rsidP="00D13989">
      <w:pPr>
        <w:rPr>
          <w:rtl/>
          <w:lang w:bidi="ar-SY"/>
        </w:rPr>
      </w:pPr>
      <w:r w:rsidRPr="006277CE">
        <w:rPr>
          <w:b/>
          <w:bCs/>
        </w:rPr>
        <w:t>1</w:t>
      </w:r>
      <w:r w:rsidRPr="006277CE">
        <w:rPr>
          <w:rFonts w:hint="cs"/>
          <w:rtl/>
          <w:lang w:bidi="ar-SY"/>
        </w:rPr>
        <w:tab/>
        <w:t>بأن يتم تعرف هوية الإشارات الرقمية حسب الترتيب التالي:</w:t>
      </w:r>
    </w:p>
    <w:p w:rsidR="00D13989" w:rsidRPr="006277CE" w:rsidRDefault="00D13989" w:rsidP="004C2B7E">
      <w:pPr>
        <w:pStyle w:val="enumlev1"/>
        <w:rPr>
          <w:rtl/>
        </w:rPr>
      </w:pPr>
      <w:r w:rsidRPr="006277CE">
        <w:rPr>
          <w:rFonts w:hint="cs"/>
          <w:rtl/>
        </w:rPr>
        <w:t>-</w:t>
      </w:r>
      <w:r w:rsidRPr="006277CE">
        <w:rPr>
          <w:rFonts w:hint="cs"/>
          <w:rtl/>
        </w:rPr>
        <w:tab/>
        <w:t>عملية عامة لتعرف الهوية على أساس الخصائص الخارجية للإشارة؛</w:t>
      </w:r>
    </w:p>
    <w:p w:rsidR="00D13989" w:rsidRPr="006277CE" w:rsidRDefault="00D13989" w:rsidP="004C2B7E">
      <w:pPr>
        <w:pStyle w:val="enumlev1"/>
        <w:rPr>
          <w:rtl/>
        </w:rPr>
      </w:pPr>
      <w:r w:rsidRPr="006277CE">
        <w:rPr>
          <w:rFonts w:hint="cs"/>
          <w:rtl/>
        </w:rPr>
        <w:t>-</w:t>
      </w:r>
      <w:r w:rsidRPr="006277CE">
        <w:rPr>
          <w:rFonts w:hint="cs"/>
          <w:rtl/>
        </w:rPr>
        <w:tab/>
        <w:t xml:space="preserve">تعرف هوية على أساس الخصائص الداخلية للإشارة (نمط التشكيل والمعلمات الداخلية الأخرى لشكل الموجة) عندما تتاح معرفة </w:t>
      </w:r>
      <w:r w:rsidRPr="006277CE">
        <w:rPr>
          <w:rFonts w:hint="cs"/>
          <w:i/>
          <w:iCs/>
          <w:rtl/>
        </w:rPr>
        <w:t>مسبقة</w:t>
      </w:r>
      <w:r w:rsidRPr="006277CE">
        <w:rPr>
          <w:rFonts w:hint="cs"/>
          <w:rtl/>
        </w:rPr>
        <w:t xml:space="preserve"> طفيفة/جزئية عن الإشارة؛</w:t>
      </w:r>
    </w:p>
    <w:p w:rsidR="00D13989" w:rsidRPr="006277CE" w:rsidRDefault="00D13989" w:rsidP="004C2B7E">
      <w:pPr>
        <w:pStyle w:val="enumlev1"/>
        <w:rPr>
          <w:rtl/>
        </w:rPr>
      </w:pPr>
      <w:r w:rsidRPr="006277CE">
        <w:rPr>
          <w:rFonts w:hint="cs"/>
          <w:rtl/>
        </w:rPr>
        <w:t>-</w:t>
      </w:r>
      <w:r w:rsidRPr="006277CE">
        <w:rPr>
          <w:rFonts w:hint="cs"/>
          <w:rtl/>
        </w:rPr>
        <w:tab/>
        <w:t xml:space="preserve">تعرف هوية على أساس ارتباط بخصائص شكل موجة معروف عندما تتاح معرفة </w:t>
      </w:r>
      <w:r w:rsidRPr="006277CE">
        <w:rPr>
          <w:rFonts w:hint="cs"/>
          <w:i/>
          <w:iCs/>
          <w:rtl/>
        </w:rPr>
        <w:t>مسبقة</w:t>
      </w:r>
      <w:r w:rsidRPr="006277CE">
        <w:rPr>
          <w:rFonts w:hint="cs"/>
          <w:rtl/>
        </w:rPr>
        <w:t xml:space="preserve"> قوية عن الإشارة؛</w:t>
      </w:r>
    </w:p>
    <w:p w:rsidR="00D13989" w:rsidRPr="006277CE" w:rsidRDefault="00D13989" w:rsidP="00C5162A">
      <w:pPr>
        <w:pStyle w:val="enumlev1"/>
        <w:rPr>
          <w:rtl/>
        </w:rPr>
      </w:pPr>
      <w:r w:rsidRPr="00C5162A">
        <w:rPr>
          <w:rFonts w:hint="cs"/>
          <w:rtl/>
        </w:rPr>
        <w:t>-</w:t>
      </w:r>
      <w:r w:rsidRPr="00C5162A">
        <w:rPr>
          <w:rFonts w:hint="cs"/>
          <w:rtl/>
        </w:rPr>
        <w:tab/>
        <w:t xml:space="preserve">تأكيد تعرف الهوية من خلال إزالة التشكيل وفك التشفير </w:t>
      </w:r>
      <w:r w:rsidR="006277CE" w:rsidRPr="00C5162A">
        <w:rPr>
          <w:rFonts w:hint="cs"/>
          <w:rtl/>
        </w:rPr>
        <w:t>والمقارنة بخصائص شكل موجة معروف</w:t>
      </w:r>
      <w:r w:rsidR="000814B1" w:rsidRPr="00C5162A">
        <w:rPr>
          <w:rFonts w:hint="cs"/>
          <w:rtl/>
        </w:rPr>
        <w:t xml:space="preserve"> (</w:t>
      </w:r>
      <w:r w:rsidR="00C5162A" w:rsidRPr="00C5162A">
        <w:rPr>
          <w:rFonts w:eastAsia="SimSun" w:hint="cs"/>
          <w:rtl/>
          <w:lang w:eastAsia="zh-CN" w:bidi="ar"/>
        </w:rPr>
        <w:t xml:space="preserve">إن لم يسبق استعمالها في عملية </w:t>
      </w:r>
      <w:r w:rsidR="00C5162A" w:rsidRPr="00C5162A">
        <w:rPr>
          <w:rFonts w:hint="cs"/>
          <w:rtl/>
        </w:rPr>
        <w:t xml:space="preserve">تعرف </w:t>
      </w:r>
      <w:r w:rsidR="00C5162A" w:rsidRPr="00C5162A">
        <w:rPr>
          <w:rFonts w:eastAsia="SimSun" w:hint="cs"/>
          <w:rtl/>
          <w:lang w:eastAsia="zh-CN" w:bidi="ar"/>
        </w:rPr>
        <w:t>الهوية</w:t>
      </w:r>
      <w:r w:rsidR="000814B1" w:rsidRPr="00C5162A">
        <w:rPr>
          <w:rFonts w:hint="cs"/>
          <w:rtl/>
        </w:rPr>
        <w:t>)</w:t>
      </w:r>
      <w:r w:rsidR="006277CE" w:rsidRPr="00C5162A">
        <w:rPr>
          <w:rFonts w:hint="cs"/>
          <w:rtl/>
        </w:rPr>
        <w:t>؛</w:t>
      </w:r>
    </w:p>
    <w:p w:rsidR="00D13989" w:rsidRDefault="00D13989" w:rsidP="00C5162A">
      <w:pPr>
        <w:rPr>
          <w:lang w:bidi="ar-SY"/>
        </w:rPr>
      </w:pPr>
      <w:r w:rsidRPr="00C5162A">
        <w:rPr>
          <w:b/>
          <w:bCs/>
          <w:lang w:bidi="ar-SY"/>
        </w:rPr>
        <w:t>2</w:t>
      </w:r>
      <w:r w:rsidRPr="00C5162A">
        <w:rPr>
          <w:rFonts w:hint="cs"/>
          <w:rtl/>
          <w:lang w:bidi="ar-SY"/>
        </w:rPr>
        <w:tab/>
        <w:t xml:space="preserve">بأن </w:t>
      </w:r>
      <w:r w:rsidR="00C5162A" w:rsidRPr="00C5162A">
        <w:rPr>
          <w:rFonts w:eastAsia="SimSun" w:hint="cs"/>
          <w:rtl/>
          <w:lang w:eastAsia="zh-CN" w:bidi="ar"/>
        </w:rPr>
        <w:t xml:space="preserve">يُنظر في استخدام العمليات والطرائق والأدوات الموضحة </w:t>
      </w:r>
      <w:r w:rsidRPr="00C5162A">
        <w:rPr>
          <w:rFonts w:hint="cs"/>
          <w:rtl/>
          <w:lang w:bidi="ar-SY"/>
        </w:rPr>
        <w:t xml:space="preserve">في الملحق </w:t>
      </w:r>
      <w:r w:rsidRPr="00C5162A">
        <w:rPr>
          <w:lang w:bidi="ar-SY"/>
        </w:rPr>
        <w:t>1</w:t>
      </w:r>
      <w:r w:rsidRPr="00C5162A">
        <w:rPr>
          <w:rFonts w:hint="cs"/>
          <w:rtl/>
          <w:lang w:bidi="ar-SY"/>
        </w:rPr>
        <w:t>.</w:t>
      </w:r>
    </w:p>
    <w:p w:rsidR="002726AE" w:rsidRDefault="002726AE" w:rsidP="00D13989">
      <w:pPr>
        <w:rPr>
          <w:lang w:bidi="ar-EG"/>
        </w:rPr>
      </w:pPr>
    </w:p>
    <w:p w:rsidR="00D13989" w:rsidRPr="006277CE" w:rsidRDefault="00D13989" w:rsidP="002726AE">
      <w:pPr>
        <w:pStyle w:val="AnnexNoTitle"/>
        <w:spacing w:before="360"/>
        <w:rPr>
          <w:rtl/>
        </w:rPr>
      </w:pPr>
      <w:r w:rsidRPr="006277CE">
        <w:rPr>
          <w:rFonts w:hint="cs"/>
          <w:rtl/>
        </w:rPr>
        <w:lastRenderedPageBreak/>
        <w:t xml:space="preserve">الملحق </w:t>
      </w:r>
      <w:r w:rsidRPr="006277CE">
        <w:t>1</w:t>
      </w:r>
    </w:p>
    <w:p w:rsidR="00D13989" w:rsidRPr="006277CE" w:rsidRDefault="000814B1" w:rsidP="000814B1">
      <w:pPr>
        <w:pStyle w:val="Heading1"/>
        <w:rPr>
          <w:rtl/>
        </w:rPr>
      </w:pPr>
      <w:r>
        <w:t>1</w:t>
      </w:r>
      <w:r>
        <w:tab/>
      </w:r>
      <w:r w:rsidR="00D13989" w:rsidRPr="006277CE">
        <w:rPr>
          <w:rFonts w:hint="cs"/>
          <w:rtl/>
        </w:rPr>
        <w:t>مقدمة</w:t>
      </w:r>
    </w:p>
    <w:p w:rsidR="00D13989" w:rsidRPr="00BA0B4D" w:rsidRDefault="00D13989" w:rsidP="00AA52F9">
      <w:pPr>
        <w:rPr>
          <w:spacing w:val="2"/>
          <w:rtl/>
        </w:rPr>
      </w:pPr>
      <w:r w:rsidRPr="00BA0B4D">
        <w:rPr>
          <w:rFonts w:hint="cs"/>
          <w:spacing w:val="2"/>
          <w:rtl/>
        </w:rPr>
        <w:t>يشرح هذا الملحق الخطوات المصممة لكي تستعمل إما كل خطوة فيها على حدة أو معاً في تتابع لتعرف هوية إشارة رقمية معنية. ومن المزمع أن توفر المعلومات مشورة أساسية وعملية ومنطقية بشأن التعامل مع الإشارات الرقمية الحديثة القياسية. ويتناول النص استعمال المعلمات الخارجية للإشارة ويقدم المشورة بشأن تحليل المعلمات الداخلية للإشارة</w:t>
      </w:r>
      <w:r w:rsidR="00AA52F9" w:rsidRPr="00BA0B4D">
        <w:rPr>
          <w:rFonts w:hint="cs"/>
          <w:spacing w:val="2"/>
          <w:rtl/>
          <w:lang w:bidi="ar-SY"/>
        </w:rPr>
        <w:t xml:space="preserve"> بغية</w:t>
      </w:r>
      <w:r w:rsidRPr="00BA0B4D">
        <w:rPr>
          <w:rFonts w:hint="cs"/>
          <w:spacing w:val="2"/>
          <w:rtl/>
        </w:rPr>
        <w:t xml:space="preserve"> </w:t>
      </w:r>
      <w:r w:rsidR="00AA52F9" w:rsidRPr="00BA0B4D">
        <w:rPr>
          <w:rFonts w:hint="cs"/>
          <w:spacing w:val="2"/>
          <w:rtl/>
        </w:rPr>
        <w:t xml:space="preserve">تحليل </w:t>
      </w:r>
      <w:r w:rsidRPr="00BA0B4D">
        <w:rPr>
          <w:rFonts w:hint="cs"/>
          <w:spacing w:val="2"/>
          <w:rtl/>
        </w:rPr>
        <w:t>الإشارة بشكل أشمل؛ ويشرح استعمال أدوات وتقنيات البرمجيات من أجل التعرف الإيجابي على هوية أي إشارة رقمية حديثة قياسية.</w:t>
      </w:r>
      <w:r w:rsidR="00AA52F9" w:rsidRPr="00BA0B4D">
        <w:rPr>
          <w:rFonts w:eastAsia="SimSun" w:hint="cs"/>
          <w:spacing w:val="2"/>
          <w:rtl/>
          <w:lang w:eastAsia="zh-CN" w:bidi="ar"/>
        </w:rPr>
        <w:t xml:space="preserve"> وتشكل مجموعة الأدوات التي نوقشت في هذا الملحق أمثلة يمكن </w:t>
      </w:r>
      <w:r w:rsidR="00AA52F9" w:rsidRPr="00BA0B4D">
        <w:rPr>
          <w:rFonts w:hint="cs"/>
          <w:spacing w:val="2"/>
          <w:rtl/>
        </w:rPr>
        <w:t xml:space="preserve">استعمالها </w:t>
      </w:r>
      <w:r w:rsidR="00AA52F9" w:rsidRPr="00BA0B4D">
        <w:rPr>
          <w:rFonts w:eastAsia="SimSun" w:hint="cs"/>
          <w:spacing w:val="2"/>
          <w:rtl/>
          <w:lang w:eastAsia="zh-CN" w:bidi="ar"/>
        </w:rPr>
        <w:t>لتحديد هوية الإشارات الرقمية</w:t>
      </w:r>
      <w:r w:rsidR="005056EA" w:rsidRPr="00BA0B4D">
        <w:rPr>
          <w:rFonts w:eastAsia="SimSun" w:hint="cs"/>
          <w:spacing w:val="2"/>
          <w:rtl/>
          <w:lang w:eastAsia="zh-CN" w:bidi="ar"/>
        </w:rPr>
        <w:t xml:space="preserve">، </w:t>
      </w:r>
      <w:r w:rsidR="00AA52F9" w:rsidRPr="00BA0B4D">
        <w:rPr>
          <w:rFonts w:eastAsia="SimSun" w:hint="cs"/>
          <w:spacing w:val="2"/>
          <w:rtl/>
          <w:lang w:eastAsia="zh-CN" w:bidi="ar"/>
        </w:rPr>
        <w:t xml:space="preserve">ولكن لا يلزم </w:t>
      </w:r>
      <w:r w:rsidR="00AA52F9" w:rsidRPr="00BA0B4D">
        <w:rPr>
          <w:rFonts w:hint="cs"/>
          <w:spacing w:val="2"/>
          <w:rtl/>
        </w:rPr>
        <w:t xml:space="preserve">استعمالها </w:t>
      </w:r>
      <w:r w:rsidR="00AA52F9" w:rsidRPr="00BA0B4D">
        <w:rPr>
          <w:rFonts w:eastAsia="SimSun" w:hint="cs"/>
          <w:spacing w:val="2"/>
          <w:rtl/>
          <w:lang w:eastAsia="zh-CN" w:bidi="ar"/>
        </w:rPr>
        <w:t>كلها ليتحقق الالتزام بهذه التوصية، وفي الواقع قد لا تتضمن المعدات المتاحة لخدمة مراقبة معينة كل هذه الأدوات. وتتضمن الأدوات والتقنيات التي يرد بحثها في هذا الملحق بشكل عام التفاعل بين المشغل والنظام لأن معظم الأنظمة لا تؤدي تلقائياً عملية التعرف على الإشارات الرقمية.</w:t>
      </w:r>
    </w:p>
    <w:p w:rsidR="00D13989" w:rsidRPr="00BA0B4D" w:rsidRDefault="00D13989" w:rsidP="00D13989">
      <w:pPr>
        <w:rPr>
          <w:spacing w:val="2"/>
          <w:rtl/>
          <w:lang w:bidi="ar-SY"/>
        </w:rPr>
      </w:pPr>
      <w:r w:rsidRPr="00BA0B4D">
        <w:rPr>
          <w:rFonts w:hint="cs"/>
          <w:spacing w:val="2"/>
          <w:rtl/>
        </w:rPr>
        <w:t xml:space="preserve">وفي حين أن هناك بعض المحللات الطيفية الحديثة التي لديها القدرة على تحديد خصائص الإشارات، فإن الكثير منها لا يملك القدرة على حفظ وتقديم بيانات المركبات المتحدة في الطور والمركبات المتعامدة </w:t>
      </w:r>
      <w:r w:rsidRPr="00BA0B4D">
        <w:rPr>
          <w:spacing w:val="2"/>
        </w:rPr>
        <w:t>(I/Q)</w:t>
      </w:r>
      <w:r w:rsidRPr="00BA0B4D">
        <w:rPr>
          <w:rFonts w:hint="cs"/>
          <w:spacing w:val="2"/>
          <w:rtl/>
          <w:lang w:bidi="ar-SY"/>
        </w:rPr>
        <w:t xml:space="preserve"> للإشارة التي تعتبر مفيدة لإجراء تحليل أكثر تقدماً للمعلمات الداخلية للإشارة. وفي حين ينصب تركيز هذا الملحق على محللات إشارات المتجهات ومستقبلات المراقبة، فإنه يمكن أيضاً في بعض الحالات استعمال المحللات الطيفية </w:t>
      </w:r>
      <w:r w:rsidR="00CA22CD" w:rsidRPr="00BA0B4D">
        <w:rPr>
          <w:rFonts w:hint="cs"/>
          <w:spacing w:val="2"/>
          <w:rtl/>
          <w:lang w:bidi="ar-SY"/>
        </w:rPr>
        <w:t xml:space="preserve">وأنظمة مراقبة الطيف </w:t>
      </w:r>
      <w:r w:rsidRPr="00BA0B4D">
        <w:rPr>
          <w:rFonts w:hint="cs"/>
          <w:spacing w:val="2"/>
          <w:rtl/>
          <w:lang w:bidi="ar-SY"/>
        </w:rPr>
        <w:t>التي تتسم بخواص لتحليل الإشارات.</w:t>
      </w:r>
    </w:p>
    <w:p w:rsidR="00D13989" w:rsidRPr="006277CE" w:rsidRDefault="000814B1" w:rsidP="00CA22CD">
      <w:pPr>
        <w:pStyle w:val="Heading1"/>
        <w:rPr>
          <w:rtl/>
          <w:lang w:bidi="ar-SY"/>
        </w:rPr>
      </w:pPr>
      <w:r>
        <w:rPr>
          <w:lang w:bidi="ar-SY"/>
        </w:rPr>
        <w:t>2</w:t>
      </w:r>
      <w:r>
        <w:rPr>
          <w:lang w:bidi="ar-SY"/>
        </w:rPr>
        <w:tab/>
      </w:r>
      <w:r w:rsidR="00CA22CD" w:rsidRPr="00CA22CD">
        <w:rPr>
          <w:rFonts w:hint="cs"/>
          <w:rtl/>
          <w:lang w:bidi="ar"/>
        </w:rPr>
        <w:t xml:space="preserve">تعاريف الإشارات الرقمية وأساليب تحليل الإشارة </w:t>
      </w:r>
      <w:r w:rsidR="00CA22CD">
        <w:rPr>
          <w:rFonts w:hint="cs"/>
          <w:rtl/>
          <w:lang w:bidi="ar"/>
        </w:rPr>
        <w:t>والتعرف عليها</w:t>
      </w:r>
    </w:p>
    <w:p w:rsidR="00D13989" w:rsidRPr="006277CE" w:rsidRDefault="00D13989" w:rsidP="00D13989">
      <w:pPr>
        <w:rPr>
          <w:rtl/>
          <w:lang w:bidi="ar-SY"/>
        </w:rPr>
      </w:pPr>
      <w:r w:rsidRPr="006277CE">
        <w:rPr>
          <w:rFonts w:hint="cs"/>
          <w:i/>
          <w:iCs/>
          <w:rtl/>
          <w:lang w:bidi="ar-SY"/>
        </w:rPr>
        <w:t>إشارات رقمية حديثة قياسية:</w:t>
      </w:r>
      <w:r w:rsidRPr="006277CE">
        <w:rPr>
          <w:rFonts w:hint="cs"/>
          <w:rtl/>
          <w:lang w:bidi="ar-SY"/>
        </w:rPr>
        <w:t xml:space="preserve"> تشمل هذه الإشارات عادةً مخططات التشكيل وأنساق النفاذ المتعدد التالية:</w:t>
      </w:r>
    </w:p>
    <w:p w:rsidR="00D13989" w:rsidRPr="006277CE" w:rsidRDefault="00D13989" w:rsidP="00BA550E">
      <w:pPr>
        <w:pStyle w:val="enumlev1"/>
        <w:rPr>
          <w:rtl/>
        </w:rPr>
      </w:pPr>
      <w:r w:rsidRPr="00CA22CD">
        <w:rPr>
          <w:rFonts w:hint="cs"/>
          <w:rtl/>
        </w:rPr>
        <w:t>-</w:t>
      </w:r>
      <w:r w:rsidRPr="00CA22CD">
        <w:rPr>
          <w:rFonts w:hint="cs"/>
          <w:rtl/>
        </w:rPr>
        <w:tab/>
        <w:t>الإبراق بزحزحة الاتساع والطور والتردد (</w:t>
      </w:r>
      <w:r w:rsidRPr="00CA22CD">
        <w:t>ASK</w:t>
      </w:r>
      <w:r w:rsidRPr="00CA22CD">
        <w:rPr>
          <w:rFonts w:hint="cs"/>
          <w:rtl/>
        </w:rPr>
        <w:t xml:space="preserve"> و</w:t>
      </w:r>
      <w:r w:rsidRPr="00CA22CD">
        <w:t>PSK</w:t>
      </w:r>
      <w:r w:rsidRPr="00CA22CD">
        <w:rPr>
          <w:rFonts w:hint="cs"/>
          <w:rtl/>
        </w:rPr>
        <w:t xml:space="preserve"> و</w:t>
      </w:r>
      <w:r w:rsidRPr="00CA22CD">
        <w:t>FSK</w:t>
      </w:r>
      <w:r w:rsidRPr="00CA22CD">
        <w:rPr>
          <w:rFonts w:hint="cs"/>
          <w:rtl/>
        </w:rPr>
        <w:t xml:space="preserve">) بما في ذلك الإبراق بالزحزحة الأدنى </w:t>
      </w:r>
      <w:r w:rsidRPr="00CA22CD">
        <w:t>(MSK)</w:t>
      </w:r>
      <w:r w:rsidR="00BA550E" w:rsidRPr="00CA22CD">
        <w:rPr>
          <w:rFonts w:hint="cs"/>
          <w:rtl/>
        </w:rPr>
        <w:t>.</w:t>
      </w:r>
    </w:p>
    <w:p w:rsidR="00D13989" w:rsidRPr="006277CE" w:rsidRDefault="00D13989" w:rsidP="00BA550E">
      <w:pPr>
        <w:pStyle w:val="enumlev1"/>
        <w:rPr>
          <w:rtl/>
        </w:rPr>
      </w:pPr>
      <w:r w:rsidRPr="006277CE">
        <w:rPr>
          <w:rFonts w:hint="cs"/>
          <w:rtl/>
        </w:rPr>
        <w:t>-</w:t>
      </w:r>
      <w:r w:rsidRPr="006277CE">
        <w:rPr>
          <w:rFonts w:hint="cs"/>
          <w:rtl/>
        </w:rPr>
        <w:tab/>
        <w:t xml:space="preserve">التشكيل بتربيع الاتساع </w:t>
      </w:r>
      <w:r w:rsidRPr="006277CE">
        <w:t>(QAM)</w:t>
      </w:r>
      <w:r w:rsidR="00BA550E">
        <w:rPr>
          <w:rFonts w:hint="cs"/>
          <w:rtl/>
        </w:rPr>
        <w:t>.</w:t>
      </w:r>
    </w:p>
    <w:p w:rsidR="00D13989" w:rsidRPr="006277CE" w:rsidRDefault="00D13989" w:rsidP="00BA550E">
      <w:pPr>
        <w:pStyle w:val="enumlev1"/>
        <w:rPr>
          <w:rtl/>
        </w:rPr>
      </w:pPr>
      <w:r w:rsidRPr="006277CE">
        <w:rPr>
          <w:rFonts w:hint="cs"/>
          <w:rtl/>
        </w:rPr>
        <w:t>-</w:t>
      </w:r>
      <w:r w:rsidRPr="006277CE">
        <w:rPr>
          <w:rFonts w:hint="cs"/>
          <w:rtl/>
        </w:rPr>
        <w:tab/>
        <w:t xml:space="preserve">تعدد الإرسال بتقسيم تعامدي للتردد </w:t>
      </w:r>
      <w:r w:rsidRPr="006277CE">
        <w:t>(OFDM)</w:t>
      </w:r>
      <w:r w:rsidR="00BA550E">
        <w:rPr>
          <w:rFonts w:hint="cs"/>
          <w:rtl/>
        </w:rPr>
        <w:t>.</w:t>
      </w:r>
    </w:p>
    <w:p w:rsidR="00D13989" w:rsidRPr="006277CE" w:rsidRDefault="00D13989" w:rsidP="00BA550E">
      <w:pPr>
        <w:pStyle w:val="enumlev1"/>
        <w:rPr>
          <w:rtl/>
        </w:rPr>
      </w:pPr>
      <w:r w:rsidRPr="006277CE">
        <w:rPr>
          <w:rFonts w:hint="cs"/>
          <w:rtl/>
        </w:rPr>
        <w:t>-</w:t>
      </w:r>
      <w:r w:rsidRPr="006277CE">
        <w:rPr>
          <w:rFonts w:hint="cs"/>
          <w:rtl/>
        </w:rPr>
        <w:tab/>
        <w:t xml:space="preserve">النفاذ المتعدد بتقسيم الزمن </w:t>
      </w:r>
      <w:r w:rsidRPr="006277CE">
        <w:t>(TDMA)</w:t>
      </w:r>
      <w:r w:rsidR="00BA550E">
        <w:rPr>
          <w:rFonts w:hint="cs"/>
          <w:rtl/>
        </w:rPr>
        <w:t>.</w:t>
      </w:r>
    </w:p>
    <w:p w:rsidR="00D13989" w:rsidRPr="006277CE" w:rsidRDefault="00D13989" w:rsidP="00BA550E">
      <w:pPr>
        <w:pStyle w:val="enumlev1"/>
        <w:rPr>
          <w:rtl/>
        </w:rPr>
      </w:pPr>
      <w:r w:rsidRPr="006277CE">
        <w:rPr>
          <w:rFonts w:hint="cs"/>
          <w:rtl/>
        </w:rPr>
        <w:t>-</w:t>
      </w:r>
      <w:r w:rsidRPr="006277CE">
        <w:rPr>
          <w:rFonts w:hint="cs"/>
          <w:rtl/>
        </w:rPr>
        <w:tab/>
        <w:t xml:space="preserve">النفاذ المتعدد بتقسيم الشفرة </w:t>
      </w:r>
      <w:r w:rsidRPr="006277CE">
        <w:t>(CDMA)</w:t>
      </w:r>
      <w:r w:rsidR="00BA550E">
        <w:rPr>
          <w:rFonts w:hint="cs"/>
          <w:rtl/>
        </w:rPr>
        <w:t>.</w:t>
      </w:r>
    </w:p>
    <w:p w:rsidR="00D13989" w:rsidRPr="006277CE" w:rsidRDefault="00D13989" w:rsidP="00BA550E">
      <w:pPr>
        <w:pStyle w:val="enumlev1"/>
        <w:rPr>
          <w:rtl/>
        </w:rPr>
      </w:pPr>
      <w:r w:rsidRPr="006277CE">
        <w:rPr>
          <w:rFonts w:hint="cs"/>
          <w:rtl/>
        </w:rPr>
        <w:t>-</w:t>
      </w:r>
      <w:r w:rsidRPr="006277CE">
        <w:rPr>
          <w:rFonts w:hint="cs"/>
          <w:rtl/>
        </w:rPr>
        <w:tab/>
      </w:r>
      <w:r w:rsidR="007F0EA8" w:rsidRPr="006277CE">
        <w:rPr>
          <w:rFonts w:hint="cs"/>
          <w:rtl/>
        </w:rPr>
        <w:t>(</w:t>
      </w:r>
      <w:r w:rsidRPr="006277CE">
        <w:rPr>
          <w:rFonts w:hint="cs"/>
          <w:rtl/>
        </w:rPr>
        <w:t>نفاذ</w:t>
      </w:r>
      <w:r w:rsidR="007F0EA8" w:rsidRPr="006277CE">
        <w:rPr>
          <w:rFonts w:hint="cs"/>
          <w:rtl/>
        </w:rPr>
        <w:t>)</w:t>
      </w:r>
      <w:r w:rsidRPr="006277CE">
        <w:rPr>
          <w:rFonts w:hint="cs"/>
          <w:rtl/>
        </w:rPr>
        <w:t xml:space="preserve"> بتعدد الإرسال بتقسيم تعامدي للتردد (مشفر) </w:t>
      </w:r>
      <w:r w:rsidRPr="006277CE">
        <w:rPr>
          <w:lang w:val="en-GB"/>
        </w:rPr>
        <w:t>(C)OFDM(A)</w:t>
      </w:r>
      <w:r w:rsidR="00BA550E">
        <w:rPr>
          <w:rFonts w:hint="cs"/>
          <w:rtl/>
        </w:rPr>
        <w:t>.</w:t>
      </w:r>
    </w:p>
    <w:p w:rsidR="00D13989" w:rsidRPr="006277CE" w:rsidRDefault="00D13989" w:rsidP="00BA550E">
      <w:pPr>
        <w:pStyle w:val="enumlev1"/>
        <w:rPr>
          <w:rtl/>
          <w:lang w:bidi="ar-SA"/>
        </w:rPr>
      </w:pPr>
      <w:r w:rsidRPr="006277CE">
        <w:rPr>
          <w:rFonts w:hint="cs"/>
          <w:rtl/>
        </w:rPr>
        <w:t>-</w:t>
      </w:r>
      <w:r w:rsidRPr="006277CE">
        <w:rPr>
          <w:rFonts w:hint="cs"/>
          <w:rtl/>
        </w:rPr>
        <w:tab/>
        <w:t xml:space="preserve">نفاذ متعدد بتقسيم تردد موجة حاملة وحيدة </w:t>
      </w:r>
      <w:r w:rsidRPr="006277CE">
        <w:t>(SC</w:t>
      </w:r>
      <w:r w:rsidRPr="006277CE">
        <w:sym w:font="Symbol" w:char="F02D"/>
      </w:r>
      <w:r w:rsidRPr="006277CE">
        <w:t>FDMA)</w:t>
      </w:r>
      <w:r w:rsidR="00BA550E">
        <w:rPr>
          <w:rFonts w:hint="cs"/>
          <w:rtl/>
          <w:lang w:bidi="ar-SA"/>
        </w:rPr>
        <w:t>.</w:t>
      </w:r>
    </w:p>
    <w:p w:rsidR="00D13989" w:rsidRPr="006277CE" w:rsidRDefault="00D13989" w:rsidP="00D13989">
      <w:pPr>
        <w:pStyle w:val="enumlev1"/>
        <w:rPr>
          <w:rtl/>
        </w:rPr>
      </w:pPr>
      <w:r w:rsidRPr="006277CE">
        <w:rPr>
          <w:rFonts w:hint="cs"/>
          <w:rtl/>
        </w:rPr>
        <w:t>-</w:t>
      </w:r>
      <w:r w:rsidRPr="006277CE">
        <w:rPr>
          <w:rFonts w:hint="cs"/>
          <w:rtl/>
        </w:rPr>
        <w:tab/>
        <w:t xml:space="preserve">معادلة ميدان تردد موجة حاملة وحيدة </w:t>
      </w:r>
      <w:r w:rsidRPr="006277CE">
        <w:t>(SC</w:t>
      </w:r>
      <w:r w:rsidRPr="006277CE">
        <w:noBreakHyphen/>
        <w:t>FDE)</w:t>
      </w:r>
      <w:r w:rsidRPr="006277CE">
        <w:rPr>
          <w:rFonts w:hint="cs"/>
          <w:rtl/>
        </w:rPr>
        <w:t>.</w:t>
      </w:r>
    </w:p>
    <w:p w:rsidR="00BA32B1" w:rsidRPr="00BA0B4D" w:rsidRDefault="00CA22CD" w:rsidP="008666DC">
      <w:pPr>
        <w:rPr>
          <w:rFonts w:eastAsia="SimSun"/>
          <w:spacing w:val="2"/>
          <w:rtl/>
          <w:lang w:eastAsia="zh-CN" w:bidi="ar"/>
        </w:rPr>
      </w:pPr>
      <w:r w:rsidRPr="008B6CC8">
        <w:rPr>
          <w:rFonts w:hint="cs"/>
          <w:i/>
          <w:iCs/>
          <w:spacing w:val="2"/>
          <w:rtl/>
          <w:lang w:bidi="ar"/>
        </w:rPr>
        <w:t>تصنيف. تصنيف الإشارات</w:t>
      </w:r>
      <w:r w:rsidR="000814B1" w:rsidRPr="00BA0B4D">
        <w:rPr>
          <w:rFonts w:hint="cs"/>
          <w:spacing w:val="2"/>
          <w:rtl/>
          <w:lang w:bidi="ar-SY"/>
        </w:rPr>
        <w:t xml:space="preserve">: </w:t>
      </w:r>
      <w:r w:rsidR="005056EA" w:rsidRPr="00BA0B4D">
        <w:rPr>
          <w:rFonts w:eastAsia="SimSun" w:hint="cs"/>
          <w:spacing w:val="2"/>
          <w:rtl/>
          <w:lang w:eastAsia="zh-CN" w:bidi="ar"/>
        </w:rPr>
        <w:t>يشير تصنيف الإشارات إلى عملية فرز الإشارات حسب السمات المعلمية مثل خطة الترددات وعرض النطاق والشكل الطيفي والمدة والإشغال (أمثلة الإشارات الخارجية)، فضلاً عن نسق التشكيل ومعدل الرموز أو معدل البود</w:t>
      </w:r>
      <w:r w:rsidR="00BA32B1" w:rsidRPr="00BA0B4D">
        <w:rPr>
          <w:rFonts w:eastAsia="SimSun" w:hint="cs"/>
          <w:spacing w:val="2"/>
          <w:rtl/>
          <w:lang w:eastAsia="zh-CN" w:bidi="ar"/>
        </w:rPr>
        <w:t xml:space="preserve"> (</w:t>
      </w:r>
      <w:r w:rsidR="00BA32B1" w:rsidRPr="00BA0B4D">
        <w:rPr>
          <w:rFonts w:eastAsia="SimSun"/>
          <w:spacing w:val="2"/>
          <w:lang w:eastAsia="zh-CN" w:bidi="ar"/>
        </w:rPr>
        <w:t>baud</w:t>
      </w:r>
      <w:r w:rsidR="00BA32B1" w:rsidRPr="00BA0B4D">
        <w:rPr>
          <w:rFonts w:eastAsia="SimSun" w:hint="cs"/>
          <w:spacing w:val="2"/>
          <w:rtl/>
          <w:lang w:eastAsia="zh-CN" w:bidi="ar"/>
        </w:rPr>
        <w:t>)</w:t>
      </w:r>
      <w:r w:rsidR="005056EA" w:rsidRPr="00BA0B4D">
        <w:rPr>
          <w:rFonts w:eastAsia="SimSun" w:hint="cs"/>
          <w:spacing w:val="2"/>
          <w:rtl/>
          <w:lang w:eastAsia="zh-CN" w:bidi="ar"/>
        </w:rPr>
        <w:t xml:space="preserve"> (أمثلة الإشارات الداخلية). ولا تتضمن عملية التصنيف تحديد المحتوى الأصلي للإشارة، بل تهدف إلى مساعدة المشغل على تحديد نوع الجهاز الذي يبث الإشارة. فعلى سبيل المثال، يمكن أن تقدم العملية معلومات لتحديد ما إذا كان المرسل وصلة صاعدة أو وصلة هابطة أو قناة تحكم أو قناة حركة. وبينما يمكن عادةً قياس الإشارات الخارجية بمحلل طيف، فإن تصنيف التشكيل يتطلب عادةً بيانات السلاسل الزمنية </w:t>
      </w:r>
      <w:r w:rsidR="005056EA" w:rsidRPr="00BA0B4D">
        <w:rPr>
          <w:spacing w:val="2"/>
          <w:lang w:val="en-GB" w:bidi="ar-SY"/>
        </w:rPr>
        <w:t>I/Q</w:t>
      </w:r>
      <w:r w:rsidR="005056EA" w:rsidRPr="00BA0B4D">
        <w:rPr>
          <w:rFonts w:hint="cs"/>
          <w:spacing w:val="2"/>
          <w:rtl/>
          <w:lang w:val="en-GB" w:bidi="ar-SY"/>
        </w:rPr>
        <w:t xml:space="preserve"> </w:t>
      </w:r>
      <w:r w:rsidR="005056EA" w:rsidRPr="00BA0B4D">
        <w:rPr>
          <w:rFonts w:eastAsia="SimSun" w:hint="cs"/>
          <w:spacing w:val="2"/>
          <w:rtl/>
          <w:lang w:eastAsia="zh-CN" w:bidi="ar"/>
        </w:rPr>
        <w:t>وخوارزميات برمجيات خاصة.</w:t>
      </w:r>
      <w:r w:rsidR="00642BA2" w:rsidRPr="00BA0B4D">
        <w:rPr>
          <w:rFonts w:eastAsia="SimSun" w:hint="cs"/>
          <w:spacing w:val="2"/>
          <w:rtl/>
          <w:lang w:eastAsia="zh-CN" w:bidi="ar"/>
        </w:rPr>
        <w:t xml:space="preserve"> </w:t>
      </w:r>
      <w:r w:rsidR="00BA32B1" w:rsidRPr="00BA0B4D">
        <w:rPr>
          <w:rFonts w:eastAsia="SimSun" w:hint="cs"/>
          <w:spacing w:val="2"/>
          <w:rtl/>
          <w:lang w:eastAsia="zh-CN" w:bidi="ar"/>
        </w:rPr>
        <w:t xml:space="preserve">وبالإعداد الصحيح والظروف المناسبة (ما يكفي من نسبة </w:t>
      </w:r>
      <w:r w:rsidR="00BA32B1" w:rsidRPr="00BA0B4D">
        <w:rPr>
          <w:rFonts w:eastAsia="SimSun" w:hint="cs"/>
          <w:spacing w:val="2"/>
          <w:lang w:eastAsia="zh-CN"/>
        </w:rPr>
        <w:t>SNR</w:t>
      </w:r>
      <w:r w:rsidR="00BA32B1" w:rsidRPr="00BA0B4D">
        <w:rPr>
          <w:rFonts w:eastAsia="SimSun" w:hint="cs"/>
          <w:spacing w:val="2"/>
          <w:rtl/>
          <w:lang w:eastAsia="zh-CN" w:bidi="ar"/>
        </w:rPr>
        <w:t xml:space="preserve"> ووقت الاستحواذ، وما إلى ذلك)، قد تعمل برمجيات تصنيف التشكيل تلقائياً للإبلاغ عن النسق الصحيح ومعدل الرموز الصحيح. ولكن في كثير من الحالات، يتطلب تصنيف التشكيل تدخل المشغل على النحو الموضح في الخطوات المبينة في هذا الملحق.</w:t>
      </w:r>
    </w:p>
    <w:p w:rsidR="00D13989" w:rsidRPr="006277CE" w:rsidRDefault="00D13989" w:rsidP="00D13989">
      <w:pPr>
        <w:rPr>
          <w:rtl/>
          <w:lang w:bidi="ar-SY"/>
        </w:rPr>
      </w:pPr>
      <w:r w:rsidRPr="00642BA2">
        <w:rPr>
          <w:rFonts w:hint="cs"/>
          <w:i/>
          <w:iCs/>
          <w:rtl/>
          <w:lang w:bidi="ar-SY"/>
        </w:rPr>
        <w:lastRenderedPageBreak/>
        <w:t>أ</w:t>
      </w:r>
      <w:r w:rsidR="00642BA2" w:rsidRPr="00642BA2">
        <w:rPr>
          <w:rFonts w:hint="cs"/>
          <w:i/>
          <w:iCs/>
          <w:rtl/>
          <w:lang w:bidi="ar-SY"/>
        </w:rPr>
        <w:t>نظمة وبرمجيات تعرف هوية الإشارة وتحليل الإشارة</w:t>
      </w:r>
      <w:r w:rsidRPr="00642BA2">
        <w:rPr>
          <w:rFonts w:hint="cs"/>
          <w:i/>
          <w:iCs/>
          <w:rtl/>
          <w:lang w:bidi="ar-SY"/>
        </w:rPr>
        <w:t>:</w:t>
      </w:r>
      <w:r w:rsidRPr="00642BA2">
        <w:rPr>
          <w:rFonts w:hint="cs"/>
          <w:rtl/>
          <w:lang w:bidi="ar-SY"/>
        </w:rPr>
        <w:t xml:space="preserve"> هذا صنف من الأنظمة أو البرمجيات يمكنه توفير تعرف إيجابي لهوية أي إشارة رقمية حديثة بربط شكل موجة الإشارة بمكتبة تضم نماذج معروفة مثل التمهيد ومصدر التزامن والفترة الحارسة وكلمة التزامن ونغمات التزامن وتتابعات التدريب والرموز والشفرات الإرشادية وشفرات التخليط ومن خلال ربط الإشارة بعد إزالة تشكيلها وفك تشفيرها بمكتبة تضم نماذج معروفة مثل بيانات التشوير في قنوات الإذاعة.</w:t>
      </w:r>
    </w:p>
    <w:p w:rsidR="00D13989" w:rsidRPr="006277CE" w:rsidRDefault="00D13989" w:rsidP="00D13989">
      <w:pPr>
        <w:rPr>
          <w:rtl/>
          <w:lang w:bidi="ar-SY"/>
        </w:rPr>
      </w:pPr>
      <w:r w:rsidRPr="006277CE">
        <w:rPr>
          <w:rFonts w:hint="cs"/>
          <w:i/>
          <w:iCs/>
          <w:rtl/>
          <w:lang w:bidi="ar-SY"/>
        </w:rPr>
        <w:t xml:space="preserve">بيانات الإشارة </w:t>
      </w:r>
      <w:r w:rsidRPr="006277CE">
        <w:rPr>
          <w:i/>
          <w:iCs/>
          <w:lang w:bidi="ar-SY"/>
        </w:rPr>
        <w:t>I/Q</w:t>
      </w:r>
      <w:r w:rsidRPr="006277CE">
        <w:rPr>
          <w:rFonts w:hint="cs"/>
          <w:i/>
          <w:iCs/>
          <w:rtl/>
          <w:lang w:bidi="ar-SY"/>
        </w:rPr>
        <w:t>:</w:t>
      </w:r>
      <w:r w:rsidRPr="006277CE">
        <w:rPr>
          <w:rFonts w:hint="cs"/>
          <w:rtl/>
          <w:lang w:bidi="ar-SY"/>
        </w:rPr>
        <w:t xml:space="preserve"> يشير </w:t>
      </w:r>
      <w:r w:rsidRPr="006277CE">
        <w:rPr>
          <w:lang w:bidi="ar-SY"/>
        </w:rPr>
        <w:t>I/Q</w:t>
      </w:r>
      <w:r w:rsidRPr="006277CE">
        <w:rPr>
          <w:rFonts w:hint="cs"/>
          <w:rtl/>
          <w:lang w:bidi="ar-SY"/>
        </w:rPr>
        <w:t xml:space="preserve"> إلى بيانات المكونات المتحدة في المحور والمتعامدة للإشارة. البيانات </w:t>
      </w:r>
      <w:r w:rsidRPr="006277CE">
        <w:rPr>
          <w:lang w:bidi="ar-SY"/>
        </w:rPr>
        <w:t>I/Q</w:t>
      </w:r>
      <w:r w:rsidRPr="006277CE">
        <w:rPr>
          <w:rFonts w:hint="cs"/>
          <w:rtl/>
          <w:lang w:bidi="ar-SY"/>
        </w:rPr>
        <w:t xml:space="preserve"> الناتجة من اعتيان إشارة تسمح بحفظ كافة معلومات الاتساع والتردد والطور المتضمنة في الإشارة. ويسمح ذلك بالتحليل الدقيق للإشارة أو</w:t>
      </w:r>
      <w:r w:rsidRPr="006277CE">
        <w:rPr>
          <w:rFonts w:hint="eastAsia"/>
          <w:rtl/>
          <w:lang w:bidi="ar-SY"/>
        </w:rPr>
        <w:t> </w:t>
      </w:r>
      <w:r w:rsidRPr="006277CE">
        <w:rPr>
          <w:rFonts w:hint="cs"/>
          <w:rtl/>
          <w:lang w:bidi="ar-SY"/>
        </w:rPr>
        <w:t>إزالة تشكيلها بأساليب مختلفة، وهي طريقة شائعة للتحليل المفصل للإشارات.</w:t>
      </w:r>
    </w:p>
    <w:p w:rsidR="00D13989" w:rsidRPr="006277CE" w:rsidRDefault="00D13989" w:rsidP="00C84B93">
      <w:pPr>
        <w:keepNext/>
        <w:keepLines/>
        <w:rPr>
          <w:rtl/>
          <w:lang w:bidi="ar-SY"/>
        </w:rPr>
      </w:pPr>
      <w:r w:rsidRPr="006277CE">
        <w:rPr>
          <w:rFonts w:hint="cs"/>
          <w:i/>
          <w:iCs/>
          <w:rtl/>
          <w:lang w:bidi="ar-SY"/>
        </w:rPr>
        <w:t>برمجيات التعرف على التشكيل:</w:t>
      </w:r>
      <w:r w:rsidRPr="006277CE">
        <w:rPr>
          <w:rFonts w:hint="cs"/>
          <w:rtl/>
          <w:lang w:bidi="ar-SY"/>
        </w:rPr>
        <w:t xml:space="preserve"> يمكن لهذه البرمجيات العمل على بيانات </w:t>
      </w:r>
      <w:r w:rsidRPr="006277CE">
        <w:rPr>
          <w:lang w:bidi="ar-SY"/>
        </w:rPr>
        <w:t>I/Q</w:t>
      </w:r>
      <w:r w:rsidRPr="006277CE">
        <w:rPr>
          <w:rFonts w:hint="cs"/>
          <w:rtl/>
          <w:lang w:bidi="ar-SY"/>
        </w:rPr>
        <w:t xml:space="preserve"> خام أو تسجيلات سمعية مزال تشكيلها سعياً إلى تقدير خصائص الإشارة التي تشمل:</w:t>
      </w:r>
    </w:p>
    <w:p w:rsidR="00D13989" w:rsidRPr="006277CE" w:rsidRDefault="00D13989" w:rsidP="00D13989">
      <w:pPr>
        <w:pStyle w:val="enumlev1"/>
        <w:rPr>
          <w:rtl/>
        </w:rPr>
      </w:pPr>
      <w:r w:rsidRPr="006277CE">
        <w:rPr>
          <w:rFonts w:hint="cs"/>
          <w:rtl/>
        </w:rPr>
        <w:t>-</w:t>
      </w:r>
      <w:r w:rsidRPr="006277CE">
        <w:rPr>
          <w:rFonts w:hint="cs"/>
          <w:rtl/>
        </w:rPr>
        <w:tab/>
        <w:t>التردد المركزي والمباعدة الترددية بين الموجات الحاملة؛</w:t>
      </w:r>
    </w:p>
    <w:p w:rsidR="00D13989" w:rsidRPr="006277CE" w:rsidRDefault="00D13989" w:rsidP="00D13989">
      <w:pPr>
        <w:pStyle w:val="enumlev1"/>
        <w:rPr>
          <w:rtl/>
        </w:rPr>
      </w:pPr>
      <w:r w:rsidRPr="006277CE">
        <w:rPr>
          <w:rFonts w:hint="cs"/>
          <w:rtl/>
        </w:rPr>
        <w:t>-</w:t>
      </w:r>
      <w:r w:rsidRPr="006277CE">
        <w:rPr>
          <w:rFonts w:hint="cs"/>
          <w:rtl/>
        </w:rPr>
        <w:tab/>
        <w:t>عرض نطاق الإشارة؛</w:t>
      </w:r>
    </w:p>
    <w:p w:rsidR="00D13989" w:rsidRPr="006277CE" w:rsidRDefault="00D13989" w:rsidP="00D13989">
      <w:pPr>
        <w:pStyle w:val="enumlev1"/>
        <w:rPr>
          <w:rtl/>
        </w:rPr>
      </w:pPr>
      <w:r w:rsidRPr="006277CE">
        <w:rPr>
          <w:rFonts w:hint="cs"/>
          <w:rtl/>
        </w:rPr>
        <w:t>-</w:t>
      </w:r>
      <w:r w:rsidRPr="006277CE">
        <w:rPr>
          <w:rFonts w:hint="cs"/>
          <w:rtl/>
        </w:rPr>
        <w:tab/>
        <w:t>مدة الإشارة أو الفترة بين النبضات (في الإشارات النبضية)؛</w:t>
      </w:r>
    </w:p>
    <w:p w:rsidR="00D13989" w:rsidRPr="006277CE" w:rsidRDefault="00D13989" w:rsidP="00D13989">
      <w:pPr>
        <w:pStyle w:val="enumlev1"/>
        <w:rPr>
          <w:rtl/>
        </w:rPr>
      </w:pPr>
      <w:r w:rsidRPr="006277CE">
        <w:rPr>
          <w:rFonts w:hint="cs"/>
          <w:rtl/>
        </w:rPr>
        <w:t>-</w:t>
      </w:r>
      <w:r w:rsidRPr="006277CE">
        <w:rPr>
          <w:rFonts w:hint="cs"/>
          <w:rtl/>
        </w:rPr>
        <w:tab/>
        <w:t>صنف التشكيل: موجة حاملة وحيدة أم موجات حاملة متعددة، وخطي أم غير خطي؛</w:t>
      </w:r>
    </w:p>
    <w:p w:rsidR="00D13989" w:rsidRPr="006277CE" w:rsidRDefault="00D13989" w:rsidP="00D13989">
      <w:pPr>
        <w:pStyle w:val="enumlev1"/>
        <w:rPr>
          <w:rtl/>
        </w:rPr>
      </w:pPr>
      <w:r w:rsidRPr="006277CE">
        <w:rPr>
          <w:rFonts w:hint="cs"/>
          <w:rtl/>
        </w:rPr>
        <w:t>-</w:t>
      </w:r>
      <w:r w:rsidRPr="006277CE">
        <w:rPr>
          <w:rFonts w:hint="cs"/>
          <w:rtl/>
        </w:rPr>
        <w:tab/>
        <w:t>نسق التشكيل؛</w:t>
      </w:r>
    </w:p>
    <w:p w:rsidR="00D13989" w:rsidRPr="006277CE" w:rsidRDefault="00D13989" w:rsidP="00D13989">
      <w:pPr>
        <w:pStyle w:val="enumlev1"/>
        <w:rPr>
          <w:rtl/>
        </w:rPr>
      </w:pPr>
      <w:r w:rsidRPr="006277CE">
        <w:rPr>
          <w:rFonts w:hint="cs"/>
          <w:rtl/>
        </w:rPr>
        <w:t>-</w:t>
      </w:r>
      <w:r w:rsidRPr="006277CE">
        <w:rPr>
          <w:rFonts w:hint="cs"/>
          <w:rtl/>
        </w:rPr>
        <w:tab/>
        <w:t>معدل الرموز؛</w:t>
      </w:r>
    </w:p>
    <w:p w:rsidR="00D13989" w:rsidRPr="006277CE" w:rsidRDefault="00D13989" w:rsidP="00D13989">
      <w:pPr>
        <w:pStyle w:val="enumlev1"/>
        <w:rPr>
          <w:rtl/>
        </w:rPr>
      </w:pPr>
      <w:r w:rsidRPr="006277CE">
        <w:rPr>
          <w:rFonts w:hint="cs"/>
          <w:rtl/>
        </w:rPr>
        <w:t>-</w:t>
      </w:r>
      <w:r w:rsidRPr="006277CE">
        <w:rPr>
          <w:rFonts w:hint="cs"/>
          <w:rtl/>
        </w:rPr>
        <w:tab/>
        <w:t xml:space="preserve">النسبة إشارة إلى ضوضاء </w:t>
      </w:r>
      <w:r w:rsidRPr="006277CE">
        <w:rPr>
          <w:rStyle w:val="FootnoteReference"/>
          <w:position w:val="6"/>
          <w:sz w:val="18"/>
          <w:szCs w:val="18"/>
          <w:vertAlign w:val="baseline"/>
          <w:lang w:bidi="ar-SY"/>
        </w:rPr>
        <w:footnoteReference w:id="1"/>
      </w:r>
      <w:r w:rsidRPr="006277CE">
        <w:t>(SNR)</w:t>
      </w:r>
      <w:r w:rsidRPr="006277CE">
        <w:rPr>
          <w:rFonts w:hint="cs"/>
          <w:rtl/>
        </w:rPr>
        <w:t>؛</w:t>
      </w:r>
    </w:p>
    <w:p w:rsidR="00D13989" w:rsidRPr="006277CE" w:rsidRDefault="00D13989" w:rsidP="00D13989">
      <w:pPr>
        <w:pStyle w:val="enumlev1"/>
        <w:rPr>
          <w:rtl/>
        </w:rPr>
      </w:pPr>
      <w:r w:rsidRPr="006277CE">
        <w:rPr>
          <w:rFonts w:hint="cs"/>
          <w:rtl/>
        </w:rPr>
        <w:t>-</w:t>
      </w:r>
      <w:r w:rsidRPr="006277CE">
        <w:rPr>
          <w:rFonts w:hint="cs"/>
          <w:rtl/>
        </w:rPr>
        <w:tab/>
        <w:t>النماذج المحددة للإشارة (مثل نغمات التزامن/الإرشاد والأزمنة الحارسة والفواصل الحارسة وبنية الرتل).</w:t>
      </w:r>
    </w:p>
    <w:p w:rsidR="00D13989" w:rsidRPr="006277CE" w:rsidRDefault="00D13989" w:rsidP="004671EF">
      <w:pPr>
        <w:rPr>
          <w:rtl/>
          <w:lang w:bidi="ar-SY"/>
        </w:rPr>
      </w:pPr>
      <w:r w:rsidRPr="006277CE">
        <w:rPr>
          <w:rFonts w:hint="cs"/>
          <w:i/>
          <w:iCs/>
          <w:rtl/>
          <w:lang w:bidi="ar-SY"/>
        </w:rPr>
        <w:t xml:space="preserve">محللات إشارات المتجهات </w:t>
      </w:r>
      <w:r w:rsidRPr="006277CE">
        <w:rPr>
          <w:i/>
          <w:iCs/>
          <w:lang w:bidi="ar-SY"/>
        </w:rPr>
        <w:t>(VSA)</w:t>
      </w:r>
      <w:r w:rsidRPr="006277CE">
        <w:rPr>
          <w:rFonts w:hint="cs"/>
          <w:i/>
          <w:iCs/>
          <w:rtl/>
          <w:lang w:bidi="ar-SY"/>
        </w:rPr>
        <w:t xml:space="preserve"> وبرمجياتها:</w:t>
      </w:r>
      <w:r w:rsidRPr="006277CE">
        <w:rPr>
          <w:rFonts w:hint="cs"/>
          <w:rtl/>
          <w:lang w:bidi="ar-SY"/>
        </w:rPr>
        <w:t xml:space="preserve"> تجمع أجهزة محللات إشارات المتجهات بين العتاد إما بتكنولوجيا التغيير الفوقي أو</w:t>
      </w:r>
      <w:r w:rsidR="007F0EA8" w:rsidRPr="006277CE">
        <w:rPr>
          <w:rFonts w:hint="eastAsia"/>
          <w:rtl/>
          <w:lang w:bidi="ar-SY"/>
        </w:rPr>
        <w:t> </w:t>
      </w:r>
      <w:r w:rsidRPr="006277CE">
        <w:rPr>
          <w:rFonts w:hint="cs"/>
          <w:rtl/>
          <w:lang w:bidi="ar-SY"/>
        </w:rPr>
        <w:t>التحويل المباشر ومحولات عالية السرعة من تماثلي إلى رقمي</w:t>
      </w:r>
      <w:r w:rsidRPr="006277CE">
        <w:rPr>
          <w:rFonts w:hint="eastAsia"/>
          <w:rtl/>
          <w:lang w:bidi="ar-SY"/>
        </w:rPr>
        <w:t> </w:t>
      </w:r>
      <w:r w:rsidRPr="006277CE">
        <w:t>(ADC)</w:t>
      </w:r>
      <w:r w:rsidRPr="006277CE">
        <w:rPr>
          <w:rFonts w:hint="cs"/>
          <w:rtl/>
          <w:lang w:bidi="ar-SY"/>
        </w:rPr>
        <w:t xml:space="preserve"> ومعالج إشارات رقمية</w:t>
      </w:r>
      <w:r w:rsidRPr="006277CE">
        <w:rPr>
          <w:rFonts w:hint="eastAsia"/>
          <w:rtl/>
          <w:lang w:bidi="ar-SY"/>
        </w:rPr>
        <w:t> </w:t>
      </w:r>
      <w:r w:rsidRPr="006277CE">
        <w:t>(DSP)</w:t>
      </w:r>
      <w:r w:rsidRPr="006277CE">
        <w:rPr>
          <w:rFonts w:hint="cs"/>
          <w:rtl/>
          <w:lang w:bidi="ar-SY"/>
        </w:rPr>
        <w:t xml:space="preserve"> وصفيف بوابات مبرمج المجال</w:t>
      </w:r>
      <w:r w:rsidRPr="006277CE">
        <w:rPr>
          <w:rFonts w:hint="eastAsia"/>
          <w:rtl/>
          <w:lang w:bidi="ar-SY"/>
        </w:rPr>
        <w:t> </w:t>
      </w:r>
      <w:r w:rsidRPr="006277CE">
        <w:rPr>
          <w:lang w:bidi="ar-SY"/>
        </w:rPr>
        <w:t>(FPGA)</w:t>
      </w:r>
      <w:r w:rsidRPr="006277CE">
        <w:rPr>
          <w:rFonts w:hint="cs"/>
          <w:rtl/>
          <w:lang w:bidi="ar-SY"/>
        </w:rPr>
        <w:t xml:space="preserve"> أو</w:t>
      </w:r>
      <w:r w:rsidRPr="006277CE">
        <w:rPr>
          <w:rFonts w:hint="eastAsia"/>
          <w:rtl/>
          <w:lang w:bidi="ar-SY"/>
        </w:rPr>
        <w:t> </w:t>
      </w:r>
      <w:r w:rsidRPr="006277CE">
        <w:rPr>
          <w:rFonts w:hint="cs"/>
          <w:rtl/>
          <w:lang w:bidi="ar-SY"/>
        </w:rPr>
        <w:t>معالجات مبرمجة عامة مدمجة</w:t>
      </w:r>
      <w:r w:rsidRPr="006277CE">
        <w:rPr>
          <w:rFonts w:hint="eastAsia"/>
          <w:rtl/>
          <w:lang w:bidi="ar-SY"/>
        </w:rPr>
        <w:t> </w:t>
      </w:r>
      <w:r w:rsidRPr="006277CE">
        <w:rPr>
          <w:lang w:bidi="ar-SY"/>
        </w:rPr>
        <w:t>(GPP)</w:t>
      </w:r>
      <w:r w:rsidRPr="006277CE">
        <w:rPr>
          <w:rFonts w:hint="cs"/>
          <w:rtl/>
          <w:lang w:bidi="ar-SY"/>
        </w:rPr>
        <w:t xml:space="preserve"> لإجراء قياسات للطيف سريعة وعالية الاستبانة وإزالة التشكيل والتحليل المتقدم للميدان الزمني والميدان الزمني الطيفي. والمحللات </w:t>
      </w:r>
      <w:r w:rsidRPr="006277CE">
        <w:rPr>
          <w:lang w:bidi="ar-SY"/>
        </w:rPr>
        <w:t>VSA</w:t>
      </w:r>
      <w:r w:rsidRPr="006277CE">
        <w:rPr>
          <w:rFonts w:hint="cs"/>
          <w:rtl/>
          <w:lang w:bidi="ar-SY"/>
        </w:rPr>
        <w:t xml:space="preserve"> مفيدة على نحو خاص في تحديد خصائص الإشارات المركبة مثل</w:t>
      </w:r>
      <w:r w:rsidR="004671EF" w:rsidRPr="006277CE">
        <w:rPr>
          <w:rFonts w:hint="eastAsia"/>
          <w:rtl/>
          <w:lang w:bidi="ar-SY"/>
        </w:rPr>
        <w:t> </w:t>
      </w:r>
      <w:r w:rsidRPr="006277CE">
        <w:rPr>
          <w:rFonts w:hint="cs"/>
          <w:rtl/>
          <w:lang w:bidi="ar-SY"/>
        </w:rPr>
        <w:t>الإشارات الرشقية أو الانتقالية أو المشكلة رقمياً المستعملة في الاتصالات والفيديو والإذاعة. ويمكنها أن تزود المستعملين بالقدرة على جمع بيانات</w:t>
      </w:r>
      <w:r w:rsidRPr="006277CE">
        <w:rPr>
          <w:rFonts w:hint="eastAsia"/>
          <w:rtl/>
          <w:lang w:bidi="ar-SY"/>
        </w:rPr>
        <w:t> </w:t>
      </w:r>
      <w:r w:rsidRPr="006277CE">
        <w:rPr>
          <w:lang w:bidi="ar-SY"/>
        </w:rPr>
        <w:t>I/Q</w:t>
      </w:r>
      <w:r w:rsidRPr="006277CE">
        <w:rPr>
          <w:rFonts w:hint="cs"/>
          <w:rtl/>
          <w:lang w:bidi="ar-SY"/>
        </w:rPr>
        <w:t xml:space="preserve"> خام عن الإشارات المعنية وقدرات التعرف على التشكيل وقدرات التعرف على هوية الإشارات كتلك المحددة أعلاه. وقد تتحكم برمجيات</w:t>
      </w:r>
      <w:r w:rsidRPr="006277CE">
        <w:rPr>
          <w:rFonts w:hint="eastAsia"/>
          <w:rtl/>
          <w:lang w:bidi="ar-SY"/>
        </w:rPr>
        <w:t> </w:t>
      </w:r>
      <w:r w:rsidRPr="006277CE">
        <w:rPr>
          <w:lang w:bidi="ar-SY"/>
        </w:rPr>
        <w:t>VSA</w:t>
      </w:r>
      <w:r w:rsidRPr="006277CE">
        <w:rPr>
          <w:rFonts w:hint="cs"/>
          <w:rtl/>
          <w:lang w:bidi="ar-SY"/>
        </w:rPr>
        <w:t xml:space="preserve"> أو لا تتحكم في مستقبل مادي غير أنها تسمح في</w:t>
      </w:r>
      <w:r w:rsidRPr="006277CE">
        <w:rPr>
          <w:rFonts w:hint="eastAsia"/>
          <w:rtl/>
          <w:lang w:bidi="ar-SY"/>
        </w:rPr>
        <w:t> </w:t>
      </w:r>
      <w:r w:rsidRPr="006277CE">
        <w:rPr>
          <w:rFonts w:hint="cs"/>
          <w:rtl/>
          <w:lang w:bidi="ar-SY"/>
        </w:rPr>
        <w:t>كل الأحوال للمستعمل بتحليل البيانات</w:t>
      </w:r>
      <w:r w:rsidRPr="006277CE">
        <w:rPr>
          <w:rFonts w:hint="eastAsia"/>
          <w:rtl/>
          <w:lang w:bidi="ar-SY"/>
        </w:rPr>
        <w:t> </w:t>
      </w:r>
      <w:r w:rsidRPr="006277CE">
        <w:rPr>
          <w:lang w:bidi="ar-SY"/>
        </w:rPr>
        <w:t>I/Q</w:t>
      </w:r>
      <w:r w:rsidRPr="006277CE">
        <w:rPr>
          <w:rFonts w:hint="cs"/>
          <w:rtl/>
          <w:lang w:bidi="ar-SY"/>
        </w:rPr>
        <w:t xml:space="preserve"> الخام إما من المستقبل أو من</w:t>
      </w:r>
      <w:r w:rsidRPr="006277CE">
        <w:rPr>
          <w:rFonts w:hint="eastAsia"/>
          <w:rtl/>
          <w:lang w:bidi="ar-SY"/>
        </w:rPr>
        <w:t> </w:t>
      </w:r>
      <w:r w:rsidRPr="006277CE">
        <w:rPr>
          <w:rFonts w:hint="cs"/>
          <w:rtl/>
          <w:lang w:bidi="ar-SY"/>
        </w:rPr>
        <w:t>الملفات.</w:t>
      </w:r>
    </w:p>
    <w:p w:rsidR="00D13989" w:rsidRPr="006277CE" w:rsidRDefault="00D13989" w:rsidP="00D13989">
      <w:pPr>
        <w:rPr>
          <w:rtl/>
          <w:lang w:bidi="ar-SY"/>
        </w:rPr>
      </w:pPr>
      <w:r w:rsidRPr="006277CE">
        <w:rPr>
          <w:rFonts w:hint="cs"/>
          <w:rtl/>
          <w:lang w:bidi="ar-SY"/>
        </w:rPr>
        <w:t>وفضلاً عن ذلك فإن برمجيات</w:t>
      </w:r>
      <w:r w:rsidRPr="006277CE">
        <w:rPr>
          <w:rFonts w:hint="eastAsia"/>
          <w:rtl/>
          <w:lang w:bidi="ar-SY"/>
        </w:rPr>
        <w:t> </w:t>
      </w:r>
      <w:r w:rsidRPr="006277CE">
        <w:rPr>
          <w:lang w:bidi="ar-SY"/>
        </w:rPr>
        <w:t>VSA</w:t>
      </w:r>
      <w:r w:rsidRPr="006277CE">
        <w:rPr>
          <w:rFonts w:hint="cs"/>
          <w:rtl/>
          <w:lang w:bidi="ar-SY"/>
        </w:rPr>
        <w:t xml:space="preserve"> توفر عادة تشكيلات مسبقة التحديد أو نماذج إشارات لإزالة تشكيل أو تفكيك ترميز </w:t>
      </w:r>
      <w:r w:rsidRPr="006277CE">
        <w:rPr>
          <w:color w:val="000000"/>
          <w:rtl/>
        </w:rPr>
        <w:t>أنساق الاتصالات الرقمية القياسية</w:t>
      </w:r>
      <w:r w:rsidRPr="006277CE">
        <w:rPr>
          <w:rFonts w:hint="cs"/>
          <w:color w:val="000000"/>
          <w:rtl/>
        </w:rPr>
        <w:t xml:space="preserve"> (المعروضة في القسم </w:t>
      </w:r>
      <w:r w:rsidRPr="006277CE">
        <w:rPr>
          <w:color w:val="000000"/>
        </w:rPr>
        <w:t>6</w:t>
      </w:r>
      <w:r w:rsidRPr="006277CE">
        <w:rPr>
          <w:rFonts w:hint="cs"/>
          <w:rtl/>
          <w:lang w:bidi="ar-SY"/>
        </w:rPr>
        <w:t>). وبإمكان المستعملين استخدام هذه النماذج للتحقق من نسق أنواع الإشارات الجاري تحليلها بما يؤكد أنها تناظر خصائص إشارات النوع المرخص لنطاق الترددات. وبمقدور المستعملين أيضاً إضافة أنساق إشارات جديدة أو تعديل ما هو قائم منها.</w:t>
      </w:r>
    </w:p>
    <w:p w:rsidR="00D13989" w:rsidRPr="006277CE" w:rsidRDefault="00D13989" w:rsidP="00D13989">
      <w:pPr>
        <w:rPr>
          <w:rtl/>
          <w:lang w:bidi="ar-SY"/>
        </w:rPr>
      </w:pPr>
      <w:r w:rsidRPr="006277CE">
        <w:rPr>
          <w:rFonts w:hint="cs"/>
          <w:i/>
          <w:iCs/>
          <w:rtl/>
          <w:lang w:bidi="ar-SY"/>
        </w:rPr>
        <w:t>مستقبل المراقبة:</w:t>
      </w:r>
      <w:r w:rsidRPr="006277CE">
        <w:rPr>
          <w:rFonts w:hint="cs"/>
          <w:rtl/>
          <w:lang w:bidi="ar-SY"/>
        </w:rPr>
        <w:t xml:space="preserve"> يختار مستقبل المراقبة إحدى الإشارات الراديوية من جميع الإشارات التي يعترضها الهوائي الموصول به المستقبل ويستنسخ عند خرج المستقبل المعلومات المرسلة بواسطة الإشارة الراديوية، ويوفر في نفس الوقت وسيلة لقياس الخصائص التفصيلية للإشارة. ويتحقق ذلك عادةً:</w:t>
      </w:r>
    </w:p>
    <w:p w:rsidR="00D13989" w:rsidRPr="006277CE" w:rsidRDefault="00D13989" w:rsidP="00D13989">
      <w:pPr>
        <w:pStyle w:val="enumlev1"/>
        <w:rPr>
          <w:rtl/>
        </w:rPr>
      </w:pPr>
      <w:r w:rsidRPr="006277CE">
        <w:rPr>
          <w:rFonts w:hint="cs"/>
          <w:rtl/>
        </w:rPr>
        <w:t>-</w:t>
      </w:r>
      <w:r w:rsidRPr="006277CE">
        <w:rPr>
          <w:rFonts w:hint="cs"/>
          <w:rtl/>
        </w:rPr>
        <w:tab/>
        <w:t>إما بالدخول إلى الخطوات الوسيطة في سلسلة الإشارة؛</w:t>
      </w:r>
    </w:p>
    <w:p w:rsidR="00D13989" w:rsidRPr="006277CE" w:rsidRDefault="00D13989" w:rsidP="00D13989">
      <w:pPr>
        <w:pStyle w:val="enumlev1"/>
        <w:rPr>
          <w:rtl/>
        </w:rPr>
      </w:pPr>
      <w:r w:rsidRPr="006277CE">
        <w:rPr>
          <w:rFonts w:hint="cs"/>
          <w:rtl/>
        </w:rPr>
        <w:lastRenderedPageBreak/>
        <w:t>-</w:t>
      </w:r>
      <w:r w:rsidRPr="006277CE">
        <w:rPr>
          <w:rFonts w:hint="cs"/>
          <w:rtl/>
        </w:rPr>
        <w:tab/>
        <w:t xml:space="preserve">أو، في أحدث المستقبلات، بتسجيل الخصائص الكاملة للاتساع والطور أو تقديمها كمخرجات (عادةً من خلال اعتيان البيانات </w:t>
      </w:r>
      <w:r w:rsidRPr="006277CE">
        <w:t>I/Q</w:t>
      </w:r>
      <w:r w:rsidRPr="006277CE">
        <w:rPr>
          <w:rFonts w:hint="cs"/>
          <w:rtl/>
        </w:rPr>
        <w:t xml:space="preserve"> وتخزينها).</w:t>
      </w:r>
    </w:p>
    <w:p w:rsidR="00D13989" w:rsidRPr="006277CE" w:rsidRDefault="00D13989" w:rsidP="004671EF">
      <w:pPr>
        <w:rPr>
          <w:rtl/>
          <w:lang w:bidi="ar-SY"/>
        </w:rPr>
      </w:pPr>
      <w:r w:rsidRPr="006277CE">
        <w:rPr>
          <w:rFonts w:hint="cs"/>
          <w:i/>
          <w:iCs/>
          <w:rtl/>
          <w:lang w:bidi="ar-SY"/>
        </w:rPr>
        <w:t>مقدار متجه الخطأ</w:t>
      </w:r>
      <w:r w:rsidR="000814B1">
        <w:rPr>
          <w:rFonts w:hint="cs"/>
          <w:i/>
          <w:iCs/>
          <w:rtl/>
          <w:lang w:bidi="ar-SY"/>
        </w:rPr>
        <w:t xml:space="preserve"> </w:t>
      </w:r>
      <w:r w:rsidR="000814B1">
        <w:rPr>
          <w:i/>
          <w:iCs/>
          <w:lang w:bidi="ar-SY"/>
        </w:rPr>
        <w:t>(EVM)</w:t>
      </w:r>
      <w:r w:rsidRPr="006277CE">
        <w:rPr>
          <w:rFonts w:hint="cs"/>
          <w:i/>
          <w:iCs/>
          <w:rtl/>
          <w:lang w:bidi="ar-SY"/>
        </w:rPr>
        <w:t>:</w:t>
      </w:r>
      <w:r w:rsidRPr="006277CE">
        <w:rPr>
          <w:rFonts w:hint="cs"/>
          <w:rtl/>
          <w:lang w:bidi="ar-SY"/>
        </w:rPr>
        <w:t xml:space="preserve"> متجه الخطأ هو الفارق المتجهي عند زمن معين بين الإشارة المرجعية النموذجية والإشارة المقاسة. بمعنى آخر، هي الضوضاء والتشوه المتبقيين بعد فصل عينة نموذجية للإشارة. وقيمة متجه الخطأ عبارة عن قيمة جذر متوسط التربيع</w:t>
      </w:r>
      <w:r w:rsidR="004671EF" w:rsidRPr="006277CE">
        <w:rPr>
          <w:rFonts w:hint="eastAsia"/>
          <w:rtl/>
          <w:lang w:bidi="ar-SY"/>
        </w:rPr>
        <w:t> </w:t>
      </w:r>
      <w:r w:rsidRPr="006277CE">
        <w:rPr>
          <w:lang w:bidi="ar-SY"/>
        </w:rPr>
        <w:t>(RMS)</w:t>
      </w:r>
      <w:r w:rsidRPr="006277CE">
        <w:rPr>
          <w:rFonts w:hint="cs"/>
          <w:rtl/>
          <w:lang w:bidi="ar-SY"/>
        </w:rPr>
        <w:t xml:space="preserve"> لمتجه الخطأ مقابل الزمن عند تنقلات نقائية الرمز (أو النبضة).</w:t>
      </w:r>
    </w:p>
    <w:p w:rsidR="00D13989" w:rsidRPr="006277CE" w:rsidRDefault="000814B1" w:rsidP="000814B1">
      <w:pPr>
        <w:pStyle w:val="Heading1"/>
        <w:rPr>
          <w:rtl/>
          <w:lang w:bidi="ar-SY"/>
        </w:rPr>
      </w:pPr>
      <w:r>
        <w:rPr>
          <w:lang w:bidi="ar-SY"/>
        </w:rPr>
        <w:t>3</w:t>
      </w:r>
      <w:r>
        <w:rPr>
          <w:lang w:bidi="ar-SY"/>
        </w:rPr>
        <w:tab/>
      </w:r>
      <w:r w:rsidR="00D13989" w:rsidRPr="006277CE">
        <w:rPr>
          <w:rFonts w:hint="cs"/>
          <w:rtl/>
          <w:lang w:bidi="ar-SY"/>
        </w:rPr>
        <w:t>خطوات تعرف هوية إشارة رقمية</w:t>
      </w:r>
    </w:p>
    <w:p w:rsidR="00D13989" w:rsidRPr="006277CE" w:rsidRDefault="000814B1" w:rsidP="000814B1">
      <w:pPr>
        <w:pStyle w:val="Heading2"/>
        <w:rPr>
          <w:rtl/>
          <w:lang w:bidi="ar-SY"/>
        </w:rPr>
      </w:pPr>
      <w:r>
        <w:rPr>
          <w:lang w:bidi="ar-SY"/>
        </w:rPr>
        <w:t>1.3</w:t>
      </w:r>
      <w:r w:rsidR="00D13989" w:rsidRPr="006277CE">
        <w:rPr>
          <w:rFonts w:hint="cs"/>
          <w:rtl/>
          <w:lang w:bidi="ar-SY"/>
        </w:rPr>
        <w:tab/>
        <w:t>تقييم المعلمات الخارجية للإشارة</w:t>
      </w:r>
    </w:p>
    <w:p w:rsidR="00D13989" w:rsidRPr="006277CE" w:rsidRDefault="00D13989" w:rsidP="00642BA2">
      <w:pPr>
        <w:rPr>
          <w:rtl/>
          <w:lang w:bidi="ar-SY"/>
        </w:rPr>
      </w:pPr>
      <w:r w:rsidRPr="00642BA2">
        <w:rPr>
          <w:rFonts w:hint="cs"/>
          <w:rtl/>
          <w:lang w:bidi="ar-SY"/>
        </w:rPr>
        <w:t xml:space="preserve">تتمثل الخطوة الأولى في تعرف هوية إشارة رقمية في استعمال أبسط نهج. ويشمل ذلك مقارنة المعلمات "الخارجة" للإشارة بقاعدة بيانات الإشارات وخطة الترددات المرخصة لدى </w:t>
      </w:r>
      <w:r w:rsidR="00642BA2" w:rsidRPr="00642BA2">
        <w:rPr>
          <w:rFonts w:hint="cs"/>
          <w:rtl/>
          <w:lang w:bidi="ar-SY"/>
        </w:rPr>
        <w:t>خدمة المراقبة</w:t>
      </w:r>
      <w:r w:rsidRPr="00642BA2">
        <w:rPr>
          <w:rFonts w:hint="cs"/>
          <w:rtl/>
          <w:lang w:bidi="ar-SY"/>
        </w:rPr>
        <w:t>. وتشمل المعلمات الخارجية للإشارة:</w:t>
      </w:r>
    </w:p>
    <w:p w:rsidR="00D13989" w:rsidRPr="006277CE" w:rsidRDefault="00D13989" w:rsidP="002726AE">
      <w:pPr>
        <w:pStyle w:val="enumlev1"/>
        <w:spacing w:line="180" w:lineRule="auto"/>
        <w:rPr>
          <w:rtl/>
        </w:rPr>
      </w:pPr>
      <w:r w:rsidRPr="006277CE">
        <w:rPr>
          <w:rFonts w:hint="cs"/>
          <w:rtl/>
        </w:rPr>
        <w:t>-</w:t>
      </w:r>
      <w:r w:rsidRPr="006277CE">
        <w:rPr>
          <w:rFonts w:hint="cs"/>
          <w:rtl/>
        </w:rPr>
        <w:tab/>
        <w:t>التردد المركزي والمباعدة الترددية بين الموجات الحاملة؛</w:t>
      </w:r>
    </w:p>
    <w:p w:rsidR="00D13989" w:rsidRPr="006277CE" w:rsidRDefault="00D13989" w:rsidP="002726AE">
      <w:pPr>
        <w:pStyle w:val="enumlev1"/>
        <w:spacing w:line="180" w:lineRule="auto"/>
        <w:rPr>
          <w:rtl/>
        </w:rPr>
      </w:pPr>
      <w:r w:rsidRPr="006277CE">
        <w:rPr>
          <w:rFonts w:hint="cs"/>
          <w:rtl/>
        </w:rPr>
        <w:t>-</w:t>
      </w:r>
      <w:r w:rsidRPr="006277CE">
        <w:rPr>
          <w:rFonts w:hint="cs"/>
          <w:rtl/>
        </w:rPr>
        <w:tab/>
        <w:t>عرض نطاق الإشارة؛</w:t>
      </w:r>
    </w:p>
    <w:p w:rsidR="00D13989" w:rsidRPr="006277CE" w:rsidRDefault="00D13989" w:rsidP="002726AE">
      <w:pPr>
        <w:pStyle w:val="enumlev1"/>
        <w:spacing w:line="180" w:lineRule="auto"/>
        <w:rPr>
          <w:rtl/>
        </w:rPr>
      </w:pPr>
      <w:r w:rsidRPr="006277CE">
        <w:rPr>
          <w:rFonts w:hint="cs"/>
          <w:rtl/>
        </w:rPr>
        <w:t>-</w:t>
      </w:r>
      <w:r w:rsidRPr="006277CE">
        <w:rPr>
          <w:rFonts w:hint="cs"/>
          <w:rtl/>
        </w:rPr>
        <w:tab/>
        <w:t>الشكل الطيفي؛</w:t>
      </w:r>
    </w:p>
    <w:p w:rsidR="00D13989" w:rsidRPr="006277CE" w:rsidRDefault="00D13989" w:rsidP="002726AE">
      <w:pPr>
        <w:pStyle w:val="enumlev1"/>
        <w:spacing w:line="180" w:lineRule="auto"/>
        <w:rPr>
          <w:rtl/>
        </w:rPr>
      </w:pPr>
      <w:r w:rsidRPr="006277CE">
        <w:rPr>
          <w:rFonts w:hint="cs"/>
          <w:rtl/>
        </w:rPr>
        <w:t>-</w:t>
      </w:r>
      <w:r w:rsidRPr="006277CE">
        <w:rPr>
          <w:rFonts w:hint="cs"/>
          <w:rtl/>
        </w:rPr>
        <w:tab/>
        <w:t>مدة الإشارة (عندما تكون نبضية أو متقطعة)؛</w:t>
      </w:r>
    </w:p>
    <w:p w:rsidR="00D13989" w:rsidRPr="006277CE" w:rsidRDefault="00D13989" w:rsidP="002726AE">
      <w:pPr>
        <w:pStyle w:val="enumlev1"/>
        <w:spacing w:line="180" w:lineRule="auto"/>
        <w:rPr>
          <w:rtl/>
        </w:rPr>
      </w:pPr>
      <w:r w:rsidRPr="006277CE">
        <w:rPr>
          <w:rFonts w:hint="cs"/>
          <w:rtl/>
        </w:rPr>
        <w:t>-</w:t>
      </w:r>
      <w:r w:rsidRPr="006277CE">
        <w:rPr>
          <w:rFonts w:hint="cs"/>
          <w:rtl/>
        </w:rPr>
        <w:tab/>
        <w:t>تخالف التردد.</w:t>
      </w:r>
    </w:p>
    <w:p w:rsidR="00D13989" w:rsidRPr="006277CE" w:rsidRDefault="00D13989" w:rsidP="00642BA2">
      <w:pPr>
        <w:rPr>
          <w:rtl/>
          <w:lang w:bidi="ar-SY"/>
        </w:rPr>
      </w:pPr>
      <w:r w:rsidRPr="00642BA2">
        <w:rPr>
          <w:rFonts w:hint="cs"/>
          <w:rtl/>
          <w:lang w:bidi="ar-SY"/>
        </w:rPr>
        <w:t xml:space="preserve">وتوفر المعاينة البصرية ومقارنة الإشارة المعنية بقاعدة بيانات تراخيص </w:t>
      </w:r>
      <w:r w:rsidR="00642BA2" w:rsidRPr="00642BA2">
        <w:rPr>
          <w:rFonts w:hint="cs"/>
          <w:rtl/>
          <w:lang w:bidi="ar-SY"/>
        </w:rPr>
        <w:t xml:space="preserve">خدمة المراقبة </w:t>
      </w:r>
      <w:r w:rsidRPr="00642BA2">
        <w:rPr>
          <w:rFonts w:hint="cs"/>
          <w:rtl/>
          <w:lang w:bidi="ar-SY"/>
        </w:rPr>
        <w:t>بداية جيدة لتعرف هوية الإشارة الرقمية المقصودة. فإذا تطابقت الإشارة مع كافة المعلمات الخارجية، تكون الفرصة كبيرة لتعرف هويةٍ سليم دون الحاجة لتحليل</w:t>
      </w:r>
      <w:r w:rsidRPr="00642BA2">
        <w:rPr>
          <w:rFonts w:hint="eastAsia"/>
          <w:rtl/>
          <w:lang w:bidi="ar-SY"/>
        </w:rPr>
        <w:t> </w:t>
      </w:r>
      <w:r w:rsidRPr="00642BA2">
        <w:rPr>
          <w:rFonts w:hint="cs"/>
          <w:rtl/>
          <w:lang w:bidi="ar-SY"/>
        </w:rPr>
        <w:t>آخر.</w:t>
      </w:r>
    </w:p>
    <w:p w:rsidR="00D13989" w:rsidRPr="006277CE" w:rsidRDefault="00D13989" w:rsidP="00D13989">
      <w:pPr>
        <w:rPr>
          <w:rtl/>
        </w:rPr>
      </w:pPr>
      <w:r w:rsidRPr="006277CE">
        <w:rPr>
          <w:rFonts w:hint="cs"/>
          <w:rtl/>
          <w:lang w:bidi="ar-SY"/>
        </w:rPr>
        <w:t>يعرض الجدول </w:t>
      </w:r>
      <w:r w:rsidRPr="006277CE">
        <w:rPr>
          <w:lang w:bidi="ar-SY"/>
        </w:rPr>
        <w:t>1</w:t>
      </w:r>
      <w:r w:rsidRPr="006277CE">
        <w:rPr>
          <w:rFonts w:hint="cs"/>
          <w:rtl/>
        </w:rPr>
        <w:t xml:space="preserve"> مثالاً لتوزيع نطاقات التردد. يقدم الجدول وصفاً عاماً للخدمات المرخص لها بالعمل في النطاق والمعلمات التشغيلية وعروض نطاقات الإشارات والترتيبات المتعلقة بالقنوات. ويمكن استخدام كل هذه البيانات لمواءمة معلمات الإشارات الخارجية وإجراء تقييم أولي لهوية الإشارة المعنية.</w:t>
      </w:r>
    </w:p>
    <w:p w:rsidR="00D13989" w:rsidRPr="006277CE" w:rsidRDefault="00D13989" w:rsidP="00BA0B4D">
      <w:pPr>
        <w:pStyle w:val="TableNo"/>
        <w:keepNext/>
        <w:rPr>
          <w:rtl/>
        </w:rPr>
      </w:pPr>
      <w:r w:rsidRPr="006277CE">
        <w:rPr>
          <w:rFonts w:hint="cs"/>
          <w:rtl/>
        </w:rPr>
        <w:lastRenderedPageBreak/>
        <w:t xml:space="preserve">الجـدول </w:t>
      </w:r>
      <w:r w:rsidRPr="006277CE">
        <w:t>1</w:t>
      </w:r>
    </w:p>
    <w:p w:rsidR="00D13989" w:rsidRDefault="00D13989" w:rsidP="00BA0B4D">
      <w:pPr>
        <w:pStyle w:val="Tabletitle"/>
        <w:keepNext/>
      </w:pPr>
      <w:r w:rsidRPr="006277CE">
        <w:rPr>
          <w:rFonts w:hint="cs"/>
          <w:rtl/>
        </w:rPr>
        <w:t>مثال لجدول توزيع نطاقات التردد</w:t>
      </w:r>
    </w:p>
    <w:tbl>
      <w:tblPr>
        <w:bidiVisual/>
        <w:tblW w:w="4975" w:type="pct"/>
        <w:tblInd w:w="25" w:type="dxa"/>
        <w:tblLayout w:type="fixed"/>
        <w:tblCellMar>
          <w:left w:w="57" w:type="dxa"/>
          <w:right w:w="57" w:type="dxa"/>
        </w:tblCellMar>
        <w:tblLook w:val="04A0" w:firstRow="1" w:lastRow="0" w:firstColumn="1" w:lastColumn="0" w:noHBand="0" w:noVBand="1"/>
      </w:tblPr>
      <w:tblGrid>
        <w:gridCol w:w="1694"/>
        <w:gridCol w:w="1531"/>
        <w:gridCol w:w="1843"/>
        <w:gridCol w:w="1230"/>
        <w:gridCol w:w="1452"/>
        <w:gridCol w:w="1841"/>
      </w:tblGrid>
      <w:tr w:rsidR="003B2FF4" w:rsidRPr="00BA0B4D" w:rsidTr="008666DC">
        <w:tc>
          <w:tcPr>
            <w:tcW w:w="1681" w:type="pct"/>
            <w:gridSpan w:val="2"/>
            <w:tcBorders>
              <w:bottom w:val="single" w:sz="4" w:space="0" w:color="auto"/>
              <w:right w:val="nil"/>
            </w:tcBorders>
            <w:vAlign w:val="center"/>
          </w:tcPr>
          <w:p w:rsidR="003B2FF4" w:rsidRPr="00BA0B4D" w:rsidRDefault="004F6483" w:rsidP="00BA0B4D">
            <w:pPr>
              <w:keepNext/>
              <w:spacing w:before="40" w:after="40" w:line="240" w:lineRule="exact"/>
              <w:jc w:val="left"/>
              <w:rPr>
                <w:sz w:val="16"/>
                <w:szCs w:val="22"/>
                <w:lang w:val="ru-RU"/>
              </w:rPr>
            </w:pPr>
            <w:r w:rsidRPr="00BA0B4D">
              <w:rPr>
                <w:rFonts w:hint="cs"/>
                <w:sz w:val="16"/>
                <w:szCs w:val="22"/>
                <w:rtl/>
                <w:lang w:val="ru-RU"/>
              </w:rPr>
              <w:t>جدول توزيع نطاقات التردد</w:t>
            </w:r>
          </w:p>
        </w:tc>
        <w:tc>
          <w:tcPr>
            <w:tcW w:w="1602" w:type="pct"/>
            <w:gridSpan w:val="2"/>
            <w:tcBorders>
              <w:left w:val="nil"/>
              <w:bottom w:val="single" w:sz="4" w:space="0" w:color="auto"/>
              <w:right w:val="nil"/>
            </w:tcBorders>
            <w:vAlign w:val="center"/>
          </w:tcPr>
          <w:p w:rsidR="003B2FF4" w:rsidRPr="00BA0B4D" w:rsidRDefault="004F6483" w:rsidP="00BA0B4D">
            <w:pPr>
              <w:keepNext/>
              <w:spacing w:before="40" w:after="40" w:line="240" w:lineRule="exact"/>
              <w:jc w:val="center"/>
              <w:rPr>
                <w:sz w:val="16"/>
                <w:szCs w:val="22"/>
              </w:rPr>
            </w:pPr>
            <w:r w:rsidRPr="00BA0B4D">
              <w:rPr>
                <w:sz w:val="16"/>
                <w:szCs w:val="22"/>
              </w:rPr>
              <w:t>MHz 941</w:t>
            </w:r>
            <w:r w:rsidR="00407360" w:rsidRPr="00BA0B4D">
              <w:rPr>
                <w:sz w:val="16"/>
                <w:szCs w:val="22"/>
              </w:rPr>
              <w:t>-</w:t>
            </w:r>
            <w:r w:rsidRPr="00BA0B4D">
              <w:rPr>
                <w:sz w:val="16"/>
                <w:szCs w:val="22"/>
              </w:rPr>
              <w:t>698</w:t>
            </w:r>
            <w:r w:rsidR="00407360" w:rsidRPr="00BA0B4D">
              <w:rPr>
                <w:rFonts w:hint="cs"/>
                <w:sz w:val="16"/>
                <w:szCs w:val="22"/>
                <w:rtl/>
              </w:rPr>
              <w:t xml:space="preserve"> </w:t>
            </w:r>
            <w:r w:rsidR="00407360" w:rsidRPr="00BA0B4D">
              <w:rPr>
                <w:sz w:val="16"/>
                <w:szCs w:val="22"/>
              </w:rPr>
              <w:t>(UHF)</w:t>
            </w:r>
          </w:p>
        </w:tc>
        <w:tc>
          <w:tcPr>
            <w:tcW w:w="1717" w:type="pct"/>
            <w:gridSpan w:val="2"/>
            <w:tcBorders>
              <w:left w:val="nil"/>
              <w:bottom w:val="single" w:sz="4" w:space="0" w:color="auto"/>
            </w:tcBorders>
            <w:vAlign w:val="center"/>
          </w:tcPr>
          <w:p w:rsidR="003B2FF4" w:rsidRPr="00BA0B4D" w:rsidRDefault="004F6483" w:rsidP="00BA0B4D">
            <w:pPr>
              <w:keepNext/>
              <w:spacing w:before="40" w:after="40" w:line="240" w:lineRule="exact"/>
              <w:jc w:val="right"/>
              <w:rPr>
                <w:sz w:val="16"/>
                <w:szCs w:val="22"/>
              </w:rPr>
            </w:pPr>
            <w:r w:rsidRPr="00BA0B4D">
              <w:rPr>
                <w:rFonts w:hint="cs"/>
                <w:sz w:val="16"/>
                <w:szCs w:val="22"/>
                <w:rtl/>
                <w:lang w:val="ru-RU"/>
              </w:rPr>
              <w:t xml:space="preserve">الصفحة </w:t>
            </w:r>
            <w:r w:rsidRPr="00BA0B4D">
              <w:rPr>
                <w:sz w:val="16"/>
                <w:szCs w:val="22"/>
              </w:rPr>
              <w:t>29</w:t>
            </w:r>
          </w:p>
        </w:tc>
      </w:tr>
      <w:tr w:rsidR="003B2FF4" w:rsidRPr="00BA0B4D" w:rsidTr="008666DC">
        <w:tc>
          <w:tcPr>
            <w:tcW w:w="2642" w:type="pct"/>
            <w:gridSpan w:val="3"/>
            <w:tcBorders>
              <w:top w:val="single" w:sz="4" w:space="0" w:color="auto"/>
              <w:right w:val="double" w:sz="4" w:space="0" w:color="auto"/>
            </w:tcBorders>
            <w:vAlign w:val="center"/>
          </w:tcPr>
          <w:p w:rsidR="003B2FF4" w:rsidRPr="00BA0B4D" w:rsidRDefault="00FA55DA" w:rsidP="00BA0B4D">
            <w:pPr>
              <w:keepNext/>
              <w:spacing w:before="40" w:after="40" w:line="240" w:lineRule="exact"/>
              <w:jc w:val="center"/>
              <w:rPr>
                <w:sz w:val="16"/>
                <w:szCs w:val="22"/>
                <w:lang w:val="ru-RU"/>
              </w:rPr>
            </w:pPr>
            <w:r w:rsidRPr="00BA0B4D">
              <w:rPr>
                <w:rFonts w:hint="cs"/>
                <w:sz w:val="16"/>
                <w:szCs w:val="22"/>
                <w:rtl/>
                <w:lang w:val="ru-RU"/>
              </w:rPr>
              <w:t>الجدول الدولي</w:t>
            </w:r>
          </w:p>
        </w:tc>
        <w:tc>
          <w:tcPr>
            <w:tcW w:w="1398" w:type="pct"/>
            <w:gridSpan w:val="2"/>
            <w:tcBorders>
              <w:top w:val="single" w:sz="4" w:space="0" w:color="auto"/>
              <w:left w:val="double" w:sz="4" w:space="0" w:color="auto"/>
              <w:bottom w:val="single" w:sz="4" w:space="0" w:color="auto"/>
              <w:right w:val="double" w:sz="4" w:space="0" w:color="auto"/>
            </w:tcBorders>
            <w:vAlign w:val="center"/>
          </w:tcPr>
          <w:p w:rsidR="003B2FF4" w:rsidRPr="00BA0B4D" w:rsidRDefault="00925332" w:rsidP="00BA0B4D">
            <w:pPr>
              <w:keepNext/>
              <w:spacing w:before="40" w:after="40" w:line="240" w:lineRule="exact"/>
              <w:jc w:val="center"/>
              <w:rPr>
                <w:sz w:val="16"/>
                <w:szCs w:val="22"/>
                <w:lang w:val="ru-RU"/>
              </w:rPr>
            </w:pPr>
            <w:r w:rsidRPr="00BA0B4D">
              <w:rPr>
                <w:rFonts w:hint="cs"/>
                <w:sz w:val="16"/>
                <w:szCs w:val="22"/>
                <w:rtl/>
                <w:lang w:val="ru-RU"/>
              </w:rPr>
              <w:t>جدول الولايات المتحدة</w:t>
            </w:r>
          </w:p>
        </w:tc>
        <w:tc>
          <w:tcPr>
            <w:tcW w:w="960" w:type="pct"/>
            <w:vMerge w:val="restart"/>
            <w:tcBorders>
              <w:top w:val="single" w:sz="4" w:space="0" w:color="auto"/>
              <w:left w:val="double" w:sz="4" w:space="0" w:color="auto"/>
              <w:bottom w:val="single" w:sz="4" w:space="0" w:color="auto"/>
            </w:tcBorders>
          </w:tcPr>
          <w:p w:rsidR="003B2FF4" w:rsidRPr="00BA0B4D" w:rsidRDefault="004F6483" w:rsidP="00BA0B4D">
            <w:pPr>
              <w:spacing w:before="40" w:after="40" w:line="240" w:lineRule="exact"/>
              <w:jc w:val="left"/>
              <w:rPr>
                <w:spacing w:val="-4"/>
                <w:sz w:val="16"/>
                <w:szCs w:val="22"/>
                <w:lang w:bidi="ar-EG"/>
              </w:rPr>
            </w:pPr>
            <w:r w:rsidRPr="00BA0B4D">
              <w:rPr>
                <w:rFonts w:hint="cs"/>
                <w:spacing w:val="-4"/>
                <w:sz w:val="16"/>
                <w:szCs w:val="22"/>
                <w:rtl/>
                <w:lang w:bidi="ar-EG"/>
              </w:rPr>
              <w:t>جزء (أجزاء) قاعدة</w:t>
            </w:r>
            <w:r w:rsidR="008666DC" w:rsidRPr="00BA0B4D">
              <w:rPr>
                <w:rFonts w:hint="cs"/>
                <w:spacing w:val="-4"/>
                <w:sz w:val="16"/>
                <w:szCs w:val="22"/>
                <w:rtl/>
                <w:lang w:bidi="ar-EG"/>
              </w:rPr>
              <w:t xml:space="preserve"> </w:t>
            </w:r>
            <w:r w:rsidRPr="00BA0B4D">
              <w:rPr>
                <w:rFonts w:hint="cs"/>
                <w:spacing w:val="-4"/>
                <w:sz w:val="16"/>
                <w:szCs w:val="22"/>
                <w:rtl/>
                <w:lang w:bidi="ar-EG"/>
              </w:rPr>
              <w:t>اللجنة</w:t>
            </w:r>
            <w:r w:rsidR="008666DC" w:rsidRPr="00BA0B4D">
              <w:rPr>
                <w:rFonts w:hint="eastAsia"/>
                <w:spacing w:val="-4"/>
                <w:sz w:val="16"/>
                <w:szCs w:val="22"/>
                <w:rtl/>
                <w:lang w:bidi="ar-EG"/>
              </w:rPr>
              <w:t> </w:t>
            </w:r>
            <w:r w:rsidRPr="00BA0B4D">
              <w:rPr>
                <w:spacing w:val="-4"/>
                <w:sz w:val="16"/>
                <w:szCs w:val="22"/>
                <w:lang w:bidi="ar-EG"/>
              </w:rPr>
              <w:t>FCC</w:t>
            </w:r>
          </w:p>
        </w:tc>
      </w:tr>
      <w:tr w:rsidR="00642AB0" w:rsidRPr="00BA0B4D" w:rsidTr="008666DC">
        <w:tc>
          <w:tcPr>
            <w:tcW w:w="883" w:type="pct"/>
            <w:tcBorders>
              <w:top w:val="single" w:sz="4" w:space="0" w:color="auto"/>
              <w:right w:val="single" w:sz="4" w:space="0" w:color="auto"/>
            </w:tcBorders>
            <w:vAlign w:val="center"/>
          </w:tcPr>
          <w:p w:rsidR="003B2FF4" w:rsidRPr="00BA0B4D" w:rsidRDefault="008666DC" w:rsidP="00BA0B4D">
            <w:pPr>
              <w:keepNext/>
              <w:spacing w:before="40" w:after="40" w:line="240" w:lineRule="exact"/>
              <w:jc w:val="left"/>
              <w:rPr>
                <w:sz w:val="16"/>
                <w:szCs w:val="22"/>
                <w:lang w:val="ru-RU"/>
              </w:rPr>
            </w:pPr>
            <w:r w:rsidRPr="00BA0B4D">
              <w:rPr>
                <w:rFonts w:hint="cs"/>
                <w:sz w:val="16"/>
                <w:szCs w:val="22"/>
                <w:rtl/>
                <w:lang w:bidi="ar-EG"/>
              </w:rPr>
              <w:t xml:space="preserve">جدول </w:t>
            </w:r>
            <w:r w:rsidR="00495B4B" w:rsidRPr="00BA0B4D">
              <w:rPr>
                <w:rFonts w:hint="cs"/>
                <w:sz w:val="16"/>
                <w:szCs w:val="22"/>
                <w:rtl/>
                <w:lang w:bidi="ar-EG"/>
              </w:rPr>
              <w:t xml:space="preserve">الإقليم </w:t>
            </w:r>
            <w:r w:rsidR="00495B4B" w:rsidRPr="00BA0B4D">
              <w:rPr>
                <w:sz w:val="16"/>
                <w:szCs w:val="22"/>
                <w:lang w:bidi="ar-EG"/>
              </w:rPr>
              <w:t>1</w:t>
            </w:r>
          </w:p>
        </w:tc>
        <w:tc>
          <w:tcPr>
            <w:tcW w:w="798" w:type="pct"/>
            <w:tcBorders>
              <w:top w:val="single" w:sz="4" w:space="0" w:color="auto"/>
              <w:left w:val="single" w:sz="4" w:space="0" w:color="auto"/>
              <w:bottom w:val="single" w:sz="4" w:space="0" w:color="auto"/>
              <w:right w:val="single" w:sz="4" w:space="0" w:color="auto"/>
            </w:tcBorders>
            <w:vAlign w:val="center"/>
          </w:tcPr>
          <w:p w:rsidR="003B2FF4" w:rsidRPr="00BA0B4D" w:rsidRDefault="00BA0B4D" w:rsidP="00BA0B4D">
            <w:pPr>
              <w:keepNext/>
              <w:spacing w:before="40" w:after="40" w:line="240" w:lineRule="exact"/>
              <w:jc w:val="left"/>
              <w:rPr>
                <w:sz w:val="16"/>
                <w:szCs w:val="22"/>
                <w:lang w:val="ru-RU"/>
              </w:rPr>
            </w:pPr>
            <w:r>
              <w:rPr>
                <w:rFonts w:hint="cs"/>
                <w:sz w:val="16"/>
                <w:szCs w:val="22"/>
                <w:rtl/>
                <w:lang w:bidi="ar-EG"/>
              </w:rPr>
              <w:t xml:space="preserve">جدول </w:t>
            </w:r>
            <w:r w:rsidR="00495B4B" w:rsidRPr="00BA0B4D">
              <w:rPr>
                <w:rFonts w:hint="cs"/>
                <w:sz w:val="16"/>
                <w:szCs w:val="22"/>
                <w:rtl/>
                <w:lang w:bidi="ar-EG"/>
              </w:rPr>
              <w:t xml:space="preserve">الإقليم </w:t>
            </w:r>
            <w:r w:rsidR="00495B4B" w:rsidRPr="00BA0B4D">
              <w:rPr>
                <w:sz w:val="16"/>
                <w:szCs w:val="22"/>
                <w:lang w:bidi="ar-EG"/>
              </w:rPr>
              <w:t>2</w:t>
            </w:r>
          </w:p>
        </w:tc>
        <w:tc>
          <w:tcPr>
            <w:tcW w:w="961" w:type="pct"/>
            <w:tcBorders>
              <w:top w:val="single" w:sz="4" w:space="0" w:color="auto"/>
              <w:left w:val="single" w:sz="4" w:space="0" w:color="auto"/>
              <w:bottom w:val="single" w:sz="4" w:space="0" w:color="auto"/>
              <w:right w:val="double" w:sz="4" w:space="0" w:color="auto"/>
            </w:tcBorders>
            <w:vAlign w:val="center"/>
          </w:tcPr>
          <w:p w:rsidR="003B2FF4" w:rsidRPr="00BA0B4D" w:rsidRDefault="00BA0B4D" w:rsidP="00BA0B4D">
            <w:pPr>
              <w:keepNext/>
              <w:spacing w:before="40" w:after="40" w:line="240" w:lineRule="exact"/>
              <w:jc w:val="left"/>
              <w:rPr>
                <w:sz w:val="16"/>
                <w:szCs w:val="22"/>
                <w:rtl/>
                <w:lang w:bidi="ar-EG"/>
              </w:rPr>
            </w:pPr>
            <w:r>
              <w:rPr>
                <w:rFonts w:hint="cs"/>
                <w:sz w:val="16"/>
                <w:szCs w:val="22"/>
                <w:rtl/>
                <w:lang w:bidi="ar-EG"/>
              </w:rPr>
              <w:t xml:space="preserve">جدول </w:t>
            </w:r>
            <w:r w:rsidR="00495B4B" w:rsidRPr="00BA0B4D">
              <w:rPr>
                <w:rFonts w:hint="cs"/>
                <w:sz w:val="16"/>
                <w:szCs w:val="22"/>
                <w:rtl/>
                <w:lang w:bidi="ar-EG"/>
              </w:rPr>
              <w:t xml:space="preserve">الإقليم </w:t>
            </w:r>
            <w:r w:rsidR="00495B4B" w:rsidRPr="00BA0B4D">
              <w:rPr>
                <w:sz w:val="16"/>
                <w:szCs w:val="22"/>
                <w:lang w:bidi="ar-EG"/>
              </w:rPr>
              <w:t>3</w:t>
            </w:r>
          </w:p>
        </w:tc>
        <w:tc>
          <w:tcPr>
            <w:tcW w:w="641" w:type="pct"/>
            <w:tcBorders>
              <w:top w:val="single" w:sz="4" w:space="0" w:color="auto"/>
              <w:left w:val="double" w:sz="4" w:space="0" w:color="auto"/>
              <w:bottom w:val="single" w:sz="4" w:space="0" w:color="auto"/>
              <w:right w:val="single" w:sz="4" w:space="0" w:color="auto"/>
            </w:tcBorders>
            <w:vAlign w:val="center"/>
          </w:tcPr>
          <w:p w:rsidR="003B2FF4" w:rsidRPr="00BA0B4D" w:rsidRDefault="00925332" w:rsidP="00BA0B4D">
            <w:pPr>
              <w:keepNext/>
              <w:spacing w:before="40" w:after="40" w:line="240" w:lineRule="exact"/>
              <w:jc w:val="left"/>
              <w:rPr>
                <w:sz w:val="16"/>
                <w:szCs w:val="22"/>
                <w:lang w:val="ru-RU"/>
              </w:rPr>
            </w:pPr>
            <w:r w:rsidRPr="00BA0B4D">
              <w:rPr>
                <w:rFonts w:hint="cs"/>
                <w:sz w:val="16"/>
                <w:szCs w:val="22"/>
                <w:rtl/>
                <w:lang w:val="ru-RU"/>
              </w:rPr>
              <w:t>الجدول الفيدرالي</w:t>
            </w:r>
          </w:p>
        </w:tc>
        <w:tc>
          <w:tcPr>
            <w:tcW w:w="757" w:type="pct"/>
            <w:tcBorders>
              <w:top w:val="single" w:sz="4" w:space="0" w:color="auto"/>
              <w:left w:val="single" w:sz="4" w:space="0" w:color="auto"/>
              <w:bottom w:val="single" w:sz="4" w:space="0" w:color="auto"/>
              <w:right w:val="double" w:sz="4" w:space="0" w:color="auto"/>
            </w:tcBorders>
            <w:vAlign w:val="center"/>
          </w:tcPr>
          <w:p w:rsidR="003B2FF4" w:rsidRPr="00BA0B4D" w:rsidRDefault="00925332" w:rsidP="00BA0B4D">
            <w:pPr>
              <w:keepNext/>
              <w:spacing w:before="40" w:after="40" w:line="240" w:lineRule="exact"/>
              <w:jc w:val="left"/>
              <w:rPr>
                <w:sz w:val="16"/>
                <w:szCs w:val="22"/>
                <w:lang w:val="ru-RU"/>
              </w:rPr>
            </w:pPr>
            <w:r w:rsidRPr="00BA0B4D">
              <w:rPr>
                <w:rFonts w:hint="cs"/>
                <w:sz w:val="16"/>
                <w:szCs w:val="22"/>
                <w:rtl/>
                <w:lang w:val="ru-RU"/>
              </w:rPr>
              <w:t xml:space="preserve">الجدول غير </w:t>
            </w:r>
            <w:r w:rsidR="00407360" w:rsidRPr="00BA0B4D">
              <w:rPr>
                <w:rFonts w:hint="cs"/>
                <w:sz w:val="16"/>
                <w:szCs w:val="22"/>
                <w:rtl/>
                <w:lang w:val="ru-RU"/>
              </w:rPr>
              <w:t>ال</w:t>
            </w:r>
            <w:r w:rsidRPr="00BA0B4D">
              <w:rPr>
                <w:rFonts w:hint="cs"/>
                <w:sz w:val="16"/>
                <w:szCs w:val="22"/>
                <w:rtl/>
                <w:lang w:val="ru-RU"/>
              </w:rPr>
              <w:t>فيدرالي</w:t>
            </w:r>
          </w:p>
        </w:tc>
        <w:tc>
          <w:tcPr>
            <w:tcW w:w="960" w:type="pct"/>
            <w:vMerge/>
            <w:tcBorders>
              <w:top w:val="single" w:sz="4" w:space="0" w:color="auto"/>
              <w:left w:val="double" w:sz="4" w:space="0" w:color="auto"/>
              <w:bottom w:val="single" w:sz="4" w:space="0" w:color="auto"/>
            </w:tcBorders>
            <w:vAlign w:val="center"/>
          </w:tcPr>
          <w:p w:rsidR="003B2FF4" w:rsidRPr="00BA0B4D" w:rsidRDefault="003B2FF4" w:rsidP="00BA0B4D">
            <w:pPr>
              <w:spacing w:before="40" w:after="40" w:line="240" w:lineRule="exact"/>
              <w:jc w:val="left"/>
              <w:rPr>
                <w:sz w:val="16"/>
                <w:szCs w:val="22"/>
                <w:lang w:val="ru-RU"/>
              </w:rPr>
            </w:pPr>
          </w:p>
        </w:tc>
      </w:tr>
      <w:tr w:rsidR="00642AB0" w:rsidRPr="00BA0B4D" w:rsidTr="008666DC">
        <w:tc>
          <w:tcPr>
            <w:tcW w:w="883" w:type="pct"/>
            <w:vMerge w:val="restart"/>
            <w:tcBorders>
              <w:top w:val="single" w:sz="4" w:space="0" w:color="auto"/>
              <w:right w:val="single" w:sz="4" w:space="0" w:color="auto"/>
            </w:tcBorders>
          </w:tcPr>
          <w:p w:rsidR="003B2FF4" w:rsidRPr="00BA0B4D" w:rsidRDefault="00E601CC" w:rsidP="00BA0B4D">
            <w:pPr>
              <w:keepNext/>
              <w:spacing w:before="40" w:after="40" w:line="240" w:lineRule="exact"/>
              <w:jc w:val="left"/>
              <w:rPr>
                <w:sz w:val="16"/>
                <w:szCs w:val="22"/>
                <w:lang w:val="ru-RU"/>
              </w:rPr>
            </w:pPr>
            <w:r w:rsidRPr="00BA0B4D">
              <w:rPr>
                <w:rFonts w:hint="cs"/>
                <w:sz w:val="16"/>
                <w:szCs w:val="22"/>
                <w:rtl/>
                <w:lang w:bidi="ar-EG"/>
              </w:rPr>
              <w:t>(انظر الصفحة السابقة)</w:t>
            </w:r>
          </w:p>
        </w:tc>
        <w:tc>
          <w:tcPr>
            <w:tcW w:w="798" w:type="pct"/>
            <w:vMerge w:val="restart"/>
            <w:tcBorders>
              <w:top w:val="single" w:sz="4" w:space="0" w:color="auto"/>
              <w:left w:val="single" w:sz="4" w:space="0" w:color="auto"/>
              <w:right w:val="single" w:sz="4" w:space="0" w:color="auto"/>
            </w:tcBorders>
          </w:tcPr>
          <w:p w:rsidR="00BA0B4D" w:rsidRDefault="003B2FF4" w:rsidP="00BA0B4D">
            <w:pPr>
              <w:keepNext/>
              <w:spacing w:before="40" w:after="40" w:line="240" w:lineRule="exact"/>
              <w:jc w:val="left"/>
              <w:rPr>
                <w:b/>
                <w:bCs/>
                <w:sz w:val="16"/>
                <w:szCs w:val="22"/>
                <w:rtl/>
                <w:lang w:val="ru-RU"/>
              </w:rPr>
            </w:pPr>
            <w:r w:rsidRPr="00BA0B4D">
              <w:rPr>
                <w:rStyle w:val="Tablefreq"/>
                <w:b w:val="0"/>
                <w:bCs/>
                <w:sz w:val="16"/>
                <w:szCs w:val="22"/>
                <w:lang w:val="ru-RU"/>
              </w:rPr>
              <w:t>806</w:t>
            </w:r>
            <w:r w:rsidR="00407360" w:rsidRPr="00BA0B4D">
              <w:rPr>
                <w:rStyle w:val="Tablefreq"/>
                <w:b w:val="0"/>
                <w:bCs/>
                <w:sz w:val="16"/>
                <w:szCs w:val="22"/>
              </w:rPr>
              <w:t>-698</w:t>
            </w:r>
          </w:p>
          <w:p w:rsidR="00BA0B4D" w:rsidRDefault="00495B4B" w:rsidP="00BA0B4D">
            <w:pPr>
              <w:keepNext/>
              <w:spacing w:before="40" w:after="40" w:line="240" w:lineRule="exact"/>
              <w:jc w:val="left"/>
              <w:rPr>
                <w:b/>
                <w:bCs/>
                <w:sz w:val="16"/>
                <w:szCs w:val="22"/>
                <w:rtl/>
                <w:lang w:val="ru-RU"/>
              </w:rPr>
            </w:pPr>
            <w:r w:rsidRPr="00BA0B4D">
              <w:rPr>
                <w:rFonts w:hint="cs"/>
                <w:b/>
                <w:bCs/>
                <w:sz w:val="16"/>
                <w:szCs w:val="22"/>
                <w:rtl/>
                <w:lang w:val="ru-RU"/>
              </w:rPr>
              <w:t>ثابتة</w:t>
            </w:r>
          </w:p>
          <w:p w:rsidR="00BA0B4D" w:rsidRDefault="00495B4B" w:rsidP="00BA0B4D">
            <w:pPr>
              <w:keepNext/>
              <w:spacing w:before="40" w:after="40" w:line="240" w:lineRule="exact"/>
              <w:jc w:val="left"/>
              <w:rPr>
                <w:b/>
                <w:bCs/>
                <w:sz w:val="16"/>
                <w:szCs w:val="22"/>
                <w:rtl/>
                <w:lang w:bidi="ar-EG"/>
              </w:rPr>
            </w:pPr>
            <w:r w:rsidRPr="00BA0B4D">
              <w:rPr>
                <w:rFonts w:hint="cs"/>
                <w:b/>
                <w:bCs/>
                <w:sz w:val="16"/>
                <w:szCs w:val="22"/>
                <w:rtl/>
                <w:lang w:val="ru-RU"/>
              </w:rPr>
              <w:t>متنقلة</w:t>
            </w:r>
            <w:r w:rsidR="008666DC" w:rsidRPr="00BA0B4D">
              <w:rPr>
                <w:rFonts w:hint="cs"/>
                <w:b/>
                <w:bCs/>
                <w:sz w:val="16"/>
                <w:szCs w:val="22"/>
                <w:rtl/>
                <w:lang w:val="ru-RU"/>
              </w:rPr>
              <w:t xml:space="preserve"> </w:t>
            </w:r>
            <w:r w:rsidR="003B2FF4" w:rsidRPr="00BA0B4D">
              <w:rPr>
                <w:rStyle w:val="Artref"/>
                <w:rFonts w:cs="Traditional Arabic"/>
                <w:sz w:val="16"/>
                <w:szCs w:val="22"/>
                <w:lang w:val="ru-RU"/>
              </w:rPr>
              <w:t>31</w:t>
            </w:r>
            <w:r w:rsidRPr="00BA0B4D">
              <w:rPr>
                <w:rStyle w:val="Artref"/>
                <w:rFonts w:cs="Traditional Arabic"/>
                <w:sz w:val="16"/>
                <w:szCs w:val="22"/>
              </w:rPr>
              <w:t>7A</w:t>
            </w:r>
            <w:r w:rsidR="00407360" w:rsidRPr="00BA0B4D">
              <w:rPr>
                <w:rStyle w:val="Artref"/>
                <w:rFonts w:cs="Traditional Arabic"/>
                <w:sz w:val="16"/>
                <w:szCs w:val="22"/>
              </w:rPr>
              <w:t>.</w:t>
            </w:r>
            <w:proofErr w:type="gramStart"/>
            <w:r w:rsidR="00407360" w:rsidRPr="00BA0B4D">
              <w:rPr>
                <w:rStyle w:val="Artref"/>
                <w:rFonts w:cs="Traditional Arabic"/>
                <w:sz w:val="16"/>
                <w:szCs w:val="22"/>
              </w:rPr>
              <w:t>5</w:t>
            </w:r>
            <w:r w:rsidR="003B2FF4" w:rsidRPr="00BA0B4D">
              <w:rPr>
                <w:rStyle w:val="Artref"/>
                <w:rFonts w:cs="Traditional Arabic"/>
                <w:sz w:val="16"/>
                <w:szCs w:val="22"/>
                <w:lang w:val="ru-RU"/>
              </w:rPr>
              <w:t xml:space="preserve">  31</w:t>
            </w:r>
            <w:r w:rsidRPr="00BA0B4D">
              <w:rPr>
                <w:rStyle w:val="Artref"/>
                <w:rFonts w:cs="Traditional Arabic"/>
                <w:sz w:val="16"/>
                <w:szCs w:val="22"/>
              </w:rPr>
              <w:t>3</w:t>
            </w:r>
            <w:proofErr w:type="gramEnd"/>
            <w:r w:rsidRPr="00BA0B4D">
              <w:rPr>
                <w:rStyle w:val="Artref"/>
                <w:rFonts w:cs="Traditional Arabic"/>
                <w:sz w:val="16"/>
                <w:szCs w:val="22"/>
              </w:rPr>
              <w:t>B</w:t>
            </w:r>
            <w:r w:rsidR="00407360" w:rsidRPr="00BA0B4D">
              <w:rPr>
                <w:rStyle w:val="Artref"/>
                <w:rFonts w:cs="Traditional Arabic"/>
                <w:sz w:val="16"/>
                <w:szCs w:val="22"/>
              </w:rPr>
              <w:t>.5</w:t>
            </w:r>
          </w:p>
          <w:p w:rsidR="003B2FF4" w:rsidRPr="00BA0B4D" w:rsidRDefault="006D0670" w:rsidP="00BA0B4D">
            <w:pPr>
              <w:keepNext/>
              <w:spacing w:before="40" w:after="40" w:line="240" w:lineRule="exact"/>
              <w:jc w:val="left"/>
              <w:rPr>
                <w:b/>
                <w:bCs/>
                <w:sz w:val="16"/>
                <w:szCs w:val="22"/>
                <w:rtl/>
                <w:lang w:bidi="ar-EG"/>
              </w:rPr>
            </w:pPr>
            <w:r w:rsidRPr="00BA0B4D">
              <w:rPr>
                <w:rFonts w:hint="cs"/>
                <w:b/>
                <w:bCs/>
                <w:sz w:val="16"/>
                <w:szCs w:val="22"/>
                <w:rtl/>
                <w:lang w:bidi="ar-EG"/>
              </w:rPr>
              <w:t>إذاعية</w:t>
            </w:r>
          </w:p>
        </w:tc>
        <w:tc>
          <w:tcPr>
            <w:tcW w:w="961" w:type="pct"/>
            <w:vMerge w:val="restart"/>
            <w:tcBorders>
              <w:top w:val="single" w:sz="4" w:space="0" w:color="auto"/>
              <w:left w:val="single" w:sz="4" w:space="0" w:color="auto"/>
              <w:bottom w:val="single" w:sz="4" w:space="0" w:color="auto"/>
              <w:right w:val="double" w:sz="4" w:space="0" w:color="auto"/>
            </w:tcBorders>
          </w:tcPr>
          <w:p w:rsidR="003B2FF4" w:rsidRPr="00BA0B4D" w:rsidRDefault="00495B4B" w:rsidP="00BA0B4D">
            <w:pPr>
              <w:keepNext/>
              <w:spacing w:before="40" w:after="40" w:line="240" w:lineRule="exact"/>
              <w:jc w:val="left"/>
              <w:rPr>
                <w:sz w:val="16"/>
                <w:szCs w:val="22"/>
                <w:rtl/>
                <w:lang w:bidi="ar-EG"/>
              </w:rPr>
            </w:pPr>
            <w:r w:rsidRPr="00BA0B4D">
              <w:rPr>
                <w:rFonts w:hint="cs"/>
                <w:sz w:val="16"/>
                <w:szCs w:val="22"/>
                <w:rtl/>
                <w:lang w:bidi="ar-EG"/>
              </w:rPr>
              <w:t>(انظر الصفحة السابقة)</w:t>
            </w:r>
          </w:p>
        </w:tc>
        <w:tc>
          <w:tcPr>
            <w:tcW w:w="641" w:type="pct"/>
            <w:tcBorders>
              <w:top w:val="single" w:sz="4" w:space="0" w:color="auto"/>
              <w:left w:val="double" w:sz="4" w:space="0" w:color="auto"/>
              <w:bottom w:val="single" w:sz="4" w:space="0" w:color="auto"/>
              <w:right w:val="single" w:sz="4" w:space="0" w:color="auto"/>
            </w:tcBorders>
          </w:tcPr>
          <w:p w:rsidR="003B2FF4" w:rsidRPr="00BA0B4D" w:rsidRDefault="003B2FF4" w:rsidP="00BA0B4D">
            <w:pPr>
              <w:keepNext/>
              <w:spacing w:before="40" w:after="40" w:line="240" w:lineRule="exact"/>
              <w:jc w:val="left"/>
              <w:rPr>
                <w:sz w:val="16"/>
                <w:szCs w:val="22"/>
              </w:rPr>
            </w:pPr>
            <w:r w:rsidRPr="00BA0B4D">
              <w:rPr>
                <w:sz w:val="16"/>
                <w:szCs w:val="22"/>
                <w:lang w:val="ru-RU"/>
              </w:rPr>
              <w:t>763</w:t>
            </w:r>
            <w:r w:rsidR="00407360" w:rsidRPr="00BA0B4D">
              <w:rPr>
                <w:sz w:val="16"/>
                <w:szCs w:val="22"/>
              </w:rPr>
              <w:t>-698</w:t>
            </w:r>
          </w:p>
        </w:tc>
        <w:tc>
          <w:tcPr>
            <w:tcW w:w="757" w:type="pct"/>
            <w:tcBorders>
              <w:top w:val="single" w:sz="4" w:space="0" w:color="auto"/>
              <w:left w:val="single" w:sz="4" w:space="0" w:color="auto"/>
              <w:bottom w:val="single" w:sz="4" w:space="0" w:color="auto"/>
              <w:right w:val="double" w:sz="4" w:space="0" w:color="auto"/>
            </w:tcBorders>
          </w:tcPr>
          <w:p w:rsidR="00BA0B4D" w:rsidRDefault="003B2FF4" w:rsidP="00BA0B4D">
            <w:pPr>
              <w:keepNext/>
              <w:spacing w:before="40" w:after="40" w:line="240" w:lineRule="exact"/>
              <w:jc w:val="left"/>
              <w:rPr>
                <w:b/>
                <w:bCs/>
                <w:sz w:val="16"/>
                <w:szCs w:val="22"/>
                <w:rtl/>
                <w:lang w:val="ru-RU"/>
              </w:rPr>
            </w:pPr>
            <w:r w:rsidRPr="00BA0B4D">
              <w:rPr>
                <w:sz w:val="16"/>
                <w:szCs w:val="22"/>
                <w:lang w:val="ru-RU"/>
              </w:rPr>
              <w:t>763</w:t>
            </w:r>
            <w:r w:rsidR="00407360" w:rsidRPr="00BA0B4D">
              <w:rPr>
                <w:sz w:val="16"/>
                <w:szCs w:val="22"/>
              </w:rPr>
              <w:t>-698</w:t>
            </w:r>
            <w:r w:rsidRPr="00BA0B4D">
              <w:rPr>
                <w:sz w:val="16"/>
                <w:szCs w:val="22"/>
                <w:lang w:val="ru-RU"/>
              </w:rPr>
              <w:br/>
            </w:r>
            <w:r w:rsidR="00432A82" w:rsidRPr="00BA0B4D">
              <w:rPr>
                <w:rFonts w:hint="cs"/>
                <w:b/>
                <w:bCs/>
                <w:sz w:val="16"/>
                <w:szCs w:val="22"/>
                <w:rtl/>
                <w:lang w:val="ru-RU"/>
              </w:rPr>
              <w:t>ثابتة</w:t>
            </w:r>
          </w:p>
          <w:p w:rsidR="00BA0B4D" w:rsidRDefault="00432A82" w:rsidP="00BA0B4D">
            <w:pPr>
              <w:keepNext/>
              <w:spacing w:before="40" w:after="40" w:line="240" w:lineRule="exact"/>
              <w:jc w:val="left"/>
              <w:rPr>
                <w:rStyle w:val="Artref"/>
                <w:bCs w:val="0"/>
                <w:rtl/>
                <w:lang w:val="ru-RU"/>
              </w:rPr>
            </w:pPr>
            <w:r w:rsidRPr="00BA0B4D">
              <w:rPr>
                <w:rFonts w:hint="cs"/>
                <w:b/>
                <w:bCs/>
                <w:sz w:val="16"/>
                <w:szCs w:val="22"/>
                <w:rtl/>
              </w:rPr>
              <w:t>متنقلة</w:t>
            </w:r>
          </w:p>
          <w:p w:rsidR="00BA0B4D" w:rsidRDefault="00432A82" w:rsidP="00BA0B4D">
            <w:pPr>
              <w:keepNext/>
              <w:spacing w:before="40" w:after="40" w:line="240" w:lineRule="exact"/>
              <w:jc w:val="left"/>
              <w:rPr>
                <w:b/>
                <w:bCs/>
                <w:sz w:val="16"/>
                <w:szCs w:val="22"/>
                <w:rtl/>
                <w:lang w:val="ru-RU"/>
              </w:rPr>
            </w:pPr>
            <w:r w:rsidRPr="00BA0B4D">
              <w:rPr>
                <w:rFonts w:hint="cs"/>
                <w:b/>
                <w:bCs/>
                <w:sz w:val="16"/>
                <w:szCs w:val="22"/>
                <w:rtl/>
                <w:lang w:val="ru-RU"/>
              </w:rPr>
              <w:t>إذاعية</w:t>
            </w:r>
          </w:p>
          <w:p w:rsidR="003B2FF4" w:rsidRPr="00BA0B4D" w:rsidRDefault="002726AE" w:rsidP="00BA0B4D">
            <w:pPr>
              <w:keepNext/>
              <w:spacing w:before="40" w:after="40" w:line="240" w:lineRule="exact"/>
              <w:jc w:val="left"/>
              <w:rPr>
                <w:sz w:val="16"/>
                <w:szCs w:val="22"/>
                <w:lang w:val="ru-RU"/>
              </w:rPr>
            </w:pPr>
            <w:r w:rsidRPr="00BA0B4D">
              <w:rPr>
                <w:sz w:val="16"/>
                <w:szCs w:val="22"/>
                <w:lang w:val="ru-RU"/>
              </w:rPr>
              <w:br/>
            </w:r>
            <w:r w:rsidR="003B2FF4" w:rsidRPr="00BA0B4D">
              <w:rPr>
                <w:sz w:val="16"/>
                <w:szCs w:val="22"/>
                <w:lang w:val="ru-RU"/>
              </w:rPr>
              <w:t>NG159</w:t>
            </w:r>
          </w:p>
        </w:tc>
        <w:tc>
          <w:tcPr>
            <w:tcW w:w="960" w:type="pct"/>
            <w:tcBorders>
              <w:top w:val="single" w:sz="4" w:space="0" w:color="auto"/>
              <w:left w:val="double" w:sz="4" w:space="0" w:color="auto"/>
              <w:bottom w:val="single" w:sz="4" w:space="0" w:color="auto"/>
            </w:tcBorders>
          </w:tcPr>
          <w:p w:rsidR="00BA0B4D" w:rsidRDefault="00BA5FDE" w:rsidP="00BA0B4D">
            <w:pPr>
              <w:spacing w:before="40" w:after="40" w:line="240" w:lineRule="exact"/>
              <w:jc w:val="left"/>
              <w:rPr>
                <w:sz w:val="16"/>
                <w:szCs w:val="22"/>
                <w:rtl/>
                <w:lang w:bidi="ar-EG"/>
              </w:rPr>
            </w:pPr>
            <w:r w:rsidRPr="00BA0B4D">
              <w:rPr>
                <w:sz w:val="16"/>
                <w:szCs w:val="22"/>
                <w:rtl/>
                <w:lang w:bidi="ar-EG"/>
              </w:rPr>
              <w:br/>
            </w:r>
            <w:r w:rsidR="00342D15" w:rsidRPr="00BA0B4D">
              <w:rPr>
                <w:rFonts w:hint="cs"/>
                <w:sz w:val="16"/>
                <w:szCs w:val="22"/>
                <w:rtl/>
                <w:lang w:bidi="ar-EG"/>
              </w:rPr>
              <w:t>اتصالات لا</w:t>
            </w:r>
            <w:r w:rsidR="004F6483" w:rsidRPr="00BA0B4D">
              <w:rPr>
                <w:rFonts w:hint="cs"/>
                <w:sz w:val="16"/>
                <w:szCs w:val="22"/>
                <w:rtl/>
                <w:lang w:bidi="ar-EG"/>
              </w:rPr>
              <w:t xml:space="preserve">سلكية </w:t>
            </w:r>
            <w:r w:rsidR="004F6483" w:rsidRPr="00BA0B4D">
              <w:rPr>
                <w:sz w:val="16"/>
                <w:szCs w:val="22"/>
                <w:lang w:bidi="ar-EG"/>
              </w:rPr>
              <w:t>(27)</w:t>
            </w:r>
          </w:p>
          <w:p w:rsidR="003B2FF4" w:rsidRPr="00BA0B4D" w:rsidRDefault="004F6483" w:rsidP="00BA0B4D">
            <w:pPr>
              <w:spacing w:before="40" w:after="40" w:line="240" w:lineRule="exact"/>
              <w:jc w:val="left"/>
              <w:rPr>
                <w:sz w:val="16"/>
                <w:szCs w:val="22"/>
                <w:lang w:bidi="ar-EG"/>
              </w:rPr>
            </w:pPr>
            <w:r w:rsidRPr="00BA0B4D">
              <w:rPr>
                <w:rFonts w:hint="cs"/>
                <w:sz w:val="16"/>
                <w:szCs w:val="22"/>
                <w:rtl/>
                <w:lang w:bidi="ar-EG"/>
              </w:rPr>
              <w:t>التلفزيون</w:t>
            </w:r>
            <w:r w:rsidR="00790267" w:rsidRPr="00BA0B4D">
              <w:rPr>
                <w:rFonts w:hint="cs"/>
                <w:sz w:val="16"/>
                <w:szCs w:val="22"/>
                <w:rtl/>
                <w:lang w:bidi="ar-EG"/>
              </w:rPr>
              <w:t xml:space="preserve"> </w:t>
            </w:r>
            <w:r w:rsidRPr="00BA0B4D">
              <w:rPr>
                <w:rFonts w:hint="cs"/>
                <w:sz w:val="16"/>
                <w:szCs w:val="22"/>
                <w:rtl/>
                <w:lang w:bidi="ar-EG"/>
              </w:rPr>
              <w:t>منخفض القدرة ومحطات إعادة الإرسال</w:t>
            </w:r>
            <w:r w:rsidR="00BA5FDE" w:rsidRPr="00BA0B4D">
              <w:rPr>
                <w:sz w:val="16"/>
                <w:szCs w:val="22"/>
                <w:rtl/>
                <w:lang w:bidi="ar-EG"/>
              </w:rPr>
              <w:br/>
            </w:r>
            <w:r w:rsidR="00101C79" w:rsidRPr="00BA0B4D">
              <w:rPr>
                <w:rFonts w:hint="cs"/>
                <w:sz w:val="16"/>
                <w:szCs w:val="22"/>
                <w:rtl/>
                <w:lang w:bidi="ar-EG"/>
              </w:rPr>
              <w:t>التل</w:t>
            </w:r>
            <w:r w:rsidRPr="00BA0B4D">
              <w:rPr>
                <w:rFonts w:hint="cs"/>
                <w:sz w:val="16"/>
                <w:szCs w:val="22"/>
                <w:rtl/>
                <w:lang w:bidi="ar-EG"/>
              </w:rPr>
              <w:t xml:space="preserve">فزيوني </w:t>
            </w:r>
            <w:r w:rsidRPr="00BA0B4D">
              <w:rPr>
                <w:sz w:val="16"/>
                <w:szCs w:val="22"/>
                <w:lang w:bidi="ar-EG"/>
              </w:rPr>
              <w:t>(74G)</w:t>
            </w:r>
          </w:p>
        </w:tc>
      </w:tr>
      <w:tr w:rsidR="00642AB0" w:rsidRPr="00BA0B4D" w:rsidTr="00BA0B4D">
        <w:tc>
          <w:tcPr>
            <w:tcW w:w="883" w:type="pct"/>
            <w:vMerge/>
            <w:tcBorders>
              <w:right w:val="single" w:sz="4" w:space="0" w:color="auto"/>
            </w:tcBorders>
          </w:tcPr>
          <w:p w:rsidR="003B2FF4" w:rsidRPr="00BA0B4D" w:rsidRDefault="003B2FF4" w:rsidP="00BA0B4D">
            <w:pPr>
              <w:keepNext/>
              <w:spacing w:before="40" w:after="40" w:line="240" w:lineRule="exact"/>
              <w:jc w:val="left"/>
              <w:rPr>
                <w:sz w:val="16"/>
                <w:szCs w:val="22"/>
                <w:lang w:val="ru-RU"/>
              </w:rPr>
            </w:pPr>
          </w:p>
        </w:tc>
        <w:tc>
          <w:tcPr>
            <w:tcW w:w="798" w:type="pct"/>
            <w:vMerge/>
            <w:tcBorders>
              <w:left w:val="single" w:sz="4" w:space="0" w:color="auto"/>
              <w:right w:val="single" w:sz="4" w:space="0" w:color="auto"/>
            </w:tcBorders>
          </w:tcPr>
          <w:p w:rsidR="003B2FF4" w:rsidRPr="00BA0B4D" w:rsidRDefault="003B2FF4" w:rsidP="00BA0B4D">
            <w:pPr>
              <w:keepNext/>
              <w:spacing w:before="40" w:after="40" w:line="240" w:lineRule="exact"/>
              <w:jc w:val="left"/>
              <w:rPr>
                <w:sz w:val="16"/>
                <w:szCs w:val="22"/>
                <w:lang w:val="ru-RU"/>
              </w:rPr>
            </w:pPr>
          </w:p>
        </w:tc>
        <w:tc>
          <w:tcPr>
            <w:tcW w:w="961" w:type="pct"/>
            <w:vMerge/>
            <w:tcBorders>
              <w:left w:val="single" w:sz="4" w:space="0" w:color="auto"/>
              <w:bottom w:val="single" w:sz="4" w:space="0" w:color="auto"/>
              <w:right w:val="double" w:sz="4" w:space="0" w:color="auto"/>
            </w:tcBorders>
          </w:tcPr>
          <w:p w:rsidR="003B2FF4" w:rsidRPr="00BA0B4D" w:rsidRDefault="003B2FF4" w:rsidP="00BA0B4D">
            <w:pPr>
              <w:keepNext/>
              <w:spacing w:before="40" w:after="40" w:line="240" w:lineRule="exact"/>
              <w:jc w:val="left"/>
              <w:rPr>
                <w:sz w:val="16"/>
                <w:szCs w:val="22"/>
                <w:lang w:val="ru-RU"/>
              </w:rPr>
            </w:pPr>
          </w:p>
        </w:tc>
        <w:tc>
          <w:tcPr>
            <w:tcW w:w="641" w:type="pct"/>
            <w:tcBorders>
              <w:top w:val="single" w:sz="4" w:space="0" w:color="auto"/>
              <w:left w:val="double" w:sz="4" w:space="0" w:color="auto"/>
              <w:bottom w:val="single" w:sz="4" w:space="0" w:color="auto"/>
              <w:right w:val="single" w:sz="4" w:space="0" w:color="auto"/>
            </w:tcBorders>
          </w:tcPr>
          <w:p w:rsidR="003B2FF4" w:rsidRPr="00BA0B4D" w:rsidRDefault="003B2FF4" w:rsidP="00BA0B4D">
            <w:pPr>
              <w:keepNext/>
              <w:spacing w:before="40" w:after="40" w:line="240" w:lineRule="exact"/>
              <w:jc w:val="left"/>
              <w:rPr>
                <w:sz w:val="16"/>
                <w:szCs w:val="22"/>
              </w:rPr>
            </w:pPr>
            <w:r w:rsidRPr="00BA0B4D">
              <w:rPr>
                <w:sz w:val="16"/>
                <w:szCs w:val="22"/>
                <w:lang w:val="ru-RU"/>
              </w:rPr>
              <w:t>775</w:t>
            </w:r>
            <w:r w:rsidR="00407360" w:rsidRPr="00BA0B4D">
              <w:rPr>
                <w:sz w:val="16"/>
                <w:szCs w:val="22"/>
              </w:rPr>
              <w:t>-763</w:t>
            </w:r>
          </w:p>
        </w:tc>
        <w:tc>
          <w:tcPr>
            <w:tcW w:w="757" w:type="pct"/>
            <w:tcBorders>
              <w:top w:val="single" w:sz="4" w:space="0" w:color="auto"/>
              <w:left w:val="single" w:sz="4" w:space="0" w:color="auto"/>
              <w:bottom w:val="single" w:sz="4" w:space="0" w:color="auto"/>
              <w:right w:val="double" w:sz="4" w:space="0" w:color="auto"/>
            </w:tcBorders>
          </w:tcPr>
          <w:p w:rsidR="00BA0B4D" w:rsidRDefault="00407360" w:rsidP="00BA0B4D">
            <w:pPr>
              <w:keepNext/>
              <w:spacing w:before="40" w:after="40" w:line="240" w:lineRule="exact"/>
              <w:jc w:val="left"/>
              <w:rPr>
                <w:b/>
                <w:bCs/>
                <w:sz w:val="16"/>
                <w:szCs w:val="22"/>
                <w:rtl/>
                <w:lang w:val="ru-RU"/>
              </w:rPr>
            </w:pPr>
            <w:r w:rsidRPr="00BA0B4D">
              <w:rPr>
                <w:sz w:val="16"/>
                <w:szCs w:val="22"/>
              </w:rPr>
              <w:t>775-</w:t>
            </w:r>
            <w:r w:rsidR="003B2FF4" w:rsidRPr="00BA0B4D">
              <w:rPr>
                <w:sz w:val="16"/>
                <w:szCs w:val="22"/>
                <w:lang w:val="ru-RU"/>
              </w:rPr>
              <w:t>763</w:t>
            </w:r>
            <w:r w:rsidR="003B2FF4" w:rsidRPr="00BA0B4D">
              <w:rPr>
                <w:sz w:val="16"/>
                <w:szCs w:val="22"/>
                <w:lang w:val="ru-RU"/>
              </w:rPr>
              <w:br/>
            </w:r>
            <w:r w:rsidR="00432A82" w:rsidRPr="00BA0B4D">
              <w:rPr>
                <w:rFonts w:hint="cs"/>
                <w:b/>
                <w:bCs/>
                <w:sz w:val="16"/>
                <w:szCs w:val="22"/>
                <w:rtl/>
                <w:lang w:val="ru-RU"/>
              </w:rPr>
              <w:t>ثابتة</w:t>
            </w:r>
          </w:p>
          <w:p w:rsidR="00BA0B4D" w:rsidRDefault="00432A82" w:rsidP="00BA0B4D">
            <w:pPr>
              <w:keepNext/>
              <w:spacing w:before="40" w:after="40" w:line="240" w:lineRule="exact"/>
              <w:jc w:val="left"/>
              <w:rPr>
                <w:b/>
                <w:bCs/>
                <w:sz w:val="16"/>
                <w:szCs w:val="22"/>
                <w:rtl/>
                <w:lang w:val="ru-RU"/>
              </w:rPr>
            </w:pPr>
            <w:r w:rsidRPr="00BA0B4D">
              <w:rPr>
                <w:rFonts w:hint="cs"/>
                <w:b/>
                <w:bCs/>
                <w:sz w:val="16"/>
                <w:szCs w:val="22"/>
                <w:rtl/>
                <w:lang w:val="ru-RU"/>
              </w:rPr>
              <w:t>متنقلة</w:t>
            </w:r>
          </w:p>
          <w:p w:rsidR="003B2FF4" w:rsidRPr="00BA0B4D" w:rsidRDefault="002726AE" w:rsidP="00BA0B4D">
            <w:pPr>
              <w:keepNext/>
              <w:spacing w:before="40" w:after="40" w:line="240" w:lineRule="exact"/>
              <w:jc w:val="left"/>
              <w:rPr>
                <w:sz w:val="16"/>
                <w:szCs w:val="22"/>
              </w:rPr>
            </w:pPr>
            <w:r w:rsidRPr="00BA0B4D">
              <w:rPr>
                <w:b/>
                <w:bCs/>
                <w:sz w:val="16"/>
                <w:szCs w:val="22"/>
                <w:lang w:val="ru-RU"/>
              </w:rPr>
              <w:br/>
            </w:r>
            <w:r w:rsidR="003B2FF4" w:rsidRPr="00BA0B4D">
              <w:rPr>
                <w:sz w:val="16"/>
                <w:szCs w:val="22"/>
                <w:lang w:val="ru-RU"/>
              </w:rPr>
              <w:t>NG</w:t>
            </w:r>
            <w:proofErr w:type="gramStart"/>
            <w:r w:rsidR="003B2FF4" w:rsidRPr="00BA0B4D">
              <w:rPr>
                <w:sz w:val="16"/>
                <w:szCs w:val="22"/>
                <w:lang w:val="ru-RU"/>
              </w:rPr>
              <w:t>15</w:t>
            </w:r>
            <w:r w:rsidR="00432A82" w:rsidRPr="00BA0B4D">
              <w:rPr>
                <w:sz w:val="16"/>
                <w:szCs w:val="22"/>
              </w:rPr>
              <w:t>9</w:t>
            </w:r>
            <w:r w:rsidR="003B2FF4" w:rsidRPr="00BA0B4D">
              <w:rPr>
                <w:sz w:val="16"/>
                <w:szCs w:val="22"/>
                <w:lang w:val="ru-RU"/>
              </w:rPr>
              <w:t xml:space="preserve">  NG</w:t>
            </w:r>
            <w:proofErr w:type="gramEnd"/>
            <w:r w:rsidR="003B2FF4" w:rsidRPr="00BA0B4D">
              <w:rPr>
                <w:sz w:val="16"/>
                <w:szCs w:val="22"/>
                <w:lang w:val="ru-RU"/>
              </w:rPr>
              <w:t>15</w:t>
            </w:r>
            <w:r w:rsidR="00432A82" w:rsidRPr="00BA0B4D">
              <w:rPr>
                <w:sz w:val="16"/>
                <w:szCs w:val="22"/>
              </w:rPr>
              <w:t>8</w:t>
            </w:r>
          </w:p>
        </w:tc>
        <w:tc>
          <w:tcPr>
            <w:tcW w:w="960" w:type="pct"/>
            <w:tcBorders>
              <w:top w:val="single" w:sz="4" w:space="0" w:color="auto"/>
              <w:left w:val="double" w:sz="4" w:space="0" w:color="auto"/>
              <w:bottom w:val="single" w:sz="4" w:space="0" w:color="auto"/>
            </w:tcBorders>
          </w:tcPr>
          <w:p w:rsidR="003B2FF4" w:rsidRPr="00BA0B4D" w:rsidRDefault="00BA5FDE" w:rsidP="00BA0B4D">
            <w:pPr>
              <w:spacing w:before="40" w:after="40" w:line="240" w:lineRule="exact"/>
              <w:jc w:val="left"/>
              <w:rPr>
                <w:sz w:val="16"/>
                <w:szCs w:val="22"/>
                <w:rtl/>
                <w:lang w:bidi="ar-EG"/>
              </w:rPr>
            </w:pPr>
            <w:r w:rsidRPr="00BA0B4D">
              <w:rPr>
                <w:sz w:val="16"/>
                <w:szCs w:val="22"/>
                <w:rtl/>
                <w:lang w:bidi="ar-EG"/>
              </w:rPr>
              <w:br/>
            </w:r>
            <w:r w:rsidRPr="00BA0B4D">
              <w:rPr>
                <w:rFonts w:hint="cs"/>
                <w:sz w:val="16"/>
                <w:szCs w:val="22"/>
                <w:rtl/>
                <w:lang w:bidi="ar-EG"/>
              </w:rPr>
              <w:t xml:space="preserve">الخدمة المتنقلة البرية </w:t>
            </w:r>
            <w:r w:rsidRPr="00BA0B4D">
              <w:rPr>
                <w:sz w:val="16"/>
                <w:szCs w:val="22"/>
                <w:lang w:bidi="ar-EG"/>
              </w:rPr>
              <w:t>(90R)</w:t>
            </w:r>
            <w:r w:rsidR="00407360" w:rsidRPr="00BA0B4D">
              <w:rPr>
                <w:rFonts w:hint="cs"/>
                <w:sz w:val="16"/>
                <w:szCs w:val="22"/>
                <w:rtl/>
                <w:lang w:bidi="ar-EG"/>
              </w:rPr>
              <w:t xml:space="preserve"> </w:t>
            </w:r>
            <w:r w:rsidRPr="00BA0B4D">
              <w:rPr>
                <w:rFonts w:hint="cs"/>
                <w:sz w:val="16"/>
                <w:szCs w:val="22"/>
                <w:rtl/>
                <w:lang w:bidi="ar-EG"/>
              </w:rPr>
              <w:t>للسلامة</w:t>
            </w:r>
            <w:r w:rsidRPr="00BA0B4D">
              <w:rPr>
                <w:rFonts w:hint="eastAsia"/>
                <w:sz w:val="16"/>
                <w:szCs w:val="22"/>
                <w:rtl/>
                <w:lang w:bidi="ar-EG"/>
              </w:rPr>
              <w:t> </w:t>
            </w:r>
            <w:r w:rsidRPr="00BA0B4D">
              <w:rPr>
                <w:rFonts w:hint="cs"/>
                <w:sz w:val="16"/>
                <w:szCs w:val="22"/>
                <w:rtl/>
                <w:lang w:bidi="ar-EG"/>
              </w:rPr>
              <w:t>العامة</w:t>
            </w:r>
          </w:p>
        </w:tc>
      </w:tr>
      <w:tr w:rsidR="00642AB0" w:rsidRPr="00BA0B4D" w:rsidTr="00BA0B4D">
        <w:tc>
          <w:tcPr>
            <w:tcW w:w="883" w:type="pct"/>
            <w:vMerge/>
            <w:tcBorders>
              <w:bottom w:val="single" w:sz="4" w:space="0" w:color="auto"/>
              <w:right w:val="single" w:sz="4" w:space="0" w:color="auto"/>
            </w:tcBorders>
          </w:tcPr>
          <w:p w:rsidR="003B2FF4" w:rsidRPr="00BA0B4D" w:rsidRDefault="003B2FF4" w:rsidP="00BA0B4D">
            <w:pPr>
              <w:keepNext/>
              <w:spacing w:before="40" w:after="40" w:line="240" w:lineRule="exact"/>
              <w:jc w:val="left"/>
              <w:rPr>
                <w:sz w:val="16"/>
                <w:szCs w:val="22"/>
                <w:lang w:val="ru-RU"/>
              </w:rPr>
            </w:pPr>
          </w:p>
        </w:tc>
        <w:tc>
          <w:tcPr>
            <w:tcW w:w="798" w:type="pct"/>
            <w:vMerge/>
            <w:tcBorders>
              <w:left w:val="single" w:sz="4" w:space="0" w:color="auto"/>
              <w:right w:val="single" w:sz="4" w:space="0" w:color="auto"/>
            </w:tcBorders>
          </w:tcPr>
          <w:p w:rsidR="003B2FF4" w:rsidRPr="00BA0B4D" w:rsidRDefault="003B2FF4" w:rsidP="00BA0B4D">
            <w:pPr>
              <w:keepNext/>
              <w:spacing w:before="40" w:after="40" w:line="240" w:lineRule="exact"/>
              <w:jc w:val="left"/>
              <w:rPr>
                <w:sz w:val="16"/>
                <w:szCs w:val="22"/>
                <w:lang w:val="ru-RU"/>
              </w:rPr>
            </w:pPr>
          </w:p>
        </w:tc>
        <w:tc>
          <w:tcPr>
            <w:tcW w:w="961" w:type="pct"/>
            <w:vMerge/>
            <w:tcBorders>
              <w:left w:val="single" w:sz="4" w:space="0" w:color="auto"/>
              <w:bottom w:val="single" w:sz="4" w:space="0" w:color="auto"/>
              <w:right w:val="double" w:sz="4" w:space="0" w:color="auto"/>
            </w:tcBorders>
          </w:tcPr>
          <w:p w:rsidR="003B2FF4" w:rsidRPr="00BA0B4D" w:rsidRDefault="003B2FF4" w:rsidP="00BA0B4D">
            <w:pPr>
              <w:keepNext/>
              <w:spacing w:before="40" w:after="40" w:line="240" w:lineRule="exact"/>
              <w:jc w:val="left"/>
              <w:rPr>
                <w:sz w:val="16"/>
                <w:szCs w:val="22"/>
                <w:lang w:val="ru-RU"/>
              </w:rPr>
            </w:pPr>
          </w:p>
        </w:tc>
        <w:tc>
          <w:tcPr>
            <w:tcW w:w="641" w:type="pct"/>
            <w:tcBorders>
              <w:top w:val="single" w:sz="4" w:space="0" w:color="auto"/>
              <w:left w:val="double" w:sz="4" w:space="0" w:color="auto"/>
              <w:bottom w:val="single" w:sz="4" w:space="0" w:color="auto"/>
              <w:right w:val="single" w:sz="4" w:space="0" w:color="auto"/>
            </w:tcBorders>
          </w:tcPr>
          <w:p w:rsidR="003B2FF4" w:rsidRPr="00BA0B4D" w:rsidRDefault="003B2FF4" w:rsidP="00BA0B4D">
            <w:pPr>
              <w:keepNext/>
              <w:spacing w:before="40" w:after="40" w:line="240" w:lineRule="exact"/>
              <w:jc w:val="left"/>
              <w:rPr>
                <w:sz w:val="16"/>
                <w:szCs w:val="22"/>
              </w:rPr>
            </w:pPr>
            <w:r w:rsidRPr="00BA0B4D">
              <w:rPr>
                <w:sz w:val="16"/>
                <w:szCs w:val="22"/>
                <w:lang w:val="ru-RU"/>
              </w:rPr>
              <w:t>793</w:t>
            </w:r>
            <w:r w:rsidR="00407360" w:rsidRPr="00BA0B4D">
              <w:rPr>
                <w:sz w:val="16"/>
                <w:szCs w:val="22"/>
              </w:rPr>
              <w:t>-775</w:t>
            </w:r>
          </w:p>
        </w:tc>
        <w:tc>
          <w:tcPr>
            <w:tcW w:w="757" w:type="pct"/>
            <w:tcBorders>
              <w:top w:val="single" w:sz="4" w:space="0" w:color="auto"/>
              <w:left w:val="single" w:sz="4" w:space="0" w:color="auto"/>
              <w:bottom w:val="single" w:sz="4" w:space="0" w:color="auto"/>
              <w:right w:val="double" w:sz="4" w:space="0" w:color="auto"/>
            </w:tcBorders>
          </w:tcPr>
          <w:p w:rsidR="00BA0B4D" w:rsidRDefault="003B2FF4" w:rsidP="00BA0B4D">
            <w:pPr>
              <w:keepNext/>
              <w:spacing w:before="40" w:after="40" w:line="240" w:lineRule="exact"/>
              <w:jc w:val="left"/>
              <w:rPr>
                <w:b/>
                <w:bCs/>
                <w:sz w:val="16"/>
                <w:szCs w:val="22"/>
                <w:rtl/>
                <w:lang w:val="ru-RU"/>
              </w:rPr>
            </w:pPr>
            <w:r w:rsidRPr="00BA0B4D">
              <w:rPr>
                <w:sz w:val="16"/>
                <w:szCs w:val="22"/>
                <w:lang w:val="ru-RU"/>
              </w:rPr>
              <w:t>793</w:t>
            </w:r>
            <w:r w:rsidR="00407360" w:rsidRPr="00BA0B4D">
              <w:rPr>
                <w:sz w:val="16"/>
                <w:szCs w:val="22"/>
              </w:rPr>
              <w:t>-775</w:t>
            </w:r>
            <w:r w:rsidRPr="00BA0B4D">
              <w:rPr>
                <w:sz w:val="16"/>
                <w:szCs w:val="22"/>
                <w:lang w:val="ru-RU"/>
              </w:rPr>
              <w:br/>
            </w:r>
            <w:r w:rsidR="00432A82" w:rsidRPr="00BA0B4D">
              <w:rPr>
                <w:rFonts w:hint="cs"/>
                <w:b/>
                <w:bCs/>
                <w:sz w:val="16"/>
                <w:szCs w:val="22"/>
                <w:rtl/>
                <w:lang w:val="ru-RU"/>
              </w:rPr>
              <w:t>ثابتة</w:t>
            </w:r>
          </w:p>
          <w:p w:rsidR="00BA0B4D" w:rsidRDefault="00432A82" w:rsidP="00BA0B4D">
            <w:pPr>
              <w:keepNext/>
              <w:spacing w:before="40" w:after="40" w:line="240" w:lineRule="exact"/>
              <w:jc w:val="left"/>
              <w:rPr>
                <w:rStyle w:val="Artref"/>
                <w:bCs w:val="0"/>
                <w:rtl/>
                <w:lang w:val="ru-RU"/>
              </w:rPr>
            </w:pPr>
            <w:r w:rsidRPr="00BA0B4D">
              <w:rPr>
                <w:rFonts w:hint="cs"/>
                <w:b/>
                <w:bCs/>
                <w:sz w:val="16"/>
                <w:szCs w:val="22"/>
                <w:rtl/>
              </w:rPr>
              <w:t>متنقلة</w:t>
            </w:r>
          </w:p>
          <w:p w:rsidR="00BA0B4D" w:rsidRDefault="00432A82" w:rsidP="00BA0B4D">
            <w:pPr>
              <w:keepNext/>
              <w:spacing w:before="40" w:after="40" w:line="240" w:lineRule="exact"/>
              <w:jc w:val="left"/>
              <w:rPr>
                <w:b/>
                <w:bCs/>
                <w:sz w:val="16"/>
                <w:szCs w:val="22"/>
                <w:rtl/>
                <w:lang w:val="ru-RU"/>
              </w:rPr>
            </w:pPr>
            <w:r w:rsidRPr="00BA0B4D">
              <w:rPr>
                <w:rFonts w:hint="cs"/>
                <w:b/>
                <w:bCs/>
                <w:sz w:val="16"/>
                <w:szCs w:val="22"/>
                <w:rtl/>
                <w:lang w:val="ru-RU"/>
              </w:rPr>
              <w:t>إذاعية</w:t>
            </w:r>
          </w:p>
          <w:p w:rsidR="003B2FF4" w:rsidRPr="00BA0B4D" w:rsidRDefault="002726AE" w:rsidP="00BA0B4D">
            <w:pPr>
              <w:keepNext/>
              <w:spacing w:before="40" w:after="40" w:line="240" w:lineRule="exact"/>
              <w:jc w:val="left"/>
              <w:rPr>
                <w:sz w:val="16"/>
                <w:szCs w:val="22"/>
                <w:lang w:val="ru-RU"/>
              </w:rPr>
            </w:pPr>
            <w:r w:rsidRPr="00BA0B4D">
              <w:rPr>
                <w:b/>
                <w:bCs/>
                <w:sz w:val="16"/>
                <w:szCs w:val="22"/>
                <w:lang w:val="ru-RU"/>
              </w:rPr>
              <w:br/>
            </w:r>
            <w:r w:rsidR="003B2FF4" w:rsidRPr="00BA0B4D">
              <w:rPr>
                <w:sz w:val="16"/>
                <w:szCs w:val="22"/>
                <w:lang w:val="ru-RU"/>
              </w:rPr>
              <w:t>NG159</w:t>
            </w:r>
          </w:p>
        </w:tc>
        <w:tc>
          <w:tcPr>
            <w:tcW w:w="960" w:type="pct"/>
            <w:tcBorders>
              <w:top w:val="single" w:sz="4" w:space="0" w:color="auto"/>
              <w:left w:val="double" w:sz="4" w:space="0" w:color="auto"/>
              <w:bottom w:val="single" w:sz="4" w:space="0" w:color="auto"/>
            </w:tcBorders>
          </w:tcPr>
          <w:p w:rsidR="00BA0B4D" w:rsidRDefault="0084247C" w:rsidP="00BA0B4D">
            <w:pPr>
              <w:spacing w:before="40" w:after="40" w:line="240" w:lineRule="exact"/>
              <w:jc w:val="left"/>
              <w:rPr>
                <w:sz w:val="16"/>
                <w:szCs w:val="22"/>
                <w:rtl/>
                <w:lang w:bidi="ar-EG"/>
              </w:rPr>
            </w:pPr>
            <w:r w:rsidRPr="00BA0B4D">
              <w:rPr>
                <w:sz w:val="16"/>
                <w:szCs w:val="22"/>
                <w:rtl/>
                <w:lang w:bidi="ar-EG"/>
              </w:rPr>
              <w:br/>
            </w:r>
            <w:r w:rsidRPr="00BA0B4D">
              <w:rPr>
                <w:rFonts w:hint="cs"/>
                <w:sz w:val="16"/>
                <w:szCs w:val="22"/>
                <w:rtl/>
                <w:lang w:bidi="ar-EG"/>
              </w:rPr>
              <w:t xml:space="preserve">اتصالات لاسلكية </w:t>
            </w:r>
            <w:r w:rsidRPr="00BA0B4D">
              <w:rPr>
                <w:sz w:val="16"/>
                <w:szCs w:val="22"/>
                <w:lang w:bidi="ar-EG"/>
              </w:rPr>
              <w:t>(27)</w:t>
            </w:r>
          </w:p>
          <w:p w:rsidR="003B2FF4" w:rsidRPr="00BA0B4D" w:rsidRDefault="0084247C" w:rsidP="00BA0B4D">
            <w:pPr>
              <w:spacing w:before="40" w:after="40" w:line="240" w:lineRule="exact"/>
              <w:jc w:val="left"/>
              <w:rPr>
                <w:sz w:val="16"/>
                <w:szCs w:val="22"/>
                <w:lang w:val="ru-RU"/>
              </w:rPr>
            </w:pPr>
            <w:r w:rsidRPr="00BA0B4D">
              <w:rPr>
                <w:rFonts w:hint="cs"/>
                <w:sz w:val="16"/>
                <w:szCs w:val="22"/>
                <w:rtl/>
                <w:lang w:bidi="ar-EG"/>
              </w:rPr>
              <w:t>التلفزيون</w:t>
            </w:r>
            <w:r w:rsidR="00790267" w:rsidRPr="00BA0B4D">
              <w:rPr>
                <w:rFonts w:hint="cs"/>
                <w:sz w:val="16"/>
                <w:szCs w:val="22"/>
                <w:rtl/>
                <w:lang w:bidi="ar-EG"/>
              </w:rPr>
              <w:t xml:space="preserve"> </w:t>
            </w:r>
            <w:r w:rsidRPr="00BA0B4D">
              <w:rPr>
                <w:rFonts w:hint="cs"/>
                <w:sz w:val="16"/>
                <w:szCs w:val="22"/>
                <w:rtl/>
                <w:lang w:bidi="ar-EG"/>
              </w:rPr>
              <w:t>منخفض القدرة ومحطات إعادة الإرسال</w:t>
            </w:r>
            <w:r w:rsidR="00790267" w:rsidRPr="00BA0B4D">
              <w:rPr>
                <w:sz w:val="16"/>
                <w:szCs w:val="22"/>
                <w:rtl/>
                <w:lang w:bidi="ar-EG"/>
              </w:rPr>
              <w:br/>
            </w:r>
            <w:r w:rsidR="00101C79" w:rsidRPr="00BA0B4D">
              <w:rPr>
                <w:rFonts w:hint="cs"/>
                <w:sz w:val="16"/>
                <w:szCs w:val="22"/>
                <w:rtl/>
                <w:lang w:bidi="ar-EG"/>
              </w:rPr>
              <w:t>التل</w:t>
            </w:r>
            <w:r w:rsidRPr="00BA0B4D">
              <w:rPr>
                <w:rFonts w:hint="cs"/>
                <w:sz w:val="16"/>
                <w:szCs w:val="22"/>
                <w:rtl/>
                <w:lang w:bidi="ar-EG"/>
              </w:rPr>
              <w:t xml:space="preserve">فزيوني </w:t>
            </w:r>
            <w:r w:rsidRPr="00BA0B4D">
              <w:rPr>
                <w:sz w:val="16"/>
                <w:szCs w:val="22"/>
                <w:lang w:bidi="ar-EG"/>
              </w:rPr>
              <w:t>(74G)</w:t>
            </w:r>
          </w:p>
        </w:tc>
      </w:tr>
      <w:tr w:rsidR="00642AB0" w:rsidRPr="00BA0B4D" w:rsidTr="00BA0B4D">
        <w:tc>
          <w:tcPr>
            <w:tcW w:w="883" w:type="pct"/>
            <w:vMerge w:val="restart"/>
            <w:tcBorders>
              <w:top w:val="single" w:sz="4" w:space="0" w:color="auto"/>
              <w:bottom w:val="single" w:sz="4" w:space="0" w:color="auto"/>
              <w:right w:val="single" w:sz="4" w:space="0" w:color="auto"/>
            </w:tcBorders>
          </w:tcPr>
          <w:p w:rsidR="00BA0B4D" w:rsidRPr="00BA0B4D" w:rsidRDefault="003B2FF4" w:rsidP="00BA0B4D">
            <w:pPr>
              <w:keepNext/>
              <w:spacing w:before="40" w:after="40" w:line="240" w:lineRule="exact"/>
              <w:jc w:val="left"/>
              <w:rPr>
                <w:b/>
                <w:bCs/>
                <w:sz w:val="16"/>
                <w:szCs w:val="22"/>
                <w:rtl/>
                <w:lang w:val="ru-RU"/>
              </w:rPr>
            </w:pPr>
            <w:r w:rsidRPr="00BA0B4D">
              <w:rPr>
                <w:sz w:val="16"/>
                <w:szCs w:val="22"/>
                <w:lang w:val="ru-RU"/>
              </w:rPr>
              <w:t>862</w:t>
            </w:r>
            <w:r w:rsidR="00407360" w:rsidRPr="00BA0B4D">
              <w:rPr>
                <w:sz w:val="16"/>
                <w:szCs w:val="22"/>
              </w:rPr>
              <w:t>-790</w:t>
            </w:r>
            <w:r w:rsidRPr="00BA0B4D">
              <w:rPr>
                <w:sz w:val="16"/>
                <w:szCs w:val="22"/>
                <w:lang w:val="ru-RU"/>
              </w:rPr>
              <w:br/>
            </w:r>
            <w:r w:rsidR="00E601CC" w:rsidRPr="00BA0B4D">
              <w:rPr>
                <w:rFonts w:hint="cs"/>
                <w:b/>
                <w:bCs/>
                <w:sz w:val="16"/>
                <w:szCs w:val="22"/>
                <w:rtl/>
                <w:lang w:val="ru-RU"/>
              </w:rPr>
              <w:t>ثابتة</w:t>
            </w:r>
          </w:p>
          <w:p w:rsidR="00BA0B4D" w:rsidRDefault="00E601CC" w:rsidP="00BA0B4D">
            <w:pPr>
              <w:keepNext/>
              <w:spacing w:before="40" w:after="40" w:line="240" w:lineRule="exact"/>
              <w:ind w:left="170" w:hanging="170"/>
              <w:jc w:val="left"/>
              <w:rPr>
                <w:b/>
                <w:bCs/>
                <w:sz w:val="16"/>
                <w:szCs w:val="22"/>
                <w:rtl/>
                <w:lang w:val="ru-RU"/>
              </w:rPr>
            </w:pPr>
            <w:r w:rsidRPr="00BA0B4D">
              <w:rPr>
                <w:rFonts w:hint="cs"/>
                <w:b/>
                <w:bCs/>
                <w:spacing w:val="-4"/>
                <w:sz w:val="16"/>
                <w:szCs w:val="22"/>
                <w:rtl/>
                <w:lang w:val="ru-RU"/>
              </w:rPr>
              <w:t>متنقلة</w:t>
            </w:r>
            <w:r w:rsidRPr="00BA0B4D">
              <w:rPr>
                <w:rFonts w:hint="cs"/>
                <w:spacing w:val="-4"/>
                <w:sz w:val="16"/>
                <w:szCs w:val="22"/>
                <w:rtl/>
                <w:lang w:val="ru-RU"/>
              </w:rPr>
              <w:t xml:space="preserve"> باستثناء المتنقلة</w:t>
            </w:r>
            <w:r w:rsidR="00BA0B4D" w:rsidRPr="00BA0B4D">
              <w:rPr>
                <w:rFonts w:hint="cs"/>
                <w:spacing w:val="-4"/>
                <w:sz w:val="16"/>
                <w:szCs w:val="22"/>
                <w:rtl/>
                <w:lang w:val="ru-RU"/>
              </w:rPr>
              <w:t xml:space="preserve"> </w:t>
            </w:r>
            <w:r w:rsidRPr="00BA0B4D">
              <w:rPr>
                <w:rFonts w:hint="cs"/>
                <w:spacing w:val="-4"/>
                <w:sz w:val="16"/>
                <w:szCs w:val="22"/>
                <w:rtl/>
                <w:lang w:val="ru-RU"/>
              </w:rPr>
              <w:t>للطيران</w:t>
            </w:r>
            <w:r w:rsidR="008666DC" w:rsidRPr="00BA0B4D">
              <w:rPr>
                <w:rFonts w:hint="cs"/>
                <w:spacing w:val="-4"/>
                <w:sz w:val="16"/>
                <w:szCs w:val="22"/>
                <w:rtl/>
                <w:lang w:val="ru-RU"/>
              </w:rPr>
              <w:t xml:space="preserve"> </w:t>
            </w:r>
            <w:r w:rsidR="003B2FF4" w:rsidRPr="00BA0B4D">
              <w:rPr>
                <w:bCs/>
                <w:spacing w:val="-4"/>
                <w:sz w:val="16"/>
                <w:szCs w:val="22"/>
                <w:lang w:val="ru-RU"/>
              </w:rPr>
              <w:t>31</w:t>
            </w:r>
            <w:r w:rsidRPr="00BA0B4D">
              <w:rPr>
                <w:bCs/>
                <w:spacing w:val="-4"/>
                <w:sz w:val="16"/>
                <w:szCs w:val="22"/>
              </w:rPr>
              <w:t>7A</w:t>
            </w:r>
            <w:r w:rsidR="00407360" w:rsidRPr="00BA0B4D">
              <w:rPr>
                <w:bCs/>
                <w:spacing w:val="-4"/>
                <w:sz w:val="16"/>
                <w:szCs w:val="22"/>
              </w:rPr>
              <w:t>.</w:t>
            </w:r>
            <w:proofErr w:type="gramStart"/>
            <w:r w:rsidR="00407360" w:rsidRPr="00BA0B4D">
              <w:rPr>
                <w:bCs/>
                <w:spacing w:val="-4"/>
                <w:sz w:val="16"/>
                <w:szCs w:val="22"/>
              </w:rPr>
              <w:t>5</w:t>
            </w:r>
            <w:r w:rsidR="003B2FF4" w:rsidRPr="00BA0B4D">
              <w:rPr>
                <w:bCs/>
                <w:sz w:val="16"/>
                <w:szCs w:val="22"/>
                <w:lang w:val="ru-RU"/>
              </w:rPr>
              <w:t xml:space="preserve">  31</w:t>
            </w:r>
            <w:r w:rsidRPr="00BA0B4D">
              <w:rPr>
                <w:bCs/>
                <w:sz w:val="16"/>
                <w:szCs w:val="22"/>
              </w:rPr>
              <w:t>6</w:t>
            </w:r>
            <w:proofErr w:type="gramEnd"/>
            <w:r w:rsidRPr="00BA0B4D">
              <w:rPr>
                <w:bCs/>
                <w:sz w:val="16"/>
                <w:szCs w:val="22"/>
              </w:rPr>
              <w:t>B</w:t>
            </w:r>
            <w:r w:rsidR="00407360" w:rsidRPr="00BA0B4D">
              <w:rPr>
                <w:bCs/>
                <w:sz w:val="16"/>
                <w:szCs w:val="22"/>
              </w:rPr>
              <w:t>.5</w:t>
            </w:r>
          </w:p>
          <w:p w:rsidR="003B2FF4" w:rsidRPr="00BA0B4D" w:rsidRDefault="00E601CC" w:rsidP="00BA0B4D">
            <w:pPr>
              <w:keepNext/>
              <w:spacing w:before="40" w:after="40" w:line="240" w:lineRule="exact"/>
              <w:ind w:left="170" w:hanging="170"/>
              <w:jc w:val="left"/>
              <w:rPr>
                <w:sz w:val="16"/>
                <w:szCs w:val="22"/>
                <w:lang w:val="ru-RU"/>
              </w:rPr>
            </w:pPr>
            <w:r w:rsidRPr="00BA0B4D">
              <w:rPr>
                <w:rFonts w:hint="cs"/>
                <w:b/>
                <w:bCs/>
                <w:sz w:val="16"/>
                <w:szCs w:val="22"/>
                <w:rtl/>
                <w:lang w:val="ru-RU"/>
              </w:rPr>
              <w:t>إذاعية</w:t>
            </w:r>
          </w:p>
        </w:tc>
        <w:tc>
          <w:tcPr>
            <w:tcW w:w="798" w:type="pct"/>
            <w:vMerge/>
            <w:tcBorders>
              <w:left w:val="single" w:sz="4" w:space="0" w:color="auto"/>
              <w:right w:val="single" w:sz="4" w:space="0" w:color="auto"/>
            </w:tcBorders>
          </w:tcPr>
          <w:p w:rsidR="003B2FF4" w:rsidRPr="00BA0B4D" w:rsidRDefault="003B2FF4" w:rsidP="00BA0B4D">
            <w:pPr>
              <w:keepNext/>
              <w:spacing w:before="40" w:after="40" w:line="240" w:lineRule="exact"/>
              <w:jc w:val="left"/>
              <w:rPr>
                <w:sz w:val="16"/>
                <w:szCs w:val="22"/>
                <w:lang w:val="ru-RU"/>
              </w:rPr>
            </w:pPr>
          </w:p>
        </w:tc>
        <w:tc>
          <w:tcPr>
            <w:tcW w:w="961" w:type="pct"/>
            <w:vMerge/>
            <w:tcBorders>
              <w:left w:val="single" w:sz="4" w:space="0" w:color="auto"/>
              <w:bottom w:val="single" w:sz="4" w:space="0" w:color="auto"/>
              <w:right w:val="double" w:sz="4" w:space="0" w:color="auto"/>
            </w:tcBorders>
          </w:tcPr>
          <w:p w:rsidR="003B2FF4" w:rsidRPr="00BA0B4D" w:rsidRDefault="003B2FF4" w:rsidP="00BA0B4D">
            <w:pPr>
              <w:keepNext/>
              <w:spacing w:before="40" w:after="40" w:line="240" w:lineRule="exact"/>
              <w:jc w:val="left"/>
              <w:rPr>
                <w:sz w:val="16"/>
                <w:szCs w:val="22"/>
                <w:lang w:val="ru-RU"/>
              </w:rPr>
            </w:pPr>
          </w:p>
        </w:tc>
        <w:tc>
          <w:tcPr>
            <w:tcW w:w="641" w:type="pct"/>
            <w:tcBorders>
              <w:top w:val="single" w:sz="4" w:space="0" w:color="auto"/>
              <w:left w:val="double" w:sz="4" w:space="0" w:color="auto"/>
              <w:bottom w:val="single" w:sz="4" w:space="0" w:color="auto"/>
              <w:right w:val="single" w:sz="4" w:space="0" w:color="auto"/>
            </w:tcBorders>
          </w:tcPr>
          <w:p w:rsidR="003B2FF4" w:rsidRPr="00BA0B4D" w:rsidRDefault="003B2FF4" w:rsidP="00BA0B4D">
            <w:pPr>
              <w:keepNext/>
              <w:spacing w:before="40" w:after="40" w:line="240" w:lineRule="exact"/>
              <w:jc w:val="left"/>
              <w:rPr>
                <w:sz w:val="16"/>
                <w:szCs w:val="22"/>
              </w:rPr>
            </w:pPr>
            <w:r w:rsidRPr="00BA0B4D">
              <w:rPr>
                <w:sz w:val="16"/>
                <w:szCs w:val="22"/>
                <w:lang w:val="ru-RU"/>
              </w:rPr>
              <w:t>805</w:t>
            </w:r>
            <w:r w:rsidR="00407360" w:rsidRPr="00BA0B4D">
              <w:rPr>
                <w:sz w:val="16"/>
                <w:szCs w:val="22"/>
              </w:rPr>
              <w:t>-793</w:t>
            </w:r>
          </w:p>
        </w:tc>
        <w:tc>
          <w:tcPr>
            <w:tcW w:w="757" w:type="pct"/>
            <w:tcBorders>
              <w:top w:val="single" w:sz="4" w:space="0" w:color="auto"/>
              <w:left w:val="single" w:sz="4" w:space="0" w:color="auto"/>
              <w:bottom w:val="single" w:sz="4" w:space="0" w:color="auto"/>
              <w:right w:val="double" w:sz="4" w:space="0" w:color="auto"/>
            </w:tcBorders>
          </w:tcPr>
          <w:p w:rsidR="00BA0B4D" w:rsidRDefault="003B2FF4" w:rsidP="00BA0B4D">
            <w:pPr>
              <w:keepNext/>
              <w:spacing w:before="40" w:after="40" w:line="240" w:lineRule="exact"/>
              <w:jc w:val="left"/>
              <w:rPr>
                <w:b/>
                <w:bCs/>
                <w:sz w:val="16"/>
                <w:szCs w:val="22"/>
                <w:rtl/>
                <w:lang w:val="ru-RU"/>
              </w:rPr>
            </w:pPr>
            <w:r w:rsidRPr="00BA0B4D">
              <w:rPr>
                <w:sz w:val="16"/>
                <w:szCs w:val="22"/>
                <w:lang w:val="ru-RU"/>
              </w:rPr>
              <w:t>805</w:t>
            </w:r>
            <w:r w:rsidR="00407360" w:rsidRPr="00BA0B4D">
              <w:rPr>
                <w:sz w:val="16"/>
                <w:szCs w:val="22"/>
              </w:rPr>
              <w:t>-793</w:t>
            </w:r>
            <w:r w:rsidRPr="00BA0B4D">
              <w:rPr>
                <w:sz w:val="16"/>
                <w:szCs w:val="22"/>
                <w:lang w:val="ru-RU"/>
              </w:rPr>
              <w:br/>
            </w:r>
            <w:r w:rsidR="00432A82" w:rsidRPr="00BA0B4D">
              <w:rPr>
                <w:rFonts w:hint="cs"/>
                <w:b/>
                <w:bCs/>
                <w:sz w:val="16"/>
                <w:szCs w:val="22"/>
                <w:rtl/>
                <w:lang w:val="ru-RU"/>
              </w:rPr>
              <w:t>ثابتة</w:t>
            </w:r>
          </w:p>
          <w:p w:rsidR="00BA0B4D" w:rsidRDefault="00432A82" w:rsidP="00BA0B4D">
            <w:pPr>
              <w:keepNext/>
              <w:spacing w:before="40" w:after="40" w:line="240" w:lineRule="exact"/>
              <w:jc w:val="left"/>
              <w:rPr>
                <w:b/>
                <w:bCs/>
                <w:sz w:val="16"/>
                <w:szCs w:val="22"/>
                <w:rtl/>
                <w:lang w:val="ru-RU"/>
              </w:rPr>
            </w:pPr>
            <w:r w:rsidRPr="00BA0B4D">
              <w:rPr>
                <w:rFonts w:hint="cs"/>
                <w:b/>
                <w:bCs/>
                <w:sz w:val="16"/>
                <w:szCs w:val="22"/>
                <w:rtl/>
                <w:lang w:val="ru-RU"/>
              </w:rPr>
              <w:t>متنقلة</w:t>
            </w:r>
          </w:p>
          <w:p w:rsidR="003B2FF4" w:rsidRPr="00BA0B4D" w:rsidRDefault="002726AE" w:rsidP="00BA0B4D">
            <w:pPr>
              <w:keepNext/>
              <w:spacing w:before="40" w:after="40" w:line="240" w:lineRule="exact"/>
              <w:jc w:val="left"/>
              <w:rPr>
                <w:sz w:val="16"/>
                <w:szCs w:val="22"/>
              </w:rPr>
            </w:pPr>
            <w:r w:rsidRPr="00BA0B4D">
              <w:rPr>
                <w:b/>
                <w:bCs/>
                <w:sz w:val="16"/>
                <w:szCs w:val="22"/>
                <w:lang w:val="ru-RU"/>
              </w:rPr>
              <w:br/>
            </w:r>
            <w:r w:rsidR="003B2FF4" w:rsidRPr="00BA0B4D">
              <w:rPr>
                <w:sz w:val="16"/>
                <w:szCs w:val="22"/>
                <w:lang w:val="ru-RU"/>
              </w:rPr>
              <w:t>NG</w:t>
            </w:r>
            <w:proofErr w:type="gramStart"/>
            <w:r w:rsidR="003B2FF4" w:rsidRPr="00BA0B4D">
              <w:rPr>
                <w:sz w:val="16"/>
                <w:szCs w:val="22"/>
                <w:lang w:val="ru-RU"/>
              </w:rPr>
              <w:t>15</w:t>
            </w:r>
            <w:r w:rsidR="00432A82" w:rsidRPr="00BA0B4D">
              <w:rPr>
                <w:sz w:val="16"/>
                <w:szCs w:val="22"/>
              </w:rPr>
              <w:t>9</w:t>
            </w:r>
            <w:r w:rsidR="003B2FF4" w:rsidRPr="00BA0B4D">
              <w:rPr>
                <w:sz w:val="16"/>
                <w:szCs w:val="22"/>
                <w:lang w:val="ru-RU"/>
              </w:rPr>
              <w:t xml:space="preserve">  NG</w:t>
            </w:r>
            <w:proofErr w:type="gramEnd"/>
            <w:r w:rsidR="003B2FF4" w:rsidRPr="00BA0B4D">
              <w:rPr>
                <w:sz w:val="16"/>
                <w:szCs w:val="22"/>
                <w:lang w:val="ru-RU"/>
              </w:rPr>
              <w:t>15</w:t>
            </w:r>
            <w:r w:rsidR="00432A82" w:rsidRPr="00BA0B4D">
              <w:rPr>
                <w:sz w:val="16"/>
                <w:szCs w:val="22"/>
              </w:rPr>
              <w:t>8</w:t>
            </w:r>
          </w:p>
        </w:tc>
        <w:tc>
          <w:tcPr>
            <w:tcW w:w="960" w:type="pct"/>
            <w:tcBorders>
              <w:top w:val="single" w:sz="4" w:space="0" w:color="auto"/>
              <w:left w:val="double" w:sz="4" w:space="0" w:color="auto"/>
              <w:bottom w:val="single" w:sz="4" w:space="0" w:color="auto"/>
            </w:tcBorders>
          </w:tcPr>
          <w:p w:rsidR="003B2FF4" w:rsidRPr="00BA0B4D" w:rsidRDefault="0084247C" w:rsidP="00BA0B4D">
            <w:pPr>
              <w:spacing w:before="40" w:after="40" w:line="240" w:lineRule="exact"/>
              <w:jc w:val="left"/>
              <w:rPr>
                <w:sz w:val="16"/>
                <w:szCs w:val="22"/>
                <w:lang w:val="ru-RU"/>
              </w:rPr>
            </w:pPr>
            <w:r w:rsidRPr="00BA0B4D">
              <w:rPr>
                <w:sz w:val="16"/>
                <w:szCs w:val="22"/>
                <w:rtl/>
                <w:lang w:bidi="ar-EG"/>
              </w:rPr>
              <w:br/>
            </w:r>
            <w:r w:rsidRPr="00BA0B4D">
              <w:rPr>
                <w:rFonts w:hint="cs"/>
                <w:sz w:val="16"/>
                <w:szCs w:val="22"/>
                <w:rtl/>
                <w:lang w:bidi="ar-EG"/>
              </w:rPr>
              <w:t xml:space="preserve">الخدمة المتنقلة البرية </w:t>
            </w:r>
            <w:r w:rsidRPr="00BA0B4D">
              <w:rPr>
                <w:sz w:val="16"/>
                <w:szCs w:val="22"/>
                <w:lang w:bidi="ar-EG"/>
              </w:rPr>
              <w:t>(90R)</w:t>
            </w:r>
            <w:r w:rsidR="00407360" w:rsidRPr="00BA0B4D">
              <w:rPr>
                <w:rFonts w:hint="cs"/>
                <w:sz w:val="16"/>
                <w:szCs w:val="22"/>
                <w:rtl/>
                <w:lang w:bidi="ar-EG"/>
              </w:rPr>
              <w:t xml:space="preserve"> </w:t>
            </w:r>
            <w:r w:rsidRPr="00BA0B4D">
              <w:rPr>
                <w:rFonts w:hint="cs"/>
                <w:sz w:val="16"/>
                <w:szCs w:val="22"/>
                <w:rtl/>
                <w:lang w:bidi="ar-EG"/>
              </w:rPr>
              <w:t>للسلامة</w:t>
            </w:r>
            <w:r w:rsidRPr="00BA0B4D">
              <w:rPr>
                <w:rFonts w:hint="eastAsia"/>
                <w:sz w:val="16"/>
                <w:szCs w:val="22"/>
                <w:rtl/>
                <w:lang w:bidi="ar-EG"/>
              </w:rPr>
              <w:t> </w:t>
            </w:r>
            <w:r w:rsidRPr="00BA0B4D">
              <w:rPr>
                <w:rFonts w:hint="cs"/>
                <w:sz w:val="16"/>
                <w:szCs w:val="22"/>
                <w:rtl/>
                <w:lang w:bidi="ar-EG"/>
              </w:rPr>
              <w:t>العامة</w:t>
            </w:r>
          </w:p>
        </w:tc>
      </w:tr>
      <w:tr w:rsidR="00642AB0" w:rsidRPr="00BA0B4D" w:rsidTr="00BA0B4D">
        <w:tc>
          <w:tcPr>
            <w:tcW w:w="883" w:type="pct"/>
            <w:vMerge/>
            <w:tcBorders>
              <w:top w:val="single" w:sz="4" w:space="0" w:color="auto"/>
              <w:bottom w:val="single" w:sz="4" w:space="0" w:color="auto"/>
              <w:right w:val="single" w:sz="4" w:space="0" w:color="auto"/>
            </w:tcBorders>
          </w:tcPr>
          <w:p w:rsidR="003B2FF4" w:rsidRPr="00BA0B4D" w:rsidRDefault="003B2FF4" w:rsidP="00BA0B4D">
            <w:pPr>
              <w:spacing w:before="40" w:after="40" w:line="240" w:lineRule="exact"/>
              <w:jc w:val="left"/>
              <w:rPr>
                <w:sz w:val="16"/>
                <w:szCs w:val="22"/>
                <w:lang w:val="ru-RU"/>
              </w:rPr>
            </w:pPr>
          </w:p>
        </w:tc>
        <w:tc>
          <w:tcPr>
            <w:tcW w:w="798" w:type="pct"/>
            <w:tcBorders>
              <w:top w:val="nil"/>
              <w:left w:val="single" w:sz="4" w:space="0" w:color="auto"/>
              <w:bottom w:val="single" w:sz="4" w:space="0" w:color="auto"/>
              <w:right w:val="single" w:sz="4" w:space="0" w:color="auto"/>
            </w:tcBorders>
            <w:vAlign w:val="bottom"/>
          </w:tcPr>
          <w:p w:rsidR="003B2FF4" w:rsidRPr="00BA0B4D" w:rsidRDefault="003B2FF4" w:rsidP="00BA0B4D">
            <w:pPr>
              <w:spacing w:before="40" w:after="40" w:line="240" w:lineRule="exact"/>
              <w:jc w:val="left"/>
              <w:rPr>
                <w:sz w:val="16"/>
                <w:szCs w:val="22"/>
                <w:rtl/>
                <w:lang w:bidi="ar-EG"/>
              </w:rPr>
            </w:pPr>
            <w:r w:rsidRPr="00BA0B4D">
              <w:rPr>
                <w:rStyle w:val="Artref"/>
                <w:rFonts w:cs="Traditional Arabic"/>
                <w:sz w:val="16"/>
                <w:szCs w:val="22"/>
                <w:lang w:val="ru-RU"/>
              </w:rPr>
              <w:t>293</w:t>
            </w:r>
            <w:r w:rsidR="00407360" w:rsidRPr="00BA0B4D">
              <w:rPr>
                <w:rStyle w:val="Artref"/>
                <w:rFonts w:cs="Traditional Arabic"/>
                <w:sz w:val="16"/>
                <w:szCs w:val="22"/>
              </w:rPr>
              <w:t>.5</w:t>
            </w:r>
            <w:r w:rsidR="00E601CC" w:rsidRPr="00BA0B4D">
              <w:rPr>
                <w:rStyle w:val="Artref"/>
                <w:rFonts w:cs="Traditional Arabic" w:hint="cs"/>
                <w:sz w:val="16"/>
                <w:szCs w:val="22"/>
                <w:rtl/>
                <w:lang w:val="ru-RU"/>
              </w:rPr>
              <w:t xml:space="preserve">  </w:t>
            </w:r>
            <w:r w:rsidRPr="00BA0B4D">
              <w:rPr>
                <w:rStyle w:val="Artref"/>
                <w:rFonts w:cs="Traditional Arabic"/>
                <w:sz w:val="16"/>
                <w:szCs w:val="22"/>
                <w:lang w:val="ru-RU"/>
              </w:rPr>
              <w:t>309</w:t>
            </w:r>
            <w:r w:rsidR="00407360" w:rsidRPr="00BA0B4D">
              <w:rPr>
                <w:rStyle w:val="Artref"/>
                <w:rFonts w:cs="Traditional Arabic"/>
                <w:sz w:val="16"/>
                <w:szCs w:val="22"/>
              </w:rPr>
              <w:t>.5</w:t>
            </w:r>
            <w:r w:rsidR="00E601CC" w:rsidRPr="00BA0B4D">
              <w:rPr>
                <w:rStyle w:val="Artref"/>
                <w:rFonts w:cs="Traditional Arabic" w:hint="cs"/>
                <w:sz w:val="16"/>
                <w:szCs w:val="22"/>
                <w:rtl/>
                <w:lang w:val="ru-RU"/>
              </w:rPr>
              <w:t xml:space="preserve">  </w:t>
            </w:r>
            <w:r w:rsidRPr="00BA0B4D">
              <w:rPr>
                <w:rStyle w:val="Artref"/>
                <w:rFonts w:cs="Traditional Arabic"/>
                <w:sz w:val="16"/>
                <w:szCs w:val="22"/>
                <w:lang w:val="ru-RU"/>
              </w:rPr>
              <w:t>311А</w:t>
            </w:r>
            <w:r w:rsidR="00407360" w:rsidRPr="00BA0B4D">
              <w:rPr>
                <w:rStyle w:val="Artref"/>
                <w:rFonts w:cs="Traditional Arabic"/>
                <w:sz w:val="16"/>
                <w:szCs w:val="22"/>
              </w:rPr>
              <w:t>.5</w:t>
            </w:r>
          </w:p>
        </w:tc>
        <w:tc>
          <w:tcPr>
            <w:tcW w:w="961" w:type="pct"/>
            <w:vMerge/>
            <w:tcBorders>
              <w:left w:val="single" w:sz="4" w:space="0" w:color="auto"/>
              <w:bottom w:val="single" w:sz="4" w:space="0" w:color="auto"/>
              <w:right w:val="double" w:sz="4" w:space="0" w:color="auto"/>
            </w:tcBorders>
          </w:tcPr>
          <w:p w:rsidR="003B2FF4" w:rsidRPr="00BA0B4D" w:rsidRDefault="003B2FF4" w:rsidP="00BA0B4D">
            <w:pPr>
              <w:spacing w:before="40" w:after="40" w:line="240" w:lineRule="exact"/>
              <w:jc w:val="left"/>
              <w:rPr>
                <w:sz w:val="16"/>
                <w:szCs w:val="22"/>
                <w:lang w:val="ru-RU"/>
              </w:rPr>
            </w:pPr>
          </w:p>
        </w:tc>
        <w:tc>
          <w:tcPr>
            <w:tcW w:w="641" w:type="pct"/>
            <w:tcBorders>
              <w:top w:val="single" w:sz="4" w:space="0" w:color="auto"/>
              <w:left w:val="double" w:sz="4" w:space="0" w:color="auto"/>
              <w:bottom w:val="single" w:sz="4" w:space="0" w:color="auto"/>
              <w:right w:val="single" w:sz="4" w:space="0" w:color="auto"/>
            </w:tcBorders>
          </w:tcPr>
          <w:p w:rsidR="003B2FF4" w:rsidRPr="00BA0B4D" w:rsidRDefault="003B2FF4" w:rsidP="00BA0B4D">
            <w:pPr>
              <w:spacing w:before="40" w:after="40" w:line="240" w:lineRule="exact"/>
              <w:jc w:val="left"/>
              <w:rPr>
                <w:sz w:val="16"/>
                <w:szCs w:val="22"/>
              </w:rPr>
            </w:pPr>
            <w:r w:rsidRPr="00BA0B4D">
              <w:rPr>
                <w:sz w:val="16"/>
                <w:szCs w:val="22"/>
                <w:lang w:val="ru-RU"/>
              </w:rPr>
              <w:t>806</w:t>
            </w:r>
            <w:r w:rsidR="00407360" w:rsidRPr="00BA0B4D">
              <w:rPr>
                <w:sz w:val="16"/>
                <w:szCs w:val="22"/>
              </w:rPr>
              <w:t>-805</w:t>
            </w:r>
          </w:p>
        </w:tc>
        <w:tc>
          <w:tcPr>
            <w:tcW w:w="757" w:type="pct"/>
            <w:tcBorders>
              <w:top w:val="single" w:sz="4" w:space="0" w:color="auto"/>
              <w:left w:val="single" w:sz="4" w:space="0" w:color="auto"/>
              <w:bottom w:val="single" w:sz="4" w:space="0" w:color="auto"/>
              <w:right w:val="double" w:sz="4" w:space="0" w:color="auto"/>
            </w:tcBorders>
          </w:tcPr>
          <w:p w:rsidR="00BA0B4D" w:rsidRDefault="003B2FF4" w:rsidP="00BA0B4D">
            <w:pPr>
              <w:spacing w:before="40" w:after="40" w:line="240" w:lineRule="exact"/>
              <w:jc w:val="left"/>
              <w:rPr>
                <w:b/>
                <w:bCs/>
                <w:sz w:val="16"/>
                <w:szCs w:val="22"/>
                <w:rtl/>
                <w:lang w:val="ru-RU"/>
              </w:rPr>
            </w:pPr>
            <w:r w:rsidRPr="00BA0B4D">
              <w:rPr>
                <w:sz w:val="16"/>
                <w:szCs w:val="22"/>
                <w:lang w:val="ru-RU"/>
              </w:rPr>
              <w:t>80</w:t>
            </w:r>
            <w:r w:rsidR="00FB4FB7" w:rsidRPr="00BA0B4D">
              <w:rPr>
                <w:sz w:val="16"/>
                <w:szCs w:val="22"/>
              </w:rPr>
              <w:t>6</w:t>
            </w:r>
            <w:r w:rsidR="00407360" w:rsidRPr="00BA0B4D">
              <w:rPr>
                <w:sz w:val="16"/>
                <w:szCs w:val="22"/>
              </w:rPr>
              <w:t>-</w:t>
            </w:r>
            <w:r w:rsidRPr="00BA0B4D">
              <w:rPr>
                <w:sz w:val="16"/>
                <w:szCs w:val="22"/>
                <w:lang w:val="ru-RU"/>
              </w:rPr>
              <w:t>80</w:t>
            </w:r>
            <w:r w:rsidR="00FB4FB7" w:rsidRPr="00BA0B4D">
              <w:rPr>
                <w:sz w:val="16"/>
                <w:szCs w:val="22"/>
              </w:rPr>
              <w:t>5</w:t>
            </w:r>
            <w:r w:rsidRPr="00BA0B4D">
              <w:rPr>
                <w:sz w:val="16"/>
                <w:szCs w:val="22"/>
                <w:lang w:val="ru-RU"/>
              </w:rPr>
              <w:br/>
            </w:r>
            <w:r w:rsidR="00432A82" w:rsidRPr="00BA0B4D">
              <w:rPr>
                <w:rFonts w:hint="cs"/>
                <w:b/>
                <w:bCs/>
                <w:sz w:val="16"/>
                <w:szCs w:val="22"/>
                <w:rtl/>
                <w:lang w:val="ru-RU"/>
              </w:rPr>
              <w:t>ثابتة</w:t>
            </w:r>
          </w:p>
          <w:p w:rsidR="00BA0B4D" w:rsidRDefault="00432A82" w:rsidP="00BA0B4D">
            <w:pPr>
              <w:spacing w:before="40" w:after="40" w:line="240" w:lineRule="exact"/>
              <w:jc w:val="left"/>
              <w:rPr>
                <w:rStyle w:val="Artref"/>
                <w:bCs w:val="0"/>
                <w:rtl/>
                <w:lang w:val="ru-RU"/>
              </w:rPr>
            </w:pPr>
            <w:r w:rsidRPr="00BA0B4D">
              <w:rPr>
                <w:rFonts w:hint="cs"/>
                <w:b/>
                <w:bCs/>
                <w:sz w:val="16"/>
                <w:szCs w:val="22"/>
                <w:rtl/>
              </w:rPr>
              <w:t>متنقلة</w:t>
            </w:r>
          </w:p>
          <w:p w:rsidR="00BA0B4D" w:rsidRDefault="00432A82" w:rsidP="00BA0B4D">
            <w:pPr>
              <w:spacing w:before="40" w:after="40" w:line="240" w:lineRule="exact"/>
              <w:jc w:val="left"/>
              <w:rPr>
                <w:b/>
                <w:bCs/>
                <w:sz w:val="16"/>
                <w:szCs w:val="22"/>
                <w:rtl/>
                <w:lang w:val="ru-RU"/>
              </w:rPr>
            </w:pPr>
            <w:r w:rsidRPr="00BA0B4D">
              <w:rPr>
                <w:rFonts w:hint="cs"/>
                <w:b/>
                <w:bCs/>
                <w:sz w:val="16"/>
                <w:szCs w:val="22"/>
                <w:rtl/>
                <w:lang w:val="ru-RU"/>
              </w:rPr>
              <w:t>إذاعية</w:t>
            </w:r>
          </w:p>
          <w:p w:rsidR="003B2FF4" w:rsidRPr="00BA0B4D" w:rsidRDefault="002726AE" w:rsidP="00BA0B4D">
            <w:pPr>
              <w:spacing w:before="40" w:after="40" w:line="240" w:lineRule="exact"/>
              <w:jc w:val="left"/>
              <w:rPr>
                <w:sz w:val="16"/>
                <w:szCs w:val="22"/>
                <w:lang w:val="ru-RU"/>
              </w:rPr>
            </w:pPr>
            <w:r w:rsidRPr="00BA0B4D">
              <w:rPr>
                <w:b/>
                <w:bCs/>
                <w:sz w:val="16"/>
                <w:szCs w:val="22"/>
                <w:lang w:val="ru-RU"/>
              </w:rPr>
              <w:br/>
            </w:r>
            <w:r w:rsidR="003B2FF4" w:rsidRPr="00BA0B4D">
              <w:rPr>
                <w:sz w:val="16"/>
                <w:szCs w:val="22"/>
                <w:lang w:val="ru-RU"/>
              </w:rPr>
              <w:t>NG159</w:t>
            </w:r>
          </w:p>
        </w:tc>
        <w:tc>
          <w:tcPr>
            <w:tcW w:w="960" w:type="pct"/>
            <w:tcBorders>
              <w:top w:val="single" w:sz="4" w:space="0" w:color="auto"/>
              <w:left w:val="double" w:sz="4" w:space="0" w:color="auto"/>
              <w:bottom w:val="single" w:sz="4" w:space="0" w:color="auto"/>
            </w:tcBorders>
          </w:tcPr>
          <w:p w:rsidR="00BA0B4D" w:rsidRDefault="0084247C" w:rsidP="00BA0B4D">
            <w:pPr>
              <w:spacing w:before="40" w:after="40" w:line="240" w:lineRule="exact"/>
              <w:jc w:val="left"/>
              <w:rPr>
                <w:sz w:val="16"/>
                <w:szCs w:val="22"/>
                <w:rtl/>
                <w:lang w:bidi="ar-EG"/>
              </w:rPr>
            </w:pPr>
            <w:r w:rsidRPr="00BA0B4D">
              <w:rPr>
                <w:sz w:val="16"/>
                <w:szCs w:val="22"/>
                <w:rtl/>
                <w:lang w:bidi="ar-EG"/>
              </w:rPr>
              <w:br/>
            </w:r>
            <w:r w:rsidR="00342D15" w:rsidRPr="00BA0B4D">
              <w:rPr>
                <w:rFonts w:hint="cs"/>
                <w:sz w:val="16"/>
                <w:szCs w:val="22"/>
                <w:rtl/>
                <w:lang w:bidi="ar-EG"/>
              </w:rPr>
              <w:t>اتصالات لا</w:t>
            </w:r>
            <w:r w:rsidRPr="00BA0B4D">
              <w:rPr>
                <w:rFonts w:hint="cs"/>
                <w:sz w:val="16"/>
                <w:szCs w:val="22"/>
                <w:rtl/>
                <w:lang w:bidi="ar-EG"/>
              </w:rPr>
              <w:t xml:space="preserve">سلكية </w:t>
            </w:r>
            <w:r w:rsidRPr="00BA0B4D">
              <w:rPr>
                <w:sz w:val="16"/>
                <w:szCs w:val="22"/>
                <w:lang w:bidi="ar-EG"/>
              </w:rPr>
              <w:t>(27)</w:t>
            </w:r>
          </w:p>
          <w:p w:rsidR="003B2FF4" w:rsidRPr="00BA0B4D" w:rsidRDefault="0084247C" w:rsidP="00BA0B4D">
            <w:pPr>
              <w:spacing w:before="40" w:after="40" w:line="240" w:lineRule="exact"/>
              <w:jc w:val="left"/>
              <w:rPr>
                <w:sz w:val="16"/>
                <w:szCs w:val="22"/>
                <w:lang w:val="ru-RU"/>
              </w:rPr>
            </w:pPr>
            <w:r w:rsidRPr="00BA0B4D">
              <w:rPr>
                <w:rFonts w:hint="cs"/>
                <w:sz w:val="16"/>
                <w:szCs w:val="22"/>
                <w:rtl/>
                <w:lang w:bidi="ar-EG"/>
              </w:rPr>
              <w:t>التلفزيون</w:t>
            </w:r>
            <w:r w:rsidR="00790267" w:rsidRPr="00BA0B4D">
              <w:rPr>
                <w:rFonts w:hint="cs"/>
                <w:sz w:val="16"/>
                <w:szCs w:val="22"/>
                <w:rtl/>
                <w:lang w:bidi="ar-EG"/>
              </w:rPr>
              <w:t xml:space="preserve"> </w:t>
            </w:r>
            <w:r w:rsidRPr="00BA0B4D">
              <w:rPr>
                <w:rFonts w:hint="cs"/>
                <w:sz w:val="16"/>
                <w:szCs w:val="22"/>
                <w:rtl/>
                <w:lang w:bidi="ar-EG"/>
              </w:rPr>
              <w:t>منخفض القدرة ومحطات إعادة الإرسال</w:t>
            </w:r>
            <w:r w:rsidRPr="00BA0B4D">
              <w:rPr>
                <w:sz w:val="16"/>
                <w:szCs w:val="22"/>
                <w:rtl/>
                <w:lang w:bidi="ar-EG"/>
              </w:rPr>
              <w:br/>
            </w:r>
            <w:r w:rsidR="00101C79" w:rsidRPr="00BA0B4D">
              <w:rPr>
                <w:rFonts w:hint="cs"/>
                <w:sz w:val="16"/>
                <w:szCs w:val="22"/>
                <w:rtl/>
                <w:lang w:bidi="ar-EG"/>
              </w:rPr>
              <w:t>التل</w:t>
            </w:r>
            <w:r w:rsidRPr="00BA0B4D">
              <w:rPr>
                <w:rFonts w:hint="cs"/>
                <w:sz w:val="16"/>
                <w:szCs w:val="22"/>
                <w:rtl/>
                <w:lang w:bidi="ar-EG"/>
              </w:rPr>
              <w:t xml:space="preserve">فزيوني </w:t>
            </w:r>
            <w:r w:rsidRPr="00BA0B4D">
              <w:rPr>
                <w:sz w:val="16"/>
                <w:szCs w:val="22"/>
                <w:lang w:bidi="ar-EG"/>
              </w:rPr>
              <w:t>(74G)</w:t>
            </w:r>
          </w:p>
        </w:tc>
      </w:tr>
    </w:tbl>
    <w:p w:rsidR="00D13989" w:rsidRDefault="00D13989" w:rsidP="00642BA2">
      <w:pPr>
        <w:pStyle w:val="Normalaftertitle"/>
        <w:rPr>
          <w:spacing w:val="-6"/>
          <w:rtl/>
          <w:lang w:bidi="ar-SY"/>
        </w:rPr>
      </w:pPr>
      <w:r w:rsidRPr="006277CE">
        <w:rPr>
          <w:rFonts w:hint="cs"/>
          <w:rtl/>
          <w:lang w:bidi="ar-SY"/>
        </w:rPr>
        <w:t xml:space="preserve">يمكن </w:t>
      </w:r>
      <w:r w:rsidR="00642BA2">
        <w:rPr>
          <w:rFonts w:hint="cs"/>
          <w:rtl/>
          <w:lang w:bidi="ar-SY"/>
        </w:rPr>
        <w:t>ل</w:t>
      </w:r>
      <w:r w:rsidR="00642BA2" w:rsidRPr="00642BA2">
        <w:rPr>
          <w:rFonts w:hint="cs"/>
          <w:rtl/>
          <w:lang w:bidi="ar-SY"/>
        </w:rPr>
        <w:t>خدمة المراقبة</w:t>
      </w:r>
      <w:r w:rsidR="00642BA2" w:rsidRPr="006277CE">
        <w:rPr>
          <w:rFonts w:hint="cs"/>
          <w:rtl/>
          <w:lang w:bidi="ar-SY"/>
        </w:rPr>
        <w:t xml:space="preserve"> </w:t>
      </w:r>
      <w:r w:rsidRPr="006277CE">
        <w:rPr>
          <w:rFonts w:hint="cs"/>
          <w:rtl/>
          <w:lang w:bidi="ar-SY"/>
        </w:rPr>
        <w:t>عن طريق استعمال المحلل الطيفي أو محلل الإشارة المتجهية أو مستقبل المراقبة</w:t>
      </w:r>
      <w:r w:rsidR="00642BA2" w:rsidRPr="00642BA2">
        <w:rPr>
          <w:rFonts w:eastAsia="SimSun" w:hint="cs"/>
          <w:rtl/>
          <w:lang w:eastAsia="zh-CN" w:bidi="ar"/>
        </w:rPr>
        <w:t xml:space="preserve"> </w:t>
      </w:r>
      <w:r w:rsidR="00642BA2">
        <w:rPr>
          <w:rFonts w:eastAsia="SimSun" w:hint="cs"/>
          <w:rtl/>
          <w:lang w:eastAsia="zh-CN" w:bidi="ar"/>
        </w:rPr>
        <w:t xml:space="preserve">أو </w:t>
      </w:r>
      <w:r w:rsidR="00642BA2" w:rsidRPr="00C5162A">
        <w:rPr>
          <w:rFonts w:eastAsia="SimSun" w:hint="cs"/>
          <w:rtl/>
          <w:lang w:eastAsia="zh-CN" w:bidi="ar"/>
        </w:rPr>
        <w:t xml:space="preserve">نظام مراقبة طيف يحتوي على هذه </w:t>
      </w:r>
      <w:r w:rsidR="00642BA2">
        <w:rPr>
          <w:rFonts w:eastAsia="SimSun" w:hint="cs"/>
          <w:rtl/>
          <w:lang w:eastAsia="zh-CN" w:bidi="ar"/>
        </w:rPr>
        <w:t xml:space="preserve">الخاصية </w:t>
      </w:r>
      <w:r w:rsidR="00642BA2" w:rsidRPr="00C5162A">
        <w:rPr>
          <w:rFonts w:eastAsia="SimSun" w:hint="cs"/>
          <w:rtl/>
          <w:lang w:eastAsia="zh-CN" w:bidi="ar"/>
        </w:rPr>
        <w:t>الوظيف</w:t>
      </w:r>
      <w:r w:rsidR="00642BA2">
        <w:rPr>
          <w:rFonts w:eastAsia="SimSun" w:hint="cs"/>
          <w:rtl/>
          <w:lang w:eastAsia="zh-CN" w:bidi="ar"/>
        </w:rPr>
        <w:t>ي</w:t>
      </w:r>
      <w:r w:rsidR="00642BA2" w:rsidRPr="00C5162A">
        <w:rPr>
          <w:rFonts w:eastAsia="SimSun" w:hint="cs"/>
          <w:rtl/>
          <w:lang w:eastAsia="zh-CN" w:bidi="ar"/>
        </w:rPr>
        <w:t>ة</w:t>
      </w:r>
      <w:r w:rsidR="00642BA2">
        <w:rPr>
          <w:rFonts w:eastAsia="SimSun" w:hint="cs"/>
          <w:rtl/>
          <w:lang w:eastAsia="zh-CN" w:bidi="ar"/>
        </w:rPr>
        <w:t>،</w:t>
      </w:r>
      <w:r w:rsidRPr="006277CE">
        <w:rPr>
          <w:rFonts w:hint="cs"/>
          <w:rtl/>
          <w:lang w:bidi="ar-SY"/>
        </w:rPr>
        <w:t xml:space="preserve"> تحديد التردد المركزي للإشارة والمباعدة الترددية بين موجتين حاملتين متجاورتين وعرض نطاق الإشارة. وينبغي تفحص التردد إزاء خطة التردد للتأكد من تمركز </w:t>
      </w:r>
      <w:r w:rsidRPr="006277CE">
        <w:rPr>
          <w:rFonts w:hint="cs"/>
          <w:spacing w:val="-4"/>
          <w:rtl/>
          <w:lang w:bidi="ar-SY"/>
        </w:rPr>
        <w:t>الإشارة على قناة من القنوات الموزعة. وينبغي كذلك تفحص عرض النطاق بالنسبة للامتثال لمعايير تحديد القنوات لنطاق التردد المعني.</w:t>
      </w:r>
      <w:r w:rsidRPr="006277CE">
        <w:rPr>
          <w:rFonts w:hint="cs"/>
          <w:rtl/>
          <w:lang w:bidi="ar-SY"/>
        </w:rPr>
        <w:t xml:space="preserve"> </w:t>
      </w:r>
      <w:r w:rsidRPr="006277CE">
        <w:rPr>
          <w:rFonts w:hint="cs"/>
          <w:spacing w:val="-6"/>
          <w:rtl/>
          <w:lang w:bidi="ar-SY"/>
        </w:rPr>
        <w:t xml:space="preserve">ويعرض الشكل </w:t>
      </w:r>
      <w:r w:rsidRPr="006277CE">
        <w:rPr>
          <w:spacing w:val="-6"/>
          <w:lang w:bidi="ar-SY"/>
        </w:rPr>
        <w:t>1</w:t>
      </w:r>
      <w:r w:rsidRPr="006277CE">
        <w:rPr>
          <w:rFonts w:hint="cs"/>
          <w:spacing w:val="-6"/>
          <w:rtl/>
          <w:lang w:bidi="ar-SY"/>
        </w:rPr>
        <w:t xml:space="preserve"> كيفية استعمال علامات الوسم بالشاشة لتحديد التردد المركزي وعرض نطاق الإشارة والقدرة المقاسة عند دخل المستقبل.</w:t>
      </w:r>
    </w:p>
    <w:p w:rsidR="00D13989" w:rsidRPr="006277CE" w:rsidRDefault="00D13989" w:rsidP="00410505">
      <w:pPr>
        <w:pStyle w:val="FigureNo"/>
        <w:keepLines/>
        <w:widowControl w:val="0"/>
        <w:rPr>
          <w:rtl/>
        </w:rPr>
      </w:pPr>
      <w:r w:rsidRPr="006277CE">
        <w:rPr>
          <w:rFonts w:hint="cs"/>
          <w:rtl/>
        </w:rPr>
        <w:lastRenderedPageBreak/>
        <w:t xml:space="preserve">الشـكل </w:t>
      </w:r>
      <w:r w:rsidRPr="006277CE">
        <w:t>1</w:t>
      </w:r>
    </w:p>
    <w:p w:rsidR="00D13989" w:rsidRPr="006277CE" w:rsidRDefault="00D13989" w:rsidP="00410505">
      <w:pPr>
        <w:pStyle w:val="FigureTitle"/>
        <w:keepLines/>
        <w:widowControl w:val="0"/>
        <w:rPr>
          <w:rtl/>
        </w:rPr>
      </w:pPr>
      <w:r w:rsidRPr="006277CE">
        <w:rPr>
          <w:rFonts w:hint="cs"/>
          <w:rtl/>
        </w:rPr>
        <w:t>عينة لشاشة طيفية مع علامات الوسم</w:t>
      </w:r>
    </w:p>
    <w:p w:rsidR="00D13989" w:rsidRPr="006277CE" w:rsidRDefault="00BA0B4D" w:rsidP="00A80742">
      <w:pPr>
        <w:pStyle w:val="Figure"/>
        <w:spacing w:after="240"/>
        <w:rPr>
          <w:rtl/>
        </w:rPr>
      </w:pPr>
      <w:r>
        <w:rPr>
          <w:rFonts w:cs="Times New Roman"/>
          <w:sz w:val="24"/>
          <w:szCs w:val="20"/>
          <w:lang w:val="en-GB" w:eastAsia="zh-CN" w:bidi="ar-SA"/>
        </w:rPr>
        <w:object w:dxaOrig="7770"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58.75pt;mso-position-vertical:absolute" o:ole="">
            <v:imagedata r:id="rId14" o:title=""/>
          </v:shape>
          <o:OLEObject Type="Embed" ProgID="Msxml2.SAXXMLReader.5.0" ShapeID="_x0000_i1025" DrawAspect="Content" ObjectID="_1600245976" r:id="rId15"/>
        </w:object>
      </w:r>
    </w:p>
    <w:p w:rsidR="00D13989" w:rsidRPr="006277CE" w:rsidRDefault="00D13989" w:rsidP="00170646">
      <w:pPr>
        <w:rPr>
          <w:rtl/>
          <w:lang w:bidi="ar-SY"/>
        </w:rPr>
      </w:pPr>
      <w:r w:rsidRPr="00170646">
        <w:rPr>
          <w:rFonts w:hint="cs"/>
          <w:rtl/>
        </w:rPr>
        <w:t xml:space="preserve">ويقدم الجدول </w:t>
      </w:r>
      <w:r w:rsidRPr="00170646">
        <w:t>2</w:t>
      </w:r>
      <w:r w:rsidRPr="00170646">
        <w:rPr>
          <w:rFonts w:hint="cs"/>
          <w:rtl/>
          <w:lang w:bidi="ar-SY"/>
        </w:rPr>
        <w:t xml:space="preserve"> مجموعة شاملة لطرائق التحليل التي يمكن </w:t>
      </w:r>
      <w:r w:rsidR="00170646" w:rsidRPr="00170646">
        <w:rPr>
          <w:rFonts w:hint="cs"/>
          <w:rtl/>
          <w:lang w:bidi="ar-SY"/>
        </w:rPr>
        <w:t>ل</w:t>
      </w:r>
      <w:r w:rsidR="00170646" w:rsidRPr="00170646">
        <w:rPr>
          <w:rFonts w:eastAsia="SimSun" w:hint="cs"/>
          <w:rtl/>
          <w:lang w:eastAsia="zh-CN" w:bidi="ar"/>
        </w:rPr>
        <w:t>خدمة المراقبة</w:t>
      </w:r>
      <w:r w:rsidR="00170646" w:rsidRPr="00170646">
        <w:rPr>
          <w:rFonts w:hint="cs"/>
          <w:rtl/>
          <w:lang w:bidi="ar-SY"/>
        </w:rPr>
        <w:t xml:space="preserve"> </w:t>
      </w:r>
      <w:r w:rsidRPr="00170646">
        <w:rPr>
          <w:rFonts w:hint="cs"/>
          <w:rtl/>
          <w:lang w:bidi="ar-SY"/>
        </w:rPr>
        <w:t xml:space="preserve">استخدامها للكشف عن الإشارات وتقدير المعلمات الخارجية للإشارة. </w:t>
      </w:r>
      <w:r w:rsidRPr="00170646">
        <w:rPr>
          <w:rFonts w:hint="cs"/>
          <w:spacing w:val="-2"/>
          <w:rtl/>
          <w:lang w:bidi="ar-SY"/>
        </w:rPr>
        <w:t>ولكثير من حزم برمجيات تحليل الإشارات القدرة على إجراء عمليات رياضية على بيانات زمنية أو بيانات طيفية أو</w:t>
      </w:r>
      <w:r w:rsidR="00242DE7" w:rsidRPr="00170646">
        <w:rPr>
          <w:rFonts w:hint="eastAsia"/>
          <w:spacing w:val="-2"/>
          <w:rtl/>
          <w:lang w:bidi="ar-SY"/>
        </w:rPr>
        <w:t> </w:t>
      </w:r>
      <w:r w:rsidRPr="00170646">
        <w:rPr>
          <w:rFonts w:hint="cs"/>
          <w:spacing w:val="-2"/>
          <w:rtl/>
          <w:lang w:bidi="ar-SY"/>
        </w:rPr>
        <w:t>على سلسلة من البيانات الطيفية.</w:t>
      </w:r>
      <w:r w:rsidRPr="00170646">
        <w:rPr>
          <w:rFonts w:hint="cs"/>
          <w:rtl/>
          <w:lang w:bidi="ar-SY"/>
        </w:rPr>
        <w:t xml:space="preserve"> ويمكن استعمال هذه الحزم لإجراء هذه الأنواع من التقديرات للمعلمات الخارجة</w:t>
      </w:r>
      <w:r w:rsidRPr="00170646">
        <w:rPr>
          <w:rFonts w:hint="eastAsia"/>
          <w:rtl/>
          <w:lang w:bidi="ar-SY"/>
        </w:rPr>
        <w:t> </w:t>
      </w:r>
      <w:r w:rsidRPr="00170646">
        <w:rPr>
          <w:rFonts w:hint="cs"/>
          <w:rtl/>
          <w:lang w:bidi="ar-SY"/>
        </w:rPr>
        <w:t>للإشارة.</w:t>
      </w:r>
    </w:p>
    <w:p w:rsidR="00D13989" w:rsidRPr="006277CE" w:rsidRDefault="00D13989" w:rsidP="00D13989">
      <w:pPr>
        <w:rPr>
          <w:rtl/>
          <w:lang w:bidi="ar-SY"/>
        </w:rPr>
      </w:pPr>
    </w:p>
    <w:p w:rsidR="00D13989" w:rsidRPr="006277CE" w:rsidRDefault="00D13989" w:rsidP="00D13989">
      <w:pPr>
        <w:rPr>
          <w:rtl/>
        </w:rPr>
        <w:sectPr w:rsidR="00D13989" w:rsidRPr="006277CE" w:rsidSect="00D13989">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pPr>
    </w:p>
    <w:p w:rsidR="00D13989" w:rsidRPr="006277CE" w:rsidRDefault="00D13989" w:rsidP="00D13989">
      <w:pPr>
        <w:pStyle w:val="TableNo"/>
        <w:rPr>
          <w:rtl/>
          <w:lang w:bidi="ar-SY"/>
        </w:rPr>
      </w:pPr>
      <w:r w:rsidRPr="006277CE">
        <w:rPr>
          <w:rFonts w:hint="cs"/>
          <w:rtl/>
        </w:rPr>
        <w:lastRenderedPageBreak/>
        <w:t xml:space="preserve">الجـدول </w:t>
      </w:r>
      <w:r w:rsidRPr="006277CE">
        <w:t>2</w:t>
      </w:r>
    </w:p>
    <w:p w:rsidR="00D13989" w:rsidRPr="006277CE" w:rsidRDefault="00D13989" w:rsidP="00D13989">
      <w:pPr>
        <w:pStyle w:val="Tabletitle"/>
        <w:rPr>
          <w:rtl/>
        </w:rPr>
      </w:pPr>
      <w:r w:rsidRPr="006277CE">
        <w:rPr>
          <w:rFonts w:hint="cs"/>
          <w:rtl/>
        </w:rPr>
        <w:t>الطرائق اليدوية للكشف عن الإشارات واستخراج معلماتها الخارجية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3"/>
        <w:gridCol w:w="5494"/>
        <w:gridCol w:w="3756"/>
        <w:gridCol w:w="2589"/>
      </w:tblGrid>
      <w:tr w:rsidR="00D13989" w:rsidRPr="006277CE" w:rsidTr="00D37323">
        <w:trPr>
          <w:cantSplit/>
          <w:trHeight w:val="263"/>
          <w:jc w:val="center"/>
        </w:trPr>
        <w:tc>
          <w:tcPr>
            <w:tcW w:w="1985"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eastAsia="SimSun"/>
                <w:bCs/>
                <w:sz w:val="20"/>
                <w:szCs w:val="26"/>
                <w:lang w:val="en-GB" w:eastAsia="en-US"/>
              </w:rPr>
            </w:pPr>
            <w:r w:rsidRPr="006277CE">
              <w:rPr>
                <w:rFonts w:eastAsia="SimSun" w:hint="cs"/>
                <w:bCs/>
                <w:sz w:val="20"/>
                <w:szCs w:val="26"/>
                <w:rtl/>
                <w:lang w:val="en-GB" w:eastAsia="en-US"/>
              </w:rPr>
              <w:t>المعلمة المقرر قياسها</w:t>
            </w:r>
          </w:p>
        </w:tc>
        <w:tc>
          <w:tcPr>
            <w:tcW w:w="4483"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eastAsia="SimSun"/>
                <w:bCs/>
                <w:sz w:val="20"/>
                <w:szCs w:val="26"/>
                <w:lang w:val="en-GB" w:eastAsia="en-US"/>
              </w:rPr>
            </w:pPr>
            <w:r w:rsidRPr="006277CE">
              <w:rPr>
                <w:rFonts w:eastAsia="SimSun" w:hint="cs"/>
                <w:bCs/>
                <w:sz w:val="20"/>
                <w:szCs w:val="26"/>
                <w:rtl/>
                <w:lang w:val="en-GB" w:eastAsia="en-US"/>
              </w:rPr>
              <w:t>أدوات التحليل</w:t>
            </w:r>
          </w:p>
        </w:tc>
        <w:tc>
          <w:tcPr>
            <w:tcW w:w="3065"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eastAsia="SimSun"/>
                <w:bCs/>
                <w:sz w:val="20"/>
                <w:szCs w:val="26"/>
                <w:lang w:val="en-GB" w:eastAsia="en-US"/>
              </w:rPr>
            </w:pPr>
            <w:r w:rsidRPr="006277CE">
              <w:rPr>
                <w:rFonts w:eastAsia="SimSun" w:hint="cs"/>
                <w:bCs/>
                <w:sz w:val="20"/>
                <w:szCs w:val="26"/>
                <w:rtl/>
                <w:lang w:val="en-GB" w:eastAsia="en-US"/>
              </w:rPr>
              <w:t>نوع التشكيل</w:t>
            </w:r>
          </w:p>
        </w:tc>
        <w:tc>
          <w:tcPr>
            <w:tcW w:w="2113"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eastAsia="SimSun"/>
                <w:bCs/>
                <w:sz w:val="20"/>
                <w:szCs w:val="26"/>
                <w:lang w:val="en-GB" w:eastAsia="en-US"/>
              </w:rPr>
            </w:pPr>
            <w:r w:rsidRPr="006277CE">
              <w:rPr>
                <w:rFonts w:eastAsia="SimSun" w:hint="cs"/>
                <w:bCs/>
                <w:sz w:val="20"/>
                <w:szCs w:val="26"/>
                <w:rtl/>
                <w:lang w:val="en-GB" w:eastAsia="en-US"/>
              </w:rPr>
              <w:t>البيئة الراديوية</w:t>
            </w:r>
          </w:p>
        </w:tc>
      </w:tr>
      <w:tr w:rsidR="00D13989" w:rsidRPr="006277CE" w:rsidTr="00D37323">
        <w:trPr>
          <w:cantSplit/>
          <w:jc w:val="center"/>
        </w:trPr>
        <w:tc>
          <w:tcPr>
            <w:tcW w:w="1985" w:type="dxa"/>
            <w:vMerge w:val="restart"/>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وجودة إشارة اتصالات راديوية</w:t>
            </w: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en-US" w:bidi="ar-SY"/>
              </w:rPr>
            </w:pPr>
            <w:r w:rsidRPr="006277CE">
              <w:rPr>
                <w:rFonts w:eastAsia="SimSun" w:hint="cs"/>
                <w:sz w:val="20"/>
                <w:szCs w:val="26"/>
                <w:rtl/>
                <w:lang w:val="en-GB" w:eastAsia="en-US"/>
              </w:rPr>
              <w:t xml:space="preserve">ترابط متبادل الإشارة </w:t>
            </w:r>
            <w:r w:rsidRPr="006277CE">
              <w:rPr>
                <w:rFonts w:eastAsia="SimSun"/>
                <w:sz w:val="20"/>
                <w:szCs w:val="26"/>
                <w:lang w:val="en-GB" w:eastAsia="en-US"/>
              </w:rPr>
              <w:t>I-Q</w:t>
            </w:r>
            <w:r w:rsidRPr="006277CE">
              <w:rPr>
                <w:rFonts w:eastAsia="SimSun" w:hint="cs"/>
                <w:sz w:val="20"/>
                <w:szCs w:val="26"/>
                <w:rtl/>
                <w:lang w:val="en-GB" w:eastAsia="en-US" w:bidi="ar-SY"/>
              </w:rPr>
              <w:t xml:space="preserve"> أو الاتساع اللحظي، </w:t>
            </w:r>
            <w:r w:rsidRPr="006277CE">
              <w:rPr>
                <w:rFonts w:eastAsia="SimSun"/>
                <w:i/>
                <w:iCs/>
                <w:sz w:val="20"/>
                <w:szCs w:val="26"/>
                <w:lang w:eastAsia="en-US" w:bidi="ar-SY"/>
              </w:rPr>
              <w:t>A</w:t>
            </w:r>
            <w:r w:rsidRPr="006277CE">
              <w:rPr>
                <w:rFonts w:eastAsia="SimSun"/>
                <w:i/>
                <w:iCs/>
                <w:sz w:val="20"/>
                <w:szCs w:val="26"/>
                <w:vertAlign w:val="subscript"/>
                <w:lang w:eastAsia="en-US" w:bidi="ar-SY"/>
              </w:rPr>
              <w:t>i</w:t>
            </w:r>
            <w:r w:rsidRPr="006277CE">
              <w:rPr>
                <w:rFonts w:eastAsia="SimSun" w:hint="cs"/>
                <w:sz w:val="20"/>
                <w:szCs w:val="26"/>
                <w:rtl/>
                <w:lang w:eastAsia="en-US" w:bidi="ar-SY"/>
              </w:rPr>
              <w:t xml:space="preserve"> مع إشارة مرجعية</w:t>
            </w:r>
          </w:p>
        </w:tc>
        <w:tc>
          <w:tcPr>
            <w:tcW w:w="3065" w:type="dxa"/>
          </w:tcPr>
          <w:p w:rsidR="00D13989" w:rsidRPr="006277CE" w:rsidRDefault="00D13989" w:rsidP="003B40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ko-KR" w:bidi="ar-SY"/>
              </w:rPr>
            </w:pPr>
            <w:r w:rsidRPr="006277CE">
              <w:rPr>
                <w:rFonts w:eastAsia="SimSun" w:hint="cs"/>
                <w:sz w:val="20"/>
                <w:szCs w:val="26"/>
                <w:rtl/>
                <w:lang w:val="en-GB" w:eastAsia="ko-KR"/>
              </w:rPr>
              <w:t>أي تشكيل على أن يكون بوجه خاص لإشارات</w:t>
            </w:r>
            <w:r w:rsidR="003B4071" w:rsidRPr="006277CE">
              <w:rPr>
                <w:rFonts w:eastAsia="SimSun" w:hint="eastAsia"/>
                <w:sz w:val="20"/>
                <w:szCs w:val="26"/>
                <w:rtl/>
                <w:lang w:val="en-GB" w:eastAsia="ko-KR"/>
              </w:rPr>
              <w:t> </w:t>
            </w:r>
            <w:r w:rsidRPr="006277CE">
              <w:rPr>
                <w:rFonts w:eastAsia="SimSun"/>
                <w:sz w:val="20"/>
                <w:szCs w:val="26"/>
                <w:lang w:eastAsia="ko-KR"/>
              </w:rPr>
              <w:t>TDMA</w:t>
            </w:r>
            <w:r w:rsidRPr="006277CE">
              <w:rPr>
                <w:rFonts w:eastAsia="SimSun" w:hint="cs"/>
                <w:sz w:val="20"/>
                <w:szCs w:val="26"/>
                <w:rtl/>
                <w:lang w:eastAsia="ko-KR" w:bidi="ar-SY"/>
              </w:rPr>
              <w:t xml:space="preserve"> و</w:t>
            </w:r>
            <w:r w:rsidRPr="006277CE">
              <w:rPr>
                <w:rFonts w:eastAsia="SimSun"/>
                <w:sz w:val="20"/>
                <w:szCs w:val="26"/>
                <w:lang w:eastAsia="ko-KR" w:bidi="ar-SY"/>
              </w:rPr>
              <w:t>CDMA</w:t>
            </w:r>
            <w:r w:rsidRPr="006277CE">
              <w:rPr>
                <w:rFonts w:eastAsia="SimSun" w:hint="cs"/>
                <w:sz w:val="20"/>
                <w:szCs w:val="26"/>
                <w:rtl/>
                <w:lang w:eastAsia="ko-KR" w:bidi="ar-SY"/>
              </w:rPr>
              <w:t xml:space="preserve"> و</w:t>
            </w:r>
            <w:r w:rsidRPr="006277CE">
              <w:rPr>
                <w:rFonts w:eastAsia="SimSun"/>
                <w:sz w:val="20"/>
                <w:szCs w:val="26"/>
                <w:lang w:eastAsia="ko-KR" w:bidi="ar-SY"/>
              </w:rPr>
              <w:t>DSSS</w:t>
            </w:r>
            <w:r w:rsidRPr="006277CE">
              <w:rPr>
                <w:rFonts w:eastAsia="SimSun" w:hint="cs"/>
                <w:sz w:val="20"/>
                <w:szCs w:val="26"/>
                <w:rtl/>
                <w:lang w:eastAsia="ko-KR" w:bidi="ar-SY"/>
              </w:rPr>
              <w:t xml:space="preserve"> معروفة</w:t>
            </w:r>
          </w:p>
        </w:tc>
        <w:tc>
          <w:tcPr>
            <w:tcW w:w="211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ko-KR"/>
              </w:rPr>
              <w:t>أي بيئة</w:t>
            </w:r>
          </w:p>
        </w:tc>
      </w:tr>
      <w:tr w:rsidR="00D13989" w:rsidRPr="006277CE" w:rsidTr="00D37323">
        <w:trPr>
          <w:cantSplit/>
          <w:jc w:val="center"/>
        </w:trPr>
        <w:tc>
          <w:tcPr>
            <w:tcW w:w="1985" w:type="dxa"/>
            <w:vMerge/>
            <w:vAlign w:val="center"/>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كثافة القدرة الطيفية</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أي نوع من أنواع التشكيل</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ترابط أوتوماتي وترابط أوتوماتي دوري</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sz w:val="20"/>
                <w:szCs w:val="26"/>
                <w:lang w:val="en-GB" w:eastAsia="en-US"/>
              </w:rPr>
              <w:t>OFDM</w:t>
            </w:r>
            <w:r w:rsidRPr="006277CE">
              <w:rPr>
                <w:rFonts w:eastAsia="SimSun" w:hint="cs"/>
                <w:sz w:val="20"/>
                <w:szCs w:val="26"/>
                <w:rtl/>
                <w:lang w:val="en-GB" w:eastAsia="en-US"/>
              </w:rPr>
              <w:t xml:space="preserve"> و</w:t>
            </w:r>
            <w:r w:rsidRPr="006277CE">
              <w:rPr>
                <w:rFonts w:eastAsia="SimSun"/>
                <w:sz w:val="20"/>
                <w:szCs w:val="26"/>
                <w:lang w:val="en-GB" w:eastAsia="en-US"/>
              </w:rPr>
              <w:t>SC-FDMA</w:t>
            </w:r>
            <w:r w:rsidRPr="006277CE">
              <w:rPr>
                <w:rFonts w:eastAsia="SimSun" w:hint="cs"/>
                <w:sz w:val="20"/>
                <w:szCs w:val="26"/>
                <w:rtl/>
                <w:lang w:val="en-GB" w:eastAsia="en-US"/>
              </w:rPr>
              <w:t xml:space="preserve"> و</w:t>
            </w:r>
            <w:r w:rsidRPr="006277CE">
              <w:rPr>
                <w:rFonts w:eastAsia="SimSun"/>
                <w:sz w:val="20"/>
                <w:szCs w:val="26"/>
                <w:lang w:val="en-GB" w:eastAsia="en-US"/>
              </w:rPr>
              <w:t>SC-FDE</w:t>
            </w:r>
          </w:p>
        </w:tc>
        <w:tc>
          <w:tcPr>
            <w:tcW w:w="211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أي بيئة</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تحليل الترابط الطيفي</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en-US" w:bidi="ar-SY"/>
              </w:rPr>
            </w:pPr>
            <w:r w:rsidRPr="006277CE">
              <w:rPr>
                <w:rFonts w:eastAsia="SimSun" w:hint="cs"/>
                <w:sz w:val="20"/>
                <w:szCs w:val="26"/>
                <w:rtl/>
                <w:lang w:val="en-GB" w:eastAsia="en-US"/>
              </w:rPr>
              <w:t xml:space="preserve">إشارات </w:t>
            </w:r>
            <w:r w:rsidRPr="006277CE">
              <w:rPr>
                <w:rFonts w:eastAsia="SimSun"/>
                <w:sz w:val="20"/>
                <w:szCs w:val="26"/>
                <w:lang w:eastAsia="en-US"/>
              </w:rPr>
              <w:t>DSSS</w:t>
            </w:r>
            <w:r w:rsidRPr="006277CE">
              <w:rPr>
                <w:rFonts w:eastAsia="SimSun" w:hint="cs"/>
                <w:sz w:val="20"/>
                <w:szCs w:val="26"/>
                <w:rtl/>
                <w:lang w:eastAsia="en-US" w:bidi="ar-SY"/>
              </w:rPr>
              <w:t xml:space="preserve"> غير معروفة وإشارات ضعيفة</w:t>
            </w:r>
          </w:p>
        </w:tc>
        <w:tc>
          <w:tcPr>
            <w:tcW w:w="211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أي بيئة</w:t>
            </w:r>
          </w:p>
        </w:tc>
      </w:tr>
      <w:tr w:rsidR="00D13989" w:rsidRPr="006277CE" w:rsidTr="00D37323">
        <w:trPr>
          <w:cantSplit/>
          <w:jc w:val="center"/>
        </w:trPr>
        <w:tc>
          <w:tcPr>
            <w:tcW w:w="1985" w:type="dxa"/>
          </w:tcPr>
          <w:p w:rsidR="00D13989" w:rsidRPr="006277CE" w:rsidRDefault="00D13989" w:rsidP="00582D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en-US" w:bidi="ar-SY"/>
              </w:rPr>
            </w:pPr>
            <w:r w:rsidRPr="006277CE">
              <w:rPr>
                <w:rFonts w:eastAsia="SimSun" w:hint="cs"/>
                <w:sz w:val="20"/>
                <w:szCs w:val="26"/>
                <w:rtl/>
                <w:lang w:val="en-GB" w:eastAsia="en-US"/>
              </w:rPr>
              <w:t xml:space="preserve">معدل تكرار النبضة </w:t>
            </w:r>
            <w:r w:rsidRPr="006277CE">
              <w:rPr>
                <w:rFonts w:eastAsia="SimSun"/>
                <w:sz w:val="20"/>
                <w:szCs w:val="26"/>
                <w:lang w:eastAsia="en-US"/>
              </w:rPr>
              <w:t>(PRF)</w:t>
            </w:r>
            <w:r w:rsidRPr="006277CE">
              <w:rPr>
                <w:rFonts w:eastAsia="SimSun" w:hint="cs"/>
                <w:sz w:val="20"/>
                <w:szCs w:val="26"/>
                <w:rtl/>
                <w:lang w:eastAsia="en-US" w:bidi="ar-SY"/>
              </w:rPr>
              <w:t xml:space="preserve"> أو</w:t>
            </w:r>
            <w:r w:rsidR="00582D31" w:rsidRPr="006277CE">
              <w:rPr>
                <w:rFonts w:eastAsia="SimSun" w:hint="eastAsia"/>
                <w:sz w:val="20"/>
                <w:szCs w:val="26"/>
                <w:rtl/>
                <w:lang w:eastAsia="en-US" w:bidi="ar-SY"/>
              </w:rPr>
              <w:t> </w:t>
            </w:r>
            <w:r w:rsidRPr="006277CE">
              <w:rPr>
                <w:rFonts w:eastAsia="SimSun" w:hint="cs"/>
                <w:sz w:val="20"/>
                <w:szCs w:val="26"/>
                <w:rtl/>
                <w:lang w:eastAsia="en-US" w:bidi="ar-SY"/>
              </w:rPr>
              <w:t>طول الرشقة</w:t>
            </w: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تحليل الاتساع مقابل الزمن للإشارة</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ko-KR" w:bidi="ar-SY"/>
              </w:rPr>
            </w:pPr>
            <w:r w:rsidRPr="006277CE">
              <w:rPr>
                <w:rFonts w:eastAsia="SimSun"/>
                <w:sz w:val="20"/>
                <w:szCs w:val="26"/>
                <w:lang w:val="en-GB" w:eastAsia="en-US"/>
              </w:rPr>
              <w:t>OO</w:t>
            </w:r>
            <w:r w:rsidRPr="006277CE">
              <w:rPr>
                <w:rFonts w:eastAsia="SimSun"/>
                <w:sz w:val="20"/>
                <w:szCs w:val="26"/>
                <w:lang w:eastAsia="en-US"/>
              </w:rPr>
              <w:t>K</w:t>
            </w:r>
            <w:r w:rsidRPr="006277CE">
              <w:rPr>
                <w:rFonts w:eastAsia="SimSun" w:hint="cs"/>
                <w:sz w:val="20"/>
                <w:szCs w:val="26"/>
                <w:rtl/>
                <w:lang w:eastAsia="en-US" w:bidi="ar-SY"/>
              </w:rPr>
              <w:t xml:space="preserve"> ورادار و</w:t>
            </w:r>
            <w:r w:rsidRPr="006277CE">
              <w:rPr>
                <w:rFonts w:eastAsia="SimSun"/>
                <w:sz w:val="20"/>
                <w:szCs w:val="26"/>
                <w:lang w:eastAsia="en-US" w:bidi="ar-SY"/>
              </w:rPr>
              <w:t>IFF</w:t>
            </w:r>
            <w:r w:rsidRPr="006277CE">
              <w:rPr>
                <w:rFonts w:eastAsia="SimSun" w:hint="cs"/>
                <w:sz w:val="20"/>
                <w:szCs w:val="26"/>
                <w:rtl/>
                <w:lang w:eastAsia="en-US" w:bidi="ar-SY"/>
              </w:rPr>
              <w:t xml:space="preserve"> وغيرها من الإشارات الرشقية</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val="restart"/>
          </w:tcPr>
          <w:p w:rsidR="00D13989" w:rsidRPr="006277CE" w:rsidRDefault="00D13989" w:rsidP="00582D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تردد الموجة الحاملة</w:t>
            </w:r>
            <w:r w:rsidR="00582D31" w:rsidRPr="006277CE">
              <w:rPr>
                <w:rFonts w:eastAsia="SimSun"/>
                <w:sz w:val="20"/>
                <w:szCs w:val="26"/>
                <w:rtl/>
                <w:lang w:val="en-GB" w:eastAsia="en-US"/>
              </w:rPr>
              <w:br/>
            </w:r>
            <w:r w:rsidRPr="006277CE">
              <w:rPr>
                <w:rFonts w:eastAsia="SimSun" w:hint="cs"/>
                <w:sz w:val="20"/>
                <w:szCs w:val="26"/>
                <w:rtl/>
                <w:lang w:val="en-GB" w:eastAsia="en-US"/>
              </w:rPr>
              <w:t>تردد الموجات الحاملة الفرعية</w:t>
            </w: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كثافة القدرة الطيفية</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ko-KR"/>
              </w:rPr>
            </w:pPr>
            <w:r w:rsidRPr="006277CE">
              <w:rPr>
                <w:rFonts w:eastAsia="SimSun" w:hint="cs"/>
                <w:sz w:val="20"/>
                <w:szCs w:val="26"/>
                <w:rtl/>
                <w:lang w:val="en-GB" w:eastAsia="ko-KR"/>
              </w:rPr>
              <w:t>أي نوع من أنواع التشكيل</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en-US" w:bidi="ar-SY"/>
              </w:rPr>
            </w:pPr>
            <w:r w:rsidRPr="006277CE">
              <w:rPr>
                <w:rFonts w:eastAsia="SimSun" w:hint="cs"/>
                <w:sz w:val="20"/>
                <w:szCs w:val="26"/>
                <w:rtl/>
                <w:lang w:val="en-GB" w:eastAsia="en-US"/>
              </w:rPr>
              <w:t xml:space="preserve">مخطط تدريجي للتردد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sz w:val="20"/>
                <w:szCs w:val="26"/>
                <w:lang w:val="en-GB" w:eastAsia="en-US"/>
              </w:rPr>
              <w:t xml:space="preserve">FSK </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en-US" w:bidi="ar-SY"/>
              </w:rPr>
            </w:pPr>
            <w:r w:rsidRPr="006277CE">
              <w:rPr>
                <w:rFonts w:eastAsia="SimSun" w:hint="cs"/>
                <w:sz w:val="20"/>
                <w:szCs w:val="26"/>
                <w:rtl/>
                <w:lang w:val="en-GB" w:eastAsia="en-US"/>
              </w:rPr>
              <w:t xml:space="preserve">متوسط التردد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sz w:val="20"/>
                <w:szCs w:val="26"/>
                <w:lang w:val="en-GB" w:eastAsia="en-US"/>
              </w:rPr>
              <w:t xml:space="preserve">FSK </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6453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pacing w:val="-4"/>
                <w:sz w:val="20"/>
                <w:szCs w:val="26"/>
                <w:rtl/>
                <w:lang w:eastAsia="en-US" w:bidi="ar-SY"/>
              </w:rPr>
            </w:pPr>
            <w:r w:rsidRPr="006277CE">
              <w:rPr>
                <w:rFonts w:eastAsia="SimSun" w:hint="cs"/>
                <w:spacing w:val="-4"/>
                <w:sz w:val="20"/>
                <w:szCs w:val="26"/>
                <w:rtl/>
                <w:lang w:val="en-GB" w:eastAsia="en-US"/>
              </w:rPr>
              <w:t xml:space="preserve">طيف الإشارة </w:t>
            </w:r>
            <w:r w:rsidRPr="006277CE">
              <w:rPr>
                <w:rFonts w:eastAsia="SimSun"/>
                <w:spacing w:val="-4"/>
                <w:sz w:val="20"/>
                <w:szCs w:val="26"/>
                <w:lang w:eastAsia="en-US"/>
              </w:rPr>
              <w:t>I-Q</w:t>
            </w:r>
            <w:r w:rsidRPr="006277CE">
              <w:rPr>
                <w:rFonts w:eastAsia="SimSun" w:hint="cs"/>
                <w:spacing w:val="-4"/>
                <w:sz w:val="20"/>
                <w:szCs w:val="26"/>
                <w:rtl/>
                <w:lang w:eastAsia="en-US" w:bidi="ar-SY"/>
              </w:rPr>
              <w:t xml:space="preserve"> مرفوعاً لأس </w:t>
            </w:r>
            <w:r w:rsidRPr="006277CE">
              <w:rPr>
                <w:rFonts w:eastAsia="SimSun"/>
                <w:spacing w:val="-4"/>
                <w:sz w:val="20"/>
                <w:szCs w:val="26"/>
                <w:lang w:eastAsia="en-US" w:bidi="ar-SY"/>
              </w:rPr>
              <w:t>(MPSK)M=</w:t>
            </w:r>
            <w:r w:rsidR="003A4567" w:rsidRPr="006277CE">
              <w:rPr>
                <w:rFonts w:ascii="Traditional Arabic" w:eastAsia="SimSun" w:hAnsi="Traditional Arabic"/>
                <w:spacing w:val="-4"/>
                <w:sz w:val="26"/>
                <w:szCs w:val="26"/>
                <w:lang w:eastAsia="en-US" w:bidi="ar-SY"/>
              </w:rPr>
              <w:t>)</w:t>
            </w:r>
            <w:r w:rsidRPr="006277CE">
              <w:rPr>
                <w:rFonts w:eastAsia="SimSun"/>
                <w:spacing w:val="-4"/>
                <w:sz w:val="20"/>
                <w:szCs w:val="26"/>
                <w:lang w:eastAsia="en-US" w:bidi="ar-SY"/>
              </w:rPr>
              <w:t> </w:t>
            </w:r>
            <w:r w:rsidRPr="006277CE">
              <w:rPr>
                <w:rFonts w:eastAsia="SimSun"/>
                <w:i/>
                <w:iCs/>
                <w:spacing w:val="-4"/>
                <w:sz w:val="20"/>
                <w:szCs w:val="26"/>
                <w:lang w:eastAsia="en-US" w:bidi="ar-SY"/>
              </w:rPr>
              <w:t>N</w:t>
            </w:r>
            <w:r w:rsidRPr="006277CE">
              <w:rPr>
                <w:rFonts w:eastAsia="SimSun" w:hint="cs"/>
                <w:spacing w:val="-4"/>
                <w:sz w:val="20"/>
                <w:szCs w:val="26"/>
                <w:rtl/>
                <w:lang w:eastAsia="en-US" w:bidi="ar-SY"/>
              </w:rPr>
              <w:t xml:space="preserve"> أو </w:t>
            </w:r>
            <w:r w:rsidRPr="006277CE">
              <w:rPr>
                <w:rFonts w:eastAsia="SimSun"/>
                <w:spacing w:val="-4"/>
                <w:sz w:val="20"/>
                <w:szCs w:val="26"/>
                <w:lang w:eastAsia="en-US" w:bidi="ar-SY"/>
              </w:rPr>
              <w:t>4</w:t>
            </w:r>
            <w:r w:rsidR="006453E9">
              <w:rPr>
                <w:rFonts w:eastAsia="SimSun" w:hint="cs"/>
                <w:spacing w:val="-4"/>
                <w:sz w:val="20"/>
                <w:szCs w:val="26"/>
                <w:rtl/>
                <w:lang w:eastAsia="en-US" w:bidi="ar-SY"/>
              </w:rPr>
              <w:t> </w:t>
            </w:r>
            <w:r w:rsidRPr="006277CE">
              <w:rPr>
                <w:rFonts w:eastAsia="SimSun"/>
                <w:spacing w:val="-4"/>
                <w:sz w:val="20"/>
                <w:szCs w:val="26"/>
                <w:lang w:eastAsia="en-US" w:bidi="ar-SY"/>
              </w:rPr>
              <w:t>(QAM)</w:t>
            </w:r>
            <w:r w:rsidRPr="006277CE">
              <w:rPr>
                <w:rFonts w:eastAsia="SimSun" w:hint="cs"/>
                <w:spacing w:val="-4"/>
                <w:sz w:val="20"/>
                <w:szCs w:val="26"/>
                <w:rtl/>
                <w:lang w:eastAsia="en-US" w:bidi="ar-SY"/>
              </w:rPr>
              <w:t xml:space="preserve"> أو (</w:t>
            </w:r>
            <w:r w:rsidRPr="006277CE">
              <w:rPr>
                <w:rFonts w:eastAsia="SimSun"/>
                <w:spacing w:val="-4"/>
                <w:sz w:val="20"/>
                <w:szCs w:val="26"/>
                <w:lang w:eastAsia="en-US" w:bidi="ar-SY"/>
              </w:rPr>
              <w:t>1/h</w:t>
            </w:r>
            <w:r w:rsidRPr="006277CE">
              <w:rPr>
                <w:rFonts w:eastAsia="SimSun" w:hint="cs"/>
                <w:spacing w:val="-4"/>
                <w:sz w:val="20"/>
                <w:szCs w:val="26"/>
                <w:rtl/>
                <w:lang w:eastAsia="en-US" w:bidi="ar-SY"/>
              </w:rPr>
              <w:t xml:space="preserve"> من أجل</w:t>
            </w:r>
            <w:r w:rsidR="00965FC1" w:rsidRPr="006277CE">
              <w:rPr>
                <w:rFonts w:eastAsia="SimSun" w:hint="eastAsia"/>
                <w:spacing w:val="-4"/>
                <w:sz w:val="20"/>
                <w:szCs w:val="26"/>
                <w:rtl/>
                <w:lang w:eastAsia="en-US" w:bidi="ar-SY"/>
              </w:rPr>
              <w:t> </w:t>
            </w:r>
            <w:r w:rsidRPr="006277CE">
              <w:rPr>
                <w:rFonts w:eastAsia="SimSun"/>
                <w:spacing w:val="-4"/>
                <w:sz w:val="20"/>
                <w:szCs w:val="26"/>
                <w:lang w:eastAsia="en-US" w:bidi="ar-SY"/>
              </w:rPr>
              <w:t>CPM</w:t>
            </w:r>
            <w:r w:rsidRPr="006277CE">
              <w:rPr>
                <w:rFonts w:eastAsia="SimSun" w:hint="cs"/>
                <w:spacing w:val="-4"/>
                <w:sz w:val="20"/>
                <w:szCs w:val="26"/>
                <w:rtl/>
                <w:lang w:eastAsia="en-US" w:bidi="ar-SY"/>
              </w:rPr>
              <w:t>)</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sz w:val="20"/>
                <w:szCs w:val="26"/>
                <w:lang w:val="en-GB" w:eastAsia="en-US"/>
              </w:rPr>
              <w:t>PSK</w:t>
            </w:r>
            <w:r w:rsidRPr="006277CE">
              <w:rPr>
                <w:rFonts w:eastAsia="SimSun" w:hint="cs"/>
                <w:sz w:val="20"/>
                <w:szCs w:val="26"/>
                <w:rtl/>
                <w:lang w:val="en-GB" w:eastAsia="en-US"/>
              </w:rPr>
              <w:t xml:space="preserve"> و</w:t>
            </w:r>
            <w:r w:rsidRPr="006277CE">
              <w:rPr>
                <w:rFonts w:eastAsia="SimSun"/>
                <w:sz w:val="20"/>
                <w:szCs w:val="26"/>
                <w:lang w:val="en-GB" w:eastAsia="en-US"/>
              </w:rPr>
              <w:t>QAM</w:t>
            </w:r>
            <w:r w:rsidRPr="006277CE">
              <w:rPr>
                <w:rFonts w:eastAsia="SimSun" w:hint="cs"/>
                <w:sz w:val="20"/>
                <w:szCs w:val="26"/>
                <w:rtl/>
                <w:lang w:val="en-GB" w:eastAsia="en-US"/>
              </w:rPr>
              <w:t xml:space="preserve"> و</w:t>
            </w:r>
            <w:r w:rsidRPr="006277CE">
              <w:rPr>
                <w:rFonts w:eastAsia="SimSun"/>
                <w:sz w:val="20"/>
                <w:szCs w:val="26"/>
                <w:lang w:val="en-GB" w:eastAsia="en-US"/>
              </w:rPr>
              <w:t>CPM</w:t>
            </w:r>
          </w:p>
        </w:tc>
        <w:tc>
          <w:tcPr>
            <w:tcW w:w="211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موجبة للنسبة إشارة إلى ضوضاء</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zh-CN"/>
              </w:rPr>
            </w:pPr>
            <w:r w:rsidRPr="006277CE">
              <w:rPr>
                <w:rFonts w:eastAsia="SimSun" w:hint="cs"/>
                <w:sz w:val="20"/>
                <w:szCs w:val="26"/>
                <w:rtl/>
                <w:lang w:val="en-GB" w:eastAsia="en-US"/>
              </w:rPr>
              <w:t>تحليل الترابط الطيفي</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zh-CN"/>
              </w:rPr>
            </w:pPr>
            <w:r w:rsidRPr="006277CE">
              <w:rPr>
                <w:rFonts w:eastAsia="SimSun" w:hint="cs"/>
                <w:sz w:val="20"/>
                <w:szCs w:val="26"/>
                <w:rtl/>
                <w:lang w:val="en-GB" w:eastAsia="zh-CN"/>
              </w:rPr>
              <w:t xml:space="preserve">أي تشكيل خطي، خاصةً </w:t>
            </w:r>
            <w:r w:rsidRPr="006277CE">
              <w:rPr>
                <w:rFonts w:eastAsia="SimSun"/>
                <w:sz w:val="20"/>
                <w:szCs w:val="26"/>
                <w:lang w:val="en-GB" w:eastAsia="zh-CN"/>
              </w:rPr>
              <w:t>ASK</w:t>
            </w:r>
            <w:r w:rsidRPr="006277CE">
              <w:rPr>
                <w:rFonts w:eastAsia="SimSun" w:hint="cs"/>
                <w:sz w:val="20"/>
                <w:szCs w:val="26"/>
                <w:rtl/>
                <w:lang w:val="en-GB" w:eastAsia="zh-CN"/>
              </w:rPr>
              <w:t xml:space="preserve"> و</w:t>
            </w:r>
            <w:r w:rsidRPr="006277CE">
              <w:rPr>
                <w:rFonts w:eastAsia="SimSun"/>
                <w:sz w:val="20"/>
                <w:szCs w:val="26"/>
                <w:lang w:val="en-GB" w:eastAsia="zh-CN"/>
              </w:rPr>
              <w:t>BPSK</w:t>
            </w:r>
            <w:r w:rsidRPr="006277CE">
              <w:rPr>
                <w:rFonts w:eastAsia="SimSun" w:hint="cs"/>
                <w:sz w:val="20"/>
                <w:szCs w:val="26"/>
                <w:rtl/>
                <w:lang w:val="en-GB" w:eastAsia="zh-CN"/>
              </w:rPr>
              <w:t xml:space="preserve"> و</w:t>
            </w:r>
            <w:r w:rsidRPr="006277CE">
              <w:rPr>
                <w:rFonts w:eastAsia="SimSun"/>
                <w:sz w:val="20"/>
                <w:szCs w:val="26"/>
                <w:lang w:val="en-GB" w:eastAsia="zh-CN"/>
              </w:rPr>
              <w:t>QPSK</w:t>
            </w:r>
          </w:p>
        </w:tc>
        <w:tc>
          <w:tcPr>
            <w:tcW w:w="211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zh-CN"/>
              </w:rPr>
            </w:pPr>
            <w:r w:rsidRPr="006277CE">
              <w:rPr>
                <w:rFonts w:eastAsia="SimSun" w:hint="cs"/>
                <w:sz w:val="20"/>
                <w:szCs w:val="26"/>
                <w:rtl/>
                <w:lang w:val="en-GB" w:eastAsia="zh-CN"/>
              </w:rPr>
              <w:t>أي بيئة</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rtl/>
                <w:lang w:eastAsia="en-US" w:bidi="ar-SY"/>
              </w:rPr>
            </w:pPr>
            <w:r w:rsidRPr="006277CE">
              <w:rPr>
                <w:rFonts w:eastAsia="SimSun" w:hint="cs"/>
                <w:sz w:val="20"/>
                <w:szCs w:val="26"/>
                <w:rtl/>
                <w:lang w:val="en-GB" w:eastAsia="zh-CN"/>
              </w:rPr>
              <w:t xml:space="preserve">طيف جزء الإشارة مرفوعاً للأس </w:t>
            </w:r>
            <w:r w:rsidRPr="006277CE">
              <w:rPr>
                <w:rFonts w:eastAsia="SimSun"/>
                <w:sz w:val="20"/>
                <w:szCs w:val="26"/>
                <w:lang w:eastAsia="zh-CN"/>
              </w:rPr>
              <w:t>2</w:t>
            </w:r>
            <w:r w:rsidRPr="006277CE">
              <w:rPr>
                <w:rFonts w:eastAsia="SimSun" w:hint="cs"/>
                <w:sz w:val="20"/>
                <w:szCs w:val="26"/>
                <w:rtl/>
                <w:lang w:eastAsia="zh-CN" w:bidi="ar-SY"/>
              </w:rPr>
              <w:t xml:space="preserve"> أو </w:t>
            </w:r>
            <w:r w:rsidRPr="006277CE">
              <w:rPr>
                <w:rFonts w:eastAsia="SimSun"/>
                <w:sz w:val="20"/>
                <w:szCs w:val="26"/>
                <w:lang w:eastAsia="zh-CN" w:bidi="ar-SY"/>
              </w:rPr>
              <w:t>4</w:t>
            </w:r>
            <w:r w:rsidRPr="006277CE">
              <w:rPr>
                <w:rFonts w:eastAsia="SimSun" w:hint="cs"/>
                <w:sz w:val="20"/>
                <w:szCs w:val="26"/>
                <w:rtl/>
                <w:lang w:eastAsia="zh-CN" w:bidi="ar-SY"/>
              </w:rPr>
              <w:t xml:space="preserve"> مع ترشح كبير</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zh-CN"/>
              </w:rPr>
            </w:pPr>
            <w:r w:rsidRPr="006277CE">
              <w:rPr>
                <w:rFonts w:eastAsia="SimSun"/>
                <w:sz w:val="20"/>
                <w:szCs w:val="26"/>
                <w:lang w:val="en-GB" w:eastAsia="zh-CN"/>
              </w:rPr>
              <w:t>Pi/2DBPSK</w:t>
            </w:r>
            <w:r w:rsidRPr="006277CE">
              <w:rPr>
                <w:rFonts w:eastAsia="SimSun" w:hint="cs"/>
                <w:sz w:val="20"/>
                <w:szCs w:val="26"/>
                <w:rtl/>
                <w:lang w:val="en-GB" w:eastAsia="zh-CN"/>
              </w:rPr>
              <w:t xml:space="preserve"> و</w:t>
            </w:r>
            <w:r w:rsidRPr="006277CE">
              <w:rPr>
                <w:rFonts w:eastAsia="SimSun"/>
                <w:sz w:val="20"/>
                <w:szCs w:val="26"/>
                <w:lang w:val="en-GB" w:eastAsia="zh-CN"/>
              </w:rPr>
              <w:t>pi/4DQPSK</w:t>
            </w:r>
            <w:r w:rsidRPr="006277CE">
              <w:rPr>
                <w:rFonts w:eastAsia="SimSun" w:hint="cs"/>
                <w:sz w:val="20"/>
                <w:szCs w:val="26"/>
                <w:rtl/>
                <w:lang w:val="en-GB" w:eastAsia="zh-CN"/>
              </w:rPr>
              <w:t xml:space="preserve"> و</w:t>
            </w:r>
            <w:r w:rsidRPr="006277CE">
              <w:rPr>
                <w:rFonts w:eastAsia="SimSun"/>
                <w:sz w:val="20"/>
                <w:szCs w:val="26"/>
                <w:lang w:val="en-GB" w:eastAsia="zh-CN"/>
              </w:rPr>
              <w:t>SQPSK</w:t>
            </w:r>
          </w:p>
        </w:tc>
        <w:tc>
          <w:tcPr>
            <w:tcW w:w="211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موجبة للنسبة إشارة إلى ضوضاء وأي بيئة</w:t>
            </w:r>
          </w:p>
        </w:tc>
      </w:tr>
      <w:tr w:rsidR="00D13989" w:rsidRPr="006277CE" w:rsidTr="00D37323">
        <w:trPr>
          <w:cantSplit/>
          <w:jc w:val="center"/>
        </w:trPr>
        <w:tc>
          <w:tcPr>
            <w:tcW w:w="1985" w:type="dxa"/>
          </w:tcPr>
          <w:p w:rsidR="00D13989" w:rsidRPr="006277CE" w:rsidRDefault="00D13989" w:rsidP="00582D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fr-FR" w:eastAsia="en-US"/>
              </w:rPr>
            </w:pPr>
            <w:r w:rsidRPr="006277CE">
              <w:rPr>
                <w:rFonts w:eastAsia="SimSun" w:hint="cs"/>
                <w:sz w:val="20"/>
                <w:szCs w:val="26"/>
                <w:rtl/>
                <w:lang w:val="en-GB" w:eastAsia="en-US"/>
              </w:rPr>
              <w:t xml:space="preserve">عرض نطاق الإرسال </w:t>
            </w:r>
            <w:r w:rsidRPr="006277CE">
              <w:rPr>
                <w:rFonts w:eastAsia="SimSun" w:hint="cs"/>
                <w:sz w:val="20"/>
                <w:szCs w:val="26"/>
                <w:rtl/>
                <w:lang w:val="fr-FR" w:eastAsia="en-US"/>
              </w:rPr>
              <w:t>وترتيب</w:t>
            </w:r>
            <w:r w:rsidR="00582D31" w:rsidRPr="006277CE">
              <w:rPr>
                <w:rFonts w:eastAsia="SimSun" w:hint="eastAsia"/>
                <w:sz w:val="20"/>
                <w:szCs w:val="26"/>
                <w:rtl/>
                <w:lang w:val="fr-FR" w:eastAsia="en-US"/>
              </w:rPr>
              <w:t> </w:t>
            </w:r>
            <w:r w:rsidRPr="006277CE">
              <w:rPr>
                <w:rFonts w:eastAsia="SimSun" w:hint="cs"/>
                <w:sz w:val="20"/>
                <w:szCs w:val="26"/>
                <w:rtl/>
                <w:lang w:val="fr-FR" w:eastAsia="en-US"/>
              </w:rPr>
              <w:t>القنوات</w:t>
            </w: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fr-FR" w:eastAsia="en-US"/>
              </w:rPr>
            </w:pPr>
            <w:r w:rsidRPr="006277CE">
              <w:rPr>
                <w:rFonts w:eastAsia="SimSun" w:hint="cs"/>
                <w:sz w:val="20"/>
                <w:szCs w:val="26"/>
                <w:rtl/>
                <w:lang w:val="fr-FR" w:eastAsia="en-US"/>
              </w:rPr>
              <w:t>كثافة القدرة الطيفية مقارنةً بقناع أو دالة خط جدي</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fr-FR" w:eastAsia="ko-KR"/>
              </w:rPr>
            </w:pPr>
            <w:r w:rsidRPr="006277CE">
              <w:rPr>
                <w:rFonts w:eastAsia="SimSun" w:hint="cs"/>
                <w:sz w:val="20"/>
                <w:szCs w:val="26"/>
                <w:rtl/>
                <w:lang w:val="fr-FR" w:eastAsia="ko-KR"/>
              </w:rPr>
              <w:t>أي نوع من أنواع التشكيل</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fr-FR"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val="restart"/>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pacing w:val="6"/>
                <w:sz w:val="20"/>
                <w:szCs w:val="26"/>
                <w:rtl/>
                <w:lang w:eastAsia="en-US" w:bidi="ar-SY"/>
              </w:rPr>
            </w:pPr>
            <w:r w:rsidRPr="006277CE">
              <w:rPr>
                <w:rFonts w:eastAsia="SimSun" w:hint="cs"/>
                <w:spacing w:val="6"/>
                <w:sz w:val="20"/>
                <w:szCs w:val="26"/>
                <w:rtl/>
                <w:lang w:val="fr-FR" w:eastAsia="en-US"/>
              </w:rPr>
              <w:t>المباعدة الترددية بين الموجات الحاملة</w:t>
            </w:r>
            <w:r w:rsidRPr="006277CE">
              <w:rPr>
                <w:rFonts w:eastAsia="SimSun" w:hint="eastAsia"/>
                <w:spacing w:val="6"/>
                <w:sz w:val="20"/>
                <w:szCs w:val="26"/>
                <w:rtl/>
                <w:lang w:val="fr-FR" w:eastAsia="en-US"/>
              </w:rPr>
              <w:t> </w:t>
            </w:r>
            <w:r w:rsidRPr="006277CE">
              <w:rPr>
                <w:rFonts w:eastAsia="SimSun" w:hint="cs"/>
                <w:spacing w:val="6"/>
                <w:sz w:val="20"/>
                <w:szCs w:val="26"/>
                <w:rtl/>
                <w:lang w:val="fr-FR" w:eastAsia="en-US"/>
              </w:rPr>
              <w:t xml:space="preserve">الفرعية (التخالف بالنسبة للإبراق </w:t>
            </w:r>
            <w:r w:rsidRPr="006277CE">
              <w:rPr>
                <w:rFonts w:eastAsia="SimSun"/>
                <w:spacing w:val="6"/>
                <w:sz w:val="20"/>
                <w:szCs w:val="26"/>
                <w:lang w:eastAsia="en-US"/>
              </w:rPr>
              <w:t>FSK</w:t>
            </w:r>
            <w:r w:rsidRPr="006277CE">
              <w:rPr>
                <w:rFonts w:eastAsia="SimSun" w:hint="cs"/>
                <w:spacing w:val="6"/>
                <w:sz w:val="20"/>
                <w:szCs w:val="26"/>
                <w:rtl/>
                <w:lang w:eastAsia="en-US" w:bidi="ar-SY"/>
              </w:rPr>
              <w:t>)</w:t>
            </w: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كثافة القدرة الطيفية</w:t>
            </w:r>
            <w:r w:rsidRPr="006277CE">
              <w:rPr>
                <w:rFonts w:eastAsia="SimSun" w:hint="cs"/>
                <w:sz w:val="20"/>
                <w:szCs w:val="26"/>
                <w:rtl/>
                <w:lang w:val="en-GB" w:eastAsia="en-US"/>
              </w:rPr>
              <w:br/>
              <w:t>بحث توافقي و/أو علامات رسم توافقية</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sz w:val="20"/>
                <w:szCs w:val="26"/>
                <w:lang w:val="en-GB" w:eastAsia="en-US"/>
              </w:rPr>
              <w:t>FSK</w:t>
            </w:r>
            <w:r w:rsidRPr="006277CE">
              <w:rPr>
                <w:rFonts w:eastAsia="SimSun" w:hint="cs"/>
                <w:sz w:val="20"/>
                <w:szCs w:val="26"/>
                <w:rtl/>
                <w:lang w:val="en-GB" w:eastAsia="en-US"/>
              </w:rPr>
              <w:t xml:space="preserve"> و</w:t>
            </w:r>
            <w:r w:rsidRPr="006277CE">
              <w:rPr>
                <w:rFonts w:eastAsia="SimSun"/>
                <w:sz w:val="20"/>
                <w:szCs w:val="26"/>
                <w:lang w:val="en-GB" w:eastAsia="en-US"/>
              </w:rPr>
              <w:t>OFDM</w:t>
            </w:r>
            <w:r w:rsidRPr="006277CE">
              <w:rPr>
                <w:rFonts w:eastAsia="SimSun" w:hint="cs"/>
                <w:sz w:val="20"/>
                <w:szCs w:val="26"/>
                <w:rtl/>
                <w:lang w:val="en-GB" w:eastAsia="en-US"/>
              </w:rPr>
              <w:t xml:space="preserve"> و</w:t>
            </w:r>
            <w:r w:rsidRPr="006277CE">
              <w:rPr>
                <w:rFonts w:eastAsia="SimSun"/>
                <w:sz w:val="20"/>
                <w:szCs w:val="26"/>
                <w:lang w:val="en-GB" w:eastAsia="en-US"/>
              </w:rPr>
              <w:t>COFDM</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r w:rsidR="00D13989" w:rsidRPr="006277CE" w:rsidTr="00D37323">
        <w:trPr>
          <w:cantSplit/>
          <w:jc w:val="center"/>
        </w:trPr>
        <w:tc>
          <w:tcPr>
            <w:tcW w:w="1985"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p>
        </w:tc>
        <w:tc>
          <w:tcPr>
            <w:tcW w:w="4483"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 xml:space="preserve">مخطط تدريجي للتردد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p>
        </w:tc>
        <w:tc>
          <w:tcPr>
            <w:tcW w:w="306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sz w:val="20"/>
                <w:szCs w:val="26"/>
                <w:lang w:val="en-GB" w:eastAsia="en-US"/>
              </w:rPr>
              <w:t>FSK</w:t>
            </w:r>
          </w:p>
        </w:tc>
        <w:tc>
          <w:tcPr>
            <w:tcW w:w="2113" w:type="dxa"/>
          </w:tcPr>
          <w:p w:rsidR="00D13989" w:rsidRPr="006277CE" w:rsidRDefault="00D13989" w:rsidP="00965FC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eastAsia="SimSun"/>
                <w:sz w:val="20"/>
                <w:szCs w:val="26"/>
                <w:lang w:val="en-GB" w:eastAsia="en-US"/>
              </w:rPr>
            </w:pPr>
            <w:r w:rsidRPr="006277CE">
              <w:rPr>
                <w:rFonts w:eastAsia="SimSun" w:hint="cs"/>
                <w:sz w:val="20"/>
                <w:szCs w:val="26"/>
                <w:rtl/>
                <w:lang w:val="en-GB" w:eastAsia="en-US"/>
              </w:rPr>
              <w:t>قيمة متوسطة وعالية للنسبة إشارة إلى</w:t>
            </w:r>
            <w:r w:rsidR="00965FC1" w:rsidRPr="006277CE">
              <w:rPr>
                <w:rFonts w:eastAsia="SimSun" w:hint="eastAsia"/>
                <w:sz w:val="20"/>
                <w:szCs w:val="26"/>
                <w:rtl/>
                <w:lang w:val="en-GB" w:eastAsia="en-US"/>
              </w:rPr>
              <w:t> </w:t>
            </w:r>
            <w:r w:rsidRPr="006277CE">
              <w:rPr>
                <w:rFonts w:eastAsia="SimSun" w:hint="cs"/>
                <w:sz w:val="20"/>
                <w:szCs w:val="26"/>
                <w:rtl/>
                <w:lang w:val="en-GB" w:eastAsia="en-US"/>
              </w:rPr>
              <w:t>ضوضاء</w:t>
            </w:r>
          </w:p>
        </w:tc>
      </w:tr>
    </w:tbl>
    <w:p w:rsidR="00D13989" w:rsidRPr="006277CE" w:rsidRDefault="00D13989" w:rsidP="00554680">
      <w:pPr>
        <w:spacing w:line="120" w:lineRule="auto"/>
        <w:rPr>
          <w:rtl/>
          <w:lang w:bidi="ar-SY"/>
        </w:rPr>
      </w:pPr>
    </w:p>
    <w:p w:rsidR="00D13989" w:rsidRPr="006277CE" w:rsidRDefault="00D13989" w:rsidP="00D13989">
      <w:pPr>
        <w:rPr>
          <w:rtl/>
          <w:lang w:bidi="ar-SY"/>
        </w:rPr>
        <w:sectPr w:rsidR="00D13989" w:rsidRPr="006277CE" w:rsidSect="00242DE7">
          <w:headerReference w:type="default" r:id="rId22"/>
          <w:pgSz w:w="16834" w:h="11907" w:orient="landscape" w:code="9"/>
          <w:pgMar w:top="1134" w:right="1418" w:bottom="1134" w:left="1134" w:header="720" w:footer="567" w:gutter="0"/>
          <w:paperSrc w:first="4" w:other="4"/>
          <w:cols w:space="720"/>
          <w:bidi/>
          <w:rtlGutter/>
          <w:docGrid w:linePitch="299"/>
        </w:sectPr>
      </w:pPr>
    </w:p>
    <w:p w:rsidR="00D13989" w:rsidRPr="006277CE" w:rsidRDefault="00D13989" w:rsidP="00170646">
      <w:pPr>
        <w:rPr>
          <w:rtl/>
          <w:lang w:bidi="ar-SY"/>
        </w:rPr>
      </w:pPr>
      <w:r w:rsidRPr="00170646">
        <w:rPr>
          <w:rFonts w:hint="cs"/>
          <w:i/>
          <w:iCs/>
          <w:rtl/>
          <w:lang w:bidi="ar-SY"/>
        </w:rPr>
        <w:lastRenderedPageBreak/>
        <w:t>الشكل الطيفي:</w:t>
      </w:r>
      <w:r w:rsidRPr="00170646">
        <w:rPr>
          <w:rFonts w:hint="cs"/>
          <w:rtl/>
          <w:lang w:bidi="ar-SY"/>
        </w:rPr>
        <w:t xml:space="preserve"> هناك طريقة أخرى للتعرف على هوية الإشارة باستعمال المعلمات الخارجية للإشارة تتمثل في تقييم الشكل الطيفي أو البصمة. ولمعظم برامج برمجيات المحللات </w:t>
      </w:r>
      <w:r w:rsidRPr="00170646">
        <w:rPr>
          <w:lang w:bidi="ar-SY"/>
        </w:rPr>
        <w:t>VSA</w:t>
      </w:r>
      <w:r w:rsidRPr="00170646">
        <w:rPr>
          <w:rFonts w:hint="cs"/>
          <w:rtl/>
          <w:lang w:bidi="ar-SY"/>
        </w:rPr>
        <w:t xml:space="preserve"> مكتبة إيضاحية لإشارات رقمية حديثة قياسية. وتمكن هذه الأمثلة التوضيحية </w:t>
      </w:r>
      <w:r w:rsidR="00170646" w:rsidRPr="00170646">
        <w:rPr>
          <w:rFonts w:hint="cs"/>
          <w:rtl/>
          <w:lang w:bidi="ar-SY"/>
        </w:rPr>
        <w:t>خدمة المراقبة</w:t>
      </w:r>
      <w:r w:rsidRPr="00170646">
        <w:rPr>
          <w:rFonts w:hint="cs"/>
          <w:rtl/>
          <w:lang w:bidi="ar-SY"/>
        </w:rPr>
        <w:t xml:space="preserve"> من الاطلاع على المعلمات الخارجية للإشارة (والداخلية في بعض الحالات)، بما في ذلك الشكل الطيفي والمدة</w:t>
      </w:r>
      <w:r w:rsidRPr="00170646">
        <w:rPr>
          <w:rFonts w:hint="eastAsia"/>
          <w:rtl/>
          <w:lang w:bidi="ar-SY"/>
        </w:rPr>
        <w:t> </w:t>
      </w:r>
      <w:r w:rsidRPr="00170646">
        <w:rPr>
          <w:rFonts w:hint="cs"/>
          <w:rtl/>
          <w:lang w:bidi="ar-SY"/>
        </w:rPr>
        <w:t>وغيرها.</w:t>
      </w:r>
    </w:p>
    <w:p w:rsidR="00D13989" w:rsidRPr="006277CE" w:rsidRDefault="00D13989" w:rsidP="00437558">
      <w:pPr>
        <w:rPr>
          <w:rtl/>
          <w:lang w:bidi="ar-SY"/>
        </w:rPr>
      </w:pPr>
      <w:r w:rsidRPr="006277CE">
        <w:rPr>
          <w:rFonts w:hint="cs"/>
          <w:rtl/>
          <w:lang w:bidi="ar-SY"/>
        </w:rPr>
        <w:t xml:space="preserve">لبعض الإرسالات خاصية تكون متفردة بالنسبة لنوع الإرسال، نغمة إرشادية، مثلاً. وقد تكون لبعض إرسالات التلفزيون الرقمي عالي الوضوح نغمة إرشادية على جانب التردد المنخفض للإشارة. وتصور الشاشة في الشكل </w:t>
      </w:r>
      <w:r w:rsidRPr="006277CE">
        <w:rPr>
          <w:lang w:bidi="ar-SY"/>
        </w:rPr>
        <w:t>2</w:t>
      </w:r>
      <w:r w:rsidRPr="006277CE">
        <w:rPr>
          <w:rFonts w:hint="cs"/>
          <w:rtl/>
          <w:lang w:bidi="ar-SY"/>
        </w:rPr>
        <w:t xml:space="preserve"> إرسالاً تلفزيونياً (الولايات المتحدة، القناة</w:t>
      </w:r>
      <w:r w:rsidR="00437558" w:rsidRPr="006277CE">
        <w:rPr>
          <w:rFonts w:hint="eastAsia"/>
          <w:rtl/>
          <w:lang w:bidi="ar-SY"/>
        </w:rPr>
        <w:t> </w:t>
      </w:r>
      <w:r w:rsidRPr="006277CE">
        <w:rPr>
          <w:lang w:bidi="ar-SY"/>
        </w:rPr>
        <w:t>60</w:t>
      </w:r>
      <w:r w:rsidRPr="006277CE">
        <w:rPr>
          <w:rFonts w:hint="cs"/>
          <w:rtl/>
          <w:lang w:bidi="ar-SY"/>
        </w:rPr>
        <w:t xml:space="preserve">، التردد </w:t>
      </w:r>
      <w:r w:rsidRPr="006277CE">
        <w:rPr>
          <w:lang w:bidi="ar-SY"/>
        </w:rPr>
        <w:t>MHz 749</w:t>
      </w:r>
      <w:r w:rsidRPr="006277CE">
        <w:rPr>
          <w:rFonts w:hint="cs"/>
          <w:rtl/>
          <w:lang w:bidi="ar-SY"/>
        </w:rPr>
        <w:t xml:space="preserve">) يستعمل نظام </w:t>
      </w:r>
      <w:r w:rsidRPr="006277CE">
        <w:rPr>
          <w:lang w:bidi="ar-SY"/>
        </w:rPr>
        <w:t>ATSC</w:t>
      </w:r>
      <w:r w:rsidRPr="006277CE">
        <w:rPr>
          <w:rFonts w:hint="cs"/>
          <w:rtl/>
          <w:lang w:bidi="ar-SY"/>
        </w:rPr>
        <w:t xml:space="preserve"> (التحكم الأوتوماتي في الإشارة المرسلة). لاحظ الجزء الأيسر الأسفل والشكل </w:t>
      </w:r>
      <w:r w:rsidRPr="006277CE">
        <w:rPr>
          <w:rFonts w:hint="cs"/>
          <w:spacing w:val="-4"/>
          <w:rtl/>
          <w:lang w:bidi="ar-SY"/>
        </w:rPr>
        <w:t>الفريد للطيف في وجود النغمة الإرشادية. ويعطي هذا الشكل إلى جانب التردد المركزي وعرض نطاق الإشارات مؤشراً قوياً لنوع الإرسال.</w:t>
      </w:r>
    </w:p>
    <w:p w:rsidR="00D13989" w:rsidRPr="006277CE" w:rsidRDefault="00D13989" w:rsidP="00E95EA0">
      <w:pPr>
        <w:pStyle w:val="FigureNo"/>
        <w:spacing w:before="480"/>
        <w:rPr>
          <w:rtl/>
        </w:rPr>
      </w:pPr>
      <w:r w:rsidRPr="006277CE">
        <w:rPr>
          <w:rFonts w:hint="cs"/>
          <w:rtl/>
        </w:rPr>
        <w:t xml:space="preserve">الشـكل </w:t>
      </w:r>
      <w:r w:rsidRPr="006277CE">
        <w:t>2</w:t>
      </w:r>
    </w:p>
    <w:p w:rsidR="00D13989" w:rsidRPr="006277CE" w:rsidRDefault="00D13989" w:rsidP="00D13989">
      <w:pPr>
        <w:pStyle w:val="FigureTitle"/>
        <w:rPr>
          <w:rtl/>
        </w:rPr>
      </w:pPr>
      <w:r w:rsidRPr="006277CE">
        <w:rPr>
          <w:rFonts w:hint="cs"/>
          <w:rtl/>
        </w:rPr>
        <w:t xml:space="preserve">عرض محلل </w:t>
      </w:r>
      <w:r w:rsidRPr="006277CE">
        <w:t>VSA</w:t>
      </w:r>
      <w:r w:rsidRPr="006277CE">
        <w:rPr>
          <w:rFonts w:hint="cs"/>
          <w:rtl/>
        </w:rPr>
        <w:t xml:space="preserve"> يوضح شكل طيفي فريد</w:t>
      </w:r>
    </w:p>
    <w:p w:rsidR="00D13989" w:rsidRPr="006277CE" w:rsidRDefault="00A80742" w:rsidP="00E763CE">
      <w:pPr>
        <w:pStyle w:val="Figure"/>
        <w:spacing w:before="100" w:beforeAutospacing="1"/>
        <w:rPr>
          <w:rtl/>
        </w:rPr>
      </w:pPr>
      <w:r>
        <w:rPr>
          <w:noProof/>
          <w:lang w:val="en-GB" w:eastAsia="zh-CN" w:bidi="ar-SA"/>
        </w:rPr>
        <w:drawing>
          <wp:inline distT="0" distB="0" distL="0" distR="0" wp14:anchorId="216690A4" wp14:editId="6381B42B">
            <wp:extent cx="5486400" cy="3782060"/>
            <wp:effectExtent l="0" t="0" r="0" b="8890"/>
            <wp:docPr id="6" name="Picture 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82060"/>
                    </a:xfrm>
                    <a:prstGeom prst="rect">
                      <a:avLst/>
                    </a:prstGeom>
                    <a:noFill/>
                    <a:ln>
                      <a:noFill/>
                    </a:ln>
                  </pic:spPr>
                </pic:pic>
              </a:graphicData>
            </a:graphic>
          </wp:inline>
        </w:drawing>
      </w:r>
    </w:p>
    <w:p w:rsidR="00D13989" w:rsidRPr="006277CE" w:rsidRDefault="00D13989" w:rsidP="00D13989">
      <w:pPr>
        <w:rPr>
          <w:spacing w:val="-4"/>
          <w:rtl/>
        </w:rPr>
      </w:pPr>
      <w:r w:rsidRPr="006277CE">
        <w:rPr>
          <w:rFonts w:hint="cs"/>
          <w:spacing w:val="-4"/>
          <w:rtl/>
        </w:rPr>
        <w:t>إذا احتاج الأمر لمزيد من المعلومات عن الإشارة لإجراء تعرف إيجابي للهوية، سيكون من الضروري دراسة المعلمات الداخلية</w:t>
      </w:r>
      <w:r w:rsidRPr="006277CE">
        <w:rPr>
          <w:rFonts w:hint="eastAsia"/>
          <w:spacing w:val="-4"/>
          <w:rtl/>
        </w:rPr>
        <w:t> </w:t>
      </w:r>
      <w:r w:rsidRPr="006277CE">
        <w:rPr>
          <w:rFonts w:hint="cs"/>
          <w:spacing w:val="-4"/>
          <w:rtl/>
        </w:rPr>
        <w:t>للإشارة.</w:t>
      </w:r>
    </w:p>
    <w:p w:rsidR="00D13989" w:rsidRPr="006277CE" w:rsidRDefault="00A80742" w:rsidP="00A80742">
      <w:pPr>
        <w:pStyle w:val="Heading2"/>
        <w:rPr>
          <w:rtl/>
          <w:lang w:bidi="ar-SY"/>
        </w:rPr>
      </w:pPr>
      <w:r>
        <w:t>2.3</w:t>
      </w:r>
      <w:r w:rsidR="00D13989" w:rsidRPr="006277CE">
        <w:rPr>
          <w:rFonts w:hint="cs"/>
          <w:rtl/>
          <w:lang w:bidi="ar-SY"/>
        </w:rPr>
        <w:tab/>
        <w:t>تقييم المعلمات الداخلية للإشارة</w:t>
      </w:r>
    </w:p>
    <w:p w:rsidR="00D13989" w:rsidRPr="006277CE" w:rsidRDefault="00D13989" w:rsidP="003935C8">
      <w:pPr>
        <w:rPr>
          <w:rtl/>
          <w:lang w:bidi="ar-SY"/>
        </w:rPr>
      </w:pPr>
      <w:r w:rsidRPr="006277CE">
        <w:rPr>
          <w:rFonts w:hint="cs"/>
          <w:rtl/>
          <w:lang w:bidi="ar-SY"/>
        </w:rPr>
        <w:t xml:space="preserve">بعد تقييم المعلمات الخارجية للإشارة على النحو الموضح في الفقرة </w:t>
      </w:r>
      <w:r w:rsidRPr="006277CE">
        <w:rPr>
          <w:lang w:bidi="ar-SY"/>
        </w:rPr>
        <w:t>1</w:t>
      </w:r>
      <w:r w:rsidRPr="006277CE">
        <w:rPr>
          <w:rFonts w:hint="cs"/>
          <w:rtl/>
          <w:lang w:bidi="ar-SY"/>
        </w:rPr>
        <w:t>، تتمثل الخطوة التالية في التعرف على هوية الإشارة الرقمية في</w:t>
      </w:r>
      <w:r w:rsidR="003935C8" w:rsidRPr="006277CE">
        <w:rPr>
          <w:rFonts w:hint="eastAsia"/>
          <w:rtl/>
          <w:lang w:bidi="ar-SY"/>
        </w:rPr>
        <w:t> </w:t>
      </w:r>
      <w:r w:rsidRPr="006277CE">
        <w:rPr>
          <w:rFonts w:hint="cs"/>
          <w:rtl/>
          <w:lang w:bidi="ar-SY"/>
        </w:rPr>
        <w:t xml:space="preserve">تحليل خصائص الميدان الزمني (المعلمات الداخلية) للإشارة المعنية. ستكون هناك حاجة إلى محلل </w:t>
      </w:r>
      <w:r w:rsidRPr="006277CE">
        <w:rPr>
          <w:lang w:bidi="ar-SY"/>
        </w:rPr>
        <w:t>VSA</w:t>
      </w:r>
      <w:r w:rsidRPr="006277CE">
        <w:rPr>
          <w:rFonts w:hint="cs"/>
          <w:rtl/>
          <w:lang w:bidi="ar-SY"/>
        </w:rPr>
        <w:t xml:space="preserve"> أو مستقبل مراقبة (أو</w:t>
      </w:r>
      <w:r w:rsidRPr="006277CE">
        <w:rPr>
          <w:rFonts w:hint="eastAsia"/>
          <w:rtl/>
          <w:lang w:bidi="ar-SY"/>
        </w:rPr>
        <w:t> </w:t>
      </w:r>
      <w:r w:rsidRPr="006277CE">
        <w:rPr>
          <w:rFonts w:hint="cs"/>
          <w:rtl/>
          <w:lang w:bidi="ar-SY"/>
        </w:rPr>
        <w:t xml:space="preserve">محلل طيفي مناسب) بمقدوره إجراء تسجيل للبيانات </w:t>
      </w:r>
      <w:r w:rsidRPr="006277CE">
        <w:rPr>
          <w:lang w:bidi="ar-SY"/>
        </w:rPr>
        <w:t>I/Q</w:t>
      </w:r>
      <w:r w:rsidRPr="006277CE">
        <w:rPr>
          <w:rFonts w:hint="cs"/>
          <w:rtl/>
          <w:lang w:bidi="ar-SY"/>
        </w:rPr>
        <w:t>. وتشمل المعلمات الداخلية للإشارة:</w:t>
      </w:r>
    </w:p>
    <w:p w:rsidR="00D13989" w:rsidRPr="006277CE" w:rsidRDefault="00D13989" w:rsidP="00D13989">
      <w:pPr>
        <w:pStyle w:val="enumlev1"/>
        <w:rPr>
          <w:rtl/>
        </w:rPr>
      </w:pPr>
      <w:r w:rsidRPr="006277CE">
        <w:rPr>
          <w:rFonts w:hint="cs"/>
          <w:rtl/>
        </w:rPr>
        <w:t>-</w:t>
      </w:r>
      <w:r w:rsidRPr="006277CE">
        <w:rPr>
          <w:rFonts w:hint="cs"/>
          <w:rtl/>
        </w:rPr>
        <w:tab/>
        <w:t xml:space="preserve">نسق التشكيل (أي </w:t>
      </w:r>
      <w:r w:rsidRPr="006277CE">
        <w:t>QPSK</w:t>
      </w:r>
      <w:r w:rsidRPr="006277CE">
        <w:rPr>
          <w:rFonts w:hint="cs"/>
          <w:rtl/>
        </w:rPr>
        <w:t xml:space="preserve"> أو </w:t>
      </w:r>
      <w:r w:rsidRPr="006277CE">
        <w:t>QAM</w:t>
      </w:r>
      <w:r w:rsidRPr="006277CE">
        <w:rPr>
          <w:rFonts w:hint="cs"/>
          <w:rtl/>
        </w:rPr>
        <w:t xml:space="preserve"> أو </w:t>
      </w:r>
      <w:r w:rsidRPr="006277CE">
        <w:t>GMSK</w:t>
      </w:r>
      <w:r w:rsidRPr="006277CE">
        <w:rPr>
          <w:rFonts w:hint="cs"/>
          <w:rtl/>
        </w:rPr>
        <w:t xml:space="preserve"> أو </w:t>
      </w:r>
      <w:r w:rsidRPr="006277CE">
        <w:t>FSK</w:t>
      </w:r>
      <w:r w:rsidRPr="006277CE">
        <w:rPr>
          <w:rFonts w:hint="cs"/>
          <w:rtl/>
        </w:rPr>
        <w:t xml:space="preserve"> أو </w:t>
      </w:r>
      <w:r w:rsidRPr="006277CE">
        <w:t>PSK</w:t>
      </w:r>
      <w:r w:rsidR="004E1CD7">
        <w:rPr>
          <w:rFonts w:hint="cs"/>
          <w:rtl/>
        </w:rPr>
        <w:t>).</w:t>
      </w:r>
    </w:p>
    <w:p w:rsidR="00D13989" w:rsidRPr="006277CE" w:rsidRDefault="00D13989" w:rsidP="00D13989">
      <w:pPr>
        <w:pStyle w:val="enumlev1"/>
        <w:rPr>
          <w:rtl/>
        </w:rPr>
      </w:pPr>
      <w:r w:rsidRPr="006277CE">
        <w:rPr>
          <w:rFonts w:hint="cs"/>
          <w:rtl/>
        </w:rPr>
        <w:t>-</w:t>
      </w:r>
      <w:r w:rsidRPr="006277CE">
        <w:rPr>
          <w:rFonts w:hint="cs"/>
          <w:rtl/>
        </w:rPr>
        <w:tab/>
        <w:t>معدل الترميز. يطلق على معدل الترميز في بعض الأوقات معدل الإرسال.</w:t>
      </w:r>
    </w:p>
    <w:p w:rsidR="00D13989" w:rsidRPr="006277CE" w:rsidRDefault="00D13989" w:rsidP="003935C8">
      <w:pPr>
        <w:pStyle w:val="Headingi"/>
        <w:keepLines/>
        <w:widowControl w:val="0"/>
        <w:rPr>
          <w:rtl/>
          <w:lang w:bidi="ar-SY"/>
        </w:rPr>
      </w:pPr>
      <w:r w:rsidRPr="006277CE">
        <w:rPr>
          <w:rFonts w:hint="cs"/>
          <w:i w:val="0"/>
          <w:iCs/>
          <w:rtl/>
          <w:lang w:bidi="ar-SY"/>
        </w:rPr>
        <w:lastRenderedPageBreak/>
        <w:t xml:space="preserve"> </w:t>
      </w:r>
      <w:proofErr w:type="gramStart"/>
      <w:r w:rsidRPr="006277CE">
        <w:rPr>
          <w:rFonts w:hint="cs"/>
          <w:i w:val="0"/>
          <w:iCs/>
          <w:rtl/>
          <w:lang w:bidi="ar-SY"/>
        </w:rPr>
        <w:t>أ )</w:t>
      </w:r>
      <w:proofErr w:type="gramEnd"/>
      <w:r w:rsidRPr="006277CE">
        <w:rPr>
          <w:rFonts w:hint="cs"/>
          <w:rtl/>
          <w:lang w:bidi="ar-SY"/>
        </w:rPr>
        <w:tab/>
      </w:r>
      <w:r w:rsidRPr="006277CE">
        <w:rPr>
          <w:rFonts w:hint="cs"/>
          <w:i w:val="0"/>
          <w:iCs/>
          <w:rtl/>
          <w:lang w:bidi="ar-SY"/>
        </w:rPr>
        <w:t xml:space="preserve">إجراء </w:t>
      </w:r>
      <w:r w:rsidRPr="006277CE">
        <w:rPr>
          <w:rFonts w:hint="cs"/>
          <w:i w:val="0"/>
          <w:iCs/>
          <w:rtl/>
        </w:rPr>
        <w:t>تسجيل</w:t>
      </w:r>
      <w:r w:rsidRPr="006277CE">
        <w:rPr>
          <w:rFonts w:hint="cs"/>
          <w:i w:val="0"/>
          <w:iCs/>
          <w:rtl/>
          <w:lang w:bidi="ar-SY"/>
        </w:rPr>
        <w:t xml:space="preserve"> للبيانات </w:t>
      </w:r>
      <w:r w:rsidRPr="006277CE">
        <w:rPr>
          <w:rFonts w:ascii="Times New Roman italic" w:hAnsi="Times New Roman italic"/>
          <w:iCs/>
          <w:lang w:bidi="ar-SY"/>
        </w:rPr>
        <w:t>I/Q</w:t>
      </w:r>
      <w:r w:rsidRPr="006277CE">
        <w:rPr>
          <w:rFonts w:hint="cs"/>
          <w:i w:val="0"/>
          <w:iCs/>
          <w:rtl/>
          <w:lang w:bidi="ar-SY"/>
        </w:rPr>
        <w:t>:</w:t>
      </w:r>
    </w:p>
    <w:p w:rsidR="00D13989" w:rsidRPr="006277CE" w:rsidRDefault="00D13989" w:rsidP="003935C8">
      <w:pPr>
        <w:pStyle w:val="enumlev2"/>
        <w:keepNext/>
        <w:keepLines/>
        <w:widowControl w:val="0"/>
        <w:rPr>
          <w:rtl/>
        </w:rPr>
      </w:pPr>
      <w:r w:rsidRPr="006277CE">
        <w:rPr>
          <w:rFonts w:hint="cs"/>
          <w:rtl/>
        </w:rPr>
        <w:t>-</w:t>
      </w:r>
      <w:r w:rsidRPr="006277CE">
        <w:rPr>
          <w:rFonts w:hint="cs"/>
          <w:rtl/>
        </w:rPr>
        <w:tab/>
        <w:t xml:space="preserve">ضبط التردد المركزي: تنبغي مركزة المحلل </w:t>
      </w:r>
      <w:r w:rsidRPr="006277CE">
        <w:t>VSA</w:t>
      </w:r>
      <w:r w:rsidRPr="006277CE">
        <w:rPr>
          <w:rFonts w:hint="cs"/>
          <w:rtl/>
        </w:rPr>
        <w:t xml:space="preserve"> أو مستقبل المراقبة على تردد من المعروف أن الإشارة تحدث</w:t>
      </w:r>
      <w:r w:rsidRPr="006277CE">
        <w:rPr>
          <w:rFonts w:hint="eastAsia"/>
          <w:rtl/>
        </w:rPr>
        <w:t> </w:t>
      </w:r>
      <w:r w:rsidR="00BA550E">
        <w:rPr>
          <w:rFonts w:hint="cs"/>
          <w:rtl/>
        </w:rPr>
        <w:t>فيه.</w:t>
      </w:r>
    </w:p>
    <w:p w:rsidR="00D13989" w:rsidRPr="006277CE" w:rsidRDefault="00D13989" w:rsidP="00170646">
      <w:pPr>
        <w:pStyle w:val="enumlev2"/>
        <w:rPr>
          <w:rtl/>
        </w:rPr>
      </w:pPr>
      <w:r w:rsidRPr="00170646">
        <w:rPr>
          <w:rFonts w:hint="cs"/>
          <w:rtl/>
        </w:rPr>
        <w:t>-</w:t>
      </w:r>
      <w:r w:rsidRPr="00170646">
        <w:rPr>
          <w:rFonts w:hint="cs"/>
          <w:rtl/>
        </w:rPr>
        <w:tab/>
        <w:t>ضبط مدى التردد للتسجيل: ينبغي ضبط مدى تردد الالتقاط للتسجيل بحيث يحتوي الإشارة بالكامل</w:t>
      </w:r>
      <w:r w:rsidRPr="00170646">
        <w:rPr>
          <w:rFonts w:hint="eastAsia"/>
          <w:rtl/>
        </w:rPr>
        <w:t> </w:t>
      </w:r>
      <w:proofErr w:type="gramStart"/>
      <w:r w:rsidR="00B913C2" w:rsidRPr="00170646">
        <w:rPr>
          <w:rFonts w:hint="cs"/>
          <w:rtl/>
        </w:rPr>
        <w:t>-</w:t>
      </w:r>
      <w:r w:rsidRPr="00170646">
        <w:rPr>
          <w:rFonts w:hint="cs"/>
          <w:rtl/>
        </w:rPr>
        <w:t> بيد</w:t>
      </w:r>
      <w:proofErr w:type="gramEnd"/>
      <w:r w:rsidRPr="00170646">
        <w:rPr>
          <w:rFonts w:hint="cs"/>
          <w:rtl/>
        </w:rPr>
        <w:t xml:space="preserve"> أنه لا ينبغي الإفراط في</w:t>
      </w:r>
      <w:r w:rsidRPr="00170646">
        <w:rPr>
          <w:rFonts w:hint="eastAsia"/>
          <w:rtl/>
        </w:rPr>
        <w:t> </w:t>
      </w:r>
      <w:r w:rsidRPr="00170646">
        <w:rPr>
          <w:rFonts w:hint="cs"/>
          <w:rtl/>
        </w:rPr>
        <w:t>المدى لكي لا يلتقط القناة المجاورة. ويمكن استعمال المحلل</w:t>
      </w:r>
      <w:r w:rsidRPr="00170646">
        <w:rPr>
          <w:rFonts w:hint="eastAsia"/>
          <w:rtl/>
        </w:rPr>
        <w:t> </w:t>
      </w:r>
      <w:r w:rsidRPr="00170646">
        <w:t>VSA</w:t>
      </w:r>
      <w:r w:rsidRPr="00170646">
        <w:rPr>
          <w:rFonts w:hint="cs"/>
          <w:rtl/>
        </w:rPr>
        <w:t xml:space="preserve"> أو شاشة مستقبل المراقبة لقياس التردد المركزي للإشارة وعرض نطاقها. </w:t>
      </w:r>
      <w:r w:rsidR="00170646" w:rsidRPr="00170646">
        <w:rPr>
          <w:rFonts w:eastAsia="SimSun" w:hint="cs"/>
          <w:rtl/>
          <w:lang w:eastAsia="zh-CN" w:bidi="ar"/>
        </w:rPr>
        <w:t xml:space="preserve">وتوجد اليوم، أجهزة </w:t>
      </w:r>
      <w:r w:rsidR="00170646" w:rsidRPr="00170646">
        <w:rPr>
          <w:rFonts w:eastAsia="SimSun" w:hint="cs"/>
          <w:lang w:eastAsia="zh-CN"/>
        </w:rPr>
        <w:t>VSA</w:t>
      </w:r>
      <w:r w:rsidR="00170646" w:rsidRPr="00170646">
        <w:rPr>
          <w:rFonts w:eastAsia="SimSun" w:hint="cs"/>
          <w:rtl/>
          <w:lang w:eastAsia="zh-CN" w:bidi="ar"/>
        </w:rPr>
        <w:t xml:space="preserve">، ومستقبِلات مراقبة، وراسمات ذبذبات قادرة على تسجيل حتى أعرض إشارات الاتصالات (باستثناء بعض أنظمة </w:t>
      </w:r>
      <w:r w:rsidR="00170646" w:rsidRPr="00170646">
        <w:rPr>
          <w:rFonts w:eastAsia="SimSun" w:hint="cs"/>
          <w:lang w:eastAsia="zh-CN"/>
        </w:rPr>
        <w:t>UWB</w:t>
      </w:r>
      <w:r w:rsidR="00170646" w:rsidRPr="00170646">
        <w:rPr>
          <w:rFonts w:eastAsia="SimSun" w:hint="cs"/>
          <w:rtl/>
          <w:lang w:eastAsia="zh-CN" w:bidi="ar"/>
        </w:rPr>
        <w:t>).</w:t>
      </w:r>
    </w:p>
    <w:p w:rsidR="00D13989" w:rsidRPr="006277CE" w:rsidRDefault="00D13989" w:rsidP="00D13989">
      <w:pPr>
        <w:rPr>
          <w:spacing w:val="-2"/>
          <w:rtl/>
          <w:lang w:bidi="ar-SY"/>
        </w:rPr>
      </w:pPr>
      <w:r w:rsidRPr="006277CE">
        <w:rPr>
          <w:rFonts w:hint="cs"/>
          <w:spacing w:val="-2"/>
          <w:rtl/>
          <w:lang w:bidi="ar-SY"/>
        </w:rPr>
        <w:t xml:space="preserve">وبالنسبة للإشارات ضيقة النطاق، ينبغي للمشغل أن يستعمل قيمة ضبط مناسبة لعرض النطاق، </w:t>
      </w:r>
      <w:r w:rsidRPr="006277CE">
        <w:rPr>
          <w:spacing w:val="-2"/>
          <w:lang w:bidi="ar-SY"/>
        </w:rPr>
        <w:t>B</w:t>
      </w:r>
      <w:r w:rsidRPr="006277CE">
        <w:rPr>
          <w:rFonts w:hint="cs"/>
          <w:spacing w:val="-2"/>
          <w:rtl/>
          <w:lang w:bidi="ar-SY"/>
        </w:rPr>
        <w:t xml:space="preserve">. ومقادير قيم </w:t>
      </w:r>
      <w:r w:rsidRPr="006277CE">
        <w:rPr>
          <w:spacing w:val="-2"/>
          <w:lang w:bidi="ar-SY"/>
        </w:rPr>
        <w:t>B</w:t>
      </w:r>
      <w:r w:rsidRPr="006277CE">
        <w:rPr>
          <w:rFonts w:hint="cs"/>
          <w:spacing w:val="-2"/>
          <w:rtl/>
          <w:lang w:bidi="ar-SY"/>
        </w:rPr>
        <w:t xml:space="preserve"> المناسبة هي:</w:t>
      </w:r>
    </w:p>
    <w:p w:rsidR="00D13989" w:rsidRPr="006277CE" w:rsidRDefault="004E1CD7" w:rsidP="004E1CD7">
      <w:pPr>
        <w:pStyle w:val="enumlev1"/>
        <w:rPr>
          <w:rtl/>
        </w:rPr>
      </w:pPr>
      <w:r>
        <w:rPr>
          <w:rtl/>
        </w:rPr>
        <w:tab/>
      </w:r>
      <w:r w:rsidR="00D13989" w:rsidRPr="006277CE">
        <w:t>B</w:t>
      </w:r>
      <w:r w:rsidR="00D13989" w:rsidRPr="006277CE">
        <w:rPr>
          <w:rFonts w:hint="cs"/>
          <w:rtl/>
        </w:rPr>
        <w:t xml:space="preserve"> </w:t>
      </w:r>
      <w:r w:rsidR="00D13989" w:rsidRPr="006277CE">
        <w:t>=</w:t>
      </w:r>
      <w:r w:rsidR="00D13989" w:rsidRPr="006277CE">
        <w:rPr>
          <w:rFonts w:hint="cs"/>
          <w:rtl/>
        </w:rPr>
        <w:t xml:space="preserve"> </w:t>
      </w:r>
      <w:r w:rsidR="00D13989" w:rsidRPr="006277CE">
        <w:t>Hz 100</w:t>
      </w:r>
      <w:r w:rsidR="00D13989" w:rsidRPr="006277CE">
        <w:rPr>
          <w:rFonts w:hint="cs"/>
          <w:rtl/>
        </w:rPr>
        <w:t xml:space="preserve"> إلى </w:t>
      </w:r>
      <w:r w:rsidR="00D13989" w:rsidRPr="006277CE">
        <w:t>kHz 4</w:t>
      </w:r>
      <w:r w:rsidR="00D13989" w:rsidRPr="006277CE">
        <w:rPr>
          <w:rFonts w:hint="cs"/>
          <w:rtl/>
        </w:rPr>
        <w:t xml:space="preserve"> (لإرسالات عرض نطاق البرق أو الهاتف)</w:t>
      </w:r>
    </w:p>
    <w:p w:rsidR="00D13989" w:rsidRPr="006277CE" w:rsidRDefault="004E1CD7" w:rsidP="004E1CD7">
      <w:pPr>
        <w:pStyle w:val="enumlev1"/>
        <w:rPr>
          <w:rtl/>
        </w:rPr>
      </w:pPr>
      <w:r>
        <w:rPr>
          <w:rtl/>
        </w:rPr>
        <w:tab/>
      </w:r>
      <w:r w:rsidR="00D13989" w:rsidRPr="006277CE">
        <w:t>B</w:t>
      </w:r>
      <w:r w:rsidR="00D13989" w:rsidRPr="006277CE">
        <w:rPr>
          <w:rFonts w:hint="cs"/>
          <w:rtl/>
        </w:rPr>
        <w:t xml:space="preserve"> </w:t>
      </w:r>
      <w:r w:rsidR="00D13989" w:rsidRPr="006277CE">
        <w:t>=</w:t>
      </w:r>
      <w:r w:rsidR="00D13989" w:rsidRPr="006277CE">
        <w:rPr>
          <w:rFonts w:hint="cs"/>
          <w:rtl/>
        </w:rPr>
        <w:t xml:space="preserve"> </w:t>
      </w:r>
      <w:r w:rsidR="004343C9" w:rsidRPr="006277CE">
        <w:t>15</w:t>
      </w:r>
      <w:r w:rsidR="004343C9" w:rsidRPr="006277CE">
        <w:rPr>
          <w:rFonts w:hint="cs"/>
          <w:rtl/>
        </w:rPr>
        <w:t xml:space="preserve"> إلى </w:t>
      </w:r>
      <w:r w:rsidR="004343C9" w:rsidRPr="006277CE">
        <w:t>kHz 45</w:t>
      </w:r>
      <w:r w:rsidR="00D13989" w:rsidRPr="006277CE">
        <w:rPr>
          <w:rFonts w:hint="cs"/>
          <w:rtl/>
        </w:rPr>
        <w:t xml:space="preserve"> (إرسالات عرض النطاق المتوسط)</w:t>
      </w:r>
    </w:p>
    <w:p w:rsidR="00D13989" w:rsidRPr="006277CE" w:rsidRDefault="004E1CD7" w:rsidP="004E1CD7">
      <w:pPr>
        <w:pStyle w:val="enumlev1"/>
        <w:rPr>
          <w:rtl/>
        </w:rPr>
      </w:pPr>
      <w:r>
        <w:rPr>
          <w:rtl/>
        </w:rPr>
        <w:tab/>
      </w:r>
      <w:r w:rsidR="00D13989" w:rsidRPr="006277CE">
        <w:rPr>
          <w:rFonts w:hint="cs"/>
          <w:rtl/>
        </w:rPr>
        <w:t>وتحتاج تسجيلات الإشارات ذات عروض النطاقات الأكبر إلى محولات من تماثلي إلى رقمي أكثر تعقيداً أو كاشفات ذبذبات رقمية بمعالجات للإشارات. ويوصى باستعمال نظام يشمل المكونات التالية:</w:t>
      </w:r>
    </w:p>
    <w:p w:rsidR="00D13989" w:rsidRPr="006277CE" w:rsidRDefault="00D13989" w:rsidP="00D13989">
      <w:pPr>
        <w:pStyle w:val="enumlev2"/>
        <w:rPr>
          <w:rtl/>
        </w:rPr>
      </w:pPr>
      <w:r w:rsidRPr="006277CE">
        <w:rPr>
          <w:rFonts w:hint="cs"/>
          <w:rtl/>
        </w:rPr>
        <w:t>-</w:t>
      </w:r>
      <w:r w:rsidRPr="006277CE">
        <w:rPr>
          <w:rFonts w:hint="cs"/>
          <w:rtl/>
        </w:rPr>
        <w:tab/>
      </w:r>
      <w:r w:rsidRPr="00C06BED">
        <w:rPr>
          <w:rFonts w:hint="cs"/>
          <w:rtl/>
        </w:rPr>
        <w:t>مستقبل تماثلي أو رقمي بتردد مركزي يسهل ضبطه ومدى دينامي عالي وتحكم في الكسب قابل للضبط (من</w:t>
      </w:r>
      <w:r w:rsidRPr="00C06BED">
        <w:rPr>
          <w:rFonts w:hint="eastAsia"/>
          <w:rtl/>
        </w:rPr>
        <w:t> </w:t>
      </w:r>
      <w:r w:rsidRPr="00C06BED">
        <w:t>50</w:t>
      </w:r>
      <w:r w:rsidRPr="00C06BED">
        <w:rPr>
          <w:rFonts w:hint="cs"/>
          <w:rtl/>
        </w:rPr>
        <w:t xml:space="preserve"> إلى </w:t>
      </w:r>
      <w:r w:rsidRPr="00C06BED">
        <w:t>dB 60</w:t>
      </w:r>
      <w:r w:rsidRPr="00C06BED">
        <w:rPr>
          <w:rFonts w:hint="cs"/>
          <w:rtl/>
        </w:rPr>
        <w:t>)؛</w:t>
      </w:r>
    </w:p>
    <w:p w:rsidR="00D13989" w:rsidRPr="006277CE" w:rsidRDefault="00D13989" w:rsidP="00D13989">
      <w:pPr>
        <w:pStyle w:val="enumlev2"/>
        <w:rPr>
          <w:rtl/>
        </w:rPr>
      </w:pPr>
      <w:r w:rsidRPr="006277CE">
        <w:rPr>
          <w:rFonts w:hint="cs"/>
          <w:rtl/>
        </w:rPr>
        <w:t>-</w:t>
      </w:r>
      <w:r w:rsidRPr="006277CE">
        <w:rPr>
          <w:rFonts w:hint="cs"/>
          <w:rtl/>
        </w:rPr>
        <w:tab/>
        <w:t>مرشحات ومحولات النطاق الأساسي ومحولات من تماثلي إلى رقمي ومسجل توفر ما يلي:</w:t>
      </w:r>
    </w:p>
    <w:p w:rsidR="00D13989" w:rsidRPr="006277CE" w:rsidRDefault="00D13989" w:rsidP="00D13989">
      <w:pPr>
        <w:pStyle w:val="enumlev3"/>
        <w:ind w:hanging="426"/>
        <w:rPr>
          <w:rtl/>
        </w:rPr>
      </w:pPr>
      <w:r w:rsidRPr="006277CE">
        <w:rPr>
          <w:rFonts w:hint="cs"/>
          <w:rtl/>
        </w:rPr>
        <w:t>•</w:t>
      </w:r>
      <w:r w:rsidRPr="006277CE">
        <w:rPr>
          <w:rtl/>
        </w:rPr>
        <w:tab/>
      </w:r>
      <w:r w:rsidRPr="006277CE">
        <w:rPr>
          <w:rFonts w:hint="cs"/>
          <w:rtl/>
        </w:rPr>
        <w:t xml:space="preserve">مقدار </w:t>
      </w:r>
      <w:r w:rsidRPr="006277CE">
        <w:t>14</w:t>
      </w:r>
      <w:r w:rsidRPr="006277CE">
        <w:rPr>
          <w:rFonts w:hint="cs"/>
          <w:rtl/>
        </w:rPr>
        <w:t xml:space="preserve"> بتة أو أكثر؛</w:t>
      </w:r>
    </w:p>
    <w:p w:rsidR="00D13989" w:rsidRPr="006277CE" w:rsidRDefault="00D13989" w:rsidP="00D13989">
      <w:pPr>
        <w:pStyle w:val="enumlev3"/>
        <w:ind w:hanging="426"/>
        <w:rPr>
          <w:rtl/>
        </w:rPr>
      </w:pPr>
      <w:r w:rsidRPr="006277CE">
        <w:rPr>
          <w:rFonts w:hint="cs"/>
          <w:rtl/>
        </w:rPr>
        <w:t>•</w:t>
      </w:r>
      <w:r w:rsidRPr="006277CE">
        <w:rPr>
          <w:rtl/>
        </w:rPr>
        <w:tab/>
      </w:r>
      <w:r w:rsidRPr="006277CE">
        <w:rPr>
          <w:rFonts w:hint="cs"/>
          <w:rtl/>
        </w:rPr>
        <w:t xml:space="preserve">معدلات اعتيان توفر أكثر من </w:t>
      </w:r>
      <w:r w:rsidRPr="006277CE">
        <w:t>4</w:t>
      </w:r>
      <w:r w:rsidRPr="006277CE">
        <w:rPr>
          <w:rFonts w:hint="cs"/>
          <w:rtl/>
        </w:rPr>
        <w:t xml:space="preserve"> عينات لكل رمز تشكيل رقمي؛</w:t>
      </w:r>
    </w:p>
    <w:p w:rsidR="00D13989" w:rsidRPr="006277CE" w:rsidRDefault="00D13989" w:rsidP="00D13989">
      <w:pPr>
        <w:pStyle w:val="enumlev3"/>
        <w:ind w:hanging="426"/>
        <w:rPr>
          <w:rtl/>
        </w:rPr>
      </w:pPr>
      <w:r w:rsidRPr="006277CE">
        <w:rPr>
          <w:rFonts w:hint="cs"/>
          <w:rtl/>
        </w:rPr>
        <w:t>•</w:t>
      </w:r>
      <w:r w:rsidRPr="006277CE">
        <w:rPr>
          <w:rFonts w:hint="cs"/>
          <w:rtl/>
        </w:rPr>
        <w:tab/>
        <w:t>عمق تخزين يوفر مدة للإشارة المسجلة في حدود عدد قليل من الميللي ثواني للإشارات عريضة النطاق وعدد قليل من الثواني للإشارات ضيقة النطاق.</w:t>
      </w:r>
    </w:p>
    <w:p w:rsidR="00D13989" w:rsidRPr="00C06BED" w:rsidRDefault="004E1CD7" w:rsidP="004E1CD7">
      <w:pPr>
        <w:pStyle w:val="enumlev1"/>
        <w:rPr>
          <w:rtl/>
        </w:rPr>
      </w:pPr>
      <w:r>
        <w:rPr>
          <w:rtl/>
        </w:rPr>
        <w:tab/>
      </w:r>
      <w:r w:rsidR="00D13989" w:rsidRPr="00C06BED">
        <w:rPr>
          <w:rFonts w:hint="cs"/>
          <w:rtl/>
        </w:rPr>
        <w:t xml:space="preserve">ولمعظم إشارات الاتصالات الرقمية الحديثة عروض نطاقات إشارات تقل عن </w:t>
      </w:r>
      <w:r w:rsidR="00D13989" w:rsidRPr="00C06BED">
        <w:t>MHz 20</w:t>
      </w:r>
      <w:r w:rsidR="00D13989" w:rsidRPr="00C06BED">
        <w:rPr>
          <w:rFonts w:hint="cs"/>
          <w:rtl/>
        </w:rPr>
        <w:t xml:space="preserve"> على الرغم من وجود بعض</w:t>
      </w:r>
      <w:r w:rsidR="00D13989" w:rsidRPr="00C06BED">
        <w:rPr>
          <w:rFonts w:hint="eastAsia"/>
          <w:rtl/>
        </w:rPr>
        <w:t> </w:t>
      </w:r>
      <w:r w:rsidR="00D13989" w:rsidRPr="00C06BED">
        <w:rPr>
          <w:rFonts w:hint="cs"/>
          <w:rtl/>
        </w:rPr>
        <w:t>الاستثناءات</w:t>
      </w:r>
      <w:r w:rsidR="00D13989" w:rsidRPr="00C06BED">
        <w:rPr>
          <w:rStyle w:val="FootnoteReference"/>
          <w:position w:val="6"/>
          <w:sz w:val="18"/>
          <w:szCs w:val="18"/>
          <w:vertAlign w:val="baseline"/>
          <w:rtl/>
          <w:lang w:bidi="ar-SY"/>
        </w:rPr>
        <w:footnoteReference w:id="2"/>
      </w:r>
      <w:r w:rsidR="00D13989" w:rsidRPr="00C06BED">
        <w:rPr>
          <w:rFonts w:hint="cs"/>
          <w:rtl/>
        </w:rPr>
        <w:t>.</w:t>
      </w:r>
    </w:p>
    <w:p w:rsidR="00D13989" w:rsidRPr="006277CE" w:rsidRDefault="00D13989" w:rsidP="004E1CD7">
      <w:pPr>
        <w:pStyle w:val="enumlev2"/>
        <w:rPr>
          <w:rtl/>
        </w:rPr>
      </w:pPr>
      <w:r w:rsidRPr="006277CE">
        <w:rPr>
          <w:rFonts w:hint="cs"/>
          <w:rtl/>
        </w:rPr>
        <w:t>-</w:t>
      </w:r>
      <w:r w:rsidRPr="006277CE">
        <w:rPr>
          <w:rFonts w:hint="cs"/>
          <w:rtl/>
        </w:rPr>
        <w:tab/>
        <w:t xml:space="preserve">ضبط مدة التسجيل: يحتاج الأمر إلى مدة قصيرة جداً للتسجيل (أقل من ثانية واحدة) لتحديد نسق التشكيل ومعدل ترميز الإشارة. وللمحللات </w:t>
      </w:r>
      <w:r w:rsidRPr="006277CE">
        <w:t>VSA</w:t>
      </w:r>
      <w:r w:rsidRPr="006277CE">
        <w:rPr>
          <w:rFonts w:hint="cs"/>
          <w:rtl/>
        </w:rPr>
        <w:t xml:space="preserve"> ومستقبلات المراقبة ذاكرة تسجيل ثابتة للإشارات، لذا تؤدي عمليات الالتقاط الأوسع إلى ملء ذاكرة الالتقاط في فترة زمنية أقصر من التقاط الإشارات الضيقة. وعند الضرورة، يمكن للمستعمل رصد مدة الإشارة من محلل </w:t>
      </w:r>
      <w:r w:rsidRPr="006277CE">
        <w:t>VSA</w:t>
      </w:r>
      <w:r w:rsidRPr="006277CE">
        <w:rPr>
          <w:rFonts w:hint="cs"/>
          <w:rtl/>
        </w:rPr>
        <w:t xml:space="preserve"> لضمان المدة المثلى للتسجيل والاستفادة القصوى من ذاكرة الالتقاط.</w:t>
      </w:r>
    </w:p>
    <w:p w:rsidR="00D13989" w:rsidRPr="006277CE" w:rsidRDefault="00D13989" w:rsidP="00216C30">
      <w:pPr>
        <w:pStyle w:val="enumlev2"/>
        <w:rPr>
          <w:rtl/>
        </w:rPr>
      </w:pPr>
      <w:r w:rsidRPr="006277CE">
        <w:rPr>
          <w:rFonts w:hint="cs"/>
          <w:rtl/>
        </w:rPr>
        <w:t>-</w:t>
      </w:r>
      <w:r w:rsidRPr="006277CE">
        <w:rPr>
          <w:rFonts w:hint="cs"/>
          <w:rtl/>
        </w:rPr>
        <w:tab/>
        <w:t xml:space="preserve">يمكن رصد فترات الإشارات باستعمال مخطط طيف أو شاشة عرض شلالية. ويعرض هذا النوع من شاشات العرض الطيفية خصائص التردد والقدرة والزمن في شاشة واحدة (انظر الشكلين </w:t>
      </w:r>
      <w:r w:rsidRPr="006277CE">
        <w:t>3</w:t>
      </w:r>
      <w:r w:rsidRPr="006277CE">
        <w:rPr>
          <w:rFonts w:hint="cs"/>
          <w:rtl/>
        </w:rPr>
        <w:t xml:space="preserve"> و</w:t>
      </w:r>
      <w:r w:rsidRPr="006277CE">
        <w:t>4</w:t>
      </w:r>
      <w:r w:rsidRPr="006277CE">
        <w:rPr>
          <w:rFonts w:hint="cs"/>
          <w:rtl/>
        </w:rPr>
        <w:t xml:space="preserve"> أدناه). وتمثل قدرة الإشارة بتغيير اللون أو مقياس رمادي كما هو مبين بشرط الألوان على الجانب الأيسر من الشاشة. وبمرور الوقت يقفز المخطط المعروض على الشاشة من أسفل إلى أعلى ويُعرض المنحنى الطيفي الحالي أسفل مخطط</w:t>
      </w:r>
      <w:r w:rsidRPr="006277CE">
        <w:rPr>
          <w:rFonts w:hint="eastAsia"/>
          <w:rtl/>
        </w:rPr>
        <w:t> </w:t>
      </w:r>
      <w:r w:rsidRPr="006277CE">
        <w:rPr>
          <w:rFonts w:hint="cs"/>
          <w:rtl/>
        </w:rPr>
        <w:t>الطيف.</w:t>
      </w:r>
    </w:p>
    <w:p w:rsidR="00D13989" w:rsidRPr="006277CE" w:rsidRDefault="00D13989" w:rsidP="00C36A59">
      <w:pPr>
        <w:pStyle w:val="FigureNo"/>
        <w:keepLines/>
        <w:widowControl w:val="0"/>
        <w:rPr>
          <w:rtl/>
        </w:rPr>
      </w:pPr>
      <w:r w:rsidRPr="006277CE">
        <w:rPr>
          <w:rFonts w:hint="cs"/>
          <w:rtl/>
        </w:rPr>
        <w:lastRenderedPageBreak/>
        <w:t xml:space="preserve">الشـكل </w:t>
      </w:r>
      <w:r w:rsidRPr="006277CE">
        <w:t>3</w:t>
      </w:r>
    </w:p>
    <w:p w:rsidR="00D13989" w:rsidRPr="006277CE" w:rsidRDefault="00D13989" w:rsidP="00C36A59">
      <w:pPr>
        <w:pStyle w:val="FigureTitle"/>
        <w:keepLines/>
        <w:widowControl w:val="0"/>
        <w:rPr>
          <w:rtl/>
        </w:rPr>
      </w:pPr>
      <w:r w:rsidRPr="006277CE">
        <w:rPr>
          <w:rFonts w:hint="cs"/>
          <w:rtl/>
        </w:rPr>
        <w:t>عينة لمخطط طيفي بشاشة عرض للطيف</w:t>
      </w:r>
    </w:p>
    <w:p w:rsidR="00D13989" w:rsidRPr="006277CE" w:rsidRDefault="00A80742" w:rsidP="00E763CE">
      <w:pPr>
        <w:pStyle w:val="Figure"/>
        <w:spacing w:before="100" w:beforeAutospacing="1"/>
        <w:rPr>
          <w:rtl/>
        </w:rPr>
      </w:pPr>
      <w:r>
        <w:rPr>
          <w:noProof/>
          <w:lang w:val="en-GB" w:eastAsia="zh-CN" w:bidi="ar-SA"/>
        </w:rPr>
        <w:drawing>
          <wp:inline distT="0" distB="0" distL="0" distR="0" wp14:anchorId="6994A3BA" wp14:editId="4706542C">
            <wp:extent cx="5860415" cy="3924935"/>
            <wp:effectExtent l="0" t="0" r="6985" b="0"/>
            <wp:docPr id="7" name="Picture 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0415" cy="3924935"/>
                    </a:xfrm>
                    <a:prstGeom prst="rect">
                      <a:avLst/>
                    </a:prstGeom>
                    <a:noFill/>
                    <a:ln>
                      <a:noFill/>
                    </a:ln>
                  </pic:spPr>
                </pic:pic>
              </a:graphicData>
            </a:graphic>
          </wp:inline>
        </w:drawing>
      </w:r>
    </w:p>
    <w:p w:rsidR="00D13989" w:rsidRPr="006277CE" w:rsidRDefault="00D13989" w:rsidP="00170646">
      <w:pPr>
        <w:spacing w:before="360"/>
        <w:rPr>
          <w:rtl/>
          <w:lang w:bidi="ar-SY"/>
        </w:rPr>
      </w:pPr>
      <w:r w:rsidRPr="006277CE">
        <w:rPr>
          <w:rFonts w:hint="cs"/>
          <w:rtl/>
        </w:rPr>
        <w:t xml:space="preserve">ويمكن استعمال برمجية تحليل الإشارات المتجهية لاستحداث مخطط بياني للزمن والطيف يساعد </w:t>
      </w:r>
      <w:r w:rsidR="00170646">
        <w:rPr>
          <w:rFonts w:hint="cs"/>
          <w:rtl/>
        </w:rPr>
        <w:t>خدمة المراقبة</w:t>
      </w:r>
      <w:r w:rsidRPr="006277CE">
        <w:rPr>
          <w:rFonts w:hint="cs"/>
          <w:rtl/>
        </w:rPr>
        <w:t xml:space="preserve"> في فهم بيئة الإشارة عند التردد المعني وفي تحديد القيمة المثلى لضبط مدة الإشارة عند إجراء تسجيلات للبيانات </w:t>
      </w:r>
      <w:r w:rsidRPr="006277CE">
        <w:t>I/Q</w:t>
      </w:r>
      <w:r w:rsidRPr="006277CE">
        <w:rPr>
          <w:rFonts w:hint="cs"/>
          <w:rtl/>
          <w:lang w:bidi="ar-SY"/>
        </w:rPr>
        <w:t>. ويجب اتباع التقنيات المناسبة لفصل الإشارات المشتركة في التردد لضمان التحليل الفعال للمعلمات الداخلية للإشارة.</w:t>
      </w:r>
    </w:p>
    <w:p w:rsidR="00D13989" w:rsidRPr="006277CE" w:rsidRDefault="00D13989" w:rsidP="00E95EA0">
      <w:pPr>
        <w:pStyle w:val="FigureNo"/>
        <w:spacing w:before="480"/>
        <w:rPr>
          <w:rtl/>
        </w:rPr>
      </w:pPr>
      <w:r w:rsidRPr="006277CE">
        <w:rPr>
          <w:rFonts w:hint="cs"/>
          <w:rtl/>
        </w:rPr>
        <w:t xml:space="preserve">الشـكل </w:t>
      </w:r>
      <w:r w:rsidRPr="006277CE">
        <w:t>4</w:t>
      </w:r>
    </w:p>
    <w:p w:rsidR="00D13989" w:rsidRDefault="00D13989" w:rsidP="00D13989">
      <w:pPr>
        <w:pStyle w:val="FigureTitle"/>
      </w:pPr>
      <w:r w:rsidRPr="006277CE">
        <w:rPr>
          <w:rFonts w:hint="cs"/>
          <w:rtl/>
        </w:rPr>
        <w:t>مخطط بياني للزمن والطيف (التردد/الاتساع على المحور الرأسي والزمن على المحور الأفقي)</w:t>
      </w:r>
    </w:p>
    <w:p w:rsidR="00A80742" w:rsidRDefault="00A80742" w:rsidP="002849BD">
      <w:pPr>
        <w:pStyle w:val="Figure"/>
        <w:rPr>
          <w:lang w:val="fr-FR" w:bidi="ar-EG"/>
        </w:rPr>
      </w:pPr>
      <w:r w:rsidRPr="006277CE">
        <w:rPr>
          <w:noProof/>
          <w:rtl/>
          <w:lang w:val="en-GB" w:eastAsia="zh-CN" w:bidi="ar-SA"/>
        </w:rPr>
        <mc:AlternateContent>
          <mc:Choice Requires="wpg">
            <w:drawing>
              <wp:anchor distT="0" distB="0" distL="114300" distR="114300" simplePos="0" relativeHeight="251671040" behindDoc="0" locked="0" layoutInCell="1" allowOverlap="1" wp14:anchorId="791B3B0F" wp14:editId="24B5A822">
                <wp:simplePos x="0" y="0"/>
                <wp:positionH relativeFrom="column">
                  <wp:posOffset>1201700</wp:posOffset>
                </wp:positionH>
                <wp:positionV relativeFrom="paragraph">
                  <wp:posOffset>23764</wp:posOffset>
                </wp:positionV>
                <wp:extent cx="3361690" cy="1864995"/>
                <wp:effectExtent l="0" t="0" r="10160" b="1905"/>
                <wp:wrapNone/>
                <wp:docPr id="6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690" cy="1864995"/>
                          <a:chOff x="3174" y="11522"/>
                          <a:chExt cx="5294" cy="2937"/>
                        </a:xfrm>
                      </wpg:grpSpPr>
                      <wps:wsp>
                        <wps:cNvPr id="65" name="Text Box 5"/>
                        <wps:cNvSpPr txBox="1">
                          <a:spLocks noChangeArrowheads="1"/>
                        </wps:cNvSpPr>
                        <wps:spPr bwMode="auto">
                          <a:xfrm>
                            <a:off x="3174" y="11522"/>
                            <a:ext cx="18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DF6F77" w:rsidRDefault="008B6CC8" w:rsidP="00A80742">
                              <w:pPr>
                                <w:spacing w:before="60" w:line="144" w:lineRule="auto"/>
                                <w:jc w:val="center"/>
                                <w:rPr>
                                  <w:color w:val="FF0000"/>
                                  <w:sz w:val="18"/>
                                  <w:szCs w:val="24"/>
                                  <w:lang w:bidi="ar-SY"/>
                                </w:rPr>
                              </w:pPr>
                              <w:r w:rsidRPr="00DF6F77">
                                <w:rPr>
                                  <w:rFonts w:hint="cs"/>
                                  <w:color w:val="FF0000"/>
                                  <w:sz w:val="18"/>
                                  <w:szCs w:val="24"/>
                                  <w:rtl/>
                                  <w:lang w:bidi="ar-SY"/>
                                </w:rPr>
                                <w:t>مخطط الزمن مع الطيف</w:t>
                              </w:r>
                            </w:p>
                          </w:txbxContent>
                        </wps:txbx>
                        <wps:bodyPr rot="0" vert="horz" wrap="square" lIns="0" tIns="0" rIns="0" bIns="0" anchor="t" anchorCtr="0" upright="1">
                          <a:noAutofit/>
                        </wps:bodyPr>
                      </wps:wsp>
                      <wps:wsp>
                        <wps:cNvPr id="66" name="Text Box 6"/>
                        <wps:cNvSpPr txBox="1">
                          <a:spLocks noChangeArrowheads="1"/>
                        </wps:cNvSpPr>
                        <wps:spPr bwMode="auto">
                          <a:xfrm>
                            <a:off x="5743" y="12792"/>
                            <a:ext cx="17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DF6F77" w:rsidRDefault="008B6CC8" w:rsidP="00A80742">
                              <w:pPr>
                                <w:spacing w:before="60" w:line="144" w:lineRule="auto"/>
                                <w:jc w:val="center"/>
                                <w:rPr>
                                  <w:color w:val="FF0000"/>
                                  <w:sz w:val="16"/>
                                  <w:szCs w:val="22"/>
                                  <w:lang w:bidi="ar-SY"/>
                                </w:rPr>
                              </w:pPr>
                              <w:r w:rsidRPr="00DF6F77">
                                <w:rPr>
                                  <w:rFonts w:hint="cs"/>
                                  <w:color w:val="FF0000"/>
                                  <w:sz w:val="16"/>
                                  <w:szCs w:val="22"/>
                                  <w:rtl/>
                                  <w:lang w:bidi="ar-SY"/>
                                </w:rPr>
                                <w:t>مخطط الزمن</w:t>
                              </w:r>
                            </w:p>
                          </w:txbxContent>
                        </wps:txbx>
                        <wps:bodyPr rot="0" vert="horz" wrap="square" lIns="0" tIns="0" rIns="0" bIns="0" anchor="t" anchorCtr="0" upright="1">
                          <a:noAutofit/>
                        </wps:bodyPr>
                      </wps:wsp>
                      <wps:wsp>
                        <wps:cNvPr id="67" name="Text Box 7"/>
                        <wps:cNvSpPr txBox="1">
                          <a:spLocks noChangeArrowheads="1"/>
                        </wps:cNvSpPr>
                        <wps:spPr bwMode="auto">
                          <a:xfrm>
                            <a:off x="6745" y="13175"/>
                            <a:ext cx="17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DF6F77" w:rsidRDefault="008B6CC8" w:rsidP="00A80742">
                              <w:pPr>
                                <w:spacing w:before="60" w:line="144" w:lineRule="auto"/>
                                <w:jc w:val="center"/>
                                <w:rPr>
                                  <w:color w:val="FF0000"/>
                                  <w:sz w:val="16"/>
                                  <w:szCs w:val="22"/>
                                  <w:lang w:bidi="ar-SY"/>
                                </w:rPr>
                              </w:pPr>
                              <w:r w:rsidRPr="00DF6F77">
                                <w:rPr>
                                  <w:rFonts w:hint="cs"/>
                                  <w:color w:val="FF0000"/>
                                  <w:sz w:val="16"/>
                                  <w:szCs w:val="22"/>
                                  <w:rtl/>
                                  <w:lang w:bidi="ar-SY"/>
                                </w:rPr>
                                <w:t>إشارة مستمرة</w:t>
                              </w:r>
                            </w:p>
                          </w:txbxContent>
                        </wps:txbx>
                        <wps:bodyPr rot="0" vert="horz" wrap="square" lIns="0" tIns="0" rIns="0" bIns="0" anchor="t" anchorCtr="0" upright="1">
                          <a:noAutofit/>
                        </wps:bodyPr>
                      </wps:wsp>
                      <wps:wsp>
                        <wps:cNvPr id="68" name="Text Box 8"/>
                        <wps:cNvSpPr txBox="1">
                          <a:spLocks noChangeArrowheads="1"/>
                        </wps:cNvSpPr>
                        <wps:spPr bwMode="auto">
                          <a:xfrm>
                            <a:off x="6623" y="13890"/>
                            <a:ext cx="72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CC8" w:rsidRPr="00DF6F77" w:rsidRDefault="008B6CC8" w:rsidP="00A80742">
                              <w:pPr>
                                <w:spacing w:before="60" w:line="144" w:lineRule="auto"/>
                                <w:jc w:val="center"/>
                                <w:rPr>
                                  <w:color w:val="FF0000"/>
                                  <w:sz w:val="16"/>
                                  <w:szCs w:val="22"/>
                                  <w:lang w:bidi="ar-SY"/>
                                </w:rPr>
                              </w:pPr>
                              <w:r w:rsidRPr="00DF6F77">
                                <w:rPr>
                                  <w:rFonts w:hint="cs"/>
                                  <w:color w:val="FF0000"/>
                                  <w:sz w:val="16"/>
                                  <w:szCs w:val="22"/>
                                  <w:rtl/>
                                  <w:lang w:bidi="ar-SY"/>
                                </w:rPr>
                                <w:t>إشارة</w:t>
                              </w:r>
                              <w:r w:rsidRPr="00DF6F77">
                                <w:rPr>
                                  <w:color w:val="FF0000"/>
                                  <w:sz w:val="16"/>
                                  <w:szCs w:val="22"/>
                                  <w:rtl/>
                                  <w:lang w:bidi="ar-SY"/>
                                </w:rPr>
                                <w:br/>
                              </w:r>
                              <w:r w:rsidRPr="00DF6F77">
                                <w:rPr>
                                  <w:rFonts w:hint="cs"/>
                                  <w:color w:val="FF0000"/>
                                  <w:sz w:val="16"/>
                                  <w:szCs w:val="22"/>
                                  <w:rtl/>
                                  <w:lang w:bidi="ar-SY"/>
                                </w:rPr>
                                <w:t>رشقية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B3B0F" id="Group 9" o:spid="_x0000_s1029" style="position:absolute;left:0;text-align:left;margin-left:94.6pt;margin-top:1.85pt;width:264.7pt;height:146.85pt;z-index:251671040" coordorigin="3174,11522" coordsize="5294,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">
                <v:shape id="Text Box 5" o:spid="_x0000_s1030" type="#_x0000_t202" style="position:absolute;left:3174;top:11522;width:18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B6CC8" w:rsidRPr="00DF6F77" w:rsidRDefault="008B6CC8" w:rsidP="00A80742">
                        <w:pPr>
                          <w:spacing w:before="60" w:line="144" w:lineRule="auto"/>
                          <w:jc w:val="center"/>
                          <w:rPr>
                            <w:color w:val="FF0000"/>
                            <w:sz w:val="18"/>
                            <w:szCs w:val="24"/>
                            <w:lang w:bidi="ar-SY"/>
                          </w:rPr>
                        </w:pPr>
                        <w:r w:rsidRPr="00DF6F77">
                          <w:rPr>
                            <w:rFonts w:hint="cs"/>
                            <w:color w:val="FF0000"/>
                            <w:sz w:val="18"/>
                            <w:szCs w:val="24"/>
                            <w:rtl/>
                            <w:lang w:bidi="ar-SY"/>
                          </w:rPr>
                          <w:t>مخطط الزمن مع الطيف</w:t>
                        </w:r>
                      </w:p>
                    </w:txbxContent>
                  </v:textbox>
                </v:shape>
                <v:shape id="Text Box 6" o:spid="_x0000_s1031" type="#_x0000_t202" style="position:absolute;left:5743;top:12792;width:172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B6CC8" w:rsidRPr="00DF6F77" w:rsidRDefault="008B6CC8" w:rsidP="00A80742">
                        <w:pPr>
                          <w:spacing w:before="60" w:line="144" w:lineRule="auto"/>
                          <w:jc w:val="center"/>
                          <w:rPr>
                            <w:color w:val="FF0000"/>
                            <w:sz w:val="16"/>
                            <w:szCs w:val="22"/>
                            <w:lang w:bidi="ar-SY"/>
                          </w:rPr>
                        </w:pPr>
                        <w:r w:rsidRPr="00DF6F77">
                          <w:rPr>
                            <w:rFonts w:hint="cs"/>
                            <w:color w:val="FF0000"/>
                            <w:sz w:val="16"/>
                            <w:szCs w:val="22"/>
                            <w:rtl/>
                            <w:lang w:bidi="ar-SY"/>
                          </w:rPr>
                          <w:t>مخطط الزمن</w:t>
                        </w:r>
                      </w:p>
                    </w:txbxContent>
                  </v:textbox>
                </v:shape>
                <v:shape id="Text Box 7" o:spid="_x0000_s1032" type="#_x0000_t202" style="position:absolute;left:6745;top:13175;width:172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B6CC8" w:rsidRPr="00DF6F77" w:rsidRDefault="008B6CC8" w:rsidP="00A80742">
                        <w:pPr>
                          <w:spacing w:before="60" w:line="144" w:lineRule="auto"/>
                          <w:jc w:val="center"/>
                          <w:rPr>
                            <w:color w:val="FF0000"/>
                            <w:sz w:val="16"/>
                            <w:szCs w:val="22"/>
                            <w:lang w:bidi="ar-SY"/>
                          </w:rPr>
                        </w:pPr>
                        <w:r w:rsidRPr="00DF6F77">
                          <w:rPr>
                            <w:rFonts w:hint="cs"/>
                            <w:color w:val="FF0000"/>
                            <w:sz w:val="16"/>
                            <w:szCs w:val="22"/>
                            <w:rtl/>
                            <w:lang w:bidi="ar-SY"/>
                          </w:rPr>
                          <w:t>إشارة مستمرة</w:t>
                        </w:r>
                      </w:p>
                    </w:txbxContent>
                  </v:textbox>
                </v:shape>
                <v:shape id="Text Box 8" o:spid="_x0000_s1033" type="#_x0000_t202" style="position:absolute;left:6623;top:13890;width:72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B6CC8" w:rsidRPr="00DF6F77" w:rsidRDefault="008B6CC8" w:rsidP="00A80742">
                        <w:pPr>
                          <w:spacing w:before="60" w:line="144" w:lineRule="auto"/>
                          <w:jc w:val="center"/>
                          <w:rPr>
                            <w:color w:val="FF0000"/>
                            <w:sz w:val="16"/>
                            <w:szCs w:val="22"/>
                            <w:lang w:bidi="ar-SY"/>
                          </w:rPr>
                        </w:pPr>
                        <w:r w:rsidRPr="00DF6F77">
                          <w:rPr>
                            <w:rFonts w:hint="cs"/>
                            <w:color w:val="FF0000"/>
                            <w:sz w:val="16"/>
                            <w:szCs w:val="22"/>
                            <w:rtl/>
                            <w:lang w:bidi="ar-SY"/>
                          </w:rPr>
                          <w:t>إشارة</w:t>
                        </w:r>
                        <w:r w:rsidRPr="00DF6F77">
                          <w:rPr>
                            <w:color w:val="FF0000"/>
                            <w:sz w:val="16"/>
                            <w:szCs w:val="22"/>
                            <w:rtl/>
                            <w:lang w:bidi="ar-SY"/>
                          </w:rPr>
                          <w:br/>
                        </w:r>
                        <w:r w:rsidRPr="00DF6F77">
                          <w:rPr>
                            <w:rFonts w:hint="cs"/>
                            <w:color w:val="FF0000"/>
                            <w:sz w:val="16"/>
                            <w:szCs w:val="22"/>
                            <w:rtl/>
                            <w:lang w:bidi="ar-SY"/>
                          </w:rPr>
                          <w:t>رشقية</w:t>
                        </w:r>
                      </w:p>
                    </w:txbxContent>
                  </v:textbox>
                </v:shape>
              </v:group>
            </w:pict>
          </mc:Fallback>
        </mc:AlternateContent>
      </w:r>
      <w:r>
        <w:rPr>
          <w:noProof/>
          <w:lang w:val="en-GB" w:eastAsia="zh-CN" w:bidi="ar-SA"/>
        </w:rPr>
        <w:drawing>
          <wp:inline distT="0" distB="0" distL="0" distR="0">
            <wp:extent cx="3896144" cy="2255003"/>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4.jpg"/>
                    <pic:cNvPicPr/>
                  </pic:nvPicPr>
                  <pic:blipFill>
                    <a:blip r:embed="rId25">
                      <a:extLst>
                        <a:ext uri="{28A0092B-C50C-407E-A947-70E740481C1C}">
                          <a14:useLocalDpi xmlns:a14="http://schemas.microsoft.com/office/drawing/2010/main" val="0"/>
                        </a:ext>
                      </a:extLst>
                    </a:blip>
                    <a:stretch>
                      <a:fillRect/>
                    </a:stretch>
                  </pic:blipFill>
                  <pic:spPr>
                    <a:xfrm>
                      <a:off x="0" y="0"/>
                      <a:ext cx="3912079" cy="2264226"/>
                    </a:xfrm>
                    <a:prstGeom prst="rect">
                      <a:avLst/>
                    </a:prstGeom>
                  </pic:spPr>
                </pic:pic>
              </a:graphicData>
            </a:graphic>
          </wp:inline>
        </w:drawing>
      </w:r>
    </w:p>
    <w:p w:rsidR="00D13989" w:rsidRPr="006277CE" w:rsidRDefault="00D13989" w:rsidP="004D037C">
      <w:pPr>
        <w:pStyle w:val="enumlev2"/>
        <w:rPr>
          <w:rtl/>
        </w:rPr>
      </w:pPr>
      <w:r w:rsidRPr="006277CE">
        <w:rPr>
          <w:rFonts w:hint="cs"/>
          <w:rtl/>
        </w:rPr>
        <w:lastRenderedPageBreak/>
        <w:t>-</w:t>
      </w:r>
      <w:r w:rsidRPr="006277CE">
        <w:rPr>
          <w:rFonts w:hint="cs"/>
          <w:rtl/>
        </w:rPr>
        <w:tab/>
      </w:r>
      <w:r w:rsidRPr="006277CE">
        <w:rPr>
          <w:rFonts w:hint="cs"/>
          <w:spacing w:val="6"/>
          <w:rtl/>
        </w:rPr>
        <w:t xml:space="preserve">بدء التسجيل: إذا كان للإشارة دورة خدمة منخفضة، يمكن استعمال نبضة بمقدار </w:t>
      </w:r>
      <w:r w:rsidRPr="006277CE">
        <w:rPr>
          <w:spacing w:val="6"/>
        </w:rPr>
        <w:t>IF</w:t>
      </w:r>
      <w:r w:rsidRPr="006277CE">
        <w:rPr>
          <w:rFonts w:hint="cs"/>
          <w:spacing w:val="6"/>
          <w:rtl/>
        </w:rPr>
        <w:t xml:space="preserve"> لبدء التسجيل. وهذه</w:t>
      </w:r>
      <w:r w:rsidRPr="006277CE">
        <w:rPr>
          <w:rFonts w:hint="cs"/>
          <w:rtl/>
        </w:rPr>
        <w:t xml:space="preserve"> النبضة عبارة عن سمة نمطية من المحللات </w:t>
      </w:r>
      <w:r w:rsidRPr="006277CE">
        <w:t>VSA</w:t>
      </w:r>
      <w:r w:rsidRPr="006277CE">
        <w:rPr>
          <w:rFonts w:hint="cs"/>
          <w:rtl/>
          <w:lang w:bidi="ar-SA"/>
        </w:rPr>
        <w:t xml:space="preserve"> ومستقبلات المراقبة. فهي تسمح للمستعمل بتوريد مستوى</w:t>
      </w:r>
      <w:r w:rsidRPr="006277CE">
        <w:rPr>
          <w:rFonts w:hint="cs"/>
          <w:rtl/>
        </w:rPr>
        <w:t xml:space="preserve"> القدرة</w:t>
      </w:r>
      <w:r w:rsidR="004D037C" w:rsidRPr="006277CE">
        <w:rPr>
          <w:rFonts w:hint="eastAsia"/>
          <w:rtl/>
        </w:rPr>
        <w:t> </w:t>
      </w:r>
      <w:r w:rsidRPr="006277CE">
        <w:t>RF</w:t>
      </w:r>
      <w:r w:rsidRPr="006277CE">
        <w:rPr>
          <w:rFonts w:hint="cs"/>
          <w:rtl/>
        </w:rPr>
        <w:t xml:space="preserve"> المستقبلة المكتشفة سلفاً التي سيبدأ عندها التسجيل </w:t>
      </w:r>
      <w:r w:rsidRPr="006277CE">
        <w:t>I/Q</w:t>
      </w:r>
      <w:r w:rsidRPr="006277CE">
        <w:rPr>
          <w:rFonts w:hint="cs"/>
          <w:rtl/>
        </w:rPr>
        <w:t xml:space="preserve">. ومن المهم ضبط مستوى النبضة بشكل سليم وهو أمر يحتاج إلى معرفة بسلوك مستوى الإشارة والضوضاء عند التردد المعني. وضبط مستوى النبضة على </w:t>
      </w:r>
      <w:r w:rsidRPr="006277CE">
        <w:rPr>
          <w:rFonts w:hint="cs"/>
          <w:spacing w:val="6"/>
          <w:rtl/>
        </w:rPr>
        <w:t>قيمة منخفضة جداً يمكن أن يؤدي إلى بدء التسجيل بنبضة ضوضاء تقع داخل مدى تردد التسجيل. وضبط</w:t>
      </w:r>
      <w:r w:rsidRPr="006277CE">
        <w:rPr>
          <w:rFonts w:hint="cs"/>
          <w:rtl/>
        </w:rPr>
        <w:t xml:space="preserve"> مستوى النبضة على قيمة عالية جداً يؤدي إلى فقدان الإشارة المطلوبة. إذا كانت الإشارة المعنية رشقية أو</w:t>
      </w:r>
      <w:r w:rsidRPr="006277CE">
        <w:rPr>
          <w:rFonts w:hint="eastAsia"/>
          <w:rtl/>
        </w:rPr>
        <w:t> </w:t>
      </w:r>
      <w:r w:rsidRPr="006277CE">
        <w:rPr>
          <w:rFonts w:hint="cs"/>
          <w:rtl/>
        </w:rPr>
        <w:t>ذات مدة قصيرة جداً، ينبغي استعمال ذاكرة محول من تماثلي إلى رقمي أو ذاكرة تأخير للبدء الفعلي للتسجيل قبل زمن النبضة ولإنهائه بعد اختفاء الإشارة أو بعد مرور مدة تسجيل كافية.</w:t>
      </w:r>
    </w:p>
    <w:p w:rsidR="00D13989" w:rsidRPr="006277CE" w:rsidRDefault="00D13989" w:rsidP="00D13989">
      <w:pPr>
        <w:pStyle w:val="enumlev2"/>
        <w:rPr>
          <w:rtl/>
          <w:lang w:bidi="ar-SY"/>
        </w:rPr>
      </w:pPr>
      <w:r w:rsidRPr="006277CE">
        <w:rPr>
          <w:rFonts w:hint="cs"/>
          <w:rtl/>
        </w:rPr>
        <w:t>-</w:t>
      </w:r>
      <w:r w:rsidRPr="006277CE">
        <w:rPr>
          <w:rtl/>
        </w:rPr>
        <w:tab/>
      </w:r>
      <w:r w:rsidRPr="006277CE">
        <w:rPr>
          <w:rFonts w:hint="cs"/>
          <w:rtl/>
        </w:rPr>
        <w:t xml:space="preserve">فحص شكل الموجة المسجلة: تسمح برمجية التحليل </w:t>
      </w:r>
      <w:r w:rsidRPr="006277CE">
        <w:t>VSA</w:t>
      </w:r>
      <w:r w:rsidRPr="006277CE">
        <w:rPr>
          <w:rFonts w:hint="cs"/>
          <w:rtl/>
          <w:lang w:bidi="ar-SY"/>
        </w:rPr>
        <w:t xml:space="preserve"> للمستعمل بالمشاهدة الفورية للإشارة المسجلة للتأكد من استعمال القيم الصحيحة للتردد المركزي ومدى تردد التسجيل والمدة ونبضية البدء.</w:t>
      </w:r>
    </w:p>
    <w:p w:rsidR="00D13989" w:rsidRPr="006277CE" w:rsidRDefault="00D13989" w:rsidP="00170646">
      <w:pPr>
        <w:pStyle w:val="Headingi"/>
        <w:rPr>
          <w:rtl/>
          <w:lang w:bidi="ar-SY"/>
        </w:rPr>
      </w:pPr>
      <w:proofErr w:type="gramStart"/>
      <w:r w:rsidRPr="006277CE">
        <w:rPr>
          <w:rFonts w:hint="cs"/>
          <w:i w:val="0"/>
          <w:iCs/>
          <w:rtl/>
          <w:lang w:bidi="ar-SY"/>
        </w:rPr>
        <w:t>ب)</w:t>
      </w:r>
      <w:r w:rsidRPr="006277CE">
        <w:rPr>
          <w:rFonts w:hint="cs"/>
          <w:rtl/>
          <w:lang w:bidi="ar-SY"/>
        </w:rPr>
        <w:tab/>
      </w:r>
      <w:proofErr w:type="gramEnd"/>
      <w:r w:rsidR="00170646">
        <w:rPr>
          <w:rFonts w:hint="cs"/>
          <w:i w:val="0"/>
          <w:iCs/>
          <w:rtl/>
          <w:lang w:bidi="ar-SY"/>
        </w:rPr>
        <w:t>نظرة فاحصة في دخائل الإشارة</w:t>
      </w:r>
    </w:p>
    <w:p w:rsidR="00D13989" w:rsidRDefault="00D13989" w:rsidP="004362B9">
      <w:pPr>
        <w:rPr>
          <w:rtl/>
          <w:lang w:bidi="ar-SY"/>
        </w:rPr>
      </w:pPr>
      <w:r w:rsidRPr="006277CE">
        <w:rPr>
          <w:rFonts w:hint="cs"/>
          <w:rtl/>
          <w:lang w:bidi="ar-SY"/>
        </w:rPr>
        <w:t xml:space="preserve">بعد إجراء التسجيل </w:t>
      </w:r>
      <w:r w:rsidRPr="006277CE">
        <w:rPr>
          <w:lang w:bidi="ar-SY"/>
        </w:rPr>
        <w:t>I/Q</w:t>
      </w:r>
      <w:r w:rsidRPr="006277CE">
        <w:rPr>
          <w:rFonts w:hint="cs"/>
          <w:rtl/>
          <w:lang w:bidi="ar-SY"/>
        </w:rPr>
        <w:t xml:space="preserve"> بنجاح، يمكن للمستعمل "تشغيل" الإشارة عن طريق تشكيلة من حزم البرمجيات لتكوين رؤية حول المعلمات الداخلية للإشارة. وتقوم المحللات </w:t>
      </w:r>
      <w:r w:rsidRPr="006277CE">
        <w:rPr>
          <w:lang w:bidi="ar-SY"/>
        </w:rPr>
        <w:t>VSA</w:t>
      </w:r>
      <w:r w:rsidRPr="006277CE">
        <w:rPr>
          <w:rFonts w:hint="cs"/>
          <w:rtl/>
          <w:lang w:bidi="ar-SY"/>
        </w:rPr>
        <w:t xml:space="preserve"> ومستقبلات المراقبة المصنعة في جهات مختلفة بتسجيل البيانات </w:t>
      </w:r>
      <w:r w:rsidRPr="006277CE">
        <w:rPr>
          <w:lang w:bidi="ar-SY"/>
        </w:rPr>
        <w:t>I/Q</w:t>
      </w:r>
      <w:r w:rsidRPr="006277CE">
        <w:rPr>
          <w:rFonts w:hint="cs"/>
          <w:rtl/>
          <w:lang w:bidi="ar-SY"/>
        </w:rPr>
        <w:t xml:space="preserve"> الخام مع الرأسية الخاصة بها والتي تحتوي على معلومات عن الإشارة مثل التردد المركزي ومدى تردد التسجيل ومعدل الاعتيان والتاريخ والتوقيت وما إلى ذلك. وتنشر بنية البيانات في كتيبات تقنية عادةً وقد تكون مفيدة عند تثبيت عملية لتعرف على هوية إشارة أو</w:t>
      </w:r>
      <w:r w:rsidR="004362B9" w:rsidRPr="006277CE">
        <w:rPr>
          <w:rFonts w:hint="eastAsia"/>
          <w:rtl/>
          <w:lang w:bidi="ar-SY"/>
        </w:rPr>
        <w:t> </w:t>
      </w:r>
      <w:r w:rsidRPr="006277CE">
        <w:rPr>
          <w:rFonts w:hint="cs"/>
          <w:rtl/>
          <w:lang w:bidi="ar-SY"/>
        </w:rPr>
        <w:t xml:space="preserve">برمجية لتمييز التشكيل. </w:t>
      </w:r>
    </w:p>
    <w:p w:rsidR="00D13989" w:rsidRPr="006277CE" w:rsidRDefault="00D13989" w:rsidP="00170646">
      <w:pPr>
        <w:rPr>
          <w:rtl/>
          <w:lang w:bidi="ar-SY"/>
        </w:rPr>
      </w:pPr>
      <w:r w:rsidRPr="006277CE">
        <w:rPr>
          <w:rFonts w:hint="cs"/>
          <w:rtl/>
          <w:lang w:bidi="ar-SY"/>
        </w:rPr>
        <w:t xml:space="preserve">ولإجراء قياس ناجح </w:t>
      </w:r>
      <w:r w:rsidR="00170646">
        <w:rPr>
          <w:rFonts w:hint="cs"/>
          <w:rtl/>
          <w:lang w:bidi="ar-SY"/>
        </w:rPr>
        <w:t>لدخائل الإشارة</w:t>
      </w:r>
      <w:r w:rsidRPr="006277CE">
        <w:rPr>
          <w:rFonts w:hint="cs"/>
          <w:rtl/>
          <w:lang w:bidi="ar-SY"/>
        </w:rPr>
        <w:t>، يجب تثبيت البرمجية بحيث تعالج التسجيل بشكل سليم. وتشمل عمليات الضبط الضرورية في البرمجية عادةً:</w:t>
      </w:r>
    </w:p>
    <w:p w:rsidR="00D13989" w:rsidRPr="006277CE" w:rsidRDefault="00D13989" w:rsidP="00D13989">
      <w:pPr>
        <w:pStyle w:val="enumlev1"/>
        <w:rPr>
          <w:rtl/>
        </w:rPr>
      </w:pPr>
      <w:r w:rsidRPr="006277CE">
        <w:rPr>
          <w:rFonts w:hint="cs"/>
          <w:rtl/>
        </w:rPr>
        <w:t>-</w:t>
      </w:r>
      <w:r w:rsidRPr="006277CE">
        <w:rPr>
          <w:rFonts w:hint="cs"/>
          <w:rtl/>
        </w:rPr>
        <w:tab/>
        <w:t>التردد المركزي؛</w:t>
      </w:r>
    </w:p>
    <w:p w:rsidR="00D13989" w:rsidRPr="006277CE" w:rsidRDefault="00D13989" w:rsidP="00D13989">
      <w:pPr>
        <w:pStyle w:val="enumlev1"/>
        <w:rPr>
          <w:rtl/>
        </w:rPr>
      </w:pPr>
      <w:r w:rsidRPr="006277CE">
        <w:rPr>
          <w:rFonts w:hint="cs"/>
          <w:rtl/>
        </w:rPr>
        <w:t>-</w:t>
      </w:r>
      <w:r w:rsidRPr="006277CE">
        <w:rPr>
          <w:rFonts w:hint="cs"/>
          <w:rtl/>
        </w:rPr>
        <w:tab/>
        <w:t>معدل الاعتيان أو عرض نطاق الإشارة؛</w:t>
      </w:r>
    </w:p>
    <w:p w:rsidR="00D13989" w:rsidRPr="006277CE" w:rsidRDefault="00D13989" w:rsidP="00D13989">
      <w:pPr>
        <w:pStyle w:val="enumlev1"/>
        <w:rPr>
          <w:rtl/>
        </w:rPr>
      </w:pPr>
      <w:r w:rsidRPr="006277CE">
        <w:rPr>
          <w:rFonts w:hint="cs"/>
          <w:rtl/>
        </w:rPr>
        <w:t>-</w:t>
      </w:r>
      <w:r w:rsidRPr="006277CE">
        <w:rPr>
          <w:rFonts w:hint="cs"/>
          <w:rtl/>
        </w:rPr>
        <w:tab/>
        <w:t>ترشيح القناة المجاورة؛</w:t>
      </w:r>
    </w:p>
    <w:p w:rsidR="00D13989" w:rsidRPr="006277CE" w:rsidRDefault="00D13989" w:rsidP="00D13989">
      <w:pPr>
        <w:pStyle w:val="enumlev1"/>
        <w:rPr>
          <w:rtl/>
        </w:rPr>
      </w:pPr>
      <w:r w:rsidRPr="006277CE">
        <w:rPr>
          <w:rFonts w:hint="cs"/>
          <w:rtl/>
        </w:rPr>
        <w:t>-</w:t>
      </w:r>
      <w:r w:rsidRPr="006277CE">
        <w:rPr>
          <w:rFonts w:hint="cs"/>
          <w:rtl/>
        </w:rPr>
        <w:tab/>
        <w:t>الكشف عن الرشقات؛</w:t>
      </w:r>
    </w:p>
    <w:p w:rsidR="00D13989" w:rsidRPr="006277CE" w:rsidRDefault="00D13989" w:rsidP="00D13989">
      <w:pPr>
        <w:pStyle w:val="enumlev1"/>
        <w:rPr>
          <w:rtl/>
          <w:lang w:bidi="ar-SY"/>
        </w:rPr>
      </w:pPr>
      <w:r w:rsidRPr="006277CE">
        <w:rPr>
          <w:rFonts w:hint="cs"/>
          <w:rtl/>
        </w:rPr>
        <w:t>-</w:t>
      </w:r>
      <w:r w:rsidRPr="006277CE">
        <w:rPr>
          <w:rFonts w:hint="cs"/>
          <w:rtl/>
        </w:rPr>
        <w:tab/>
        <w:t xml:space="preserve">حجم الفدرة: يحدد ذلك إلى أي مدى سيتم تحليل البيانات </w:t>
      </w:r>
      <w:r w:rsidRPr="006277CE">
        <w:t>I/Q</w:t>
      </w:r>
      <w:r w:rsidRPr="006277CE">
        <w:rPr>
          <w:rFonts w:hint="cs"/>
          <w:rtl/>
          <w:lang w:bidi="ar-SY"/>
        </w:rPr>
        <w:t xml:space="preserve"> من أجل نتائج تتعلق بالتشكيل. فعلى سبيل المثال، إذا كانت عينة البيانات </w:t>
      </w:r>
      <w:r w:rsidRPr="006277CE">
        <w:rPr>
          <w:lang w:bidi="ar-SY"/>
        </w:rPr>
        <w:t>I/Q</w:t>
      </w:r>
      <w:r w:rsidRPr="006277CE">
        <w:rPr>
          <w:rFonts w:hint="cs"/>
          <w:rtl/>
          <w:lang w:bidi="ar-SY"/>
        </w:rPr>
        <w:t xml:space="preserve"> تساوي </w:t>
      </w:r>
      <w:r w:rsidRPr="006277CE">
        <w:rPr>
          <w:lang w:bidi="ar-SY"/>
        </w:rPr>
        <w:t>16</w:t>
      </w:r>
      <w:r w:rsidRPr="006277CE">
        <w:rPr>
          <w:rFonts w:hint="eastAsia"/>
          <w:rtl/>
          <w:lang w:bidi="ar-SY"/>
        </w:rPr>
        <w:t xml:space="preserve"> كيلوبايتة وتم ضبط حجم الفدرة على </w:t>
      </w:r>
      <w:r w:rsidRPr="006277CE">
        <w:rPr>
          <w:rFonts w:hint="cs"/>
          <w:rtl/>
          <w:lang w:bidi="ar-SY"/>
        </w:rPr>
        <w:t xml:space="preserve">كيلوبايتتين اثنتين، ستقوم برمجية تمييز التشكيل بتقدير نوع التشكيل ومعدل الترميز ثماني </w:t>
      </w:r>
      <w:r w:rsidRPr="006277CE">
        <w:rPr>
          <w:lang w:bidi="ar-SY"/>
        </w:rPr>
        <w:t>(8)</w:t>
      </w:r>
      <w:r w:rsidRPr="006277CE">
        <w:rPr>
          <w:rFonts w:hint="cs"/>
          <w:rtl/>
          <w:lang w:bidi="ar-SY"/>
        </w:rPr>
        <w:t xml:space="preserve"> مرات خلال عملها في الملف. أما إذا ظهرت الإشارة في جزء ضئيل من الملف، فمن الممكن ألا يحتوي على معلومات مفيدة إلا قياساً واحداً أو اثنين.</w:t>
      </w:r>
    </w:p>
    <w:p w:rsidR="00D13989" w:rsidRPr="006277CE" w:rsidRDefault="00D13989" w:rsidP="004362B9">
      <w:pPr>
        <w:rPr>
          <w:rtl/>
          <w:lang w:bidi="ar-SY"/>
        </w:rPr>
      </w:pPr>
      <w:r w:rsidRPr="006277CE">
        <w:rPr>
          <w:rFonts w:hint="cs"/>
          <w:spacing w:val="6"/>
          <w:rtl/>
          <w:lang w:bidi="ar-SY"/>
        </w:rPr>
        <w:t xml:space="preserve">وفي الشكل </w:t>
      </w:r>
      <w:r w:rsidRPr="006277CE">
        <w:rPr>
          <w:spacing w:val="6"/>
          <w:lang w:bidi="ar-SY"/>
        </w:rPr>
        <w:t>5</w:t>
      </w:r>
      <w:r w:rsidRPr="006277CE">
        <w:rPr>
          <w:rFonts w:hint="cs"/>
          <w:spacing w:val="6"/>
          <w:rtl/>
          <w:lang w:bidi="ar-SY"/>
        </w:rPr>
        <w:t xml:space="preserve">، أجري تسجيل </w:t>
      </w:r>
      <w:r w:rsidRPr="006277CE">
        <w:rPr>
          <w:spacing w:val="6"/>
          <w:lang w:bidi="ar-SY"/>
        </w:rPr>
        <w:t>I/Q</w:t>
      </w:r>
      <w:r w:rsidRPr="006277CE">
        <w:rPr>
          <w:rFonts w:hint="cs"/>
          <w:spacing w:val="6"/>
          <w:rtl/>
          <w:lang w:bidi="ar-SY"/>
        </w:rPr>
        <w:t xml:space="preserve"> ويجري تشغيله على حزمة برمجيات لتمييز التشكيل تظهر تشكيلاً غير خطي</w:t>
      </w:r>
      <w:r w:rsidRPr="006277CE">
        <w:rPr>
          <w:rFonts w:hint="eastAsia"/>
          <w:spacing w:val="6"/>
          <w:rtl/>
          <w:lang w:bidi="ar-SY"/>
        </w:rPr>
        <w:t> </w:t>
      </w:r>
      <w:r w:rsidRPr="006277CE">
        <w:rPr>
          <w:spacing w:val="6"/>
          <w:lang w:bidi="ar-SY"/>
        </w:rPr>
        <w:t>FSK</w:t>
      </w:r>
      <w:r w:rsidRPr="006277CE">
        <w:rPr>
          <w:rFonts w:hint="cs"/>
          <w:spacing w:val="6"/>
          <w:rtl/>
          <w:lang w:bidi="ar-SY"/>
        </w:rPr>
        <w:t>. وحجم</w:t>
      </w:r>
      <w:r w:rsidRPr="006277CE">
        <w:rPr>
          <w:rFonts w:hint="cs"/>
          <w:rtl/>
          <w:lang w:bidi="ar-SY"/>
        </w:rPr>
        <w:t xml:space="preserve"> الفدرة المستعمل لكل قياس يساوي </w:t>
      </w:r>
      <w:r w:rsidRPr="006277CE">
        <w:rPr>
          <w:lang w:bidi="ar-SY"/>
        </w:rPr>
        <w:t>k 4</w:t>
      </w:r>
      <w:r w:rsidRPr="006277CE">
        <w:rPr>
          <w:rFonts w:hint="cs"/>
          <w:rtl/>
          <w:lang w:bidi="ar-SY"/>
        </w:rPr>
        <w:t xml:space="preserve"> (أو </w:t>
      </w:r>
      <w:r w:rsidRPr="006277CE">
        <w:rPr>
          <w:lang w:bidi="ar-SY"/>
        </w:rPr>
        <w:t>4,096</w:t>
      </w:r>
      <w:r w:rsidRPr="006277CE">
        <w:rPr>
          <w:rFonts w:hint="cs"/>
          <w:rtl/>
          <w:lang w:bidi="ar-SY"/>
        </w:rPr>
        <w:t xml:space="preserve">) وهناك عدد إجمالي من الفدرات يساوي </w:t>
      </w:r>
      <w:r w:rsidRPr="006277CE">
        <w:rPr>
          <w:lang w:bidi="ar-SY"/>
        </w:rPr>
        <w:t>114</w:t>
      </w:r>
      <w:r w:rsidRPr="006277CE">
        <w:rPr>
          <w:rFonts w:hint="eastAsia"/>
          <w:rtl/>
          <w:lang w:bidi="ar-SY"/>
        </w:rPr>
        <w:t> </w:t>
      </w:r>
      <w:r w:rsidRPr="006277CE">
        <w:rPr>
          <w:rFonts w:hint="cs"/>
          <w:rtl/>
          <w:lang w:bidi="ar-SY"/>
        </w:rPr>
        <w:t>فدرة في التسجيل</w:t>
      </w:r>
      <w:r w:rsidR="004362B9" w:rsidRPr="006277CE">
        <w:rPr>
          <w:rFonts w:hint="eastAsia"/>
          <w:rtl/>
          <w:lang w:bidi="ar-SY"/>
        </w:rPr>
        <w:t> </w:t>
      </w:r>
      <w:r w:rsidRPr="006277CE">
        <w:rPr>
          <w:lang w:bidi="ar-SY"/>
        </w:rPr>
        <w:t>I/Q</w:t>
      </w:r>
      <w:r w:rsidRPr="006277CE">
        <w:rPr>
          <w:rFonts w:hint="cs"/>
          <w:rtl/>
          <w:lang w:bidi="ar-SY"/>
        </w:rPr>
        <w:t xml:space="preserve"> هذا (كما يظهر في النافذة اليسرى السفلية). واستعملت ذاكرة تأخير لكي يبدأ التسجيل قبل بث الإشارة. ونتيجة لذلك، صنفت القياسات الأولى البالغ عددها </w:t>
      </w:r>
      <w:r w:rsidRPr="006277CE">
        <w:rPr>
          <w:lang w:bidi="ar-SY"/>
        </w:rPr>
        <w:t>61</w:t>
      </w:r>
      <w:r w:rsidRPr="006277CE">
        <w:rPr>
          <w:rFonts w:hint="eastAsia"/>
          <w:rtl/>
          <w:lang w:bidi="ar-SY"/>
        </w:rPr>
        <w:t> </w:t>
      </w:r>
      <w:r w:rsidRPr="006277CE">
        <w:rPr>
          <w:rFonts w:hint="cs"/>
          <w:rtl/>
          <w:lang w:bidi="ar-SY"/>
        </w:rPr>
        <w:t>قياساً إما ضوضاء أو</w:t>
      </w:r>
      <w:r w:rsidRPr="006277CE">
        <w:rPr>
          <w:rFonts w:hint="eastAsia"/>
          <w:rtl/>
          <w:lang w:bidi="ar-SY"/>
        </w:rPr>
        <w:t> </w:t>
      </w:r>
      <w:r w:rsidRPr="006277CE">
        <w:rPr>
          <w:rFonts w:hint="cs"/>
          <w:rtl/>
          <w:lang w:bidi="ar-SY"/>
        </w:rPr>
        <w:t xml:space="preserve">موجات حاملة خالصة. وتم وقف العملية عند الظهور الأول للإشارة التي صنفت كتشكيل </w:t>
      </w:r>
      <w:r w:rsidRPr="006277CE">
        <w:rPr>
          <w:lang w:bidi="ar-SY"/>
        </w:rPr>
        <w:t>FSK</w:t>
      </w:r>
      <w:r w:rsidRPr="006277CE">
        <w:rPr>
          <w:rFonts w:hint="cs"/>
          <w:rtl/>
          <w:lang w:bidi="ar-SY"/>
        </w:rPr>
        <w:t xml:space="preserve"> بسرعة </w:t>
      </w:r>
      <w:r w:rsidRPr="006277CE">
        <w:rPr>
          <w:lang w:bidi="ar-SY"/>
        </w:rPr>
        <w:t>1 600</w:t>
      </w:r>
      <w:r w:rsidRPr="006277CE">
        <w:rPr>
          <w:rFonts w:hint="eastAsia"/>
          <w:rtl/>
          <w:lang w:bidi="ar-SY"/>
        </w:rPr>
        <w:t> </w:t>
      </w:r>
      <w:r w:rsidRPr="006277CE">
        <w:rPr>
          <w:rFonts w:hint="cs"/>
          <w:rtl/>
          <w:lang w:bidi="ar-SY"/>
        </w:rPr>
        <w:t>بود.</w:t>
      </w:r>
    </w:p>
    <w:p w:rsidR="00D13989" w:rsidRPr="006277CE" w:rsidRDefault="00D13989" w:rsidP="004362B9">
      <w:pPr>
        <w:pStyle w:val="FigureNo"/>
        <w:keepLines/>
        <w:widowControl w:val="0"/>
        <w:rPr>
          <w:rtl/>
        </w:rPr>
      </w:pPr>
      <w:r w:rsidRPr="006277CE">
        <w:rPr>
          <w:rFonts w:hint="cs"/>
          <w:rtl/>
        </w:rPr>
        <w:lastRenderedPageBreak/>
        <w:t xml:space="preserve">الشـكل </w:t>
      </w:r>
      <w:r w:rsidRPr="006277CE">
        <w:t>5</w:t>
      </w:r>
    </w:p>
    <w:p w:rsidR="00D13989" w:rsidRPr="006277CE" w:rsidRDefault="00D13989" w:rsidP="004362B9">
      <w:pPr>
        <w:pStyle w:val="FigureTitle"/>
        <w:keepLines/>
        <w:widowControl w:val="0"/>
        <w:rPr>
          <w:rtl/>
        </w:rPr>
      </w:pPr>
      <w:r w:rsidRPr="006277CE">
        <w:rPr>
          <w:rFonts w:hint="cs"/>
          <w:rtl/>
        </w:rPr>
        <w:t>مثال البرمجية لتمييز التشكيل</w:t>
      </w:r>
    </w:p>
    <w:p w:rsidR="00D13989" w:rsidRPr="006277CE" w:rsidRDefault="00D37323" w:rsidP="00E763CE">
      <w:pPr>
        <w:pStyle w:val="Figure"/>
        <w:spacing w:before="100" w:beforeAutospacing="1"/>
        <w:rPr>
          <w:rtl/>
        </w:rPr>
      </w:pPr>
      <w:r>
        <w:rPr>
          <w:noProof/>
          <w:lang w:val="en-GB" w:eastAsia="zh-CN" w:bidi="ar-SA"/>
        </w:rPr>
        <w:drawing>
          <wp:inline distT="0" distB="0" distL="0" distR="0" wp14:anchorId="44210ACB" wp14:editId="42A7EDBB">
            <wp:extent cx="5943600" cy="38176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D13989" w:rsidRPr="00B8074E" w:rsidRDefault="00D13989" w:rsidP="00170646">
      <w:pPr>
        <w:pStyle w:val="Normalaftertitle"/>
        <w:rPr>
          <w:rtl/>
          <w:lang w:bidi="ar-SY"/>
        </w:rPr>
      </w:pPr>
      <w:r w:rsidRPr="00B8074E">
        <w:rPr>
          <w:rFonts w:hint="cs"/>
          <w:spacing w:val="4"/>
          <w:rtl/>
          <w:lang w:bidi="ar-SY"/>
        </w:rPr>
        <w:t xml:space="preserve">وبعد معالجة معظم التسجيل </w:t>
      </w:r>
      <w:r w:rsidRPr="00B8074E">
        <w:rPr>
          <w:spacing w:val="4"/>
          <w:lang w:bidi="ar-SY"/>
        </w:rPr>
        <w:t>I/Q</w:t>
      </w:r>
      <w:r w:rsidRPr="00B8074E">
        <w:rPr>
          <w:rFonts w:hint="cs"/>
          <w:spacing w:val="4"/>
          <w:rtl/>
          <w:lang w:bidi="ar-SY"/>
        </w:rPr>
        <w:t xml:space="preserve">، فإن عدد نتائج قياس التشكيل </w:t>
      </w:r>
      <w:r w:rsidRPr="00B8074E">
        <w:rPr>
          <w:spacing w:val="4"/>
          <w:lang w:bidi="ar-SY"/>
        </w:rPr>
        <w:t>FSK</w:t>
      </w:r>
      <w:r w:rsidRPr="00B8074E">
        <w:rPr>
          <w:rFonts w:hint="cs"/>
          <w:spacing w:val="4"/>
          <w:rtl/>
          <w:lang w:bidi="ar-SY"/>
        </w:rPr>
        <w:t xml:space="preserve"> بمعدل الترميز </w:t>
      </w:r>
      <w:r w:rsidRPr="00B8074E">
        <w:rPr>
          <w:spacing w:val="4"/>
          <w:lang w:bidi="ar-SY"/>
        </w:rPr>
        <w:t>1 600</w:t>
      </w:r>
      <w:r w:rsidRPr="00B8074E">
        <w:rPr>
          <w:rFonts w:hint="cs"/>
          <w:spacing w:val="4"/>
          <w:rtl/>
          <w:lang w:bidi="ar-SY"/>
        </w:rPr>
        <w:t xml:space="preserve"> يزيد بنسبة مئوية كبيرة.</w:t>
      </w:r>
      <w:r w:rsidRPr="00B8074E">
        <w:rPr>
          <w:rFonts w:hint="cs"/>
          <w:spacing w:val="6"/>
          <w:rtl/>
          <w:lang w:bidi="ar-SY"/>
        </w:rPr>
        <w:t xml:space="preserve"> ويظهر</w:t>
      </w:r>
      <w:r w:rsidRPr="00B8074E">
        <w:rPr>
          <w:rFonts w:hint="cs"/>
          <w:rtl/>
          <w:lang w:bidi="ar-SY"/>
        </w:rPr>
        <w:t xml:space="preserve"> ذلك عن طريق مخطط تدريجي لنتائج التشكيل (الشريط الأحمر) الظاه</w:t>
      </w:r>
      <w:r w:rsidR="00170646" w:rsidRPr="00B8074E">
        <w:rPr>
          <w:rFonts w:hint="cs"/>
          <w:rtl/>
          <w:lang w:bidi="ar-SY"/>
        </w:rPr>
        <w:t>ر في الجانب العلوي الأيمن. كما ي</w:t>
      </w:r>
      <w:r w:rsidRPr="00B8074E">
        <w:rPr>
          <w:rFonts w:hint="cs"/>
          <w:rtl/>
          <w:lang w:bidi="ar-SY"/>
        </w:rPr>
        <w:t>لاح</w:t>
      </w:r>
      <w:r w:rsidR="00170646" w:rsidRPr="00B8074E">
        <w:rPr>
          <w:rFonts w:hint="cs"/>
          <w:rtl/>
          <w:lang w:bidi="ar-SY"/>
        </w:rPr>
        <w:t>َ</w:t>
      </w:r>
      <w:r w:rsidRPr="00B8074E">
        <w:rPr>
          <w:rFonts w:hint="cs"/>
          <w:rtl/>
          <w:lang w:bidi="ar-SY"/>
        </w:rPr>
        <w:t xml:space="preserve">ظ أنه تمت معالجة </w:t>
      </w:r>
      <w:r w:rsidRPr="00B8074E">
        <w:rPr>
          <w:lang w:bidi="ar-SY"/>
        </w:rPr>
        <w:t>102</w:t>
      </w:r>
      <w:r w:rsidR="00AE10D5" w:rsidRPr="00B8074E">
        <w:rPr>
          <w:rFonts w:hint="eastAsia"/>
          <w:rtl/>
          <w:lang w:bidi="ar-SY"/>
        </w:rPr>
        <w:t> </w:t>
      </w:r>
      <w:r w:rsidRPr="00B8074E">
        <w:rPr>
          <w:rFonts w:hint="cs"/>
          <w:rtl/>
          <w:lang w:bidi="ar-SY"/>
        </w:rPr>
        <w:t>فدرتين من التسجيل.</w:t>
      </w:r>
    </w:p>
    <w:p w:rsidR="00D13989" w:rsidRDefault="00D13989" w:rsidP="00170646">
      <w:pPr>
        <w:rPr>
          <w:rtl/>
          <w:lang w:bidi="ar-SY"/>
        </w:rPr>
      </w:pPr>
      <w:r w:rsidRPr="00B8074E">
        <w:rPr>
          <w:rFonts w:hint="cs"/>
          <w:spacing w:val="4"/>
          <w:rtl/>
          <w:lang w:bidi="ar-SY"/>
        </w:rPr>
        <w:t xml:space="preserve">وفي نهاية </w:t>
      </w:r>
      <w:r w:rsidR="00170646" w:rsidRPr="00B8074E">
        <w:rPr>
          <w:rFonts w:hint="cs"/>
          <w:spacing w:val="4"/>
          <w:rtl/>
          <w:lang w:bidi="ar-SY"/>
        </w:rPr>
        <w:t>التسجيل</w:t>
      </w:r>
      <w:r w:rsidRPr="00B8074E">
        <w:rPr>
          <w:rFonts w:hint="cs"/>
          <w:spacing w:val="4"/>
          <w:rtl/>
          <w:lang w:bidi="ar-SY"/>
        </w:rPr>
        <w:t xml:space="preserve">، تكون قد تمت معالجة جميع الفدرات البالغ عددها </w:t>
      </w:r>
      <w:r w:rsidRPr="00B8074E">
        <w:rPr>
          <w:spacing w:val="4"/>
          <w:lang w:bidi="ar-SY"/>
        </w:rPr>
        <w:t>114</w:t>
      </w:r>
      <w:r w:rsidRPr="00B8074E">
        <w:rPr>
          <w:rFonts w:hint="cs"/>
          <w:spacing w:val="4"/>
          <w:rtl/>
          <w:lang w:bidi="ar-SY"/>
        </w:rPr>
        <w:t xml:space="preserve"> فدرة ولم تعد الإشارة مرئية في نافذة الشاشة. وتتحول</w:t>
      </w:r>
      <w:r w:rsidRPr="00B8074E">
        <w:rPr>
          <w:rFonts w:hint="cs"/>
          <w:rtl/>
          <w:lang w:bidi="ar-SY"/>
        </w:rPr>
        <w:t xml:space="preserve"> نتيجة القياس إلى ضوضاء ولكن بعد توفر معلومات كافية للتوصل إلى أن الإشارة بتشكيل </w:t>
      </w:r>
      <w:r w:rsidRPr="00B8074E">
        <w:rPr>
          <w:lang w:bidi="ar-SY"/>
        </w:rPr>
        <w:t>FSK</w:t>
      </w:r>
      <w:r w:rsidRPr="00B8074E">
        <w:rPr>
          <w:rFonts w:hint="cs"/>
          <w:rtl/>
          <w:lang w:bidi="ar-SY"/>
        </w:rPr>
        <w:t xml:space="preserve"> بسرعة </w:t>
      </w:r>
      <w:r w:rsidRPr="00B8074E">
        <w:rPr>
          <w:lang w:bidi="ar-SY"/>
        </w:rPr>
        <w:t>1</w:t>
      </w:r>
      <w:r w:rsidR="00216C30" w:rsidRPr="00B8074E">
        <w:rPr>
          <w:lang w:bidi="ar-SY"/>
        </w:rPr>
        <w:t> </w:t>
      </w:r>
      <w:r w:rsidRPr="00B8074E">
        <w:rPr>
          <w:lang w:bidi="ar-SY"/>
        </w:rPr>
        <w:t>600</w:t>
      </w:r>
      <w:r w:rsidRPr="00B8074E">
        <w:rPr>
          <w:rFonts w:hint="eastAsia"/>
          <w:rtl/>
          <w:lang w:bidi="ar-SY"/>
        </w:rPr>
        <w:t> </w:t>
      </w:r>
      <w:r w:rsidRPr="00B8074E">
        <w:rPr>
          <w:rFonts w:hint="cs"/>
          <w:rtl/>
          <w:lang w:bidi="ar-SY"/>
        </w:rPr>
        <w:t xml:space="preserve">بود وانحراف </w:t>
      </w:r>
      <w:r w:rsidRPr="00B8074E">
        <w:rPr>
          <w:lang w:bidi="ar-SY"/>
        </w:rPr>
        <w:t>kHz 4,821</w:t>
      </w:r>
      <w:r w:rsidRPr="00B8074E">
        <w:rPr>
          <w:rFonts w:hint="cs"/>
          <w:rtl/>
          <w:lang w:bidi="ar-SY"/>
        </w:rPr>
        <w:t xml:space="preserve"> وقيمة للنسبة إشارة إلى ضوضاء في حدود </w:t>
      </w:r>
      <w:r w:rsidRPr="00B8074E">
        <w:rPr>
          <w:lang w:bidi="ar-SY"/>
        </w:rPr>
        <w:t>dB 11</w:t>
      </w:r>
      <w:r w:rsidRPr="00B8074E">
        <w:rPr>
          <w:rFonts w:hint="cs"/>
          <w:rtl/>
          <w:lang w:bidi="ar-SY"/>
        </w:rPr>
        <w:t>. وعولج هذا الملف فدرة فدرة بالتدرج عبر التسجيل يدوياً. وتوفر هذه التقنية التحكم الأقصى خلال عملية التحليل</w:t>
      </w:r>
      <w:r w:rsidR="00B8074E" w:rsidRPr="00B8074E">
        <w:rPr>
          <w:rFonts w:eastAsia="SimSun" w:hint="cs"/>
          <w:rtl/>
          <w:lang w:eastAsia="zh-CN" w:bidi="ar"/>
        </w:rPr>
        <w:t xml:space="preserve"> وتحسن من احتمال التعرف على تشكيل إشارة قصيرة المدة.</w:t>
      </w:r>
    </w:p>
    <w:p w:rsidR="00D13989" w:rsidRPr="006277CE" w:rsidRDefault="00D13989" w:rsidP="004E1CD7">
      <w:pPr>
        <w:rPr>
          <w:rtl/>
          <w:lang w:bidi="ar-SY"/>
        </w:rPr>
      </w:pPr>
      <w:r w:rsidRPr="006277CE">
        <w:rPr>
          <w:rFonts w:hint="cs"/>
          <w:rtl/>
        </w:rPr>
        <w:t xml:space="preserve">ويقدم الجدول </w:t>
      </w:r>
      <w:r w:rsidR="007506DA">
        <w:t>3</w:t>
      </w:r>
      <w:r w:rsidRPr="006277CE">
        <w:rPr>
          <w:rFonts w:hint="cs"/>
          <w:rtl/>
          <w:lang w:bidi="ar-SY"/>
        </w:rPr>
        <w:t xml:space="preserve"> توجيهات إضافية بشأن طرائق استخلاص المعلمات الداخلية للإشارة باستعمال عمليات رياضية عندما لا</w:t>
      </w:r>
      <w:r w:rsidRPr="006277CE">
        <w:rPr>
          <w:rFonts w:hint="eastAsia"/>
          <w:rtl/>
          <w:lang w:bidi="ar-SY"/>
        </w:rPr>
        <w:t> </w:t>
      </w:r>
      <w:r w:rsidRPr="006277CE">
        <w:rPr>
          <w:rFonts w:hint="cs"/>
          <w:rtl/>
          <w:lang w:bidi="ar-SY"/>
        </w:rPr>
        <w:t>تتوفر برمجيات متاحة تجارياً لتحليل الإشارة أو تكون هذه البرمجيات المتاحة تجارياً غير مناسبة للتعامل مع الإشارة المعنية.</w:t>
      </w:r>
    </w:p>
    <w:p w:rsidR="00D13989" w:rsidRPr="006277CE" w:rsidRDefault="00D13989" w:rsidP="00D13989">
      <w:pPr>
        <w:rPr>
          <w:rtl/>
          <w:lang w:bidi="ar-SY"/>
        </w:rPr>
      </w:pPr>
    </w:p>
    <w:p w:rsidR="00D13989" w:rsidRPr="006277CE" w:rsidRDefault="00D13989" w:rsidP="00D13989">
      <w:pPr>
        <w:rPr>
          <w:rtl/>
          <w:lang w:bidi="ar-SY"/>
        </w:rPr>
        <w:sectPr w:rsidR="00D13989" w:rsidRPr="006277CE" w:rsidSect="00242DE7">
          <w:pgSz w:w="11907" w:h="16834" w:code="9"/>
          <w:pgMar w:top="1418" w:right="1134" w:bottom="1134" w:left="1134" w:header="720" w:footer="567" w:gutter="0"/>
          <w:paperSrc w:first="4" w:other="4"/>
          <w:cols w:space="720"/>
          <w:bidi/>
          <w:rtlGutter/>
          <w:docGrid w:linePitch="299"/>
        </w:sectPr>
      </w:pPr>
    </w:p>
    <w:p w:rsidR="00D13989" w:rsidRPr="006277CE" w:rsidRDefault="00D13989" w:rsidP="007506DA">
      <w:pPr>
        <w:pStyle w:val="TableNo"/>
        <w:rPr>
          <w:rtl/>
        </w:rPr>
      </w:pPr>
      <w:r w:rsidRPr="006277CE">
        <w:rPr>
          <w:rFonts w:hint="cs"/>
          <w:rtl/>
        </w:rPr>
        <w:lastRenderedPageBreak/>
        <w:t xml:space="preserve">الجـدول </w:t>
      </w:r>
      <w:r w:rsidR="007506DA">
        <w:t>3</w:t>
      </w:r>
    </w:p>
    <w:p w:rsidR="00D13989" w:rsidRPr="006277CE" w:rsidRDefault="00D13989" w:rsidP="00D13989">
      <w:pPr>
        <w:pStyle w:val="Tabletitle"/>
        <w:rPr>
          <w:rtl/>
        </w:rPr>
      </w:pPr>
      <w:r w:rsidRPr="006277CE">
        <w:rPr>
          <w:rFonts w:hint="cs"/>
          <w:rtl/>
        </w:rPr>
        <w:t>الطرائق اليدوية لاستخلاص المعلمات الداخلية للإشارة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6"/>
        <w:gridCol w:w="5176"/>
        <w:gridCol w:w="3175"/>
        <w:gridCol w:w="3175"/>
      </w:tblGrid>
      <w:tr w:rsidR="00D13989" w:rsidRPr="006277CE" w:rsidTr="004E1CD7">
        <w:trPr>
          <w:cantSplit/>
          <w:trHeight w:val="263"/>
          <w:tblHeader/>
          <w:jc w:val="center"/>
        </w:trPr>
        <w:tc>
          <w:tcPr>
            <w:tcW w:w="2782"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المعلمات المقرر قياسها</w:t>
            </w:r>
          </w:p>
        </w:tc>
        <w:tc>
          <w:tcPr>
            <w:tcW w:w="5245"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أدوات التحليل</w:t>
            </w:r>
          </w:p>
        </w:tc>
        <w:tc>
          <w:tcPr>
            <w:tcW w:w="3216"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نوع التشكيل</w:t>
            </w:r>
          </w:p>
        </w:tc>
        <w:tc>
          <w:tcPr>
            <w:tcW w:w="3216" w:type="dxa"/>
            <w:vAlign w:val="center"/>
          </w:tcPr>
          <w:p w:rsidR="00D13989" w:rsidRPr="006277CE" w:rsidRDefault="00D13989" w:rsidP="00242D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نوع البيئة الراديوية</w:t>
            </w:r>
          </w:p>
        </w:tc>
      </w:tr>
      <w:tr w:rsidR="00D13989" w:rsidRPr="006277CE" w:rsidTr="004E1CD7">
        <w:trPr>
          <w:cantSplit/>
          <w:jc w:val="center"/>
        </w:trPr>
        <w:tc>
          <w:tcPr>
            <w:tcW w:w="2782" w:type="dxa"/>
            <w:vMerge w:val="restart"/>
            <w:vAlign w:val="center"/>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التشكيل </w:t>
            </w:r>
            <w:proofErr w:type="gramStart"/>
            <w:r w:rsidRPr="006277CE">
              <w:rPr>
                <w:rFonts w:eastAsia="SimSun" w:hint="cs"/>
                <w:sz w:val="20"/>
                <w:szCs w:val="26"/>
                <w:rtl/>
                <w:lang w:val="en-GB" w:eastAsia="en-US"/>
              </w:rPr>
              <w:t>- معدل</w:t>
            </w:r>
            <w:proofErr w:type="gramEnd"/>
            <w:r w:rsidRPr="006277CE">
              <w:rPr>
                <w:rFonts w:eastAsia="SimSun" w:hint="cs"/>
                <w:sz w:val="20"/>
                <w:szCs w:val="26"/>
                <w:rtl/>
                <w:lang w:val="en-GB" w:eastAsia="en-US"/>
              </w:rPr>
              <w:t xml:space="preserve"> التشكيل غير المتزامن أو المتزامن (معدل الرموز)</w:t>
            </w: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 xml:space="preserve">طيف الاتساع اللحظي، </w:t>
            </w:r>
            <w:r w:rsidRPr="006277CE">
              <w:rPr>
                <w:rFonts w:eastAsia="SimSun"/>
                <w:i/>
                <w:iCs/>
                <w:sz w:val="20"/>
                <w:szCs w:val="26"/>
                <w:lang w:eastAsia="en-US"/>
              </w:rPr>
              <w:t>A</w:t>
            </w:r>
            <w:r w:rsidRPr="006277CE">
              <w:rPr>
                <w:rFonts w:eastAsia="SimSun"/>
                <w:i/>
                <w:iCs/>
                <w:sz w:val="20"/>
                <w:szCs w:val="26"/>
                <w:vertAlign w:val="subscript"/>
                <w:lang w:eastAsia="en-US"/>
              </w:rPr>
              <w:t>i</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position w:val="6"/>
                <w:sz w:val="20"/>
                <w:szCs w:val="26"/>
                <w:lang w:val="en-GB" w:eastAsia="en-US"/>
              </w:rPr>
              <w:t>PSK</w:t>
            </w:r>
            <w:r w:rsidRPr="006277CE">
              <w:rPr>
                <w:rFonts w:eastAsia="SimSun" w:hint="cs"/>
                <w:position w:val="6"/>
                <w:sz w:val="20"/>
                <w:szCs w:val="26"/>
                <w:rtl/>
                <w:lang w:val="en-GB" w:eastAsia="en-US" w:bidi="ar-SY"/>
              </w:rPr>
              <w:t xml:space="preserve"> (مرشح أو غير مرشح)</w:t>
            </w:r>
            <w:r w:rsidRPr="006277CE">
              <w:rPr>
                <w:rFonts w:eastAsia="SimSun" w:hint="cs"/>
                <w:sz w:val="20"/>
                <w:szCs w:val="26"/>
                <w:rtl/>
                <w:lang w:val="en-GB" w:eastAsia="en-US" w:bidi="ar-SY"/>
              </w:rPr>
              <w:br/>
            </w:r>
            <w:r w:rsidRPr="006277CE">
              <w:rPr>
                <w:rFonts w:eastAsia="SimSun"/>
                <w:position w:val="2"/>
                <w:sz w:val="20"/>
                <w:szCs w:val="26"/>
                <w:lang w:eastAsia="en-US" w:bidi="ar-SY"/>
              </w:rPr>
              <w:t>CPM</w:t>
            </w:r>
            <w:r w:rsidRPr="006277CE">
              <w:rPr>
                <w:rFonts w:eastAsia="SimSun" w:hint="cs"/>
                <w:position w:val="2"/>
                <w:sz w:val="20"/>
                <w:szCs w:val="26"/>
                <w:rtl/>
                <w:lang w:eastAsia="en-US" w:bidi="ar-SY"/>
              </w:rPr>
              <w:t xml:space="preserve"> غير مرشح أو بعد ترشيح كثيف</w:t>
            </w:r>
            <w:r w:rsidRPr="006277CE">
              <w:rPr>
                <w:rFonts w:eastAsia="SimSun" w:hint="cs"/>
                <w:sz w:val="20"/>
                <w:szCs w:val="26"/>
                <w:rtl/>
                <w:lang w:eastAsia="en-US" w:bidi="ar-SY"/>
              </w:rPr>
              <w:br/>
            </w:r>
            <w:r w:rsidRPr="006277CE">
              <w:rPr>
                <w:rFonts w:eastAsia="SimSun"/>
                <w:position w:val="-2"/>
                <w:sz w:val="20"/>
                <w:szCs w:val="26"/>
                <w:lang w:eastAsia="en-US" w:bidi="ar-SY"/>
              </w:rPr>
              <w:t>QAM</w:t>
            </w:r>
            <w:r w:rsidRPr="006277CE">
              <w:rPr>
                <w:rFonts w:eastAsia="SimSun" w:hint="cs"/>
                <w:position w:val="-2"/>
                <w:sz w:val="20"/>
                <w:szCs w:val="26"/>
                <w:rtl/>
                <w:lang w:eastAsia="en-US" w:bidi="ar-SY"/>
              </w:rPr>
              <w:t xml:space="preserve"> (مرشح أو غير مرشح)</w:t>
            </w:r>
          </w:p>
        </w:tc>
        <w:tc>
          <w:tcPr>
            <w:tcW w:w="3216" w:type="dxa"/>
          </w:tcPr>
          <w:p w:rsidR="00D13989" w:rsidRPr="006277CE" w:rsidRDefault="00D13989" w:rsidP="00C939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 xml:space="preserve">قيمة متوسطة أو مرتفعة للنسبة إشارة إلى ضوضاء </w:t>
            </w:r>
            <w:r w:rsidR="0024170B" w:rsidRPr="006277CE">
              <w:rPr>
                <w:rFonts w:eastAsia="SimSun"/>
                <w:sz w:val="20"/>
                <w:szCs w:val="26"/>
                <w:lang w:val="en-GB" w:eastAsia="en-US"/>
              </w:rPr>
              <w:t>(</w:t>
            </w:r>
            <w:r w:rsidRPr="006277CE">
              <w:rPr>
                <w:rFonts w:eastAsia="SimSun"/>
                <w:sz w:val="20"/>
                <w:szCs w:val="26"/>
                <w:lang w:eastAsia="en-US"/>
              </w:rPr>
              <w:t>SNR</w:t>
            </w:r>
            <w:r w:rsidR="0024170B" w:rsidRPr="006277CE">
              <w:rPr>
                <w:rFonts w:eastAsia="SimSun"/>
                <w:sz w:val="20"/>
                <w:szCs w:val="26"/>
                <w:lang w:eastAsia="en-US"/>
              </w:rPr>
              <w:t>)</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7475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طيف التردد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r w:rsidRPr="006277CE">
              <w:rPr>
                <w:rFonts w:eastAsia="SimSun" w:hint="cs"/>
                <w:sz w:val="20"/>
                <w:szCs w:val="26"/>
                <w:rtl/>
                <w:lang w:eastAsia="en-US" w:bidi="ar-SY"/>
              </w:rPr>
              <w:t xml:space="preserve">، مرفوعاً </w:t>
            </w:r>
            <w:proofErr w:type="gramStart"/>
            <w:r w:rsidRPr="006277CE">
              <w:rPr>
                <w:rFonts w:eastAsia="SimSun" w:hint="cs"/>
                <w:sz w:val="20"/>
                <w:szCs w:val="26"/>
                <w:rtl/>
                <w:lang w:eastAsia="en-US" w:bidi="ar-SY"/>
              </w:rPr>
              <w:t>لأس</w:t>
            </w:r>
            <w:r w:rsidR="00863F16">
              <w:rPr>
                <w:rFonts w:eastAsia="SimSun" w:hint="cs"/>
                <w:sz w:val="20"/>
                <w:szCs w:val="26"/>
                <w:rtl/>
                <w:lang w:eastAsia="en-US" w:bidi="ar-SY"/>
              </w:rPr>
              <w:t xml:space="preserve"> </w:t>
            </w:r>
            <w:r w:rsidR="007475FF" w:rsidRPr="006277CE">
              <w:rPr>
                <w:rFonts w:ascii="Traditional Arabic" w:eastAsia="SimSun" w:hAnsi="Traditional Arabic"/>
                <w:sz w:val="26"/>
                <w:szCs w:val="26"/>
                <w:lang w:eastAsia="en-US"/>
              </w:rPr>
              <w:t xml:space="preserve"> </w:t>
            </w:r>
            <w:r w:rsidRPr="006277CE">
              <w:rPr>
                <w:rFonts w:eastAsia="SimSun"/>
                <w:sz w:val="20"/>
                <w:szCs w:val="26"/>
                <w:lang w:eastAsia="en-US"/>
              </w:rPr>
              <w:t>(</w:t>
            </w:r>
            <w:proofErr w:type="gramEnd"/>
            <w:r w:rsidRPr="006277CE">
              <w:rPr>
                <w:rFonts w:eastAsia="SimSun"/>
                <w:sz w:val="20"/>
                <w:szCs w:val="26"/>
                <w:lang w:eastAsia="en-US"/>
              </w:rPr>
              <w:t>2FSK) 2 = </w:t>
            </w:r>
            <w:r w:rsidRPr="006277CE">
              <w:rPr>
                <w:rFonts w:eastAsia="SimSun"/>
                <w:i/>
                <w:iCs/>
                <w:sz w:val="20"/>
                <w:szCs w:val="26"/>
                <w:lang w:eastAsia="en-US"/>
              </w:rPr>
              <w:t>N</w:t>
            </w:r>
            <w:r w:rsidRPr="006277CE">
              <w:rPr>
                <w:rFonts w:ascii="Traditional Arabic" w:eastAsia="SimSun" w:hAnsi="Traditional Arabic"/>
                <w:sz w:val="26"/>
                <w:szCs w:val="26"/>
                <w:lang w:eastAsia="en-US"/>
              </w:rPr>
              <w:t>)</w:t>
            </w:r>
            <w:r w:rsidRPr="006277CE">
              <w:rPr>
                <w:rFonts w:eastAsia="SimSun" w:hint="eastAsia"/>
                <w:i/>
                <w:iCs/>
                <w:sz w:val="20"/>
                <w:szCs w:val="26"/>
                <w:lang w:val="en-GB" w:eastAsia="en-US"/>
              </w:rPr>
              <w:t> N</w:t>
            </w:r>
            <w:r w:rsidRPr="006277CE">
              <w:rPr>
                <w:rFonts w:eastAsia="SimSun" w:hint="cs"/>
                <w:sz w:val="20"/>
                <w:szCs w:val="26"/>
                <w:rtl/>
                <w:lang w:val="en-GB" w:eastAsia="en-US"/>
              </w:rPr>
              <w:t>و</w:t>
            </w:r>
            <w:r w:rsidRPr="006277CE">
              <w:rPr>
                <w:rFonts w:eastAsia="SimSun"/>
                <w:sz w:val="20"/>
                <w:szCs w:val="26"/>
                <w:lang w:eastAsia="en-US"/>
              </w:rPr>
              <w:t>(4FSK) 4</w:t>
            </w:r>
            <w:r w:rsidR="007475FF" w:rsidRPr="006277CE">
              <w:rPr>
                <w:rFonts w:eastAsia="SimSun" w:hint="cs"/>
                <w:sz w:val="20"/>
                <w:szCs w:val="26"/>
                <w:rtl/>
                <w:lang w:eastAsia="en-US"/>
              </w:rPr>
              <w:t>)</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sz w:val="20"/>
                <w:szCs w:val="26"/>
                <w:lang w:eastAsia="en-US" w:bidi="ar-SY"/>
              </w:rPr>
              <w:t>FSK</w:t>
            </w:r>
            <w:r w:rsidRPr="006277CE">
              <w:rPr>
                <w:rFonts w:eastAsia="SimSun" w:hint="cs"/>
                <w:sz w:val="20"/>
                <w:szCs w:val="26"/>
                <w:rtl/>
                <w:lang w:eastAsia="en-US" w:bidi="ar-SY"/>
              </w:rPr>
              <w:t xml:space="preserve"> (غير مرشح)</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 xml:space="preserve">نموذجية فقط: قيمة </w:t>
            </w:r>
            <w:r w:rsidRPr="006277CE">
              <w:rPr>
                <w:rFonts w:eastAsia="SimSun"/>
                <w:sz w:val="20"/>
                <w:szCs w:val="26"/>
                <w:lang w:eastAsia="en-US"/>
              </w:rPr>
              <w:t>SNR</w:t>
            </w:r>
            <w:r w:rsidRPr="006277CE">
              <w:rPr>
                <w:rFonts w:eastAsia="SimSun" w:hint="cs"/>
                <w:sz w:val="20"/>
                <w:szCs w:val="26"/>
                <w:rtl/>
                <w:lang w:eastAsia="en-US" w:bidi="ar-SY"/>
              </w:rPr>
              <w:t xml:space="preserve"> مرتفعة</w:t>
            </w:r>
            <w:r w:rsidRPr="006277CE">
              <w:rPr>
                <w:rFonts w:eastAsia="SimSun"/>
                <w:sz w:val="20"/>
                <w:szCs w:val="26"/>
                <w:rtl/>
                <w:lang w:eastAsia="en-US" w:bidi="ar-SY"/>
              </w:rPr>
              <w:br/>
            </w:r>
            <w:r w:rsidRPr="006277CE">
              <w:rPr>
                <w:rFonts w:eastAsia="SimSun" w:hint="cs"/>
                <w:sz w:val="20"/>
                <w:szCs w:val="26"/>
                <w:rtl/>
                <w:lang w:eastAsia="en-US" w:bidi="ar-SY"/>
              </w:rPr>
              <w:t>لا تعدد للمسيرات</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 xml:space="preserve">طيف قطع محور السينات للتردد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val="en-GB" w:eastAsia="en-US" w:bidi="ar-SY"/>
              </w:rPr>
            </w:pPr>
            <w:r w:rsidRPr="006277CE">
              <w:rPr>
                <w:rFonts w:eastAsia="SimSun"/>
                <w:sz w:val="20"/>
                <w:szCs w:val="26"/>
                <w:lang w:val="en-GB" w:eastAsia="en-US"/>
              </w:rPr>
              <w:t>FSK</w:t>
            </w:r>
            <w:r w:rsidRPr="006277CE">
              <w:rPr>
                <w:rFonts w:eastAsia="SimSun" w:hint="cs"/>
                <w:sz w:val="20"/>
                <w:szCs w:val="26"/>
                <w:rtl/>
                <w:lang w:val="en-GB" w:eastAsia="en-US" w:bidi="ar-SY"/>
              </w:rPr>
              <w:t xml:space="preserve"> (مرشح أو غير مرشح)</w:t>
            </w:r>
          </w:p>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sz w:val="20"/>
                <w:szCs w:val="26"/>
                <w:lang w:val="en-GB" w:eastAsia="en-US"/>
              </w:rPr>
              <w:t>PSK</w:t>
            </w:r>
            <w:r w:rsidRPr="006277CE">
              <w:rPr>
                <w:rFonts w:eastAsia="SimSun" w:hint="cs"/>
                <w:sz w:val="20"/>
                <w:szCs w:val="26"/>
                <w:rtl/>
                <w:lang w:val="en-GB" w:eastAsia="en-US"/>
              </w:rPr>
              <w:t xml:space="preserve"> و</w:t>
            </w:r>
            <w:r w:rsidRPr="006277CE">
              <w:rPr>
                <w:rFonts w:eastAsia="SimSun"/>
                <w:sz w:val="20"/>
                <w:szCs w:val="26"/>
                <w:lang w:val="en-GB" w:eastAsia="en-US"/>
              </w:rPr>
              <w:t>QAM</w:t>
            </w:r>
            <w:r w:rsidRPr="006277CE">
              <w:rPr>
                <w:rFonts w:eastAsia="SimSun" w:hint="cs"/>
                <w:sz w:val="20"/>
                <w:szCs w:val="26"/>
                <w:rtl/>
                <w:lang w:val="en-GB" w:eastAsia="en-US"/>
              </w:rPr>
              <w:t xml:space="preserve"> و</w:t>
            </w:r>
            <w:r w:rsidRPr="006277CE">
              <w:rPr>
                <w:rFonts w:eastAsia="SimSun"/>
                <w:sz w:val="20"/>
                <w:szCs w:val="26"/>
                <w:lang w:val="en-GB" w:eastAsia="en-US"/>
              </w:rPr>
              <w:t>MSK</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نموذجية فقط: قيمة </w:t>
            </w:r>
            <w:r w:rsidRPr="006277CE">
              <w:rPr>
                <w:rFonts w:eastAsia="SimSun"/>
                <w:sz w:val="20"/>
                <w:szCs w:val="26"/>
                <w:lang w:eastAsia="en-US"/>
              </w:rPr>
              <w:t>SNR</w:t>
            </w:r>
            <w:r w:rsidRPr="006277CE">
              <w:rPr>
                <w:rFonts w:eastAsia="SimSun" w:hint="cs"/>
                <w:sz w:val="20"/>
                <w:szCs w:val="26"/>
                <w:rtl/>
                <w:lang w:eastAsia="en-US" w:bidi="ar-SY"/>
              </w:rPr>
              <w:t xml:space="preserve"> مرتفعة</w:t>
            </w:r>
            <w:r w:rsidRPr="006277CE">
              <w:rPr>
                <w:rFonts w:eastAsia="SimSun"/>
                <w:sz w:val="20"/>
                <w:szCs w:val="26"/>
                <w:rtl/>
                <w:lang w:eastAsia="en-US" w:bidi="ar-SY"/>
              </w:rPr>
              <w:br/>
            </w:r>
            <w:r w:rsidRPr="006277CE">
              <w:rPr>
                <w:rFonts w:eastAsia="SimSun" w:hint="cs"/>
                <w:sz w:val="20"/>
                <w:szCs w:val="26"/>
                <w:rtl/>
                <w:lang w:eastAsia="en-US" w:bidi="ar-SY"/>
              </w:rPr>
              <w:t>لا تعدد للمسيرات</w:t>
            </w:r>
          </w:p>
        </w:tc>
      </w:tr>
      <w:tr w:rsidR="00D13989" w:rsidRPr="006277CE" w:rsidTr="004E1CD7">
        <w:trPr>
          <w:cantSplit/>
          <w:trHeight w:val="814"/>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hint="cs"/>
                <w:sz w:val="20"/>
                <w:szCs w:val="26"/>
                <w:rtl/>
                <w:lang w:val="en-GB" w:eastAsia="en-US"/>
              </w:rPr>
              <w:t xml:space="preserve">طيف وحدة الإشارة مرفوعاً </w:t>
            </w:r>
            <w:proofErr w:type="gramStart"/>
            <w:r w:rsidRPr="006277CE">
              <w:rPr>
                <w:rFonts w:eastAsia="SimSun" w:hint="cs"/>
                <w:sz w:val="20"/>
                <w:szCs w:val="26"/>
                <w:rtl/>
                <w:lang w:val="en-GB" w:eastAsia="en-US"/>
              </w:rPr>
              <w:t xml:space="preserve">لأس </w:t>
            </w:r>
            <w:r w:rsidRPr="006277CE">
              <w:rPr>
                <w:rFonts w:eastAsia="SimSun" w:hint="eastAsia"/>
                <w:sz w:val="20"/>
                <w:szCs w:val="26"/>
                <w:lang w:val="en-GB" w:eastAsia="en-US"/>
              </w:rPr>
              <w:t> </w:t>
            </w:r>
            <w:r w:rsidRPr="006277CE">
              <w:rPr>
                <w:rFonts w:eastAsia="SimSun"/>
                <w:i/>
                <w:iCs/>
                <w:sz w:val="20"/>
                <w:szCs w:val="26"/>
                <w:lang w:eastAsia="en-US"/>
              </w:rPr>
              <w:t>N</w:t>
            </w:r>
            <w:proofErr w:type="gramEnd"/>
            <w:r w:rsidRPr="006277CE">
              <w:rPr>
                <w:rFonts w:eastAsia="SimSun" w:hint="cs"/>
                <w:sz w:val="20"/>
                <w:szCs w:val="26"/>
                <w:rtl/>
                <w:lang w:eastAsia="en-US"/>
              </w:rPr>
              <w:t>(</w:t>
            </w:r>
            <w:r w:rsidRPr="006277CE">
              <w:rPr>
                <w:rFonts w:eastAsia="SimSun"/>
                <w:sz w:val="20"/>
                <w:szCs w:val="26"/>
                <w:lang w:eastAsia="en-US"/>
              </w:rPr>
              <w:t>2 =</w:t>
            </w:r>
            <w:r w:rsidRPr="006277CE">
              <w:rPr>
                <w:rFonts w:eastAsia="SimSun" w:hint="cs"/>
                <w:sz w:val="20"/>
                <w:szCs w:val="26"/>
                <w:rtl/>
                <w:lang w:eastAsia="en-US" w:bidi="ar-SY"/>
              </w:rPr>
              <w:t xml:space="preserve"> أو </w:t>
            </w:r>
            <w:r w:rsidRPr="006277CE">
              <w:rPr>
                <w:rFonts w:eastAsia="SimSun"/>
                <w:sz w:val="20"/>
                <w:szCs w:val="26"/>
                <w:lang w:eastAsia="en-US" w:bidi="ar-SY"/>
              </w:rPr>
              <w:t>4</w:t>
            </w:r>
            <w:r w:rsidRPr="006277CE">
              <w:rPr>
                <w:rFonts w:eastAsia="SimSun" w:hint="cs"/>
                <w:sz w:val="20"/>
                <w:szCs w:val="26"/>
                <w:rtl/>
                <w:lang w:eastAsia="en-US"/>
              </w:rPr>
              <w:t xml:space="preserve"> أو </w:t>
            </w:r>
            <w:r w:rsidRPr="006277CE">
              <w:rPr>
                <w:rFonts w:eastAsia="SimSun" w:hint="cs"/>
                <w:sz w:val="20"/>
                <w:szCs w:val="26"/>
                <w:rtl/>
                <w:lang w:eastAsia="en-US" w:bidi="ar-SY"/>
              </w:rPr>
              <w:t>...</w:t>
            </w:r>
            <w:r w:rsidRPr="006277CE">
              <w:rPr>
                <w:rFonts w:eastAsia="SimSun" w:hint="cs"/>
                <w:sz w:val="20"/>
                <w:szCs w:val="26"/>
                <w:rtl/>
                <w:lang w:eastAsia="en-US"/>
              </w:rPr>
              <w:t>)</w:t>
            </w:r>
            <w:r w:rsidRPr="006277CE">
              <w:rPr>
                <w:rFonts w:eastAsia="SimSun" w:hint="cs"/>
                <w:sz w:val="20"/>
                <w:szCs w:val="26"/>
                <w:rtl/>
                <w:lang w:eastAsia="zh-CN"/>
              </w:rPr>
              <w:br/>
              <w:t>بعد ترشيح مكثف في التردد</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position w:val="4"/>
                <w:sz w:val="20"/>
                <w:szCs w:val="26"/>
                <w:lang w:val="en-GB" w:eastAsia="en-US"/>
              </w:rPr>
              <w:t>PSK</w:t>
            </w:r>
            <w:r w:rsidRPr="006277CE">
              <w:rPr>
                <w:rFonts w:eastAsia="SimSun" w:hint="cs"/>
                <w:position w:val="4"/>
                <w:sz w:val="20"/>
                <w:szCs w:val="26"/>
                <w:rtl/>
                <w:lang w:val="en-GB" w:eastAsia="en-US" w:bidi="ar-SY"/>
              </w:rPr>
              <w:t xml:space="preserve"> و</w:t>
            </w:r>
            <w:r w:rsidRPr="006277CE">
              <w:rPr>
                <w:rFonts w:eastAsia="SimSun"/>
                <w:position w:val="4"/>
                <w:sz w:val="20"/>
                <w:szCs w:val="26"/>
                <w:lang w:eastAsia="en-US" w:bidi="ar-SY"/>
              </w:rPr>
              <w:t>QAM</w:t>
            </w:r>
            <w:r w:rsidRPr="006277CE">
              <w:rPr>
                <w:rFonts w:eastAsia="SimSun" w:hint="cs"/>
                <w:position w:val="4"/>
                <w:sz w:val="20"/>
                <w:szCs w:val="26"/>
                <w:rtl/>
                <w:lang w:eastAsia="en-US" w:bidi="ar-SY"/>
              </w:rPr>
              <w:t xml:space="preserve"> (مرشح أو غير مرشح)</w:t>
            </w:r>
            <w:r w:rsidRPr="006277CE">
              <w:rPr>
                <w:rFonts w:eastAsia="SimSun" w:hint="cs"/>
                <w:sz w:val="20"/>
                <w:szCs w:val="26"/>
                <w:rtl/>
                <w:lang w:eastAsia="en-US" w:bidi="ar-SY"/>
              </w:rPr>
              <w:br/>
            </w:r>
            <w:r w:rsidRPr="006277CE">
              <w:rPr>
                <w:rFonts w:eastAsia="SimSun"/>
                <w:sz w:val="20"/>
                <w:szCs w:val="26"/>
                <w:lang w:eastAsia="en-US" w:bidi="ar-SY"/>
              </w:rPr>
              <w:t>FSK</w:t>
            </w:r>
            <w:r w:rsidRPr="006277CE">
              <w:rPr>
                <w:rFonts w:eastAsia="SimSun" w:hint="cs"/>
                <w:sz w:val="20"/>
                <w:szCs w:val="26"/>
                <w:rtl/>
                <w:lang w:eastAsia="en-US" w:bidi="ar-SY"/>
              </w:rPr>
              <w:t xml:space="preserve"> (مرشح أو غير مرشح)</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 xml:space="preserve">قيمة </w:t>
            </w:r>
            <w:r w:rsidRPr="006277CE">
              <w:rPr>
                <w:rFonts w:eastAsia="SimSun"/>
                <w:sz w:val="20"/>
                <w:szCs w:val="26"/>
                <w:lang w:eastAsia="en-US"/>
              </w:rPr>
              <w:t>SNR</w:t>
            </w:r>
            <w:r w:rsidRPr="006277CE">
              <w:rPr>
                <w:rFonts w:eastAsia="SimSun" w:hint="cs"/>
                <w:sz w:val="20"/>
                <w:szCs w:val="26"/>
                <w:rtl/>
                <w:lang w:eastAsia="en-US" w:bidi="ar-SY"/>
              </w:rPr>
              <w:t xml:space="preserve"> موجبة</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طيف الإشارة مرفوعاً لأس </w:t>
            </w:r>
            <w:r w:rsidRPr="006277CE">
              <w:rPr>
                <w:rFonts w:eastAsia="SimSun"/>
                <w:sz w:val="20"/>
                <w:szCs w:val="26"/>
                <w:lang w:eastAsia="en-US"/>
              </w:rPr>
              <w:t>(1/h = </w:t>
            </w:r>
            <w:r w:rsidRPr="006277CE">
              <w:rPr>
                <w:rFonts w:eastAsia="SimSun"/>
                <w:i/>
                <w:iCs/>
                <w:sz w:val="20"/>
                <w:szCs w:val="26"/>
                <w:lang w:eastAsia="en-US"/>
              </w:rPr>
              <w:t>N</w:t>
            </w:r>
            <w:r w:rsidRPr="006277CE">
              <w:rPr>
                <w:rFonts w:eastAsia="SimSun"/>
                <w:sz w:val="20"/>
                <w:szCs w:val="26"/>
                <w:lang w:eastAsia="en-US"/>
              </w:rPr>
              <w:t>) </w:t>
            </w:r>
            <w:r w:rsidRPr="006277CE">
              <w:rPr>
                <w:rFonts w:eastAsia="SimSun"/>
                <w:i/>
                <w:iCs/>
                <w:sz w:val="20"/>
                <w:szCs w:val="26"/>
                <w:lang w:eastAsia="en-US"/>
              </w:rPr>
              <w:t>N</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val="en-GB" w:eastAsia="en-US" w:bidi="ar-SY"/>
              </w:rPr>
            </w:pPr>
            <w:r w:rsidRPr="006277CE">
              <w:rPr>
                <w:rFonts w:eastAsia="SimSun"/>
                <w:sz w:val="20"/>
                <w:szCs w:val="26"/>
                <w:lang w:val="en-GB" w:eastAsia="en-US"/>
              </w:rPr>
              <w:t>CPM</w:t>
            </w:r>
            <w:r w:rsidRPr="006277CE">
              <w:rPr>
                <w:rFonts w:eastAsia="SimSun" w:hint="cs"/>
                <w:sz w:val="20"/>
                <w:szCs w:val="26"/>
                <w:rtl/>
                <w:lang w:val="en-GB" w:eastAsia="en-US" w:bidi="ar-SY"/>
              </w:rPr>
              <w:t xml:space="preserve"> (مرشح أو غير مرشح)</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قيمة</w:t>
            </w:r>
            <w:r w:rsidRPr="006277CE">
              <w:rPr>
                <w:rFonts w:eastAsia="SimSun" w:hint="cs"/>
                <w:sz w:val="20"/>
                <w:szCs w:val="26"/>
                <w:rtl/>
                <w:lang w:val="en-GB" w:eastAsia="en-US" w:bidi="ar-SY"/>
              </w:rPr>
              <w:t xml:space="preserve"> </w:t>
            </w:r>
            <w:r w:rsidRPr="006277CE">
              <w:rPr>
                <w:rFonts w:eastAsia="SimSun"/>
                <w:sz w:val="20"/>
                <w:szCs w:val="26"/>
                <w:lang w:eastAsia="en-US" w:bidi="ar-SY"/>
              </w:rPr>
              <w:t>SNR</w:t>
            </w:r>
            <w:r w:rsidRPr="006277CE">
              <w:rPr>
                <w:rFonts w:eastAsia="SimSun" w:hint="cs"/>
                <w:sz w:val="20"/>
                <w:szCs w:val="26"/>
                <w:rtl/>
                <w:lang w:eastAsia="en-US" w:bidi="ar-SY"/>
              </w:rPr>
              <w:t xml:space="preserve"> موجبة</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zh-CN"/>
              </w:rPr>
              <w:t xml:space="preserve">طيف الإشارة مرفوعاً لأس </w:t>
            </w:r>
            <w:r w:rsidRPr="006277CE">
              <w:rPr>
                <w:rFonts w:eastAsia="SimSun"/>
                <w:i/>
                <w:iCs/>
                <w:sz w:val="20"/>
                <w:szCs w:val="26"/>
                <w:lang w:eastAsia="zh-CN"/>
              </w:rPr>
              <w:t>N</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sz w:val="20"/>
                <w:szCs w:val="26"/>
                <w:lang w:val="en-GB" w:eastAsia="zh-CN"/>
              </w:rPr>
              <w:t>π/2DBPSK</w:t>
            </w:r>
            <w:r w:rsidRPr="006277CE">
              <w:rPr>
                <w:rFonts w:eastAsia="SimSun" w:hint="cs"/>
                <w:sz w:val="20"/>
                <w:szCs w:val="26"/>
                <w:rtl/>
                <w:lang w:val="en-GB" w:eastAsia="zh-CN"/>
              </w:rPr>
              <w:t xml:space="preserve"> و</w:t>
            </w:r>
            <w:r w:rsidRPr="006277CE">
              <w:rPr>
                <w:rFonts w:eastAsia="SimSun"/>
                <w:sz w:val="20"/>
                <w:szCs w:val="26"/>
                <w:lang w:val="en-GB" w:eastAsia="zh-CN"/>
              </w:rPr>
              <w:t>π/4DQPSK</w:t>
            </w:r>
            <w:r w:rsidRPr="006277CE">
              <w:rPr>
                <w:rFonts w:eastAsia="SimSun" w:hint="cs"/>
                <w:sz w:val="20"/>
                <w:szCs w:val="26"/>
                <w:rtl/>
                <w:lang w:val="en-GB" w:eastAsia="zh-CN"/>
              </w:rPr>
              <w:t xml:space="preserve"> و</w:t>
            </w:r>
            <w:r w:rsidRPr="006277CE">
              <w:rPr>
                <w:rFonts w:eastAsia="SimSun"/>
                <w:sz w:val="20"/>
                <w:szCs w:val="26"/>
                <w:lang w:val="en-GB" w:eastAsia="zh-CN"/>
              </w:rPr>
              <w:t>SQPSK</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zh-CN" w:bidi="ar-SY"/>
              </w:rPr>
            </w:pPr>
            <w:r w:rsidRPr="006277CE">
              <w:rPr>
                <w:rFonts w:eastAsia="SimSun" w:hint="cs"/>
                <w:sz w:val="20"/>
                <w:szCs w:val="26"/>
                <w:rtl/>
                <w:lang w:val="en-GB" w:eastAsia="en-US"/>
              </w:rPr>
              <w:t xml:space="preserve">قيمة </w:t>
            </w:r>
            <w:r w:rsidRPr="006277CE">
              <w:rPr>
                <w:rFonts w:eastAsia="SimSun"/>
                <w:sz w:val="20"/>
                <w:szCs w:val="26"/>
                <w:lang w:eastAsia="en-US"/>
              </w:rPr>
              <w:t>SNR</w:t>
            </w:r>
            <w:r w:rsidRPr="006277CE">
              <w:rPr>
                <w:rFonts w:eastAsia="SimSun" w:hint="cs"/>
                <w:sz w:val="20"/>
                <w:szCs w:val="26"/>
                <w:rtl/>
                <w:lang w:eastAsia="en-US" w:bidi="ar-SY"/>
              </w:rPr>
              <w:t xml:space="preserve"> موجبة</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hint="cs"/>
                <w:sz w:val="20"/>
                <w:szCs w:val="26"/>
                <w:rtl/>
                <w:lang w:val="en-GB" w:eastAsia="en-US"/>
              </w:rPr>
              <w:t>ترابط أوتوماتي وترابط أوتوماتي دوري</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sz w:val="20"/>
                <w:szCs w:val="26"/>
                <w:lang w:val="en-GB" w:eastAsia="en-US"/>
              </w:rPr>
              <w:t>OFDM</w:t>
            </w:r>
            <w:r w:rsidRPr="006277CE">
              <w:rPr>
                <w:rFonts w:eastAsia="SimSun" w:hint="cs"/>
                <w:sz w:val="20"/>
                <w:szCs w:val="26"/>
                <w:rtl/>
                <w:lang w:val="en-GB" w:eastAsia="en-US"/>
              </w:rPr>
              <w:t xml:space="preserve"> و</w:t>
            </w:r>
            <w:r w:rsidRPr="006277CE">
              <w:rPr>
                <w:rFonts w:eastAsia="SimSun"/>
                <w:sz w:val="20"/>
                <w:szCs w:val="26"/>
                <w:lang w:val="en-GB" w:eastAsia="en-US"/>
              </w:rPr>
              <w:t>SC-FDMA</w:t>
            </w:r>
            <w:r w:rsidRPr="006277CE">
              <w:rPr>
                <w:rFonts w:eastAsia="SimSun" w:hint="cs"/>
                <w:sz w:val="20"/>
                <w:szCs w:val="26"/>
                <w:rtl/>
                <w:lang w:val="en-GB" w:eastAsia="en-US"/>
              </w:rPr>
              <w:t xml:space="preserve"> و</w:t>
            </w:r>
            <w:r w:rsidRPr="006277CE">
              <w:rPr>
                <w:rFonts w:eastAsia="SimSun"/>
                <w:sz w:val="20"/>
                <w:szCs w:val="26"/>
                <w:lang w:val="en-GB" w:eastAsia="en-US"/>
              </w:rPr>
              <w:t>SC-FDE</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hint="cs"/>
                <w:sz w:val="20"/>
                <w:szCs w:val="26"/>
                <w:rtl/>
                <w:lang w:val="en-GB" w:eastAsia="en-US"/>
              </w:rPr>
              <w:t>أي بيئة</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zh-CN"/>
              </w:rPr>
              <w:t>تحليل الترابط الطيفي</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sz w:val="20"/>
                <w:szCs w:val="26"/>
                <w:lang w:val="en-GB" w:eastAsia="zh-CN"/>
              </w:rPr>
              <w:t>PSK</w:t>
            </w:r>
            <w:r w:rsidRPr="006277CE">
              <w:rPr>
                <w:rFonts w:eastAsia="SimSun" w:hint="cs"/>
                <w:sz w:val="20"/>
                <w:szCs w:val="26"/>
                <w:rtl/>
                <w:lang w:val="en-GB" w:eastAsia="zh-CN"/>
              </w:rPr>
              <w:t xml:space="preserve"> و</w:t>
            </w:r>
            <w:r w:rsidRPr="006277CE">
              <w:rPr>
                <w:rFonts w:eastAsia="SimSun"/>
                <w:sz w:val="20"/>
                <w:szCs w:val="26"/>
                <w:lang w:val="en-GB" w:eastAsia="zh-CN"/>
              </w:rPr>
              <w:t>QAM</w:t>
            </w:r>
            <w:r w:rsidRPr="006277CE">
              <w:rPr>
                <w:rFonts w:eastAsia="SimSun" w:hint="cs"/>
                <w:sz w:val="20"/>
                <w:szCs w:val="26"/>
                <w:rtl/>
                <w:lang w:val="en-GB" w:eastAsia="zh-CN"/>
              </w:rPr>
              <w:t xml:space="preserve"> و</w:t>
            </w:r>
            <w:r w:rsidRPr="006277CE">
              <w:rPr>
                <w:rFonts w:eastAsia="SimSun"/>
                <w:sz w:val="20"/>
                <w:szCs w:val="26"/>
                <w:lang w:val="en-GB" w:eastAsia="zh-CN"/>
              </w:rPr>
              <w:t>ASK</w:t>
            </w:r>
            <w:r w:rsidRPr="006277CE">
              <w:rPr>
                <w:rFonts w:eastAsia="SimSun" w:hint="cs"/>
                <w:sz w:val="20"/>
                <w:szCs w:val="26"/>
                <w:rtl/>
                <w:lang w:val="en-GB" w:eastAsia="zh-CN"/>
              </w:rPr>
              <w:t xml:space="preserve"> و</w:t>
            </w:r>
            <w:r w:rsidRPr="006277CE">
              <w:rPr>
                <w:rFonts w:eastAsia="SimSun"/>
                <w:sz w:val="20"/>
                <w:szCs w:val="26"/>
                <w:lang w:val="en-GB" w:eastAsia="zh-CN"/>
              </w:rPr>
              <w:t>SQPSK</w:t>
            </w:r>
            <w:r w:rsidRPr="006277CE">
              <w:rPr>
                <w:rFonts w:eastAsia="SimSun" w:hint="cs"/>
                <w:sz w:val="20"/>
                <w:szCs w:val="26"/>
                <w:rtl/>
                <w:lang w:val="en-GB" w:eastAsia="zh-CN"/>
              </w:rPr>
              <w:t xml:space="preserve"> و</w:t>
            </w:r>
            <w:r w:rsidRPr="006277CE">
              <w:rPr>
                <w:rFonts w:eastAsia="SimSun"/>
                <w:sz w:val="20"/>
                <w:szCs w:val="26"/>
                <w:lang w:val="en-GB" w:eastAsia="zh-CN"/>
              </w:rPr>
              <w:t>pi/2DBPSK</w:t>
            </w:r>
            <w:r w:rsidRPr="006277CE">
              <w:rPr>
                <w:rFonts w:eastAsia="SimSun" w:hint="cs"/>
                <w:sz w:val="20"/>
                <w:szCs w:val="26"/>
                <w:rtl/>
                <w:lang w:val="en-GB" w:eastAsia="zh-CN"/>
              </w:rPr>
              <w:t xml:space="preserve"> و</w:t>
            </w:r>
            <w:r w:rsidRPr="006277CE">
              <w:rPr>
                <w:rFonts w:eastAsia="SimSun"/>
                <w:sz w:val="20"/>
                <w:szCs w:val="26"/>
                <w:lang w:val="en-GB" w:eastAsia="zh-CN"/>
              </w:rPr>
              <w:t>pi/4DQPSK</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hint="cs"/>
                <w:sz w:val="20"/>
                <w:szCs w:val="26"/>
                <w:rtl/>
                <w:lang w:val="en-GB" w:eastAsia="en-US"/>
              </w:rPr>
              <w:t>أي بيئة</w:t>
            </w:r>
          </w:p>
        </w:tc>
      </w:tr>
      <w:tr w:rsidR="00D13989" w:rsidRPr="006277CE" w:rsidTr="004E1CD7">
        <w:trPr>
          <w:cantSplit/>
          <w:jc w:val="center"/>
        </w:trPr>
        <w:tc>
          <w:tcPr>
            <w:tcW w:w="2782" w:type="dxa"/>
            <w:vMerge/>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863F16"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eastAsia="en-US"/>
              </w:rPr>
            </w:pPr>
            <w:r w:rsidRPr="006277CE">
              <w:rPr>
                <w:rFonts w:eastAsia="SimSun" w:hint="cs"/>
                <w:sz w:val="20"/>
                <w:szCs w:val="26"/>
                <w:rtl/>
                <w:lang w:val="en-GB" w:eastAsia="zh-CN"/>
              </w:rPr>
              <w:t>طيف تحويل هار ويفليت</w:t>
            </w:r>
            <w:r w:rsidR="00863F16">
              <w:rPr>
                <w:rFonts w:eastAsia="SimSun" w:hint="cs"/>
                <w:sz w:val="20"/>
                <w:szCs w:val="26"/>
                <w:rtl/>
                <w:lang w:val="en-GB" w:eastAsia="zh-CN"/>
              </w:rPr>
              <w:t xml:space="preserve"> </w:t>
            </w:r>
            <w:r w:rsidR="00863F16">
              <w:rPr>
                <w:rFonts w:eastAsia="SimSun"/>
                <w:sz w:val="20"/>
                <w:szCs w:val="26"/>
                <w:lang w:eastAsia="zh-CN"/>
              </w:rPr>
              <w:t>(Harr wavelet)</w:t>
            </w:r>
          </w:p>
        </w:tc>
        <w:tc>
          <w:tcPr>
            <w:tcW w:w="3216" w:type="dxa"/>
          </w:tcPr>
          <w:p w:rsidR="00D13989" w:rsidRPr="006277CE" w:rsidRDefault="00D13989" w:rsidP="00242D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sz w:val="20"/>
                <w:szCs w:val="26"/>
                <w:lang w:val="en-GB" w:eastAsia="zh-CN"/>
              </w:rPr>
              <w:t>FSK</w:t>
            </w:r>
          </w:p>
        </w:tc>
        <w:tc>
          <w:tcPr>
            <w:tcW w:w="3216" w:type="dxa"/>
          </w:tcPr>
          <w:p w:rsidR="00D13989" w:rsidRPr="006277CE" w:rsidRDefault="00D13989" w:rsidP="00506B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pacing w:val="-2"/>
                <w:sz w:val="20"/>
                <w:szCs w:val="26"/>
                <w:lang w:val="en-GB" w:eastAsia="zh-CN"/>
              </w:rPr>
            </w:pPr>
            <w:r w:rsidRPr="006277CE">
              <w:rPr>
                <w:rFonts w:eastAsia="SimSun" w:hint="cs"/>
                <w:spacing w:val="-2"/>
                <w:sz w:val="20"/>
                <w:szCs w:val="26"/>
                <w:rtl/>
                <w:lang w:val="en-GB" w:eastAsia="en-US"/>
              </w:rPr>
              <w:t>أي بيئة لا</w:t>
            </w:r>
            <w:r w:rsidR="00506BD3" w:rsidRPr="006277CE">
              <w:rPr>
                <w:rFonts w:eastAsia="SimSun" w:hint="eastAsia"/>
                <w:spacing w:val="-2"/>
                <w:sz w:val="20"/>
                <w:szCs w:val="26"/>
                <w:rtl/>
                <w:lang w:val="en-GB" w:eastAsia="en-US"/>
              </w:rPr>
              <w:t> </w:t>
            </w:r>
            <w:r w:rsidRPr="006277CE">
              <w:rPr>
                <w:rFonts w:eastAsia="SimSun" w:hint="cs"/>
                <w:spacing w:val="-2"/>
                <w:sz w:val="20"/>
                <w:szCs w:val="26"/>
                <w:rtl/>
                <w:lang w:val="en-GB" w:eastAsia="en-US"/>
              </w:rPr>
              <w:t>سيما قنوات المسيرات المتعددة المركبة</w:t>
            </w:r>
          </w:p>
        </w:tc>
      </w:tr>
    </w:tbl>
    <w:p w:rsidR="00D13989" w:rsidRPr="006277CE" w:rsidRDefault="00D13989" w:rsidP="007506DA">
      <w:pPr>
        <w:pStyle w:val="TableNo"/>
        <w:spacing w:after="60"/>
        <w:rPr>
          <w:rtl/>
        </w:rPr>
      </w:pPr>
      <w:bookmarkStart w:id="0" w:name="_GoBack"/>
      <w:bookmarkEnd w:id="0"/>
      <w:r w:rsidRPr="006277CE">
        <w:rPr>
          <w:rtl/>
        </w:rPr>
        <w:br w:type="page"/>
      </w:r>
      <w:r w:rsidRPr="006277CE">
        <w:rPr>
          <w:rFonts w:hint="cs"/>
          <w:rtl/>
        </w:rPr>
        <w:lastRenderedPageBreak/>
        <w:t xml:space="preserve">الجـدول </w:t>
      </w:r>
      <w:r w:rsidR="007506DA">
        <w:t>3</w:t>
      </w:r>
      <w:r w:rsidRPr="006277CE">
        <w:rPr>
          <w:rFonts w:hint="cs"/>
          <w:rtl/>
        </w:rPr>
        <w:t xml:space="preserve"> </w:t>
      </w:r>
      <w:proofErr w:type="gramStart"/>
      <w:r w:rsidRPr="006277CE">
        <w:rPr>
          <w:rFonts w:hint="cs"/>
          <w:rtl/>
        </w:rPr>
        <w:t>(</w:t>
      </w:r>
      <w:r w:rsidR="00506BD3" w:rsidRPr="006277CE">
        <w:rPr>
          <w:rFonts w:hint="eastAsia"/>
          <w:sz w:val="8"/>
          <w:szCs w:val="16"/>
          <w:rtl/>
        </w:rPr>
        <w:t> </w:t>
      </w:r>
      <w:r w:rsidRPr="006277CE">
        <w:rPr>
          <w:rFonts w:hint="cs"/>
          <w:i/>
          <w:iCs/>
          <w:rtl/>
        </w:rPr>
        <w:t>تتمة</w:t>
      </w:r>
      <w:proofErr w:type="gramEnd"/>
      <w:r w:rsidRPr="006277CE">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D13989" w:rsidRPr="006277CE" w:rsidTr="00E95EA0">
        <w:trPr>
          <w:cantSplit/>
          <w:jc w:val="center"/>
        </w:trPr>
        <w:tc>
          <w:tcPr>
            <w:tcW w:w="2782" w:type="dxa"/>
            <w:vMerge w:val="restart"/>
            <w:vAlign w:val="center"/>
          </w:tcPr>
          <w:p w:rsidR="00D13989" w:rsidRPr="006277CE" w:rsidRDefault="00D13989" w:rsidP="00B4390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zh-CN"/>
              </w:rPr>
            </w:pPr>
            <w:r w:rsidRPr="006277CE">
              <w:rPr>
                <w:rFonts w:eastAsia="SimSun" w:hint="cs"/>
                <w:bCs/>
                <w:sz w:val="20"/>
                <w:szCs w:val="26"/>
                <w:rtl/>
                <w:lang w:val="en-GB" w:eastAsia="zh-CN"/>
              </w:rPr>
              <w:t>المعلمات المقرر قياسها</w:t>
            </w:r>
          </w:p>
        </w:tc>
        <w:tc>
          <w:tcPr>
            <w:tcW w:w="5245" w:type="dxa"/>
            <w:vAlign w:val="center"/>
          </w:tcPr>
          <w:p w:rsidR="00D13989" w:rsidRPr="006277CE" w:rsidRDefault="00D13989" w:rsidP="00B4390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أدوات التحليل</w:t>
            </w:r>
          </w:p>
        </w:tc>
        <w:tc>
          <w:tcPr>
            <w:tcW w:w="3216" w:type="dxa"/>
            <w:vAlign w:val="center"/>
          </w:tcPr>
          <w:p w:rsidR="00D13989" w:rsidRPr="006277CE" w:rsidRDefault="00D13989" w:rsidP="00B4390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نوع التشكيل</w:t>
            </w:r>
          </w:p>
        </w:tc>
        <w:tc>
          <w:tcPr>
            <w:tcW w:w="3216" w:type="dxa"/>
            <w:vAlign w:val="center"/>
          </w:tcPr>
          <w:p w:rsidR="00D13989" w:rsidRPr="006277CE" w:rsidRDefault="00D13989" w:rsidP="00B4390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SimSun"/>
                <w:bCs/>
                <w:sz w:val="20"/>
                <w:szCs w:val="26"/>
                <w:lang w:val="en-GB" w:eastAsia="en-US"/>
              </w:rPr>
            </w:pPr>
            <w:r w:rsidRPr="006277CE">
              <w:rPr>
                <w:rFonts w:eastAsia="SimSun" w:hint="cs"/>
                <w:bCs/>
                <w:sz w:val="20"/>
                <w:szCs w:val="26"/>
                <w:rtl/>
                <w:lang w:val="en-GB" w:eastAsia="en-US"/>
              </w:rPr>
              <w:t>نوع البيئة الراديوية</w:t>
            </w:r>
          </w:p>
        </w:tc>
      </w:tr>
      <w:tr w:rsidR="00D13989" w:rsidRPr="006277CE" w:rsidTr="00E95EA0">
        <w:trPr>
          <w:cantSplit/>
          <w:jc w:val="center"/>
        </w:trPr>
        <w:tc>
          <w:tcPr>
            <w:tcW w:w="2782" w:type="dxa"/>
            <w:vMerge w:val="restart"/>
            <w:vAlign w:val="center"/>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zh-CN"/>
              </w:rPr>
              <w:t>عدد الحالات (نوع التشكيل)</w:t>
            </w:r>
          </w:p>
        </w:tc>
        <w:tc>
          <w:tcPr>
            <w:tcW w:w="5245"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zh-CN" w:bidi="ar-SY"/>
              </w:rPr>
            </w:pPr>
            <w:r w:rsidRPr="006277CE">
              <w:rPr>
                <w:rFonts w:eastAsia="SimSun" w:hint="cs"/>
                <w:sz w:val="20"/>
                <w:szCs w:val="26"/>
                <w:rtl/>
                <w:lang w:val="en-GB" w:eastAsia="en-US"/>
              </w:rPr>
              <w:t xml:space="preserve">مخطط الكوكبة/المخطط المتجهي مصحوباً بمعادلة صماء (أي خوارزمية المعامل الثابت </w:t>
            </w:r>
            <w:r w:rsidRPr="006277CE">
              <w:rPr>
                <w:rFonts w:eastAsia="SimSun"/>
                <w:sz w:val="20"/>
                <w:szCs w:val="26"/>
                <w:lang w:eastAsia="en-US"/>
              </w:rPr>
              <w:t>(CMA)</w:t>
            </w:r>
            <w:r w:rsidRPr="006277CE">
              <w:rPr>
                <w:rFonts w:eastAsia="SimSun" w:hint="cs"/>
                <w:sz w:val="20"/>
                <w:szCs w:val="26"/>
                <w:rtl/>
                <w:lang w:eastAsia="en-US" w:bidi="ar-SY"/>
              </w:rPr>
              <w:t>، بينيفيست غورسات)</w:t>
            </w:r>
          </w:p>
        </w:tc>
        <w:tc>
          <w:tcPr>
            <w:tcW w:w="3216"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zh-CN"/>
              </w:rPr>
              <w:t>أي تشكيل خطي وتحديداً</w:t>
            </w:r>
            <w:r w:rsidRPr="006277CE">
              <w:rPr>
                <w:rFonts w:eastAsia="SimSun"/>
                <w:sz w:val="20"/>
                <w:szCs w:val="26"/>
                <w:rtl/>
                <w:lang w:val="en-GB" w:eastAsia="zh-CN"/>
              </w:rPr>
              <w:br/>
            </w:r>
            <w:r w:rsidRPr="006277CE">
              <w:rPr>
                <w:rFonts w:eastAsia="SimSun"/>
                <w:sz w:val="20"/>
                <w:szCs w:val="26"/>
                <w:lang w:val="en-GB" w:eastAsia="zh-CN"/>
              </w:rPr>
              <w:t>PSK</w:t>
            </w:r>
            <w:r w:rsidRPr="006277CE">
              <w:rPr>
                <w:rFonts w:eastAsia="SimSun" w:hint="cs"/>
                <w:sz w:val="20"/>
                <w:szCs w:val="26"/>
                <w:rtl/>
                <w:lang w:val="en-GB" w:eastAsia="zh-CN"/>
              </w:rPr>
              <w:t xml:space="preserve"> و</w:t>
            </w:r>
            <w:r w:rsidRPr="006277CE">
              <w:rPr>
                <w:rFonts w:eastAsia="SimSun"/>
                <w:sz w:val="20"/>
                <w:szCs w:val="26"/>
                <w:lang w:val="en-GB" w:eastAsia="zh-CN"/>
              </w:rPr>
              <w:t>QAM</w:t>
            </w:r>
            <w:r w:rsidRPr="006277CE">
              <w:rPr>
                <w:rFonts w:eastAsia="SimSun" w:hint="cs"/>
                <w:sz w:val="20"/>
                <w:szCs w:val="26"/>
                <w:rtl/>
                <w:lang w:val="en-GB" w:eastAsia="zh-CN"/>
              </w:rPr>
              <w:t xml:space="preserve"> و</w:t>
            </w:r>
            <w:r w:rsidRPr="006277CE">
              <w:rPr>
                <w:rFonts w:eastAsia="SimSun"/>
                <w:sz w:val="20"/>
                <w:szCs w:val="26"/>
                <w:lang w:val="en-GB" w:eastAsia="zh-CN"/>
              </w:rPr>
              <w:t>ASK</w:t>
            </w:r>
          </w:p>
        </w:tc>
        <w:tc>
          <w:tcPr>
            <w:tcW w:w="3216"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rtl/>
                <w:lang w:eastAsia="en-US" w:bidi="ar-SY"/>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rtl/>
                <w:lang w:eastAsia="en-US" w:bidi="ar-SY"/>
              </w:rPr>
            </w:pPr>
            <w:r w:rsidRPr="006277CE">
              <w:rPr>
                <w:rFonts w:eastAsia="SimSun" w:hint="cs"/>
                <w:caps/>
                <w:sz w:val="20"/>
                <w:szCs w:val="26"/>
                <w:rtl/>
                <w:lang w:eastAsia="en-US" w:bidi="ar-SY"/>
              </w:rPr>
              <w:t>قنوات مسيرات متعددة مركبة</w:t>
            </w:r>
          </w:p>
        </w:tc>
      </w:tr>
      <w:tr w:rsidR="00D13989" w:rsidRPr="006277CE" w:rsidTr="00E95EA0">
        <w:trPr>
          <w:cantSplit/>
          <w:jc w:val="center"/>
        </w:trPr>
        <w:tc>
          <w:tcPr>
            <w:tcW w:w="2782" w:type="dxa"/>
            <w:vMerge/>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hint="cs"/>
                <w:sz w:val="20"/>
                <w:szCs w:val="26"/>
                <w:rtl/>
                <w:lang w:val="en-GB" w:eastAsia="zh-CN"/>
              </w:rPr>
              <w:t xml:space="preserve">الطيف مرفوع الأس </w:t>
            </w:r>
            <w:r w:rsidRPr="006277CE">
              <w:rPr>
                <w:rFonts w:eastAsia="SimSun"/>
                <w:i/>
                <w:iCs/>
                <w:sz w:val="20"/>
                <w:szCs w:val="26"/>
                <w:lang w:eastAsia="zh-CN"/>
              </w:rPr>
              <w:t>N</w:t>
            </w:r>
            <w:r w:rsidRPr="006277CE">
              <w:rPr>
                <w:rFonts w:eastAsia="SimSun" w:hint="cs"/>
                <w:sz w:val="20"/>
                <w:szCs w:val="26"/>
                <w:rtl/>
                <w:lang w:eastAsia="zh-CN" w:bidi="ar-SY"/>
              </w:rPr>
              <w:t xml:space="preserve"> (</w:t>
            </w:r>
            <w:r w:rsidRPr="006277CE">
              <w:rPr>
                <w:rFonts w:eastAsia="SimSun"/>
                <w:i/>
                <w:iCs/>
                <w:sz w:val="20"/>
                <w:szCs w:val="26"/>
                <w:lang w:val="en-GB" w:eastAsia="zh-CN"/>
              </w:rPr>
              <w:t>N</w:t>
            </w:r>
            <w:r w:rsidRPr="006277CE">
              <w:rPr>
                <w:rFonts w:eastAsia="SimSun"/>
                <w:sz w:val="20"/>
                <w:szCs w:val="26"/>
                <w:lang w:val="en-GB" w:eastAsia="zh-CN"/>
              </w:rPr>
              <w:t>=2</w:t>
            </w:r>
            <w:r w:rsidRPr="006277CE">
              <w:rPr>
                <w:rFonts w:eastAsia="SimSun" w:hint="cs"/>
                <w:sz w:val="20"/>
                <w:szCs w:val="26"/>
                <w:rtl/>
                <w:lang w:val="en-GB" w:eastAsia="zh-CN"/>
              </w:rPr>
              <w:t xml:space="preserve"> و</w:t>
            </w:r>
            <w:r w:rsidRPr="006277CE">
              <w:rPr>
                <w:rFonts w:eastAsia="SimSun"/>
                <w:sz w:val="20"/>
                <w:szCs w:val="26"/>
                <w:lang w:val="en-GB" w:eastAsia="zh-CN"/>
              </w:rPr>
              <w:t>SQPSK</w:t>
            </w:r>
            <w:r w:rsidRPr="006277CE">
              <w:rPr>
                <w:rFonts w:eastAsia="SimSun" w:hint="cs"/>
                <w:sz w:val="20"/>
                <w:szCs w:val="26"/>
                <w:rtl/>
                <w:lang w:val="en-GB" w:eastAsia="zh-CN"/>
              </w:rPr>
              <w:t xml:space="preserve"> و</w:t>
            </w:r>
            <w:r w:rsidRPr="006277CE">
              <w:rPr>
                <w:rFonts w:eastAsia="SimSun"/>
                <w:sz w:val="20"/>
                <w:szCs w:val="26"/>
                <w:lang w:val="en-GB" w:eastAsia="zh-CN"/>
              </w:rPr>
              <w:t>π/2DBPSK</w:t>
            </w:r>
            <w:r w:rsidRPr="006277CE">
              <w:rPr>
                <w:rFonts w:eastAsia="SimSun" w:hint="cs"/>
                <w:sz w:val="20"/>
                <w:szCs w:val="26"/>
                <w:rtl/>
                <w:lang w:val="en-GB" w:eastAsia="zh-CN"/>
              </w:rPr>
              <w:t xml:space="preserve"> و</w:t>
            </w:r>
            <w:r w:rsidRPr="006277CE">
              <w:rPr>
                <w:rFonts w:eastAsia="SimSun"/>
                <w:i/>
                <w:iCs/>
                <w:sz w:val="20"/>
                <w:szCs w:val="26"/>
                <w:lang w:val="en-GB" w:eastAsia="zh-CN"/>
              </w:rPr>
              <w:t>N</w:t>
            </w:r>
            <w:r w:rsidRPr="006277CE">
              <w:rPr>
                <w:rFonts w:eastAsia="SimSun"/>
                <w:sz w:val="20"/>
                <w:szCs w:val="26"/>
                <w:lang w:val="en-GB" w:eastAsia="zh-CN"/>
              </w:rPr>
              <w:t>=4</w:t>
            </w:r>
            <w:r w:rsidRPr="006277CE">
              <w:rPr>
                <w:rFonts w:eastAsia="SimSun" w:hint="cs"/>
                <w:sz w:val="20"/>
                <w:szCs w:val="26"/>
                <w:rtl/>
                <w:lang w:val="en-GB" w:eastAsia="zh-CN"/>
              </w:rPr>
              <w:t xml:space="preserve"> و</w:t>
            </w:r>
            <w:r w:rsidRPr="006277CE">
              <w:rPr>
                <w:rFonts w:eastAsia="SimSun"/>
                <w:sz w:val="20"/>
                <w:szCs w:val="26"/>
                <w:lang w:val="en-GB" w:eastAsia="zh-CN"/>
              </w:rPr>
              <w:t>π/4 DQPSK</w:t>
            </w:r>
            <w:r w:rsidRPr="006277CE">
              <w:rPr>
                <w:rFonts w:eastAsia="SimSun" w:hint="cs"/>
                <w:sz w:val="20"/>
                <w:szCs w:val="26"/>
                <w:rtl/>
                <w:lang w:val="en-GB" w:eastAsia="zh-CN"/>
              </w:rPr>
              <w:t>)</w:t>
            </w:r>
          </w:p>
        </w:tc>
        <w:tc>
          <w:tcPr>
            <w:tcW w:w="3216"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lang w:val="en-GB" w:eastAsia="en-US"/>
              </w:rPr>
            </w:pPr>
            <w:r w:rsidRPr="006277CE">
              <w:rPr>
                <w:rFonts w:eastAsia="SimSun"/>
                <w:caps/>
                <w:sz w:val="20"/>
                <w:szCs w:val="26"/>
                <w:lang w:val="en-GB" w:eastAsia="en-US"/>
              </w:rPr>
              <w:t>sqpsk</w:t>
            </w:r>
            <w:r w:rsidRPr="006277CE">
              <w:rPr>
                <w:rFonts w:eastAsia="SimSun" w:hint="cs"/>
                <w:sz w:val="20"/>
                <w:szCs w:val="26"/>
                <w:rtl/>
                <w:lang w:val="en-GB" w:eastAsia="en-US"/>
              </w:rPr>
              <w:t xml:space="preserve"> و</w:t>
            </w:r>
            <w:r w:rsidRPr="006277CE">
              <w:rPr>
                <w:rFonts w:eastAsia="SimSun"/>
                <w:sz w:val="20"/>
                <w:szCs w:val="26"/>
                <w:lang w:val="en-GB" w:eastAsia="zh-CN"/>
              </w:rPr>
              <w:t>π</w:t>
            </w:r>
            <w:r w:rsidRPr="006277CE">
              <w:rPr>
                <w:rFonts w:eastAsia="SimSun"/>
                <w:sz w:val="20"/>
                <w:szCs w:val="26"/>
                <w:lang w:val="en-GB" w:eastAsia="en-US"/>
              </w:rPr>
              <w:t xml:space="preserve">/2 </w:t>
            </w:r>
            <w:r w:rsidRPr="006277CE">
              <w:rPr>
                <w:rFonts w:eastAsia="SimSun"/>
                <w:caps/>
                <w:sz w:val="20"/>
                <w:szCs w:val="26"/>
                <w:lang w:val="en-GB" w:eastAsia="en-US"/>
              </w:rPr>
              <w:t>Dbpsk</w:t>
            </w:r>
            <w:r w:rsidRPr="006277CE">
              <w:rPr>
                <w:rFonts w:eastAsia="SimSun" w:hint="cs"/>
                <w:sz w:val="20"/>
                <w:szCs w:val="26"/>
                <w:rtl/>
                <w:lang w:val="en-GB" w:eastAsia="en-US"/>
              </w:rPr>
              <w:t xml:space="preserve"> و</w:t>
            </w:r>
            <w:r w:rsidRPr="006277CE">
              <w:rPr>
                <w:rFonts w:eastAsia="SimSun"/>
                <w:sz w:val="20"/>
                <w:szCs w:val="26"/>
                <w:lang w:val="en-GB" w:eastAsia="zh-CN"/>
              </w:rPr>
              <w:t>π</w:t>
            </w:r>
            <w:r w:rsidRPr="006277CE">
              <w:rPr>
                <w:rFonts w:eastAsia="SimSun"/>
                <w:sz w:val="20"/>
                <w:szCs w:val="26"/>
                <w:lang w:val="en-GB" w:eastAsia="en-US"/>
              </w:rPr>
              <w:t xml:space="preserve">/4 </w:t>
            </w:r>
            <w:r w:rsidRPr="006277CE">
              <w:rPr>
                <w:rFonts w:eastAsia="SimSun"/>
                <w:caps/>
                <w:sz w:val="20"/>
                <w:szCs w:val="26"/>
                <w:lang w:val="en-GB" w:eastAsia="en-US"/>
              </w:rPr>
              <w:t>Dqpsk</w:t>
            </w:r>
          </w:p>
        </w:tc>
        <w:tc>
          <w:tcPr>
            <w:tcW w:w="3216"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rtl/>
                <w:lang w:eastAsia="en-US" w:bidi="ar-SY"/>
              </w:rPr>
            </w:pPr>
            <w:r w:rsidRPr="006277CE">
              <w:rPr>
                <w:rFonts w:eastAsia="SimSun" w:hint="cs"/>
                <w:sz w:val="20"/>
                <w:szCs w:val="26"/>
                <w:rtl/>
                <w:lang w:val="en-GB" w:eastAsia="en-US"/>
              </w:rPr>
              <w:t xml:space="preserve">قيمة </w:t>
            </w:r>
            <w:r w:rsidRPr="006277CE">
              <w:rPr>
                <w:rFonts w:eastAsia="SimSun"/>
                <w:sz w:val="20"/>
                <w:szCs w:val="26"/>
                <w:lang w:eastAsia="en-US"/>
              </w:rPr>
              <w:t>SNR</w:t>
            </w:r>
            <w:r w:rsidRPr="006277CE">
              <w:rPr>
                <w:rFonts w:eastAsia="SimSun" w:hint="cs"/>
                <w:sz w:val="20"/>
                <w:szCs w:val="26"/>
                <w:rtl/>
                <w:lang w:eastAsia="en-US" w:bidi="ar-SY"/>
              </w:rPr>
              <w:t xml:space="preserve"> موجبة</w:t>
            </w:r>
          </w:p>
        </w:tc>
      </w:tr>
      <w:tr w:rsidR="00D13989" w:rsidRPr="006277CE" w:rsidTr="00E95EA0">
        <w:trPr>
          <w:cantSplit/>
          <w:jc w:val="center"/>
        </w:trPr>
        <w:tc>
          <w:tcPr>
            <w:tcW w:w="2782" w:type="dxa"/>
            <w:vMerge/>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i/>
                <w:iCs/>
                <w:position w:val="-4"/>
                <w:sz w:val="20"/>
                <w:szCs w:val="26"/>
                <w:lang w:val="en-GB" w:eastAsia="zh-CN"/>
              </w:rPr>
            </w:pPr>
            <w:r w:rsidRPr="006277CE">
              <w:rPr>
                <w:rFonts w:eastAsia="SimSun" w:hint="cs"/>
                <w:sz w:val="20"/>
                <w:szCs w:val="26"/>
                <w:rtl/>
                <w:lang w:val="en-GB" w:eastAsia="en-US"/>
              </w:rPr>
              <w:t>كثافة القدرة الطيفية ذات الاستبانة الجيدة</w:t>
            </w:r>
          </w:p>
        </w:tc>
        <w:tc>
          <w:tcPr>
            <w:tcW w:w="3216"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caps/>
                <w:sz w:val="20"/>
                <w:szCs w:val="26"/>
                <w:lang w:val="en-GB" w:eastAsia="en-US"/>
              </w:rPr>
              <w:t>Ofdm</w:t>
            </w:r>
            <w:r w:rsidRPr="006277CE">
              <w:rPr>
                <w:rFonts w:eastAsia="SimSun" w:hint="cs"/>
                <w:caps/>
                <w:sz w:val="20"/>
                <w:szCs w:val="26"/>
                <w:rtl/>
                <w:lang w:val="en-GB" w:eastAsia="en-US"/>
              </w:rPr>
              <w:t xml:space="preserve"> و</w:t>
            </w:r>
            <w:r w:rsidRPr="006277CE">
              <w:rPr>
                <w:rFonts w:eastAsia="SimSun"/>
                <w:caps/>
                <w:sz w:val="20"/>
                <w:szCs w:val="26"/>
                <w:lang w:val="en-GB" w:eastAsia="en-US"/>
              </w:rPr>
              <w:t>CoFdm</w:t>
            </w:r>
            <w:r w:rsidRPr="006277CE">
              <w:rPr>
                <w:rFonts w:eastAsia="SimSun" w:hint="cs"/>
                <w:sz w:val="20"/>
                <w:szCs w:val="26"/>
                <w:rtl/>
                <w:lang w:val="en-GB" w:eastAsia="en-US"/>
              </w:rPr>
              <w:t xml:space="preserve"> وتعدد إرسال</w:t>
            </w:r>
          </w:p>
        </w:tc>
        <w:tc>
          <w:tcPr>
            <w:tcW w:w="3216" w:type="dxa"/>
          </w:tcPr>
          <w:p w:rsidR="00D13989" w:rsidRPr="006277CE" w:rsidRDefault="00D13989" w:rsidP="00B4390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zh-CN"/>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zh-CN" w:bidi="ar-SY"/>
              </w:rPr>
            </w:pPr>
            <w:r w:rsidRPr="006277CE">
              <w:rPr>
                <w:rFonts w:eastAsia="SimSun" w:hint="cs"/>
                <w:sz w:val="20"/>
                <w:szCs w:val="26"/>
                <w:rtl/>
                <w:lang w:val="en-GB" w:eastAsia="en-US"/>
              </w:rPr>
              <w:t xml:space="preserve">مخطط تدريجي للتردد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sz w:val="20"/>
                <w:szCs w:val="26"/>
                <w:lang w:val="en-GB" w:eastAsia="en-US"/>
              </w:rPr>
              <w:t xml:space="preserve">FSK </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val="restart"/>
            <w:vAlign w:val="center"/>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pacing w:val="-6"/>
                <w:sz w:val="20"/>
                <w:szCs w:val="26"/>
                <w:lang w:val="en-GB" w:eastAsia="en-US"/>
              </w:rPr>
            </w:pPr>
            <w:r w:rsidRPr="006277CE">
              <w:rPr>
                <w:rFonts w:eastAsia="SimSun" w:hint="cs"/>
                <w:spacing w:val="-6"/>
                <w:sz w:val="20"/>
                <w:szCs w:val="26"/>
                <w:rtl/>
                <w:lang w:val="en-GB" w:eastAsia="en-US"/>
              </w:rPr>
              <w:t>عدد الموجات الحاملة الفرعية أو النغمات</w:t>
            </w: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كثافة القدرة الطيفية</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lang w:val="en-GB" w:eastAsia="en-US"/>
              </w:rPr>
            </w:pPr>
            <w:r w:rsidRPr="006277CE">
              <w:rPr>
                <w:rFonts w:eastAsia="SimSun" w:hint="cs"/>
                <w:sz w:val="20"/>
                <w:szCs w:val="26"/>
                <w:rtl/>
                <w:lang w:val="en-GB" w:eastAsia="ko-KR"/>
              </w:rPr>
              <w:t>أي تشكيل</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ko-KR"/>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hint="cs"/>
                <w:sz w:val="20"/>
                <w:szCs w:val="26"/>
                <w:rtl/>
                <w:lang w:val="en-GB" w:eastAsia="en-US"/>
              </w:rPr>
              <w:t xml:space="preserve">مخطط تدريجي للتردد اللحظي، </w:t>
            </w:r>
            <w:r w:rsidRPr="006277CE">
              <w:rPr>
                <w:rFonts w:eastAsia="SimSun"/>
                <w:i/>
                <w:iCs/>
                <w:sz w:val="20"/>
                <w:szCs w:val="26"/>
                <w:lang w:eastAsia="en-US"/>
              </w:rPr>
              <w:t>F</w:t>
            </w:r>
            <w:r w:rsidRPr="006277CE">
              <w:rPr>
                <w:rFonts w:eastAsia="SimSun"/>
                <w:i/>
                <w:iCs/>
                <w:sz w:val="20"/>
                <w:szCs w:val="26"/>
                <w:vertAlign w:val="subscript"/>
                <w:lang w:eastAsia="en-US"/>
              </w:rPr>
              <w:t>i</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lang w:val="en-GB" w:eastAsia="en-US"/>
              </w:rPr>
            </w:pPr>
            <w:r w:rsidRPr="006277CE">
              <w:rPr>
                <w:rFonts w:eastAsia="SimSun"/>
                <w:sz w:val="20"/>
                <w:szCs w:val="26"/>
                <w:lang w:val="en-GB" w:eastAsia="en-US"/>
              </w:rPr>
              <w:t xml:space="preserve">FSK </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val="restart"/>
            <w:vAlign w:val="center"/>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تزامن الرموز</w:t>
            </w: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مخطط عيني </w:t>
            </w:r>
            <w:r w:rsidRPr="006277CE">
              <w:rPr>
                <w:rFonts w:eastAsia="SimSun"/>
                <w:sz w:val="20"/>
                <w:szCs w:val="26"/>
                <w:lang w:val="en-GB" w:eastAsia="en-US"/>
              </w:rPr>
              <w:t>I/Q</w:t>
            </w:r>
            <w:r w:rsidRPr="006277CE">
              <w:rPr>
                <w:rFonts w:eastAsia="SimSun" w:hint="cs"/>
                <w:sz w:val="20"/>
                <w:szCs w:val="26"/>
                <w:rtl/>
                <w:lang w:val="en-GB" w:eastAsia="en-US"/>
              </w:rPr>
              <w:t xml:space="preserve"> ومخطط متجهي </w:t>
            </w:r>
            <w:r w:rsidRPr="006277CE">
              <w:rPr>
                <w:rFonts w:eastAsia="SimSun"/>
                <w:i/>
                <w:iCs/>
                <w:sz w:val="20"/>
                <w:szCs w:val="26"/>
                <w:lang w:val="en-GB" w:eastAsia="en-US"/>
              </w:rPr>
              <w:t>A</w:t>
            </w:r>
            <w:r w:rsidRPr="006277CE">
              <w:rPr>
                <w:rFonts w:eastAsia="SimSun"/>
                <w:i/>
                <w:iCs/>
                <w:position w:val="-4"/>
                <w:sz w:val="20"/>
                <w:szCs w:val="26"/>
                <w:lang w:val="en-GB" w:eastAsia="en-US"/>
              </w:rPr>
              <w:t>i</w:t>
            </w:r>
            <w:r w:rsidRPr="006277CE">
              <w:rPr>
                <w:rFonts w:eastAsia="SimSun"/>
                <w:sz w:val="20"/>
                <w:szCs w:val="26"/>
                <w:lang w:val="en-GB" w:eastAsia="en-US"/>
              </w:rPr>
              <w:t xml:space="preserve"> </w:t>
            </w:r>
            <w:r w:rsidRPr="006277CE">
              <w:rPr>
                <w:rFonts w:eastAsia="SimSun"/>
                <w:i/>
                <w:iCs/>
                <w:sz w:val="20"/>
                <w:szCs w:val="26"/>
                <w:lang w:val="en-GB" w:eastAsia="en-US"/>
              </w:rPr>
              <w:t>F</w:t>
            </w:r>
            <w:r w:rsidRPr="006277CE">
              <w:rPr>
                <w:rFonts w:eastAsia="SimSun"/>
                <w:i/>
                <w:iCs/>
                <w:position w:val="-4"/>
                <w:sz w:val="20"/>
                <w:szCs w:val="26"/>
                <w:lang w:val="en-GB" w:eastAsia="en-US"/>
              </w:rPr>
              <w:t>i</w:t>
            </w:r>
            <w:r w:rsidRPr="006277CE">
              <w:rPr>
                <w:rFonts w:eastAsia="SimSun"/>
                <w:sz w:val="20"/>
                <w:szCs w:val="26"/>
                <w:lang w:val="en-GB" w:eastAsia="en-US"/>
              </w:rPr>
              <w:t xml:space="preserve"> Ф</w:t>
            </w:r>
            <w:r w:rsidRPr="006277CE">
              <w:rPr>
                <w:rFonts w:eastAsia="SimSun"/>
                <w:i/>
                <w:iCs/>
                <w:position w:val="-4"/>
                <w:sz w:val="20"/>
                <w:szCs w:val="26"/>
                <w:lang w:val="en-GB" w:eastAsia="en-US"/>
              </w:rPr>
              <w:t>i</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lang w:val="en-GB" w:eastAsia="en-US"/>
              </w:rPr>
            </w:pPr>
            <w:r w:rsidRPr="006277CE">
              <w:rPr>
                <w:rFonts w:eastAsia="SimSun"/>
                <w:sz w:val="20"/>
                <w:szCs w:val="26"/>
                <w:lang w:val="en-GB" w:eastAsia="en-US"/>
              </w:rPr>
              <w:t>PSK</w:t>
            </w:r>
            <w:r w:rsidRPr="006277CE">
              <w:rPr>
                <w:rFonts w:eastAsia="SimSun" w:hint="cs"/>
                <w:sz w:val="20"/>
                <w:szCs w:val="26"/>
                <w:rtl/>
                <w:lang w:val="en-GB" w:eastAsia="en-US"/>
              </w:rPr>
              <w:t xml:space="preserve"> و</w:t>
            </w:r>
            <w:r w:rsidRPr="006277CE">
              <w:rPr>
                <w:rFonts w:eastAsia="SimSun"/>
                <w:sz w:val="20"/>
                <w:szCs w:val="26"/>
                <w:lang w:val="en-GB" w:eastAsia="en-US"/>
              </w:rPr>
              <w:t>QAM</w:t>
            </w:r>
            <w:r w:rsidRPr="006277CE">
              <w:rPr>
                <w:rFonts w:eastAsia="SimSun" w:hint="cs"/>
                <w:sz w:val="20"/>
                <w:szCs w:val="26"/>
                <w:rtl/>
                <w:lang w:val="en-GB" w:eastAsia="en-US"/>
              </w:rPr>
              <w:t xml:space="preserve"> مرشح أو غير مرشح</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مخطط عيني </w:t>
            </w:r>
            <w:r w:rsidRPr="006277CE">
              <w:rPr>
                <w:rFonts w:eastAsia="SimSun"/>
                <w:i/>
                <w:iCs/>
                <w:sz w:val="20"/>
                <w:szCs w:val="26"/>
                <w:lang w:val="en-GB" w:eastAsia="en-US"/>
              </w:rPr>
              <w:t>A</w:t>
            </w:r>
            <w:r w:rsidRPr="006277CE">
              <w:rPr>
                <w:rFonts w:eastAsia="SimSun"/>
                <w:i/>
                <w:iCs/>
                <w:position w:val="-4"/>
                <w:sz w:val="20"/>
                <w:szCs w:val="26"/>
                <w:lang w:val="en-GB" w:eastAsia="en-US"/>
              </w:rPr>
              <w:t>i</w:t>
            </w:r>
            <w:r w:rsidRPr="006277CE">
              <w:rPr>
                <w:rFonts w:eastAsia="SimSun"/>
                <w:sz w:val="20"/>
                <w:szCs w:val="26"/>
                <w:lang w:val="en-GB" w:eastAsia="en-US"/>
              </w:rPr>
              <w:t xml:space="preserve"> </w:t>
            </w:r>
            <w:r w:rsidRPr="006277CE">
              <w:rPr>
                <w:rFonts w:eastAsia="SimSun"/>
                <w:i/>
                <w:iCs/>
                <w:sz w:val="20"/>
                <w:szCs w:val="26"/>
                <w:lang w:val="en-GB" w:eastAsia="en-US"/>
              </w:rPr>
              <w:t>F</w:t>
            </w:r>
            <w:r w:rsidRPr="006277CE">
              <w:rPr>
                <w:rFonts w:eastAsia="SimSun"/>
                <w:i/>
                <w:iCs/>
                <w:position w:val="-4"/>
                <w:sz w:val="20"/>
                <w:szCs w:val="26"/>
                <w:lang w:val="en-GB" w:eastAsia="en-US"/>
              </w:rPr>
              <w:t>i</w:t>
            </w:r>
            <w:r w:rsidRPr="006277CE">
              <w:rPr>
                <w:rFonts w:eastAsia="SimSun"/>
                <w:sz w:val="20"/>
                <w:szCs w:val="26"/>
                <w:lang w:val="en-GB" w:eastAsia="en-US"/>
              </w:rPr>
              <w:t xml:space="preserve"> Ф</w:t>
            </w:r>
            <w:proofErr w:type="gramStart"/>
            <w:r w:rsidRPr="006277CE">
              <w:rPr>
                <w:rFonts w:eastAsia="SimSun"/>
                <w:i/>
                <w:iCs/>
                <w:position w:val="-4"/>
                <w:sz w:val="20"/>
                <w:szCs w:val="26"/>
                <w:lang w:val="en-GB" w:eastAsia="en-US"/>
              </w:rPr>
              <w:t xml:space="preserve">i </w:t>
            </w:r>
            <w:r w:rsidRPr="006277CE">
              <w:rPr>
                <w:rFonts w:eastAsia="SimSun" w:hint="cs"/>
                <w:i/>
                <w:iCs/>
                <w:position w:val="-4"/>
                <w:sz w:val="20"/>
                <w:szCs w:val="26"/>
                <w:rtl/>
                <w:lang w:val="en-GB" w:eastAsia="en-US"/>
              </w:rPr>
              <w:t xml:space="preserve"> </w:t>
            </w:r>
            <w:r w:rsidRPr="006277CE">
              <w:rPr>
                <w:rFonts w:eastAsia="SimSun" w:hint="cs"/>
                <w:sz w:val="20"/>
                <w:szCs w:val="26"/>
                <w:rtl/>
                <w:lang w:val="en-GB" w:eastAsia="en-US"/>
              </w:rPr>
              <w:t>وعرض</w:t>
            </w:r>
            <w:proofErr w:type="gramEnd"/>
            <w:r w:rsidRPr="006277CE">
              <w:rPr>
                <w:rFonts w:eastAsia="SimSun" w:hint="cs"/>
                <w:sz w:val="20"/>
                <w:szCs w:val="26"/>
                <w:rtl/>
                <w:lang w:val="en-GB" w:eastAsia="en-US"/>
              </w:rPr>
              <w:t xml:space="preserve"> مخطط تدريجي للتردد، </w:t>
            </w:r>
            <w:r w:rsidRPr="006277CE">
              <w:rPr>
                <w:rFonts w:eastAsia="SimSun"/>
                <w:i/>
                <w:iCs/>
                <w:sz w:val="20"/>
                <w:szCs w:val="26"/>
                <w:lang w:val="en-GB" w:eastAsia="en-US"/>
              </w:rPr>
              <w:t>F</w:t>
            </w:r>
            <w:r w:rsidRPr="006277CE">
              <w:rPr>
                <w:rFonts w:eastAsia="SimSun"/>
                <w:i/>
                <w:iCs/>
                <w:position w:val="-4"/>
                <w:sz w:val="20"/>
                <w:szCs w:val="26"/>
                <w:lang w:val="en-GB" w:eastAsia="en-US"/>
              </w:rPr>
              <w:t>i</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lang w:val="en-GB" w:eastAsia="en-US"/>
              </w:rPr>
            </w:pPr>
            <w:r w:rsidRPr="006277CE">
              <w:rPr>
                <w:rFonts w:eastAsia="SimSun"/>
                <w:sz w:val="20"/>
                <w:szCs w:val="26"/>
                <w:lang w:val="en-GB" w:eastAsia="en-US"/>
              </w:rPr>
              <w:t>FSK</w:t>
            </w:r>
            <w:r w:rsidRPr="006277CE">
              <w:rPr>
                <w:rFonts w:eastAsia="SimSun" w:hint="cs"/>
                <w:sz w:val="20"/>
                <w:szCs w:val="26"/>
                <w:rtl/>
                <w:lang w:val="en-GB" w:eastAsia="en-US"/>
              </w:rPr>
              <w:t xml:space="preserve"> مرشح أو غير مرشح</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مخطط كوكبة وعرض مخطط تدريجي للتردد، </w:t>
            </w:r>
            <w:r w:rsidRPr="006277CE">
              <w:rPr>
                <w:rFonts w:eastAsia="SimSun"/>
                <w:i/>
                <w:iCs/>
                <w:sz w:val="20"/>
                <w:szCs w:val="26"/>
                <w:lang w:eastAsia="en-US"/>
              </w:rPr>
              <w:t>F</w:t>
            </w:r>
            <w:r w:rsidRPr="006277CE">
              <w:rPr>
                <w:rFonts w:eastAsia="SimSun"/>
                <w:i/>
                <w:iCs/>
                <w:sz w:val="20"/>
                <w:szCs w:val="26"/>
                <w:vertAlign w:val="subscript"/>
                <w:lang w:eastAsia="en-US"/>
              </w:rPr>
              <w:t>i</w:t>
            </w:r>
            <w:r w:rsidRPr="006277CE">
              <w:rPr>
                <w:rFonts w:eastAsia="SimSun" w:hint="cs"/>
                <w:sz w:val="20"/>
                <w:szCs w:val="26"/>
                <w:rtl/>
                <w:lang w:eastAsia="en-US" w:bidi="ar-SY"/>
              </w:rPr>
              <w:t xml:space="preserve"> والطور </w:t>
            </w:r>
            <w:r w:rsidRPr="006277CE">
              <w:rPr>
                <w:rFonts w:eastAsia="SimSun"/>
                <w:sz w:val="20"/>
                <w:szCs w:val="26"/>
                <w:lang w:val="en-GB" w:eastAsia="en-US"/>
              </w:rPr>
              <w:t>Ф</w:t>
            </w:r>
            <w:r w:rsidRPr="006277CE">
              <w:rPr>
                <w:rFonts w:eastAsia="SimSun"/>
                <w:i/>
                <w:iCs/>
                <w:position w:val="-4"/>
                <w:sz w:val="20"/>
                <w:szCs w:val="26"/>
                <w:lang w:val="en-GB" w:eastAsia="en-US"/>
              </w:rPr>
              <w:t>i</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caps/>
                <w:sz w:val="20"/>
                <w:szCs w:val="26"/>
                <w:rtl/>
                <w:lang w:val="en-GB" w:eastAsia="en-US" w:bidi="ar-SY"/>
              </w:rPr>
            </w:pPr>
            <w:r w:rsidRPr="006277CE">
              <w:rPr>
                <w:rFonts w:eastAsia="SimSun"/>
                <w:sz w:val="20"/>
                <w:szCs w:val="26"/>
                <w:lang w:val="en-GB" w:eastAsia="en-US"/>
              </w:rPr>
              <w:t>CPM</w:t>
            </w:r>
            <w:r w:rsidRPr="006277CE">
              <w:rPr>
                <w:rFonts w:eastAsia="SimSun" w:hint="cs"/>
                <w:sz w:val="20"/>
                <w:szCs w:val="26"/>
                <w:rtl/>
                <w:lang w:val="en-GB" w:eastAsia="en-US" w:bidi="ar-SY"/>
              </w:rPr>
              <w:t xml:space="preserve"> مرشح أو غير مرشح</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 xml:space="preserve">قيمة متوسطة أو مرتفعة للنسبة إشارة إلى ضوضاء </w:t>
            </w:r>
            <w:r w:rsidRPr="006277CE">
              <w:rPr>
                <w:rFonts w:eastAsia="SimSun"/>
                <w:sz w:val="20"/>
                <w:szCs w:val="26"/>
                <w:lang w:eastAsia="en-US"/>
              </w:rPr>
              <w:t>(SNR)</w:t>
            </w:r>
          </w:p>
        </w:tc>
      </w:tr>
      <w:tr w:rsidR="00D13989" w:rsidRPr="006277CE" w:rsidTr="00E95EA0">
        <w:trPr>
          <w:cantSplit/>
          <w:jc w:val="center"/>
        </w:trPr>
        <w:tc>
          <w:tcPr>
            <w:tcW w:w="2782" w:type="dxa"/>
            <w:vMerge/>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ترابط أوتوماتي دوري</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sz w:val="20"/>
                <w:szCs w:val="26"/>
                <w:lang w:val="en-GB" w:eastAsia="en-US"/>
              </w:rPr>
              <w:t>OFDM</w:t>
            </w:r>
            <w:r w:rsidRPr="006277CE">
              <w:rPr>
                <w:rFonts w:eastAsia="SimSun" w:hint="cs"/>
                <w:sz w:val="20"/>
                <w:szCs w:val="26"/>
                <w:rtl/>
                <w:lang w:val="en-GB" w:eastAsia="en-US"/>
              </w:rPr>
              <w:t xml:space="preserve"> و</w:t>
            </w:r>
            <w:r w:rsidRPr="006277CE">
              <w:rPr>
                <w:rFonts w:eastAsia="SimSun"/>
                <w:sz w:val="20"/>
                <w:szCs w:val="26"/>
                <w:lang w:val="en-GB" w:eastAsia="en-US"/>
              </w:rPr>
              <w:t>SC-FDMA</w:t>
            </w:r>
            <w:r w:rsidRPr="006277CE">
              <w:rPr>
                <w:rFonts w:eastAsia="SimSun" w:hint="cs"/>
                <w:sz w:val="20"/>
                <w:szCs w:val="26"/>
                <w:rtl/>
                <w:lang w:val="en-GB" w:eastAsia="en-US"/>
              </w:rPr>
              <w:t xml:space="preserve"> و</w:t>
            </w:r>
            <w:r w:rsidRPr="006277CE">
              <w:rPr>
                <w:rFonts w:eastAsia="SimSun"/>
                <w:sz w:val="20"/>
                <w:szCs w:val="26"/>
                <w:lang w:val="en-GB" w:eastAsia="en-US"/>
              </w:rPr>
              <w:t>SC-FDE</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أي بيئة</w:t>
            </w:r>
          </w:p>
        </w:tc>
      </w:tr>
      <w:tr w:rsidR="00D13989" w:rsidRPr="006277CE" w:rsidTr="00E95EA0">
        <w:trPr>
          <w:cantSplit/>
          <w:jc w:val="center"/>
        </w:trPr>
        <w:tc>
          <w:tcPr>
            <w:tcW w:w="2782" w:type="dxa"/>
            <w:vMerge/>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p>
        </w:tc>
        <w:tc>
          <w:tcPr>
            <w:tcW w:w="5245"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ترابط متبادل مع إشارات معروفة</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lang w:eastAsia="en-US" w:bidi="ar-SY"/>
              </w:rPr>
            </w:pPr>
            <w:r w:rsidRPr="006277CE">
              <w:rPr>
                <w:rFonts w:eastAsia="SimSun"/>
                <w:sz w:val="20"/>
                <w:szCs w:val="26"/>
                <w:lang w:val="en-GB" w:eastAsia="en-US"/>
              </w:rPr>
              <w:t>TDMA</w:t>
            </w:r>
            <w:r w:rsidRPr="006277CE">
              <w:rPr>
                <w:rFonts w:eastAsia="SimSun" w:hint="cs"/>
                <w:sz w:val="20"/>
                <w:szCs w:val="26"/>
                <w:rtl/>
                <w:lang w:val="en-GB" w:eastAsia="en-US"/>
              </w:rPr>
              <w:t xml:space="preserve"> و</w:t>
            </w:r>
            <w:r w:rsidRPr="006277CE">
              <w:rPr>
                <w:rFonts w:eastAsia="SimSun"/>
                <w:sz w:val="20"/>
                <w:szCs w:val="26"/>
                <w:lang w:val="en-GB" w:eastAsia="en-US"/>
              </w:rPr>
              <w:t>CDMA</w:t>
            </w:r>
            <w:r w:rsidRPr="006277CE">
              <w:rPr>
                <w:rFonts w:eastAsia="SimSun" w:hint="cs"/>
                <w:sz w:val="20"/>
                <w:szCs w:val="26"/>
                <w:rtl/>
                <w:lang w:val="en-GB" w:eastAsia="en-US"/>
              </w:rPr>
              <w:br/>
              <w:t xml:space="preserve">العديد من عمليات التشكيل </w:t>
            </w:r>
            <w:r w:rsidRPr="006277CE">
              <w:rPr>
                <w:rFonts w:eastAsia="SimSun"/>
                <w:sz w:val="20"/>
                <w:szCs w:val="26"/>
                <w:lang w:eastAsia="en-US"/>
              </w:rPr>
              <w:t>OFDM</w:t>
            </w:r>
            <w:r w:rsidRPr="006277CE">
              <w:rPr>
                <w:rFonts w:eastAsia="SimSun" w:hint="cs"/>
                <w:sz w:val="20"/>
                <w:szCs w:val="26"/>
                <w:rtl/>
                <w:lang w:eastAsia="en-US" w:bidi="ar-SY"/>
              </w:rPr>
              <w:t xml:space="preserve"> و</w:t>
            </w:r>
            <w:r w:rsidRPr="006277CE">
              <w:rPr>
                <w:rFonts w:eastAsia="SimSun"/>
                <w:sz w:val="20"/>
                <w:szCs w:val="26"/>
                <w:lang w:eastAsia="en-US" w:bidi="ar-SY"/>
              </w:rPr>
              <w:t>SC</w:t>
            </w:r>
            <w:r w:rsidRPr="006277CE">
              <w:rPr>
                <w:rFonts w:eastAsia="SimSun"/>
                <w:sz w:val="20"/>
                <w:szCs w:val="26"/>
                <w:lang w:eastAsia="en-US" w:bidi="ar-SY"/>
              </w:rPr>
              <w:noBreakHyphen/>
              <w:t>FDMA</w:t>
            </w:r>
            <w:r w:rsidRPr="006277CE">
              <w:rPr>
                <w:rFonts w:eastAsia="SimSun" w:hint="cs"/>
                <w:sz w:val="20"/>
                <w:szCs w:val="26"/>
                <w:rtl/>
                <w:lang w:eastAsia="en-US" w:bidi="ar-SY"/>
              </w:rPr>
              <w:t xml:space="preserve"> و</w:t>
            </w:r>
            <w:r w:rsidRPr="006277CE">
              <w:rPr>
                <w:rFonts w:eastAsia="SimSun"/>
                <w:sz w:val="20"/>
                <w:szCs w:val="26"/>
                <w:lang w:eastAsia="en-US" w:bidi="ar-SY"/>
              </w:rPr>
              <w:t>SC</w:t>
            </w:r>
            <w:r w:rsidRPr="006277CE">
              <w:rPr>
                <w:rFonts w:eastAsia="SimSun"/>
                <w:sz w:val="20"/>
                <w:szCs w:val="26"/>
                <w:lang w:eastAsia="en-US" w:bidi="ar-SY"/>
              </w:rPr>
              <w:noBreakHyphen/>
              <w:t>FDE</w:t>
            </w:r>
          </w:p>
        </w:tc>
        <w:tc>
          <w:tcPr>
            <w:tcW w:w="3216" w:type="dxa"/>
          </w:tcPr>
          <w:p w:rsidR="00D13989" w:rsidRPr="006277CE" w:rsidRDefault="00D13989" w:rsidP="00B439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en-GB" w:eastAsia="en-US"/>
              </w:rPr>
            </w:pPr>
            <w:r w:rsidRPr="006277CE">
              <w:rPr>
                <w:rFonts w:eastAsia="SimSun" w:hint="cs"/>
                <w:sz w:val="20"/>
                <w:szCs w:val="26"/>
                <w:rtl/>
                <w:lang w:val="en-GB" w:eastAsia="en-US"/>
              </w:rPr>
              <w:t>أي بيئة</w:t>
            </w:r>
          </w:p>
        </w:tc>
      </w:tr>
    </w:tbl>
    <w:p w:rsidR="00D13989" w:rsidRPr="006277CE" w:rsidRDefault="00D13989" w:rsidP="00D13989">
      <w:pPr>
        <w:rPr>
          <w:rtl/>
          <w:lang w:bidi="ar-SY"/>
        </w:rPr>
      </w:pPr>
    </w:p>
    <w:p w:rsidR="00D13989" w:rsidRPr="006277CE" w:rsidRDefault="00D13989" w:rsidP="00D13989">
      <w:pPr>
        <w:rPr>
          <w:rtl/>
          <w:lang w:bidi="ar-SY"/>
        </w:rPr>
        <w:sectPr w:rsidR="00D13989" w:rsidRPr="006277CE" w:rsidSect="00242DE7">
          <w:pgSz w:w="16834" w:h="11907" w:orient="landscape" w:code="9"/>
          <w:pgMar w:top="1134" w:right="1418" w:bottom="1134" w:left="1134" w:header="720" w:footer="567" w:gutter="0"/>
          <w:paperSrc w:first="4" w:other="4"/>
          <w:cols w:space="720"/>
          <w:bidi/>
          <w:rtlGutter/>
          <w:docGrid w:linePitch="299"/>
        </w:sectPr>
      </w:pPr>
    </w:p>
    <w:p w:rsidR="00D13989" w:rsidRPr="006277CE" w:rsidRDefault="00D13989" w:rsidP="00D13989">
      <w:pPr>
        <w:rPr>
          <w:rtl/>
          <w:lang w:bidi="ar-SY"/>
        </w:rPr>
      </w:pPr>
      <w:r w:rsidRPr="006277CE">
        <w:rPr>
          <w:rFonts w:hint="cs"/>
          <w:rtl/>
          <w:lang w:bidi="ar-SY"/>
        </w:rPr>
        <w:lastRenderedPageBreak/>
        <w:t>ويجب أن يصاحب هذه الطرائق تمثيل مناسب للإشارة بعد ما تتعرض له من تحويلات مختلفة وذلك لاستخلاص خصائص الإشارة والتحقق منها.</w:t>
      </w:r>
    </w:p>
    <w:p w:rsidR="00D13989" w:rsidRPr="00B8074E" w:rsidRDefault="00D13989" w:rsidP="00D13989">
      <w:pPr>
        <w:pStyle w:val="Headingi"/>
        <w:rPr>
          <w:rFonts w:ascii="Times New Roman italic" w:hAnsi="Times New Roman italic"/>
          <w:iCs/>
          <w:rtl/>
          <w:lang w:bidi="ar-SY"/>
        </w:rPr>
      </w:pPr>
      <w:proofErr w:type="gramStart"/>
      <w:r w:rsidRPr="00B8074E">
        <w:rPr>
          <w:rFonts w:ascii="Times New Roman italic" w:hAnsi="Times New Roman italic" w:hint="cs"/>
          <w:iCs/>
          <w:rtl/>
          <w:lang w:bidi="ar-SY"/>
        </w:rPr>
        <w:t>ج)</w:t>
      </w:r>
      <w:r w:rsidRPr="00B8074E">
        <w:rPr>
          <w:rFonts w:ascii="Times New Roman italic" w:hAnsi="Times New Roman italic" w:hint="cs"/>
          <w:iCs/>
          <w:rtl/>
          <w:lang w:bidi="ar-SY"/>
        </w:rPr>
        <w:tab/>
      </w:r>
      <w:proofErr w:type="gramEnd"/>
      <w:r w:rsidRPr="00B8074E">
        <w:rPr>
          <w:rFonts w:ascii="Times New Roman italic" w:hAnsi="Times New Roman italic" w:hint="cs"/>
          <w:iCs/>
          <w:rtl/>
          <w:lang w:bidi="ar-SY"/>
        </w:rPr>
        <w:t>استخدام نماذج الإشارات في</w:t>
      </w:r>
      <w:r w:rsidR="00B8074E" w:rsidRPr="00B8074E">
        <w:rPr>
          <w:rFonts w:ascii="Times New Roman italic" w:hAnsi="Times New Roman italic" w:hint="cs"/>
          <w:iCs/>
          <w:rtl/>
          <w:lang w:bidi="ar-SY"/>
        </w:rPr>
        <w:t xml:space="preserve"> تحليل الإشارة</w:t>
      </w:r>
      <w:r w:rsidRPr="00B8074E">
        <w:rPr>
          <w:rFonts w:ascii="Times New Roman italic" w:hAnsi="Times New Roman italic" w:hint="cs"/>
          <w:iCs/>
          <w:rtl/>
          <w:lang w:bidi="ar-SY"/>
        </w:rPr>
        <w:t xml:space="preserve"> </w:t>
      </w:r>
      <w:r w:rsidR="00B8074E" w:rsidRPr="00B8074E">
        <w:rPr>
          <w:rFonts w:ascii="Times New Roman italic" w:hAnsi="Times New Roman italic" w:hint="cs"/>
          <w:iCs/>
          <w:rtl/>
          <w:lang w:bidi="ar-SY"/>
        </w:rPr>
        <w:t>و</w:t>
      </w:r>
      <w:r w:rsidRPr="00B8074E">
        <w:rPr>
          <w:rFonts w:ascii="Times New Roman italic" w:hAnsi="Times New Roman italic" w:hint="cs"/>
          <w:iCs/>
          <w:rtl/>
          <w:lang w:bidi="ar-SY"/>
        </w:rPr>
        <w:t xml:space="preserve">برمجيات </w:t>
      </w:r>
      <w:r w:rsidRPr="00B8074E">
        <w:rPr>
          <w:rFonts w:ascii="Times New Roman italic" w:hAnsi="Times New Roman italic"/>
          <w:iCs/>
          <w:lang w:bidi="ar-SY"/>
        </w:rPr>
        <w:t>VSA</w:t>
      </w:r>
    </w:p>
    <w:p w:rsidR="00D13989" w:rsidRPr="00B8074E" w:rsidRDefault="00D13989" w:rsidP="00B8074E">
      <w:pPr>
        <w:rPr>
          <w:rtl/>
          <w:lang w:bidi="ar-SY"/>
        </w:rPr>
      </w:pPr>
      <w:r w:rsidRPr="00B8074E">
        <w:rPr>
          <w:rFonts w:hint="cs"/>
          <w:spacing w:val="-6"/>
          <w:rtl/>
          <w:lang w:bidi="ar-SY"/>
        </w:rPr>
        <w:t>إن نموذج الإشارة هو قائمة أو مجموعة من القياسات التي يجب إجراؤها (مثل الموصوفة في القسم السابق) مع النتائج المتوقعة لإشارة معينة</w:t>
      </w:r>
      <w:r w:rsidRPr="00B8074E">
        <w:rPr>
          <w:rFonts w:hint="cs"/>
          <w:rtl/>
          <w:lang w:bidi="ar-SY"/>
        </w:rPr>
        <w:t xml:space="preserve">. واستخدام نموذج الإشارات هو </w:t>
      </w:r>
      <w:r w:rsidR="00B8074E" w:rsidRPr="00B8074E">
        <w:rPr>
          <w:rFonts w:hint="cs"/>
          <w:rtl/>
          <w:lang w:bidi="ar-SY"/>
        </w:rPr>
        <w:t>طريقة</w:t>
      </w:r>
      <w:r w:rsidRPr="00B8074E">
        <w:rPr>
          <w:rFonts w:hint="cs"/>
          <w:rtl/>
          <w:lang w:bidi="ar-SY"/>
        </w:rPr>
        <w:t xml:space="preserve"> أخرى </w:t>
      </w:r>
      <w:r w:rsidR="00B8074E" w:rsidRPr="00B8074E">
        <w:rPr>
          <w:rFonts w:hint="cs"/>
          <w:rtl/>
          <w:lang w:bidi="ar-SY"/>
        </w:rPr>
        <w:t>في</w:t>
      </w:r>
      <w:r w:rsidRPr="00B8074E">
        <w:rPr>
          <w:rFonts w:hint="cs"/>
          <w:rtl/>
          <w:lang w:bidi="ar-SY"/>
        </w:rPr>
        <w:t xml:space="preserve"> عملية تعرف هوية الإشارات.</w:t>
      </w:r>
    </w:p>
    <w:p w:rsidR="00D13989" w:rsidRPr="006277CE" w:rsidRDefault="00D13989" w:rsidP="00B8074E">
      <w:pPr>
        <w:rPr>
          <w:rtl/>
          <w:lang w:bidi="ar-SY"/>
        </w:rPr>
      </w:pPr>
      <w:r w:rsidRPr="00B8074E">
        <w:rPr>
          <w:rFonts w:hint="cs"/>
          <w:rtl/>
          <w:lang w:bidi="ar-SY"/>
        </w:rPr>
        <w:t xml:space="preserve">وتستخدم </w:t>
      </w:r>
      <w:r w:rsidRPr="00B8074E">
        <w:rPr>
          <w:lang w:bidi="ar-SY"/>
        </w:rPr>
        <w:t>VSA</w:t>
      </w:r>
      <w:r w:rsidRPr="00B8074E">
        <w:rPr>
          <w:rFonts w:hint="cs"/>
          <w:rtl/>
          <w:lang w:bidi="ar-SY"/>
        </w:rPr>
        <w:t xml:space="preserve"> </w:t>
      </w:r>
      <w:r w:rsidR="00B8074E" w:rsidRPr="00B8074E">
        <w:rPr>
          <w:rFonts w:hint="cs"/>
          <w:rtl/>
          <w:lang w:bidi="ar-SY"/>
        </w:rPr>
        <w:t xml:space="preserve">وغيرها من أدوات برمجيات الإشارة </w:t>
      </w:r>
      <w:r w:rsidRPr="00B8074E">
        <w:rPr>
          <w:rFonts w:hint="cs"/>
          <w:rtl/>
          <w:lang w:bidi="ar-SY"/>
        </w:rPr>
        <w:t>النموذج لإجراء مجموعة القياسات وإبراز الحصيلة المتوقعة على المخططات الناتجة. وبالإمكان استعمال هذه المخططات لمقابلة النتائج المتوقعة مع نتائج القياسات الفعلية لتشكيل الإشارات المختار. وإذا كانت نتائج القياسات مشابهة فإن بالمستطاع الإعلان عن مطابقة. أما إذا لم يكن كذلك فإنه يمكن استخدام نوع إشارات مختلف من المكتبة.</w:t>
      </w:r>
    </w:p>
    <w:p w:rsidR="00D13989" w:rsidRPr="006277CE" w:rsidRDefault="00D13989" w:rsidP="00F45DD9">
      <w:pPr>
        <w:rPr>
          <w:rtl/>
          <w:lang w:bidi="ar-SY"/>
        </w:rPr>
      </w:pPr>
      <w:r w:rsidRPr="006277CE">
        <w:rPr>
          <w:rFonts w:hint="cs"/>
          <w:rtl/>
          <w:lang w:bidi="ar-SY"/>
        </w:rPr>
        <w:t xml:space="preserve">ويوضح المثال التالي ذلك (استناداً إلى النظام العالمي للاتصالات المتنقلة في الإقليم </w:t>
      </w:r>
      <w:r w:rsidRPr="006277CE">
        <w:rPr>
          <w:lang w:bidi="ar-SY"/>
        </w:rPr>
        <w:t>2</w:t>
      </w:r>
      <w:r w:rsidRPr="006277CE">
        <w:rPr>
          <w:rFonts w:hint="cs"/>
          <w:rtl/>
          <w:lang w:bidi="ar-SY"/>
        </w:rPr>
        <w:t xml:space="preserve">). وفي هذا المثال فإن الإشارة هي في نطاق قاعدة إلى متنقل خلوي (وصلة هابطة) عند </w:t>
      </w:r>
      <w:r w:rsidRPr="006277CE">
        <w:rPr>
          <w:lang w:bidi="ar-SY"/>
        </w:rPr>
        <w:t>879</w:t>
      </w:r>
      <w:r w:rsidR="00031105" w:rsidRPr="006277CE">
        <w:rPr>
          <w:lang w:bidi="ar-SY"/>
        </w:rPr>
        <w:t>,</w:t>
      </w:r>
      <w:r w:rsidRPr="006277CE">
        <w:rPr>
          <w:lang w:bidi="ar-SY"/>
        </w:rPr>
        <w:t>6</w:t>
      </w:r>
      <w:r w:rsidRPr="006277CE">
        <w:rPr>
          <w:rFonts w:hint="cs"/>
          <w:rtl/>
          <w:lang w:bidi="ar-SY"/>
        </w:rPr>
        <w:t xml:space="preserve"> </w:t>
      </w:r>
      <w:r w:rsidRPr="006277CE">
        <w:rPr>
          <w:szCs w:val="24"/>
        </w:rPr>
        <w:t>MHz</w:t>
      </w:r>
      <w:r w:rsidRPr="006277CE">
        <w:rPr>
          <w:rFonts w:hint="cs"/>
          <w:sz w:val="30"/>
          <w:rtl/>
        </w:rPr>
        <w:t xml:space="preserve"> </w:t>
      </w:r>
      <w:r w:rsidRPr="006277CE">
        <w:rPr>
          <w:rFonts w:hint="cs"/>
          <w:rtl/>
        </w:rPr>
        <w:t>والهدف هو التحقق من أنها إشارة للنظام العالمي للاتصالات المتنقلة بعرض نطاق إشارة قدره</w:t>
      </w:r>
      <w:proofErr w:type="gramStart"/>
      <w:r w:rsidRPr="006277CE">
        <w:t>200</w:t>
      </w:r>
      <w:r w:rsidRPr="006277CE">
        <w:rPr>
          <w:rFonts w:ascii="Traditional Arabic" w:hAnsi="Traditional Arabic"/>
          <w:sz w:val="30"/>
        </w:rPr>
        <w:t> </w:t>
      </w:r>
      <w:r w:rsidRPr="006277CE">
        <w:rPr>
          <w:rFonts w:hint="cs"/>
          <w:szCs w:val="24"/>
          <w:rtl/>
        </w:rPr>
        <w:t xml:space="preserve"> </w:t>
      </w:r>
      <w:r w:rsidRPr="006277CE">
        <w:rPr>
          <w:szCs w:val="24"/>
        </w:rPr>
        <w:t>kHz</w:t>
      </w:r>
      <w:proofErr w:type="gramEnd"/>
      <w:r w:rsidRPr="006277CE">
        <w:rPr>
          <w:rFonts w:hint="cs"/>
          <w:szCs w:val="24"/>
          <w:rtl/>
        </w:rPr>
        <w:t>.</w:t>
      </w:r>
      <w:r w:rsidRPr="006277CE">
        <w:rPr>
          <w:rFonts w:ascii="Traditional Arabic" w:hAnsi="Traditional Arabic"/>
          <w:sz w:val="30"/>
          <w:rtl/>
        </w:rPr>
        <w:t xml:space="preserve"> </w:t>
      </w:r>
      <w:r w:rsidRPr="006277CE">
        <w:rPr>
          <w:rFonts w:hint="cs"/>
          <w:rtl/>
        </w:rPr>
        <w:t xml:space="preserve">وفي ضوابط </w:t>
      </w:r>
      <w:r w:rsidRPr="006277CE">
        <w:t>VSA</w:t>
      </w:r>
      <w:r w:rsidRPr="006277CE">
        <w:rPr>
          <w:rFonts w:hint="cs"/>
          <w:rtl/>
        </w:rPr>
        <w:t xml:space="preserve"> يختار المشغل نوع إشارة النظام العالمي للاتصالات المتنقلة من قائمة النماذج في المكتبة. ويتم تشكيل عروض </w:t>
      </w:r>
      <w:r w:rsidRPr="006277CE">
        <w:t>VSA</w:t>
      </w:r>
      <w:r w:rsidRPr="006277CE">
        <w:rPr>
          <w:rFonts w:hint="cs"/>
          <w:rtl/>
        </w:rPr>
        <w:t xml:space="preserve"> أوتوماتيكياً لتحليل النظام العالمي للاتصالات المتنقلة بواسمات معلَّمة عند قيم التحليل المتوقعة لإشارة للنظام العالمي للاتصالات المتنقلة، وهي معدل الترميز البالغ </w:t>
      </w:r>
      <w:r w:rsidR="00166088">
        <w:t>ksps </w:t>
      </w:r>
      <w:r w:rsidRPr="006277CE">
        <w:t>270</w:t>
      </w:r>
      <w:r w:rsidR="007C367C" w:rsidRPr="006277CE">
        <w:t>,</w:t>
      </w:r>
      <w:r w:rsidRPr="006277CE">
        <w:t>833</w:t>
      </w:r>
      <w:r w:rsidRPr="006277CE">
        <w:rPr>
          <w:rFonts w:hint="cs"/>
          <w:rtl/>
        </w:rPr>
        <w:t xml:space="preserve"> </w:t>
      </w:r>
      <w:r w:rsidR="00166088">
        <w:rPr>
          <w:rFonts w:hint="cs"/>
          <w:rtl/>
        </w:rPr>
        <w:t>(</w:t>
      </w:r>
      <w:r w:rsidRPr="006277CE">
        <w:rPr>
          <w:rFonts w:hint="cs"/>
          <w:rtl/>
        </w:rPr>
        <w:t>كيلو رمز في الثانية</w:t>
      </w:r>
      <w:r w:rsidR="00166088">
        <w:rPr>
          <w:rFonts w:hint="cs"/>
          <w:rtl/>
        </w:rPr>
        <w:t>)</w:t>
      </w:r>
      <w:r w:rsidRPr="006277CE">
        <w:rPr>
          <w:rFonts w:hint="cs"/>
          <w:rtl/>
        </w:rPr>
        <w:t xml:space="preserve"> ومدة رتل قدرها</w:t>
      </w:r>
      <w:r w:rsidR="00347D5F">
        <w:rPr>
          <w:rFonts w:hint="eastAsia"/>
          <w:rtl/>
        </w:rPr>
        <w:t> </w:t>
      </w:r>
      <w:r w:rsidRPr="006277CE">
        <w:t>577</w:t>
      </w:r>
      <w:r w:rsidR="002D3BB4">
        <w:rPr>
          <w:rFonts w:hint="eastAsia"/>
          <w:rtl/>
        </w:rPr>
        <w:t> </w:t>
      </w:r>
      <w:r w:rsidRPr="006277CE">
        <w:t>µs</w:t>
      </w:r>
      <w:r w:rsidRPr="006277CE">
        <w:rPr>
          <w:rFonts w:hint="cs"/>
          <w:rtl/>
        </w:rPr>
        <w:t xml:space="preserve">، على النحو المبين في الشكل </w:t>
      </w:r>
      <w:r w:rsidR="00F45DD9">
        <w:t>6</w:t>
      </w:r>
      <w:r w:rsidRPr="006277CE">
        <w:rPr>
          <w:rFonts w:hint="cs"/>
          <w:rtl/>
          <w:lang w:bidi="ar-SY"/>
        </w:rPr>
        <w:t>. وتستخدم مدة حساب المتوسط لتعزيز رؤية الخصائص المتوقعة.</w:t>
      </w:r>
    </w:p>
    <w:p w:rsidR="00D13989" w:rsidRPr="006277CE" w:rsidRDefault="00D13989" w:rsidP="00F45DD9">
      <w:pPr>
        <w:pStyle w:val="FigureNo"/>
        <w:rPr>
          <w:rtl/>
        </w:rPr>
      </w:pPr>
      <w:r w:rsidRPr="006277CE">
        <w:rPr>
          <w:rFonts w:hint="cs"/>
          <w:rtl/>
        </w:rPr>
        <w:t xml:space="preserve">الشكل </w:t>
      </w:r>
      <w:r w:rsidR="00F45DD9">
        <w:t>6</w:t>
      </w:r>
    </w:p>
    <w:p w:rsidR="00D13989" w:rsidRPr="006277CE" w:rsidRDefault="00D13989" w:rsidP="00DF00D7">
      <w:pPr>
        <w:pStyle w:val="FigureTitle"/>
        <w:rPr>
          <w:rtl/>
        </w:rPr>
      </w:pPr>
      <w:r w:rsidRPr="006277CE">
        <w:rPr>
          <w:rFonts w:hint="cs"/>
          <w:rtl/>
          <w:lang w:bidi="ar-SY"/>
        </w:rPr>
        <w:t xml:space="preserve">تشكيل </w:t>
      </w:r>
      <w:r w:rsidRPr="006277CE">
        <w:t>VSA</w:t>
      </w:r>
      <w:r w:rsidRPr="006277CE">
        <w:rPr>
          <w:rFonts w:hint="cs"/>
          <w:rtl/>
        </w:rPr>
        <w:t xml:space="preserve"> لتحليل النظام العالمي للاتصالات المتنقلة</w:t>
      </w:r>
    </w:p>
    <w:p w:rsidR="00D13989" w:rsidRPr="006277CE" w:rsidRDefault="00F45DD9" w:rsidP="00E81655">
      <w:pPr>
        <w:pStyle w:val="Figure"/>
        <w:rPr>
          <w:rtl/>
        </w:rPr>
      </w:pPr>
      <w:r>
        <w:rPr>
          <w:rFonts w:cs="Times New Roman"/>
          <w:sz w:val="24"/>
          <w:szCs w:val="20"/>
          <w:lang w:val="fr-FR" w:eastAsia="en-US" w:bidi="ar-SA"/>
        </w:rPr>
        <w:object w:dxaOrig="3045" w:dyaOrig="6315">
          <v:shape id="_x0000_i1026" type="#_x0000_t75" style="width:152.25pt;height:315.75pt" o:ole="">
            <v:imagedata r:id="rId27" o:title=""/>
          </v:shape>
          <o:OLEObject Type="Embed" ProgID="CorelDraw.Graphic.17" ShapeID="_x0000_i1026" DrawAspect="Content" ObjectID="_1600245977" r:id="rId28"/>
        </w:object>
      </w:r>
    </w:p>
    <w:p w:rsidR="00D13989" w:rsidRPr="006277CE" w:rsidRDefault="00D13989" w:rsidP="00F45DD9">
      <w:pPr>
        <w:jc w:val="left"/>
        <w:rPr>
          <w:i/>
          <w:rtl/>
          <w:lang w:bidi="ar-SY"/>
        </w:rPr>
      </w:pPr>
      <w:r w:rsidRPr="006277CE">
        <w:rPr>
          <w:rFonts w:hint="cs"/>
          <w:rtl/>
        </w:rPr>
        <w:t xml:space="preserve">وحال ضغط زر </w:t>
      </w:r>
      <w:r w:rsidRPr="006277CE">
        <w:rPr>
          <w:i/>
        </w:rPr>
        <w:t>Play</w:t>
      </w:r>
      <w:r w:rsidRPr="006277CE">
        <w:rPr>
          <w:rFonts w:hint="cs"/>
          <w:i/>
          <w:rtl/>
        </w:rPr>
        <w:t xml:space="preserve"> فإن قياسات الإشارات تُعرض على النحو المبين في الشكل </w:t>
      </w:r>
      <w:r w:rsidR="002D3BB4">
        <w:rPr>
          <w:iCs/>
        </w:rPr>
        <w:t>7</w:t>
      </w:r>
      <w:r w:rsidRPr="006277CE">
        <w:rPr>
          <w:rFonts w:hint="cs"/>
          <w:i/>
          <w:rtl/>
          <w:lang w:bidi="ar-SY"/>
        </w:rPr>
        <w:t>.</w:t>
      </w:r>
    </w:p>
    <w:p w:rsidR="00D13989" w:rsidRPr="006277CE" w:rsidRDefault="00D13989" w:rsidP="00F45DD9">
      <w:pPr>
        <w:pStyle w:val="FigureNo"/>
        <w:rPr>
          <w:i/>
          <w:rtl/>
          <w:lang w:bidi="ar-SY"/>
        </w:rPr>
      </w:pPr>
      <w:r w:rsidRPr="006277CE">
        <w:rPr>
          <w:rFonts w:hint="cs"/>
          <w:rtl/>
        </w:rPr>
        <w:lastRenderedPageBreak/>
        <w:t xml:space="preserve">الشكل </w:t>
      </w:r>
      <w:r w:rsidR="001F62CB">
        <w:t>7</w:t>
      </w:r>
    </w:p>
    <w:p w:rsidR="00D13989" w:rsidRPr="006277CE" w:rsidRDefault="00D13989" w:rsidP="009A19F4">
      <w:pPr>
        <w:pStyle w:val="FigureTitle"/>
        <w:rPr>
          <w:i/>
          <w:rtl/>
          <w:lang w:bidi="ar-SY"/>
        </w:rPr>
      </w:pPr>
      <w:r w:rsidRPr="006277CE">
        <w:rPr>
          <w:rFonts w:hint="cs"/>
          <w:rtl/>
          <w:lang w:bidi="ar-SY"/>
        </w:rPr>
        <w:t>نتائج تحليل الوصلة الهابطة للنظام العالمي للاتصالات المتنقلة</w:t>
      </w:r>
    </w:p>
    <w:p w:rsidR="00D13989" w:rsidRPr="006277CE" w:rsidRDefault="00F45DD9" w:rsidP="00E81655">
      <w:pPr>
        <w:pStyle w:val="Figure"/>
        <w:rPr>
          <w:rtl/>
        </w:rPr>
      </w:pPr>
      <w:r>
        <w:rPr>
          <w:rFonts w:cs="Times New Roman"/>
          <w:sz w:val="24"/>
          <w:szCs w:val="20"/>
          <w:lang w:val="fr-FR" w:eastAsia="en-US" w:bidi="ar-SA"/>
        </w:rPr>
        <w:object w:dxaOrig="6855" w:dyaOrig="3450">
          <v:shape id="_x0000_i1027" type="#_x0000_t75" style="width:342.75pt;height:172.5pt" o:ole="">
            <v:imagedata r:id="rId29" o:title=""/>
          </v:shape>
          <o:OLEObject Type="Embed" ProgID="CorelDraw.Graphic.17" ShapeID="_x0000_i1027" DrawAspect="Content" ObjectID="_1600245978" r:id="rId30"/>
        </w:object>
      </w:r>
    </w:p>
    <w:p w:rsidR="00D13989" w:rsidRPr="006277CE" w:rsidRDefault="00D13989" w:rsidP="00D13989">
      <w:pPr>
        <w:jc w:val="left"/>
        <w:rPr>
          <w:rtl/>
          <w:lang w:bidi="ar-SY"/>
        </w:rPr>
      </w:pPr>
      <w:r w:rsidRPr="006277CE">
        <w:rPr>
          <w:rFonts w:hint="cs"/>
          <w:rtl/>
          <w:lang w:bidi="ar-SY"/>
        </w:rPr>
        <w:t>وهناك ثلاث من نوافذ المخطط هي الأكثر أهمية بالنسبة للنظام العالمي للاتصالات المتنقلة:</w:t>
      </w:r>
    </w:p>
    <w:p w:rsidR="00D13989" w:rsidRPr="006277CE" w:rsidRDefault="00801C2E" w:rsidP="001F62CB">
      <w:pPr>
        <w:pStyle w:val="enumlev1"/>
      </w:pPr>
      <w:r w:rsidRPr="006277CE">
        <w:rPr>
          <w:rFonts w:hint="cs"/>
          <w:rtl/>
        </w:rPr>
        <w:t>-</w:t>
      </w:r>
      <w:r w:rsidRPr="006277CE">
        <w:rPr>
          <w:rFonts w:hint="cs"/>
          <w:rtl/>
        </w:rPr>
        <w:tab/>
      </w:r>
      <w:r w:rsidR="00D13989" w:rsidRPr="006277CE">
        <w:rPr>
          <w:rFonts w:hint="cs"/>
          <w:rtl/>
        </w:rPr>
        <w:t xml:space="preserve">الرسم البياني للطيف مربع المقدار (الطيف </w:t>
      </w:r>
      <w:r w:rsidR="00D13989" w:rsidRPr="006277CE">
        <w:t>Mag X2</w:t>
      </w:r>
      <w:r w:rsidR="00D13989" w:rsidRPr="006277CE">
        <w:rPr>
          <w:rFonts w:hint="cs"/>
          <w:rtl/>
        </w:rPr>
        <w:t xml:space="preserve">): يمثل هذا الرسم البياني (المكبر ضمن مدى التردد الهام) تحويل فورييه السريع للسلاسل الزمنية </w:t>
      </w:r>
      <w:r w:rsidR="00D13989" w:rsidRPr="006277CE">
        <w:t>I/Q</w:t>
      </w:r>
      <w:r w:rsidR="00D13989" w:rsidRPr="006277CE">
        <w:rPr>
          <w:rFonts w:hint="cs"/>
          <w:rtl/>
        </w:rPr>
        <w:t xml:space="preserve"> مربعة المقدار (المعروضة أيضاً في الشكل </w:t>
      </w:r>
      <w:r w:rsidR="00D13989" w:rsidRPr="006277CE">
        <w:t>7</w:t>
      </w:r>
      <w:r w:rsidR="00D13989" w:rsidRPr="006277CE">
        <w:rPr>
          <w:rFonts w:hint="cs"/>
          <w:rtl/>
        </w:rPr>
        <w:t xml:space="preserve"> على أنها "العزم </w:t>
      </w:r>
      <w:r w:rsidR="00D13989" w:rsidRPr="006277CE">
        <w:t>2</w:t>
      </w:r>
      <w:r w:rsidR="00D13989" w:rsidRPr="006277CE">
        <w:rPr>
          <w:rFonts w:hint="cs"/>
          <w:rtl/>
        </w:rPr>
        <w:t xml:space="preserve"> من الطيف الثاني"). وهناك ذروة في الطيف مربع المقدار يعوضها نحو </w:t>
      </w:r>
      <w:r w:rsidR="00D13989" w:rsidRPr="006277CE">
        <w:t>270</w:t>
      </w:r>
      <w:r w:rsidR="00D13989" w:rsidRPr="006277CE">
        <w:rPr>
          <w:rFonts w:hint="cs"/>
          <w:rtl/>
        </w:rPr>
        <w:t xml:space="preserve"> </w:t>
      </w:r>
      <w:r w:rsidR="00D13989" w:rsidRPr="006277CE">
        <w:t>kHz</w:t>
      </w:r>
      <w:r w:rsidR="000F0093">
        <w:rPr>
          <w:rFonts w:hint="cs"/>
          <w:rtl/>
        </w:rPr>
        <w:t>، وهو</w:t>
      </w:r>
      <w:r w:rsidR="00D13989" w:rsidRPr="006277CE">
        <w:rPr>
          <w:rFonts w:hint="cs"/>
          <w:rtl/>
        </w:rPr>
        <w:t xml:space="preserve"> ما يناظر معدل ترميز للنظام العالمي للاتصالات المتنقلة قدره </w:t>
      </w:r>
      <w:r w:rsidR="001F62CB">
        <w:t>ksps 2</w:t>
      </w:r>
      <w:r w:rsidR="00D13989" w:rsidRPr="006277CE">
        <w:t>70</w:t>
      </w:r>
      <w:r w:rsidR="00784A36" w:rsidRPr="006277CE">
        <w:t>,</w:t>
      </w:r>
      <w:r w:rsidR="00D13989" w:rsidRPr="006277CE">
        <w:t>833</w:t>
      </w:r>
      <w:r w:rsidR="00D13989" w:rsidRPr="006277CE">
        <w:rPr>
          <w:rFonts w:hint="cs"/>
          <w:rtl/>
        </w:rPr>
        <w:t>.</w:t>
      </w:r>
    </w:p>
    <w:p w:rsidR="00D13989" w:rsidRPr="006277CE" w:rsidRDefault="00801C2E" w:rsidP="00347D5F">
      <w:pPr>
        <w:pStyle w:val="enumlev1"/>
      </w:pPr>
      <w:r w:rsidRPr="006277CE">
        <w:rPr>
          <w:rFonts w:hint="cs"/>
          <w:rtl/>
        </w:rPr>
        <w:t>-</w:t>
      </w:r>
      <w:r w:rsidRPr="006277CE">
        <w:rPr>
          <w:rFonts w:hint="cs"/>
          <w:rtl/>
        </w:rPr>
        <w:tab/>
      </w:r>
      <w:r w:rsidR="00D13989" w:rsidRPr="006277CE">
        <w:rPr>
          <w:rFonts w:hint="cs"/>
          <w:rtl/>
        </w:rPr>
        <w:t xml:space="preserve">الاتساع المرشَّح: يعرض هذا الرسم البياني المقدار اللوغاريتمي المرشَّح لاتساع الإشارة مقابل الزمن والذي تظهر فيه </w:t>
      </w:r>
      <w:r w:rsidR="00D13989" w:rsidRPr="00347D5F">
        <w:rPr>
          <w:rFonts w:hint="cs"/>
          <w:spacing w:val="6"/>
          <w:rtl/>
        </w:rPr>
        <w:t xml:space="preserve">الإشارة وهو تختفي كل </w:t>
      </w:r>
      <w:r w:rsidR="00D13989" w:rsidRPr="00347D5F">
        <w:rPr>
          <w:spacing w:val="6"/>
        </w:rPr>
        <w:t>600</w:t>
      </w:r>
      <w:r w:rsidR="00D13989" w:rsidRPr="00347D5F">
        <w:rPr>
          <w:rFonts w:hint="cs"/>
          <w:spacing w:val="6"/>
          <w:rtl/>
        </w:rPr>
        <w:t xml:space="preserve"> مكروثانية لمدة قصيرة. ويناظر ذلك الفاصل الزمني للنظام العالمي للاتصالات المتنقلة</w:t>
      </w:r>
      <w:r w:rsidR="00D13989" w:rsidRPr="006277CE">
        <w:rPr>
          <w:rFonts w:hint="cs"/>
          <w:rtl/>
        </w:rPr>
        <w:t xml:space="preserve"> البالغ</w:t>
      </w:r>
      <w:r w:rsidR="00347D5F">
        <w:rPr>
          <w:rFonts w:hint="eastAsia"/>
          <w:rtl/>
        </w:rPr>
        <w:t> </w:t>
      </w:r>
      <w:r w:rsidR="00D13989" w:rsidRPr="006277CE">
        <w:t>577</w:t>
      </w:r>
      <w:r w:rsidR="00784A36" w:rsidRPr="006277CE">
        <w:rPr>
          <w:rFonts w:hint="eastAsia"/>
          <w:rtl/>
        </w:rPr>
        <w:t> </w:t>
      </w:r>
      <w:r w:rsidR="00D13989" w:rsidRPr="006277CE">
        <w:rPr>
          <w:rFonts w:hint="cs"/>
          <w:rtl/>
        </w:rPr>
        <w:t>مكروثانية. وسيتم إرساء ذلك بوضوح أكثر في الرسم البياني للارتباط الذاتي.</w:t>
      </w:r>
    </w:p>
    <w:p w:rsidR="00D13989" w:rsidRPr="006277CE" w:rsidRDefault="00801C2E" w:rsidP="004E1CD7">
      <w:pPr>
        <w:pStyle w:val="enumlev1"/>
      </w:pPr>
      <w:r w:rsidRPr="006277CE">
        <w:rPr>
          <w:rFonts w:hint="cs"/>
          <w:rtl/>
        </w:rPr>
        <w:t>-</w:t>
      </w:r>
      <w:r w:rsidRPr="006277CE">
        <w:rPr>
          <w:rFonts w:hint="cs"/>
          <w:rtl/>
        </w:rPr>
        <w:tab/>
      </w:r>
      <w:r w:rsidR="00D13989" w:rsidRPr="006277CE">
        <w:rPr>
          <w:rFonts w:hint="cs"/>
          <w:rtl/>
        </w:rPr>
        <w:t xml:space="preserve">الارتباط الذاتي: يُستخدم الرسم البياني للارتباط الذاتي (المكبَّر أيضاً) للبحث عن الأنماط المتكررة في الزمن. وبالنسبة لهذه الإشارة فإن هناك ذروة قوية تبلغ نحو </w:t>
      </w:r>
      <w:r w:rsidR="00D13989" w:rsidRPr="006277CE">
        <w:t>577</w:t>
      </w:r>
      <w:r w:rsidR="00D13989" w:rsidRPr="006277CE">
        <w:rPr>
          <w:rFonts w:hint="cs"/>
          <w:rtl/>
        </w:rPr>
        <w:t xml:space="preserve"> مكروثانية. كما أن هناك ذرى لاحقة في مضاعفات هذه القيمة، وهو</w:t>
      </w:r>
      <w:r w:rsidR="00784A36" w:rsidRPr="006277CE">
        <w:rPr>
          <w:rFonts w:hint="eastAsia"/>
          <w:rtl/>
        </w:rPr>
        <w:t> </w:t>
      </w:r>
      <w:r w:rsidR="00D13989" w:rsidRPr="006277CE">
        <w:rPr>
          <w:rFonts w:hint="cs"/>
          <w:rtl/>
        </w:rPr>
        <w:t>ما</w:t>
      </w:r>
      <w:r w:rsidR="00784A36" w:rsidRPr="006277CE">
        <w:rPr>
          <w:rFonts w:hint="eastAsia"/>
          <w:rtl/>
        </w:rPr>
        <w:t> </w:t>
      </w:r>
      <w:r w:rsidR="00D13989" w:rsidRPr="006277CE">
        <w:rPr>
          <w:rFonts w:hint="cs"/>
          <w:rtl/>
        </w:rPr>
        <w:t>يشكل إحدى خصائص تردد رتل النظام العالمي للاتصالات المتنقلة.</w:t>
      </w:r>
    </w:p>
    <w:p w:rsidR="00D13989" w:rsidRPr="006277CE" w:rsidRDefault="00D13989" w:rsidP="00D13989">
      <w:pPr>
        <w:rPr>
          <w:rtl/>
          <w:lang w:bidi="ar-SY"/>
        </w:rPr>
      </w:pPr>
      <w:r w:rsidRPr="006277CE">
        <w:rPr>
          <w:rFonts w:hint="cs"/>
          <w:rtl/>
          <w:lang w:bidi="ar-SY"/>
        </w:rPr>
        <w:t xml:space="preserve">وحينما يُظهر كلا الرسمين البيانيين للطيف </w:t>
      </w:r>
      <w:r w:rsidR="007949C6" w:rsidRPr="006277CE">
        <w:rPr>
          <w:lang w:bidi="ar-SY"/>
        </w:rPr>
        <w:t>Mag</w:t>
      </w:r>
      <w:r w:rsidRPr="006277CE">
        <w:rPr>
          <w:lang w:bidi="ar-SY"/>
        </w:rPr>
        <w:t>X2</w:t>
      </w:r>
      <w:r w:rsidRPr="006277CE">
        <w:rPr>
          <w:rFonts w:hint="cs"/>
          <w:rtl/>
          <w:lang w:bidi="ar-SY"/>
        </w:rPr>
        <w:t xml:space="preserve"> وللارتباط الذاتي الذرى عند القيم المتوقعة فإن خصائص الإشارات تطابق خصائص النظام العالمي للاتصالات المتنقلة.</w:t>
      </w:r>
    </w:p>
    <w:p w:rsidR="00D13989" w:rsidRPr="006277CE" w:rsidRDefault="00D13989" w:rsidP="00F45DD9">
      <w:pPr>
        <w:rPr>
          <w:rtl/>
          <w:lang w:bidi="ar-SY"/>
        </w:rPr>
      </w:pPr>
      <w:r w:rsidRPr="006277CE">
        <w:rPr>
          <w:rFonts w:hint="cs"/>
          <w:rtl/>
          <w:lang w:bidi="ar-SY"/>
        </w:rPr>
        <w:t xml:space="preserve">وتوفر الكثير من أدوات </w:t>
      </w:r>
      <w:r w:rsidRPr="006277CE">
        <w:rPr>
          <w:szCs w:val="24"/>
        </w:rPr>
        <w:t>VSA</w:t>
      </w:r>
      <w:r w:rsidRPr="006277CE">
        <w:rPr>
          <w:rFonts w:hint="cs"/>
          <w:sz w:val="30"/>
          <w:rtl/>
        </w:rPr>
        <w:t xml:space="preserve"> </w:t>
      </w:r>
      <w:r w:rsidRPr="006277CE">
        <w:rPr>
          <w:rFonts w:hint="cs"/>
          <w:rtl/>
        </w:rPr>
        <w:t>طرقاً لتحميل نماذج الإشارات المعيارية التي تحسن إلى الحد الأمثل الإعدادات والعروض لنوع معين للإشارات. وفضلاً عن ذلك فإن هذه الأدوات تتيح مواءمة إعدادات القياسات لتتناسب مع الأنساق غير المعيارية وحفظها تحت اسم ملف جديد لاستدعائها لاحقا</w:t>
      </w:r>
      <w:r w:rsidR="00F340E2">
        <w:rPr>
          <w:rFonts w:hint="cs"/>
          <w:rtl/>
        </w:rPr>
        <w:t>ً</w:t>
      </w:r>
      <w:r w:rsidRPr="006277CE">
        <w:rPr>
          <w:rFonts w:hint="cs"/>
          <w:rtl/>
        </w:rPr>
        <w:t xml:space="preserve">. وغالباً ما تتيح أدوات </w:t>
      </w:r>
      <w:r w:rsidRPr="006277CE">
        <w:rPr>
          <w:szCs w:val="24"/>
        </w:rPr>
        <w:t>VSA</w:t>
      </w:r>
      <w:r w:rsidRPr="006277CE">
        <w:rPr>
          <w:rFonts w:hint="cs"/>
          <w:sz w:val="30"/>
          <w:rtl/>
        </w:rPr>
        <w:t xml:space="preserve"> </w:t>
      </w:r>
      <w:r w:rsidRPr="006277CE">
        <w:rPr>
          <w:rFonts w:hint="cs"/>
          <w:rtl/>
        </w:rPr>
        <w:t>إنشاء مخططات وعروض حسب الطلب تستند إلى وظائف ر</w:t>
      </w:r>
      <w:r w:rsidR="00F45DD9">
        <w:rPr>
          <w:rFonts w:hint="cs"/>
          <w:rtl/>
        </w:rPr>
        <w:t>ياضية مثل ما هو وارد في الجدول</w:t>
      </w:r>
      <w:r w:rsidRPr="006277CE">
        <w:rPr>
          <w:rFonts w:hint="cs"/>
          <w:rtl/>
        </w:rPr>
        <w:t xml:space="preserve"> </w:t>
      </w:r>
      <w:r w:rsidR="00F45DD9">
        <w:t>3</w:t>
      </w:r>
      <w:r w:rsidRPr="006277CE">
        <w:rPr>
          <w:rFonts w:hint="cs"/>
          <w:rtl/>
          <w:lang w:bidi="ar-SY"/>
        </w:rPr>
        <w:t>.</w:t>
      </w:r>
    </w:p>
    <w:p w:rsidR="00D13989" w:rsidRPr="006277CE" w:rsidRDefault="00D13989" w:rsidP="004E1CD7">
      <w:pPr>
        <w:rPr>
          <w:rtl/>
        </w:rPr>
      </w:pPr>
      <w:r w:rsidRPr="006277CE">
        <w:rPr>
          <w:rFonts w:hint="cs"/>
          <w:rtl/>
          <w:lang w:bidi="ar-SY"/>
        </w:rPr>
        <w:t xml:space="preserve">ويعرض الشكل </w:t>
      </w:r>
      <w:r w:rsidR="004E1CD7">
        <w:rPr>
          <w:lang w:bidi="ar-SY"/>
        </w:rPr>
        <w:t>8</w:t>
      </w:r>
      <w:r w:rsidRPr="006277CE">
        <w:rPr>
          <w:rFonts w:hint="cs"/>
          <w:rtl/>
          <w:lang w:bidi="ar-SY"/>
        </w:rPr>
        <w:t xml:space="preserve"> تحليلاً آخر مسبق التشكيل للنظام العالمي للاتصالات المتنقلة. وفي هذه الحالة فإن تسجيل </w:t>
      </w:r>
      <w:r w:rsidRPr="006277CE">
        <w:rPr>
          <w:szCs w:val="24"/>
        </w:rPr>
        <w:t>I/Q</w:t>
      </w:r>
      <w:r w:rsidRPr="006277CE">
        <w:rPr>
          <w:rFonts w:hint="cs"/>
          <w:sz w:val="30"/>
          <w:rtl/>
        </w:rPr>
        <w:t xml:space="preserve"> </w:t>
      </w:r>
      <w:r w:rsidRPr="006277CE">
        <w:rPr>
          <w:rFonts w:hint="cs"/>
          <w:rtl/>
        </w:rPr>
        <w:t>بلغ نحو</w:t>
      </w:r>
      <w:r w:rsidR="00EC66DB" w:rsidRPr="006277CE">
        <w:rPr>
          <w:rFonts w:hint="eastAsia"/>
          <w:rtl/>
        </w:rPr>
        <w:t> </w:t>
      </w:r>
      <w:r w:rsidRPr="006277CE">
        <w:t>4</w:t>
      </w:r>
      <w:r w:rsidR="00EC66DB" w:rsidRPr="006277CE">
        <w:rPr>
          <w:rFonts w:hint="eastAsia"/>
          <w:rtl/>
          <w:lang w:bidi="ar-SY"/>
        </w:rPr>
        <w:t> </w:t>
      </w:r>
      <w:r w:rsidRPr="006277CE">
        <w:rPr>
          <w:szCs w:val="24"/>
        </w:rPr>
        <w:t>MHz</w:t>
      </w:r>
      <w:r w:rsidRPr="006277CE">
        <w:rPr>
          <w:rFonts w:hint="cs"/>
          <w:sz w:val="30"/>
          <w:rtl/>
        </w:rPr>
        <w:t xml:space="preserve"> </w:t>
      </w:r>
      <w:r w:rsidRPr="006277CE">
        <w:rPr>
          <w:rFonts w:hint="cs"/>
          <w:rtl/>
        </w:rPr>
        <w:t xml:space="preserve">وأُجري في </w:t>
      </w:r>
      <w:r w:rsidRPr="006277CE">
        <w:rPr>
          <w:rFonts w:hint="cs"/>
          <w:rtl/>
          <w:lang w:bidi="ar-SY"/>
        </w:rPr>
        <w:t xml:space="preserve">نطاق قاعدة إلى متنقل خلوي (وصلة صاعدة)، بحيث كانت هناك قنوات متعددة. وأزيل تشكيل كل إشارة في النطاق بنجاح على النحو المبين في مخططات عرض الكوكبة، والنسبة المئوية المنخفضة لمقدار متجه الخطأ، وطول الفاصل الزمني المناسب. وتم خلق هذا العرض بتحميل وتشغيل ملف </w:t>
      </w:r>
      <w:r w:rsidRPr="006277CE">
        <w:rPr>
          <w:szCs w:val="24"/>
        </w:rPr>
        <w:t>I/Q</w:t>
      </w:r>
      <w:r w:rsidRPr="006277CE">
        <w:rPr>
          <w:rFonts w:hint="cs"/>
          <w:sz w:val="30"/>
          <w:rtl/>
        </w:rPr>
        <w:t xml:space="preserve"> </w:t>
      </w:r>
      <w:r w:rsidRPr="006277CE">
        <w:rPr>
          <w:rFonts w:hint="cs"/>
          <w:rtl/>
        </w:rPr>
        <w:t xml:space="preserve">في نموذج النظام العالمي للاتصالات المتنقلة. ولم يتطلب الأمر أي عمليات تشكيل، أو توسيط، أو اختيار إضافية. غير أن معظم أدوات </w:t>
      </w:r>
      <w:r w:rsidRPr="006277CE">
        <w:rPr>
          <w:szCs w:val="24"/>
        </w:rPr>
        <w:t>VSA</w:t>
      </w:r>
      <w:r w:rsidRPr="006277CE">
        <w:rPr>
          <w:rFonts w:hint="cs"/>
          <w:sz w:val="30"/>
          <w:rtl/>
        </w:rPr>
        <w:t xml:space="preserve"> </w:t>
      </w:r>
      <w:r w:rsidRPr="006277CE">
        <w:rPr>
          <w:rFonts w:hint="cs"/>
          <w:rtl/>
        </w:rPr>
        <w:t xml:space="preserve">تتيح توسيط </w:t>
      </w:r>
      <w:r w:rsidRPr="006277CE">
        <w:rPr>
          <w:szCs w:val="24"/>
        </w:rPr>
        <w:t>I/Q</w:t>
      </w:r>
      <w:r w:rsidRPr="006277CE">
        <w:rPr>
          <w:rFonts w:hint="cs"/>
          <w:sz w:val="30"/>
          <w:rtl/>
        </w:rPr>
        <w:t xml:space="preserve"> </w:t>
      </w:r>
      <w:r w:rsidRPr="006277CE">
        <w:rPr>
          <w:rFonts w:hint="cs"/>
          <w:rtl/>
        </w:rPr>
        <w:t>وإعادة استخلاص العينات لعزل إشارة واحدة من أجل التحليل.</w:t>
      </w:r>
    </w:p>
    <w:p w:rsidR="00D13989" w:rsidRPr="006277CE" w:rsidRDefault="00D13989" w:rsidP="00F45DD9">
      <w:pPr>
        <w:pStyle w:val="FigureNo"/>
        <w:keepLines/>
        <w:widowControl w:val="0"/>
        <w:rPr>
          <w:rtl/>
          <w:lang w:bidi="ar-SY"/>
        </w:rPr>
      </w:pPr>
      <w:r w:rsidRPr="006277CE">
        <w:rPr>
          <w:rFonts w:hint="cs"/>
          <w:rtl/>
        </w:rPr>
        <w:lastRenderedPageBreak/>
        <w:t xml:space="preserve">الشكل </w:t>
      </w:r>
      <w:r w:rsidR="00F45DD9">
        <w:t>8</w:t>
      </w:r>
    </w:p>
    <w:p w:rsidR="00D13989" w:rsidRPr="006277CE" w:rsidRDefault="00D13989" w:rsidP="00FE4554">
      <w:pPr>
        <w:pStyle w:val="FigureTitle"/>
        <w:rPr>
          <w:rtl/>
          <w:lang w:bidi="ar-SY"/>
        </w:rPr>
      </w:pPr>
      <w:r w:rsidRPr="006277CE">
        <w:rPr>
          <w:rFonts w:hint="cs"/>
          <w:rtl/>
          <w:lang w:bidi="ar-SY"/>
        </w:rPr>
        <w:t>نتائج تحليل الوصلة الصاعدة للنظام العالمي للاتصالات المتنقلة</w:t>
      </w:r>
    </w:p>
    <w:p w:rsidR="00D13989" w:rsidRPr="006277CE" w:rsidRDefault="00F45DD9" w:rsidP="00D61B71">
      <w:pPr>
        <w:pStyle w:val="Figure"/>
        <w:spacing w:before="100" w:beforeAutospacing="1"/>
        <w:rPr>
          <w:rtl/>
        </w:rPr>
      </w:pPr>
      <w:r>
        <w:rPr>
          <w:rFonts w:cs="Times New Roman"/>
          <w:sz w:val="24"/>
          <w:szCs w:val="20"/>
          <w:lang w:val="fr-FR" w:eastAsia="en-US" w:bidi="ar-SA"/>
        </w:rPr>
        <w:object w:dxaOrig="7155" w:dyaOrig="4080">
          <v:shape id="_x0000_i1028" type="#_x0000_t75" style="width:357.75pt;height:204pt" o:ole="">
            <v:imagedata r:id="rId31" o:title=""/>
          </v:shape>
          <o:OLEObject Type="Embed" ProgID="CorelDraw.Graphic.17" ShapeID="_x0000_i1028" DrawAspect="Content" ObjectID="_1600245979" r:id="rId32"/>
        </w:object>
      </w:r>
    </w:p>
    <w:p w:rsidR="00D13989" w:rsidRPr="006277CE" w:rsidRDefault="00D13989" w:rsidP="00B8074E">
      <w:pPr>
        <w:rPr>
          <w:rtl/>
          <w:lang w:bidi="ar-SY"/>
        </w:rPr>
      </w:pPr>
      <w:r w:rsidRPr="00B8074E">
        <w:rPr>
          <w:rFonts w:hint="cs"/>
          <w:rtl/>
          <w:lang w:bidi="ar-SY"/>
        </w:rPr>
        <w:t xml:space="preserve">وترد قائمة نماذج </w:t>
      </w:r>
      <w:r w:rsidRPr="00B8074E">
        <w:rPr>
          <w:szCs w:val="24"/>
        </w:rPr>
        <w:t>VSA</w:t>
      </w:r>
      <w:r w:rsidRPr="00B8074E">
        <w:rPr>
          <w:rFonts w:hint="cs"/>
          <w:sz w:val="30"/>
          <w:rtl/>
        </w:rPr>
        <w:t xml:space="preserve"> </w:t>
      </w:r>
      <w:r w:rsidR="00B8074E" w:rsidRPr="00B8074E">
        <w:rPr>
          <w:rFonts w:hint="cs"/>
          <w:rtl/>
        </w:rPr>
        <w:t>النمطية</w:t>
      </w:r>
      <w:r w:rsidRPr="00B8074E">
        <w:rPr>
          <w:rFonts w:hint="cs"/>
          <w:rtl/>
        </w:rPr>
        <w:t xml:space="preserve"> لأنساق التشكيل، ومعايير الاتصالات التماثلية والرقمية في </w:t>
      </w:r>
      <w:r w:rsidR="00153201" w:rsidRPr="00B8074E">
        <w:rPr>
          <w:rFonts w:hint="cs"/>
          <w:rtl/>
        </w:rPr>
        <w:t xml:space="preserve">الفقرة </w:t>
      </w:r>
      <w:r w:rsidR="00153201" w:rsidRPr="00B8074E">
        <w:t>4</w:t>
      </w:r>
      <w:r w:rsidRPr="00B8074E">
        <w:rPr>
          <w:rFonts w:hint="cs"/>
          <w:rtl/>
        </w:rPr>
        <w:t xml:space="preserve"> (الخلاصة) من هذه التوصية. ويحدد نموذج إشارات </w:t>
      </w:r>
      <w:r w:rsidRPr="00B8074E">
        <w:rPr>
          <w:szCs w:val="24"/>
        </w:rPr>
        <w:t>VSA</w:t>
      </w:r>
      <w:r w:rsidRPr="00B8074E">
        <w:rPr>
          <w:rFonts w:hint="cs"/>
          <w:sz w:val="30"/>
          <w:rtl/>
        </w:rPr>
        <w:t xml:space="preserve"> </w:t>
      </w:r>
      <w:r w:rsidRPr="00B8074E">
        <w:rPr>
          <w:rFonts w:hint="cs"/>
          <w:rtl/>
        </w:rPr>
        <w:t>التدابير الملائمة للترشيح المسبق للبيانات وتحديد القيم المتوسطة، وتعيين أنواع الرسوم البيانية لكل نافذة عرض، وضبط الواسمات للنوافذ لبيان الذرى والخصائص المتوقعة للإشارة. وتتيح هذه الطريقة للمشغل أسلوباً سهلاً وقابلاً للتكرار والتفسير لتعرف هوية الإشارات.</w:t>
      </w:r>
    </w:p>
    <w:p w:rsidR="00D13989" w:rsidRPr="006277CE" w:rsidRDefault="00153201" w:rsidP="00153201">
      <w:pPr>
        <w:pStyle w:val="Heading2"/>
        <w:rPr>
          <w:rtl/>
          <w:lang w:bidi="ar-SY"/>
        </w:rPr>
      </w:pPr>
      <w:r>
        <w:rPr>
          <w:lang w:bidi="ar-SY"/>
        </w:rPr>
        <w:t>3.3</w:t>
      </w:r>
      <w:r w:rsidR="00D13989" w:rsidRPr="006277CE">
        <w:rPr>
          <w:rFonts w:hint="cs"/>
          <w:rtl/>
          <w:lang w:bidi="ar-SY"/>
        </w:rPr>
        <w:tab/>
        <w:t>استعمال برمجيات تحليل الإشارة للحصول على رؤية إضافية</w:t>
      </w:r>
    </w:p>
    <w:p w:rsidR="00D13989" w:rsidRPr="006277CE" w:rsidRDefault="00D13989" w:rsidP="00D13989">
      <w:pPr>
        <w:rPr>
          <w:rtl/>
          <w:lang w:bidi="ar-SY"/>
        </w:rPr>
      </w:pPr>
      <w:r w:rsidRPr="006277CE">
        <w:rPr>
          <w:rFonts w:hint="cs"/>
          <w:rtl/>
          <w:lang w:bidi="ar-SY"/>
        </w:rPr>
        <w:t>كشفت الخطوتان الأوليتان عن الخصائص الأساسية للإشارة المعنية:</w:t>
      </w:r>
    </w:p>
    <w:p w:rsidR="00D13989" w:rsidRPr="006277CE" w:rsidRDefault="00D13989" w:rsidP="0068704E">
      <w:pPr>
        <w:pStyle w:val="enumlev1"/>
        <w:rPr>
          <w:rtl/>
        </w:rPr>
      </w:pPr>
      <w:r w:rsidRPr="006277CE">
        <w:rPr>
          <w:rFonts w:hint="cs"/>
          <w:rtl/>
        </w:rPr>
        <w:t>-</w:t>
      </w:r>
      <w:r w:rsidRPr="006277CE">
        <w:rPr>
          <w:rFonts w:hint="cs"/>
          <w:rtl/>
        </w:rPr>
        <w:tab/>
        <w:t>التردد المركزي</w:t>
      </w:r>
      <w:r w:rsidR="0068704E" w:rsidRPr="006277CE">
        <w:rPr>
          <w:rFonts w:hint="cs"/>
          <w:rtl/>
        </w:rPr>
        <w:t>؛</w:t>
      </w:r>
    </w:p>
    <w:p w:rsidR="00D13989" w:rsidRPr="006277CE" w:rsidRDefault="00D13989" w:rsidP="0068704E">
      <w:pPr>
        <w:pStyle w:val="enumlev1"/>
        <w:rPr>
          <w:rtl/>
        </w:rPr>
      </w:pPr>
      <w:r w:rsidRPr="006277CE">
        <w:rPr>
          <w:rFonts w:hint="cs"/>
          <w:rtl/>
        </w:rPr>
        <w:t>-</w:t>
      </w:r>
      <w:r w:rsidRPr="006277CE">
        <w:rPr>
          <w:rFonts w:hint="cs"/>
          <w:rtl/>
        </w:rPr>
        <w:tab/>
        <w:t>عرض نطاق الإشارة</w:t>
      </w:r>
      <w:r w:rsidR="0068704E" w:rsidRPr="006277CE">
        <w:rPr>
          <w:rFonts w:hint="cs"/>
          <w:rtl/>
        </w:rPr>
        <w:t>؛</w:t>
      </w:r>
    </w:p>
    <w:p w:rsidR="00D13989" w:rsidRPr="006277CE" w:rsidRDefault="00D13989" w:rsidP="0068704E">
      <w:pPr>
        <w:pStyle w:val="enumlev1"/>
        <w:rPr>
          <w:rtl/>
        </w:rPr>
      </w:pPr>
      <w:r w:rsidRPr="006277CE">
        <w:rPr>
          <w:rFonts w:hint="cs"/>
          <w:rtl/>
        </w:rPr>
        <w:t>-</w:t>
      </w:r>
      <w:r w:rsidRPr="006277CE">
        <w:rPr>
          <w:rFonts w:hint="cs"/>
          <w:rtl/>
        </w:rPr>
        <w:tab/>
        <w:t>قيمة النسبة إشارةً إلى ضوضاء</w:t>
      </w:r>
      <w:r w:rsidR="0068704E" w:rsidRPr="006277CE">
        <w:rPr>
          <w:rFonts w:hint="cs"/>
          <w:rtl/>
        </w:rPr>
        <w:t>؛</w:t>
      </w:r>
    </w:p>
    <w:p w:rsidR="00D13989" w:rsidRPr="006277CE" w:rsidRDefault="00D13989" w:rsidP="0068704E">
      <w:pPr>
        <w:pStyle w:val="enumlev1"/>
        <w:rPr>
          <w:rtl/>
        </w:rPr>
      </w:pPr>
      <w:r w:rsidRPr="006277CE">
        <w:rPr>
          <w:rFonts w:hint="cs"/>
          <w:rtl/>
        </w:rPr>
        <w:t>-</w:t>
      </w:r>
      <w:r w:rsidRPr="006277CE">
        <w:rPr>
          <w:rFonts w:hint="cs"/>
          <w:rtl/>
        </w:rPr>
        <w:tab/>
        <w:t>المدة</w:t>
      </w:r>
      <w:r w:rsidR="0068704E" w:rsidRPr="006277CE">
        <w:rPr>
          <w:rFonts w:hint="cs"/>
          <w:rtl/>
        </w:rPr>
        <w:t>؛</w:t>
      </w:r>
    </w:p>
    <w:p w:rsidR="00D13989" w:rsidRPr="006277CE" w:rsidRDefault="00D13989" w:rsidP="0068704E">
      <w:pPr>
        <w:pStyle w:val="enumlev1"/>
        <w:rPr>
          <w:rtl/>
        </w:rPr>
      </w:pPr>
      <w:r w:rsidRPr="006277CE">
        <w:rPr>
          <w:rFonts w:hint="cs"/>
          <w:rtl/>
        </w:rPr>
        <w:t>-</w:t>
      </w:r>
      <w:r w:rsidRPr="006277CE">
        <w:rPr>
          <w:rFonts w:hint="cs"/>
          <w:rtl/>
        </w:rPr>
        <w:tab/>
        <w:t>نسق التشكيل</w:t>
      </w:r>
      <w:r w:rsidR="0068704E" w:rsidRPr="006277CE">
        <w:rPr>
          <w:rFonts w:hint="cs"/>
          <w:rtl/>
        </w:rPr>
        <w:t>؛</w:t>
      </w:r>
    </w:p>
    <w:p w:rsidR="00D13989" w:rsidRPr="006277CE" w:rsidRDefault="00D13989" w:rsidP="00D13989">
      <w:pPr>
        <w:pStyle w:val="enumlev1"/>
        <w:rPr>
          <w:rtl/>
        </w:rPr>
      </w:pPr>
      <w:r w:rsidRPr="006277CE">
        <w:rPr>
          <w:rFonts w:hint="cs"/>
          <w:rtl/>
        </w:rPr>
        <w:t>-</w:t>
      </w:r>
      <w:r w:rsidRPr="006277CE">
        <w:rPr>
          <w:rFonts w:hint="cs"/>
          <w:rtl/>
        </w:rPr>
        <w:tab/>
        <w:t>معدل الرموز.</w:t>
      </w:r>
    </w:p>
    <w:p w:rsidR="00D13989" w:rsidRPr="006277CE" w:rsidRDefault="00D13989" w:rsidP="00D13989">
      <w:pPr>
        <w:rPr>
          <w:rtl/>
          <w:lang w:bidi="ar-SY"/>
        </w:rPr>
      </w:pPr>
      <w:r w:rsidRPr="006277CE">
        <w:rPr>
          <w:rFonts w:hint="cs"/>
          <w:rtl/>
          <w:lang w:bidi="ar-SY"/>
        </w:rPr>
        <w:t>وعادةً، تكون هذه المعلومات كافية لتعرف إيجابي على نوع الإشارة بمواءمتها مع الجداول المنشورة لتوزيع نطاقات التردد والمواصفات التقنية لأنظمة الاتصالات المستعملة في المنطقة المعنية. إذا ما احتاج الأمر إلى شواهد أخرى بشأن الإشارة المعنية، قد يحتاج الأمر إلى تحليل متعمق للإشارة أو فك تشفيرها.</w:t>
      </w:r>
    </w:p>
    <w:p w:rsidR="00D13989" w:rsidRPr="006277CE" w:rsidRDefault="00D13989" w:rsidP="00D13989">
      <w:pPr>
        <w:rPr>
          <w:rtl/>
          <w:lang w:bidi="ar-SY"/>
        </w:rPr>
      </w:pPr>
      <w:r w:rsidRPr="006277CE">
        <w:rPr>
          <w:rFonts w:hint="cs"/>
          <w:rtl/>
          <w:lang w:bidi="ar-SY"/>
        </w:rPr>
        <w:t xml:space="preserve">ولبرمجيات تحليل الإشارات المتجهية مخططات لفك تشفير معظم أنساق الاتصالات الرقمية الحديثة. وخوارزميات إزالة التشكيك وفك التشفير هذه لا تعيد معالجة التسجيل </w:t>
      </w:r>
      <w:r w:rsidRPr="006277CE">
        <w:rPr>
          <w:lang w:bidi="ar-SY"/>
        </w:rPr>
        <w:t>I/Q</w:t>
      </w:r>
      <w:r w:rsidRPr="006277CE">
        <w:rPr>
          <w:rFonts w:hint="cs"/>
          <w:rtl/>
          <w:lang w:bidi="ar-SY"/>
        </w:rPr>
        <w:t xml:space="preserve"> إلى محتواه الأصلي، بل تقيس جودة الإشارة إزاء حالة نموذجية. ويمكن أن يوفر ذلك شواهد إضافية تساعد على تعرف هوية التسجيل </w:t>
      </w:r>
      <w:r w:rsidRPr="006277CE">
        <w:rPr>
          <w:lang w:bidi="ar-SY"/>
        </w:rPr>
        <w:t>I/Q</w:t>
      </w:r>
      <w:r w:rsidRPr="006277CE">
        <w:rPr>
          <w:rFonts w:hint="cs"/>
          <w:rtl/>
          <w:lang w:bidi="ar-SY"/>
        </w:rPr>
        <w:t xml:space="preserve"> بشكل سليم.</w:t>
      </w:r>
    </w:p>
    <w:p w:rsidR="00D13989" w:rsidRPr="006277CE" w:rsidRDefault="00D13989" w:rsidP="0068704E">
      <w:pPr>
        <w:rPr>
          <w:rtl/>
          <w:lang w:bidi="ar-SY"/>
        </w:rPr>
      </w:pPr>
      <w:r w:rsidRPr="006277CE">
        <w:rPr>
          <w:rFonts w:hint="cs"/>
          <w:rtl/>
          <w:lang w:bidi="ar-SY"/>
        </w:rPr>
        <w:lastRenderedPageBreak/>
        <w:t>وفي حالة الحاجة للتعرف الإيجابي على هوية إرسال محدد، سيحتاج الأمر إلى حزمة برمجيات لفك تشفير الإشارة أو تقنيات للترابط البيني أو الأوتوماتي أو المتبادل. ويمكن الحصول على حزم برمجيات فك التشفير التجارية من السوق وهي مفيدة لبعض أنساق الإشارات الحديثة</w:t>
      </w:r>
      <w:r w:rsidRPr="006277CE">
        <w:rPr>
          <w:rFonts w:hint="eastAsia"/>
          <w:rtl/>
          <w:lang w:bidi="ar-SY"/>
        </w:rPr>
        <w:t> </w:t>
      </w:r>
      <w:proofErr w:type="gramStart"/>
      <w:r w:rsidR="0068704E" w:rsidRPr="006277CE">
        <w:rPr>
          <w:rFonts w:hint="cs"/>
          <w:rtl/>
          <w:lang w:bidi="ar-SY"/>
        </w:rPr>
        <w:t>-</w:t>
      </w:r>
      <w:r w:rsidRPr="006277CE">
        <w:rPr>
          <w:rFonts w:hint="cs"/>
          <w:rtl/>
          <w:lang w:bidi="ar-SY"/>
        </w:rPr>
        <w:t> ولكن</w:t>
      </w:r>
      <w:proofErr w:type="gramEnd"/>
      <w:r w:rsidRPr="006277CE">
        <w:rPr>
          <w:rFonts w:hint="cs"/>
          <w:rtl/>
          <w:lang w:bidi="ar-SY"/>
        </w:rPr>
        <w:t xml:space="preserve"> ليس لجميعها.</w:t>
      </w:r>
    </w:p>
    <w:p w:rsidR="00D13989" w:rsidRPr="006277CE" w:rsidRDefault="00D13989" w:rsidP="00D13989">
      <w:pPr>
        <w:pStyle w:val="Headingi"/>
        <w:rPr>
          <w:rFonts w:ascii="Times New Roman italic" w:hAnsi="Times New Roman italic"/>
          <w:iCs/>
          <w:rtl/>
          <w:lang w:bidi="ar-SY"/>
        </w:rPr>
      </w:pPr>
      <w:r w:rsidRPr="006277CE">
        <w:rPr>
          <w:rFonts w:ascii="Times New Roman italic" w:hAnsi="Times New Roman italic" w:hint="cs"/>
          <w:iCs/>
          <w:rtl/>
          <w:lang w:bidi="ar-SY"/>
        </w:rPr>
        <w:t xml:space="preserve"> </w:t>
      </w:r>
      <w:proofErr w:type="gramStart"/>
      <w:r w:rsidRPr="006277CE">
        <w:rPr>
          <w:rFonts w:ascii="Times New Roman italic" w:hAnsi="Times New Roman italic" w:hint="cs"/>
          <w:iCs/>
          <w:rtl/>
          <w:lang w:bidi="ar-SY"/>
        </w:rPr>
        <w:t>أ )</w:t>
      </w:r>
      <w:proofErr w:type="gramEnd"/>
      <w:r w:rsidRPr="006277CE">
        <w:rPr>
          <w:rFonts w:ascii="Times New Roman italic" w:hAnsi="Times New Roman italic" w:hint="cs"/>
          <w:iCs/>
          <w:rtl/>
          <w:lang w:bidi="ar-SY"/>
        </w:rPr>
        <w:tab/>
        <w:t xml:space="preserve">مشاهدة التسجيل </w:t>
      </w:r>
      <w:r w:rsidRPr="006277CE">
        <w:rPr>
          <w:rFonts w:ascii="Times New Roman italic" w:hAnsi="Times New Roman italic"/>
          <w:iCs/>
          <w:lang w:bidi="ar-SY"/>
        </w:rPr>
        <w:t>I/Q</w:t>
      </w:r>
      <w:r w:rsidRPr="006277CE">
        <w:rPr>
          <w:rFonts w:ascii="Times New Roman italic" w:hAnsi="Times New Roman italic" w:hint="cs"/>
          <w:iCs/>
          <w:rtl/>
          <w:lang w:bidi="ar-SY"/>
        </w:rPr>
        <w:t xml:space="preserve"> بواسطة برمجيات </w:t>
      </w:r>
      <w:r w:rsidRPr="006277CE">
        <w:rPr>
          <w:rFonts w:ascii="Times New Roman italic" w:hAnsi="Times New Roman italic"/>
          <w:iCs/>
          <w:lang w:bidi="ar-SY"/>
        </w:rPr>
        <w:t>VSA</w:t>
      </w:r>
    </w:p>
    <w:p w:rsidR="00D13989" w:rsidRPr="006277CE" w:rsidRDefault="00D13989" w:rsidP="004E1CD7">
      <w:pPr>
        <w:rPr>
          <w:rtl/>
          <w:lang w:bidi="ar-SY"/>
        </w:rPr>
      </w:pPr>
      <w:r w:rsidRPr="006277CE">
        <w:rPr>
          <w:rFonts w:hint="cs"/>
          <w:spacing w:val="-6"/>
          <w:rtl/>
          <w:lang w:bidi="ar-SY"/>
        </w:rPr>
        <w:t xml:space="preserve">توفر برمجيات </w:t>
      </w:r>
      <w:r w:rsidRPr="006277CE">
        <w:rPr>
          <w:spacing w:val="-6"/>
          <w:lang w:bidi="ar-SY"/>
        </w:rPr>
        <w:t>VSA</w:t>
      </w:r>
      <w:r w:rsidRPr="006277CE">
        <w:rPr>
          <w:rFonts w:hint="cs"/>
          <w:spacing w:val="-6"/>
          <w:rtl/>
          <w:lang w:bidi="ar-SY"/>
        </w:rPr>
        <w:t xml:space="preserve"> للمستعمل مشاهدات مختلفة عديدة للإشارة. وفي الشكل </w:t>
      </w:r>
      <w:r w:rsidR="004E1CD7">
        <w:rPr>
          <w:spacing w:val="-6"/>
          <w:lang w:bidi="ar-SY"/>
        </w:rPr>
        <w:t>9</w:t>
      </w:r>
      <w:r w:rsidRPr="006277CE">
        <w:rPr>
          <w:rFonts w:hint="cs"/>
          <w:spacing w:val="-6"/>
          <w:rtl/>
          <w:lang w:bidi="ar-SY"/>
        </w:rPr>
        <w:t>، تعرض نفس الإشارة المستعملة بأعلى البرمجيات</w:t>
      </w:r>
      <w:r w:rsidR="003A6D02" w:rsidRPr="006277CE">
        <w:rPr>
          <w:rFonts w:hint="eastAsia"/>
          <w:spacing w:val="-6"/>
          <w:rtl/>
          <w:lang w:bidi="ar-SY"/>
        </w:rPr>
        <w:t> </w:t>
      </w:r>
      <w:r w:rsidRPr="006277CE">
        <w:rPr>
          <w:spacing w:val="-6"/>
          <w:lang w:bidi="ar-SY"/>
        </w:rPr>
        <w:t>VSA</w:t>
      </w:r>
      <w:r w:rsidRPr="006277CE">
        <w:rPr>
          <w:rFonts w:hint="cs"/>
          <w:rtl/>
          <w:lang w:bidi="ar-SY"/>
        </w:rPr>
        <w:t>. والمنظر في أعلى اليسار عبارة عن مخطط طيفي ويظهر بداية الإشارة </w:t>
      </w:r>
      <w:proofErr w:type="gramStart"/>
      <w:r w:rsidR="003A6D02" w:rsidRPr="006277CE">
        <w:rPr>
          <w:rFonts w:hint="cs"/>
          <w:rtl/>
          <w:lang w:bidi="ar-SY"/>
        </w:rPr>
        <w:t>-</w:t>
      </w:r>
      <w:r w:rsidRPr="006277CE">
        <w:rPr>
          <w:rFonts w:hint="cs"/>
          <w:rtl/>
          <w:lang w:bidi="ar-SY"/>
        </w:rPr>
        <w:t> بما</w:t>
      </w:r>
      <w:proofErr w:type="gramEnd"/>
      <w:r w:rsidRPr="006277CE">
        <w:rPr>
          <w:rFonts w:hint="cs"/>
          <w:rtl/>
          <w:lang w:bidi="ar-SY"/>
        </w:rPr>
        <w:t xml:space="preserve"> في ذلك الموجة الحاملة والجزء الأول من الإشارة المشكلة. والمنظر في أسفل اليسار عبارة عن طيف معروض بشكل رقمي يمكن المستعمل من ملاحظة خصائص المدة القصيرة في سياق جوانب إرسال أكثر استمرارية. ويظهر المنظر أعلى اليمين تأخير الزمرة أو التردد مقابل الزمن. وحيث إن هذه الإشارة إشارة إبراق بزحزحة التردد، يمكن ملاحظة الرموز الفردية الجاري إرسالها. ويعرض الجزء السفلي الأيمن الطور مقابل الزمن </w:t>
      </w:r>
      <w:proofErr w:type="gramStart"/>
      <w:r w:rsidR="00E15496" w:rsidRPr="006277CE">
        <w:rPr>
          <w:rFonts w:hint="cs"/>
          <w:rtl/>
          <w:lang w:bidi="ar-SY"/>
        </w:rPr>
        <w:t>-</w:t>
      </w:r>
      <w:r w:rsidRPr="006277CE">
        <w:rPr>
          <w:rFonts w:hint="cs"/>
          <w:rtl/>
          <w:lang w:bidi="ar-SY"/>
        </w:rPr>
        <w:t> وهو</w:t>
      </w:r>
      <w:proofErr w:type="gramEnd"/>
      <w:r w:rsidRPr="006277CE">
        <w:rPr>
          <w:rFonts w:hint="cs"/>
          <w:rtl/>
          <w:lang w:bidi="ar-SY"/>
        </w:rPr>
        <w:t xml:space="preserve"> مفيد على نحو خاص إذا كانت الإشارة محل الاهتمام مشكلة بتشكيل الطور.</w:t>
      </w:r>
    </w:p>
    <w:p w:rsidR="00D13989" w:rsidRPr="006277CE" w:rsidRDefault="00D13989" w:rsidP="00153201">
      <w:pPr>
        <w:pStyle w:val="FigureNo"/>
        <w:rPr>
          <w:rtl/>
        </w:rPr>
      </w:pPr>
      <w:r w:rsidRPr="006277CE">
        <w:rPr>
          <w:rFonts w:hint="cs"/>
          <w:rtl/>
        </w:rPr>
        <w:t xml:space="preserve">الشـكل </w:t>
      </w:r>
      <w:r w:rsidR="00153201">
        <w:t>9</w:t>
      </w:r>
    </w:p>
    <w:p w:rsidR="00D13989" w:rsidRPr="006277CE" w:rsidRDefault="00D13989" w:rsidP="00D13989">
      <w:pPr>
        <w:pStyle w:val="FigureTitle"/>
        <w:rPr>
          <w:rtl/>
        </w:rPr>
      </w:pPr>
      <w:r w:rsidRPr="006277CE">
        <w:rPr>
          <w:rFonts w:hint="cs"/>
          <w:rtl/>
        </w:rPr>
        <w:t xml:space="preserve">برمجيات </w:t>
      </w:r>
      <w:r w:rsidRPr="006277CE">
        <w:t>VSA</w:t>
      </w:r>
      <w:r w:rsidRPr="006277CE">
        <w:rPr>
          <w:rFonts w:hint="cs"/>
          <w:rtl/>
        </w:rPr>
        <w:t xml:space="preserve"> </w:t>
      </w:r>
      <w:proofErr w:type="gramStart"/>
      <w:r w:rsidRPr="006277CE">
        <w:rPr>
          <w:rFonts w:hint="cs"/>
          <w:rtl/>
        </w:rPr>
        <w:t>- مجموعة</w:t>
      </w:r>
      <w:proofErr w:type="gramEnd"/>
      <w:r w:rsidRPr="006277CE">
        <w:rPr>
          <w:rFonts w:hint="cs"/>
          <w:rtl/>
        </w:rPr>
        <w:t xml:space="preserve"> نوافذ منتقاة لتحليل إشارة</w:t>
      </w:r>
    </w:p>
    <w:p w:rsidR="00D13989" w:rsidRPr="006277CE" w:rsidRDefault="004A62DE" w:rsidP="00E81655">
      <w:pPr>
        <w:pStyle w:val="Figure"/>
        <w:rPr>
          <w:rtl/>
        </w:rPr>
      </w:pPr>
      <w:r>
        <w:rPr>
          <w:rFonts w:cs="Times New Roman"/>
          <w:sz w:val="24"/>
          <w:szCs w:val="20"/>
          <w:lang w:val="fr-FR" w:eastAsia="en-US" w:bidi="ar-SA"/>
        </w:rPr>
        <w:object w:dxaOrig="7080" w:dyaOrig="4005">
          <v:shape id="_x0000_i1029" type="#_x0000_t75" style="width:353.25pt;height:200.25pt" o:ole="">
            <v:imagedata r:id="rId33" o:title=""/>
          </v:shape>
          <o:OLEObject Type="Embed" ProgID="CorelDraw.Graphic.17" ShapeID="_x0000_i1029" DrawAspect="Content" ObjectID="_1600245980" r:id="rId34"/>
        </w:object>
      </w:r>
    </w:p>
    <w:p w:rsidR="00D13989" w:rsidRPr="006277CE" w:rsidRDefault="00D13989" w:rsidP="00D13989">
      <w:pPr>
        <w:pStyle w:val="Normalaftertitle"/>
        <w:rPr>
          <w:rtl/>
          <w:lang w:bidi="ar-SY"/>
        </w:rPr>
      </w:pPr>
      <w:r w:rsidRPr="006277CE">
        <w:rPr>
          <w:rFonts w:hint="cs"/>
          <w:rtl/>
          <w:lang w:bidi="ar-SY"/>
        </w:rPr>
        <w:t xml:space="preserve">وينبغي للقارئ أن يلاحظ أن هذه الإشارة استقبلت بمستوى قدرة منخفض جداً. وقيست الموجة الحاملة عند مستوى </w:t>
      </w:r>
      <w:r w:rsidRPr="006277CE">
        <w:rPr>
          <w:lang w:bidi="ar-SY"/>
        </w:rPr>
        <w:t>dBm 103,7–</w:t>
      </w:r>
      <w:r w:rsidRPr="006277CE">
        <w:rPr>
          <w:rFonts w:hint="cs"/>
          <w:rtl/>
          <w:lang w:bidi="ar-SY"/>
        </w:rPr>
        <w:t xml:space="preserve"> عند دخل المستقبل. ونتيجةً لذلك، تظهر ضوضاء كثيفة على الجانب العلوي الأيمن (الذي يعرض شكل الموجة</w:t>
      </w:r>
      <w:r w:rsidRPr="006277CE">
        <w:rPr>
          <w:rFonts w:hint="eastAsia"/>
          <w:rtl/>
          <w:lang w:bidi="ar-SY"/>
        </w:rPr>
        <w:t> </w:t>
      </w:r>
      <w:r w:rsidRPr="006277CE">
        <w:rPr>
          <w:lang w:bidi="ar-SY"/>
        </w:rPr>
        <w:t>FM</w:t>
      </w:r>
      <w:r w:rsidRPr="006277CE">
        <w:rPr>
          <w:rFonts w:hint="cs"/>
          <w:rtl/>
          <w:lang w:bidi="ar-SY"/>
        </w:rPr>
        <w:t xml:space="preserve">). ولما كانت البرمجيات </w:t>
      </w:r>
      <w:r w:rsidRPr="006277CE">
        <w:rPr>
          <w:lang w:bidi="ar-SY"/>
        </w:rPr>
        <w:t>VSA</w:t>
      </w:r>
      <w:r w:rsidRPr="006277CE">
        <w:rPr>
          <w:rFonts w:hint="cs"/>
          <w:rtl/>
          <w:lang w:bidi="ar-SY"/>
        </w:rPr>
        <w:t xml:space="preserve"> تعمل على تسجيل البيانات </w:t>
      </w:r>
      <w:r w:rsidRPr="006277CE">
        <w:rPr>
          <w:lang w:bidi="ar-SY"/>
        </w:rPr>
        <w:t>I/Q</w:t>
      </w:r>
      <w:r w:rsidRPr="006277CE">
        <w:rPr>
          <w:rFonts w:hint="cs"/>
          <w:rtl/>
          <w:lang w:bidi="ar-SY"/>
        </w:rPr>
        <w:t>، فإنه يمكن القياس باستخدام معلومات قدرة الإشارة وترددها وطورها.</w:t>
      </w:r>
    </w:p>
    <w:p w:rsidR="00D13989" w:rsidRPr="006277CE" w:rsidRDefault="00D13989" w:rsidP="00D13989">
      <w:pPr>
        <w:pStyle w:val="Headingi"/>
        <w:rPr>
          <w:rFonts w:ascii="Times New Roman italic" w:hAnsi="Times New Roman italic"/>
          <w:iCs/>
          <w:rtl/>
          <w:lang w:bidi="ar-SY"/>
        </w:rPr>
      </w:pPr>
      <w:proofErr w:type="gramStart"/>
      <w:r w:rsidRPr="006277CE">
        <w:rPr>
          <w:rFonts w:ascii="Times New Roman italic" w:hAnsi="Times New Roman italic" w:hint="cs"/>
          <w:iCs/>
          <w:rtl/>
          <w:lang w:bidi="ar-SY"/>
        </w:rPr>
        <w:t>ب)</w:t>
      </w:r>
      <w:r w:rsidRPr="006277CE">
        <w:rPr>
          <w:rFonts w:ascii="Times New Roman italic" w:hAnsi="Times New Roman italic" w:hint="cs"/>
          <w:iCs/>
          <w:rtl/>
          <w:lang w:bidi="ar-SY"/>
        </w:rPr>
        <w:tab/>
      </w:r>
      <w:proofErr w:type="gramEnd"/>
      <w:r w:rsidRPr="006277CE">
        <w:rPr>
          <w:rFonts w:ascii="Times New Roman italic" w:hAnsi="Times New Roman italic" w:hint="cs"/>
          <w:iCs/>
          <w:rtl/>
          <w:lang w:bidi="ar-SY"/>
        </w:rPr>
        <w:t xml:space="preserve">التحقق من التمييز والتعرف على الهوية بإزالة تشكيل تسجيل </w:t>
      </w:r>
      <w:r w:rsidRPr="006277CE">
        <w:rPr>
          <w:rFonts w:ascii="Times New Roman italic" w:hAnsi="Times New Roman italic"/>
          <w:iCs/>
          <w:lang w:bidi="ar-SY"/>
        </w:rPr>
        <w:t>I/Q</w:t>
      </w:r>
      <w:r w:rsidRPr="006277CE">
        <w:rPr>
          <w:rFonts w:ascii="Times New Roman italic" w:hAnsi="Times New Roman italic" w:hint="cs"/>
          <w:iCs/>
          <w:rtl/>
          <w:lang w:bidi="ar-SY"/>
        </w:rPr>
        <w:t xml:space="preserve"> باستخدام برمجيات </w:t>
      </w:r>
      <w:r w:rsidRPr="006277CE">
        <w:rPr>
          <w:rFonts w:ascii="Times New Roman italic" w:hAnsi="Times New Roman italic"/>
          <w:iCs/>
          <w:lang w:bidi="ar-SY"/>
        </w:rPr>
        <w:t>VSA</w:t>
      </w:r>
    </w:p>
    <w:p w:rsidR="00D13989" w:rsidRPr="006277CE" w:rsidRDefault="00D13989" w:rsidP="00D13989">
      <w:pPr>
        <w:rPr>
          <w:rtl/>
          <w:lang w:bidi="ar-SY"/>
        </w:rPr>
      </w:pPr>
      <w:r w:rsidRPr="006277CE">
        <w:rPr>
          <w:rFonts w:hint="cs"/>
          <w:rtl/>
          <w:lang w:bidi="ar-SY"/>
        </w:rPr>
        <w:t>يوصى بأن يكون ضمن أداة التحليل الواردة خيارات واسعة من مزيلات التشكيل الرقمي المخصصة لنوعي التشكيل الخطي وغير الخطي تصاحب مختلف خوارزميات معادلة القنوات مع مخططات بيانية وشاشات عرض تسمح بتقييم تقارب إزالة التشكيل.</w:t>
      </w:r>
    </w:p>
    <w:p w:rsidR="00D13989" w:rsidRPr="006277CE" w:rsidRDefault="00D13989" w:rsidP="009552D2">
      <w:pPr>
        <w:rPr>
          <w:rtl/>
          <w:lang w:bidi="ar-SY"/>
        </w:rPr>
      </w:pPr>
      <w:r w:rsidRPr="006277CE">
        <w:rPr>
          <w:rFonts w:hint="cs"/>
          <w:rtl/>
          <w:lang w:bidi="ar-SY"/>
        </w:rPr>
        <w:t xml:space="preserve">واستمراراً مع التسجيل </w:t>
      </w:r>
      <w:r w:rsidRPr="006277CE">
        <w:rPr>
          <w:lang w:bidi="ar-SY"/>
        </w:rPr>
        <w:t>I/Q</w:t>
      </w:r>
      <w:r w:rsidRPr="006277CE">
        <w:rPr>
          <w:rFonts w:hint="cs"/>
          <w:rtl/>
          <w:lang w:bidi="ar-SY"/>
        </w:rPr>
        <w:t xml:space="preserve"> السابق، يمكننا استعمال إمكانات التشغيل الرقمي للبرمجيات </w:t>
      </w:r>
      <w:r w:rsidRPr="006277CE">
        <w:rPr>
          <w:lang w:bidi="ar-SY"/>
        </w:rPr>
        <w:t>VSA</w:t>
      </w:r>
      <w:r w:rsidRPr="006277CE">
        <w:rPr>
          <w:rFonts w:hint="cs"/>
          <w:rtl/>
          <w:lang w:bidi="ar-SY"/>
        </w:rPr>
        <w:t xml:space="preserve"> للتحقق من نسق التشكيل ومعدل رموز الإشارة المعنية. وبضبط البرمجيات </w:t>
      </w:r>
      <w:r w:rsidRPr="006277CE">
        <w:rPr>
          <w:lang w:bidi="ar-SY"/>
        </w:rPr>
        <w:t>VSA</w:t>
      </w:r>
      <w:r w:rsidRPr="006277CE">
        <w:rPr>
          <w:rFonts w:hint="cs"/>
          <w:rtl/>
          <w:lang w:bidi="ar-SY"/>
        </w:rPr>
        <w:t xml:space="preserve"> على أسلوب إزالة التشكيل الرقمي، بوسعنا إدخال نسق التشكيل المحدد (مستويان</w:t>
      </w:r>
      <w:r w:rsidR="009552D2" w:rsidRPr="006277CE">
        <w:rPr>
          <w:rFonts w:hint="eastAsia"/>
          <w:rtl/>
          <w:lang w:bidi="ar-SY"/>
        </w:rPr>
        <w:t> </w:t>
      </w:r>
      <w:r w:rsidRPr="006277CE">
        <w:rPr>
          <w:lang w:bidi="ar-SY"/>
        </w:rPr>
        <w:t>FSK</w:t>
      </w:r>
      <w:r w:rsidRPr="006277CE">
        <w:rPr>
          <w:rFonts w:hint="cs"/>
          <w:rtl/>
          <w:lang w:bidi="ar-SY"/>
        </w:rPr>
        <w:t xml:space="preserve">) ومعدل الرموز </w:t>
      </w:r>
      <w:r w:rsidRPr="006277CE">
        <w:rPr>
          <w:lang w:bidi="ar-SY"/>
        </w:rPr>
        <w:t>(1 600)</w:t>
      </w:r>
      <w:r w:rsidRPr="006277CE">
        <w:rPr>
          <w:rFonts w:hint="cs"/>
          <w:rtl/>
          <w:lang w:bidi="ar-SY"/>
        </w:rPr>
        <w:t xml:space="preserve"> اللذين تم تحديدهما في الخطوة السابقة للتحقق من المعلمات الداخلية للإشارة.</w:t>
      </w:r>
    </w:p>
    <w:p w:rsidR="00D13989" w:rsidRPr="006277CE" w:rsidRDefault="00D13989" w:rsidP="004A62DE">
      <w:pPr>
        <w:rPr>
          <w:rtl/>
          <w:lang w:bidi="ar-SY"/>
        </w:rPr>
      </w:pPr>
      <w:r w:rsidRPr="00633CAC">
        <w:rPr>
          <w:rFonts w:hint="cs"/>
          <w:rtl/>
          <w:lang w:bidi="ar-SY"/>
        </w:rPr>
        <w:t xml:space="preserve">وفي الشكل </w:t>
      </w:r>
      <w:r w:rsidR="004A62DE" w:rsidRPr="00633CAC">
        <w:rPr>
          <w:lang w:bidi="ar-SY"/>
        </w:rPr>
        <w:t>10</w:t>
      </w:r>
      <w:r w:rsidRPr="00633CAC">
        <w:rPr>
          <w:rFonts w:hint="cs"/>
          <w:rtl/>
          <w:lang w:bidi="ar-SY"/>
        </w:rPr>
        <w:t xml:space="preserve"> الذي يعرض مثالاً لإشارة بتشكيل </w:t>
      </w:r>
      <w:r w:rsidRPr="00633CAC">
        <w:rPr>
          <w:lang w:bidi="ar-SY"/>
        </w:rPr>
        <w:t>FSK</w:t>
      </w:r>
      <w:r w:rsidRPr="00633CAC">
        <w:rPr>
          <w:rFonts w:hint="cs"/>
          <w:rtl/>
          <w:lang w:bidi="ar-SY"/>
        </w:rPr>
        <w:t xml:space="preserve"> غير خطي، يظهر الجانب العلوي الأيسر مخطط بياني </w:t>
      </w:r>
      <w:r w:rsidRPr="00633CAC">
        <w:rPr>
          <w:lang w:bidi="ar-SY"/>
        </w:rPr>
        <w:t>I/Q</w:t>
      </w:r>
      <w:r w:rsidRPr="00633CAC">
        <w:rPr>
          <w:rFonts w:hint="cs"/>
          <w:rtl/>
          <w:lang w:bidi="ar-SY"/>
        </w:rPr>
        <w:t xml:space="preserve"> (أو قطبي) بحالتي تردد للإشارة </w:t>
      </w:r>
      <w:proofErr w:type="gramStart"/>
      <w:r w:rsidR="009552D2" w:rsidRPr="00633CAC">
        <w:rPr>
          <w:rFonts w:hint="cs"/>
          <w:rtl/>
          <w:lang w:bidi="ar-SY"/>
        </w:rPr>
        <w:t>-</w:t>
      </w:r>
      <w:r w:rsidRPr="00633CAC">
        <w:rPr>
          <w:rFonts w:hint="cs"/>
          <w:rtl/>
          <w:lang w:bidi="ar-SY"/>
        </w:rPr>
        <w:t> الحالة</w:t>
      </w:r>
      <w:proofErr w:type="gramEnd"/>
      <w:r w:rsidRPr="00633CAC">
        <w:rPr>
          <w:rFonts w:hint="cs"/>
          <w:rtl/>
          <w:lang w:bidi="ar-SY"/>
        </w:rPr>
        <w:t xml:space="preserve"> اليسرى (النقطة الحمراء) تمثل الرمز </w:t>
      </w:r>
      <w:r w:rsidRPr="00633CAC">
        <w:rPr>
          <w:lang w:bidi="ar-SY"/>
        </w:rPr>
        <w:t>"0"</w:t>
      </w:r>
      <w:r w:rsidRPr="00633CAC">
        <w:rPr>
          <w:rFonts w:hint="cs"/>
          <w:rtl/>
          <w:lang w:bidi="ar-SY"/>
        </w:rPr>
        <w:t xml:space="preserve"> والحالة اليمنى تمثل الرمز </w:t>
      </w:r>
      <w:r w:rsidRPr="00633CAC">
        <w:rPr>
          <w:lang w:bidi="ar-SY"/>
        </w:rPr>
        <w:t>"1"</w:t>
      </w:r>
      <w:r w:rsidRPr="00633CAC">
        <w:rPr>
          <w:rFonts w:hint="cs"/>
          <w:rtl/>
          <w:lang w:bidi="ar-SY"/>
        </w:rPr>
        <w:t xml:space="preserve">. فإذا ما تمكنت من التحديد </w:t>
      </w:r>
      <w:r w:rsidRPr="00633CAC">
        <w:rPr>
          <w:rFonts w:hint="cs"/>
          <w:rtl/>
          <w:lang w:bidi="ar-SY"/>
        </w:rPr>
        <w:lastRenderedPageBreak/>
        <w:t xml:space="preserve">الصحيح لنسق التشكيل ومعدل الرموز، ينبغي لهذا المخطط </w:t>
      </w:r>
      <w:r w:rsidRPr="00633CAC">
        <w:rPr>
          <w:lang w:bidi="ar-SY"/>
        </w:rPr>
        <w:t>I/Q</w:t>
      </w:r>
      <w:r w:rsidRPr="00633CAC">
        <w:rPr>
          <w:rFonts w:hint="cs"/>
          <w:rtl/>
          <w:lang w:bidi="ar-SY"/>
        </w:rPr>
        <w:t xml:space="preserve"> أن يكون مستقراً جداً وأن تستقر النقاط الحمراء (أو الحالات) في الحقول السليمة. ويستوجب هذا التقارب أن نختار قيماً سليمة لإزالة التشكيل مع تطبيق الترشيح والمعادلة على النحو الأمثل.</w:t>
      </w:r>
    </w:p>
    <w:p w:rsidR="00D13989" w:rsidRPr="006277CE" w:rsidRDefault="00D13989" w:rsidP="000A2C7B">
      <w:pPr>
        <w:rPr>
          <w:spacing w:val="-2"/>
          <w:rtl/>
          <w:lang w:bidi="ar-SY"/>
        </w:rPr>
      </w:pPr>
      <w:r w:rsidRPr="006277CE">
        <w:rPr>
          <w:rFonts w:hint="cs"/>
          <w:spacing w:val="-2"/>
          <w:rtl/>
          <w:lang w:bidi="ar-SY"/>
        </w:rPr>
        <w:t>والجانب السفلي الأيسر عبارة عن مخطط طيفي للإشارة من خلال عملية تكامل عبر عدد من الرموز التي تم إزالة تشكيلها </w:t>
      </w:r>
      <w:proofErr w:type="gramStart"/>
      <w:r w:rsidR="000A2C7B" w:rsidRPr="006277CE">
        <w:rPr>
          <w:rFonts w:hint="cs"/>
          <w:spacing w:val="-2"/>
          <w:rtl/>
          <w:lang w:bidi="ar-SY"/>
        </w:rPr>
        <w:t>-</w:t>
      </w:r>
      <w:r w:rsidRPr="006277CE">
        <w:rPr>
          <w:rFonts w:hint="cs"/>
          <w:spacing w:val="-2"/>
          <w:rtl/>
          <w:lang w:bidi="ar-SY"/>
        </w:rPr>
        <w:t> عدد</w:t>
      </w:r>
      <w:proofErr w:type="gramEnd"/>
      <w:r w:rsidRPr="006277CE">
        <w:rPr>
          <w:rFonts w:hint="cs"/>
          <w:spacing w:val="-2"/>
          <w:rtl/>
          <w:lang w:bidi="ar-SY"/>
        </w:rPr>
        <w:t xml:space="preserve"> الرموز التي أزيل تشكيلها في هذه الحالة </w:t>
      </w:r>
      <w:r w:rsidRPr="006277CE">
        <w:rPr>
          <w:spacing w:val="-2"/>
          <w:lang w:bidi="ar-SY"/>
        </w:rPr>
        <w:t>3 000</w:t>
      </w:r>
      <w:r w:rsidRPr="006277CE">
        <w:rPr>
          <w:rFonts w:hint="cs"/>
          <w:spacing w:val="-2"/>
          <w:rtl/>
          <w:lang w:bidi="ar-SY"/>
        </w:rPr>
        <w:t xml:space="preserve"> رمز. وينبغي لهذا المخطط الطيفي أن ينسجم إلى حد كبير مع الإشارة المرصودة بداية.</w:t>
      </w:r>
    </w:p>
    <w:p w:rsidR="00D13989" w:rsidRPr="006277CE" w:rsidRDefault="00D13989" w:rsidP="004A62DE">
      <w:pPr>
        <w:rPr>
          <w:rtl/>
          <w:lang w:bidi="ar-SY"/>
        </w:rPr>
      </w:pPr>
      <w:r w:rsidRPr="006277CE">
        <w:rPr>
          <w:rFonts w:hint="cs"/>
          <w:rtl/>
          <w:lang w:bidi="ar-SY"/>
        </w:rPr>
        <w:t xml:space="preserve">ويظهر الجانب العلوي الأيمن مقدار متجه الخطأ </w:t>
      </w:r>
      <w:r w:rsidRPr="006277CE">
        <w:rPr>
          <w:lang w:bidi="ar-SY"/>
        </w:rPr>
        <w:t>(EVM)</w:t>
      </w:r>
      <w:r w:rsidRPr="006277CE">
        <w:rPr>
          <w:rFonts w:hint="cs"/>
          <w:rtl/>
          <w:lang w:bidi="ar-SY"/>
        </w:rPr>
        <w:t xml:space="preserve"> لكل رمز أزيل تشكيله. ويمكن اعتبار المقدار </w:t>
      </w:r>
      <w:r w:rsidRPr="006277CE">
        <w:rPr>
          <w:lang w:bidi="ar-SY"/>
        </w:rPr>
        <w:t>EVM</w:t>
      </w:r>
      <w:r w:rsidRPr="006277CE">
        <w:rPr>
          <w:rFonts w:hint="cs"/>
          <w:rtl/>
          <w:lang w:bidi="ar-SY"/>
        </w:rPr>
        <w:t xml:space="preserve"> كمتوسط إجمالي أو كرمز على أساس رمزي. وجميع قيم الأخطاء المصاحبة لعملية إزالة التشكيل هذه تقل عن </w:t>
      </w:r>
      <w:r w:rsidRPr="006277CE">
        <w:rPr>
          <w:lang w:bidi="ar-SY"/>
        </w:rPr>
        <w:t>%1</w:t>
      </w:r>
      <w:r w:rsidRPr="006277CE">
        <w:rPr>
          <w:rFonts w:hint="cs"/>
          <w:rtl/>
        </w:rPr>
        <w:t>،</w:t>
      </w:r>
      <w:r w:rsidRPr="006277CE">
        <w:rPr>
          <w:rFonts w:hint="cs"/>
          <w:rtl/>
          <w:lang w:bidi="ar-SY"/>
        </w:rPr>
        <w:t xml:space="preserve"> لذا، فإن لدينا ثقة كبيرة بأن </w:t>
      </w:r>
      <w:proofErr w:type="gramStart"/>
      <w:r w:rsidRPr="006277CE">
        <w:rPr>
          <w:rFonts w:hint="cs"/>
          <w:rtl/>
          <w:lang w:bidi="ar-SY"/>
        </w:rPr>
        <w:t>البتات</w:t>
      </w:r>
      <w:proofErr w:type="gramEnd"/>
      <w:r w:rsidRPr="006277CE">
        <w:rPr>
          <w:rFonts w:hint="cs"/>
          <w:rtl/>
          <w:lang w:bidi="ar-SY"/>
        </w:rPr>
        <w:t xml:space="preserve"> المرتبطة بهذه الإشارة</w:t>
      </w:r>
      <w:r w:rsidRPr="006277CE">
        <w:rPr>
          <w:rFonts w:hint="eastAsia"/>
          <w:rtl/>
          <w:lang w:bidi="ar-SY"/>
        </w:rPr>
        <w:t> </w:t>
      </w:r>
      <w:r w:rsidRPr="006277CE">
        <w:rPr>
          <w:rFonts w:hint="cs"/>
          <w:rtl/>
          <w:lang w:bidi="ar-SY"/>
        </w:rPr>
        <w:t>جيدة.</w:t>
      </w:r>
    </w:p>
    <w:p w:rsidR="00D13989" w:rsidRPr="006277CE" w:rsidRDefault="00D13989" w:rsidP="00633CAC">
      <w:pPr>
        <w:rPr>
          <w:rtl/>
          <w:lang w:bidi="ar-SY"/>
        </w:rPr>
      </w:pPr>
      <w:r w:rsidRPr="00633CAC">
        <w:rPr>
          <w:rFonts w:hint="cs"/>
          <w:rtl/>
          <w:lang w:bidi="ar-SY"/>
        </w:rPr>
        <w:t>والجانب الأيمن السفلي عبارة عن شاشة نهائية للبتات الفعلية المزال تشكيلها وللأخطاء. ويلاحظ أن علامات الوسم في</w:t>
      </w:r>
      <w:r w:rsidRPr="00633CAC">
        <w:rPr>
          <w:rFonts w:hint="eastAsia"/>
          <w:rtl/>
          <w:lang w:bidi="ar-SY"/>
        </w:rPr>
        <w:t> </w:t>
      </w:r>
      <w:r w:rsidRPr="00633CAC">
        <w:rPr>
          <w:rFonts w:hint="cs"/>
          <w:rtl/>
          <w:lang w:bidi="ar-SY"/>
        </w:rPr>
        <w:t xml:space="preserve">المخططات الأربعة مفيدة بحيث تعرض الرمز </w:t>
      </w:r>
      <w:r w:rsidRPr="00633CAC">
        <w:rPr>
          <w:lang w:bidi="ar-SY"/>
        </w:rPr>
        <w:t>"0"</w:t>
      </w:r>
      <w:r w:rsidRPr="00633CAC">
        <w:rPr>
          <w:rFonts w:hint="cs"/>
          <w:rtl/>
          <w:lang w:bidi="ar-SY"/>
        </w:rPr>
        <w:t xml:space="preserve"> المرتبط بالرمز رقم</w:t>
      </w:r>
      <w:r w:rsidR="00AB3C5A" w:rsidRPr="00633CAC">
        <w:rPr>
          <w:rFonts w:hint="cs"/>
          <w:rtl/>
          <w:lang w:bidi="ar-SY"/>
        </w:rPr>
        <w:t xml:space="preserve"> </w:t>
      </w:r>
      <w:r w:rsidR="00AB3C5A" w:rsidRPr="00633CAC">
        <w:rPr>
          <w:lang w:bidi="ar-SY"/>
        </w:rPr>
        <w:t>#</w:t>
      </w:r>
      <w:r w:rsidRPr="00633CAC">
        <w:rPr>
          <w:rFonts w:hint="cs"/>
          <w:rtl/>
          <w:lang w:bidi="ar-SY"/>
        </w:rPr>
        <w:t xml:space="preserve"> </w:t>
      </w:r>
      <w:r w:rsidRPr="00633CAC">
        <w:rPr>
          <w:lang w:bidi="ar-SY"/>
        </w:rPr>
        <w:t>695</w:t>
      </w:r>
      <w:r w:rsidRPr="00633CAC">
        <w:rPr>
          <w:rFonts w:hint="cs"/>
          <w:rtl/>
          <w:lang w:bidi="ar-SY"/>
        </w:rPr>
        <w:t xml:space="preserve"> من بين الرموز البالغ عددها </w:t>
      </w:r>
      <w:r w:rsidRPr="00633CAC">
        <w:rPr>
          <w:lang w:bidi="ar-SY"/>
        </w:rPr>
        <w:t>3 000</w:t>
      </w:r>
      <w:r w:rsidRPr="00633CAC">
        <w:rPr>
          <w:rFonts w:hint="cs"/>
          <w:rtl/>
          <w:lang w:bidi="ar-SY"/>
        </w:rPr>
        <w:t xml:space="preserve"> رمز. </w:t>
      </w:r>
      <w:r w:rsidR="00633CAC">
        <w:rPr>
          <w:rFonts w:hint="cs"/>
          <w:rtl/>
          <w:lang w:bidi="ar-SY"/>
        </w:rPr>
        <w:t>وتتعقب</w:t>
      </w:r>
      <w:r w:rsidRPr="00633CAC">
        <w:rPr>
          <w:rFonts w:hint="cs"/>
          <w:rtl/>
          <w:lang w:bidi="ar-SY"/>
        </w:rPr>
        <w:t xml:space="preserve"> هذه العلامات </w:t>
      </w:r>
      <w:r w:rsidR="00633CAC" w:rsidRPr="00633CAC">
        <w:rPr>
          <w:rFonts w:hint="cs"/>
          <w:rtl/>
          <w:lang w:bidi="ar-SY"/>
        </w:rPr>
        <w:t>وفق</w:t>
      </w:r>
      <w:r w:rsidRPr="00633CAC">
        <w:rPr>
          <w:rFonts w:hint="cs"/>
          <w:rtl/>
          <w:lang w:bidi="ar-SY"/>
        </w:rPr>
        <w:t xml:space="preserve"> حركتها عبر التسجيل </w:t>
      </w:r>
      <w:r w:rsidRPr="00633CAC">
        <w:rPr>
          <w:lang w:bidi="ar-SY"/>
        </w:rPr>
        <w:t>I/Q</w:t>
      </w:r>
      <w:r w:rsidRPr="00633CAC">
        <w:rPr>
          <w:rFonts w:hint="cs"/>
          <w:rtl/>
          <w:lang w:bidi="ar-SY"/>
        </w:rPr>
        <w:t xml:space="preserve"> بحيث توفر تغذية مرتدة للمستعمل بأن قيم ضبط إزالة التشكيل</w:t>
      </w:r>
      <w:r w:rsidRPr="00633CAC">
        <w:rPr>
          <w:rFonts w:hint="eastAsia"/>
          <w:rtl/>
          <w:lang w:bidi="ar-SY"/>
        </w:rPr>
        <w:t> </w:t>
      </w:r>
      <w:r w:rsidRPr="00633CAC">
        <w:rPr>
          <w:rFonts w:hint="cs"/>
          <w:rtl/>
          <w:lang w:bidi="ar-SY"/>
        </w:rPr>
        <w:t>سليمة.</w:t>
      </w:r>
    </w:p>
    <w:p w:rsidR="00D13989" w:rsidRPr="006277CE" w:rsidRDefault="00D13989" w:rsidP="004A62DE">
      <w:pPr>
        <w:pStyle w:val="FigureNo"/>
        <w:spacing w:before="480"/>
        <w:rPr>
          <w:rtl/>
        </w:rPr>
      </w:pPr>
      <w:r w:rsidRPr="006277CE">
        <w:rPr>
          <w:rFonts w:hint="cs"/>
          <w:rtl/>
        </w:rPr>
        <w:t xml:space="preserve">الشـكل </w:t>
      </w:r>
      <w:r w:rsidR="004A62DE">
        <w:t>10</w:t>
      </w:r>
    </w:p>
    <w:p w:rsidR="00D13989" w:rsidRPr="006277CE" w:rsidRDefault="00D13989" w:rsidP="00D13989">
      <w:pPr>
        <w:pStyle w:val="FigureTitle"/>
        <w:rPr>
          <w:rtl/>
        </w:rPr>
      </w:pPr>
      <w:r w:rsidRPr="006277CE">
        <w:rPr>
          <w:rFonts w:hint="cs"/>
          <w:rtl/>
        </w:rPr>
        <w:t xml:space="preserve">برمجيات </w:t>
      </w:r>
      <w:r w:rsidRPr="006277CE">
        <w:t>VSA</w:t>
      </w:r>
      <w:r w:rsidRPr="006277CE">
        <w:rPr>
          <w:rFonts w:hint="cs"/>
          <w:rtl/>
        </w:rPr>
        <w:t xml:space="preserve"> </w:t>
      </w:r>
      <w:proofErr w:type="gramStart"/>
      <w:r w:rsidRPr="006277CE">
        <w:rPr>
          <w:rFonts w:hint="cs"/>
          <w:rtl/>
        </w:rPr>
        <w:t>- أدوات</w:t>
      </w:r>
      <w:proofErr w:type="gramEnd"/>
      <w:r w:rsidRPr="006277CE">
        <w:rPr>
          <w:rFonts w:hint="cs"/>
          <w:rtl/>
        </w:rPr>
        <w:t xml:space="preserve"> إزالة التشكيل الرقمي</w:t>
      </w:r>
    </w:p>
    <w:p w:rsidR="00D13989" w:rsidRPr="006277CE" w:rsidRDefault="00567A59" w:rsidP="00E81655">
      <w:pPr>
        <w:pStyle w:val="Figure"/>
        <w:rPr>
          <w:rtl/>
        </w:rPr>
      </w:pPr>
      <w:r>
        <w:rPr>
          <w:rFonts w:cs="Times New Roman"/>
          <w:sz w:val="24"/>
          <w:szCs w:val="20"/>
          <w:lang w:val="fr-FR" w:eastAsia="en-US" w:bidi="ar-SA"/>
        </w:rPr>
        <w:object w:dxaOrig="7065" w:dyaOrig="4875">
          <v:shape id="_x0000_i1030" type="#_x0000_t75" style="width:353.25pt;height:243.75pt" o:ole="">
            <v:imagedata r:id="rId35" o:title=""/>
          </v:shape>
          <o:OLEObject Type="Embed" ProgID="CorelDraw.Graphic.17" ShapeID="_x0000_i1030" DrawAspect="Content" ObjectID="_1600245981" r:id="rId36"/>
        </w:object>
      </w:r>
    </w:p>
    <w:p w:rsidR="00D13989" w:rsidRPr="006277CE" w:rsidRDefault="00567A59" w:rsidP="00567A59">
      <w:pPr>
        <w:pStyle w:val="Heading2"/>
        <w:rPr>
          <w:rtl/>
          <w:lang w:bidi="ar-SY"/>
        </w:rPr>
      </w:pPr>
      <w:r>
        <w:rPr>
          <w:lang w:bidi="ar-SY"/>
        </w:rPr>
        <w:t>4.3</w:t>
      </w:r>
      <w:r w:rsidR="00D13989" w:rsidRPr="006277CE">
        <w:rPr>
          <w:rFonts w:hint="cs"/>
          <w:rtl/>
          <w:lang w:bidi="ar-SY"/>
        </w:rPr>
        <w:tab/>
        <w:t xml:space="preserve">معالجة التسجيل </w:t>
      </w:r>
      <w:r w:rsidR="00D13989" w:rsidRPr="006277CE">
        <w:rPr>
          <w:lang w:bidi="ar-SY"/>
        </w:rPr>
        <w:t>I/Q</w:t>
      </w:r>
    </w:p>
    <w:p w:rsidR="00D13989" w:rsidRDefault="00633CAC" w:rsidP="004E1CD7">
      <w:pPr>
        <w:rPr>
          <w:rtl/>
          <w:lang w:bidi="ar-SY"/>
        </w:rPr>
      </w:pPr>
      <w:r w:rsidRPr="00633CAC">
        <w:rPr>
          <w:rFonts w:hint="cs"/>
          <w:rtl/>
          <w:lang w:bidi="ar-SY"/>
        </w:rPr>
        <w:t xml:space="preserve">يجب أن تجرى </w:t>
      </w:r>
      <w:r w:rsidR="00D13989" w:rsidRPr="00633CAC">
        <w:rPr>
          <w:rFonts w:hint="cs"/>
          <w:rtl/>
          <w:lang w:bidi="ar-SY"/>
        </w:rPr>
        <w:t xml:space="preserve">الخطوة الأخيرة في التعرف التقني على هوية إشارة رقمية مجهولة </w:t>
      </w:r>
      <w:r w:rsidRPr="00633CAC">
        <w:rPr>
          <w:rFonts w:hint="cs"/>
          <w:rtl/>
          <w:lang w:bidi="ar-SY"/>
        </w:rPr>
        <w:t xml:space="preserve">وتحليلها </w:t>
      </w:r>
      <w:r w:rsidR="00D13989" w:rsidRPr="00633CAC">
        <w:rPr>
          <w:rFonts w:hint="cs"/>
          <w:rtl/>
          <w:lang w:bidi="ar-SY"/>
        </w:rPr>
        <w:t xml:space="preserve">طبقاً للقيود القانونية والأخلاقية المتعلقة باستعمال المعلومات. </w:t>
      </w:r>
      <w:r w:rsidRPr="00633CAC">
        <w:rPr>
          <w:rFonts w:eastAsia="SimSun" w:hint="cs"/>
          <w:rtl/>
          <w:lang w:eastAsia="zh-CN" w:bidi="ar"/>
        </w:rPr>
        <w:t xml:space="preserve">وبمختلف العتاد وأدوات برمجيات الإشارة، يمكن فك تشفير تسجيل </w:t>
      </w:r>
      <w:r w:rsidRPr="00633CAC">
        <w:rPr>
          <w:spacing w:val="4"/>
          <w:lang w:bidi="ar-SY"/>
        </w:rPr>
        <w:t>I/Q</w:t>
      </w:r>
      <w:r w:rsidRPr="00633CAC">
        <w:rPr>
          <w:rFonts w:eastAsia="SimSun" w:hint="cs"/>
          <w:rtl/>
          <w:lang w:eastAsia="zh-CN" w:bidi="ar"/>
        </w:rPr>
        <w:t xml:space="preserve"> لاستخراج جزء من المحتوى الأصلي أو كله. </w:t>
      </w:r>
      <w:r w:rsidR="00D13989" w:rsidRPr="00633CAC">
        <w:rPr>
          <w:rFonts w:hint="cs"/>
          <w:rtl/>
          <w:lang w:bidi="ar-SY"/>
        </w:rPr>
        <w:t>ففي</w:t>
      </w:r>
      <w:r w:rsidRPr="00633CAC">
        <w:rPr>
          <w:rFonts w:hint="cs"/>
          <w:rtl/>
          <w:lang w:bidi="ar-SY"/>
        </w:rPr>
        <w:t xml:space="preserve"> هذا المثال</w:t>
      </w:r>
      <w:r w:rsidR="00D13989" w:rsidRPr="00633CAC">
        <w:rPr>
          <w:rFonts w:hint="cs"/>
          <w:rtl/>
          <w:lang w:bidi="ar-SY"/>
        </w:rPr>
        <w:t xml:space="preserve">، </w:t>
      </w:r>
      <w:r w:rsidR="004E1CD7">
        <w:rPr>
          <w:rFonts w:hint="cs"/>
          <w:rtl/>
          <w:lang w:bidi="ar-SY"/>
        </w:rPr>
        <w:t>ي</w:t>
      </w:r>
      <w:r w:rsidR="00D13989" w:rsidRPr="00633CAC">
        <w:rPr>
          <w:rFonts w:hint="cs"/>
          <w:rtl/>
          <w:lang w:bidi="ar-SY"/>
        </w:rPr>
        <w:t xml:space="preserve">مكن معالجة نفس التسجيل </w:t>
      </w:r>
      <w:r w:rsidR="00D13989" w:rsidRPr="00633CAC">
        <w:rPr>
          <w:lang w:bidi="ar-SY"/>
        </w:rPr>
        <w:t>I/Q</w:t>
      </w:r>
      <w:r w:rsidR="00D13989" w:rsidRPr="00633CAC">
        <w:rPr>
          <w:rFonts w:hint="cs"/>
          <w:rtl/>
          <w:lang w:bidi="ar-SY"/>
        </w:rPr>
        <w:t xml:space="preserve"> باستعمال برمجيات فك التشفير المتوفرة تجارياً من أجل التعرف الإيجابي على مصدر الإرسال.</w:t>
      </w:r>
    </w:p>
    <w:p w:rsidR="00D13989" w:rsidRPr="006277CE" w:rsidRDefault="00D13989" w:rsidP="00D13989">
      <w:pPr>
        <w:pStyle w:val="Headingi"/>
        <w:rPr>
          <w:i w:val="0"/>
          <w:iCs/>
          <w:rtl/>
          <w:lang w:bidi="ar-SY"/>
        </w:rPr>
      </w:pPr>
      <w:proofErr w:type="gramStart"/>
      <w:r w:rsidRPr="006277CE">
        <w:rPr>
          <w:rFonts w:hint="cs"/>
          <w:i w:val="0"/>
          <w:iCs/>
          <w:rtl/>
          <w:lang w:bidi="ar-SY"/>
        </w:rPr>
        <w:t>أ )</w:t>
      </w:r>
      <w:proofErr w:type="gramEnd"/>
      <w:r w:rsidRPr="006277CE">
        <w:rPr>
          <w:rFonts w:hint="cs"/>
          <w:i w:val="0"/>
          <w:iCs/>
          <w:rtl/>
          <w:lang w:bidi="ar-SY"/>
        </w:rPr>
        <w:tab/>
        <w:t>المعالجة باستخدام برمجيات إزالة التشكيل السمعي</w:t>
      </w:r>
    </w:p>
    <w:p w:rsidR="00D13989" w:rsidRPr="006277CE" w:rsidRDefault="00D13989" w:rsidP="004E1CD7">
      <w:pPr>
        <w:rPr>
          <w:rtl/>
          <w:lang w:bidi="ar-SY"/>
        </w:rPr>
      </w:pPr>
      <w:r w:rsidRPr="006277CE">
        <w:rPr>
          <w:rFonts w:hint="cs"/>
          <w:rtl/>
          <w:lang w:bidi="ar-SY"/>
        </w:rPr>
        <w:t>تعمل بعض برمجيات فك التشفير بمعالجة الإشارة السمعية المتولدة من إزالة تشكيل لإشارة ذات الأنساق القياسية (</w:t>
      </w:r>
      <w:r w:rsidRPr="006277CE">
        <w:rPr>
          <w:lang w:bidi="ar-SY"/>
        </w:rPr>
        <w:t>AM</w:t>
      </w:r>
      <w:r w:rsidRPr="006277CE">
        <w:rPr>
          <w:rFonts w:hint="eastAsia"/>
          <w:rtl/>
          <w:lang w:bidi="ar-SY"/>
        </w:rPr>
        <w:t> </w:t>
      </w:r>
      <w:r w:rsidRPr="006277CE">
        <w:rPr>
          <w:rFonts w:hint="cs"/>
          <w:rtl/>
          <w:lang w:bidi="ar-SY"/>
        </w:rPr>
        <w:t>أو</w:t>
      </w:r>
      <w:r w:rsidRPr="006277CE">
        <w:rPr>
          <w:rFonts w:hint="eastAsia"/>
          <w:rtl/>
          <w:lang w:bidi="ar-SY"/>
        </w:rPr>
        <w:t> </w:t>
      </w:r>
      <w:r w:rsidRPr="006277CE">
        <w:rPr>
          <w:lang w:bidi="ar-SY"/>
        </w:rPr>
        <w:t>FM</w:t>
      </w:r>
      <w:r w:rsidRPr="006277CE">
        <w:rPr>
          <w:rFonts w:hint="cs"/>
          <w:rtl/>
          <w:lang w:bidi="ar-SY"/>
        </w:rPr>
        <w:t xml:space="preserve"> أو </w:t>
      </w:r>
      <w:r w:rsidRPr="006277CE">
        <w:rPr>
          <w:lang w:bidi="ar-SY"/>
        </w:rPr>
        <w:t>U/LSB</w:t>
      </w:r>
      <w:r w:rsidRPr="006277CE">
        <w:rPr>
          <w:rFonts w:hint="cs"/>
          <w:rtl/>
          <w:lang w:bidi="ar-SY"/>
        </w:rPr>
        <w:t xml:space="preserve"> أو </w:t>
      </w:r>
      <w:r w:rsidRPr="006277CE">
        <w:rPr>
          <w:lang w:bidi="ar-SY"/>
        </w:rPr>
        <w:t>CW</w:t>
      </w:r>
      <w:r w:rsidRPr="006277CE">
        <w:rPr>
          <w:rFonts w:hint="cs"/>
          <w:rtl/>
          <w:lang w:bidi="ar-SY"/>
        </w:rPr>
        <w:t xml:space="preserve">). وفي هذه الحالة، ستكون هناك حاجة إلى برمجية بإمكانها توليد الإشارة السمعية. والبرمجية المعروضة </w:t>
      </w:r>
      <w:r w:rsidRPr="006277CE">
        <w:rPr>
          <w:rFonts w:hint="cs"/>
          <w:rtl/>
          <w:lang w:bidi="ar-SY"/>
        </w:rPr>
        <w:lastRenderedPageBreak/>
        <w:t>في</w:t>
      </w:r>
      <w:r w:rsidRPr="006277CE">
        <w:rPr>
          <w:rFonts w:hint="eastAsia"/>
          <w:rtl/>
          <w:lang w:bidi="ar-SY"/>
        </w:rPr>
        <w:t> </w:t>
      </w:r>
      <w:r w:rsidRPr="006277CE">
        <w:rPr>
          <w:rFonts w:hint="cs"/>
          <w:rtl/>
          <w:lang w:bidi="ar-SY"/>
        </w:rPr>
        <w:t>الشكل</w:t>
      </w:r>
      <w:r w:rsidR="00D146D9" w:rsidRPr="006277CE">
        <w:rPr>
          <w:rFonts w:hint="eastAsia"/>
          <w:rtl/>
          <w:lang w:bidi="ar-SY"/>
        </w:rPr>
        <w:t> </w:t>
      </w:r>
      <w:r w:rsidRPr="006277CE">
        <w:rPr>
          <w:lang w:bidi="ar-SY"/>
        </w:rPr>
        <w:t>11</w:t>
      </w:r>
      <w:r w:rsidRPr="006277CE">
        <w:rPr>
          <w:rFonts w:hint="cs"/>
          <w:rtl/>
          <w:lang w:bidi="ar-SY"/>
        </w:rPr>
        <w:t xml:space="preserve">، مثال على ذلك. وتقوم هذه البرمجية بتشغيل تسجيل </w:t>
      </w:r>
      <w:r w:rsidRPr="006277CE">
        <w:rPr>
          <w:lang w:bidi="ar-SY"/>
        </w:rPr>
        <w:t>I/Q</w:t>
      </w:r>
      <w:r w:rsidRPr="006277CE">
        <w:rPr>
          <w:rFonts w:hint="cs"/>
          <w:rtl/>
          <w:lang w:bidi="ar-SY"/>
        </w:rPr>
        <w:t xml:space="preserve"> وخرج سمعي. وبما أن التسجيل لم</w:t>
      </w:r>
      <w:r w:rsidRPr="006277CE">
        <w:rPr>
          <w:rFonts w:hint="eastAsia"/>
          <w:rtl/>
          <w:lang w:bidi="ar-SY"/>
        </w:rPr>
        <w:t> </w:t>
      </w:r>
      <w:r w:rsidR="00633CAC">
        <w:rPr>
          <w:rFonts w:hint="cs"/>
          <w:rtl/>
          <w:lang w:bidi="ar-SY"/>
        </w:rPr>
        <w:t>"يُكشف</w:t>
      </w:r>
      <w:r w:rsidR="009420E4">
        <w:rPr>
          <w:rFonts w:hint="cs"/>
          <w:rtl/>
          <w:lang w:bidi="ar-SY"/>
        </w:rPr>
        <w:t xml:space="preserve"> كتشكيل</w:t>
      </w:r>
      <w:r w:rsidR="004E1CD7">
        <w:rPr>
          <w:rFonts w:hint="eastAsia"/>
          <w:rtl/>
          <w:lang w:bidi="ar-SY"/>
        </w:rPr>
        <w:t> </w:t>
      </w:r>
      <w:r w:rsidR="009420E4" w:rsidRPr="009420E4">
        <w:rPr>
          <w:lang w:bidi="ar-SY"/>
        </w:rPr>
        <w:t>AM</w:t>
      </w:r>
      <w:r w:rsidR="009420E4">
        <w:rPr>
          <w:rFonts w:hint="cs"/>
          <w:rtl/>
          <w:lang w:bidi="ar-SY"/>
        </w:rPr>
        <w:t xml:space="preserve"> أو </w:t>
      </w:r>
      <w:r w:rsidR="009420E4" w:rsidRPr="009420E4">
        <w:rPr>
          <w:lang w:bidi="ar-SY"/>
        </w:rPr>
        <w:t>FM</w:t>
      </w:r>
      <w:r w:rsidRPr="006277CE">
        <w:rPr>
          <w:rFonts w:hint="cs"/>
          <w:rtl/>
          <w:lang w:bidi="ar-SY"/>
        </w:rPr>
        <w:t>" من قبل، تسمح البرمجية للمستعمل بضبط التردد المركزي وعرض النطاق لعملية إزالة التشكيل. ويوفر ذلك المرونة عند العمل مع خوارزميات فك التشفير شديدة الحساسية للتردد المركزي وعرض نطاق الإشارة السمعية.</w:t>
      </w:r>
    </w:p>
    <w:p w:rsidR="00D13989" w:rsidRPr="006277CE" w:rsidRDefault="00D13989" w:rsidP="00E95EA0">
      <w:pPr>
        <w:pStyle w:val="FigureNo"/>
        <w:spacing w:before="480"/>
        <w:rPr>
          <w:rtl/>
        </w:rPr>
      </w:pPr>
      <w:r w:rsidRPr="006277CE">
        <w:rPr>
          <w:rFonts w:hint="cs"/>
          <w:rtl/>
        </w:rPr>
        <w:t xml:space="preserve">الشـكل </w:t>
      </w:r>
      <w:r w:rsidRPr="006277CE">
        <w:t>11</w:t>
      </w:r>
    </w:p>
    <w:p w:rsidR="00D13989" w:rsidRPr="006277CE" w:rsidRDefault="00D13989" w:rsidP="00D13989">
      <w:pPr>
        <w:pStyle w:val="FigureTitle"/>
        <w:rPr>
          <w:rtl/>
        </w:rPr>
      </w:pPr>
      <w:r w:rsidRPr="006277CE">
        <w:rPr>
          <w:rFonts w:hint="cs"/>
          <w:rtl/>
        </w:rPr>
        <w:t xml:space="preserve">مثال على برمجية لتشغيل إشارة سمعية </w:t>
      </w:r>
      <w:r w:rsidRPr="006277CE">
        <w:t>I/Q</w:t>
      </w:r>
    </w:p>
    <w:p w:rsidR="00D13989" w:rsidRPr="006277CE" w:rsidRDefault="00567A59" w:rsidP="00E81655">
      <w:pPr>
        <w:pStyle w:val="Figure"/>
        <w:rPr>
          <w:rtl/>
        </w:rPr>
      </w:pPr>
      <w:r>
        <w:rPr>
          <w:noProof/>
          <w:lang w:val="en-GB" w:eastAsia="zh-CN" w:bidi="ar-SA"/>
        </w:rPr>
        <w:drawing>
          <wp:inline distT="0" distB="0" distL="0" distR="0" wp14:anchorId="53CF1F83" wp14:editId="22D07B10">
            <wp:extent cx="4126865" cy="4245610"/>
            <wp:effectExtent l="0" t="0" r="6985" b="2540"/>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6865" cy="4245610"/>
                    </a:xfrm>
                    <a:prstGeom prst="rect">
                      <a:avLst/>
                    </a:prstGeom>
                    <a:noFill/>
                    <a:ln>
                      <a:noFill/>
                    </a:ln>
                  </pic:spPr>
                </pic:pic>
              </a:graphicData>
            </a:graphic>
          </wp:inline>
        </w:drawing>
      </w:r>
    </w:p>
    <w:p w:rsidR="00D13989" w:rsidRPr="006277CE" w:rsidRDefault="00D13989" w:rsidP="00D73DE0">
      <w:pPr>
        <w:spacing w:before="360"/>
        <w:rPr>
          <w:rtl/>
          <w:lang w:bidi="ar-SY"/>
        </w:rPr>
      </w:pPr>
      <w:r w:rsidRPr="006277CE">
        <w:rPr>
          <w:rFonts w:hint="cs"/>
          <w:rtl/>
          <w:lang w:bidi="ar-SY"/>
        </w:rPr>
        <w:t xml:space="preserve">ومن الفوائد الأخرى للعمل مع التسجيلات </w:t>
      </w:r>
      <w:r w:rsidRPr="006277CE">
        <w:rPr>
          <w:lang w:bidi="ar-SY"/>
        </w:rPr>
        <w:t>I/Q</w:t>
      </w:r>
      <w:r w:rsidRPr="006277CE">
        <w:rPr>
          <w:rFonts w:hint="cs"/>
          <w:rtl/>
          <w:lang w:bidi="ar-SY"/>
        </w:rPr>
        <w:t xml:space="preserve"> أنه يمكن استخدام مخططات كشف مختلفة للحصول على أفضل إشارة سمعية من أجل فك التشفير. وتقلل هذه المرونة من هاجس ضرورة قيام المشغل بإجراء التسجيلات "في الميدان". فإذا كان التردد المركزي </w:t>
      </w:r>
      <w:r w:rsidRPr="006277CE">
        <w:rPr>
          <w:rFonts w:hint="cs"/>
          <w:spacing w:val="-4"/>
          <w:rtl/>
          <w:lang w:bidi="ar-SY"/>
        </w:rPr>
        <w:t xml:space="preserve">لشكل الموجة </w:t>
      </w:r>
      <w:r w:rsidRPr="006277CE">
        <w:rPr>
          <w:spacing w:val="-4"/>
          <w:lang w:bidi="ar-SY"/>
        </w:rPr>
        <w:t>I/Q</w:t>
      </w:r>
      <w:r w:rsidRPr="006277CE">
        <w:rPr>
          <w:rFonts w:hint="cs"/>
          <w:spacing w:val="-4"/>
          <w:rtl/>
          <w:lang w:bidi="ar-SY"/>
        </w:rPr>
        <w:t xml:space="preserve"> المسجلة خارج المركز، يمكن إعادة اعتيان التسجيل و/أو إعادة مركزته (كما يظهر أعلاه) للحصول على نتائج جيدة.</w:t>
      </w:r>
    </w:p>
    <w:p w:rsidR="00D13989" w:rsidRPr="006277CE" w:rsidRDefault="00D13989" w:rsidP="00D13989">
      <w:pPr>
        <w:pStyle w:val="Headingi"/>
        <w:rPr>
          <w:i w:val="0"/>
          <w:iCs/>
          <w:rtl/>
          <w:lang w:bidi="ar-SY"/>
        </w:rPr>
      </w:pPr>
      <w:proofErr w:type="gramStart"/>
      <w:r w:rsidRPr="006277CE">
        <w:rPr>
          <w:rFonts w:hint="cs"/>
          <w:i w:val="0"/>
          <w:iCs/>
          <w:rtl/>
          <w:lang w:bidi="ar-SY"/>
        </w:rPr>
        <w:t>ب)</w:t>
      </w:r>
      <w:r w:rsidRPr="006277CE">
        <w:rPr>
          <w:rFonts w:hint="cs"/>
          <w:i w:val="0"/>
          <w:iCs/>
          <w:rtl/>
          <w:lang w:bidi="ar-SY"/>
        </w:rPr>
        <w:tab/>
      </w:r>
      <w:proofErr w:type="gramEnd"/>
      <w:r w:rsidRPr="006277CE">
        <w:rPr>
          <w:rFonts w:hint="cs"/>
          <w:i w:val="0"/>
          <w:iCs/>
          <w:rtl/>
          <w:lang w:bidi="ar-SY"/>
        </w:rPr>
        <w:t>المعالجة ببرمجيات فك تشفير الإشارة</w:t>
      </w:r>
    </w:p>
    <w:p w:rsidR="00D13989" w:rsidRPr="006277CE" w:rsidRDefault="00D13989" w:rsidP="004E1CD7">
      <w:pPr>
        <w:rPr>
          <w:rtl/>
          <w:lang w:bidi="ar-SY"/>
        </w:rPr>
      </w:pPr>
      <w:r w:rsidRPr="009420E4">
        <w:rPr>
          <w:rFonts w:hint="cs"/>
          <w:rtl/>
          <w:lang w:bidi="ar-SY"/>
        </w:rPr>
        <w:t xml:space="preserve">تطبق برمجيات فك تشفير إشارة </w:t>
      </w:r>
      <w:r w:rsidR="009420E4" w:rsidRPr="009420E4">
        <w:rPr>
          <w:rFonts w:hint="cs"/>
          <w:rtl/>
          <w:lang w:bidi="ar-SY"/>
        </w:rPr>
        <w:t>النسق</w:t>
      </w:r>
      <w:r w:rsidRPr="009420E4">
        <w:rPr>
          <w:rFonts w:hint="cs"/>
          <w:rtl/>
          <w:lang w:bidi="ar-SY"/>
        </w:rPr>
        <w:t xml:space="preserve"> المختار للتسجيل وخرج النتائج على نافذة أو تقوم بتخزين النتائج في ملف نصي. وتكون هناك عادةً عمليات ضبط عديدة لكل مخطط من مخططات فك التشفير. وتتضمن بعض هذه البرمجيات "معرفات هوية للإشارة" لكنها تكون على الأغلب من أجل مخططات التشكيل بالغة البساطة مثل </w:t>
      </w:r>
      <w:r w:rsidRPr="009420E4">
        <w:rPr>
          <w:lang w:bidi="ar-SY"/>
        </w:rPr>
        <w:t>FSK</w:t>
      </w:r>
      <w:r w:rsidRPr="009420E4">
        <w:rPr>
          <w:rFonts w:hint="cs"/>
          <w:rtl/>
          <w:lang w:bidi="ar-SY"/>
        </w:rPr>
        <w:t xml:space="preserve"> أو </w:t>
      </w:r>
      <w:r w:rsidRPr="009420E4">
        <w:rPr>
          <w:lang w:bidi="ar-SY"/>
        </w:rPr>
        <w:t>PSK</w:t>
      </w:r>
      <w:r w:rsidRPr="009420E4">
        <w:rPr>
          <w:rFonts w:hint="cs"/>
          <w:rtl/>
          <w:lang w:bidi="ar-SY"/>
        </w:rPr>
        <w:t xml:space="preserve">. وفي المثال أدناه، أدخل التسجيل </w:t>
      </w:r>
      <w:r w:rsidRPr="009420E4">
        <w:rPr>
          <w:lang w:bidi="ar-SY"/>
        </w:rPr>
        <w:t>I</w:t>
      </w:r>
      <w:r w:rsidR="004E1CD7">
        <w:rPr>
          <w:rFonts w:hint="cs"/>
          <w:rtl/>
          <w:lang w:bidi="ar-SY"/>
        </w:rPr>
        <w:t> </w:t>
      </w:r>
      <w:r w:rsidRPr="009420E4">
        <w:rPr>
          <w:lang w:bidi="ar-SY"/>
        </w:rPr>
        <w:t>Q</w:t>
      </w:r>
      <w:r w:rsidRPr="009420E4">
        <w:rPr>
          <w:rFonts w:hint="cs"/>
          <w:rtl/>
          <w:lang w:bidi="ar-SY"/>
        </w:rPr>
        <w:t xml:space="preserve"> على مخطط فك تشفير وتم ضبط النسق على </w:t>
      </w:r>
      <w:r w:rsidRPr="009420E4">
        <w:rPr>
          <w:lang w:bidi="ar-SY"/>
        </w:rPr>
        <w:t>FLEX</w:t>
      </w:r>
      <w:r w:rsidRPr="009420E4">
        <w:rPr>
          <w:rFonts w:hint="cs"/>
          <w:rtl/>
          <w:lang w:bidi="ar-SY"/>
        </w:rPr>
        <w:t xml:space="preserve"> و</w:t>
      </w:r>
      <w:r w:rsidRPr="009420E4">
        <w:rPr>
          <w:lang w:bidi="ar-SY"/>
        </w:rPr>
        <w:t>POCSAG</w:t>
      </w:r>
      <w:r w:rsidRPr="009420E4">
        <w:rPr>
          <w:rFonts w:hint="cs"/>
          <w:rtl/>
          <w:lang w:bidi="ar-SY"/>
        </w:rPr>
        <w:t xml:space="preserve"> ويستعمل الاثنان عادةً إشارات استدعاء. وتم اختيار هذين النسقين على أساس تردد مركزي </w:t>
      </w:r>
      <w:r w:rsidRPr="009420E4">
        <w:rPr>
          <w:lang w:bidi="ar-SY"/>
        </w:rPr>
        <w:t>(MHz 929,162)</w:t>
      </w:r>
      <w:r w:rsidRPr="009420E4">
        <w:rPr>
          <w:rFonts w:hint="cs"/>
          <w:rtl/>
          <w:lang w:bidi="ar-SY"/>
        </w:rPr>
        <w:t xml:space="preserve"> وعرض نطاق </w:t>
      </w:r>
      <w:r w:rsidRPr="009420E4">
        <w:rPr>
          <w:lang w:bidi="ar-SY"/>
        </w:rPr>
        <w:t>(kHz 12,5)</w:t>
      </w:r>
      <w:r w:rsidRPr="009420E4">
        <w:rPr>
          <w:rFonts w:hint="cs"/>
          <w:rtl/>
          <w:lang w:bidi="ar-SY"/>
        </w:rPr>
        <w:t xml:space="preserve"> </w:t>
      </w:r>
      <w:proofErr w:type="gramStart"/>
      <w:r w:rsidRPr="009420E4">
        <w:rPr>
          <w:rFonts w:hint="cs"/>
          <w:rtl/>
          <w:lang w:bidi="ar-SY"/>
        </w:rPr>
        <w:t>- أو</w:t>
      </w:r>
      <w:proofErr w:type="gramEnd"/>
      <w:r w:rsidRPr="009420E4">
        <w:rPr>
          <w:rFonts w:hint="cs"/>
          <w:rtl/>
          <w:lang w:bidi="ar-SY"/>
        </w:rPr>
        <w:t xml:space="preserve"> المعلمات الخارجية للإشارة ونسق التشكيل</w:t>
      </w:r>
      <w:r w:rsidR="004E1CD7">
        <w:rPr>
          <w:rFonts w:hint="eastAsia"/>
          <w:rtl/>
          <w:lang w:bidi="ar-SY"/>
        </w:rPr>
        <w:t> </w:t>
      </w:r>
      <w:r w:rsidRPr="009420E4">
        <w:rPr>
          <w:lang w:bidi="ar-SY"/>
        </w:rPr>
        <w:t>(FSK)</w:t>
      </w:r>
      <w:r w:rsidRPr="009420E4">
        <w:rPr>
          <w:rFonts w:hint="cs"/>
          <w:rtl/>
          <w:lang w:bidi="ar-SY"/>
        </w:rPr>
        <w:t xml:space="preserve"> ومعدل الرموز </w:t>
      </w:r>
      <w:r w:rsidRPr="009420E4">
        <w:rPr>
          <w:lang w:bidi="ar-SY"/>
        </w:rPr>
        <w:t>(1 600)</w:t>
      </w:r>
      <w:r w:rsidRPr="009420E4">
        <w:rPr>
          <w:rFonts w:hint="cs"/>
          <w:rtl/>
          <w:lang w:bidi="ar-SY"/>
        </w:rPr>
        <w:t xml:space="preserve"> - أو المعلمات الداخلية للإشارة. ولم ينتج النسق </w:t>
      </w:r>
      <w:r w:rsidRPr="009420E4">
        <w:rPr>
          <w:lang w:bidi="ar-SY"/>
        </w:rPr>
        <w:t>POCSAG</w:t>
      </w:r>
      <w:r w:rsidRPr="009420E4">
        <w:rPr>
          <w:rFonts w:hint="cs"/>
          <w:rtl/>
          <w:lang w:bidi="ar-SY"/>
        </w:rPr>
        <w:t xml:space="preserve"> أي نتائج لفك التشفير. وتعرض أدناه نتائج فك التشفير للنسق </w:t>
      </w:r>
      <w:r w:rsidRPr="009420E4">
        <w:rPr>
          <w:lang w:bidi="ar-SY"/>
        </w:rPr>
        <w:t>FLEX</w:t>
      </w:r>
      <w:r w:rsidRPr="009420E4">
        <w:rPr>
          <w:rFonts w:hint="cs"/>
          <w:rtl/>
          <w:lang w:bidi="ar-SY"/>
        </w:rPr>
        <w:t>.</w:t>
      </w:r>
    </w:p>
    <w:p w:rsidR="00D13989" w:rsidRPr="006277CE" w:rsidRDefault="00D13989" w:rsidP="00E95EA0">
      <w:pPr>
        <w:pStyle w:val="FigureNo"/>
        <w:spacing w:before="480"/>
        <w:rPr>
          <w:rtl/>
        </w:rPr>
      </w:pPr>
      <w:r w:rsidRPr="006277CE">
        <w:rPr>
          <w:rFonts w:hint="cs"/>
          <w:rtl/>
        </w:rPr>
        <w:lastRenderedPageBreak/>
        <w:t xml:space="preserve">الشـكل </w:t>
      </w:r>
      <w:r w:rsidRPr="006277CE">
        <w:t>12</w:t>
      </w:r>
    </w:p>
    <w:p w:rsidR="00D13989" w:rsidRPr="006277CE" w:rsidRDefault="00D13989" w:rsidP="00D13989">
      <w:pPr>
        <w:pStyle w:val="FigureTitle"/>
        <w:rPr>
          <w:rtl/>
        </w:rPr>
      </w:pPr>
      <w:r w:rsidRPr="006277CE">
        <w:rPr>
          <w:rFonts w:hint="cs"/>
          <w:rtl/>
        </w:rPr>
        <w:t>مثال على برمجية فك تشفير متوفرة تجارياً</w:t>
      </w:r>
    </w:p>
    <w:p w:rsidR="00D13989" w:rsidRPr="006277CE" w:rsidRDefault="00567A59" w:rsidP="00E81655">
      <w:pPr>
        <w:pStyle w:val="Figure"/>
        <w:rPr>
          <w:rtl/>
        </w:rPr>
      </w:pPr>
      <w:r>
        <w:rPr>
          <w:noProof/>
          <w:lang w:val="en-GB" w:eastAsia="zh-CN" w:bidi="ar-SA"/>
        </w:rPr>
        <w:drawing>
          <wp:inline distT="0" distB="0" distL="0" distR="0" wp14:anchorId="67C3324D" wp14:editId="788680F3">
            <wp:extent cx="4946015" cy="2921635"/>
            <wp:effectExtent l="0" t="0" r="6985" b="0"/>
            <wp:docPr id="58" name="Picture 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6015" cy="2921635"/>
                    </a:xfrm>
                    <a:prstGeom prst="rect">
                      <a:avLst/>
                    </a:prstGeom>
                    <a:noFill/>
                    <a:ln>
                      <a:noFill/>
                    </a:ln>
                  </pic:spPr>
                </pic:pic>
              </a:graphicData>
            </a:graphic>
          </wp:inline>
        </w:drawing>
      </w:r>
    </w:p>
    <w:p w:rsidR="00D13989" w:rsidRPr="006277CE" w:rsidRDefault="00D13989" w:rsidP="00D13989">
      <w:pPr>
        <w:pStyle w:val="Normalaftertitle"/>
        <w:rPr>
          <w:rtl/>
          <w:lang w:bidi="ar-SY"/>
        </w:rPr>
      </w:pPr>
      <w:r w:rsidRPr="006277CE">
        <w:rPr>
          <w:rFonts w:hint="cs"/>
          <w:rtl/>
          <w:lang w:bidi="ar-SY"/>
        </w:rPr>
        <w:t>ويمك</w:t>
      </w:r>
      <w:r w:rsidR="004E1CD7">
        <w:rPr>
          <w:rFonts w:hint="cs"/>
          <w:rtl/>
          <w:lang w:bidi="ar-SY"/>
        </w:rPr>
        <w:t>ّ</w:t>
      </w:r>
      <w:r w:rsidRPr="006277CE">
        <w:rPr>
          <w:rFonts w:hint="cs"/>
          <w:rtl/>
          <w:lang w:bidi="ar-SY"/>
        </w:rPr>
        <w:t>ن محتوى المعلومات المستخلص من الإرسال الأصلي المستعمل من التعرف الإيجابي على هوية المصدر واتخاذ الإجراءات التنظيمية المناسبة مع الإثباتات الكافية.</w:t>
      </w:r>
    </w:p>
    <w:p w:rsidR="00D13989" w:rsidRPr="006277CE" w:rsidRDefault="00567A59" w:rsidP="00567A59">
      <w:pPr>
        <w:pStyle w:val="Heading2"/>
        <w:rPr>
          <w:rtl/>
          <w:lang w:bidi="ar-SY"/>
        </w:rPr>
      </w:pPr>
      <w:r>
        <w:rPr>
          <w:lang w:bidi="ar-SY"/>
        </w:rPr>
        <w:t>5.3</w:t>
      </w:r>
      <w:r w:rsidR="00D13989" w:rsidRPr="006277CE">
        <w:rPr>
          <w:rFonts w:hint="cs"/>
          <w:rtl/>
          <w:lang w:bidi="ar-SY"/>
        </w:rPr>
        <w:tab/>
        <w:t>طرائق الترابط وغيرها من الطرائق الحديثة</w:t>
      </w:r>
    </w:p>
    <w:p w:rsidR="00D13989" w:rsidRPr="006277CE" w:rsidRDefault="00D13989" w:rsidP="009420E4">
      <w:pPr>
        <w:rPr>
          <w:rtl/>
          <w:lang w:bidi="ar-SY"/>
        </w:rPr>
      </w:pPr>
      <w:r w:rsidRPr="009420E4">
        <w:rPr>
          <w:rFonts w:hint="cs"/>
          <w:rtl/>
          <w:lang w:bidi="ar-SY"/>
        </w:rPr>
        <w:t xml:space="preserve">هذا القسم مخصص لشرح الخوارزميات المتقدمة التي يمكن </w:t>
      </w:r>
      <w:r w:rsidR="009420E4" w:rsidRPr="009420E4">
        <w:rPr>
          <w:rFonts w:hint="cs"/>
          <w:rtl/>
          <w:lang w:bidi="ar-SY"/>
        </w:rPr>
        <w:t>لخدمة المراقبة</w:t>
      </w:r>
      <w:r w:rsidRPr="009420E4">
        <w:rPr>
          <w:rFonts w:hint="cs"/>
          <w:rtl/>
          <w:lang w:bidi="ar-SY"/>
        </w:rPr>
        <w:t xml:space="preserve"> استخدامها في تعرف هوية الإشارات الرقمية. </w:t>
      </w:r>
    </w:p>
    <w:p w:rsidR="00D13989" w:rsidRPr="006277CE" w:rsidRDefault="00D13989" w:rsidP="00D13989">
      <w:pPr>
        <w:pStyle w:val="Headingi"/>
        <w:rPr>
          <w:i w:val="0"/>
          <w:iCs/>
          <w:rtl/>
          <w:lang w:bidi="ar-SY"/>
        </w:rPr>
      </w:pPr>
      <w:r w:rsidRPr="006277CE">
        <w:rPr>
          <w:rFonts w:hint="cs"/>
          <w:i w:val="0"/>
          <w:iCs/>
          <w:rtl/>
          <w:lang w:bidi="ar-SY"/>
        </w:rPr>
        <w:t xml:space="preserve"> </w:t>
      </w:r>
      <w:proofErr w:type="gramStart"/>
      <w:r w:rsidRPr="006277CE">
        <w:rPr>
          <w:rFonts w:hint="cs"/>
          <w:i w:val="0"/>
          <w:iCs/>
          <w:rtl/>
          <w:lang w:bidi="ar-SY"/>
        </w:rPr>
        <w:t>أ )</w:t>
      </w:r>
      <w:proofErr w:type="gramEnd"/>
      <w:r w:rsidRPr="006277CE">
        <w:rPr>
          <w:rFonts w:hint="cs"/>
          <w:i w:val="0"/>
          <w:iCs/>
          <w:rtl/>
          <w:lang w:bidi="ar-SY"/>
        </w:rPr>
        <w:tab/>
        <w:t>طرائق الترابط</w:t>
      </w:r>
    </w:p>
    <w:p w:rsidR="00D13989" w:rsidRPr="006277CE" w:rsidRDefault="00D13989" w:rsidP="00D13989">
      <w:pPr>
        <w:rPr>
          <w:rtl/>
          <w:lang w:bidi="ar-SY"/>
        </w:rPr>
      </w:pPr>
      <w:r w:rsidRPr="006277CE">
        <w:rPr>
          <w:rFonts w:hint="cs"/>
          <w:i/>
          <w:iCs/>
          <w:rtl/>
          <w:lang w:bidi="ar-SY"/>
        </w:rPr>
        <w:t>الترابط المتبادل:</w:t>
      </w:r>
      <w:r w:rsidRPr="006277CE">
        <w:rPr>
          <w:rFonts w:hint="cs"/>
          <w:rtl/>
          <w:lang w:bidi="ar-SY"/>
        </w:rPr>
        <w:t xml:space="preserve"> هو قياس للتشابه بين شكلي موجتين بدلالة تأخير زمني يطبق على أحدهما. ويعرف ذلك أيضاً بتدريج الضرب القياسي أو تدريج الضرب الداخلي.</w:t>
      </w:r>
    </w:p>
    <w:p w:rsidR="00D13989" w:rsidRPr="006277CE" w:rsidRDefault="00D13989" w:rsidP="00D13989">
      <w:pPr>
        <w:rPr>
          <w:rtl/>
          <w:lang w:bidi="ar-SY"/>
        </w:rPr>
      </w:pPr>
      <w:r w:rsidRPr="006277CE">
        <w:rPr>
          <w:rFonts w:hint="cs"/>
          <w:i/>
          <w:iCs/>
          <w:spacing w:val="4"/>
          <w:rtl/>
          <w:lang w:bidi="ar-SY"/>
        </w:rPr>
        <w:t>الترابط الأوتوماتي:</w:t>
      </w:r>
      <w:r w:rsidRPr="006277CE">
        <w:rPr>
          <w:rFonts w:hint="cs"/>
          <w:spacing w:val="4"/>
          <w:rtl/>
          <w:lang w:bidi="ar-SY"/>
        </w:rPr>
        <w:t xml:space="preserve"> هو الترابط المتبادل للإشارة مع نفسها. وبمعنى عام، هو التشابه بين الرصدات بدلالة الفارق الزمني بينها. وهي</w:t>
      </w:r>
      <w:r w:rsidRPr="006277CE">
        <w:rPr>
          <w:rFonts w:hint="cs"/>
          <w:rtl/>
          <w:lang w:bidi="ar-SY"/>
        </w:rPr>
        <w:t xml:space="preserve"> أداة رياضية للحصول على النماذج المتكررة، مثل وجود إشارة دورية مدفونة تحت الضوضاء أو تحديد التردد الأساسي المفقود في</w:t>
      </w:r>
      <w:r w:rsidRPr="006277CE">
        <w:rPr>
          <w:rFonts w:hint="eastAsia"/>
          <w:rtl/>
          <w:lang w:bidi="ar-SY"/>
        </w:rPr>
        <w:t> </w:t>
      </w:r>
      <w:r w:rsidRPr="006277CE">
        <w:rPr>
          <w:rFonts w:hint="cs"/>
          <w:rtl/>
          <w:lang w:bidi="ar-SY"/>
        </w:rPr>
        <w:t>إشارة ما من جراء تردداتها التوافقية. وهو يستعمل عادةً في معالجة الإشارة من أجل تحليل الوظائف أو سلسلة من القيم مثل إشارات الميدان الزمني.</w:t>
      </w:r>
    </w:p>
    <w:p w:rsidR="00D13989" w:rsidRPr="006277CE" w:rsidRDefault="00D13989" w:rsidP="00D13989">
      <w:pPr>
        <w:rPr>
          <w:rtl/>
          <w:lang w:bidi="ar-SY"/>
        </w:rPr>
      </w:pPr>
      <w:r w:rsidRPr="006277CE">
        <w:rPr>
          <w:rFonts w:hint="cs"/>
          <w:rtl/>
          <w:lang w:bidi="ar-SY"/>
        </w:rPr>
        <w:t>ويتيح استعمال هذه الخوارزميات الكشف عن التتابعات الدولية المدمجة وتمييزها والتي يمكن استخدامها كإشارة مرجعية معروفة في</w:t>
      </w:r>
      <w:r w:rsidRPr="006277CE">
        <w:rPr>
          <w:rFonts w:hint="eastAsia"/>
          <w:rtl/>
          <w:lang w:bidi="ar-SY"/>
        </w:rPr>
        <w:t> </w:t>
      </w:r>
      <w:r w:rsidRPr="006277CE">
        <w:rPr>
          <w:rFonts w:hint="cs"/>
          <w:rtl/>
          <w:lang w:bidi="ar-SY"/>
        </w:rPr>
        <w:t>معالجات أخرى.</w:t>
      </w:r>
    </w:p>
    <w:p w:rsidR="00D13989" w:rsidRPr="006277CE" w:rsidRDefault="00D13989" w:rsidP="009420E4">
      <w:pPr>
        <w:keepNext/>
        <w:keepLines/>
        <w:rPr>
          <w:rtl/>
          <w:lang w:bidi="ar-SY"/>
        </w:rPr>
      </w:pPr>
      <w:r w:rsidRPr="009420E4">
        <w:rPr>
          <w:rFonts w:hint="cs"/>
          <w:rtl/>
          <w:lang w:bidi="ar-SY"/>
        </w:rPr>
        <w:t>ويشيع استخدام هذه الخوارزميات في البحث عن الإشارات ذات المدد الطويلة من أجل سمة معروفة أقصر (مثل التمهيد أو</w:t>
      </w:r>
      <w:r w:rsidRPr="009420E4">
        <w:rPr>
          <w:rFonts w:hint="eastAsia"/>
          <w:rtl/>
          <w:lang w:bidi="ar-SY"/>
        </w:rPr>
        <w:t> </w:t>
      </w:r>
      <w:r w:rsidRPr="009420E4">
        <w:rPr>
          <w:rFonts w:hint="cs"/>
          <w:rtl/>
          <w:lang w:bidi="ar-SY"/>
        </w:rPr>
        <w:t xml:space="preserve">مصدر التزامن أو كلمة التزامن أو الشفرة الإرشادية). وعملياً تشكل هذه السمات المعروفة داخل أشكال موجات رقمية قياسية وتقدم نموذجاً يمكن أن يستعمل في إجراء </w:t>
      </w:r>
      <w:r w:rsidR="009420E4" w:rsidRPr="009420E4">
        <w:rPr>
          <w:rFonts w:hint="cs"/>
          <w:rtl/>
          <w:lang w:bidi="ar-SY"/>
        </w:rPr>
        <w:t>تحليل</w:t>
      </w:r>
      <w:r w:rsidRPr="009420E4">
        <w:rPr>
          <w:rFonts w:hint="cs"/>
          <w:rtl/>
          <w:lang w:bidi="ar-SY"/>
        </w:rPr>
        <w:t xml:space="preserve"> متفرد للإشارة المعنية:</w:t>
      </w:r>
    </w:p>
    <w:p w:rsidR="00D13989" w:rsidRPr="006277CE" w:rsidRDefault="00D13989" w:rsidP="00567A59">
      <w:pPr>
        <w:pStyle w:val="enumlev1"/>
        <w:rPr>
          <w:rtl/>
          <w:lang w:bidi="ar-SY"/>
        </w:rPr>
      </w:pPr>
      <w:r w:rsidRPr="006277CE">
        <w:rPr>
          <w:rFonts w:hint="cs"/>
          <w:rtl/>
        </w:rPr>
        <w:t>-</w:t>
      </w:r>
      <w:r w:rsidRPr="006277CE">
        <w:rPr>
          <w:rFonts w:hint="cs"/>
          <w:rtl/>
        </w:rPr>
        <w:tab/>
        <w:t xml:space="preserve">توجد كلمات التزامن في الكثير من أشكال الموجة المستمرة القياسية (مثل تعدد الإرسال بتقسيم التردد </w:t>
      </w:r>
      <w:r w:rsidRPr="006277CE">
        <w:t>(FDM)</w:t>
      </w:r>
      <w:r w:rsidRPr="006277CE">
        <w:rPr>
          <w:rFonts w:hint="cs"/>
          <w:rtl/>
        </w:rPr>
        <w:t xml:space="preserve"> والنفاذ المتعدد بتقسيم التردد </w:t>
      </w:r>
      <w:r w:rsidRPr="006277CE">
        <w:t>(FDMA)</w:t>
      </w:r>
      <w:r w:rsidRPr="006277CE">
        <w:rPr>
          <w:rFonts w:hint="cs"/>
          <w:rtl/>
        </w:rPr>
        <w:t xml:space="preserve"> التي تستعمل في كثير من أجهزة الراديو وأجهزة الاستدعاء والاتصالات الراديوية المتنقلة الخاصة </w:t>
      </w:r>
      <w:r w:rsidRPr="006277CE">
        <w:t>(PMR)</w:t>
      </w:r>
      <w:r w:rsidRPr="006277CE">
        <w:rPr>
          <w:rFonts w:hint="cs"/>
          <w:rtl/>
        </w:rPr>
        <w:t xml:space="preserve"> (</w:t>
      </w:r>
      <w:r w:rsidRPr="006277CE">
        <w:t>NMT</w:t>
      </w:r>
      <w:r w:rsidRPr="006277CE">
        <w:rPr>
          <w:rFonts w:hint="cs"/>
          <w:rtl/>
        </w:rPr>
        <w:t xml:space="preserve"> و</w:t>
      </w:r>
      <w:r w:rsidRPr="006277CE">
        <w:t>TETRAPOL</w:t>
      </w:r>
      <w:r w:rsidRPr="006277CE">
        <w:rPr>
          <w:rFonts w:hint="cs"/>
          <w:rtl/>
        </w:rPr>
        <w:t xml:space="preserve"> وغيرها)</w:t>
      </w:r>
      <w:r w:rsidR="00BA550E">
        <w:rPr>
          <w:rFonts w:hint="cs"/>
          <w:rtl/>
        </w:rPr>
        <w:t>.</w:t>
      </w:r>
    </w:p>
    <w:p w:rsidR="00D13989" w:rsidRPr="006277CE" w:rsidRDefault="00D13989" w:rsidP="006A3B4C">
      <w:pPr>
        <w:pStyle w:val="enumlev1"/>
        <w:rPr>
          <w:rtl/>
          <w:lang w:bidi="ar-SY"/>
        </w:rPr>
      </w:pPr>
      <w:r w:rsidRPr="006277CE">
        <w:rPr>
          <w:rFonts w:hint="cs"/>
          <w:rtl/>
          <w:lang w:bidi="ar-SY"/>
        </w:rPr>
        <w:lastRenderedPageBreak/>
        <w:t>-</w:t>
      </w:r>
      <w:r w:rsidRPr="006277CE">
        <w:rPr>
          <w:rtl/>
          <w:lang w:bidi="ar-SY"/>
        </w:rPr>
        <w:tab/>
      </w:r>
      <w:r w:rsidRPr="006277CE">
        <w:rPr>
          <w:rFonts w:hint="cs"/>
          <w:rtl/>
          <w:lang w:bidi="ar-SY"/>
        </w:rPr>
        <w:t xml:space="preserve">توجد تتابعات التدريب في أشكال الموجة القياسية </w:t>
      </w:r>
      <w:r w:rsidRPr="006277CE">
        <w:rPr>
          <w:lang w:bidi="ar-SY"/>
        </w:rPr>
        <w:t>TDMA</w:t>
      </w:r>
      <w:r w:rsidRPr="006277CE">
        <w:rPr>
          <w:rFonts w:hint="cs"/>
          <w:rtl/>
          <w:lang w:bidi="ar-SY"/>
        </w:rPr>
        <w:t xml:space="preserve">، مثل شكل الموجة المستعمل في العديد من أنظمة الجيل الثاني من الاتصالات الخلوية والاتصالات </w:t>
      </w:r>
      <w:r w:rsidRPr="006277CE">
        <w:rPr>
          <w:lang w:bidi="ar-SY"/>
        </w:rPr>
        <w:t>PMR</w:t>
      </w:r>
      <w:r w:rsidRPr="006277CE">
        <w:rPr>
          <w:rFonts w:hint="cs"/>
          <w:rtl/>
          <w:lang w:bidi="ar-SY"/>
        </w:rPr>
        <w:t xml:space="preserve"> (</w:t>
      </w:r>
      <w:r w:rsidRPr="006277CE">
        <w:rPr>
          <w:lang w:bidi="ar-SY"/>
        </w:rPr>
        <w:t>GSM</w:t>
      </w:r>
      <w:r w:rsidRPr="006277CE">
        <w:rPr>
          <w:rFonts w:hint="cs"/>
          <w:rtl/>
          <w:lang w:bidi="ar-SY"/>
        </w:rPr>
        <w:t xml:space="preserve"> و</w:t>
      </w:r>
      <w:r w:rsidRPr="006277CE">
        <w:rPr>
          <w:lang w:bidi="ar-SY"/>
        </w:rPr>
        <w:t>D</w:t>
      </w:r>
      <w:r w:rsidRPr="006277CE">
        <w:rPr>
          <w:lang w:bidi="ar-SY"/>
        </w:rPr>
        <w:noBreakHyphen/>
        <w:t>AMPS</w:t>
      </w:r>
      <w:r w:rsidRPr="006277CE">
        <w:rPr>
          <w:rFonts w:hint="cs"/>
          <w:rtl/>
          <w:lang w:bidi="ar-SY"/>
        </w:rPr>
        <w:t xml:space="preserve"> و</w:t>
      </w:r>
      <w:r w:rsidRPr="006277CE">
        <w:rPr>
          <w:lang w:bidi="ar-SY"/>
        </w:rPr>
        <w:t>TETRA</w:t>
      </w:r>
      <w:r w:rsidRPr="006277CE">
        <w:rPr>
          <w:rFonts w:hint="cs"/>
          <w:rtl/>
          <w:lang w:bidi="ar-SY"/>
        </w:rPr>
        <w:t xml:space="preserve"> و</w:t>
      </w:r>
      <w:r w:rsidRPr="006277CE">
        <w:rPr>
          <w:lang w:bidi="ar-SY"/>
        </w:rPr>
        <w:t>PHS</w:t>
      </w:r>
      <w:r w:rsidRPr="006277CE">
        <w:rPr>
          <w:rFonts w:hint="cs"/>
          <w:rtl/>
          <w:lang w:bidi="ar-SY"/>
        </w:rPr>
        <w:t>)</w:t>
      </w:r>
      <w:r w:rsidR="00BA550E">
        <w:rPr>
          <w:rFonts w:hint="cs"/>
          <w:rtl/>
          <w:lang w:bidi="ar-SY"/>
        </w:rPr>
        <w:t>.</w:t>
      </w:r>
    </w:p>
    <w:p w:rsidR="00D13989" w:rsidRPr="006277CE" w:rsidRDefault="00D13989" w:rsidP="006A3B4C">
      <w:pPr>
        <w:pStyle w:val="enumlev1"/>
        <w:rPr>
          <w:rtl/>
          <w:lang w:bidi="ar-SY"/>
        </w:rPr>
      </w:pPr>
      <w:r w:rsidRPr="006277CE">
        <w:rPr>
          <w:rFonts w:hint="cs"/>
          <w:rtl/>
          <w:lang w:bidi="ar-SY"/>
        </w:rPr>
        <w:t>-</w:t>
      </w:r>
      <w:r w:rsidRPr="006277CE">
        <w:rPr>
          <w:rFonts w:hint="cs"/>
          <w:rtl/>
          <w:lang w:bidi="ar-SY"/>
        </w:rPr>
        <w:tab/>
        <w:t xml:space="preserve">وتوجد شفرات الإرشاد </w:t>
      </w:r>
      <w:r w:rsidRPr="006277CE">
        <w:rPr>
          <w:lang w:bidi="ar-SY"/>
        </w:rPr>
        <w:t>(PILOT)</w:t>
      </w:r>
      <w:r w:rsidRPr="006277CE">
        <w:rPr>
          <w:rFonts w:hint="cs"/>
          <w:rtl/>
          <w:lang w:bidi="ar-SY"/>
        </w:rPr>
        <w:t xml:space="preserve"> أو كلمات التزامن في أشكال الموجة القياسية </w:t>
      </w:r>
      <w:r w:rsidRPr="006277CE">
        <w:rPr>
          <w:lang w:bidi="ar-SY"/>
        </w:rPr>
        <w:t>CDMA</w:t>
      </w:r>
      <w:r w:rsidRPr="006277CE">
        <w:rPr>
          <w:rFonts w:hint="cs"/>
          <w:rtl/>
          <w:lang w:bidi="ar-SY"/>
        </w:rPr>
        <w:t xml:space="preserve"> أو </w:t>
      </w:r>
      <w:r w:rsidRPr="006277CE">
        <w:rPr>
          <w:lang w:bidi="ar-SY"/>
        </w:rPr>
        <w:t>TDMA/CDMA</w:t>
      </w:r>
      <w:r w:rsidRPr="006277CE">
        <w:rPr>
          <w:rFonts w:hint="cs"/>
          <w:rtl/>
          <w:lang w:bidi="ar-SY"/>
        </w:rPr>
        <w:t xml:space="preserve"> وغيرها التي تستعمل عادةً في أنظمة الجيل الثالث من الاتصالات الخلوية </w:t>
      </w:r>
      <w:r w:rsidRPr="006277CE">
        <w:rPr>
          <w:rFonts w:hint="cs"/>
          <w:rtl/>
          <w:lang w:bidi="ar-SA"/>
        </w:rPr>
        <w:t>(</w:t>
      </w:r>
      <w:r w:rsidRPr="006277CE">
        <w:rPr>
          <w:lang w:bidi="ar-SY"/>
        </w:rPr>
        <w:t>3GPP/UMTS</w:t>
      </w:r>
      <w:r w:rsidRPr="006277CE">
        <w:rPr>
          <w:rFonts w:hint="cs"/>
          <w:rtl/>
          <w:lang w:bidi="ar-SY"/>
        </w:rPr>
        <w:t xml:space="preserve"> و</w:t>
      </w:r>
      <w:r w:rsidRPr="006277CE">
        <w:rPr>
          <w:lang w:bidi="ar-SY"/>
        </w:rPr>
        <w:t>3GPP2/CDMA2000</w:t>
      </w:r>
      <w:r w:rsidRPr="006277CE">
        <w:rPr>
          <w:rFonts w:hint="cs"/>
          <w:rtl/>
          <w:lang w:bidi="ar-SY"/>
        </w:rPr>
        <w:t>)</w:t>
      </w:r>
      <w:r w:rsidR="00BA550E">
        <w:rPr>
          <w:rFonts w:hint="cs"/>
          <w:rtl/>
          <w:lang w:bidi="ar-SY"/>
        </w:rPr>
        <w:t>.</w:t>
      </w:r>
    </w:p>
    <w:p w:rsidR="00D13989" w:rsidRPr="006277CE" w:rsidRDefault="00D13989" w:rsidP="00D13989">
      <w:pPr>
        <w:pStyle w:val="enumlev1"/>
        <w:rPr>
          <w:rtl/>
          <w:lang w:bidi="ar-SY"/>
        </w:rPr>
      </w:pPr>
      <w:r w:rsidRPr="006277CE">
        <w:rPr>
          <w:rFonts w:hint="cs"/>
          <w:rtl/>
          <w:lang w:bidi="ar-SY"/>
        </w:rPr>
        <w:t>-</w:t>
      </w:r>
      <w:r w:rsidRPr="006277CE">
        <w:rPr>
          <w:rFonts w:hint="cs"/>
          <w:rtl/>
          <w:lang w:bidi="ar-SY"/>
        </w:rPr>
        <w:tab/>
        <w:t xml:space="preserve">وتوجد رموز الإرشاد </w:t>
      </w:r>
      <w:r w:rsidRPr="006277CE">
        <w:rPr>
          <w:lang w:bidi="ar-SY"/>
        </w:rPr>
        <w:t>(PILOT)</w:t>
      </w:r>
      <w:r w:rsidRPr="006277CE">
        <w:rPr>
          <w:rFonts w:hint="cs"/>
          <w:rtl/>
          <w:lang w:bidi="ar-SY"/>
        </w:rPr>
        <w:t xml:space="preserve"> أو الموجات الحاملة الفرعية المتناثرة للإرشاد </w:t>
      </w:r>
      <w:r w:rsidRPr="006277CE">
        <w:rPr>
          <w:lang w:bidi="ar-SY"/>
        </w:rPr>
        <w:t>(PILOT)</w:t>
      </w:r>
      <w:r w:rsidRPr="006277CE">
        <w:rPr>
          <w:rFonts w:hint="cs"/>
          <w:rtl/>
          <w:lang w:bidi="ar-SY"/>
        </w:rPr>
        <w:t xml:space="preserve"> في الإشارات المشكلة بالمخططات </w:t>
      </w:r>
      <w:r w:rsidRPr="006277CE">
        <w:rPr>
          <w:lang w:bidi="ar-SY"/>
        </w:rPr>
        <w:t>OFDM</w:t>
      </w:r>
      <w:r w:rsidRPr="006277CE">
        <w:rPr>
          <w:rFonts w:hint="cs"/>
          <w:rtl/>
          <w:lang w:bidi="ar-SY"/>
        </w:rPr>
        <w:t xml:space="preserve"> و</w:t>
      </w:r>
      <w:r w:rsidRPr="006277CE">
        <w:rPr>
          <w:lang w:bidi="ar-SY"/>
        </w:rPr>
        <w:t>OFDMA</w:t>
      </w:r>
      <w:r w:rsidRPr="006277CE">
        <w:rPr>
          <w:rFonts w:hint="cs"/>
          <w:rtl/>
          <w:lang w:bidi="ar-SY"/>
        </w:rPr>
        <w:t xml:space="preserve"> و</w:t>
      </w:r>
      <w:r w:rsidRPr="006277CE">
        <w:rPr>
          <w:lang w:bidi="ar-SY"/>
        </w:rPr>
        <w:t>COFDM</w:t>
      </w:r>
      <w:r w:rsidRPr="006277CE">
        <w:rPr>
          <w:rFonts w:hint="cs"/>
          <w:rtl/>
          <w:lang w:bidi="ar-SY"/>
        </w:rPr>
        <w:t xml:space="preserve"> و</w:t>
      </w:r>
      <w:r w:rsidRPr="006277CE">
        <w:rPr>
          <w:lang w:bidi="ar-SY"/>
        </w:rPr>
        <w:t>SC</w:t>
      </w:r>
      <w:r w:rsidRPr="006277CE">
        <w:rPr>
          <w:lang w:bidi="ar-SY"/>
        </w:rPr>
        <w:noBreakHyphen/>
        <w:t>FDMA/SC</w:t>
      </w:r>
      <w:r w:rsidRPr="006277CE">
        <w:rPr>
          <w:lang w:bidi="ar-SY"/>
        </w:rPr>
        <w:noBreakHyphen/>
        <w:t>FDE</w:t>
      </w:r>
      <w:r w:rsidRPr="006277CE">
        <w:rPr>
          <w:rFonts w:hint="cs"/>
          <w:rtl/>
          <w:lang w:bidi="ar-SY"/>
        </w:rPr>
        <w:t xml:space="preserve"> التي تستعمل عادةً في أنظمة الإذاعة الراديوية (</w:t>
      </w:r>
      <w:r w:rsidRPr="006277CE">
        <w:rPr>
          <w:lang w:bidi="ar-SY"/>
        </w:rPr>
        <w:t>DAB</w:t>
      </w:r>
      <w:r w:rsidRPr="006277CE">
        <w:rPr>
          <w:rFonts w:hint="cs"/>
          <w:rtl/>
          <w:lang w:bidi="ar-SY"/>
        </w:rPr>
        <w:t xml:space="preserve"> و</w:t>
      </w:r>
      <w:r w:rsidRPr="006277CE">
        <w:rPr>
          <w:lang w:bidi="ar-SY"/>
        </w:rPr>
        <w:t>DVB</w:t>
      </w:r>
      <w:r w:rsidRPr="006277CE">
        <w:rPr>
          <w:lang w:bidi="ar-SY"/>
        </w:rPr>
        <w:noBreakHyphen/>
        <w:t>T/H</w:t>
      </w:r>
      <w:r w:rsidRPr="006277CE">
        <w:rPr>
          <w:rFonts w:hint="cs"/>
          <w:rtl/>
          <w:lang w:bidi="ar-SY"/>
        </w:rPr>
        <w:t xml:space="preserve">) وفي أنظمة الجيل الرابع للاتصالات الخلوية </w:t>
      </w:r>
      <w:r w:rsidRPr="006277CE">
        <w:rPr>
          <w:lang w:bidi="ar-SY"/>
        </w:rPr>
        <w:t>(3GPP/LTE)</w:t>
      </w:r>
      <w:r w:rsidRPr="006277CE">
        <w:rPr>
          <w:rFonts w:hint="cs"/>
          <w:rtl/>
          <w:lang w:bidi="ar-SY"/>
        </w:rPr>
        <w:t>.</w:t>
      </w:r>
    </w:p>
    <w:p w:rsidR="00D13989" w:rsidRPr="006277CE" w:rsidRDefault="00D13989" w:rsidP="00D13989">
      <w:pPr>
        <w:rPr>
          <w:rtl/>
          <w:lang w:bidi="ar-SY"/>
        </w:rPr>
      </w:pPr>
      <w:r w:rsidRPr="006277CE">
        <w:rPr>
          <w:rFonts w:hint="cs"/>
          <w:rtl/>
          <w:lang w:bidi="ar-SY"/>
        </w:rPr>
        <w:t xml:space="preserve">وتستعمل في تنفيذ هذه التقنيات عملياً </w:t>
      </w:r>
      <w:proofErr w:type="gramStart"/>
      <w:r w:rsidRPr="006277CE">
        <w:rPr>
          <w:rFonts w:hint="cs"/>
          <w:rtl/>
          <w:lang w:bidi="ar-SY"/>
        </w:rPr>
        <w:t>نوافد</w:t>
      </w:r>
      <w:proofErr w:type="gramEnd"/>
      <w:r w:rsidRPr="006277CE">
        <w:rPr>
          <w:rFonts w:hint="cs"/>
          <w:rtl/>
          <w:lang w:bidi="ar-SY"/>
        </w:rPr>
        <w:t xml:space="preserve"> متدرجة للميدان الزمني لتحديد زمن وصول الإشارة وتقنيات تعويض التأثيرات الدوبلرية لتعويض حركة مصدر الإشارة. وتستعمل هذه الطرائق عامةً خطوتين:</w:t>
      </w:r>
    </w:p>
    <w:p w:rsidR="00D13989" w:rsidRPr="006277CE" w:rsidRDefault="00D13989" w:rsidP="006A3B4C">
      <w:pPr>
        <w:pStyle w:val="enumlev1"/>
        <w:rPr>
          <w:rtl/>
        </w:rPr>
      </w:pPr>
      <w:r w:rsidRPr="006277CE">
        <w:rPr>
          <w:rFonts w:hint="cs"/>
          <w:rtl/>
        </w:rPr>
        <w:t xml:space="preserve">الخطوة </w:t>
      </w:r>
      <w:r w:rsidRPr="006277CE">
        <w:t>1</w:t>
      </w:r>
      <w:r w:rsidRPr="006277CE">
        <w:rPr>
          <w:rFonts w:hint="cs"/>
          <w:rtl/>
        </w:rPr>
        <w:t>: تقدير خطأ الترد</w:t>
      </w:r>
      <w:r w:rsidR="00FF3072">
        <w:rPr>
          <w:rFonts w:hint="cs"/>
          <w:rtl/>
        </w:rPr>
        <w:t>د الدوبلري وحالة التزامن الزمني.</w:t>
      </w:r>
    </w:p>
    <w:p w:rsidR="00D13989" w:rsidRPr="006277CE" w:rsidRDefault="00D13989" w:rsidP="006A3B4C">
      <w:pPr>
        <w:pStyle w:val="enumlev1"/>
        <w:rPr>
          <w:rtl/>
        </w:rPr>
      </w:pPr>
      <w:r w:rsidRPr="006277CE">
        <w:rPr>
          <w:rFonts w:hint="cs"/>
          <w:rtl/>
        </w:rPr>
        <w:t xml:space="preserve">الخطوة </w:t>
      </w:r>
      <w:r w:rsidRPr="006277CE">
        <w:t>2</w:t>
      </w:r>
      <w:r w:rsidRPr="006277CE">
        <w:rPr>
          <w:rFonts w:hint="cs"/>
          <w:rtl/>
        </w:rPr>
        <w:t>: تصحيح خطأ التردد الدوبلري، واستمثال عملية الكشف وفصل المصدر.</w:t>
      </w:r>
    </w:p>
    <w:p w:rsidR="00D13989" w:rsidRPr="006277CE" w:rsidRDefault="00D13989" w:rsidP="00D13989">
      <w:pPr>
        <w:pStyle w:val="Headingi"/>
        <w:rPr>
          <w:i w:val="0"/>
          <w:iCs/>
          <w:rtl/>
          <w:lang w:bidi="ar-SY"/>
        </w:rPr>
      </w:pPr>
      <w:proofErr w:type="gramStart"/>
      <w:r w:rsidRPr="006277CE">
        <w:rPr>
          <w:rFonts w:hint="cs"/>
          <w:i w:val="0"/>
          <w:iCs/>
          <w:rtl/>
          <w:lang w:bidi="ar-SY"/>
        </w:rPr>
        <w:t>ب)</w:t>
      </w:r>
      <w:r w:rsidRPr="006277CE">
        <w:rPr>
          <w:rFonts w:hint="cs"/>
          <w:i w:val="0"/>
          <w:iCs/>
          <w:rtl/>
          <w:lang w:bidi="ar-SY"/>
        </w:rPr>
        <w:tab/>
      </w:r>
      <w:proofErr w:type="gramEnd"/>
      <w:r w:rsidRPr="006277CE">
        <w:rPr>
          <w:rFonts w:hint="cs"/>
          <w:i w:val="0"/>
          <w:iCs/>
          <w:rtl/>
          <w:lang w:bidi="ar-SY"/>
        </w:rPr>
        <w:t>طرائق أخرى متقدمة</w:t>
      </w:r>
    </w:p>
    <w:p w:rsidR="00D13989" w:rsidRPr="006277CE" w:rsidRDefault="00D13989" w:rsidP="00FF3072">
      <w:pPr>
        <w:rPr>
          <w:rtl/>
          <w:lang w:bidi="ar-SY"/>
        </w:rPr>
      </w:pPr>
      <w:r w:rsidRPr="00AD735D">
        <w:rPr>
          <w:rFonts w:hint="cs"/>
          <w:i/>
          <w:iCs/>
          <w:rtl/>
          <w:lang w:bidi="ar-SY"/>
        </w:rPr>
        <w:t>تحويل هار ويفليت:</w:t>
      </w:r>
      <w:r w:rsidRPr="00AD735D">
        <w:rPr>
          <w:rFonts w:hint="cs"/>
          <w:rtl/>
          <w:lang w:bidi="ar-SY"/>
        </w:rPr>
        <w:t xml:space="preserve"> "</w:t>
      </w:r>
      <w:r w:rsidR="009420E4">
        <w:rPr>
          <w:rFonts w:hint="cs"/>
          <w:rtl/>
          <w:lang w:bidi="ar-SY"/>
        </w:rPr>
        <w:t xml:space="preserve">قد </w:t>
      </w:r>
      <w:r w:rsidRPr="00AD735D">
        <w:rPr>
          <w:rFonts w:hint="cs"/>
          <w:rtl/>
          <w:lang w:bidi="ar-SY"/>
        </w:rPr>
        <w:t xml:space="preserve">يمكن بمساعدة هذا المخطط إجراء التصنيف الآلي للتشكيل والتمييز لإشارات الاتصالات اللاسلكية ذات المعلمات </w:t>
      </w:r>
      <w:r w:rsidR="00C41392">
        <w:rPr>
          <w:rFonts w:hint="cs"/>
          <w:rtl/>
          <w:lang w:bidi="ar-SY"/>
        </w:rPr>
        <w:t>ال</w:t>
      </w:r>
      <w:r w:rsidRPr="00AD735D">
        <w:rPr>
          <w:rFonts w:hint="cs"/>
          <w:rtl/>
          <w:lang w:bidi="ar-SY"/>
        </w:rPr>
        <w:t xml:space="preserve">مجهولة سلفاً. وتتمثل السمات الخاصة للعملية في إمكانية مواءمتها دينامياً لجميع أنواع التشكيل تقريباً مع القدرة على التعرف. والمخطط المطور على أساس تحويل هار ويفليت والمعلمات الإحصائية استعمل في التعرف على مخططات التشكيل </w:t>
      </w:r>
      <w:r w:rsidRPr="00AD735D">
        <w:rPr>
          <w:lang w:bidi="ar-SY"/>
        </w:rPr>
        <w:t>M</w:t>
      </w:r>
      <w:r w:rsidRPr="00AD735D">
        <w:rPr>
          <w:lang w:bidi="ar-SY"/>
        </w:rPr>
        <w:noBreakHyphen/>
      </w:r>
      <w:r w:rsidR="00FF3072" w:rsidRPr="00AD735D">
        <w:rPr>
          <w:lang w:bidi="ar-SY"/>
        </w:rPr>
        <w:t>ary</w:t>
      </w:r>
      <w:r w:rsidRPr="00AD735D">
        <w:rPr>
          <w:lang w:bidi="ar-SY"/>
        </w:rPr>
        <w:t> PSK</w:t>
      </w:r>
      <w:r w:rsidRPr="00AD735D">
        <w:rPr>
          <w:rFonts w:hint="cs"/>
          <w:rtl/>
          <w:lang w:bidi="ar-SY"/>
        </w:rPr>
        <w:t xml:space="preserve"> و</w:t>
      </w:r>
      <w:r w:rsidRPr="00AD735D">
        <w:rPr>
          <w:lang w:bidi="ar-SY"/>
        </w:rPr>
        <w:t>M</w:t>
      </w:r>
      <w:r w:rsidRPr="00AD735D">
        <w:rPr>
          <w:lang w:bidi="ar-SY"/>
        </w:rPr>
        <w:noBreakHyphen/>
      </w:r>
      <w:r w:rsidR="00FF3072" w:rsidRPr="00AD735D">
        <w:rPr>
          <w:lang w:bidi="ar-SY"/>
        </w:rPr>
        <w:t>ary</w:t>
      </w:r>
      <w:r w:rsidRPr="00AD735D">
        <w:rPr>
          <w:lang w:bidi="ar-SY"/>
        </w:rPr>
        <w:t> QAM</w:t>
      </w:r>
      <w:r w:rsidRPr="00AD735D">
        <w:rPr>
          <w:rFonts w:hint="cs"/>
          <w:rtl/>
          <w:lang w:bidi="ar-SY"/>
        </w:rPr>
        <w:t xml:space="preserve"> و</w:t>
      </w:r>
      <w:r w:rsidRPr="00AD735D">
        <w:rPr>
          <w:lang w:bidi="ar-SY"/>
        </w:rPr>
        <w:t>GMSK</w:t>
      </w:r>
      <w:r w:rsidRPr="00AD735D">
        <w:rPr>
          <w:rFonts w:hint="cs"/>
          <w:rtl/>
          <w:lang w:bidi="ar-SY"/>
        </w:rPr>
        <w:t xml:space="preserve"> و</w:t>
      </w:r>
      <w:r w:rsidRPr="00AD735D">
        <w:rPr>
          <w:lang w:bidi="ar-SY"/>
        </w:rPr>
        <w:t>M</w:t>
      </w:r>
      <w:r w:rsidRPr="00AD735D">
        <w:rPr>
          <w:lang w:bidi="ar-SY"/>
        </w:rPr>
        <w:noBreakHyphen/>
      </w:r>
      <w:r w:rsidR="00FF3072" w:rsidRPr="00AD735D">
        <w:rPr>
          <w:lang w:bidi="ar-SY"/>
        </w:rPr>
        <w:t>ary</w:t>
      </w:r>
      <w:r w:rsidRPr="00AD735D">
        <w:rPr>
          <w:lang w:bidi="ar-SY"/>
        </w:rPr>
        <w:t> FSK</w:t>
      </w:r>
      <w:r w:rsidRPr="00AD735D">
        <w:rPr>
          <w:rFonts w:hint="cs"/>
          <w:rtl/>
          <w:lang w:bidi="ar-SY"/>
        </w:rPr>
        <w:t xml:space="preserve">. وتظهر النتائج المحاكاة أن بالإمكان التعرف على التشكيل السليم لحد أدنى يصل إلى </w:t>
      </w:r>
      <w:r w:rsidRPr="00AD735D">
        <w:rPr>
          <w:lang w:bidi="ar-SY"/>
        </w:rPr>
        <w:t>dB 5</w:t>
      </w:r>
      <w:r w:rsidRPr="00AD735D">
        <w:rPr>
          <w:rFonts w:hint="cs"/>
          <w:rtl/>
          <w:lang w:bidi="ar-SY"/>
        </w:rPr>
        <w:t>. وتم تحليل النسبة المئوية للتعرف على أساس مصفوفة الالتباس.</w:t>
      </w:r>
      <w:r w:rsidRPr="00AD735D">
        <w:rPr>
          <w:rStyle w:val="FootnoteReference"/>
          <w:position w:val="6"/>
          <w:sz w:val="18"/>
          <w:szCs w:val="18"/>
          <w:vertAlign w:val="baseline"/>
          <w:rtl/>
          <w:lang w:bidi="ar-SY"/>
        </w:rPr>
        <w:footnoteReference w:id="3"/>
      </w:r>
      <w:r w:rsidRPr="00AD735D">
        <w:rPr>
          <w:rFonts w:hint="cs"/>
          <w:rtl/>
          <w:lang w:bidi="ar-SY"/>
        </w:rPr>
        <w:t xml:space="preserve"> وعندما تزيد قيمة النسبة إشارة إلى ضوضاء عن </w:t>
      </w:r>
      <w:r w:rsidRPr="00AD735D">
        <w:rPr>
          <w:lang w:bidi="ar-SY"/>
        </w:rPr>
        <w:t>dB 5</w:t>
      </w:r>
      <w:r w:rsidRPr="00AD735D">
        <w:rPr>
          <w:rFonts w:hint="cs"/>
          <w:rtl/>
          <w:lang w:bidi="ar-SY"/>
        </w:rPr>
        <w:t xml:space="preserve">، يزيد احتمال الكشف عن النظام المقترح عن </w:t>
      </w:r>
      <w:r w:rsidRPr="00AD735D">
        <w:rPr>
          <w:lang w:bidi="ar-SY"/>
        </w:rPr>
        <w:t>0,968</w:t>
      </w:r>
      <w:r w:rsidRPr="00AD735D">
        <w:rPr>
          <w:rFonts w:hint="cs"/>
          <w:rtl/>
          <w:lang w:bidi="ar-SY"/>
        </w:rPr>
        <w:t>. وتمت مقارنة المخطط المقترح بطرائق قائمة وتبين أن بإمكانه التعرف على كافة مخططات التشكيل الرقمي ذات القيم المنخفضة للنسبة إشارة إلى ضوضاء." (انظر المرجع</w:t>
      </w:r>
      <w:r w:rsidRPr="00AD735D">
        <w:rPr>
          <w:rFonts w:hint="eastAsia"/>
          <w:rtl/>
          <w:lang w:bidi="ar-SY"/>
        </w:rPr>
        <w:t> </w:t>
      </w:r>
      <w:r w:rsidRPr="00AD735D">
        <w:rPr>
          <w:lang w:bidi="ar-SY"/>
        </w:rPr>
        <w:t>[1]</w:t>
      </w:r>
      <w:r w:rsidRPr="00AD735D">
        <w:rPr>
          <w:rFonts w:hint="cs"/>
          <w:rtl/>
          <w:lang w:bidi="ar-SY"/>
        </w:rPr>
        <w:t>).</w:t>
      </w:r>
    </w:p>
    <w:p w:rsidR="00D13989" w:rsidRPr="006277CE" w:rsidRDefault="00D13989" w:rsidP="00D13989">
      <w:pPr>
        <w:keepNext/>
        <w:keepLines/>
        <w:rPr>
          <w:rtl/>
          <w:lang w:bidi="ar-SY"/>
        </w:rPr>
      </w:pPr>
      <w:r w:rsidRPr="006277CE">
        <w:rPr>
          <w:rFonts w:hint="cs"/>
          <w:i/>
          <w:iCs/>
          <w:rtl/>
          <w:lang w:bidi="ar-SY"/>
        </w:rPr>
        <w:t>تحليل الترابط الطيفي:</w:t>
      </w:r>
      <w:r w:rsidRPr="006277CE">
        <w:rPr>
          <w:rFonts w:hint="cs"/>
          <w:rtl/>
          <w:lang w:bidi="ar-SY"/>
        </w:rPr>
        <w:t xml:space="preserve"> تظهر إشارات كثيرة مستعملة في أنظمة الاتصالات الصبغة الدورية لمعلماتها الإحصائية من الدرجة الثانية نتيجةً لعمليات مثل الاعتيان والتشكيل وتعدد الإرسال والتشفير. وهذه الخواص الدورية التي يطلق عليها سمات الترابط الطيفي، يمكن استعمالها في الكشف عن الإشارة وتمييزها. ومن أجل تحليل السمات الدورية للإشارة، تستخدم عادةً دالتان</w:t>
      </w:r>
      <w:r w:rsidRPr="006277CE">
        <w:rPr>
          <w:rFonts w:hint="eastAsia"/>
          <w:rtl/>
          <w:lang w:bidi="ar-SY"/>
        </w:rPr>
        <w:t> </w:t>
      </w:r>
      <w:r w:rsidRPr="006277CE">
        <w:rPr>
          <w:rFonts w:hint="cs"/>
          <w:rtl/>
          <w:lang w:bidi="ar-SY"/>
        </w:rPr>
        <w:t>أساسيتان:</w:t>
      </w:r>
    </w:p>
    <w:p w:rsidR="00D13989" w:rsidRPr="006277CE" w:rsidRDefault="00D13989" w:rsidP="00D13989">
      <w:pPr>
        <w:pStyle w:val="enumlev1"/>
        <w:keepNext/>
        <w:keepLines/>
        <w:rPr>
          <w:rtl/>
        </w:rPr>
      </w:pPr>
      <w:r w:rsidRPr="006277CE">
        <w:t>(1</w:t>
      </w:r>
      <w:r w:rsidRPr="006277CE">
        <w:rPr>
          <w:rFonts w:hint="cs"/>
          <w:rtl/>
        </w:rPr>
        <w:tab/>
        <w:t xml:space="preserve">دالة الترابط الأوتوماتي الدوري </w:t>
      </w:r>
      <w:r w:rsidRPr="006277CE">
        <w:t>(CAF</w:t>
      </w:r>
      <w:proofErr w:type="gramStart"/>
      <w:r w:rsidRPr="006277CE">
        <w:t>)</w:t>
      </w:r>
      <w:r w:rsidRPr="006277CE">
        <w:rPr>
          <w:rFonts w:hint="cs"/>
          <w:rtl/>
        </w:rPr>
        <w:t>،</w:t>
      </w:r>
      <w:proofErr w:type="gramEnd"/>
      <w:r w:rsidRPr="006277CE">
        <w:rPr>
          <w:rFonts w:hint="cs"/>
          <w:rtl/>
        </w:rPr>
        <w:t xml:space="preserve"> وتستعمل لتحليل الميدان الزمني؛</w:t>
      </w:r>
    </w:p>
    <w:p w:rsidR="00D13989" w:rsidRPr="006277CE" w:rsidRDefault="00D13989" w:rsidP="00D13989">
      <w:pPr>
        <w:pStyle w:val="enumlev1"/>
        <w:rPr>
          <w:rtl/>
        </w:rPr>
      </w:pPr>
      <w:r w:rsidRPr="006277CE">
        <w:t>(2</w:t>
      </w:r>
      <w:r w:rsidRPr="006277CE">
        <w:rPr>
          <w:rFonts w:hint="cs"/>
          <w:rtl/>
        </w:rPr>
        <w:tab/>
        <w:t xml:space="preserve">دالة الترابط الطيفي </w:t>
      </w:r>
      <w:r w:rsidRPr="006277CE">
        <w:t>(SCF)</w:t>
      </w:r>
      <w:r w:rsidRPr="006277CE">
        <w:rPr>
          <w:rFonts w:hint="cs"/>
          <w:rtl/>
        </w:rPr>
        <w:t xml:space="preserve"> والتي تبين الترابط الطيفي ويتحصل عليها من تحويل فورييه للدالة </w:t>
      </w:r>
      <w:r w:rsidRPr="006277CE">
        <w:t>CAF</w:t>
      </w:r>
      <w:r w:rsidRPr="006277CE">
        <w:rPr>
          <w:rFonts w:hint="cs"/>
          <w:rtl/>
        </w:rPr>
        <w:t>.</w:t>
      </w:r>
    </w:p>
    <w:p w:rsidR="00D13989" w:rsidRPr="006277CE" w:rsidRDefault="00D13989" w:rsidP="00C41392">
      <w:pPr>
        <w:rPr>
          <w:rtl/>
          <w:lang w:bidi="ar-SY"/>
        </w:rPr>
      </w:pPr>
      <w:r w:rsidRPr="009420E4">
        <w:rPr>
          <w:rFonts w:hint="cs"/>
          <w:rtl/>
          <w:lang w:bidi="ar-SY"/>
        </w:rPr>
        <w:t xml:space="preserve">ويمكن التمييز بين الأنواع المختلفة للإرشادات (أي </w:t>
      </w:r>
      <w:r w:rsidRPr="009420E4">
        <w:rPr>
          <w:lang w:bidi="ar-SY"/>
        </w:rPr>
        <w:t>AM</w:t>
      </w:r>
      <w:r w:rsidRPr="009420E4">
        <w:rPr>
          <w:rFonts w:hint="cs"/>
          <w:rtl/>
          <w:lang w:bidi="ar-SY"/>
        </w:rPr>
        <w:t xml:space="preserve"> و</w:t>
      </w:r>
      <w:r w:rsidRPr="009420E4">
        <w:rPr>
          <w:lang w:bidi="ar-SY"/>
        </w:rPr>
        <w:t>ASK</w:t>
      </w:r>
      <w:r w:rsidRPr="009420E4">
        <w:rPr>
          <w:rFonts w:hint="cs"/>
          <w:rtl/>
          <w:lang w:bidi="ar-SY"/>
        </w:rPr>
        <w:t xml:space="preserve"> و</w:t>
      </w:r>
      <w:r w:rsidRPr="009420E4">
        <w:rPr>
          <w:lang w:bidi="ar-SY"/>
        </w:rPr>
        <w:t>FSK</w:t>
      </w:r>
      <w:r w:rsidRPr="009420E4">
        <w:rPr>
          <w:rFonts w:hint="cs"/>
          <w:rtl/>
          <w:lang w:bidi="ar-SY"/>
        </w:rPr>
        <w:t xml:space="preserve"> و</w:t>
      </w:r>
      <w:r w:rsidRPr="009420E4">
        <w:rPr>
          <w:lang w:bidi="ar-SY"/>
        </w:rPr>
        <w:t>PSK</w:t>
      </w:r>
      <w:r w:rsidRPr="009420E4">
        <w:rPr>
          <w:rFonts w:hint="cs"/>
          <w:rtl/>
          <w:lang w:bidi="ar-SY"/>
        </w:rPr>
        <w:t xml:space="preserve"> و</w:t>
      </w:r>
      <w:r w:rsidRPr="009420E4">
        <w:rPr>
          <w:lang w:bidi="ar-SY"/>
        </w:rPr>
        <w:t>MSK</w:t>
      </w:r>
      <w:r w:rsidRPr="009420E4">
        <w:rPr>
          <w:rFonts w:hint="cs"/>
          <w:rtl/>
          <w:lang w:bidi="ar-SY"/>
        </w:rPr>
        <w:t xml:space="preserve"> و</w:t>
      </w:r>
      <w:r w:rsidRPr="009420E4">
        <w:rPr>
          <w:lang w:bidi="ar-SY"/>
        </w:rPr>
        <w:t>QPSK</w:t>
      </w:r>
      <w:r w:rsidRPr="009420E4">
        <w:rPr>
          <w:rFonts w:hint="cs"/>
          <w:rtl/>
          <w:lang w:bidi="ar-SY"/>
        </w:rPr>
        <w:t xml:space="preserve">) على أساس معلمات مميزة عديدة لكل من </w:t>
      </w:r>
      <w:r w:rsidRPr="009420E4">
        <w:rPr>
          <w:lang w:bidi="ar-SY"/>
        </w:rPr>
        <w:t>SCF</w:t>
      </w:r>
      <w:r w:rsidRPr="009420E4">
        <w:rPr>
          <w:rFonts w:hint="cs"/>
          <w:rtl/>
          <w:lang w:bidi="ar-SY"/>
        </w:rPr>
        <w:t xml:space="preserve"> و</w:t>
      </w:r>
      <w:r w:rsidRPr="009420E4">
        <w:rPr>
          <w:lang w:bidi="ar-SY"/>
        </w:rPr>
        <w:t>SCC</w:t>
      </w:r>
      <w:r w:rsidRPr="009420E4">
        <w:rPr>
          <w:rFonts w:hint="cs"/>
          <w:rtl/>
          <w:lang w:bidi="ar-SY"/>
        </w:rPr>
        <w:t xml:space="preserve">. وهذه الخوارزمية فعالة أيضاً في حالة الإشارات الضعيفة ويمكن استعمالها في </w:t>
      </w:r>
      <w:r w:rsidR="009420E4" w:rsidRPr="009420E4">
        <w:rPr>
          <w:rFonts w:hint="cs"/>
          <w:rtl/>
          <w:lang w:bidi="ar-SY"/>
        </w:rPr>
        <w:t xml:space="preserve">تحليل وإمكانية </w:t>
      </w:r>
      <w:r w:rsidR="00C41392">
        <w:rPr>
          <w:rFonts w:hint="cs"/>
          <w:rtl/>
          <w:lang w:bidi="ar-SY"/>
        </w:rPr>
        <w:t xml:space="preserve">تصنيف الإشارات </w:t>
      </w:r>
      <w:proofErr w:type="gramStart"/>
      <w:r w:rsidR="00C41392">
        <w:rPr>
          <w:rFonts w:hint="cs"/>
          <w:rtl/>
          <w:lang w:bidi="ar-SY"/>
        </w:rPr>
        <w:t xml:space="preserve">المجهولة </w:t>
      </w:r>
      <w:r w:rsidR="00C41392" w:rsidRPr="00AD735D">
        <w:rPr>
          <w:rFonts w:hint="cs"/>
          <w:rtl/>
          <w:lang w:bidi="ar-SY"/>
        </w:rPr>
        <w:t xml:space="preserve"> (</w:t>
      </w:r>
      <w:proofErr w:type="gramEnd"/>
      <w:r w:rsidR="00C41392" w:rsidRPr="00AD735D">
        <w:rPr>
          <w:rFonts w:hint="cs"/>
          <w:rtl/>
          <w:lang w:bidi="ar-SY"/>
        </w:rPr>
        <w:t>انظر المرجع</w:t>
      </w:r>
      <w:r w:rsidR="00C41392" w:rsidRPr="00AD735D">
        <w:rPr>
          <w:rFonts w:hint="eastAsia"/>
          <w:rtl/>
          <w:lang w:bidi="ar-SY"/>
        </w:rPr>
        <w:t> </w:t>
      </w:r>
      <w:r w:rsidR="00C41392" w:rsidRPr="00AD735D">
        <w:rPr>
          <w:lang w:bidi="ar-SY"/>
        </w:rPr>
        <w:t>[</w:t>
      </w:r>
      <w:r w:rsidR="00C41392">
        <w:rPr>
          <w:lang w:bidi="ar-SY"/>
        </w:rPr>
        <w:t>2</w:t>
      </w:r>
      <w:r w:rsidR="00C41392" w:rsidRPr="00AD735D">
        <w:rPr>
          <w:lang w:bidi="ar-SY"/>
        </w:rPr>
        <w:t>]</w:t>
      </w:r>
      <w:r w:rsidR="00C41392" w:rsidRPr="00AD735D">
        <w:rPr>
          <w:rFonts w:hint="cs"/>
          <w:rtl/>
          <w:lang w:bidi="ar-SY"/>
        </w:rPr>
        <w:t>).</w:t>
      </w:r>
    </w:p>
    <w:p w:rsidR="00D13989" w:rsidRPr="006277CE" w:rsidRDefault="00567A59" w:rsidP="00D13989">
      <w:pPr>
        <w:pStyle w:val="Heading1"/>
        <w:rPr>
          <w:rtl/>
          <w:lang w:bidi="ar-SY"/>
        </w:rPr>
      </w:pPr>
      <w:r>
        <w:rPr>
          <w:lang w:bidi="ar-SY"/>
        </w:rPr>
        <w:t>4</w:t>
      </w:r>
      <w:r w:rsidR="00D13989" w:rsidRPr="006277CE">
        <w:rPr>
          <w:rFonts w:hint="cs"/>
          <w:rtl/>
          <w:lang w:bidi="ar-SY"/>
        </w:rPr>
        <w:tab/>
        <w:t>الخلاصة</w:t>
      </w:r>
    </w:p>
    <w:p w:rsidR="00D13989" w:rsidRPr="00C41392" w:rsidRDefault="00D13989" w:rsidP="00D13989">
      <w:pPr>
        <w:rPr>
          <w:spacing w:val="-4"/>
          <w:rtl/>
          <w:lang w:bidi="ar-SY"/>
        </w:rPr>
      </w:pPr>
      <w:r w:rsidRPr="00C41392">
        <w:rPr>
          <w:rFonts w:hint="cs"/>
          <w:spacing w:val="-4"/>
          <w:rtl/>
          <w:lang w:bidi="ar-SY"/>
        </w:rPr>
        <w:t>تستعمل الأمثلة المقدمة في هذه التوصية لتوضيح عملية تعرف الهوية واستعمال أدوات وتقنيات البرمجيات المتوفرة تجارياً لتكوين رؤية عن الإشارات الرقمية الحديثة. وتقدم أمثلة الترابط لتوضيح تقنيات المعالجة المتقدمة التي يمكن استخدامها للتعرف على هوية الإشارات المعقدة.</w:t>
      </w:r>
    </w:p>
    <w:p w:rsidR="00D13989" w:rsidRPr="006277CE" w:rsidRDefault="00D13989" w:rsidP="00C41392">
      <w:pPr>
        <w:rPr>
          <w:rtl/>
          <w:lang w:bidi="ar-SY"/>
        </w:rPr>
      </w:pPr>
      <w:r w:rsidRPr="009420E4">
        <w:rPr>
          <w:rFonts w:hint="cs"/>
          <w:rtl/>
          <w:lang w:bidi="ar-SY"/>
        </w:rPr>
        <w:lastRenderedPageBreak/>
        <w:t xml:space="preserve">وأصبحت القدرة على إجراء تسجيلات </w:t>
      </w:r>
      <w:r w:rsidRPr="009420E4">
        <w:rPr>
          <w:lang w:bidi="ar-SY"/>
        </w:rPr>
        <w:t>I/Q</w:t>
      </w:r>
      <w:r w:rsidRPr="009420E4">
        <w:rPr>
          <w:rFonts w:hint="cs"/>
          <w:rtl/>
          <w:lang w:bidi="ar-SY"/>
        </w:rPr>
        <w:t xml:space="preserve"> في محللات الإشارات المتجهية </w:t>
      </w:r>
      <w:r w:rsidR="009420E4" w:rsidRPr="009420E4">
        <w:rPr>
          <w:rFonts w:hint="cs"/>
          <w:rtl/>
          <w:lang w:bidi="ar-SY"/>
        </w:rPr>
        <w:t xml:space="preserve">وأدوات تحليل الإشارة المتجهية </w:t>
      </w:r>
      <w:r w:rsidRPr="009420E4">
        <w:rPr>
          <w:rFonts w:hint="cs"/>
          <w:rtl/>
          <w:lang w:bidi="ar-SY"/>
        </w:rPr>
        <w:t xml:space="preserve">ومستقبلات المراقبة أكثر شيوعاً في السنوات الأخيرة. وأضحت أدوات تحليل الإشارة وتمييز التشكيل والتعرف على هوية الإشارة في متناول اليد وبأسعار معقولة أكثر من ذي قبل. وتسمح هذه الأدوات </w:t>
      </w:r>
      <w:r w:rsidR="009420E4" w:rsidRPr="009420E4">
        <w:rPr>
          <w:rFonts w:hint="cs"/>
          <w:rtl/>
          <w:lang w:bidi="ar-SY"/>
        </w:rPr>
        <w:t xml:space="preserve">لخدمة </w:t>
      </w:r>
      <w:r w:rsidR="00C41392">
        <w:rPr>
          <w:rFonts w:hint="cs"/>
          <w:rtl/>
          <w:lang w:bidi="ar-SY"/>
        </w:rPr>
        <w:t>ال</w:t>
      </w:r>
      <w:r w:rsidR="009420E4" w:rsidRPr="009420E4">
        <w:rPr>
          <w:rFonts w:hint="cs"/>
          <w:rtl/>
          <w:lang w:bidi="ar-SY"/>
        </w:rPr>
        <w:t>مراقبة</w:t>
      </w:r>
      <w:r w:rsidRPr="009420E4">
        <w:rPr>
          <w:rFonts w:hint="cs"/>
          <w:rtl/>
          <w:lang w:bidi="ar-SY"/>
        </w:rPr>
        <w:t xml:space="preserve"> بزيادة الأتمتة في الكشف عن الإرسالات الرقمية المعنية وتسجيلها </w:t>
      </w:r>
      <w:r w:rsidR="009420E4" w:rsidRPr="009420E4">
        <w:rPr>
          <w:rFonts w:hint="cs"/>
          <w:rtl/>
          <w:lang w:bidi="ar-SY"/>
        </w:rPr>
        <w:t>وتحليلها</w:t>
      </w:r>
      <w:r w:rsidRPr="009420E4">
        <w:rPr>
          <w:rFonts w:hint="cs"/>
          <w:rtl/>
          <w:lang w:bidi="ar-SY"/>
        </w:rPr>
        <w:t xml:space="preserve"> والتعرف على هويتها وزيادة فعالية تحديد المشكلات الناتجة عن التداخلات ومعالجتها.</w:t>
      </w:r>
    </w:p>
    <w:p w:rsidR="00567A59" w:rsidRDefault="00567A59" w:rsidP="00567A59">
      <w:pPr>
        <w:pStyle w:val="Heading1"/>
        <w:rPr>
          <w:rtl/>
          <w:lang w:bidi="ar-EG"/>
        </w:rPr>
      </w:pPr>
      <w:r>
        <w:rPr>
          <w:lang w:bidi="ar-SY"/>
        </w:rPr>
        <w:t>5</w:t>
      </w:r>
      <w:r>
        <w:rPr>
          <w:rtl/>
          <w:lang w:bidi="ar-EG"/>
        </w:rPr>
        <w:tab/>
      </w:r>
      <w:r>
        <w:rPr>
          <w:rFonts w:hint="cs"/>
          <w:rtl/>
          <w:lang w:bidi="ar-EG"/>
        </w:rPr>
        <w:t>المراجع</w:t>
      </w:r>
    </w:p>
    <w:p w:rsidR="00D13989" w:rsidRPr="006277CE" w:rsidRDefault="00567A59" w:rsidP="00567A59">
      <w:pPr>
        <w:pStyle w:val="Heading2"/>
        <w:rPr>
          <w:rtl/>
          <w:lang w:bidi="ar-SY"/>
        </w:rPr>
      </w:pPr>
      <w:r>
        <w:rPr>
          <w:lang w:bidi="ar-SY"/>
        </w:rPr>
        <w:t>1.5</w:t>
      </w:r>
      <w:r>
        <w:rPr>
          <w:lang w:bidi="ar-SY"/>
        </w:rPr>
        <w:tab/>
      </w:r>
      <w:r w:rsidR="00D13989" w:rsidRPr="006277CE">
        <w:rPr>
          <w:rFonts w:hint="cs"/>
          <w:rtl/>
          <w:lang w:bidi="ar-SY"/>
        </w:rPr>
        <w:t>مراجع حول أدوات البرمجيات</w:t>
      </w:r>
    </w:p>
    <w:p w:rsidR="00D13989" w:rsidRPr="006277CE" w:rsidRDefault="00D13989" w:rsidP="00D13989">
      <w:pPr>
        <w:rPr>
          <w:rtl/>
          <w:lang w:bidi="ar-SY"/>
        </w:rPr>
      </w:pPr>
      <w:r w:rsidRPr="006277CE">
        <w:rPr>
          <w:rFonts w:hint="cs"/>
          <w:rtl/>
          <w:lang w:bidi="ar-SY"/>
        </w:rPr>
        <w:t xml:space="preserve">تدعم البرمجيات </w:t>
      </w:r>
      <w:r w:rsidRPr="006277CE">
        <w:rPr>
          <w:lang w:bidi="ar-SY"/>
        </w:rPr>
        <w:t>VSA</w:t>
      </w:r>
      <w:r w:rsidRPr="006277CE">
        <w:rPr>
          <w:rFonts w:hint="cs"/>
          <w:rtl/>
          <w:lang w:bidi="ar-SY"/>
        </w:rPr>
        <w:t xml:space="preserve"> عادةً مخططات إزالة التشكيل التالية:</w:t>
      </w:r>
    </w:p>
    <w:p w:rsidR="00D13989" w:rsidRPr="006277CE" w:rsidRDefault="00D13989" w:rsidP="00D13989">
      <w:pPr>
        <w:pStyle w:val="enumlev1"/>
        <w:rPr>
          <w:rtl/>
        </w:rPr>
      </w:pPr>
      <w:r w:rsidRPr="006277CE">
        <w:rPr>
          <w:rFonts w:hint="cs"/>
          <w:rtl/>
        </w:rPr>
        <w:t>-</w:t>
      </w:r>
      <w:r w:rsidRPr="006277CE">
        <w:rPr>
          <w:rFonts w:hint="cs"/>
          <w:rtl/>
        </w:rPr>
        <w:tab/>
      </w:r>
      <w:r w:rsidRPr="006277CE">
        <w:t>FSK</w:t>
      </w:r>
      <w:r w:rsidRPr="006277CE">
        <w:rPr>
          <w:rFonts w:hint="cs"/>
          <w:rtl/>
        </w:rPr>
        <w:t xml:space="preserve">: المستويات </w:t>
      </w:r>
      <w:r w:rsidRPr="006277CE">
        <w:t>2</w:t>
      </w:r>
      <w:r w:rsidRPr="006277CE">
        <w:rPr>
          <w:rFonts w:hint="cs"/>
          <w:rtl/>
        </w:rPr>
        <w:t xml:space="preserve"> و</w:t>
      </w:r>
      <w:r w:rsidRPr="006277CE">
        <w:t>4</w:t>
      </w:r>
      <w:r w:rsidRPr="006277CE">
        <w:rPr>
          <w:rFonts w:hint="cs"/>
          <w:rtl/>
        </w:rPr>
        <w:t xml:space="preserve"> و</w:t>
      </w:r>
      <w:r w:rsidRPr="006277CE">
        <w:t>8</w:t>
      </w:r>
      <w:r w:rsidRPr="006277CE">
        <w:rPr>
          <w:rFonts w:hint="cs"/>
          <w:rtl/>
        </w:rPr>
        <w:t xml:space="preserve"> و</w:t>
      </w:r>
      <w:r w:rsidRPr="006277CE">
        <w:t>16</w:t>
      </w:r>
      <w:r w:rsidRPr="006277CE">
        <w:rPr>
          <w:rFonts w:hint="cs"/>
          <w:rtl/>
        </w:rPr>
        <w:t xml:space="preserve"> (بما في ذلك </w:t>
      </w:r>
      <w:r w:rsidRPr="006277CE">
        <w:t>GFSK</w:t>
      </w:r>
      <w:r w:rsidRPr="006277CE">
        <w:rPr>
          <w:rFonts w:hint="cs"/>
          <w:rtl/>
        </w:rPr>
        <w:t>)؛</w:t>
      </w:r>
    </w:p>
    <w:p w:rsidR="00D13989" w:rsidRPr="006277CE" w:rsidRDefault="00D13989" w:rsidP="00D13989">
      <w:pPr>
        <w:pStyle w:val="enumlev1"/>
        <w:rPr>
          <w:rtl/>
        </w:rPr>
      </w:pPr>
      <w:r w:rsidRPr="006277CE">
        <w:rPr>
          <w:rFonts w:hint="cs"/>
          <w:rtl/>
        </w:rPr>
        <w:t>-</w:t>
      </w:r>
      <w:r w:rsidRPr="006277CE">
        <w:rPr>
          <w:rFonts w:hint="cs"/>
          <w:rtl/>
        </w:rPr>
        <w:tab/>
      </w:r>
      <w:r w:rsidRPr="006277CE">
        <w:t>MSK</w:t>
      </w:r>
      <w:r w:rsidRPr="006277CE">
        <w:rPr>
          <w:rFonts w:hint="cs"/>
          <w:rtl/>
        </w:rPr>
        <w:t xml:space="preserve">: (بما في ذلك </w:t>
      </w:r>
      <w:r w:rsidRPr="006277CE">
        <w:t>GMSK</w:t>
      </w:r>
      <w:r w:rsidRPr="006277CE">
        <w:rPr>
          <w:rFonts w:hint="cs"/>
          <w:rtl/>
        </w:rPr>
        <w:t xml:space="preserve">) النوع </w:t>
      </w:r>
      <w:r w:rsidRPr="006277CE">
        <w:t>1</w:t>
      </w:r>
      <w:r w:rsidRPr="006277CE">
        <w:rPr>
          <w:rFonts w:hint="cs"/>
          <w:rtl/>
        </w:rPr>
        <w:t xml:space="preserve"> والنوع </w:t>
      </w:r>
      <w:r w:rsidRPr="006277CE">
        <w:t>2</w:t>
      </w:r>
      <w:r w:rsidRPr="006277CE">
        <w:rPr>
          <w:rFonts w:hint="cs"/>
          <w:rtl/>
        </w:rPr>
        <w:t>؛</w:t>
      </w:r>
    </w:p>
    <w:p w:rsidR="00D13989" w:rsidRPr="006277CE" w:rsidRDefault="00D13989" w:rsidP="00D13989">
      <w:pPr>
        <w:pStyle w:val="enumlev1"/>
        <w:rPr>
          <w:rtl/>
        </w:rPr>
      </w:pPr>
      <w:r w:rsidRPr="006277CE">
        <w:rPr>
          <w:rFonts w:hint="cs"/>
          <w:rtl/>
        </w:rPr>
        <w:t>-</w:t>
      </w:r>
      <w:r w:rsidRPr="006277CE">
        <w:rPr>
          <w:rFonts w:hint="cs"/>
          <w:rtl/>
        </w:rPr>
        <w:tab/>
      </w:r>
      <w:r w:rsidRPr="006277CE">
        <w:t>CPMBPSK</w:t>
      </w:r>
      <w:r w:rsidRPr="006277CE">
        <w:rPr>
          <w:rFonts w:hint="cs"/>
          <w:rtl/>
        </w:rPr>
        <w:t>؛</w:t>
      </w:r>
    </w:p>
    <w:p w:rsidR="00D13989" w:rsidRPr="006277CE" w:rsidRDefault="00D13989" w:rsidP="00D13989">
      <w:pPr>
        <w:pStyle w:val="enumlev1"/>
        <w:rPr>
          <w:rtl/>
        </w:rPr>
      </w:pPr>
      <w:r w:rsidRPr="006277CE">
        <w:rPr>
          <w:rFonts w:hint="cs"/>
          <w:rtl/>
        </w:rPr>
        <w:t>-</w:t>
      </w:r>
      <w:r w:rsidRPr="006277CE">
        <w:rPr>
          <w:rFonts w:hint="cs"/>
          <w:rtl/>
        </w:rPr>
        <w:tab/>
      </w:r>
      <w:r w:rsidRPr="006277CE">
        <w:t>QPSK</w:t>
      </w:r>
      <w:r w:rsidRPr="006277CE">
        <w:rPr>
          <w:rFonts w:hint="cs"/>
          <w:rtl/>
        </w:rPr>
        <w:t xml:space="preserve"> و</w:t>
      </w:r>
      <w:r w:rsidRPr="006277CE">
        <w:t>OQPSK</w:t>
      </w:r>
      <w:r w:rsidRPr="006277CE">
        <w:rPr>
          <w:rFonts w:hint="cs"/>
          <w:rtl/>
        </w:rPr>
        <w:t xml:space="preserve"> و</w:t>
      </w:r>
      <w:r w:rsidRPr="006277CE">
        <w:t>DQPSK</w:t>
      </w:r>
      <w:r w:rsidRPr="006277CE">
        <w:rPr>
          <w:rFonts w:hint="cs"/>
          <w:rtl/>
        </w:rPr>
        <w:t xml:space="preserve"> و</w:t>
      </w:r>
      <w:r w:rsidRPr="006277CE">
        <w:t>D8PSK</w:t>
      </w:r>
      <w:r w:rsidRPr="006277CE">
        <w:rPr>
          <w:rFonts w:hint="cs"/>
          <w:rtl/>
        </w:rPr>
        <w:t xml:space="preserve"> و</w:t>
      </w:r>
      <w:r w:rsidRPr="006277CE">
        <w:rPr>
          <w:lang w:val="en-GB"/>
        </w:rPr>
        <w:t>π/4 DQPSK</w:t>
      </w:r>
      <w:r w:rsidRPr="006277CE">
        <w:rPr>
          <w:rFonts w:hint="cs"/>
          <w:rtl/>
        </w:rPr>
        <w:t>؛</w:t>
      </w:r>
    </w:p>
    <w:p w:rsidR="00D13989" w:rsidRPr="006277CE" w:rsidRDefault="00D13989" w:rsidP="00D13989">
      <w:pPr>
        <w:pStyle w:val="enumlev1"/>
        <w:rPr>
          <w:rtl/>
          <w:lang w:val="en-GB"/>
        </w:rPr>
      </w:pPr>
      <w:r w:rsidRPr="006277CE">
        <w:rPr>
          <w:rFonts w:hint="cs"/>
          <w:rtl/>
        </w:rPr>
        <w:t>-</w:t>
      </w:r>
      <w:r w:rsidRPr="006277CE">
        <w:rPr>
          <w:rFonts w:hint="cs"/>
          <w:rtl/>
        </w:rPr>
        <w:tab/>
      </w:r>
      <w:r w:rsidRPr="006277CE">
        <w:rPr>
          <w:lang w:val="en-GB"/>
        </w:rPr>
        <w:t>8PSK</w:t>
      </w:r>
      <w:r w:rsidRPr="006277CE">
        <w:rPr>
          <w:rFonts w:hint="cs"/>
          <w:rtl/>
          <w:lang w:val="en-GB"/>
        </w:rPr>
        <w:t xml:space="preserve"> و</w:t>
      </w:r>
      <w:r w:rsidRPr="006277CE">
        <w:rPr>
          <w:lang w:val="en-GB"/>
        </w:rPr>
        <w:t>3π/8 8PSK (EDGE)</w:t>
      </w:r>
      <w:r w:rsidRPr="006277CE">
        <w:rPr>
          <w:rFonts w:hint="cs"/>
          <w:rtl/>
          <w:lang w:val="en-GB"/>
        </w:rPr>
        <w:t xml:space="preserve"> و</w:t>
      </w:r>
      <w:r w:rsidRPr="006277CE">
        <w:rPr>
          <w:lang w:val="en-GB"/>
        </w:rPr>
        <w:t>π/8 D8PSK</w:t>
      </w:r>
      <w:r w:rsidRPr="006277CE">
        <w:rPr>
          <w:rFonts w:hint="cs"/>
          <w:rtl/>
          <w:lang w:val="en-GB"/>
        </w:rPr>
        <w:t>؛</w:t>
      </w:r>
    </w:p>
    <w:p w:rsidR="00D13989" w:rsidRPr="006277CE" w:rsidRDefault="00D13989" w:rsidP="00D13989">
      <w:pPr>
        <w:pStyle w:val="enumlev1"/>
        <w:rPr>
          <w:rtl/>
          <w:lang w:val="en-GB"/>
        </w:rPr>
      </w:pPr>
      <w:r w:rsidRPr="006277CE">
        <w:rPr>
          <w:rFonts w:hint="cs"/>
          <w:rtl/>
          <w:lang w:val="en-GB"/>
        </w:rPr>
        <w:t>-</w:t>
      </w:r>
      <w:r w:rsidRPr="006277CE">
        <w:rPr>
          <w:rFonts w:hint="cs"/>
          <w:rtl/>
          <w:lang w:val="en-GB"/>
        </w:rPr>
        <w:tab/>
      </w:r>
      <w:r w:rsidRPr="006277CE">
        <w:rPr>
          <w:lang w:val="en-GB"/>
        </w:rPr>
        <w:t>QAM</w:t>
      </w:r>
      <w:r w:rsidRPr="006277CE">
        <w:rPr>
          <w:rFonts w:hint="cs"/>
          <w:rtl/>
          <w:lang w:val="en-GB"/>
        </w:rPr>
        <w:t xml:space="preserve"> (تشفير مطلق): </w:t>
      </w:r>
      <w:r w:rsidRPr="006277CE">
        <w:rPr>
          <w:lang w:val="en-GB"/>
        </w:rPr>
        <w:t>16</w:t>
      </w:r>
      <w:r w:rsidRPr="006277CE">
        <w:rPr>
          <w:rFonts w:hint="cs"/>
          <w:rtl/>
          <w:lang w:val="en-GB"/>
        </w:rPr>
        <w:t xml:space="preserve"> و</w:t>
      </w:r>
      <w:r w:rsidRPr="006277CE">
        <w:rPr>
          <w:lang w:val="en-GB"/>
        </w:rPr>
        <w:t>32</w:t>
      </w:r>
      <w:r w:rsidRPr="006277CE">
        <w:rPr>
          <w:rFonts w:hint="cs"/>
          <w:rtl/>
          <w:lang w:val="en-GB"/>
        </w:rPr>
        <w:t xml:space="preserve"> و</w:t>
      </w:r>
      <w:r w:rsidRPr="006277CE">
        <w:rPr>
          <w:lang w:val="en-GB"/>
        </w:rPr>
        <w:t>64</w:t>
      </w:r>
      <w:r w:rsidRPr="006277CE">
        <w:rPr>
          <w:rFonts w:hint="cs"/>
          <w:rtl/>
          <w:lang w:val="en-GB"/>
        </w:rPr>
        <w:t xml:space="preserve"> و</w:t>
      </w:r>
      <w:r w:rsidRPr="006277CE">
        <w:rPr>
          <w:lang w:val="en-GB"/>
        </w:rPr>
        <w:t>128</w:t>
      </w:r>
      <w:r w:rsidRPr="006277CE">
        <w:rPr>
          <w:rFonts w:hint="cs"/>
          <w:rtl/>
          <w:lang w:val="en-GB"/>
        </w:rPr>
        <w:t xml:space="preserve"> و</w:t>
      </w:r>
      <w:r w:rsidRPr="006277CE">
        <w:rPr>
          <w:lang w:val="en-GB"/>
        </w:rPr>
        <w:t>256</w:t>
      </w:r>
      <w:r w:rsidRPr="006277CE">
        <w:rPr>
          <w:rFonts w:hint="cs"/>
          <w:rtl/>
          <w:lang w:val="en-GB"/>
        </w:rPr>
        <w:t xml:space="preserve"> و</w:t>
      </w:r>
      <w:r w:rsidRPr="006277CE">
        <w:rPr>
          <w:lang w:val="en-GB"/>
        </w:rPr>
        <w:t>512</w:t>
      </w:r>
      <w:r w:rsidRPr="006277CE">
        <w:rPr>
          <w:rFonts w:hint="cs"/>
          <w:rtl/>
          <w:lang w:val="en-GB"/>
        </w:rPr>
        <w:t xml:space="preserve"> و</w:t>
      </w:r>
      <w:r w:rsidRPr="006277CE">
        <w:rPr>
          <w:lang w:val="en-GB"/>
        </w:rPr>
        <w:t>1024</w:t>
      </w:r>
      <w:r w:rsidRPr="006277CE">
        <w:rPr>
          <w:rFonts w:hint="cs"/>
          <w:rtl/>
          <w:lang w:val="en-GB"/>
        </w:rPr>
        <w:t>؛</w:t>
      </w:r>
    </w:p>
    <w:p w:rsidR="00D13989" w:rsidRPr="006277CE" w:rsidRDefault="00D13989" w:rsidP="00D13989">
      <w:pPr>
        <w:pStyle w:val="enumlev1"/>
        <w:rPr>
          <w:rtl/>
          <w:lang w:val="en-GB"/>
        </w:rPr>
      </w:pPr>
      <w:r w:rsidRPr="006277CE">
        <w:rPr>
          <w:rFonts w:hint="cs"/>
          <w:rtl/>
        </w:rPr>
        <w:t>-</w:t>
      </w:r>
      <w:r w:rsidRPr="006277CE">
        <w:rPr>
          <w:rFonts w:hint="cs"/>
          <w:rtl/>
        </w:rPr>
        <w:tab/>
      </w:r>
      <w:r w:rsidRPr="006277CE">
        <w:rPr>
          <w:lang w:val="en-GB"/>
        </w:rPr>
        <w:t>QAM</w:t>
      </w:r>
      <w:r w:rsidRPr="006277CE">
        <w:rPr>
          <w:rFonts w:hint="cs"/>
          <w:rtl/>
          <w:lang w:val="en-GB"/>
        </w:rPr>
        <w:t xml:space="preserve"> (تشفير تفاضلي لكل معيار </w:t>
      </w:r>
      <w:r w:rsidRPr="006277CE">
        <w:t>DVB</w:t>
      </w:r>
      <w:r w:rsidRPr="006277CE">
        <w:rPr>
          <w:rFonts w:hint="cs"/>
          <w:rtl/>
          <w:lang w:val="en-GB"/>
        </w:rPr>
        <w:t xml:space="preserve">): </w:t>
      </w:r>
      <w:r w:rsidRPr="006277CE">
        <w:rPr>
          <w:lang w:val="en-GB"/>
        </w:rPr>
        <w:t>16</w:t>
      </w:r>
      <w:r w:rsidRPr="006277CE">
        <w:rPr>
          <w:rFonts w:hint="cs"/>
          <w:rtl/>
          <w:lang w:val="en-GB"/>
        </w:rPr>
        <w:t xml:space="preserve"> و</w:t>
      </w:r>
      <w:r w:rsidRPr="006277CE">
        <w:rPr>
          <w:lang w:val="en-GB"/>
        </w:rPr>
        <w:t>32</w:t>
      </w:r>
      <w:r w:rsidRPr="006277CE">
        <w:rPr>
          <w:rFonts w:hint="cs"/>
          <w:rtl/>
          <w:lang w:val="en-GB"/>
        </w:rPr>
        <w:t xml:space="preserve"> و</w:t>
      </w:r>
      <w:r w:rsidRPr="006277CE">
        <w:rPr>
          <w:lang w:val="en-GB"/>
        </w:rPr>
        <w:t>64</w:t>
      </w:r>
      <w:r w:rsidRPr="006277CE">
        <w:rPr>
          <w:rFonts w:hint="cs"/>
          <w:rtl/>
          <w:lang w:val="en-GB"/>
        </w:rPr>
        <w:t xml:space="preserve"> و</w:t>
      </w:r>
      <w:r w:rsidRPr="006277CE">
        <w:rPr>
          <w:lang w:val="en-GB"/>
        </w:rPr>
        <w:t>128</w:t>
      </w:r>
      <w:r w:rsidRPr="006277CE">
        <w:rPr>
          <w:rFonts w:hint="cs"/>
          <w:rtl/>
          <w:lang w:val="en-GB"/>
        </w:rPr>
        <w:t xml:space="preserve"> و</w:t>
      </w:r>
      <w:r w:rsidRPr="006277CE">
        <w:rPr>
          <w:lang w:val="en-GB"/>
        </w:rPr>
        <w:t>256</w:t>
      </w:r>
      <w:r w:rsidRPr="006277CE">
        <w:rPr>
          <w:rFonts w:hint="cs"/>
          <w:rtl/>
          <w:lang w:val="en-GB"/>
        </w:rPr>
        <w:t>؛</w:t>
      </w:r>
    </w:p>
    <w:p w:rsidR="00D13989" w:rsidRPr="006277CE" w:rsidRDefault="00D13989" w:rsidP="00D13989">
      <w:pPr>
        <w:pStyle w:val="enumlev1"/>
        <w:rPr>
          <w:rtl/>
          <w:lang w:val="en-GB"/>
        </w:rPr>
      </w:pPr>
      <w:r w:rsidRPr="006277CE">
        <w:rPr>
          <w:rFonts w:hint="cs"/>
          <w:rtl/>
        </w:rPr>
        <w:t>-</w:t>
      </w:r>
      <w:r w:rsidRPr="006277CE">
        <w:rPr>
          <w:rFonts w:hint="cs"/>
          <w:rtl/>
        </w:rPr>
        <w:tab/>
      </w:r>
      <w:r w:rsidRPr="006277CE">
        <w:rPr>
          <w:lang w:val="en-GB"/>
        </w:rPr>
        <w:t>Star QAM</w:t>
      </w:r>
      <w:r w:rsidRPr="006277CE">
        <w:rPr>
          <w:rFonts w:hint="cs"/>
          <w:rtl/>
          <w:lang w:val="en-GB"/>
        </w:rPr>
        <w:t xml:space="preserve">: </w:t>
      </w:r>
      <w:r w:rsidRPr="006277CE">
        <w:rPr>
          <w:lang w:val="en-GB"/>
        </w:rPr>
        <w:t>16</w:t>
      </w:r>
      <w:r w:rsidRPr="006277CE">
        <w:rPr>
          <w:rFonts w:hint="cs"/>
          <w:rtl/>
          <w:lang w:val="en-GB"/>
        </w:rPr>
        <w:t xml:space="preserve"> و</w:t>
      </w:r>
      <w:r w:rsidRPr="006277CE">
        <w:rPr>
          <w:lang w:val="en-GB"/>
        </w:rPr>
        <w:t>32</w:t>
      </w:r>
      <w:r w:rsidRPr="006277CE">
        <w:rPr>
          <w:rFonts w:hint="cs"/>
          <w:rtl/>
          <w:lang w:val="en-GB"/>
        </w:rPr>
        <w:t>؛</w:t>
      </w:r>
    </w:p>
    <w:p w:rsidR="00D13989" w:rsidRPr="006277CE" w:rsidRDefault="00D13989" w:rsidP="00D13989">
      <w:pPr>
        <w:pStyle w:val="enumlev1"/>
        <w:rPr>
          <w:rtl/>
        </w:rPr>
      </w:pPr>
      <w:r w:rsidRPr="006277CE">
        <w:rPr>
          <w:rFonts w:hint="cs"/>
          <w:rtl/>
          <w:lang w:val="en-GB"/>
        </w:rPr>
        <w:t>-</w:t>
      </w:r>
      <w:r w:rsidRPr="006277CE">
        <w:rPr>
          <w:rFonts w:hint="cs"/>
          <w:rtl/>
          <w:lang w:val="en-GB"/>
        </w:rPr>
        <w:tab/>
      </w:r>
      <w:r w:rsidRPr="006277CE">
        <w:rPr>
          <w:lang w:val="en-GB"/>
        </w:rPr>
        <w:t>APSK</w:t>
      </w:r>
      <w:r w:rsidRPr="006277CE">
        <w:rPr>
          <w:rFonts w:hint="cs"/>
          <w:rtl/>
          <w:lang w:val="en-GB"/>
        </w:rPr>
        <w:t xml:space="preserve">: </w:t>
      </w:r>
      <w:r w:rsidRPr="006277CE">
        <w:rPr>
          <w:lang w:val="en-GB"/>
        </w:rPr>
        <w:t>16</w:t>
      </w:r>
      <w:r w:rsidRPr="006277CE">
        <w:rPr>
          <w:rFonts w:hint="cs"/>
          <w:rtl/>
          <w:lang w:val="en-GB"/>
        </w:rPr>
        <w:t xml:space="preserve"> و</w:t>
      </w:r>
      <w:r w:rsidRPr="006277CE">
        <w:rPr>
          <w:lang w:val="en-GB"/>
        </w:rPr>
        <w:t>16 w/DVB</w:t>
      </w:r>
      <w:r w:rsidRPr="006277CE">
        <w:rPr>
          <w:rFonts w:hint="cs"/>
          <w:rtl/>
          <w:lang w:val="en-GB"/>
        </w:rPr>
        <w:t xml:space="preserve"> و</w:t>
      </w:r>
      <w:r w:rsidRPr="006277CE">
        <w:rPr>
          <w:lang w:val="en-GB"/>
        </w:rPr>
        <w:t>32</w:t>
      </w:r>
      <w:r w:rsidRPr="006277CE">
        <w:rPr>
          <w:rFonts w:hint="cs"/>
          <w:rtl/>
          <w:lang w:val="en-GB"/>
        </w:rPr>
        <w:t xml:space="preserve"> و</w:t>
      </w:r>
      <w:r w:rsidRPr="006277CE">
        <w:rPr>
          <w:lang w:val="en-GB"/>
        </w:rPr>
        <w:t>32 w/DVB</w:t>
      </w:r>
      <w:r w:rsidRPr="006277CE">
        <w:rPr>
          <w:rFonts w:hint="cs"/>
          <w:rtl/>
          <w:lang w:val="en-GB"/>
        </w:rPr>
        <w:t xml:space="preserve"> و</w:t>
      </w:r>
      <w:r w:rsidRPr="006277CE">
        <w:rPr>
          <w:lang w:val="en-GB"/>
        </w:rPr>
        <w:t>64 VSB</w:t>
      </w:r>
      <w:r w:rsidRPr="006277CE">
        <w:rPr>
          <w:rFonts w:hint="cs"/>
          <w:rtl/>
          <w:lang w:val="en-GB"/>
        </w:rPr>
        <w:t xml:space="preserve">: </w:t>
      </w:r>
      <w:r w:rsidRPr="006277CE">
        <w:rPr>
          <w:lang w:val="en-GB"/>
        </w:rPr>
        <w:t>8</w:t>
      </w:r>
      <w:r w:rsidRPr="006277CE">
        <w:rPr>
          <w:rFonts w:hint="cs"/>
          <w:rtl/>
          <w:lang w:val="en-GB"/>
        </w:rPr>
        <w:t xml:space="preserve"> و</w:t>
      </w:r>
      <w:r w:rsidRPr="006277CE">
        <w:rPr>
          <w:lang w:val="en-GB"/>
        </w:rPr>
        <w:t>16</w:t>
      </w:r>
      <w:r w:rsidRPr="006277CE">
        <w:rPr>
          <w:rFonts w:hint="cs"/>
          <w:rtl/>
          <w:lang w:val="en-GB"/>
        </w:rPr>
        <w:t xml:space="preserve"> و</w:t>
      </w:r>
      <w:r w:rsidRPr="006277CE">
        <w:rPr>
          <w:lang w:val="en-GB"/>
        </w:rPr>
        <w:t>APSK</w:t>
      </w:r>
      <w:r w:rsidRPr="006277CE">
        <w:rPr>
          <w:rFonts w:hint="cs"/>
          <w:rtl/>
          <w:lang w:val="en-GB"/>
        </w:rPr>
        <w:t xml:space="preserve"> مكيف.</w:t>
      </w:r>
    </w:p>
    <w:p w:rsidR="00D13989" w:rsidRPr="006277CE" w:rsidRDefault="00D13989" w:rsidP="00D13989">
      <w:pPr>
        <w:rPr>
          <w:rtl/>
          <w:lang w:bidi="ar-SY"/>
        </w:rPr>
      </w:pPr>
      <w:r w:rsidRPr="006277CE">
        <w:rPr>
          <w:rFonts w:hint="cs"/>
          <w:rtl/>
          <w:lang w:bidi="ar-SY"/>
        </w:rPr>
        <w:t xml:space="preserve">أنساق الاتصالات الرقمية القياسية التي تدعمها عادةً البرمجيات </w:t>
      </w:r>
      <w:r w:rsidRPr="006277CE">
        <w:rPr>
          <w:lang w:bidi="ar-SY"/>
        </w:rPr>
        <w:t>VSA</w:t>
      </w:r>
      <w:r w:rsidRPr="006277CE">
        <w:rPr>
          <w:rFonts w:hint="cs"/>
          <w:rtl/>
          <w:lang w:bidi="ar-SY"/>
        </w:rPr>
        <w:t>:</w:t>
      </w:r>
    </w:p>
    <w:p w:rsidR="00D13989" w:rsidRPr="006277CE" w:rsidRDefault="00D13989" w:rsidP="00D13989">
      <w:pPr>
        <w:pStyle w:val="enumlev1"/>
        <w:rPr>
          <w:spacing w:val="-6"/>
          <w:rtl/>
          <w:lang w:val="en-GB"/>
        </w:rPr>
      </w:pPr>
      <w:r w:rsidRPr="006277CE">
        <w:rPr>
          <w:rFonts w:hint="cs"/>
          <w:spacing w:val="-6"/>
          <w:rtl/>
          <w:lang w:bidi="ar-SY"/>
        </w:rPr>
        <w:t>-</w:t>
      </w:r>
      <w:r w:rsidRPr="006277CE">
        <w:rPr>
          <w:rFonts w:hint="cs"/>
          <w:spacing w:val="-6"/>
          <w:rtl/>
          <w:lang w:bidi="ar-SY"/>
        </w:rPr>
        <w:tab/>
        <w:t xml:space="preserve">الاتصالات الخلوية: </w:t>
      </w:r>
      <w:r w:rsidRPr="006277CE">
        <w:rPr>
          <w:spacing w:val="-6"/>
          <w:lang w:bidi="ar-SY"/>
        </w:rPr>
        <w:t>CDMA</w:t>
      </w:r>
      <w:r w:rsidRPr="006277CE">
        <w:rPr>
          <w:rFonts w:hint="cs"/>
          <w:spacing w:val="-6"/>
          <w:rtl/>
          <w:lang w:bidi="ar-SY"/>
        </w:rPr>
        <w:t xml:space="preserve"> (قاعدة) و</w:t>
      </w:r>
      <w:r w:rsidRPr="006277CE">
        <w:rPr>
          <w:spacing w:val="-6"/>
          <w:lang w:bidi="ar-SY"/>
        </w:rPr>
        <w:t>CDMA</w:t>
      </w:r>
      <w:r w:rsidRPr="006277CE">
        <w:rPr>
          <w:rFonts w:hint="cs"/>
          <w:spacing w:val="-6"/>
          <w:rtl/>
          <w:lang w:bidi="ar-SY"/>
        </w:rPr>
        <w:t xml:space="preserve"> (متنقلة) و</w:t>
      </w:r>
      <w:r w:rsidRPr="006277CE">
        <w:rPr>
          <w:spacing w:val="-6"/>
          <w:lang w:val="en-GB"/>
        </w:rPr>
        <w:t>CDPD</w:t>
      </w:r>
      <w:r w:rsidRPr="006277CE">
        <w:rPr>
          <w:rFonts w:hint="cs"/>
          <w:spacing w:val="-6"/>
          <w:rtl/>
          <w:lang w:val="en-GB"/>
        </w:rPr>
        <w:t xml:space="preserve"> و</w:t>
      </w:r>
      <w:r w:rsidRPr="006277CE">
        <w:rPr>
          <w:spacing w:val="-6"/>
          <w:lang w:val="en-GB"/>
        </w:rPr>
        <w:t>EDGE</w:t>
      </w:r>
      <w:r w:rsidRPr="006277CE">
        <w:rPr>
          <w:rFonts w:hint="cs"/>
          <w:spacing w:val="-6"/>
          <w:rtl/>
          <w:lang w:val="en-GB"/>
        </w:rPr>
        <w:t xml:space="preserve"> و</w:t>
      </w:r>
      <w:r w:rsidRPr="006277CE">
        <w:rPr>
          <w:spacing w:val="-6"/>
          <w:lang w:val="en-GB"/>
        </w:rPr>
        <w:t>GSM</w:t>
      </w:r>
      <w:r w:rsidRPr="006277CE">
        <w:rPr>
          <w:rFonts w:hint="cs"/>
          <w:spacing w:val="-6"/>
          <w:rtl/>
          <w:lang w:val="en-GB"/>
        </w:rPr>
        <w:t xml:space="preserve"> و</w:t>
      </w:r>
      <w:r w:rsidRPr="006277CE">
        <w:rPr>
          <w:spacing w:val="-6"/>
          <w:lang w:val="en-GB"/>
        </w:rPr>
        <w:t>NADC</w:t>
      </w:r>
      <w:r w:rsidRPr="006277CE">
        <w:rPr>
          <w:rFonts w:hint="cs"/>
          <w:spacing w:val="-6"/>
          <w:rtl/>
          <w:lang w:val="en-GB"/>
        </w:rPr>
        <w:t xml:space="preserve"> و</w:t>
      </w:r>
      <w:r w:rsidRPr="006277CE">
        <w:rPr>
          <w:spacing w:val="-6"/>
          <w:lang w:val="en-GB"/>
        </w:rPr>
        <w:t>PDC</w:t>
      </w:r>
      <w:r w:rsidRPr="006277CE">
        <w:rPr>
          <w:rFonts w:hint="cs"/>
          <w:spacing w:val="-6"/>
          <w:rtl/>
          <w:lang w:val="en-GB"/>
        </w:rPr>
        <w:t xml:space="preserve"> و</w:t>
      </w:r>
      <w:r w:rsidRPr="006277CE">
        <w:rPr>
          <w:spacing w:val="-6"/>
          <w:lang w:val="en-GB"/>
        </w:rPr>
        <w:t>PHP (PHS)</w:t>
      </w:r>
      <w:r w:rsidRPr="006277CE">
        <w:rPr>
          <w:rFonts w:hint="cs"/>
          <w:spacing w:val="-6"/>
          <w:rtl/>
          <w:lang w:val="en-GB"/>
        </w:rPr>
        <w:t xml:space="preserve"> و</w:t>
      </w:r>
      <w:r w:rsidRPr="006277CE">
        <w:rPr>
          <w:spacing w:val="-6"/>
          <w:lang w:val="en-GB"/>
        </w:rPr>
        <w:t>W-CDMA</w:t>
      </w:r>
      <w:r w:rsidRPr="006277CE">
        <w:rPr>
          <w:rFonts w:hint="cs"/>
          <w:spacing w:val="-6"/>
          <w:rtl/>
          <w:lang w:val="en-GB"/>
        </w:rPr>
        <w:t xml:space="preserve"> و</w:t>
      </w:r>
      <w:r w:rsidRPr="006277CE">
        <w:rPr>
          <w:spacing w:val="-6"/>
          <w:lang w:val="en-GB"/>
        </w:rPr>
        <w:t>LTE</w:t>
      </w:r>
      <w:r w:rsidRPr="006277CE">
        <w:rPr>
          <w:rFonts w:hint="cs"/>
          <w:spacing w:val="-6"/>
          <w:rtl/>
          <w:lang w:val="en-GB"/>
        </w:rPr>
        <w:t xml:space="preserve"> و</w:t>
      </w:r>
      <w:r w:rsidRPr="006277CE">
        <w:rPr>
          <w:spacing w:val="-6"/>
          <w:lang w:val="en-GB"/>
        </w:rPr>
        <w:t>LTE Advanced</w:t>
      </w:r>
      <w:r w:rsidRPr="006277CE">
        <w:rPr>
          <w:rFonts w:hint="cs"/>
          <w:spacing w:val="-6"/>
          <w:rtl/>
          <w:lang w:val="en-GB"/>
        </w:rPr>
        <w:t>؛</w:t>
      </w:r>
    </w:p>
    <w:p w:rsidR="00D13989" w:rsidRPr="006277CE" w:rsidRDefault="00D13989" w:rsidP="00D13989">
      <w:pPr>
        <w:pStyle w:val="enumlev1"/>
        <w:rPr>
          <w:rtl/>
          <w:lang w:val="en-GB"/>
        </w:rPr>
      </w:pPr>
      <w:r w:rsidRPr="006277CE">
        <w:rPr>
          <w:rFonts w:hint="cs"/>
          <w:rtl/>
          <w:lang w:val="en-GB"/>
        </w:rPr>
        <w:t>-</w:t>
      </w:r>
      <w:r w:rsidRPr="006277CE">
        <w:rPr>
          <w:rFonts w:hint="cs"/>
          <w:rtl/>
          <w:lang w:val="en-GB"/>
        </w:rPr>
        <w:tab/>
        <w:t xml:space="preserve">الربط الشبكي اللاسلكي: </w:t>
      </w:r>
      <w:r w:rsidRPr="006277CE">
        <w:t>TM</w:t>
      </w:r>
      <w:r w:rsidRPr="006277CE">
        <w:rPr>
          <w:rFonts w:hint="cs"/>
          <w:rtl/>
          <w:lang w:bidi="ar-SY"/>
        </w:rPr>
        <w:t xml:space="preserve"> بلوتوث و</w:t>
      </w:r>
      <w:r w:rsidRPr="006277CE">
        <w:rPr>
          <w:lang w:val="en-GB"/>
        </w:rPr>
        <w:t>HiperLAN1 (HBR)</w:t>
      </w:r>
      <w:r w:rsidRPr="006277CE">
        <w:rPr>
          <w:rFonts w:hint="cs"/>
          <w:rtl/>
          <w:lang w:val="en-GB"/>
        </w:rPr>
        <w:t xml:space="preserve"> و</w:t>
      </w:r>
      <w:r w:rsidRPr="006277CE">
        <w:rPr>
          <w:lang w:val="en-GB"/>
        </w:rPr>
        <w:t>HiperLAN1 (LBR)</w:t>
      </w:r>
      <w:r w:rsidRPr="006277CE">
        <w:rPr>
          <w:rFonts w:hint="cs"/>
          <w:rtl/>
          <w:lang w:val="en-GB"/>
        </w:rPr>
        <w:t xml:space="preserve"> و</w:t>
      </w:r>
      <w:r w:rsidRPr="006277CE">
        <w:rPr>
          <w:lang w:val="en-GB"/>
        </w:rPr>
        <w:t>IEEE 802.11b</w:t>
      </w:r>
      <w:r w:rsidRPr="006277CE">
        <w:rPr>
          <w:rFonts w:hint="cs"/>
          <w:rtl/>
          <w:lang w:val="en-GB"/>
        </w:rPr>
        <w:t xml:space="preserve"> و</w:t>
      </w:r>
      <w:r w:rsidRPr="006277CE">
        <w:rPr>
          <w:lang w:val="en-GB"/>
        </w:rPr>
        <w:t>ZigBee 868 MHz</w:t>
      </w:r>
      <w:r w:rsidRPr="006277CE">
        <w:rPr>
          <w:rFonts w:hint="cs"/>
          <w:rtl/>
          <w:lang w:val="en-GB"/>
        </w:rPr>
        <w:t xml:space="preserve"> و</w:t>
      </w:r>
      <w:r w:rsidRPr="006277CE">
        <w:rPr>
          <w:lang w:val="en-GB"/>
        </w:rPr>
        <w:t>ZigBee 915 MHz</w:t>
      </w:r>
      <w:r w:rsidRPr="006277CE">
        <w:rPr>
          <w:rFonts w:hint="cs"/>
          <w:rtl/>
          <w:lang w:val="en-GB"/>
        </w:rPr>
        <w:t xml:space="preserve"> و</w:t>
      </w:r>
      <w:r w:rsidRPr="006277CE">
        <w:rPr>
          <w:lang w:val="en-GB"/>
        </w:rPr>
        <w:t>ZigBee 2 450 MHz</w:t>
      </w:r>
      <w:r w:rsidRPr="006277CE">
        <w:rPr>
          <w:rFonts w:hint="cs"/>
          <w:rtl/>
          <w:lang w:val="en-GB"/>
        </w:rPr>
        <w:t>؛</w:t>
      </w:r>
    </w:p>
    <w:p w:rsidR="00D13989" w:rsidRPr="006277CE" w:rsidRDefault="00D13989" w:rsidP="00D13989">
      <w:pPr>
        <w:pStyle w:val="enumlev1"/>
        <w:rPr>
          <w:rtl/>
          <w:lang w:val="en-GB" w:bidi="ar-SA"/>
        </w:rPr>
      </w:pPr>
      <w:r w:rsidRPr="006277CE">
        <w:rPr>
          <w:rFonts w:hint="cs"/>
          <w:rtl/>
          <w:lang w:val="en-GB"/>
        </w:rPr>
        <w:t>-</w:t>
      </w:r>
      <w:r w:rsidRPr="006277CE">
        <w:rPr>
          <w:rFonts w:hint="cs"/>
          <w:rtl/>
          <w:lang w:val="en-GB"/>
        </w:rPr>
        <w:tab/>
        <w:t xml:space="preserve">الفيديو الرقمي: </w:t>
      </w:r>
      <w:r w:rsidRPr="006277CE">
        <w:rPr>
          <w:lang w:val="en-GB"/>
        </w:rPr>
        <w:t>DTV8</w:t>
      </w:r>
      <w:r w:rsidRPr="006277CE">
        <w:rPr>
          <w:rFonts w:hint="cs"/>
          <w:rtl/>
          <w:lang w:val="en-GB"/>
        </w:rPr>
        <w:t xml:space="preserve"> و</w:t>
      </w:r>
      <w:r w:rsidRPr="006277CE">
        <w:rPr>
          <w:lang w:val="en-GB"/>
        </w:rPr>
        <w:t>DTV16</w:t>
      </w:r>
      <w:r w:rsidRPr="006277CE">
        <w:rPr>
          <w:rFonts w:hint="cs"/>
          <w:rtl/>
          <w:lang w:val="en-GB"/>
        </w:rPr>
        <w:t xml:space="preserve"> و</w:t>
      </w:r>
      <w:r w:rsidRPr="006277CE">
        <w:rPr>
          <w:lang w:val="en-GB"/>
        </w:rPr>
        <w:t>DVB16</w:t>
      </w:r>
      <w:r w:rsidRPr="006277CE">
        <w:rPr>
          <w:rFonts w:hint="cs"/>
          <w:rtl/>
          <w:lang w:val="en-GB"/>
        </w:rPr>
        <w:t xml:space="preserve"> و</w:t>
      </w:r>
      <w:r w:rsidRPr="006277CE">
        <w:rPr>
          <w:lang w:val="en-GB"/>
        </w:rPr>
        <w:t>DVB32</w:t>
      </w:r>
      <w:r w:rsidRPr="006277CE">
        <w:rPr>
          <w:rFonts w:hint="cs"/>
          <w:rtl/>
          <w:lang w:val="en-GB"/>
        </w:rPr>
        <w:t xml:space="preserve"> و</w:t>
      </w:r>
      <w:r w:rsidRPr="006277CE">
        <w:rPr>
          <w:lang w:val="en-GB"/>
        </w:rPr>
        <w:t>DVB64</w:t>
      </w:r>
      <w:r w:rsidRPr="006277CE">
        <w:rPr>
          <w:rFonts w:hint="cs"/>
          <w:rtl/>
          <w:lang w:val="en-GB"/>
        </w:rPr>
        <w:t xml:space="preserve"> و</w:t>
      </w:r>
      <w:r w:rsidRPr="006277CE">
        <w:rPr>
          <w:lang w:val="en-GB"/>
        </w:rPr>
        <w:t>DVB128</w:t>
      </w:r>
      <w:r w:rsidRPr="006277CE">
        <w:rPr>
          <w:rFonts w:hint="cs"/>
          <w:rtl/>
          <w:lang w:val="en-GB"/>
        </w:rPr>
        <w:t xml:space="preserve"> و</w:t>
      </w:r>
      <w:r w:rsidRPr="006277CE">
        <w:rPr>
          <w:lang w:val="en-GB"/>
        </w:rPr>
        <w:t>DVB256</w:t>
      </w:r>
      <w:r w:rsidRPr="006277CE">
        <w:rPr>
          <w:rFonts w:hint="cs"/>
          <w:rtl/>
          <w:lang w:val="en-GB"/>
        </w:rPr>
        <w:t xml:space="preserve"> و</w:t>
      </w:r>
      <w:r w:rsidRPr="006277CE">
        <w:rPr>
          <w:lang w:val="en-GB"/>
        </w:rPr>
        <w:t>DVB 16APSK</w:t>
      </w:r>
      <w:r w:rsidRPr="006277CE">
        <w:rPr>
          <w:rFonts w:hint="cs"/>
          <w:rtl/>
          <w:lang w:val="en-GB"/>
        </w:rPr>
        <w:t xml:space="preserve"> و</w:t>
      </w:r>
      <w:r w:rsidRPr="006277CE">
        <w:rPr>
          <w:lang w:val="en-GB"/>
        </w:rPr>
        <w:t>DVB 32APSK</w:t>
      </w:r>
      <w:r w:rsidRPr="006277CE">
        <w:rPr>
          <w:rFonts w:hint="cs"/>
          <w:rtl/>
          <w:lang w:val="en-GB"/>
        </w:rPr>
        <w:t>؛</w:t>
      </w:r>
    </w:p>
    <w:p w:rsidR="00D13989" w:rsidRPr="006277CE" w:rsidRDefault="00D13989" w:rsidP="004468E8">
      <w:pPr>
        <w:pStyle w:val="enumlev1"/>
        <w:rPr>
          <w:rtl/>
          <w:lang w:bidi="ar-SA"/>
        </w:rPr>
      </w:pPr>
      <w:r w:rsidRPr="006277CE">
        <w:rPr>
          <w:rFonts w:hint="cs"/>
          <w:rtl/>
          <w:lang w:val="en-GB"/>
        </w:rPr>
        <w:t>-</w:t>
      </w:r>
      <w:r w:rsidRPr="006277CE">
        <w:rPr>
          <w:rFonts w:hint="cs"/>
          <w:rtl/>
          <w:lang w:val="en-GB"/>
        </w:rPr>
        <w:tab/>
        <w:t xml:space="preserve">أنساق أخرى: </w:t>
      </w:r>
      <w:r w:rsidRPr="006277CE">
        <w:rPr>
          <w:lang w:val="en-GB"/>
        </w:rPr>
        <w:t>APCO 25</w:t>
      </w:r>
      <w:r w:rsidRPr="006277CE">
        <w:rPr>
          <w:rFonts w:hint="cs"/>
          <w:rtl/>
          <w:lang w:val="en-GB"/>
        </w:rPr>
        <w:t xml:space="preserve"> و</w:t>
      </w:r>
      <w:r w:rsidRPr="006277CE">
        <w:rPr>
          <w:lang w:val="en-GB"/>
        </w:rPr>
        <w:t>APCO</w:t>
      </w:r>
      <w:r w:rsidRPr="006277CE">
        <w:rPr>
          <w:lang w:val="en-GB"/>
        </w:rPr>
        <w:noBreakHyphen/>
        <w:t>25 P2 (HCPM)</w:t>
      </w:r>
      <w:r w:rsidRPr="006277CE">
        <w:rPr>
          <w:rFonts w:hint="cs"/>
          <w:rtl/>
          <w:lang w:val="en-GB"/>
        </w:rPr>
        <w:t xml:space="preserve">؛ </w:t>
      </w:r>
      <w:r w:rsidRPr="006277CE">
        <w:rPr>
          <w:lang w:val="en-GB"/>
        </w:rPr>
        <w:t>APCO</w:t>
      </w:r>
      <w:r w:rsidRPr="006277CE">
        <w:rPr>
          <w:lang w:val="en-GB"/>
        </w:rPr>
        <w:noBreakHyphen/>
        <w:t>25 P2 (HDQPSK)</w:t>
      </w:r>
      <w:r w:rsidRPr="006277CE">
        <w:rPr>
          <w:rFonts w:hint="cs"/>
          <w:rtl/>
          <w:lang w:val="en-GB"/>
        </w:rPr>
        <w:t xml:space="preserve"> و</w:t>
      </w:r>
      <w:r w:rsidRPr="006277CE">
        <w:rPr>
          <w:lang w:val="en-GB"/>
        </w:rPr>
        <w:t>DECT</w:t>
      </w:r>
      <w:r w:rsidRPr="006277CE">
        <w:rPr>
          <w:rFonts w:hint="cs"/>
          <w:rtl/>
          <w:lang w:val="en-GB"/>
        </w:rPr>
        <w:t xml:space="preserve"> و</w:t>
      </w:r>
      <w:r w:rsidRPr="006277CE">
        <w:rPr>
          <w:lang w:val="en-GB"/>
        </w:rPr>
        <w:t>TETRA</w:t>
      </w:r>
      <w:r w:rsidRPr="006277CE">
        <w:rPr>
          <w:rFonts w:hint="cs"/>
          <w:rtl/>
          <w:lang w:val="en-GB"/>
        </w:rPr>
        <w:t xml:space="preserve"> و</w:t>
      </w:r>
      <w:r w:rsidRPr="006277CE">
        <w:rPr>
          <w:lang w:val="en-GB"/>
        </w:rPr>
        <w:t>VDL mode 3</w:t>
      </w:r>
      <w:r w:rsidRPr="006277CE">
        <w:rPr>
          <w:rFonts w:hint="cs"/>
          <w:rtl/>
          <w:lang w:val="en-GB"/>
        </w:rPr>
        <w:t xml:space="preserve"> و</w:t>
      </w:r>
      <w:r w:rsidRPr="006277CE">
        <w:rPr>
          <w:lang w:val="en-GB"/>
        </w:rPr>
        <w:t>MIL</w:t>
      </w:r>
      <w:r w:rsidRPr="006277CE">
        <w:rPr>
          <w:lang w:val="en-GB"/>
        </w:rPr>
        <w:noBreakHyphen/>
        <w:t>STD 188</w:t>
      </w:r>
      <w:r w:rsidRPr="006277CE">
        <w:rPr>
          <w:lang w:val="en-GB"/>
        </w:rPr>
        <w:noBreakHyphen/>
        <w:t>181C</w:t>
      </w:r>
      <w:r w:rsidRPr="006277CE">
        <w:rPr>
          <w:rFonts w:hint="cs"/>
          <w:rtl/>
          <w:lang w:val="en-GB"/>
        </w:rPr>
        <w:t xml:space="preserve">: </w:t>
      </w:r>
      <w:r w:rsidRPr="006277CE">
        <w:rPr>
          <w:lang w:val="en-GB"/>
        </w:rPr>
        <w:t>CPM (Option 21)</w:t>
      </w:r>
      <w:r w:rsidRPr="006277CE">
        <w:rPr>
          <w:rFonts w:hint="cs"/>
          <w:rtl/>
          <w:lang w:bidi="ar-SY"/>
        </w:rPr>
        <w:t>.</w:t>
      </w:r>
    </w:p>
    <w:p w:rsidR="00D13989" w:rsidRPr="006277CE" w:rsidRDefault="00567A59" w:rsidP="00567A59">
      <w:pPr>
        <w:pStyle w:val="Heading2"/>
        <w:rPr>
          <w:rtl/>
          <w:lang w:bidi="ar-SY"/>
        </w:rPr>
      </w:pPr>
      <w:r>
        <w:rPr>
          <w:lang w:bidi="ar-SY"/>
        </w:rPr>
        <w:t>2.5</w:t>
      </w:r>
      <w:r>
        <w:rPr>
          <w:rtl/>
          <w:lang w:bidi="ar-EG"/>
        </w:rPr>
        <w:tab/>
      </w:r>
      <w:r w:rsidR="00D13989" w:rsidRPr="006277CE">
        <w:rPr>
          <w:rFonts w:hint="cs"/>
          <w:rtl/>
          <w:lang w:bidi="ar-SY"/>
        </w:rPr>
        <w:t>المراجع</w:t>
      </w:r>
    </w:p>
    <w:p w:rsidR="00D13989" w:rsidRPr="006277CE" w:rsidRDefault="00D13989" w:rsidP="00C41392">
      <w:pPr>
        <w:tabs>
          <w:tab w:val="left" w:pos="794"/>
          <w:tab w:val="left" w:pos="1191"/>
          <w:tab w:val="left" w:pos="1588"/>
          <w:tab w:val="left" w:pos="1985"/>
        </w:tabs>
        <w:bidi w:val="0"/>
        <w:spacing w:line="240" w:lineRule="auto"/>
        <w:ind w:left="794" w:hanging="794"/>
        <w:rPr>
          <w:rFonts w:cs="Times New Roman"/>
          <w:szCs w:val="20"/>
          <w:lang w:val="en-GB" w:eastAsia="en-US"/>
        </w:rPr>
      </w:pPr>
      <w:r w:rsidRPr="006277CE">
        <w:rPr>
          <w:rFonts w:cs="Times New Roman"/>
          <w:szCs w:val="20"/>
          <w:lang w:val="en-GB" w:eastAsia="en-US"/>
        </w:rPr>
        <w:t>[1]</w:t>
      </w:r>
      <w:r w:rsidRPr="006277CE">
        <w:rPr>
          <w:rFonts w:cs="Times New Roman"/>
          <w:szCs w:val="20"/>
          <w:lang w:val="en-GB" w:eastAsia="en-US"/>
        </w:rPr>
        <w:tab/>
        <w:t xml:space="preserve">PRAKASAM P. and MADHESWARAN M., Digital modulation identification model using wavelet transform and statistical parameters, Journal of Computer Systems, Networks, and Communications Volume 2008 (2008), </w:t>
      </w:r>
      <w:r w:rsidR="00C41392" w:rsidRPr="00C41392">
        <w:rPr>
          <w:rFonts w:cs="Times New Roman"/>
          <w:szCs w:val="20"/>
          <w:lang w:val="en-GB" w:eastAsia="en-US"/>
        </w:rPr>
        <w:t>Article ID 175236, 8 pagesdoi:10.1155/2008/175236</w:t>
      </w:r>
    </w:p>
    <w:p w:rsidR="00D13989" w:rsidRPr="006277CE" w:rsidRDefault="00D13989" w:rsidP="00D13989">
      <w:pPr>
        <w:tabs>
          <w:tab w:val="left" w:pos="794"/>
          <w:tab w:val="left" w:pos="1191"/>
          <w:tab w:val="left" w:pos="1588"/>
          <w:tab w:val="left" w:pos="1985"/>
        </w:tabs>
        <w:bidi w:val="0"/>
        <w:spacing w:line="240" w:lineRule="auto"/>
        <w:ind w:left="794" w:hanging="794"/>
        <w:rPr>
          <w:rFonts w:cs="Times New Roman"/>
          <w:szCs w:val="20"/>
          <w:lang w:eastAsia="en-US"/>
        </w:rPr>
      </w:pPr>
      <w:r w:rsidRPr="006277CE">
        <w:rPr>
          <w:rFonts w:cs="Times New Roman"/>
          <w:szCs w:val="20"/>
          <w:lang w:val="en-GB" w:eastAsia="en-US"/>
        </w:rPr>
        <w:t>[2]</w:t>
      </w:r>
      <w:r w:rsidRPr="006277CE">
        <w:rPr>
          <w:rFonts w:cs="Times New Roman"/>
          <w:szCs w:val="20"/>
          <w:lang w:val="en-GB" w:eastAsia="en-US"/>
        </w:rPr>
        <w:tab/>
        <w:t>HAO Hu, JUNDE Song, Signal Classification based on Spectral Correlation Analysis and SVM in Cognitive Radio, 22nd International Conference on Advanced Information Networking and Applications, Dept. of Electronic Engineering, Beijing University of Posts and Telecommunication and Yujing Wang, Dept. of Telecommunication Engineering, Xidian University</w:t>
      </w:r>
    </w:p>
    <w:p w:rsidR="007018B4" w:rsidRDefault="0022241E" w:rsidP="00AA4A27">
      <w:pPr>
        <w:spacing w:before="240"/>
        <w:jc w:val="center"/>
        <w:rPr>
          <w:rFonts w:eastAsia="SimSun"/>
          <w:rtl/>
        </w:rPr>
      </w:pPr>
      <w:r w:rsidRPr="006277CE">
        <w:rPr>
          <w:rFonts w:eastAsia="SimSun" w:hint="cs"/>
          <w:rtl/>
        </w:rPr>
        <w:t>___________</w:t>
      </w:r>
    </w:p>
    <w:sectPr w:rsidR="007018B4" w:rsidSect="00D13989">
      <w:headerReference w:type="even" r:id="rId39"/>
      <w:footerReference w:type="even" r:id="rId40"/>
      <w:footerReference w:type="default" r:id="rId41"/>
      <w:headerReference w:type="first" r:id="rId42"/>
      <w:footerReference w:type="first" r:id="rId4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CC8" w:rsidRDefault="008B6CC8">
      <w:r>
        <w:separator/>
      </w:r>
    </w:p>
  </w:endnote>
  <w:endnote w:type="continuationSeparator" w:id="0">
    <w:p w:rsidR="008B6CC8" w:rsidRDefault="008B6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Default="008B6C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5E066B" w:rsidRDefault="008B6CC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555908" w:rsidRDefault="008B6CC8">
    <w:pPr>
      <w:pStyle w:val="Footer"/>
    </w:pPr>
    <w:r>
      <w:fldChar w:fldCharType="begin"/>
    </w:r>
    <w:r w:rsidRPr="00555908">
      <w:instrText xml:space="preserve"> FILENAME \p \* MERGEFORMAT </w:instrText>
    </w:r>
    <w:r>
      <w:fldChar w:fldCharType="separate"/>
    </w:r>
    <w:r w:rsidR="00F54553">
      <w:t>P:\QPUB\BR\REC\SM\1600-3\SM1600-3A.docx</w:t>
    </w:r>
    <w:r>
      <w:fldChar w:fldCharType="end"/>
    </w:r>
    <w:r w:rsidRPr="00555908">
      <w:tab/>
    </w:r>
    <w:r>
      <w:fldChar w:fldCharType="begin"/>
    </w:r>
    <w:r>
      <w:instrText xml:space="preserve"> savedate \@ dd.MM.yy </w:instrText>
    </w:r>
    <w:r>
      <w:fldChar w:fldCharType="separate"/>
    </w:r>
    <w:r w:rsidR="00DA5514">
      <w:t>05.10.18</w:t>
    </w:r>
    <w:r>
      <w:fldChar w:fldCharType="end"/>
    </w:r>
    <w:r w:rsidRPr="00555908">
      <w:tab/>
    </w:r>
    <w:r>
      <w:fldChar w:fldCharType="begin"/>
    </w:r>
    <w:r>
      <w:instrText xml:space="preserve"> printdate \@ dd.MM.yy </w:instrText>
    </w:r>
    <w:r>
      <w:fldChar w:fldCharType="separate"/>
    </w:r>
    <w:r w:rsidR="00F54553">
      <w:t>05.10.18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Default="008B6C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5E066B" w:rsidRDefault="008B6CC8"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2845BF" w:rsidRDefault="008B6CC8">
    <w:pPr>
      <w:pStyle w:val="Footer"/>
    </w:pPr>
    <w:r>
      <w:fldChar w:fldCharType="begin"/>
    </w:r>
    <w:r w:rsidRPr="002845BF">
      <w:instrText xml:space="preserve"> FILENAME \p \* MERGEFORMAT </w:instrText>
    </w:r>
    <w:r>
      <w:fldChar w:fldCharType="separate"/>
    </w:r>
    <w:r w:rsidR="00F54553">
      <w:t>P:\QPUB\BR\REC\SM\1600-3\SM1600-3A.docx</w:t>
    </w:r>
    <w:r>
      <w:fldChar w:fldCharType="end"/>
    </w:r>
    <w:r w:rsidRPr="002845BF">
      <w:tab/>
    </w:r>
    <w:r>
      <w:fldChar w:fldCharType="begin"/>
    </w:r>
    <w:r>
      <w:instrText xml:space="preserve"> savedate \@ dd.MM.yy </w:instrText>
    </w:r>
    <w:r>
      <w:fldChar w:fldCharType="separate"/>
    </w:r>
    <w:r w:rsidR="00DA5514">
      <w:t>05.10.18</w:t>
    </w:r>
    <w:r>
      <w:fldChar w:fldCharType="end"/>
    </w:r>
    <w:r w:rsidRPr="002845BF">
      <w:tab/>
    </w:r>
    <w:r>
      <w:fldChar w:fldCharType="begin"/>
    </w:r>
    <w:r>
      <w:instrText xml:space="preserve"> printdate \@ dd.MM.yy </w:instrText>
    </w:r>
    <w:r>
      <w:fldChar w:fldCharType="separate"/>
    </w:r>
    <w:r w:rsidR="00F54553">
      <w:t>05.10.18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CC8" w:rsidRDefault="008B6CC8" w:rsidP="00E1601B">
      <w:pPr>
        <w:spacing w:line="240" w:lineRule="auto"/>
      </w:pPr>
      <w:r>
        <w:t>____________________</w:t>
      </w:r>
    </w:p>
  </w:footnote>
  <w:footnote w:type="continuationSeparator" w:id="0">
    <w:p w:rsidR="008B6CC8" w:rsidRDefault="008B6CC8">
      <w:r>
        <w:continuationSeparator/>
      </w:r>
    </w:p>
  </w:footnote>
  <w:footnote w:id="1">
    <w:p w:rsidR="008B6CC8" w:rsidRPr="006E66E6" w:rsidRDefault="008B6CC8" w:rsidP="004671EF">
      <w:pPr>
        <w:pStyle w:val="FootnoteText"/>
        <w:tabs>
          <w:tab w:val="clear" w:pos="425"/>
          <w:tab w:val="left" w:pos="283"/>
        </w:tabs>
      </w:pPr>
      <w:r w:rsidRPr="00B62BFC">
        <w:rPr>
          <w:rStyle w:val="FootnoteReference"/>
          <w:rFonts w:cs="Traditional Arabic"/>
          <w:position w:val="6"/>
          <w:sz w:val="18"/>
          <w:szCs w:val="18"/>
          <w:vertAlign w:val="baseline"/>
        </w:rPr>
        <w:footnoteRef/>
      </w:r>
      <w:r w:rsidRPr="00B62BFC">
        <w:rPr>
          <w:rFonts w:hint="cs"/>
          <w:sz w:val="18"/>
          <w:szCs w:val="24"/>
          <w:rtl/>
        </w:rPr>
        <w:tab/>
      </w:r>
      <w:r w:rsidRPr="006E66E6">
        <w:rPr>
          <w:rFonts w:hint="cs"/>
          <w:rtl/>
        </w:rPr>
        <w:t>على الرغم من أن هذه المعلمة ليست من معلمات التشكيل الشائعة، فإنها تقدم في أغلب الأحيان بواسطة برمجيات التعرف على التشكيل.</w:t>
      </w:r>
    </w:p>
  </w:footnote>
  <w:footnote w:id="2">
    <w:p w:rsidR="008B6CC8" w:rsidRPr="00A826FF" w:rsidRDefault="008B6CC8" w:rsidP="00A37037">
      <w:pPr>
        <w:pStyle w:val="FootnoteText"/>
        <w:tabs>
          <w:tab w:val="clear" w:pos="425"/>
          <w:tab w:val="left" w:pos="283"/>
        </w:tabs>
        <w:ind w:left="283" w:hangingChars="157" w:hanging="283"/>
        <w:rPr>
          <w:rtl/>
          <w:lang w:bidi="ar-SY"/>
        </w:rPr>
      </w:pPr>
      <w:r>
        <w:rPr>
          <w:rStyle w:val="FootnoteReference"/>
          <w:rFonts w:cs="Traditional Arabic"/>
          <w:position w:val="6"/>
          <w:sz w:val="18"/>
          <w:vertAlign w:val="baseline"/>
        </w:rPr>
        <w:t>2</w:t>
      </w:r>
      <w:r w:rsidRPr="00A826FF">
        <w:rPr>
          <w:rFonts w:hint="cs"/>
          <w:rtl/>
        </w:rPr>
        <w:tab/>
        <w:t xml:space="preserve">على سبيل المثال، تحتاج معايير الاتصالات للشبكات </w:t>
      </w:r>
      <w:r w:rsidRPr="00A826FF">
        <w:t>WLAN</w:t>
      </w:r>
      <w:r w:rsidRPr="00A826FF">
        <w:rPr>
          <w:rFonts w:hint="cs"/>
          <w:rtl/>
          <w:lang w:bidi="ar-SY"/>
        </w:rPr>
        <w:t xml:space="preserve"> </w:t>
      </w:r>
      <w:r w:rsidRPr="00A826FF">
        <w:rPr>
          <w:rFonts w:hint="cs"/>
          <w:rtl/>
        </w:rPr>
        <w:t>(</w:t>
      </w:r>
      <w:r w:rsidRPr="00A826FF">
        <w:t>802.11ac</w:t>
      </w:r>
      <w:r w:rsidRPr="00A826FF">
        <w:rPr>
          <w:rFonts w:hint="cs"/>
          <w:rtl/>
        </w:rPr>
        <w:t xml:space="preserve"> و</w:t>
      </w:r>
      <w:r w:rsidRPr="00A826FF">
        <w:t>802.11ad</w:t>
      </w:r>
      <w:r w:rsidRPr="00A826FF">
        <w:rPr>
          <w:rFonts w:hint="cs"/>
          <w:rtl/>
        </w:rPr>
        <w:t>)</w:t>
      </w:r>
      <w:r w:rsidRPr="00A826FF">
        <w:rPr>
          <w:rFonts w:hint="cs"/>
          <w:rtl/>
          <w:lang w:bidi="ar-SY"/>
        </w:rPr>
        <w:t xml:space="preserve"> من أجل تطبيقات المدى القريب إلى عروض نطاقات تتراوح بين </w:t>
      </w:r>
      <w:r w:rsidRPr="00A826FF">
        <w:rPr>
          <w:lang w:bidi="ar-SY"/>
        </w:rPr>
        <w:t>MHz 160</w:t>
      </w:r>
      <w:r w:rsidRPr="00A826FF">
        <w:rPr>
          <w:rFonts w:hint="cs"/>
          <w:rtl/>
          <w:lang w:bidi="ar-SY"/>
        </w:rPr>
        <w:t xml:space="preserve"> وأكبر من </w:t>
      </w:r>
      <w:r w:rsidRPr="00A826FF">
        <w:rPr>
          <w:lang w:bidi="ar-SY"/>
        </w:rPr>
        <w:t>GHz 2</w:t>
      </w:r>
      <w:r w:rsidRPr="00A826FF">
        <w:rPr>
          <w:rFonts w:hint="cs"/>
          <w:rtl/>
          <w:lang w:bidi="ar-SY"/>
        </w:rPr>
        <w:t>.</w:t>
      </w:r>
    </w:p>
  </w:footnote>
  <w:footnote w:id="3">
    <w:p w:rsidR="008B6CC8" w:rsidRDefault="008B6CC8" w:rsidP="00D439AF">
      <w:pPr>
        <w:pStyle w:val="FootnoteText"/>
        <w:tabs>
          <w:tab w:val="clear" w:pos="425"/>
          <w:tab w:val="left" w:pos="283"/>
        </w:tabs>
        <w:ind w:left="283" w:hangingChars="157" w:hanging="283"/>
        <w:rPr>
          <w:lang w:bidi="ar-SY"/>
        </w:rPr>
      </w:pPr>
      <w:r w:rsidRPr="007A2F62">
        <w:rPr>
          <w:rStyle w:val="FootnoteReference"/>
          <w:position w:val="6"/>
          <w:sz w:val="18"/>
          <w:szCs w:val="18"/>
          <w:vertAlign w:val="baseline"/>
          <w:lang w:eastAsia="fr-FR" w:bidi="ar-SY"/>
        </w:rPr>
        <w:footnoteRef/>
      </w:r>
      <w:r>
        <w:rPr>
          <w:rFonts w:hint="cs"/>
          <w:rtl/>
        </w:rPr>
        <w:tab/>
        <w:t>في مجال الذكاء الاصطناعي تعرف مصفوفة الالتباس بأنها شكل جدولي محدد يسمح بمعاينة أداء أي خوارزمية، عادةً خوارزميات التعلم الموجه (في</w:t>
      </w:r>
      <w:r>
        <w:rPr>
          <w:rFonts w:hint="eastAsia"/>
          <w:rtl/>
        </w:rPr>
        <w:t> </w:t>
      </w:r>
      <w:r>
        <w:rPr>
          <w:rFonts w:hint="cs"/>
          <w:rtl/>
        </w:rPr>
        <w:t>حالة التعلم غير الموجه يطلق عليها عادةً مصفوفة المواءمة). ويمثل كل عمود في المصفوفة المجالات من الصنف المتنبأ به في حين يمثل كل صنف الحالات الفعلية. والاسم مشتق من حقيقة أن المصفوفة تجعل من السهل تحديد ما إذا كان النظام ملتبساً في صنفين (أي الخطأ في</w:t>
      </w:r>
      <w:r>
        <w:rPr>
          <w:rFonts w:hint="eastAsia"/>
          <w:rtl/>
        </w:rPr>
        <w:t> </w:t>
      </w:r>
      <w:r>
        <w:rPr>
          <w:rFonts w:hint="cs"/>
          <w:rtl/>
        </w:rPr>
        <w:t>الوسم بين الصنفين). وفي غير مجال الذكاء الصناعي، يطلق على هذه المصفوفة جدول الاحتمال أو مصفوفة الخطأ.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3D017C" w:rsidRDefault="008B6CC8"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Default="008B6C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Default="008B6CC8">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3D017C" w:rsidRDefault="008B6CC8"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proofErr w:type="gramEnd"/>
    <w:r>
      <w:rPr>
        <w:b w:val="0"/>
        <w:bCs w:val="0"/>
      </w:rPr>
      <w:fldChar w:fldCharType="begin"/>
    </w:r>
    <w:r>
      <w:rPr>
        <w:b w:val="0"/>
        <w:bCs w:val="0"/>
      </w:rPr>
      <w:instrText>styleref href</w:instrText>
    </w:r>
    <w:r>
      <w:rPr>
        <w:b w:val="0"/>
        <w:bCs w:val="0"/>
      </w:rPr>
      <w:fldChar w:fldCharType="separate"/>
    </w:r>
    <w:r w:rsidR="00F54553">
      <w:rPr>
        <w:b w:val="0"/>
        <w:bCs w:val="0"/>
        <w:noProof/>
      </w:rPr>
      <w:t>ITU-R  SM.1600-3</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AC1496" w:rsidRDefault="008B6CC8" w:rsidP="0031755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A5514">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proofErr w:type="gramEnd"/>
    <w:r w:rsidRPr="00317555">
      <w:rPr>
        <w:lang w:val="fr-FR"/>
      </w:rPr>
      <w:fldChar w:fldCharType="begin"/>
    </w:r>
    <w:r w:rsidRPr="00317555">
      <w:rPr>
        <w:lang w:val="fr-FR"/>
      </w:rPr>
      <w:instrText>styleref href</w:instrText>
    </w:r>
    <w:r w:rsidRPr="00317555">
      <w:rPr>
        <w:lang w:val="fr-FR"/>
      </w:rPr>
      <w:fldChar w:fldCharType="separate"/>
    </w:r>
    <w:r w:rsidR="00DA5514">
      <w:rPr>
        <w:noProof/>
        <w:lang w:val="fr-FR"/>
      </w:rPr>
      <w:t>ITU-R  SM.1600-3</w:t>
    </w:r>
    <w:r w:rsidRPr="00317555">
      <w:fldChar w:fldCharType="end"/>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Default="008B6CC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8B6CC8" w:rsidRDefault="008B6CC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5E066B" w:rsidRDefault="008B6CC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A5514">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8B6CC8" w:rsidRPr="002C0F17" w:rsidRDefault="008B6CC8" w:rsidP="00317555">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proofErr w:type="gramEnd"/>
    <w:r w:rsidRPr="00317555">
      <w:rPr>
        <w:b w:val="0"/>
        <w:bCs w:val="0"/>
        <w:lang w:val="fr-FR"/>
      </w:rPr>
      <w:fldChar w:fldCharType="begin"/>
    </w:r>
    <w:r w:rsidRPr="00317555">
      <w:rPr>
        <w:b w:val="0"/>
        <w:bCs w:val="0"/>
        <w:lang w:val="fr-FR"/>
      </w:rPr>
      <w:instrText>styleref href</w:instrText>
    </w:r>
    <w:r w:rsidRPr="00317555">
      <w:rPr>
        <w:b w:val="0"/>
        <w:bCs w:val="0"/>
        <w:lang w:val="fr-FR"/>
      </w:rPr>
      <w:fldChar w:fldCharType="separate"/>
    </w:r>
    <w:r w:rsidR="00DA5514">
      <w:rPr>
        <w:b w:val="0"/>
        <w:bCs w:val="0"/>
        <w:noProof/>
        <w:lang w:val="fr-FR"/>
      </w:rPr>
      <w:t>ITU-R  SM.1600-3</w:t>
    </w:r>
    <w:r w:rsidRPr="00317555">
      <w:rPr>
        <w:b w:val="0"/>
        <w:bCs w:val="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Default="008B6CC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5E066B" w:rsidRDefault="008B6CC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A5514">
      <w:rPr>
        <w:rStyle w:val="PageNumber"/>
        <w:rFonts w:ascii="Times New Roman" w:hAnsi="Times New Roman" w:cs="Times New Roman"/>
        <w:noProof/>
        <w:szCs w:val="22"/>
        <w:rtl/>
      </w:rPr>
      <w:t>22</w:t>
    </w:r>
    <w:r w:rsidRPr="005E066B">
      <w:rPr>
        <w:rStyle w:val="PageNumber"/>
        <w:rFonts w:ascii="Times New Roman" w:hAnsi="Times New Roman" w:cs="Times New Roman"/>
        <w:szCs w:val="22"/>
        <w:rtl/>
      </w:rPr>
      <w:fldChar w:fldCharType="end"/>
    </w:r>
  </w:p>
  <w:p w:rsidR="008B6CC8" w:rsidRPr="002C0F17" w:rsidRDefault="008B6CC8" w:rsidP="00317555">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proofErr w:type="gramEnd"/>
    <w:r w:rsidRPr="00317555">
      <w:rPr>
        <w:b w:val="0"/>
        <w:bCs w:val="0"/>
        <w:lang w:val="fr-FR"/>
      </w:rPr>
      <w:fldChar w:fldCharType="begin"/>
    </w:r>
    <w:r w:rsidRPr="00317555">
      <w:rPr>
        <w:b w:val="0"/>
        <w:bCs w:val="0"/>
        <w:lang w:val="fr-FR"/>
      </w:rPr>
      <w:instrText>styleref href</w:instrText>
    </w:r>
    <w:r w:rsidRPr="00317555">
      <w:rPr>
        <w:b w:val="0"/>
        <w:bCs w:val="0"/>
        <w:lang w:val="fr-FR"/>
      </w:rPr>
      <w:fldChar w:fldCharType="separate"/>
    </w:r>
    <w:r w:rsidR="00DA5514">
      <w:rPr>
        <w:b w:val="0"/>
        <w:bCs w:val="0"/>
        <w:noProof/>
        <w:lang w:val="fr-FR"/>
      </w:rPr>
      <w:t>ITU-R  SM.1600-3</w:t>
    </w:r>
    <w:r w:rsidRPr="00317555">
      <w:rPr>
        <w:b w:val="0"/>
        <w:bCs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C8" w:rsidRPr="003D017C" w:rsidRDefault="008B6CC8"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F54553">
      <w:rPr>
        <w:b w:val="0"/>
        <w:bCs w:val="0"/>
        <w:noProof/>
      </w:rPr>
      <w:t>ITU</w:t>
    </w:r>
    <w:proofErr w:type="gramEnd"/>
    <w:r w:rsidR="00F54553">
      <w:rPr>
        <w:b w:val="0"/>
        <w:bCs w:val="0"/>
        <w:noProof/>
      </w:rPr>
      <w:t>-R  SM.1600-3</w:t>
    </w:r>
    <w:r>
      <w:rPr>
        <w:b w:val="0"/>
        <w:bCs w:val="0"/>
      </w:rPr>
      <w:fldChar w:fldCharType="end"/>
    </w:r>
    <w:r>
      <w:rPr>
        <w:b w:val="0"/>
        <w:bCs w:val="0"/>
      </w:rPr>
      <w:tab/>
    </w:r>
  </w:p>
  <w:p w:rsidR="008B6CC8" w:rsidRDefault="008B6CC8"/>
  <w:p w:rsidR="008B6CC8" w:rsidRDefault="008B6CC8"/>
  <w:p w:rsidR="008B6CC8" w:rsidRDefault="008B6C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8882D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1085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DC4D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268F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C669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60C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AA32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922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B218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E01E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7F4538"/>
    <w:multiLevelType w:val="hybridMultilevel"/>
    <w:tmpl w:val="61B25712"/>
    <w:lvl w:ilvl="0" w:tplc="B38EC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EG" w:vendorID="64" w:dllVersion="131078" w:nlCheck="1" w:checkStyle="0"/>
  <w:activeWritingStyle w:appName="MSWord" w:lang="ar-SY"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ru-RU" w:vendorID="64" w:dllVersion="131078" w:nlCheck="1" w:checkStyle="0"/>
  <w:activeWritingStyle w:appName="MSWord" w:lang="fr-CH"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C0F"/>
    <w:rsid w:val="00002849"/>
    <w:rsid w:val="00004474"/>
    <w:rsid w:val="000265E3"/>
    <w:rsid w:val="00026E50"/>
    <w:rsid w:val="00027907"/>
    <w:rsid w:val="00031105"/>
    <w:rsid w:val="000473FF"/>
    <w:rsid w:val="000522D1"/>
    <w:rsid w:val="0005437F"/>
    <w:rsid w:val="00067954"/>
    <w:rsid w:val="00081122"/>
    <w:rsid w:val="000814B1"/>
    <w:rsid w:val="00093EDF"/>
    <w:rsid w:val="00096F01"/>
    <w:rsid w:val="000A079C"/>
    <w:rsid w:val="000A2C7B"/>
    <w:rsid w:val="000B30D7"/>
    <w:rsid w:val="000B4F10"/>
    <w:rsid w:val="000B55B6"/>
    <w:rsid w:val="000B70B6"/>
    <w:rsid w:val="000F0093"/>
    <w:rsid w:val="000F0956"/>
    <w:rsid w:val="000F312E"/>
    <w:rsid w:val="000F6D38"/>
    <w:rsid w:val="00101C79"/>
    <w:rsid w:val="001048FC"/>
    <w:rsid w:val="001052C0"/>
    <w:rsid w:val="00106FE3"/>
    <w:rsid w:val="0011215A"/>
    <w:rsid w:val="001136A6"/>
    <w:rsid w:val="00113EE4"/>
    <w:rsid w:val="00122B76"/>
    <w:rsid w:val="001231D6"/>
    <w:rsid w:val="00132731"/>
    <w:rsid w:val="00140B98"/>
    <w:rsid w:val="00146355"/>
    <w:rsid w:val="00151E14"/>
    <w:rsid w:val="00153201"/>
    <w:rsid w:val="001568ED"/>
    <w:rsid w:val="00166088"/>
    <w:rsid w:val="00167937"/>
    <w:rsid w:val="00170646"/>
    <w:rsid w:val="0017413D"/>
    <w:rsid w:val="00174247"/>
    <w:rsid w:val="00182385"/>
    <w:rsid w:val="00183CAB"/>
    <w:rsid w:val="00196389"/>
    <w:rsid w:val="00197749"/>
    <w:rsid w:val="001B03B8"/>
    <w:rsid w:val="001D2146"/>
    <w:rsid w:val="001E0B6B"/>
    <w:rsid w:val="001F23C7"/>
    <w:rsid w:val="001F62CB"/>
    <w:rsid w:val="00201143"/>
    <w:rsid w:val="002137FD"/>
    <w:rsid w:val="002144CB"/>
    <w:rsid w:val="00216C30"/>
    <w:rsid w:val="00220693"/>
    <w:rsid w:val="0022241E"/>
    <w:rsid w:val="00230502"/>
    <w:rsid w:val="0024170B"/>
    <w:rsid w:val="00242DE7"/>
    <w:rsid w:val="002434E6"/>
    <w:rsid w:val="00243FDC"/>
    <w:rsid w:val="0024403F"/>
    <w:rsid w:val="00271843"/>
    <w:rsid w:val="002726AE"/>
    <w:rsid w:val="002753B9"/>
    <w:rsid w:val="002805BB"/>
    <w:rsid w:val="002849BD"/>
    <w:rsid w:val="0029006A"/>
    <w:rsid w:val="002971E7"/>
    <w:rsid w:val="002B261D"/>
    <w:rsid w:val="002C0F17"/>
    <w:rsid w:val="002C1FE8"/>
    <w:rsid w:val="002D3483"/>
    <w:rsid w:val="002D3BB4"/>
    <w:rsid w:val="002E6ECC"/>
    <w:rsid w:val="002E7058"/>
    <w:rsid w:val="00303491"/>
    <w:rsid w:val="00304728"/>
    <w:rsid w:val="0030719D"/>
    <w:rsid w:val="00310646"/>
    <w:rsid w:val="00310E80"/>
    <w:rsid w:val="00314E5F"/>
    <w:rsid w:val="00317555"/>
    <w:rsid w:val="00340205"/>
    <w:rsid w:val="00342D15"/>
    <w:rsid w:val="00347D5F"/>
    <w:rsid w:val="00351106"/>
    <w:rsid w:val="003733EB"/>
    <w:rsid w:val="00376808"/>
    <w:rsid w:val="0038037F"/>
    <w:rsid w:val="00380511"/>
    <w:rsid w:val="003935C8"/>
    <w:rsid w:val="00393745"/>
    <w:rsid w:val="003A174E"/>
    <w:rsid w:val="003A3E13"/>
    <w:rsid w:val="003A4567"/>
    <w:rsid w:val="003A5347"/>
    <w:rsid w:val="003A6D02"/>
    <w:rsid w:val="003B2FF4"/>
    <w:rsid w:val="003B4071"/>
    <w:rsid w:val="003B4706"/>
    <w:rsid w:val="003C38CF"/>
    <w:rsid w:val="003D017C"/>
    <w:rsid w:val="003D2389"/>
    <w:rsid w:val="003D307E"/>
    <w:rsid w:val="003D40E1"/>
    <w:rsid w:val="003F15D8"/>
    <w:rsid w:val="003F549E"/>
    <w:rsid w:val="00402F6B"/>
    <w:rsid w:val="00407360"/>
    <w:rsid w:val="00410505"/>
    <w:rsid w:val="00422D17"/>
    <w:rsid w:val="0042647B"/>
    <w:rsid w:val="00432A82"/>
    <w:rsid w:val="004343C9"/>
    <w:rsid w:val="004362B9"/>
    <w:rsid w:val="00437558"/>
    <w:rsid w:val="004377BA"/>
    <w:rsid w:val="004412F4"/>
    <w:rsid w:val="0044201D"/>
    <w:rsid w:val="00442BDE"/>
    <w:rsid w:val="004468E8"/>
    <w:rsid w:val="004671EF"/>
    <w:rsid w:val="004910A2"/>
    <w:rsid w:val="00495B4B"/>
    <w:rsid w:val="004A62DE"/>
    <w:rsid w:val="004A6CE1"/>
    <w:rsid w:val="004B094A"/>
    <w:rsid w:val="004C2B7E"/>
    <w:rsid w:val="004C493E"/>
    <w:rsid w:val="004D037C"/>
    <w:rsid w:val="004D79B4"/>
    <w:rsid w:val="004E1620"/>
    <w:rsid w:val="004E1CD7"/>
    <w:rsid w:val="004E7D1E"/>
    <w:rsid w:val="004F6483"/>
    <w:rsid w:val="005056EA"/>
    <w:rsid w:val="00505948"/>
    <w:rsid w:val="00506547"/>
    <w:rsid w:val="00506BD3"/>
    <w:rsid w:val="005111EB"/>
    <w:rsid w:val="00511801"/>
    <w:rsid w:val="0052017F"/>
    <w:rsid w:val="00527EAF"/>
    <w:rsid w:val="005514CA"/>
    <w:rsid w:val="00551CCF"/>
    <w:rsid w:val="005538CF"/>
    <w:rsid w:val="00554680"/>
    <w:rsid w:val="005570BF"/>
    <w:rsid w:val="0056060A"/>
    <w:rsid w:val="00567A59"/>
    <w:rsid w:val="00577803"/>
    <w:rsid w:val="00582D31"/>
    <w:rsid w:val="00584B8F"/>
    <w:rsid w:val="0059020C"/>
    <w:rsid w:val="00591053"/>
    <w:rsid w:val="005960C8"/>
    <w:rsid w:val="00597396"/>
    <w:rsid w:val="005A018F"/>
    <w:rsid w:val="005A67AF"/>
    <w:rsid w:val="005B530B"/>
    <w:rsid w:val="005C397A"/>
    <w:rsid w:val="005C43CD"/>
    <w:rsid w:val="005D05AC"/>
    <w:rsid w:val="005D6161"/>
    <w:rsid w:val="005D6A35"/>
    <w:rsid w:val="005E066B"/>
    <w:rsid w:val="005F01A2"/>
    <w:rsid w:val="005F24EB"/>
    <w:rsid w:val="005F3E06"/>
    <w:rsid w:val="005F3FD2"/>
    <w:rsid w:val="00607FA9"/>
    <w:rsid w:val="00611EED"/>
    <w:rsid w:val="006219D7"/>
    <w:rsid w:val="006277CE"/>
    <w:rsid w:val="00633CAC"/>
    <w:rsid w:val="00642AB0"/>
    <w:rsid w:val="00642BA2"/>
    <w:rsid w:val="006453E9"/>
    <w:rsid w:val="00664655"/>
    <w:rsid w:val="00667C08"/>
    <w:rsid w:val="00680CA6"/>
    <w:rsid w:val="00686ACA"/>
    <w:rsid w:val="0068704E"/>
    <w:rsid w:val="006A3B4C"/>
    <w:rsid w:val="006B42D3"/>
    <w:rsid w:val="006D0670"/>
    <w:rsid w:val="006F0DD4"/>
    <w:rsid w:val="007018B4"/>
    <w:rsid w:val="007033EE"/>
    <w:rsid w:val="007049FC"/>
    <w:rsid w:val="00710B41"/>
    <w:rsid w:val="00713BED"/>
    <w:rsid w:val="007230D6"/>
    <w:rsid w:val="00733CDF"/>
    <w:rsid w:val="007362CE"/>
    <w:rsid w:val="00740AFE"/>
    <w:rsid w:val="007475FF"/>
    <w:rsid w:val="007506DA"/>
    <w:rsid w:val="00774BAF"/>
    <w:rsid w:val="0077500C"/>
    <w:rsid w:val="00784A36"/>
    <w:rsid w:val="00790267"/>
    <w:rsid w:val="007949C6"/>
    <w:rsid w:val="00794E1C"/>
    <w:rsid w:val="00796F0C"/>
    <w:rsid w:val="007A699D"/>
    <w:rsid w:val="007B1739"/>
    <w:rsid w:val="007C367C"/>
    <w:rsid w:val="007C58FE"/>
    <w:rsid w:val="007D07D7"/>
    <w:rsid w:val="007D0F62"/>
    <w:rsid w:val="007D7E68"/>
    <w:rsid w:val="007E672E"/>
    <w:rsid w:val="007F0EA8"/>
    <w:rsid w:val="00801C2E"/>
    <w:rsid w:val="00802B34"/>
    <w:rsid w:val="0081014A"/>
    <w:rsid w:val="00811188"/>
    <w:rsid w:val="008113E9"/>
    <w:rsid w:val="00815E12"/>
    <w:rsid w:val="0081778C"/>
    <w:rsid w:val="0083115C"/>
    <w:rsid w:val="0084247C"/>
    <w:rsid w:val="00843DD0"/>
    <w:rsid w:val="00846C0D"/>
    <w:rsid w:val="0085508A"/>
    <w:rsid w:val="00863F16"/>
    <w:rsid w:val="008656C3"/>
    <w:rsid w:val="008666DC"/>
    <w:rsid w:val="0087705A"/>
    <w:rsid w:val="008831BF"/>
    <w:rsid w:val="008931CA"/>
    <w:rsid w:val="00894394"/>
    <w:rsid w:val="008B44B9"/>
    <w:rsid w:val="008B6841"/>
    <w:rsid w:val="008B6CC8"/>
    <w:rsid w:val="008B76A0"/>
    <w:rsid w:val="008C5CCB"/>
    <w:rsid w:val="008C6A66"/>
    <w:rsid w:val="008C733D"/>
    <w:rsid w:val="008D3510"/>
    <w:rsid w:val="008E0450"/>
    <w:rsid w:val="008E5F86"/>
    <w:rsid w:val="008F1C0F"/>
    <w:rsid w:val="008F7067"/>
    <w:rsid w:val="00904910"/>
    <w:rsid w:val="009067BA"/>
    <w:rsid w:val="00912A86"/>
    <w:rsid w:val="009230F4"/>
    <w:rsid w:val="00925332"/>
    <w:rsid w:val="00925FAA"/>
    <w:rsid w:val="00930F9D"/>
    <w:rsid w:val="009352F6"/>
    <w:rsid w:val="00936CB4"/>
    <w:rsid w:val="009420E4"/>
    <w:rsid w:val="009533AE"/>
    <w:rsid w:val="009552D2"/>
    <w:rsid w:val="00957D29"/>
    <w:rsid w:val="0096112A"/>
    <w:rsid w:val="00962AC4"/>
    <w:rsid w:val="009643BD"/>
    <w:rsid w:val="00964A11"/>
    <w:rsid w:val="00965FC1"/>
    <w:rsid w:val="00966F3C"/>
    <w:rsid w:val="009704A0"/>
    <w:rsid w:val="00972570"/>
    <w:rsid w:val="009845C0"/>
    <w:rsid w:val="00987CC3"/>
    <w:rsid w:val="009A19F4"/>
    <w:rsid w:val="009C6655"/>
    <w:rsid w:val="009F3AA9"/>
    <w:rsid w:val="00A0453F"/>
    <w:rsid w:val="00A163C1"/>
    <w:rsid w:val="00A16C1D"/>
    <w:rsid w:val="00A177D7"/>
    <w:rsid w:val="00A2420C"/>
    <w:rsid w:val="00A37037"/>
    <w:rsid w:val="00A42E20"/>
    <w:rsid w:val="00A56CCF"/>
    <w:rsid w:val="00A6621A"/>
    <w:rsid w:val="00A70328"/>
    <w:rsid w:val="00A70D90"/>
    <w:rsid w:val="00A74552"/>
    <w:rsid w:val="00A80742"/>
    <w:rsid w:val="00A816ED"/>
    <w:rsid w:val="00A96D62"/>
    <w:rsid w:val="00AA32F8"/>
    <w:rsid w:val="00AA4A27"/>
    <w:rsid w:val="00AA52F9"/>
    <w:rsid w:val="00AA600E"/>
    <w:rsid w:val="00AB0E4E"/>
    <w:rsid w:val="00AB2BD9"/>
    <w:rsid w:val="00AB3C5A"/>
    <w:rsid w:val="00AC1496"/>
    <w:rsid w:val="00AC1A51"/>
    <w:rsid w:val="00AD735D"/>
    <w:rsid w:val="00AE09F4"/>
    <w:rsid w:val="00AE10D5"/>
    <w:rsid w:val="00AE2234"/>
    <w:rsid w:val="00AE46C8"/>
    <w:rsid w:val="00AE7C5A"/>
    <w:rsid w:val="00AF5F81"/>
    <w:rsid w:val="00AF6290"/>
    <w:rsid w:val="00AF6ABB"/>
    <w:rsid w:val="00B127DB"/>
    <w:rsid w:val="00B16E8C"/>
    <w:rsid w:val="00B22D33"/>
    <w:rsid w:val="00B244FA"/>
    <w:rsid w:val="00B43903"/>
    <w:rsid w:val="00B452E5"/>
    <w:rsid w:val="00B60FFE"/>
    <w:rsid w:val="00B726FB"/>
    <w:rsid w:val="00B8074E"/>
    <w:rsid w:val="00B83025"/>
    <w:rsid w:val="00B913C2"/>
    <w:rsid w:val="00B9363B"/>
    <w:rsid w:val="00B978E1"/>
    <w:rsid w:val="00B97F45"/>
    <w:rsid w:val="00BA0B4D"/>
    <w:rsid w:val="00BA32B1"/>
    <w:rsid w:val="00BA550E"/>
    <w:rsid w:val="00BA5673"/>
    <w:rsid w:val="00BA5FDE"/>
    <w:rsid w:val="00BC28ED"/>
    <w:rsid w:val="00BC751B"/>
    <w:rsid w:val="00BE0D0E"/>
    <w:rsid w:val="00BE5AAE"/>
    <w:rsid w:val="00BF3DD6"/>
    <w:rsid w:val="00C04244"/>
    <w:rsid w:val="00C06BED"/>
    <w:rsid w:val="00C1100F"/>
    <w:rsid w:val="00C23E27"/>
    <w:rsid w:val="00C34036"/>
    <w:rsid w:val="00C34CFF"/>
    <w:rsid w:val="00C36A59"/>
    <w:rsid w:val="00C41392"/>
    <w:rsid w:val="00C42781"/>
    <w:rsid w:val="00C46925"/>
    <w:rsid w:val="00C50B28"/>
    <w:rsid w:val="00C5162A"/>
    <w:rsid w:val="00C53F27"/>
    <w:rsid w:val="00C60F0A"/>
    <w:rsid w:val="00C673DC"/>
    <w:rsid w:val="00C71576"/>
    <w:rsid w:val="00C84B93"/>
    <w:rsid w:val="00C8731F"/>
    <w:rsid w:val="00C93921"/>
    <w:rsid w:val="00C93F89"/>
    <w:rsid w:val="00C94B6E"/>
    <w:rsid w:val="00C94E4F"/>
    <w:rsid w:val="00CA0ADD"/>
    <w:rsid w:val="00CA22CD"/>
    <w:rsid w:val="00CB4BE8"/>
    <w:rsid w:val="00CC48AA"/>
    <w:rsid w:val="00CC6EA6"/>
    <w:rsid w:val="00CD2E0B"/>
    <w:rsid w:val="00CD71D4"/>
    <w:rsid w:val="00CF196A"/>
    <w:rsid w:val="00CF545E"/>
    <w:rsid w:val="00CF5BCD"/>
    <w:rsid w:val="00CF73A8"/>
    <w:rsid w:val="00D13989"/>
    <w:rsid w:val="00D146D9"/>
    <w:rsid w:val="00D17556"/>
    <w:rsid w:val="00D2107D"/>
    <w:rsid w:val="00D23D39"/>
    <w:rsid w:val="00D30FE6"/>
    <w:rsid w:val="00D34703"/>
    <w:rsid w:val="00D37323"/>
    <w:rsid w:val="00D439AF"/>
    <w:rsid w:val="00D45ECB"/>
    <w:rsid w:val="00D61B71"/>
    <w:rsid w:val="00D73DE0"/>
    <w:rsid w:val="00D85FA6"/>
    <w:rsid w:val="00D86B7C"/>
    <w:rsid w:val="00DA348F"/>
    <w:rsid w:val="00DA5514"/>
    <w:rsid w:val="00DB3D2A"/>
    <w:rsid w:val="00DC7E91"/>
    <w:rsid w:val="00DD5281"/>
    <w:rsid w:val="00DD670F"/>
    <w:rsid w:val="00DE07C7"/>
    <w:rsid w:val="00DE68AA"/>
    <w:rsid w:val="00DF00D7"/>
    <w:rsid w:val="00DF4E37"/>
    <w:rsid w:val="00E103BB"/>
    <w:rsid w:val="00E118A6"/>
    <w:rsid w:val="00E12EB0"/>
    <w:rsid w:val="00E15496"/>
    <w:rsid w:val="00E1601B"/>
    <w:rsid w:val="00E16062"/>
    <w:rsid w:val="00E3032C"/>
    <w:rsid w:val="00E43EAB"/>
    <w:rsid w:val="00E45AFF"/>
    <w:rsid w:val="00E577A6"/>
    <w:rsid w:val="00E601CC"/>
    <w:rsid w:val="00E6418C"/>
    <w:rsid w:val="00E650A3"/>
    <w:rsid w:val="00E726E9"/>
    <w:rsid w:val="00E736B4"/>
    <w:rsid w:val="00E763CE"/>
    <w:rsid w:val="00E77877"/>
    <w:rsid w:val="00E81655"/>
    <w:rsid w:val="00E9048A"/>
    <w:rsid w:val="00E95EA0"/>
    <w:rsid w:val="00E964C9"/>
    <w:rsid w:val="00EA3218"/>
    <w:rsid w:val="00EA79BB"/>
    <w:rsid w:val="00EB5F4F"/>
    <w:rsid w:val="00EC2BCA"/>
    <w:rsid w:val="00EC66DB"/>
    <w:rsid w:val="00EE1867"/>
    <w:rsid w:val="00EF0744"/>
    <w:rsid w:val="00EF595E"/>
    <w:rsid w:val="00EF7CB5"/>
    <w:rsid w:val="00F1320B"/>
    <w:rsid w:val="00F22C87"/>
    <w:rsid w:val="00F25E8D"/>
    <w:rsid w:val="00F26F33"/>
    <w:rsid w:val="00F3359B"/>
    <w:rsid w:val="00F340E2"/>
    <w:rsid w:val="00F40BC5"/>
    <w:rsid w:val="00F43CC8"/>
    <w:rsid w:val="00F45DD9"/>
    <w:rsid w:val="00F54553"/>
    <w:rsid w:val="00F615CE"/>
    <w:rsid w:val="00F65449"/>
    <w:rsid w:val="00F82120"/>
    <w:rsid w:val="00F82FD6"/>
    <w:rsid w:val="00F91218"/>
    <w:rsid w:val="00F939BC"/>
    <w:rsid w:val="00F95755"/>
    <w:rsid w:val="00FA3938"/>
    <w:rsid w:val="00FA55DA"/>
    <w:rsid w:val="00FB4FB7"/>
    <w:rsid w:val="00FB5D73"/>
    <w:rsid w:val="00FB6538"/>
    <w:rsid w:val="00FC35F8"/>
    <w:rsid w:val="00FD2B7E"/>
    <w:rsid w:val="00FD76BD"/>
    <w:rsid w:val="00FE4554"/>
    <w:rsid w:val="00FF1B80"/>
    <w:rsid w:val="00FF30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3282E1B-B7A5-483F-8996-FBCEDD9D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CC8"/>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Heading1"/>
    <w:next w:val="Normalaftertitle"/>
    <w:rsid w:val="001136A6"/>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567A5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1136A6"/>
    <w:pPr>
      <w:tabs>
        <w:tab w:val="left" w:pos="907"/>
      </w:tabs>
      <w:spacing w:before="240"/>
    </w:pPr>
    <w:rPr>
      <w:rFonts w:eastAsia="SimSun"/>
      <w:sz w:val="24"/>
      <w:szCs w:val="32"/>
      <w:lang w:eastAsia="en-US" w:bidi="ar-EG"/>
    </w:rPr>
  </w:style>
  <w:style w:type="paragraph" w:customStyle="1" w:styleId="Headingb0">
    <w:name w:val="Heading b"/>
    <w:basedOn w:val="Normal"/>
    <w:qFormat/>
    <w:rsid w:val="00AB0E4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AnnexNo">
    <w:name w:val="Annex_No"/>
    <w:basedOn w:val="AnnexNoTitle"/>
    <w:rsid w:val="00D13989"/>
    <w:rPr>
      <w:lang w:val="en-GB" w:bidi="ar-SY"/>
    </w:rPr>
  </w:style>
  <w:style w:type="paragraph" w:styleId="ListParagraph">
    <w:name w:val="List Paragraph"/>
    <w:basedOn w:val="Normal"/>
    <w:uiPriority w:val="34"/>
    <w:qFormat/>
    <w:rsid w:val="00D13989"/>
    <w:pPr>
      <w:ind w:left="720"/>
      <w:contextualSpacing/>
    </w:pPr>
  </w:style>
  <w:style w:type="character" w:customStyle="1" w:styleId="TabletextChar">
    <w:name w:val="Table_text Char"/>
    <w:link w:val="Tabletext"/>
    <w:locked/>
    <w:rsid w:val="003B2FF4"/>
    <w:rPr>
      <w:rFonts w:ascii="Times New Roman" w:hAnsi="Times New Roman" w:cs="Traditional Arabic"/>
      <w:szCs w:val="26"/>
      <w:lang w:eastAsia="fr-FR"/>
    </w:rPr>
  </w:style>
  <w:style w:type="table" w:customStyle="1" w:styleId="TableGrid1">
    <w:name w:val="Table Grid1"/>
    <w:basedOn w:val="TableNormal"/>
    <w:next w:val="TableGrid"/>
    <w:rsid w:val="003B2FF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
    <w:name w:val="Art_ref"/>
    <w:basedOn w:val="DefaultParagraphFont"/>
    <w:rsid w:val="003B2FF4"/>
    <w:rPr>
      <w:rFonts w:cs="Times New Roman"/>
      <w:bCs/>
      <w:sz w:val="18"/>
      <w:lang w:val="en-US" w:eastAsia="x-none"/>
    </w:rPr>
  </w:style>
  <w:style w:type="paragraph" w:customStyle="1" w:styleId="Figure">
    <w:name w:val="Figure"/>
    <w:basedOn w:val="Normal"/>
    <w:rsid w:val="00E81655"/>
    <w:pPr>
      <w:spacing w:after="360" w:line="240" w:lineRule="auto"/>
      <w:jc w:val="center"/>
    </w:pPr>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4480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oleObject" Target="embeddings/oleObject5.bin"/><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jpg"/><Relationship Id="rId33" Type="http://schemas.openxmlformats.org/officeDocument/2006/relationships/image" Target="media/image10.emf"/><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8.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oleObject" Target="embeddings/oleObject4.bin"/><Relationship Id="rId37" Type="http://schemas.openxmlformats.org/officeDocument/2006/relationships/image" Target="media/image12.emf"/><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8.xml"/><Relationship Id="rId27" Type="http://schemas.openxmlformats.org/officeDocument/2006/relationships/image" Target="media/image7.emf"/><Relationship Id="rId30" Type="http://schemas.openxmlformats.org/officeDocument/2006/relationships/oleObject" Target="embeddings/oleObject3.bin"/><Relationship Id="rId35" Type="http://schemas.openxmlformats.org/officeDocument/2006/relationships/image" Target="media/image11.emf"/><Relationship Id="rId43"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A8AD3-5302-4786-83D5-5DB4053D2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28</TotalTime>
  <Pages>26</Pages>
  <Words>6928</Words>
  <Characters>36548</Characters>
  <Application>Microsoft Office Word</Application>
  <DocSecurity>0</DocSecurity>
  <Lines>304</Lines>
  <Paragraphs>86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43390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6</cp:revision>
  <cp:lastPrinted>2018-10-05T09:30:00Z</cp:lastPrinted>
  <dcterms:created xsi:type="dcterms:W3CDTF">2018-10-05T09:02:00Z</dcterms:created>
  <dcterms:modified xsi:type="dcterms:W3CDTF">2018-10-05T09:58:00Z</dcterms:modified>
</cp:coreProperties>
</file>